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0" w:rsidRDefault="008339D0" w:rsidP="00A2714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8339D0" w:rsidRPr="00BA267C" w:rsidRDefault="008339D0" w:rsidP="008339D0">
      <w:pPr>
        <w:jc w:val="center"/>
        <w:rPr>
          <w:b/>
          <w:sz w:val="22"/>
          <w:szCs w:val="22"/>
        </w:rPr>
      </w:pPr>
    </w:p>
    <w:p w:rsidR="008339D0" w:rsidRDefault="00A27142" w:rsidP="00925AFA">
      <w:pPr>
        <w:jc w:val="center"/>
        <w:rPr>
          <w:b/>
          <w:sz w:val="22"/>
          <w:szCs w:val="22"/>
        </w:rPr>
      </w:pPr>
      <w:r w:rsidRPr="00417B0F">
        <w:rPr>
          <w:b/>
          <w:sz w:val="22"/>
          <w:szCs w:val="22"/>
        </w:rPr>
        <w:t xml:space="preserve">Спецификация при проведении запроса котировок в электронной форме </w:t>
      </w:r>
      <w:r w:rsidR="008339D0" w:rsidRPr="00417B0F">
        <w:rPr>
          <w:b/>
          <w:sz w:val="22"/>
          <w:szCs w:val="22"/>
        </w:rPr>
        <w:t>на поставку</w:t>
      </w:r>
      <w:r w:rsidR="00186948">
        <w:rPr>
          <w:b/>
          <w:sz w:val="22"/>
          <w:szCs w:val="22"/>
        </w:rPr>
        <w:t xml:space="preserve"> реактивов</w:t>
      </w:r>
      <w:r w:rsidR="00BA267C" w:rsidRPr="00417B0F">
        <w:rPr>
          <w:b/>
          <w:sz w:val="22"/>
          <w:szCs w:val="22"/>
        </w:rPr>
        <w:t xml:space="preserve"> для </w:t>
      </w:r>
      <w:r w:rsidR="00186948">
        <w:rPr>
          <w:b/>
          <w:sz w:val="22"/>
          <w:szCs w:val="22"/>
        </w:rPr>
        <w:t>серологических</w:t>
      </w:r>
      <w:r w:rsidR="00BA267C" w:rsidRPr="00417B0F">
        <w:rPr>
          <w:b/>
          <w:sz w:val="22"/>
          <w:szCs w:val="22"/>
        </w:rPr>
        <w:t xml:space="preserve"> исследований</w:t>
      </w:r>
    </w:p>
    <w:p w:rsidR="00186948" w:rsidRPr="00417B0F" w:rsidRDefault="00186948" w:rsidP="00925AFA">
      <w:pPr>
        <w:jc w:val="center"/>
        <w:rPr>
          <w:b/>
          <w:sz w:val="22"/>
          <w:szCs w:val="22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25"/>
        <w:gridCol w:w="2127"/>
        <w:gridCol w:w="3117"/>
        <w:gridCol w:w="1136"/>
        <w:gridCol w:w="2835"/>
        <w:gridCol w:w="1243"/>
        <w:gridCol w:w="2268"/>
      </w:tblGrid>
      <w:tr w:rsidR="008339D0" w:rsidTr="00036CCA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Описание объекта закупки  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*указываются показатели, позволяющие определить соответствие закупаемых товаров потребностям заказчика 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Предложение участника закупки</w:t>
            </w:r>
          </w:p>
          <w:p w:rsidR="008339D0" w:rsidRDefault="008339D0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Заполняется участником закупки в соответствии с </w:t>
            </w:r>
            <w:r>
              <w:rPr>
                <w:i/>
                <w:iCs/>
                <w:sz w:val="16"/>
                <w:szCs w:val="16"/>
              </w:rPr>
              <w:t>Инструкцией</w:t>
            </w:r>
          </w:p>
        </w:tc>
      </w:tr>
      <w:tr w:rsidR="008339D0" w:rsidTr="00514E94">
        <w:trPr>
          <w:cantSplit/>
          <w:trHeight w:val="1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закупки (товара)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Функциональные, технические, качественные характеристики объекта закупки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(товара), единицы измерения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Эксплуатационные характеристики 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необходимости)</w:t>
            </w:r>
          </w:p>
          <w:p w:rsidR="008339D0" w:rsidRDefault="008339D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8339D0" w:rsidRDefault="008339D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страны происхождения товара</w:t>
            </w:r>
            <w:r>
              <w:rPr>
                <w:rFonts w:eastAsia="Calibri"/>
                <w:strike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Функциональные, технические, качественные характеристики объекта закупки (товара). Эксплуатационные характеристики (при необходимости), единицы измерения</w:t>
            </w:r>
          </w:p>
        </w:tc>
      </w:tr>
      <w:tr w:rsidR="00186948" w:rsidTr="007C2B12">
        <w:trPr>
          <w:cantSplit/>
          <w:trHeight w:val="9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372680" w:rsidRDefault="00186948" w:rsidP="00925AFA">
            <w:pPr>
              <w:jc w:val="center"/>
              <w:rPr>
                <w:b/>
                <w:sz w:val="18"/>
                <w:szCs w:val="18"/>
              </w:rPr>
            </w:pPr>
            <w:r w:rsidRPr="003726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для определения ассоциированных с сифилисом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реагиновых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антител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Default="00186948" w:rsidP="00186948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Комплекс липидов для выполнения </w:t>
            </w:r>
            <w:proofErr w:type="spellStart"/>
            <w:r w:rsidRPr="00186948">
              <w:rPr>
                <w:sz w:val="16"/>
                <w:szCs w:val="16"/>
              </w:rPr>
              <w:t>флокуляционного</w:t>
            </w:r>
            <w:proofErr w:type="spellEnd"/>
            <w:r w:rsidRPr="00186948">
              <w:rPr>
                <w:sz w:val="16"/>
                <w:szCs w:val="16"/>
              </w:rPr>
              <w:t xml:space="preserve"> теста на </w:t>
            </w:r>
            <w:proofErr w:type="spellStart"/>
            <w:r w:rsidRPr="00186948">
              <w:rPr>
                <w:sz w:val="16"/>
                <w:szCs w:val="16"/>
              </w:rPr>
              <w:t>Luis</w:t>
            </w:r>
            <w:proofErr w:type="spellEnd"/>
            <w:proofErr w:type="gramStart"/>
            <w:r w:rsidRPr="00186948">
              <w:rPr>
                <w:sz w:val="16"/>
                <w:szCs w:val="16"/>
              </w:rPr>
              <w:br/>
              <w:t>В</w:t>
            </w:r>
            <w:proofErr w:type="gramEnd"/>
            <w:r w:rsidRPr="00186948">
              <w:rPr>
                <w:sz w:val="16"/>
                <w:szCs w:val="16"/>
              </w:rPr>
              <w:t xml:space="preserve"> состав набора входит взвесь </w:t>
            </w:r>
            <w:proofErr w:type="spellStart"/>
            <w:r w:rsidRPr="00186948">
              <w:rPr>
                <w:sz w:val="16"/>
                <w:szCs w:val="16"/>
              </w:rPr>
              <w:t>АгКЛ</w:t>
            </w:r>
            <w:proofErr w:type="spellEnd"/>
            <w:r w:rsidRPr="00186948">
              <w:rPr>
                <w:sz w:val="16"/>
                <w:szCs w:val="16"/>
              </w:rPr>
              <w:t xml:space="preserve"> в 10 % растворе </w:t>
            </w:r>
            <w:proofErr w:type="spellStart"/>
            <w:r w:rsidRPr="00186948">
              <w:rPr>
                <w:sz w:val="16"/>
                <w:szCs w:val="16"/>
              </w:rPr>
              <w:t>холин-хлорида</w:t>
            </w:r>
            <w:proofErr w:type="spellEnd"/>
            <w:r w:rsidRPr="00186948">
              <w:rPr>
                <w:sz w:val="16"/>
                <w:szCs w:val="16"/>
              </w:rPr>
              <w:t xml:space="preserve">, содержащая </w:t>
            </w:r>
            <w:proofErr w:type="spellStart"/>
            <w:r w:rsidRPr="00186948">
              <w:rPr>
                <w:sz w:val="16"/>
                <w:szCs w:val="16"/>
              </w:rPr>
              <w:t>кардиолипина</w:t>
            </w:r>
            <w:proofErr w:type="spellEnd"/>
            <w:r w:rsidRPr="00186948">
              <w:rPr>
                <w:sz w:val="16"/>
                <w:szCs w:val="16"/>
              </w:rPr>
              <w:t xml:space="preserve"> – не менее 0,033 %; лецитина – не менее 0,27 %, холестерина  – не менее 0,9 %, ЭДТА (стабилизатор) в конечной концентрации   не менее 0,0125 моль/</w:t>
            </w:r>
            <w:proofErr w:type="gramStart"/>
            <w:r w:rsidRPr="00186948">
              <w:rPr>
                <w:sz w:val="16"/>
                <w:szCs w:val="16"/>
              </w:rPr>
              <w:t>л</w:t>
            </w:r>
            <w:proofErr w:type="gramEnd"/>
            <w:r w:rsidRPr="00186948">
              <w:rPr>
                <w:sz w:val="16"/>
                <w:szCs w:val="16"/>
              </w:rPr>
              <w:t xml:space="preserve"> и </w:t>
            </w:r>
            <w:proofErr w:type="spellStart"/>
            <w:r w:rsidRPr="00186948">
              <w:rPr>
                <w:sz w:val="16"/>
                <w:szCs w:val="16"/>
              </w:rPr>
              <w:t>тимеросал</w:t>
            </w:r>
            <w:proofErr w:type="spellEnd"/>
            <w:r w:rsidRPr="00186948">
              <w:rPr>
                <w:sz w:val="16"/>
                <w:szCs w:val="16"/>
              </w:rPr>
              <w:t xml:space="preserve"> (консервант) в конечной концентрации не менее 0,1 %. Реагент готов к использованию, флаконы 10 мл с завинчивающейся крышкой. </w:t>
            </w:r>
            <w:r w:rsidRPr="00186948">
              <w:rPr>
                <w:sz w:val="16"/>
                <w:szCs w:val="16"/>
              </w:rPr>
              <w:br/>
              <w:t>Набор рассчитан на исследование не менее 2000 образцов.</w:t>
            </w:r>
            <w:r w:rsidRPr="00186948">
              <w:rPr>
                <w:sz w:val="16"/>
                <w:szCs w:val="16"/>
              </w:rPr>
              <w:br/>
              <w:t>Объем  исследуемого образца не менее 90 мкл. Образец для исследования: сыворотка (плазма) крови, ликвор. Суммарное время постановки реакции не более  8 минут.</w:t>
            </w:r>
            <w:r w:rsidRPr="00186948">
              <w:rPr>
                <w:sz w:val="16"/>
                <w:szCs w:val="16"/>
              </w:rPr>
              <w:br/>
              <w:t>Оптимальный температурный режим реакции  от 23 до 28 0С.</w:t>
            </w:r>
            <w:r w:rsidRPr="00186948">
              <w:rPr>
                <w:sz w:val="16"/>
                <w:szCs w:val="16"/>
              </w:rPr>
              <w:br/>
            </w:r>
            <w:proofErr w:type="gramStart"/>
            <w:r w:rsidRPr="00186948">
              <w:rPr>
                <w:sz w:val="16"/>
                <w:szCs w:val="16"/>
              </w:rPr>
              <w:t>Предназначен</w:t>
            </w:r>
            <w:proofErr w:type="gramEnd"/>
            <w:r w:rsidRPr="00186948">
              <w:rPr>
                <w:sz w:val="16"/>
                <w:szCs w:val="16"/>
              </w:rPr>
              <w:t xml:space="preserve"> для качественного и полуколичественного определения.</w:t>
            </w:r>
            <w:r w:rsidRPr="00186948">
              <w:rPr>
                <w:sz w:val="16"/>
                <w:szCs w:val="16"/>
              </w:rPr>
              <w:br/>
              <w:t>Срок хранения реагентов набора,  после первого  вскрытия упаковки:  до конца срока годности.</w:t>
            </w:r>
            <w:r w:rsidRPr="00186948">
              <w:rPr>
                <w:sz w:val="16"/>
                <w:szCs w:val="16"/>
              </w:rPr>
              <w:br/>
              <w:t>Возможность документирования, регистрации и автоматического учета при проведении анализа. Допускается транспортирование при температуре</w:t>
            </w:r>
            <w:r>
              <w:rPr>
                <w:sz w:val="16"/>
                <w:szCs w:val="16"/>
              </w:rPr>
              <w:t xml:space="preserve"> о</w:t>
            </w:r>
            <w:r w:rsidRPr="00186948">
              <w:rPr>
                <w:sz w:val="16"/>
                <w:szCs w:val="16"/>
              </w:rPr>
              <w:t>т 9  до  25</w:t>
            </w:r>
            <w:proofErr w:type="gramStart"/>
            <w:r w:rsidRPr="00186948">
              <w:rPr>
                <w:sz w:val="16"/>
                <w:szCs w:val="16"/>
              </w:rPr>
              <w:t xml:space="preserve"> </w:t>
            </w:r>
            <w:r w:rsidRPr="00186948">
              <w:rPr>
                <w:sz w:val="16"/>
                <w:szCs w:val="16"/>
              </w:rPr>
              <w:sym w:font="Symbol" w:char="F0B0"/>
            </w:r>
            <w:r w:rsidRPr="00186948">
              <w:rPr>
                <w:sz w:val="16"/>
                <w:szCs w:val="16"/>
              </w:rPr>
              <w:t>С</w:t>
            </w:r>
            <w:proofErr w:type="gramEnd"/>
            <w:r w:rsidRPr="00186948">
              <w:rPr>
                <w:sz w:val="16"/>
                <w:szCs w:val="16"/>
              </w:rPr>
              <w:t xml:space="preserve"> 10 </w:t>
            </w:r>
            <w:proofErr w:type="spellStart"/>
            <w:r w:rsidRPr="00186948">
              <w:rPr>
                <w:sz w:val="16"/>
                <w:szCs w:val="16"/>
              </w:rPr>
              <w:t>сут</w:t>
            </w:r>
            <w:proofErr w:type="spellEnd"/>
            <w:r w:rsidRPr="00186948">
              <w:rPr>
                <w:sz w:val="16"/>
                <w:szCs w:val="16"/>
              </w:rPr>
              <w:t>.</w:t>
            </w:r>
            <w:r w:rsidRPr="00186948">
              <w:rPr>
                <w:sz w:val="16"/>
                <w:szCs w:val="16"/>
              </w:rPr>
              <w:br/>
              <w:t xml:space="preserve">Наличие регистрационного удостоверения РФ. </w:t>
            </w:r>
          </w:p>
          <w:p w:rsidR="00186948" w:rsidRPr="00186948" w:rsidRDefault="00186948" w:rsidP="00186948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1869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Default="00186948">
            <w:pPr>
              <w:rPr>
                <w:sz w:val="16"/>
                <w:szCs w:val="16"/>
              </w:rPr>
            </w:pPr>
          </w:p>
        </w:tc>
      </w:tr>
      <w:tr w:rsidR="00186948" w:rsidTr="007C2B12">
        <w:trPr>
          <w:cantSplit/>
          <w:trHeight w:val="9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372680" w:rsidRDefault="00186948" w:rsidP="00925AFA">
            <w:pPr>
              <w:jc w:val="center"/>
              <w:rPr>
                <w:b/>
                <w:sz w:val="18"/>
                <w:szCs w:val="18"/>
              </w:rPr>
            </w:pPr>
            <w:r w:rsidRPr="00372680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Treponemapallidum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18694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Набор рассчитан   не менее на  480 определений.  Объем  исследуемого образца  10 мкл. Материал для исследования: сыворотка и плазма крови.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Специфичность при обследовании доноров   не менее 99,7%.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Межсерийная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воспроизводимость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коэфициент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вариации не менее 8%). Стабильность (время хранения) после вскрытия раствора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конъюгата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2 месяца. Стабильность субстратной смеси после приготовления  не менее 10 часов. Стабильность (время хранения) рабочего раствора промывочного реагента – не менее 28 суток. Стабильность (время хранения)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иммуносорбента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после вскрытия не менее 15 месяцев. Наличие промывочного раствора (концентрат)  не менее 2 флаконов объемом не менее 120 мл. Наличие субстратного буфера  - не менее 2 флаконов объемом не менее 50 мл. Наличие субстрата (ТМБ) общим объемом  не менее 7,0  мл. Общее количество промывок не более 4.  Назначение тест системы: выявления суммарных антител (А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,G)  к возбудителю сифилиса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Микропланшет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делимый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на отдельные лунки.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Стандартизация условий проведения инкубации с субстратной смесью при 37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в термостате.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Наличие спектрофотометрической верификации этапов проведения анализа.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Возможность ручной постановки и автоматической постановки на анализаторах открытого типа. Наличие регистрационного удостоверения. 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1869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14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925AFA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 w:rsidRPr="00925A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Тест система иммуноферментная для выявления антител класса М к возбудителю сифилиса в сыворотке (плазме) крови человека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Default="00186948" w:rsidP="0018694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Тест-система рассчитана  не менее 96 определений. Объем исследуемого образца  10 мкл. Время инкубации не более 60 минут. Наличие готового к применению контрольного положительного образца (не требующего дополнительного разведения) -  не менее 2,5 мл. Наличие готового к применению контрольного отрицательного  образца (не требующего дополнительного разведения)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е менее 5,0 мл. Наличие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ферментного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конъюгата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-  не менее 1 флакон. Наличие промывочного раствора (концентрат) -   не менее 50 мл.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раствора для разведения образцов  не менее 12,0 мл. Наличие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стоп-реагента</w:t>
            </w:r>
            <w:proofErr w:type="spellEnd"/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не менее 25,0 мл. Стабильность рабочего  промывочного раствора  не менее 28 суток.  Стабильность субстратной смеси, рабочего раствора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коньюгата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не менее 10 часов. Срок хранения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иммуносорбента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после первого вскрытия не менее 6 месяцев. Назначение тест системы: выявления  антител класса M к возбудителю сифилиса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Микропланшет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делимый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на отдельные лунки. Материал для исследования: сыворотка, плазма крови, ликвор. Наличие унифицированных реагентов: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стоп-реагент</w:t>
            </w:r>
            <w:proofErr w:type="spellEnd"/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 промывочный раствор, субстратный буфер. Возможность определения титра по коэффициенту позитивности. Наличие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валидированных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протоколов выполнения теста на автоматических анализаторах. Наличие штрих-кода на реагентах. Наличие регистрационного удостоверения выданного Федеральной Службой по надзору в сфере Здравоохранения и социального развития. </w:t>
            </w:r>
          </w:p>
          <w:p w:rsidR="00186948" w:rsidRPr="00186948" w:rsidRDefault="00186948" w:rsidP="0018694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1869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14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DC21E1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 w:rsidRPr="00DC21E1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Тест-система иммуноферментная для выявления антител класса 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возбудителю сифилиса в сыворотке (плазме) крови, ликворе человека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18694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Тест-система рассчитана  не менее 96 определений. Объем исследуемого образца  10 мкл. Время инкубации не более 60 минут. Наличие готового к применению контрольного положительного образца (не требующего дополнительного разведения) -  не менее 2,5 мл. Наличие готового к применению контрольного отрицательного  образца (не требующего дополнительного разведения)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е менее 5,0 мл. Наличие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ферментного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конъюгата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-  не менее 1 флакон. Наличие промывочного раствора (концентрат) -   не менее 50 мл.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раствора для разведения образцов  не менее 12,0 мл. Наличие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стоп-реагента</w:t>
            </w:r>
            <w:proofErr w:type="spellEnd"/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не менее 25,0 мл. Стабильность рабочего  промывочного раствора  не менее 28 суток.  Стабильность субстратной смеси, рабочего раствора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коньюгата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не менее 10 часов. Срок хранения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иммуносорбента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после первого вскрытия не менее 6 месяцев. Назначение тест системы: выявления  антител класса G к возбудителю сифилиса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Микропланшет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делимый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на отдельные лунки. Материал для исследования: сыворотка, плазма крови, ликвор. Наличие унифицированных реагентов: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стоп-реагент</w:t>
            </w:r>
            <w:proofErr w:type="spellEnd"/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 промывочный раствор, субстратный буфер. Возможность определения титра по коэффициенту позитивности. Наличие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валидированных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протоколов выполнения теста на автоматических анализаторах. Наличие штрих-кода на реагентах. Наличие регистрационного удостоверения выданного Федеральной Службой по надзору в сфере Здравоохранения и социального развития. 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1869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925AFA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для определения ассоциированных с сифилисом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реагиновых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антител (РПР)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18694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Возможно качественное и полуколичественное исследование.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Набор рассчитан на проведение не менее 500 определений на стекле в реакции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микропреципитации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ассоциированных с сифилисом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реагиновых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антител, включая исследование контрольных образцов. Время анализа не более 10 минут.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Полный аналог RPR-теста.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Набор реагентов – предназначен для выявления ассоциированных с сифилисом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реагиновых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антител в сыворотке (плазме) крови  человека как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скрининговый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тест при диагностике сифилиса, а так же при контроле эффективности лечения. Дополнительно набор  укомплектован пластмассовыми пипетками (капельницами) для дозирования КА. Возможность определения титра антител путем максимального разведения (титр 1:2 - 1:512).                                                                    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Наличие регистрационного удостоверения выданного Федеральной Службой по надзору в сфере Здравоохранения и социального развития.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Единица измерения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1869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выявления антител к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Treponeapallidum</w:t>
            </w:r>
            <w:proofErr w:type="spellEnd"/>
            <w:proofErr w:type="gram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реакции пассивной гемагглютинации  (РПГА)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A4A34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Диагностикум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рассчитан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500 определений.   Объем  образца для исследования, 10 мкл.  Время анализа не более 45 мин. 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Минимальная выявляемая концентрация антител  не менее  0,00029 МЕ/мл.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Специфичность при обследовании контингента доноров (1113 образцов) –  не менее 99,01%. Специфичность на образцах с потенциальной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кросс-реактивностью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–  не менее 99,45%.  В состав набора входит: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формалинизированные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куриные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эритроциты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сенсибилизированные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объемом не менее 45,0 мл; контрольные эритроциты объемом не менее  45,0 мл; раствор для разведения объемом  не менее 105,0 мл; контрольные образцы (положительный и отрицательный). Назначение набора реагентов: для выявления специфических антител к возбудителю 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Формалинизированные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куриные эритроциты сенсибилизированы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рекомбинантным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антигеном – аналогом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иммунодоминантного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белка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TmpA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возбудителя сифилиса T.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. Материал для исследования: сыворотка, плазма крови. В  Наличие цветовой индикации при разведении образцов сывороток. Возможность полуколичественного учета результатов – наличие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Наличие регистрационного удостоверения выданного Федеральной Службой по надзору в сфере Здравоохранения и социального развития. 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0A4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D63D10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9B7853" w:rsidRDefault="00186948" w:rsidP="003A5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качественного определения 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vitro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IgG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антител человека к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Treponema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pallidum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сыворотке и плазме крови (ИБ)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92" w:rsidRDefault="00186948" w:rsidP="008E6E92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Тест-система для выявления антител класса G к отдельным антигенам возбудителя сифилиса методом иммунного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блоттинга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Иммуносорбент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тест-полоски</w:t>
            </w:r>
            <w:proofErr w:type="spellEnd"/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стрипы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) из нитроцеллюлозной мембраны, на каждую из которых в виде поперечных полос нанесены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рекомбинантные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аналоги антигенов 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(р15, р17, Tmpa,р47), а также не менее пяти контрольных полос: контроли интенсивности окрашивания (минимальной - "0,5+", средней - "1+", максимальной - "3+"), контроль внесения образца (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Кво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), контроль специфичности реакции (КАГ).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Количество определений: не менее 24. Возможна дробная постановка.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Образец для анализа: сыворотка, плазма крови человека или ликвор объемом 20 мкл.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Чувствительность и специфичность на сыворотках стандартной панели –не менее  100%.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Реагенты готовы к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применению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емпература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инкубации: от 18 до 25 °С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Минимальная продолжительность анализа не более 2 часа 45 минут.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Наличие регистрационного удостоверения РФ.</w:t>
            </w:r>
          </w:p>
          <w:p w:rsidR="00186948" w:rsidRPr="00186948" w:rsidRDefault="00186948" w:rsidP="008E6E92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8E6E92" w:rsidP="003A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D63D10" w:rsidRDefault="00186948" w:rsidP="003A5461">
            <w:pPr>
              <w:rPr>
                <w:color w:val="FF0000"/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3A5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качественного определения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Ig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антител человека к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сыворотке и плазме крови (ИБ)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92" w:rsidRDefault="00186948" w:rsidP="008E6E92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Тест-система для выявления антител класса М к отдельным антигенам возбудителя сифилиса методом иммунного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блоттинга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Иммуносорбент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тест-полоски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стрипы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) из нитроцеллюлозной мембраны, на каждую из которых в виде поперечных полос нанесены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рекомбинантные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аналоги антигенов 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Treponema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Pallidum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(р15, р17, Tmpa,р47), а также пять контрольных полос: контроли интенсивности окрашивания (минимальной - "0,5+", средней - "1+", максимальной - "3+"), контроль внесения образца (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Кво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), контроль специфичности реакции (КАГ)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Количество определений:  не менее 24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Возможна дробная постановка.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Образец для анализа: сыворотка, плазма крови человека или ликвор объемом 80мкл. Реагенты готовы к применению. Чувствительность и специфичность на сыворотках стандартной панели - 100%.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Температура инкубации: от 18 до 25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°С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, с использованием качающего устройства.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Минимальная продолжительность анализа: 2 часа 45 мин.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регистрационного удостоверения РФ. </w:t>
            </w:r>
          </w:p>
          <w:p w:rsidR="00186948" w:rsidRPr="00186948" w:rsidRDefault="00186948" w:rsidP="008E6E92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8E6E92" w:rsidP="003A54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rPr>
                <w:sz w:val="16"/>
                <w:szCs w:val="16"/>
              </w:rPr>
            </w:pPr>
          </w:p>
        </w:tc>
      </w:tr>
      <w:tr w:rsidR="00186948" w:rsidRPr="00925AFA" w:rsidTr="003A5461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3A5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Сыворотка контрольная слабоположительная кроличья для диагностики сифилиса в РСК, РМП, РПГА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92" w:rsidRDefault="00186948" w:rsidP="008E6E92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Сыворотки контрольные для диагностики сифилиса представляют собой жидкую сыворотку крови кролика, содержащую антитела к </w:t>
            </w:r>
            <w:proofErr w:type="spellStart"/>
            <w:r w:rsidRPr="00186948">
              <w:rPr>
                <w:sz w:val="16"/>
                <w:szCs w:val="16"/>
              </w:rPr>
              <w:t>Treponema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pallidum</w:t>
            </w:r>
            <w:proofErr w:type="spellEnd"/>
            <w:r w:rsidRPr="00186948">
              <w:rPr>
                <w:sz w:val="16"/>
                <w:szCs w:val="16"/>
              </w:rPr>
              <w:t xml:space="preserve"> (</w:t>
            </w:r>
            <w:proofErr w:type="gramStart"/>
            <w:r w:rsidRPr="00186948">
              <w:rPr>
                <w:sz w:val="16"/>
                <w:szCs w:val="16"/>
              </w:rPr>
              <w:t>слабоположительная</w:t>
            </w:r>
            <w:proofErr w:type="gramEnd"/>
            <w:r w:rsidRPr="00186948">
              <w:rPr>
                <w:sz w:val="16"/>
                <w:szCs w:val="16"/>
              </w:rPr>
              <w:t>).</w:t>
            </w:r>
            <w:r w:rsidRPr="00186948">
              <w:rPr>
                <w:sz w:val="16"/>
                <w:szCs w:val="16"/>
              </w:rPr>
              <w:br/>
              <w:t xml:space="preserve">Назначение: контроль качества лабораторных исследований на сифилис в реакции пассивной гемагглютинации (РПГА), реакции связывания комплемента (РСК), реакции </w:t>
            </w:r>
            <w:proofErr w:type="spellStart"/>
            <w:r w:rsidRPr="00186948">
              <w:rPr>
                <w:sz w:val="16"/>
                <w:szCs w:val="16"/>
              </w:rPr>
              <w:t>микропреципитации</w:t>
            </w:r>
            <w:proofErr w:type="spellEnd"/>
            <w:r w:rsidRPr="00186948">
              <w:rPr>
                <w:sz w:val="16"/>
                <w:szCs w:val="16"/>
              </w:rPr>
              <w:t xml:space="preserve"> (РМП), реакции быстрых плазменных </w:t>
            </w:r>
            <w:proofErr w:type="spellStart"/>
            <w:r w:rsidRPr="00186948">
              <w:rPr>
                <w:sz w:val="16"/>
                <w:szCs w:val="16"/>
              </w:rPr>
              <w:t>реагинов</w:t>
            </w:r>
            <w:proofErr w:type="spellEnd"/>
            <w:r w:rsidRPr="00186948">
              <w:rPr>
                <w:sz w:val="16"/>
                <w:szCs w:val="16"/>
              </w:rPr>
              <w:t xml:space="preserve"> (RPR).</w:t>
            </w:r>
            <w:r w:rsidRPr="00186948">
              <w:rPr>
                <w:sz w:val="16"/>
                <w:szCs w:val="16"/>
              </w:rPr>
              <w:br/>
              <w:t xml:space="preserve">Набор включает: </w:t>
            </w:r>
            <w:proofErr w:type="spellStart"/>
            <w:r w:rsidRPr="00186948">
              <w:rPr>
                <w:sz w:val="16"/>
                <w:szCs w:val="16"/>
              </w:rPr>
              <w:t>СК+сл</w:t>
            </w:r>
            <w:proofErr w:type="spellEnd"/>
            <w:r w:rsidRPr="00186948">
              <w:rPr>
                <w:sz w:val="16"/>
                <w:szCs w:val="16"/>
              </w:rPr>
              <w:t xml:space="preserve"> – сыворотка контрольная слабоположительная не менее 10 </w:t>
            </w:r>
            <w:proofErr w:type="spellStart"/>
            <w:r w:rsidRPr="00186948">
              <w:rPr>
                <w:sz w:val="16"/>
                <w:szCs w:val="16"/>
              </w:rPr>
              <w:t>фл</w:t>
            </w:r>
            <w:proofErr w:type="spellEnd"/>
            <w:r w:rsidRPr="00186948">
              <w:rPr>
                <w:sz w:val="16"/>
                <w:szCs w:val="16"/>
              </w:rPr>
              <w:t>. по 1 мл. Готов к применению. Допускается транспортирование при температуре от 9  до  25</w:t>
            </w:r>
            <w:proofErr w:type="gramStart"/>
            <w:r w:rsidRPr="00186948">
              <w:rPr>
                <w:sz w:val="16"/>
                <w:szCs w:val="16"/>
              </w:rPr>
              <w:t xml:space="preserve"> </w:t>
            </w:r>
            <w:r w:rsidRPr="00186948">
              <w:rPr>
                <w:sz w:val="16"/>
                <w:szCs w:val="16"/>
              </w:rPr>
              <w:sym w:font="Symbol" w:char="F0B0"/>
            </w:r>
            <w:r w:rsidRPr="00186948">
              <w:rPr>
                <w:sz w:val="16"/>
                <w:szCs w:val="16"/>
              </w:rPr>
              <w:t>С</w:t>
            </w:r>
            <w:proofErr w:type="gramEnd"/>
            <w:r w:rsidRPr="00186948">
              <w:rPr>
                <w:sz w:val="16"/>
                <w:szCs w:val="16"/>
              </w:rPr>
              <w:t xml:space="preserve"> в течение не менее 48 час.</w:t>
            </w:r>
            <w:r w:rsidRPr="00186948">
              <w:rPr>
                <w:sz w:val="16"/>
                <w:szCs w:val="16"/>
              </w:rPr>
              <w:br/>
              <w:t xml:space="preserve"> Наличие регистрационного удостоверения РФ. </w:t>
            </w:r>
          </w:p>
          <w:p w:rsidR="00186948" w:rsidRPr="00186948" w:rsidRDefault="00186948" w:rsidP="008E6E92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F44F8" w:rsidRDefault="008E6E92" w:rsidP="003A54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rPr>
                <w:sz w:val="16"/>
                <w:szCs w:val="16"/>
              </w:rPr>
            </w:pPr>
          </w:p>
        </w:tc>
      </w:tr>
      <w:tr w:rsidR="00186948" w:rsidRPr="00925AFA" w:rsidTr="003A5461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3A5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Сыворотка контрольная  положительная кроличья для диагностики сифилиса в РСК, РМП, РПГА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F6" w:rsidRDefault="00186948" w:rsidP="003146F6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Сыворотки контрольные для диагностики сифилиса представляют собой жидкую сыворотку крови кролика, содержащую антитела к </w:t>
            </w:r>
            <w:proofErr w:type="spellStart"/>
            <w:r w:rsidRPr="00186948">
              <w:rPr>
                <w:sz w:val="16"/>
                <w:szCs w:val="16"/>
              </w:rPr>
              <w:t>Treponema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pallidum</w:t>
            </w:r>
            <w:proofErr w:type="spellEnd"/>
            <w:r w:rsidRPr="00186948">
              <w:rPr>
                <w:sz w:val="16"/>
                <w:szCs w:val="16"/>
              </w:rPr>
              <w:t xml:space="preserve"> (</w:t>
            </w:r>
            <w:proofErr w:type="gramStart"/>
            <w:r w:rsidRPr="00186948">
              <w:rPr>
                <w:sz w:val="16"/>
                <w:szCs w:val="16"/>
              </w:rPr>
              <w:t>положительная</w:t>
            </w:r>
            <w:proofErr w:type="gramEnd"/>
            <w:r w:rsidRPr="00186948">
              <w:rPr>
                <w:sz w:val="16"/>
                <w:szCs w:val="16"/>
              </w:rPr>
              <w:t>).</w:t>
            </w:r>
            <w:r w:rsidRPr="00186948">
              <w:rPr>
                <w:sz w:val="16"/>
                <w:szCs w:val="16"/>
              </w:rPr>
              <w:br/>
              <w:t xml:space="preserve">Назначение: контроль качества лабораторных исследований на сифилис в реакции пассивной гемагглютинации (РПГА), реакции связывания комплемента (РСК), реакции </w:t>
            </w:r>
            <w:proofErr w:type="spellStart"/>
            <w:r w:rsidRPr="00186948">
              <w:rPr>
                <w:sz w:val="16"/>
                <w:szCs w:val="16"/>
              </w:rPr>
              <w:t>микропреципитации</w:t>
            </w:r>
            <w:proofErr w:type="spellEnd"/>
            <w:r w:rsidRPr="00186948">
              <w:rPr>
                <w:sz w:val="16"/>
                <w:szCs w:val="16"/>
              </w:rPr>
              <w:t xml:space="preserve"> (РМП), реакции быстрых плазменных </w:t>
            </w:r>
            <w:proofErr w:type="spellStart"/>
            <w:r w:rsidRPr="00186948">
              <w:rPr>
                <w:sz w:val="16"/>
                <w:szCs w:val="16"/>
              </w:rPr>
              <w:t>реагинов</w:t>
            </w:r>
            <w:proofErr w:type="spellEnd"/>
            <w:r w:rsidRPr="00186948">
              <w:rPr>
                <w:sz w:val="16"/>
                <w:szCs w:val="16"/>
              </w:rPr>
              <w:t xml:space="preserve"> (RPR).</w:t>
            </w:r>
            <w:r w:rsidRPr="00186948">
              <w:rPr>
                <w:sz w:val="16"/>
                <w:szCs w:val="16"/>
              </w:rPr>
              <w:br/>
              <w:t xml:space="preserve">Набор включает: СК – сыворотка контрольная положительная не менее 10 </w:t>
            </w:r>
            <w:proofErr w:type="spellStart"/>
            <w:r w:rsidRPr="00186948">
              <w:rPr>
                <w:sz w:val="16"/>
                <w:szCs w:val="16"/>
              </w:rPr>
              <w:t>фл</w:t>
            </w:r>
            <w:proofErr w:type="spellEnd"/>
            <w:r w:rsidRPr="00186948">
              <w:rPr>
                <w:sz w:val="16"/>
                <w:szCs w:val="16"/>
              </w:rPr>
              <w:t>. по 1 мл. Готов к применению. Допускается транспортирование при температуре от 9  до  25</w:t>
            </w:r>
            <w:proofErr w:type="gramStart"/>
            <w:r w:rsidRPr="00186948">
              <w:rPr>
                <w:sz w:val="16"/>
                <w:szCs w:val="16"/>
              </w:rPr>
              <w:t xml:space="preserve"> </w:t>
            </w:r>
            <w:r w:rsidRPr="00186948">
              <w:rPr>
                <w:sz w:val="16"/>
                <w:szCs w:val="16"/>
              </w:rPr>
              <w:sym w:font="Symbol" w:char="F0B0"/>
            </w:r>
            <w:r w:rsidRPr="00186948">
              <w:rPr>
                <w:sz w:val="16"/>
                <w:szCs w:val="16"/>
              </w:rPr>
              <w:t>С</w:t>
            </w:r>
            <w:proofErr w:type="gramEnd"/>
            <w:r w:rsidRPr="00186948">
              <w:rPr>
                <w:sz w:val="16"/>
                <w:szCs w:val="16"/>
              </w:rPr>
              <w:t xml:space="preserve"> в течение не менее 48 час.</w:t>
            </w:r>
            <w:r w:rsidRPr="00186948">
              <w:rPr>
                <w:sz w:val="16"/>
                <w:szCs w:val="16"/>
              </w:rPr>
              <w:br/>
              <w:t xml:space="preserve">Наличие регистрационного удостоверения РФ. </w:t>
            </w:r>
          </w:p>
          <w:p w:rsidR="00186948" w:rsidRPr="00186948" w:rsidRDefault="00186948" w:rsidP="003146F6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3146F6" w:rsidP="003A54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rPr>
                <w:sz w:val="16"/>
                <w:szCs w:val="16"/>
              </w:rPr>
            </w:pPr>
          </w:p>
        </w:tc>
      </w:tr>
      <w:tr w:rsidR="00186948" w:rsidRPr="00D63D10" w:rsidTr="003A5461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C62A8B" w:rsidRDefault="00186948" w:rsidP="003A546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B7853">
              <w:rPr>
                <w:b/>
                <w:sz w:val="16"/>
                <w:szCs w:val="16"/>
              </w:rPr>
              <w:lastRenderedPageBreak/>
              <w:t>1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Сыворотка контрольная  отрицательная  кроличья для диагностики сифилиса в РСК, РМП, РПГА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F6" w:rsidRDefault="00186948" w:rsidP="003146F6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Сыворотки контрольные для диагностики сифилиса представляют собой жидкую сыворотку крови кролика, содержащую антитела к </w:t>
            </w:r>
            <w:proofErr w:type="spellStart"/>
            <w:r w:rsidRPr="00186948">
              <w:rPr>
                <w:sz w:val="16"/>
                <w:szCs w:val="16"/>
              </w:rPr>
              <w:t>Treponema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pallidum</w:t>
            </w:r>
            <w:proofErr w:type="spellEnd"/>
            <w:r w:rsidRPr="00186948">
              <w:rPr>
                <w:sz w:val="16"/>
                <w:szCs w:val="16"/>
              </w:rPr>
              <w:t xml:space="preserve"> (</w:t>
            </w:r>
            <w:proofErr w:type="gramStart"/>
            <w:r w:rsidRPr="00186948">
              <w:rPr>
                <w:sz w:val="16"/>
                <w:szCs w:val="16"/>
              </w:rPr>
              <w:t>отрицательная</w:t>
            </w:r>
            <w:proofErr w:type="gramEnd"/>
            <w:r w:rsidRPr="00186948">
              <w:rPr>
                <w:sz w:val="16"/>
                <w:szCs w:val="16"/>
              </w:rPr>
              <w:t>).</w:t>
            </w:r>
            <w:r w:rsidRPr="00186948">
              <w:rPr>
                <w:sz w:val="16"/>
                <w:szCs w:val="16"/>
              </w:rPr>
              <w:br/>
              <w:t xml:space="preserve">Назначение: контроль качества лабораторных исследований на сифилис в реакции пассивной гемагглютинации (РПГА), реакции связывания комплемента (РСК), реакции </w:t>
            </w:r>
            <w:proofErr w:type="spellStart"/>
            <w:r w:rsidRPr="00186948">
              <w:rPr>
                <w:sz w:val="16"/>
                <w:szCs w:val="16"/>
              </w:rPr>
              <w:t>микропреципитации</w:t>
            </w:r>
            <w:proofErr w:type="spellEnd"/>
            <w:r w:rsidRPr="00186948">
              <w:rPr>
                <w:sz w:val="16"/>
                <w:szCs w:val="16"/>
              </w:rPr>
              <w:t xml:space="preserve"> (РМП), реакции быстрых плазменных </w:t>
            </w:r>
            <w:proofErr w:type="spellStart"/>
            <w:r w:rsidRPr="00186948">
              <w:rPr>
                <w:sz w:val="16"/>
                <w:szCs w:val="16"/>
              </w:rPr>
              <w:t>реагинов</w:t>
            </w:r>
            <w:proofErr w:type="spellEnd"/>
            <w:r w:rsidRPr="00186948">
              <w:rPr>
                <w:sz w:val="16"/>
                <w:szCs w:val="16"/>
              </w:rPr>
              <w:t xml:space="preserve"> (RPR).</w:t>
            </w:r>
            <w:r w:rsidRPr="00186948">
              <w:rPr>
                <w:sz w:val="16"/>
                <w:szCs w:val="16"/>
              </w:rPr>
              <w:br/>
              <w:t xml:space="preserve">Набор включает: </w:t>
            </w:r>
            <w:proofErr w:type="spellStart"/>
            <w:r w:rsidRPr="00186948">
              <w:rPr>
                <w:sz w:val="16"/>
                <w:szCs w:val="16"/>
              </w:rPr>
              <w:t>СК+сл</w:t>
            </w:r>
            <w:proofErr w:type="spellEnd"/>
            <w:r w:rsidRPr="00186948">
              <w:rPr>
                <w:sz w:val="16"/>
                <w:szCs w:val="16"/>
              </w:rPr>
              <w:t xml:space="preserve"> – сыворотка контрольная отрицательная не менее 10 </w:t>
            </w:r>
            <w:proofErr w:type="spellStart"/>
            <w:r w:rsidRPr="00186948">
              <w:rPr>
                <w:sz w:val="16"/>
                <w:szCs w:val="16"/>
              </w:rPr>
              <w:t>фл</w:t>
            </w:r>
            <w:proofErr w:type="spellEnd"/>
            <w:r w:rsidRPr="00186948">
              <w:rPr>
                <w:sz w:val="16"/>
                <w:szCs w:val="16"/>
              </w:rPr>
              <w:t>. по 1 мл. Готов к применению. Допускается транспортирование при температуре от 9  до  25</w:t>
            </w:r>
            <w:proofErr w:type="gramStart"/>
            <w:r w:rsidRPr="00186948">
              <w:rPr>
                <w:sz w:val="16"/>
                <w:szCs w:val="16"/>
              </w:rPr>
              <w:t xml:space="preserve"> </w:t>
            </w:r>
            <w:r w:rsidRPr="00186948">
              <w:rPr>
                <w:sz w:val="16"/>
                <w:szCs w:val="16"/>
              </w:rPr>
              <w:sym w:font="Symbol" w:char="F0B0"/>
            </w:r>
            <w:r w:rsidRPr="00186948">
              <w:rPr>
                <w:sz w:val="16"/>
                <w:szCs w:val="16"/>
              </w:rPr>
              <w:t>С</w:t>
            </w:r>
            <w:proofErr w:type="gramEnd"/>
            <w:r w:rsidRPr="00186948">
              <w:rPr>
                <w:sz w:val="16"/>
                <w:szCs w:val="16"/>
              </w:rPr>
              <w:t xml:space="preserve"> в течение не менее 48 час. Наличие регистрационного удостоверения РФ. </w:t>
            </w:r>
          </w:p>
          <w:p w:rsidR="00186948" w:rsidRPr="00186948" w:rsidRDefault="00186948" w:rsidP="003146F6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3146F6" w:rsidP="003A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D63D10" w:rsidRDefault="00186948" w:rsidP="003A5461">
            <w:pPr>
              <w:rPr>
                <w:color w:val="FF0000"/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A03FE" w:rsidRDefault="00186948" w:rsidP="003A546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Контрольный образец для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внутрилабораторного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контроля качества на наличие антител к возбудителю сифилиса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Количество флаконов в наборе  не менее 24. Время хранения разведенного образца – не менее 5 суток. Срок годности набора  не менее 24 мес.</w:t>
            </w:r>
            <w:r w:rsidRPr="00186948">
              <w:rPr>
                <w:sz w:val="16"/>
                <w:szCs w:val="16"/>
              </w:rPr>
              <w:tab/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Назначение набора реагентов: для </w:t>
            </w:r>
            <w:proofErr w:type="spellStart"/>
            <w:r w:rsidRPr="00186948">
              <w:rPr>
                <w:sz w:val="16"/>
                <w:szCs w:val="16"/>
              </w:rPr>
              <w:t>внутрилабораторного</w:t>
            </w:r>
            <w:proofErr w:type="spellEnd"/>
            <w:r w:rsidRPr="00186948">
              <w:rPr>
                <w:sz w:val="16"/>
                <w:szCs w:val="16"/>
              </w:rPr>
              <w:t xml:space="preserve"> контроля качества к возбудителю сифилиса </w:t>
            </w:r>
            <w:proofErr w:type="spellStart"/>
            <w:r w:rsidRPr="00186948">
              <w:rPr>
                <w:sz w:val="16"/>
                <w:szCs w:val="16"/>
              </w:rPr>
              <w:t>Treponema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pallidum</w:t>
            </w:r>
            <w:proofErr w:type="spellEnd"/>
            <w:r w:rsidRPr="00186948">
              <w:rPr>
                <w:sz w:val="16"/>
                <w:szCs w:val="16"/>
              </w:rPr>
              <w:t>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186948">
              <w:rPr>
                <w:sz w:val="16"/>
                <w:szCs w:val="16"/>
              </w:rPr>
              <w:t>Лиофилизированная</w:t>
            </w:r>
            <w:proofErr w:type="spellEnd"/>
            <w:r w:rsidRPr="00186948">
              <w:rPr>
                <w:sz w:val="16"/>
                <w:szCs w:val="16"/>
              </w:rPr>
              <w:t xml:space="preserve"> сыворотка, содержащая антитела к  возбудителю сифилиса.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Наличие программы для построения контрольных карт и автоматической  обработки полученных результатов.</w:t>
            </w:r>
          </w:p>
          <w:p w:rsidR="003146F6" w:rsidRDefault="00186948" w:rsidP="003146F6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Наличие регистрационного удостоверения РФ. </w:t>
            </w:r>
          </w:p>
          <w:p w:rsidR="00186948" w:rsidRPr="00186948" w:rsidRDefault="00186948" w:rsidP="003146F6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3146F6" w:rsidP="003A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3A5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определения антител класса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Ig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вирусу простого герпеса 1 и  2 типа в сыворотке и плазме крови человека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b/>
                <w:sz w:val="16"/>
                <w:szCs w:val="16"/>
              </w:rPr>
              <w:t xml:space="preserve"> </w:t>
            </w:r>
            <w:r w:rsidRPr="00186948">
              <w:rPr>
                <w:sz w:val="16"/>
                <w:szCs w:val="16"/>
              </w:rPr>
              <w:t xml:space="preserve">Назначение набора реагентов: для </w:t>
            </w:r>
            <w:proofErr w:type="spellStart"/>
            <w:r w:rsidRPr="00186948">
              <w:rPr>
                <w:sz w:val="16"/>
                <w:szCs w:val="16"/>
              </w:rPr>
              <w:t>внутрилабораторного</w:t>
            </w:r>
            <w:proofErr w:type="spellEnd"/>
            <w:r w:rsidRPr="00186948">
              <w:rPr>
                <w:sz w:val="16"/>
                <w:szCs w:val="16"/>
              </w:rPr>
              <w:t xml:space="preserve"> контроля качества к возбудителю сифилиса </w:t>
            </w:r>
            <w:proofErr w:type="spellStart"/>
            <w:r w:rsidRPr="00186948">
              <w:rPr>
                <w:sz w:val="16"/>
                <w:szCs w:val="16"/>
              </w:rPr>
              <w:t>Treponema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pallidum</w:t>
            </w:r>
            <w:proofErr w:type="spellEnd"/>
            <w:r w:rsidRPr="00186948">
              <w:rPr>
                <w:sz w:val="16"/>
                <w:szCs w:val="16"/>
              </w:rPr>
              <w:t>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186948">
              <w:rPr>
                <w:sz w:val="16"/>
                <w:szCs w:val="16"/>
              </w:rPr>
              <w:t>Лиофилизированная</w:t>
            </w:r>
            <w:proofErr w:type="spellEnd"/>
            <w:r w:rsidRPr="00186948">
              <w:rPr>
                <w:sz w:val="16"/>
                <w:szCs w:val="16"/>
              </w:rPr>
              <w:t xml:space="preserve"> сыворотка, содержащая антитела к  возбудителю сифилиса.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Наличие программы для построения контрольных карт и автоматической  обработки полученных результатов.</w:t>
            </w:r>
          </w:p>
          <w:p w:rsidR="003146F6" w:rsidRDefault="00186948" w:rsidP="003146F6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Наличие регистрационного удостоверения РФ. </w:t>
            </w:r>
          </w:p>
          <w:p w:rsidR="00186948" w:rsidRPr="00186948" w:rsidRDefault="00186948" w:rsidP="003146F6">
            <w:pPr>
              <w:spacing w:line="0" w:lineRule="atLeast"/>
              <w:rPr>
                <w:b/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3146F6" w:rsidP="003A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3A54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Набор реагентов для выявления и подтверждения поверхностного антигена (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HBsAg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) вируса гепатита</w:t>
            </w:r>
            <w:proofErr w:type="gram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8" w:rsidRDefault="00186948" w:rsidP="0038265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определений, включая контроли  не менее 96. Объем образца для исследования  100 мкл. Минимальная определяемая концентрация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HBsAg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– не менее 10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пг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/мл.  Специфичность при обследовании  5348 доноров – не менее 99,8%. Наличие контрольного положительного образца (не требующего дополнительного разведения) -  не менее 2,5 мл. Наличие готового к применению контрольного отрицательного  образца (не требующего дополнительного разведения) – не менее  2,5 мл. Наличие промывочного раствора (концентрат) – не менее 50 мл. Наличие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стоп-реагента</w:t>
            </w:r>
            <w:proofErr w:type="spellEnd"/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-  не менее 25 мл. Наличие субстратного буфера  - не менее 25  мл. Наличие субстрата (ТМБ) -  не менее 2,5  мл. Время реакции, не более 1 час 50 минут общего времени инкубации. Стабильность (срок хранения) приготовленных реагентов: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конъюгата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12 часов, субстратной смеси не менее 10 часов при  комнатной температуре. Стабильность (время хранения) рабочего раствора промывочного реагента – не менее  14 суток. Количество промывок не более 4.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Микропланшет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делимый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до лунки. Цветовая кодировка реагентов. Наличие спектрофотометрической верификации этапов проведения анализа. Возможность ручной и автоматической постановки на анализаторах открытого типа.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регистрационного удостоверения РФ. </w:t>
            </w:r>
          </w:p>
          <w:p w:rsidR="00186948" w:rsidRPr="00186948" w:rsidRDefault="00186948" w:rsidP="0038265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382658" w:rsidP="003A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48" w:rsidRPr="00CC1083" w:rsidRDefault="00186948" w:rsidP="003A546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 w:rsidP="003A5461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Набор реагентов для выявления антител к вирусу гепатита</w:t>
            </w:r>
            <w:proofErr w:type="gram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58" w:rsidRDefault="00186948" w:rsidP="0038265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Набор рассчитан 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96 определений. Материал для исследования: сыворотка и плазма крови. Объем образца для исследования  40  мкл. Специфичность при обследовании  5031 доноров   не менее 99,66%.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Межсерийная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воспроизводимость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коэфициент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вариации) не менее 12%. Общее время инкубации не более 1 час 40 минут. Стабильность (время хранения) после вскрытия раствора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конъюгата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24 месяца. Стабильность субстратной смеси после  приготовления не менее  10 часов. Стабильность (время хранения) рабочего раствора промывочного реагента – не менее 28 суток. Стабильность (время хранения)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иммуносорбента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после вскрытия не менее 24 месяца. Общее количество промывок  не более 8. Наличие промывочного раствора (концентрат) -   не менее 50 мл. Наличие субстратного буфера  объемом не менее 25 мл. Наличие субстрата (ТМБ) объемом  не менее 2,5  мл.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Конъюгат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1 флакон.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Микропланшет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делимый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на отдельные лунки. Отсутствие предварительной промывки. Предусмотрено равное количество циклов промывки на стадиях постановки анализа. Стандартизация условий проведения инкубации с субстратной смесью при 37 градусах в термостате. Цветовая кодировка реагентов.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спектрофотометрической верификации этапов проведения анализа. Возможность ручной постановки и автоматической постановки на анализаторах открытого типа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Наличие регистрационного удостоверения РФ.</w:t>
            </w:r>
          </w:p>
          <w:p w:rsidR="00186948" w:rsidRPr="00186948" w:rsidRDefault="00186948" w:rsidP="00382658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382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Тест-система иммуноферментная для выявления спектра антител класса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IgG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IgM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вирусу гепатита C и подтверждения результатов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анти-</w:t>
            </w:r>
            <w:proofErr w:type="gram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HCV</w:t>
            </w:r>
            <w:proofErr w:type="spellEnd"/>
            <w:proofErr w:type="gram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скрининга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FF" w:rsidRDefault="00186948" w:rsidP="00514BFF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определений не менее  48. Количество анализируемого образца 50 мкл. Диагностическая чувствительность не менее 100%. Специфичность, оцененная на образцах сывороток доноров не менее  99,6%. Специфичность при обследовании потенциально перекрестно реактивных образцов – не менее  99,7%.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Подтвержденная (данными из инструкции) способность теста достоверно выявлять антитела ко всем известным генотипам вируса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регистрационного удостоверения РФ. </w:t>
            </w:r>
          </w:p>
          <w:p w:rsidR="00186948" w:rsidRPr="00186948" w:rsidRDefault="00186948" w:rsidP="00514BFF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514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иммуноферментного выявления антител класса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IgG</w:t>
            </w:r>
            <w:proofErr w:type="spellEnd"/>
            <w:proofErr w:type="gram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антигенам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токсокар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Набор реагентов для иммуноферментного выявления иммуноглобулинов класса G к антигенам </w:t>
            </w:r>
            <w:proofErr w:type="spellStart"/>
            <w:r w:rsidRPr="00186948">
              <w:rPr>
                <w:sz w:val="16"/>
                <w:szCs w:val="16"/>
              </w:rPr>
              <w:t>токсокар</w:t>
            </w:r>
            <w:proofErr w:type="spellEnd"/>
            <w:r w:rsidRPr="00186948">
              <w:rPr>
                <w:sz w:val="16"/>
                <w:szCs w:val="16"/>
              </w:rPr>
              <w:t xml:space="preserve">, без предварительной промывки планшет, одинаковое количество промывок после инкубаций. Формат планшета </w:t>
            </w:r>
            <w:proofErr w:type="spellStart"/>
            <w:r w:rsidRPr="00186948">
              <w:rPr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sz w:val="16"/>
                <w:szCs w:val="16"/>
              </w:rPr>
              <w:t xml:space="preserve"> Наличие возможности определения титра антител. Объем исследуемого образца не более 10 мкл. Рабочее разведение исследуемого образца  1:100. Контрольные образцы не требуют дополнительного разведения. Время реакции не более 1 час 25 мин. Стабильность рабочих растворов </w:t>
            </w:r>
            <w:proofErr w:type="spellStart"/>
            <w:r w:rsidRPr="00186948">
              <w:rPr>
                <w:sz w:val="16"/>
                <w:szCs w:val="16"/>
              </w:rPr>
              <w:t>коньюгатаи</w:t>
            </w:r>
            <w:proofErr w:type="spellEnd"/>
            <w:r w:rsidRPr="00186948">
              <w:rPr>
                <w:sz w:val="16"/>
                <w:szCs w:val="16"/>
              </w:rPr>
              <w:t xml:space="preserve">  ТМБ не менее3 часов, ФСБ-Т 5 суток при 2-8ºС. Срок годности набора не менее 9 мес.,  после первого вскрытия до конца срока годности. Наличие: планшета для предварительного разведения сывороток,  унифицированных неспецифических компонентов ФСБ-Т, СБР, ТМБ, </w:t>
            </w:r>
            <w:proofErr w:type="spellStart"/>
            <w:proofErr w:type="gramStart"/>
            <w:r w:rsidRPr="00186948">
              <w:rPr>
                <w:sz w:val="16"/>
                <w:szCs w:val="16"/>
              </w:rPr>
              <w:t>стоп-реагента</w:t>
            </w:r>
            <w:proofErr w:type="spellEnd"/>
            <w:proofErr w:type="gramEnd"/>
            <w:r w:rsidRPr="00186948">
              <w:rPr>
                <w:sz w:val="16"/>
                <w:szCs w:val="16"/>
              </w:rPr>
              <w:t>, регистрационного удостоверения. Условия транспортирования +2,+8</w:t>
            </w:r>
            <w:proofErr w:type="gramStart"/>
            <w:r w:rsidRPr="00186948">
              <w:rPr>
                <w:sz w:val="16"/>
                <w:szCs w:val="16"/>
              </w:rPr>
              <w:t xml:space="preserve"> ºС</w:t>
            </w:r>
            <w:proofErr w:type="gramEnd"/>
            <w:r w:rsidRPr="00186948">
              <w:rPr>
                <w:sz w:val="16"/>
                <w:szCs w:val="16"/>
              </w:rPr>
              <w:t>, допускается транспортирование   при температуре до 25ºС не более  10 суток.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Наличие регистрационного удостоверения РФ.</w:t>
            </w:r>
          </w:p>
          <w:p w:rsidR="00186948" w:rsidRPr="00186948" w:rsidRDefault="00514BFF" w:rsidP="000B171D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  <w:r w:rsidR="00186948" w:rsidRPr="00186948">
              <w:rPr>
                <w:rFonts w:ascii="Times New Roman" w:hAnsi="Times New Roman" w:cs="Times New Roman"/>
                <w:sz w:val="16"/>
                <w:szCs w:val="16"/>
              </w:rPr>
              <w:t>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514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выявления антител класса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IgG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описторхисам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B171D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Непрямой ИФА. Количество определений  не менее 96 (12х8)</w:t>
            </w:r>
            <w:proofErr w:type="gramStart"/>
            <w:r w:rsidRPr="00186948">
              <w:rPr>
                <w:sz w:val="16"/>
                <w:szCs w:val="16"/>
              </w:rPr>
              <w:t xml:space="preserve"> ;</w:t>
            </w:r>
            <w:proofErr w:type="gramEnd"/>
            <w:r w:rsidRPr="00186948">
              <w:rPr>
                <w:sz w:val="16"/>
                <w:szCs w:val="16"/>
              </w:rPr>
              <w:t xml:space="preserve"> планшет </w:t>
            </w:r>
            <w:proofErr w:type="spellStart"/>
            <w:r w:rsidRPr="00186948">
              <w:rPr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sz w:val="16"/>
                <w:szCs w:val="16"/>
              </w:rPr>
              <w:t xml:space="preserve">, делимый до лунки. Без предварительной промывки планшета, одинаковое количество промывок после инкубаций.  Возможность определения титра антител. Объем исследуемого образца не более 10 мкл. Рабочее разведение исследуемого образца  1:100. Контрольные образы не требуют дополнительного разведения. Время реакции  не более 1 час 25 мин. Готовые формы </w:t>
            </w:r>
            <w:proofErr w:type="spellStart"/>
            <w:r w:rsidRPr="00186948">
              <w:rPr>
                <w:sz w:val="16"/>
                <w:szCs w:val="16"/>
              </w:rPr>
              <w:t>конъюгата</w:t>
            </w:r>
            <w:proofErr w:type="spellEnd"/>
            <w:r w:rsidRPr="00186948">
              <w:rPr>
                <w:sz w:val="16"/>
                <w:szCs w:val="16"/>
              </w:rPr>
              <w:t xml:space="preserve"> и ТМБ. Стабильность рабочего раствора ФСБ-Т не менее 5 </w:t>
            </w:r>
            <w:proofErr w:type="spellStart"/>
            <w:r w:rsidRPr="00186948">
              <w:rPr>
                <w:sz w:val="16"/>
                <w:szCs w:val="16"/>
              </w:rPr>
              <w:t>сут</w:t>
            </w:r>
            <w:proofErr w:type="spellEnd"/>
            <w:r w:rsidRPr="00186948">
              <w:rPr>
                <w:sz w:val="16"/>
                <w:szCs w:val="16"/>
              </w:rPr>
              <w:t xml:space="preserve">. при 2-8ºС. </w:t>
            </w:r>
            <w:r w:rsidRPr="00186948">
              <w:rPr>
                <w:sz w:val="16"/>
                <w:szCs w:val="16"/>
                <w:shd w:val="clear" w:color="auto" w:fill="FFFFFF"/>
              </w:rPr>
              <w:t xml:space="preserve">Срок годности набора не менее 9 мес.  после первого вскрытия до конца срока годности. </w:t>
            </w:r>
            <w:proofErr w:type="spellStart"/>
            <w:r w:rsidRPr="00186948">
              <w:rPr>
                <w:sz w:val="16"/>
                <w:szCs w:val="16"/>
                <w:shd w:val="clear" w:color="auto" w:fill="FFFFFF"/>
              </w:rPr>
              <w:t>Наличие</w:t>
            </w:r>
            <w:proofErr w:type="gramStart"/>
            <w:r w:rsidRPr="00186948">
              <w:rPr>
                <w:sz w:val="16"/>
                <w:szCs w:val="16"/>
              </w:rPr>
              <w:t>:п</w:t>
            </w:r>
            <w:proofErr w:type="gramEnd"/>
            <w:r w:rsidRPr="00186948">
              <w:rPr>
                <w:sz w:val="16"/>
                <w:szCs w:val="16"/>
              </w:rPr>
              <w:t>ланшета</w:t>
            </w:r>
            <w:proofErr w:type="spellEnd"/>
            <w:r w:rsidRPr="00186948">
              <w:rPr>
                <w:sz w:val="16"/>
                <w:szCs w:val="16"/>
              </w:rPr>
              <w:t xml:space="preserve"> для предварительного разведения сывороток,  унифицированных неспецифических компонентов ФСБ-Т, СБР, ТМБ, </w:t>
            </w:r>
            <w:proofErr w:type="spellStart"/>
            <w:r w:rsidRPr="00186948">
              <w:rPr>
                <w:sz w:val="16"/>
                <w:szCs w:val="16"/>
              </w:rPr>
              <w:t>стоп-реагент</w:t>
            </w:r>
            <w:proofErr w:type="spellEnd"/>
            <w:r w:rsidRPr="00186948">
              <w:rPr>
                <w:sz w:val="16"/>
                <w:szCs w:val="16"/>
              </w:rPr>
              <w:t>, регистрационного удостоверения. Условия транспортирования при температуре 23- 25</w:t>
            </w:r>
            <w:proofErr w:type="gramStart"/>
            <w:r w:rsidRPr="00186948">
              <w:rPr>
                <w:sz w:val="16"/>
                <w:szCs w:val="16"/>
              </w:rPr>
              <w:t>ºС</w:t>
            </w:r>
            <w:proofErr w:type="gramEnd"/>
            <w:r w:rsidRPr="00186948">
              <w:rPr>
                <w:sz w:val="16"/>
                <w:szCs w:val="16"/>
              </w:rPr>
              <w:t xml:space="preserve"> не менее  10сут.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Обязательно наличие регистрационного удостоверения РФ.</w:t>
            </w:r>
          </w:p>
          <w:p w:rsidR="00186948" w:rsidRPr="00186948" w:rsidRDefault="00186948" w:rsidP="000B171D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514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Тест система иммуноферментная для выявления суммарных антител (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IgA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IgG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IgM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к антигенам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лямблий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сыворотке крови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Набор реагентов для выявления суммарных иммуноглобулинов (</w:t>
            </w:r>
            <w:proofErr w:type="spellStart"/>
            <w:r w:rsidRPr="00186948">
              <w:rPr>
                <w:sz w:val="16"/>
                <w:szCs w:val="16"/>
              </w:rPr>
              <w:t>IgA</w:t>
            </w:r>
            <w:proofErr w:type="spellEnd"/>
            <w:r w:rsidRPr="00186948">
              <w:rPr>
                <w:sz w:val="16"/>
                <w:szCs w:val="16"/>
              </w:rPr>
              <w:t xml:space="preserve">, </w:t>
            </w:r>
            <w:proofErr w:type="spellStart"/>
            <w:r w:rsidRPr="00186948">
              <w:rPr>
                <w:sz w:val="16"/>
                <w:szCs w:val="16"/>
              </w:rPr>
              <w:t>IgM</w:t>
            </w:r>
            <w:proofErr w:type="spellEnd"/>
            <w:r w:rsidRPr="00186948">
              <w:rPr>
                <w:sz w:val="16"/>
                <w:szCs w:val="16"/>
              </w:rPr>
              <w:t xml:space="preserve">, </w:t>
            </w:r>
            <w:proofErr w:type="spellStart"/>
            <w:r w:rsidRPr="00186948">
              <w:rPr>
                <w:sz w:val="16"/>
                <w:szCs w:val="16"/>
              </w:rPr>
              <w:t>IgG</w:t>
            </w:r>
            <w:proofErr w:type="spellEnd"/>
            <w:r w:rsidRPr="00186948">
              <w:rPr>
                <w:sz w:val="16"/>
                <w:szCs w:val="16"/>
              </w:rPr>
              <w:t xml:space="preserve">) к </w:t>
            </w:r>
            <w:proofErr w:type="spellStart"/>
            <w:r w:rsidRPr="00186948">
              <w:rPr>
                <w:sz w:val="16"/>
                <w:szCs w:val="16"/>
              </w:rPr>
              <w:t>Lamblia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intestinalis</w:t>
            </w:r>
            <w:proofErr w:type="spellEnd"/>
            <w:r w:rsidRPr="00186948">
              <w:rPr>
                <w:sz w:val="16"/>
                <w:szCs w:val="16"/>
              </w:rPr>
              <w:t xml:space="preserve"> .Метод непрямого иммуноферментного анализа (ИФА) на твердофазном носителе.</w:t>
            </w:r>
          </w:p>
          <w:p w:rsidR="00186948" w:rsidRPr="00186948" w:rsidRDefault="00186948" w:rsidP="000B171D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Исследуемый образец: сыворотка (плазма) крови человека, не более 10 мкл.  Не требует предварительного разведения. Объем контрольных образцов не более 100 мкл. Цветовая кодировка реагентов. Суммарное время инкубации не более 1 час 15 мин. Температура инкубации:37° С. Все реагенты набора готовы к применению.  Срок хранения реагентов тест-системы после первого вскрытия: до конца срока годности набора. Допускается транспортирование при температуре от 9 до 25 </w:t>
            </w:r>
            <w:proofErr w:type="spellStart"/>
            <w:r w:rsidRPr="00186948">
              <w:rPr>
                <w:sz w:val="16"/>
                <w:szCs w:val="16"/>
              </w:rPr>
              <w:t>оС</w:t>
            </w:r>
            <w:proofErr w:type="spellEnd"/>
            <w:r w:rsidRPr="00186948">
              <w:rPr>
                <w:sz w:val="16"/>
                <w:szCs w:val="16"/>
              </w:rPr>
              <w:t xml:space="preserve"> в течение 10 </w:t>
            </w:r>
            <w:proofErr w:type="spellStart"/>
            <w:r w:rsidRPr="00186948">
              <w:rPr>
                <w:sz w:val="16"/>
                <w:szCs w:val="16"/>
              </w:rPr>
              <w:t>сут</w:t>
            </w:r>
            <w:proofErr w:type="spellEnd"/>
            <w:r w:rsidRPr="00186948">
              <w:rPr>
                <w:sz w:val="16"/>
                <w:szCs w:val="16"/>
              </w:rPr>
              <w:t>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Обязательно наличие регистрационного удостоверения РФ.</w:t>
            </w:r>
          </w:p>
          <w:p w:rsidR="00186948" w:rsidRPr="00186948" w:rsidRDefault="009F55E1" w:rsidP="000B171D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  <w:r w:rsidR="00186948" w:rsidRPr="00186948">
              <w:rPr>
                <w:rFonts w:ascii="Times New Roman" w:hAnsi="Times New Roman" w:cs="Times New Roman"/>
                <w:sz w:val="16"/>
                <w:szCs w:val="16"/>
              </w:rPr>
              <w:t>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9F5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реагентов для выявления антител класса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IgG</w:t>
            </w:r>
            <w:proofErr w:type="spellEnd"/>
            <w:proofErr w:type="gram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аскаридам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Непрямой ИФА. Количество определений не </w:t>
            </w:r>
            <w:proofErr w:type="spellStart"/>
            <w:r w:rsidRPr="00186948">
              <w:rPr>
                <w:sz w:val="16"/>
                <w:szCs w:val="16"/>
              </w:rPr>
              <w:t>мнее</w:t>
            </w:r>
            <w:proofErr w:type="spellEnd"/>
            <w:r w:rsidRPr="00186948">
              <w:rPr>
                <w:sz w:val="16"/>
                <w:szCs w:val="16"/>
              </w:rPr>
              <w:t xml:space="preserve"> 96 (12х8)</w:t>
            </w:r>
            <w:proofErr w:type="gramStart"/>
            <w:r w:rsidRPr="00186948">
              <w:rPr>
                <w:sz w:val="16"/>
                <w:szCs w:val="16"/>
              </w:rPr>
              <w:t xml:space="preserve"> ;</w:t>
            </w:r>
            <w:proofErr w:type="gramEnd"/>
            <w:r w:rsidRPr="00186948">
              <w:rPr>
                <w:sz w:val="16"/>
                <w:szCs w:val="16"/>
              </w:rPr>
              <w:t xml:space="preserve"> планшет </w:t>
            </w:r>
            <w:proofErr w:type="spellStart"/>
            <w:r w:rsidRPr="00186948">
              <w:rPr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sz w:val="16"/>
                <w:szCs w:val="16"/>
              </w:rPr>
              <w:t xml:space="preserve">, делимый до лунки. Без предварительной промывки планшет, одинаковое количество промывок после инкубаций.  Возможность определения титра антител. Объем исследуемого образца не более 10 мкл. Рабочее разведение исследуемого образца  1:100. Контрольные образцы не требуют дополнительного разведения. Время реакции  не более 1 час 25 мин. Стабильность рабочего раствора ФСБ-Т не менее 5 </w:t>
            </w:r>
            <w:proofErr w:type="spellStart"/>
            <w:r w:rsidRPr="00186948">
              <w:rPr>
                <w:sz w:val="16"/>
                <w:szCs w:val="16"/>
              </w:rPr>
              <w:t>сут</w:t>
            </w:r>
            <w:proofErr w:type="spellEnd"/>
            <w:r w:rsidRPr="00186948">
              <w:rPr>
                <w:sz w:val="16"/>
                <w:szCs w:val="16"/>
              </w:rPr>
              <w:t xml:space="preserve">. при 2-8ºС.  Готовый раствор </w:t>
            </w:r>
            <w:proofErr w:type="spellStart"/>
            <w:r w:rsidRPr="00186948">
              <w:rPr>
                <w:sz w:val="16"/>
                <w:szCs w:val="16"/>
              </w:rPr>
              <w:t>коньюгата</w:t>
            </w:r>
            <w:proofErr w:type="spellEnd"/>
            <w:r w:rsidRPr="00186948">
              <w:rPr>
                <w:sz w:val="16"/>
                <w:szCs w:val="16"/>
              </w:rPr>
              <w:t xml:space="preserve"> и ТМБ. </w:t>
            </w:r>
            <w:r w:rsidRPr="00186948">
              <w:rPr>
                <w:sz w:val="16"/>
                <w:szCs w:val="16"/>
                <w:shd w:val="clear" w:color="auto" w:fill="FFFFFF"/>
              </w:rPr>
              <w:t>Срок годности набора не менее 9 мес.  после первого вскрытия до конца срока годности.</w:t>
            </w:r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Наличие</w:t>
            </w:r>
            <w:proofErr w:type="gramStart"/>
            <w:r w:rsidRPr="00186948">
              <w:rPr>
                <w:sz w:val="16"/>
                <w:szCs w:val="16"/>
              </w:rPr>
              <w:t>:п</w:t>
            </w:r>
            <w:proofErr w:type="gramEnd"/>
            <w:r w:rsidRPr="00186948">
              <w:rPr>
                <w:sz w:val="16"/>
                <w:szCs w:val="16"/>
              </w:rPr>
              <w:t>ланшета</w:t>
            </w:r>
            <w:proofErr w:type="spellEnd"/>
            <w:r w:rsidRPr="00186948">
              <w:rPr>
                <w:sz w:val="16"/>
                <w:szCs w:val="16"/>
              </w:rPr>
              <w:t xml:space="preserve"> для предварительного разведения сывороток,  унифицированных неспецифических компонентов ФСБ-Т, СБР, ТМБ, </w:t>
            </w:r>
            <w:proofErr w:type="spellStart"/>
            <w:r w:rsidRPr="00186948">
              <w:rPr>
                <w:sz w:val="16"/>
                <w:szCs w:val="16"/>
              </w:rPr>
              <w:t>стоп-реагент</w:t>
            </w:r>
            <w:proofErr w:type="spellEnd"/>
            <w:r w:rsidRPr="00186948">
              <w:rPr>
                <w:sz w:val="16"/>
                <w:szCs w:val="16"/>
              </w:rPr>
              <w:t>. Условия транспортирования при температуре 23- 25</w:t>
            </w:r>
            <w:proofErr w:type="gramStart"/>
            <w:r w:rsidRPr="00186948">
              <w:rPr>
                <w:sz w:val="16"/>
                <w:szCs w:val="16"/>
              </w:rPr>
              <w:t>ºС</w:t>
            </w:r>
            <w:proofErr w:type="gramEnd"/>
            <w:r w:rsidRPr="00186948">
              <w:rPr>
                <w:sz w:val="16"/>
                <w:szCs w:val="16"/>
              </w:rPr>
              <w:t xml:space="preserve"> не менее  10сут.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Обязательно наличие регистрационного удостоверения РФ.</w:t>
            </w:r>
          </w:p>
          <w:p w:rsidR="00186948" w:rsidRPr="00186948" w:rsidRDefault="00186948" w:rsidP="000B171D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="009F55E1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9F5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Набор реагентов для количественного определения концентрации общего иммуноглобулина</w:t>
            </w:r>
            <w:proofErr w:type="gram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</w:t>
            </w:r>
            <w:proofErr w:type="gram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методом иммуноферментного анализа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E1" w:rsidRDefault="00186948" w:rsidP="009F55E1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Набор рассчитан не менее  96 определений 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48 в дублях).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>Объем  образца для исследования – 20 мкл. Чувствительность теста – не менее 2,5 МЕ/мл. Время инкубации не более 45 мин. Тест-система предназначена для количественного определения концентрации общего иммуноглобулина</w:t>
            </w:r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методом иммуноферментного анализа. Одностадийный вариант. Наличие всех реагентов, готовых к применению. 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унифицированных реагентов: </w:t>
            </w:r>
            <w:proofErr w:type="spellStart"/>
            <w:proofErr w:type="gram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стоп-реагент</w:t>
            </w:r>
            <w:proofErr w:type="spellEnd"/>
            <w:proofErr w:type="gram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, промывочный раствор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Наличие </w:t>
            </w:r>
            <w:proofErr w:type="spellStart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валидированных</w:t>
            </w:r>
            <w:proofErr w:type="spellEnd"/>
            <w:r w:rsidRPr="00186948">
              <w:rPr>
                <w:rFonts w:ascii="Times New Roman" w:hAnsi="Times New Roman" w:cs="Times New Roman"/>
                <w:sz w:val="16"/>
                <w:szCs w:val="16"/>
              </w:rPr>
              <w:t xml:space="preserve">  протоколов выполнения теста на автоматических анализаторах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Наличие регистрационного удостоверения РФ.</w:t>
            </w:r>
          </w:p>
          <w:p w:rsidR="00186948" w:rsidRPr="00186948" w:rsidRDefault="00186948" w:rsidP="009F55E1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9F5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Диагностикум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выявления антител класса 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</w:t>
            </w: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Treponema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pallidum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реакции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иммунофлюоресценции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9F55E1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Набор реагентов для выявления в реакции </w:t>
            </w:r>
            <w:proofErr w:type="spellStart"/>
            <w:r w:rsidRPr="00186948">
              <w:rPr>
                <w:sz w:val="16"/>
                <w:szCs w:val="16"/>
              </w:rPr>
              <w:t>иммунофлюоресценции</w:t>
            </w:r>
            <w:proofErr w:type="spellEnd"/>
            <w:r w:rsidRPr="00186948">
              <w:rPr>
                <w:sz w:val="16"/>
                <w:szCs w:val="16"/>
              </w:rPr>
              <w:t xml:space="preserve"> (РИФ) антител класса G к </w:t>
            </w:r>
            <w:proofErr w:type="spellStart"/>
            <w:r w:rsidRPr="00186948">
              <w:rPr>
                <w:sz w:val="16"/>
                <w:szCs w:val="16"/>
              </w:rPr>
              <w:t>Treponemapallidum</w:t>
            </w:r>
            <w:proofErr w:type="spellEnd"/>
            <w:r w:rsidRPr="00186948">
              <w:rPr>
                <w:sz w:val="16"/>
                <w:szCs w:val="16"/>
              </w:rPr>
              <w:t xml:space="preserve"> в сыворотке (плазме) крови (модификации </w:t>
            </w:r>
            <w:proofErr w:type="spellStart"/>
            <w:r w:rsidRPr="00186948">
              <w:rPr>
                <w:sz w:val="16"/>
                <w:szCs w:val="16"/>
              </w:rPr>
              <w:t>РИФабс</w:t>
            </w:r>
            <w:proofErr w:type="spellEnd"/>
            <w:r w:rsidRPr="00186948">
              <w:rPr>
                <w:sz w:val="16"/>
                <w:szCs w:val="16"/>
              </w:rPr>
              <w:t xml:space="preserve">) и </w:t>
            </w:r>
            <w:proofErr w:type="spellStart"/>
            <w:proofErr w:type="gramStart"/>
            <w:r w:rsidRPr="00186948">
              <w:rPr>
                <w:sz w:val="16"/>
                <w:szCs w:val="16"/>
              </w:rPr>
              <w:t>спинно-мозговой</w:t>
            </w:r>
            <w:proofErr w:type="spellEnd"/>
            <w:proofErr w:type="gramEnd"/>
            <w:r w:rsidRPr="00186948">
              <w:rPr>
                <w:sz w:val="16"/>
                <w:szCs w:val="16"/>
              </w:rPr>
              <w:t xml:space="preserve"> жидкости человека (модификация </w:t>
            </w:r>
            <w:proofErr w:type="spellStart"/>
            <w:r w:rsidRPr="00186948">
              <w:rPr>
                <w:sz w:val="16"/>
                <w:szCs w:val="16"/>
              </w:rPr>
              <w:t>РИФц</w:t>
            </w:r>
            <w:proofErr w:type="spellEnd"/>
            <w:r w:rsidRPr="00186948">
              <w:rPr>
                <w:sz w:val="16"/>
                <w:szCs w:val="16"/>
              </w:rPr>
              <w:t>). Рекомендуется для подтверждения результатов отборочных тестов и специфической серодиагностики сифилиса.</w:t>
            </w:r>
            <w:r w:rsidRPr="00186948">
              <w:rPr>
                <w:sz w:val="16"/>
                <w:szCs w:val="16"/>
              </w:rPr>
              <w:br/>
              <w:t xml:space="preserve">Комплект </w:t>
            </w:r>
            <w:proofErr w:type="spellStart"/>
            <w:r w:rsidRPr="00186948">
              <w:rPr>
                <w:sz w:val="16"/>
                <w:szCs w:val="16"/>
              </w:rPr>
              <w:t>нне</w:t>
            </w:r>
            <w:proofErr w:type="spellEnd"/>
            <w:r w:rsidRPr="00186948">
              <w:rPr>
                <w:sz w:val="16"/>
                <w:szCs w:val="16"/>
              </w:rPr>
              <w:t xml:space="preserve"> менее  80 опр. Суммарное время инкубации не более 1 ч 15 минут. Температура инкубации: 37° С.</w:t>
            </w:r>
            <w:r w:rsidRPr="00186948">
              <w:rPr>
                <w:sz w:val="16"/>
                <w:szCs w:val="16"/>
              </w:rPr>
              <w:br/>
              <w:t xml:space="preserve">Антиген </w:t>
            </w:r>
            <w:proofErr w:type="spellStart"/>
            <w:r w:rsidRPr="00186948">
              <w:rPr>
                <w:sz w:val="16"/>
                <w:szCs w:val="16"/>
              </w:rPr>
              <w:t>Treponemapallidum</w:t>
            </w:r>
            <w:proofErr w:type="spellEnd"/>
            <w:r w:rsidRPr="00186948">
              <w:rPr>
                <w:sz w:val="16"/>
                <w:szCs w:val="16"/>
              </w:rPr>
              <w:t xml:space="preserve">  на стекле предметном – </w:t>
            </w:r>
            <w:proofErr w:type="spellStart"/>
            <w:proofErr w:type="gramStart"/>
            <w:r w:rsidRPr="00186948">
              <w:rPr>
                <w:sz w:val="16"/>
                <w:szCs w:val="16"/>
              </w:rPr>
              <w:t>активированные</w:t>
            </w:r>
            <w:proofErr w:type="gramEnd"/>
            <w:r w:rsidRPr="00186948">
              <w:rPr>
                <w:sz w:val="16"/>
                <w:szCs w:val="16"/>
              </w:rPr>
              <w:t>Treponemapallidum</w:t>
            </w:r>
            <w:proofErr w:type="spellEnd"/>
            <w:r w:rsidRPr="00186948">
              <w:rPr>
                <w:sz w:val="16"/>
                <w:szCs w:val="16"/>
              </w:rPr>
              <w:t xml:space="preserve">(штамм </w:t>
            </w:r>
            <w:proofErr w:type="spellStart"/>
            <w:r w:rsidRPr="00186948">
              <w:rPr>
                <w:sz w:val="16"/>
                <w:szCs w:val="16"/>
              </w:rPr>
              <w:t>Nicols</w:t>
            </w:r>
            <w:proofErr w:type="spellEnd"/>
            <w:r w:rsidRPr="00186948">
              <w:rPr>
                <w:sz w:val="16"/>
                <w:szCs w:val="16"/>
              </w:rPr>
              <w:t xml:space="preserve">), фиксированные в лунках предметных стекол. Предметные стекла с </w:t>
            </w:r>
            <w:proofErr w:type="spellStart"/>
            <w:r w:rsidRPr="00186948">
              <w:rPr>
                <w:sz w:val="16"/>
                <w:szCs w:val="16"/>
              </w:rPr>
              <w:t>тефлоновым</w:t>
            </w:r>
            <w:proofErr w:type="spellEnd"/>
            <w:r w:rsidRPr="00186948">
              <w:rPr>
                <w:sz w:val="16"/>
                <w:szCs w:val="16"/>
              </w:rPr>
              <w:t xml:space="preserve"> покрытием, не менее 5 штук по 10 лунок. </w:t>
            </w:r>
            <w:proofErr w:type="spellStart"/>
            <w:r w:rsidRPr="00186948">
              <w:rPr>
                <w:sz w:val="16"/>
                <w:szCs w:val="16"/>
              </w:rPr>
              <w:t>ФИТЦ-конъюгат-IgM</w:t>
            </w:r>
            <w:proofErr w:type="spellEnd"/>
            <w:r w:rsidRPr="00186948">
              <w:rPr>
                <w:sz w:val="16"/>
                <w:szCs w:val="16"/>
              </w:rPr>
              <w:t xml:space="preserve"> - козьи антитела к </w:t>
            </w:r>
            <w:proofErr w:type="spellStart"/>
            <w:r w:rsidRPr="00186948">
              <w:rPr>
                <w:sz w:val="16"/>
                <w:szCs w:val="16"/>
              </w:rPr>
              <w:t>Ig</w:t>
            </w:r>
            <w:proofErr w:type="gramStart"/>
            <w:r w:rsidRPr="00186948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186948">
              <w:rPr>
                <w:sz w:val="16"/>
                <w:szCs w:val="16"/>
              </w:rPr>
              <w:t xml:space="preserve"> человека, меченные флюоресцеин-5-изотиоционатом (ФИТЦ).</w:t>
            </w:r>
            <w:r w:rsidRPr="00186948">
              <w:rPr>
                <w:sz w:val="16"/>
                <w:szCs w:val="16"/>
              </w:rPr>
              <w:br/>
              <w:t>Набор укомплектован жидкими, готовыми к применению, контрольными образцами.</w:t>
            </w:r>
            <w:r w:rsidRPr="00186948">
              <w:rPr>
                <w:sz w:val="16"/>
                <w:szCs w:val="16"/>
              </w:rPr>
              <w:br/>
              <w:t>Специфичность – не менее 100 %. Чувствительность – не менее  95 %. Срок хранения реагентов тест-системы после вскрытия: до конца срока годности. Допускается транспортирование при температуре от 9 –до 25</w:t>
            </w:r>
            <w:proofErr w:type="gramStart"/>
            <w:r w:rsidRPr="00186948">
              <w:rPr>
                <w:sz w:val="16"/>
                <w:szCs w:val="16"/>
              </w:rPr>
              <w:t xml:space="preserve"> </w:t>
            </w:r>
            <w:r w:rsidRPr="00186948">
              <w:rPr>
                <w:sz w:val="16"/>
                <w:szCs w:val="16"/>
              </w:rPr>
              <w:sym w:font="Symbol" w:char="F0B0"/>
            </w:r>
            <w:r w:rsidRPr="00186948">
              <w:rPr>
                <w:sz w:val="16"/>
                <w:szCs w:val="16"/>
              </w:rPr>
              <w:t>С</w:t>
            </w:r>
            <w:proofErr w:type="gramEnd"/>
            <w:r w:rsidRPr="00186948">
              <w:rPr>
                <w:sz w:val="16"/>
                <w:szCs w:val="16"/>
              </w:rPr>
              <w:t xml:space="preserve"> в течение 10 </w:t>
            </w:r>
            <w:proofErr w:type="spellStart"/>
            <w:r w:rsidRPr="00186948">
              <w:rPr>
                <w:sz w:val="16"/>
                <w:szCs w:val="16"/>
              </w:rPr>
              <w:t>сут</w:t>
            </w:r>
            <w:proofErr w:type="spellEnd"/>
            <w:r w:rsidRPr="00186948">
              <w:rPr>
                <w:sz w:val="16"/>
                <w:szCs w:val="16"/>
              </w:rPr>
              <w:t>. Наличие регистрационного удостоверения РФ.</w:t>
            </w:r>
            <w:r w:rsidRPr="00186948">
              <w:rPr>
                <w:sz w:val="16"/>
                <w:szCs w:val="16"/>
              </w:rPr>
              <w:br/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9F5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9B7853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Набор для полуколичественного определения специфических </w:t>
            </w:r>
            <w:proofErr w:type="spellStart"/>
            <w:r w:rsidRPr="001869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IgE</w:t>
            </w:r>
            <w:proofErr w:type="spellEnd"/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-антител панель № 1 в сыворотке человека методом ИФА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1A50F4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Набор реагентов для иммуноферментного выявления </w:t>
            </w:r>
            <w:proofErr w:type="spellStart"/>
            <w:r w:rsidRPr="00186948">
              <w:rPr>
                <w:sz w:val="16"/>
                <w:szCs w:val="16"/>
              </w:rPr>
              <w:t>аллергенспецифических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86948">
              <w:rPr>
                <w:sz w:val="16"/>
                <w:szCs w:val="16"/>
              </w:rPr>
              <w:t>Ig</w:t>
            </w:r>
            <w:proofErr w:type="gramEnd"/>
            <w:r w:rsidRPr="00186948">
              <w:rPr>
                <w:sz w:val="16"/>
                <w:szCs w:val="16"/>
              </w:rPr>
              <w:t>Е-антител</w:t>
            </w:r>
            <w:proofErr w:type="spellEnd"/>
            <w:r w:rsidRPr="00186948">
              <w:rPr>
                <w:sz w:val="16"/>
                <w:szCs w:val="16"/>
              </w:rPr>
              <w:t xml:space="preserve"> в сыворотке крови человека. Количество определений  – не менее  192.  Принцип метода – «непрямой»  </w:t>
            </w:r>
            <w:proofErr w:type="spellStart"/>
            <w:r w:rsidRPr="00186948">
              <w:rPr>
                <w:sz w:val="16"/>
                <w:szCs w:val="16"/>
              </w:rPr>
              <w:t>аллергосорбентный</w:t>
            </w:r>
            <w:proofErr w:type="spellEnd"/>
            <w:r w:rsidRPr="00186948">
              <w:rPr>
                <w:sz w:val="16"/>
                <w:szCs w:val="16"/>
              </w:rPr>
              <w:t xml:space="preserve"> иммуноферментный анализ. Объем исследуемого образца  100 мкл. Готовые к использованию калибровочные пробы  (не требующие дополнительного разведения)  не менее 5 флаконов. Чувствительность  не менее 50 КЕ/л. Диапазон измеряемых концентраций  от 0  до 400 КЕ/л. Наличие на </w:t>
            </w:r>
            <w:proofErr w:type="spellStart"/>
            <w:r w:rsidRPr="00186948">
              <w:rPr>
                <w:sz w:val="16"/>
                <w:szCs w:val="16"/>
              </w:rPr>
              <w:t>стрипах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иммуносорбента</w:t>
            </w:r>
            <w:proofErr w:type="spellEnd"/>
            <w:r w:rsidRPr="00186948">
              <w:rPr>
                <w:sz w:val="16"/>
                <w:szCs w:val="16"/>
              </w:rPr>
              <w:t xml:space="preserve"> следующих аллергенов: </w:t>
            </w:r>
            <w:proofErr w:type="gramStart"/>
            <w:r w:rsidRPr="00186948">
              <w:rPr>
                <w:sz w:val="16"/>
                <w:szCs w:val="16"/>
              </w:rPr>
              <w:t xml:space="preserve">D. </w:t>
            </w:r>
            <w:proofErr w:type="spellStart"/>
            <w:r w:rsidRPr="00186948">
              <w:rPr>
                <w:sz w:val="16"/>
                <w:szCs w:val="16"/>
              </w:rPr>
              <w:t>pteronissimus</w:t>
            </w:r>
            <w:proofErr w:type="spellEnd"/>
            <w:r w:rsidRPr="00186948">
              <w:rPr>
                <w:sz w:val="16"/>
                <w:szCs w:val="16"/>
              </w:rPr>
              <w:t xml:space="preserve">; D. </w:t>
            </w:r>
            <w:proofErr w:type="spellStart"/>
            <w:r w:rsidRPr="00186948">
              <w:rPr>
                <w:sz w:val="16"/>
                <w:szCs w:val="16"/>
              </w:rPr>
              <w:t>farinae</w:t>
            </w:r>
            <w:proofErr w:type="spellEnd"/>
            <w:r w:rsidRPr="00186948">
              <w:rPr>
                <w:sz w:val="16"/>
                <w:szCs w:val="16"/>
              </w:rPr>
              <w:t xml:space="preserve">; Ольха; Береза; Орешник; Микст луговых трав (ежа, </w:t>
            </w:r>
            <w:proofErr w:type="spellStart"/>
            <w:r w:rsidRPr="00186948">
              <w:rPr>
                <w:sz w:val="16"/>
                <w:szCs w:val="16"/>
              </w:rPr>
              <w:t>овсянница</w:t>
            </w:r>
            <w:proofErr w:type="spellEnd"/>
            <w:r w:rsidRPr="00186948">
              <w:rPr>
                <w:sz w:val="16"/>
                <w:szCs w:val="16"/>
              </w:rPr>
              <w:t xml:space="preserve">, тимофеевка); Рожь; Полынь; Подорожник; Шерсть кошки; Перхоть лошади; Шерсть собаки; </w:t>
            </w:r>
            <w:proofErr w:type="spellStart"/>
            <w:r w:rsidRPr="00186948">
              <w:rPr>
                <w:sz w:val="16"/>
                <w:szCs w:val="16"/>
              </w:rPr>
              <w:t>Alternaria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alternata</w:t>
            </w:r>
            <w:proofErr w:type="spellEnd"/>
            <w:r w:rsidRPr="00186948">
              <w:rPr>
                <w:sz w:val="16"/>
                <w:szCs w:val="16"/>
              </w:rPr>
              <w:t>; Белок куриного яйца варёный; Молоко коровье цельное; Арахис; Фундук; Морковь; Пшеничная мука; Соя.</w:t>
            </w:r>
            <w:proofErr w:type="gramEnd"/>
            <w:r w:rsidRPr="00186948">
              <w:rPr>
                <w:sz w:val="16"/>
                <w:szCs w:val="16"/>
              </w:rPr>
              <w:br/>
              <w:t xml:space="preserve">Каждый аллерген (смесь аллергенов) фиксирована на </w:t>
            </w:r>
            <w:proofErr w:type="gramStart"/>
            <w:r w:rsidRPr="00186948">
              <w:rPr>
                <w:sz w:val="16"/>
                <w:szCs w:val="16"/>
              </w:rPr>
              <w:t>отдельном</w:t>
            </w:r>
            <w:proofErr w:type="gram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стрипе</w:t>
            </w:r>
            <w:proofErr w:type="spellEnd"/>
            <w:r w:rsidRPr="00186948">
              <w:rPr>
                <w:sz w:val="16"/>
                <w:szCs w:val="16"/>
              </w:rPr>
              <w:t xml:space="preserve">. Возможность интерпретации результата как в единицах концентрации </w:t>
            </w:r>
            <w:proofErr w:type="spellStart"/>
            <w:r w:rsidRPr="00186948">
              <w:rPr>
                <w:sz w:val="16"/>
                <w:szCs w:val="16"/>
              </w:rPr>
              <w:t>IgE</w:t>
            </w:r>
            <w:proofErr w:type="spellEnd"/>
            <w:r w:rsidRPr="00186948">
              <w:rPr>
                <w:sz w:val="16"/>
                <w:szCs w:val="16"/>
              </w:rPr>
              <w:t xml:space="preserve">, так и в классах. Наличие регистрационного удостоверения, выданного Федеральной Службой по надзору в сфере Здравоохранения и социального развития </w:t>
            </w:r>
            <w:r w:rsidRPr="00186948">
              <w:rPr>
                <w:sz w:val="16"/>
                <w:szCs w:val="16"/>
              </w:rPr>
              <w:br/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1A5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9B7853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pStyle w:val="a6"/>
              <w:spacing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eastAsia="Calibri" w:hAnsi="Times New Roman" w:cs="Times New Roman"/>
                <w:sz w:val="16"/>
                <w:szCs w:val="16"/>
              </w:rPr>
              <w:t>Набор для полуколичественного определения специфических IgE-антител панель № 2 в сыворотке человека методом ИФА Россия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44" w:rsidRDefault="00186948" w:rsidP="00204844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Набор реагентов для иммуноферментного выявления </w:t>
            </w:r>
            <w:proofErr w:type="spellStart"/>
            <w:r w:rsidRPr="00186948">
              <w:rPr>
                <w:sz w:val="16"/>
                <w:szCs w:val="16"/>
              </w:rPr>
              <w:t>аллергенспецифических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86948">
              <w:rPr>
                <w:sz w:val="16"/>
                <w:szCs w:val="16"/>
              </w:rPr>
              <w:t>Ig</w:t>
            </w:r>
            <w:proofErr w:type="gramEnd"/>
            <w:r w:rsidRPr="00186948">
              <w:rPr>
                <w:sz w:val="16"/>
                <w:szCs w:val="16"/>
              </w:rPr>
              <w:t>Е-антител</w:t>
            </w:r>
            <w:proofErr w:type="spellEnd"/>
            <w:r w:rsidRPr="00186948">
              <w:rPr>
                <w:sz w:val="16"/>
                <w:szCs w:val="16"/>
              </w:rPr>
              <w:t xml:space="preserve"> в сыворотке крови человека. Количество определений  – не менее  192.  Принцип метода – «непрямой»  </w:t>
            </w:r>
            <w:proofErr w:type="spellStart"/>
            <w:r w:rsidRPr="00186948">
              <w:rPr>
                <w:sz w:val="16"/>
                <w:szCs w:val="16"/>
              </w:rPr>
              <w:t>аллергосорбентный</w:t>
            </w:r>
            <w:proofErr w:type="spellEnd"/>
            <w:r w:rsidRPr="00186948">
              <w:rPr>
                <w:sz w:val="16"/>
                <w:szCs w:val="16"/>
              </w:rPr>
              <w:t xml:space="preserve"> иммуноферментный анализ. Объем исследуемого образца 100 мкл. Готовые к использованию калибровочные пробы  (не требующие дополнительного разведения) не менее  5 флаконов. Чувствительность  не менее 50 КЕ/л. Диапазон измеряемых концентраций  от 0  до 400 КЕ/л. Наличие на </w:t>
            </w:r>
            <w:proofErr w:type="spellStart"/>
            <w:r w:rsidRPr="00186948">
              <w:rPr>
                <w:sz w:val="16"/>
                <w:szCs w:val="16"/>
              </w:rPr>
              <w:t>стрипах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иммуносорбента</w:t>
            </w:r>
            <w:proofErr w:type="spellEnd"/>
            <w:r w:rsidRPr="00186948">
              <w:rPr>
                <w:sz w:val="16"/>
                <w:szCs w:val="16"/>
              </w:rPr>
              <w:t xml:space="preserve"> следующих аллергенов: D. </w:t>
            </w:r>
            <w:proofErr w:type="spellStart"/>
            <w:r w:rsidRPr="00186948">
              <w:rPr>
                <w:sz w:val="16"/>
                <w:szCs w:val="16"/>
              </w:rPr>
              <w:t>Pteronissimus</w:t>
            </w:r>
            <w:proofErr w:type="spellEnd"/>
            <w:r w:rsidRPr="00186948">
              <w:rPr>
                <w:sz w:val="16"/>
                <w:szCs w:val="16"/>
              </w:rPr>
              <w:t xml:space="preserve">; D. </w:t>
            </w:r>
            <w:proofErr w:type="spellStart"/>
            <w:r w:rsidRPr="00186948">
              <w:rPr>
                <w:sz w:val="16"/>
                <w:szCs w:val="16"/>
              </w:rPr>
              <w:t>farina</w:t>
            </w:r>
            <w:proofErr w:type="spellEnd"/>
            <w:r w:rsidRPr="00186948">
              <w:rPr>
                <w:sz w:val="16"/>
                <w:szCs w:val="16"/>
              </w:rPr>
              <w:t xml:space="preserve">; Береза; Микст луговых трав (ежа, </w:t>
            </w:r>
            <w:proofErr w:type="spellStart"/>
            <w:r w:rsidRPr="00186948">
              <w:rPr>
                <w:sz w:val="16"/>
                <w:szCs w:val="16"/>
              </w:rPr>
              <w:t>овсянница</w:t>
            </w:r>
            <w:proofErr w:type="spellEnd"/>
            <w:r w:rsidRPr="00186948">
              <w:rPr>
                <w:sz w:val="16"/>
                <w:szCs w:val="16"/>
              </w:rPr>
              <w:t xml:space="preserve">, тимофеевка); Шерсть кошки; Шерсть собаки; </w:t>
            </w:r>
            <w:proofErr w:type="spellStart"/>
            <w:r w:rsidRPr="00186948">
              <w:rPr>
                <w:sz w:val="16"/>
                <w:szCs w:val="16"/>
              </w:rPr>
              <w:t>Alternaria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alternate</w:t>
            </w:r>
            <w:proofErr w:type="spellEnd"/>
            <w:r w:rsidRPr="00186948">
              <w:rPr>
                <w:sz w:val="16"/>
                <w:szCs w:val="16"/>
              </w:rPr>
              <w:t xml:space="preserve">; Молоко коровье цельное; </w:t>
            </w:r>
            <w:proofErr w:type="spellStart"/>
            <w:r w:rsidRPr="00186948">
              <w:rPr>
                <w:sz w:val="16"/>
                <w:szCs w:val="16"/>
              </w:rPr>
              <w:t>Альфа-лактальбумин</w:t>
            </w:r>
            <w:proofErr w:type="spellEnd"/>
            <w:r w:rsidRPr="00186948">
              <w:rPr>
                <w:sz w:val="16"/>
                <w:szCs w:val="16"/>
              </w:rPr>
              <w:t xml:space="preserve">; </w:t>
            </w:r>
            <w:proofErr w:type="spellStart"/>
            <w:r w:rsidRPr="00186948">
              <w:rPr>
                <w:sz w:val="16"/>
                <w:szCs w:val="16"/>
              </w:rPr>
              <w:t>Бета-лактоглобулин</w:t>
            </w:r>
            <w:proofErr w:type="spellEnd"/>
            <w:r w:rsidRPr="00186948">
              <w:rPr>
                <w:sz w:val="16"/>
                <w:szCs w:val="16"/>
              </w:rPr>
              <w:t xml:space="preserve">; Казеин; Белок куриного яйца варёный; Желток куриного яйца варёный; Бычий сывороточный альбумин; Соя; Морковь; Картофель; Пшеничная мука; </w:t>
            </w:r>
            <w:proofErr w:type="spellStart"/>
            <w:r w:rsidRPr="00186948">
              <w:rPr>
                <w:sz w:val="16"/>
                <w:szCs w:val="16"/>
              </w:rPr>
              <w:t>Фундук</w:t>
            </w:r>
            <w:proofErr w:type="gramStart"/>
            <w:r w:rsidRPr="00186948">
              <w:rPr>
                <w:sz w:val="16"/>
                <w:szCs w:val="16"/>
              </w:rPr>
              <w:t>;А</w:t>
            </w:r>
            <w:proofErr w:type="gramEnd"/>
            <w:r w:rsidRPr="00186948">
              <w:rPr>
                <w:sz w:val="16"/>
                <w:szCs w:val="16"/>
              </w:rPr>
              <w:t>рахис</w:t>
            </w:r>
            <w:proofErr w:type="spellEnd"/>
            <w:r w:rsidRPr="00186948">
              <w:rPr>
                <w:sz w:val="16"/>
                <w:szCs w:val="16"/>
              </w:rPr>
              <w:t xml:space="preserve">. Каждый аллерген (смесь аллергенов) фиксирована на </w:t>
            </w:r>
            <w:proofErr w:type="gramStart"/>
            <w:r w:rsidRPr="00186948">
              <w:rPr>
                <w:sz w:val="16"/>
                <w:szCs w:val="16"/>
              </w:rPr>
              <w:t>отдельном</w:t>
            </w:r>
            <w:proofErr w:type="gram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стрипе</w:t>
            </w:r>
            <w:proofErr w:type="spellEnd"/>
            <w:r w:rsidRPr="00186948">
              <w:rPr>
                <w:sz w:val="16"/>
                <w:szCs w:val="16"/>
              </w:rPr>
              <w:t xml:space="preserve">. Возможность интерпретации результата как в единицах концентрации </w:t>
            </w:r>
            <w:proofErr w:type="spellStart"/>
            <w:r w:rsidRPr="00186948">
              <w:rPr>
                <w:sz w:val="16"/>
                <w:szCs w:val="16"/>
              </w:rPr>
              <w:t>IgE</w:t>
            </w:r>
            <w:proofErr w:type="spellEnd"/>
            <w:r w:rsidRPr="00186948">
              <w:rPr>
                <w:sz w:val="16"/>
                <w:szCs w:val="16"/>
              </w:rPr>
              <w:t>, так и в классах. Наличие регистрационного удостоверения, выданного Федеральной Службой по надзору в сфере Здравоо</w:t>
            </w:r>
            <w:r w:rsidR="00204844">
              <w:rPr>
                <w:sz w:val="16"/>
                <w:szCs w:val="16"/>
              </w:rPr>
              <w:t xml:space="preserve">хранения и социального развития. </w:t>
            </w:r>
          </w:p>
          <w:p w:rsidR="00186948" w:rsidRPr="00186948" w:rsidRDefault="00186948" w:rsidP="00204844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Единица измерения: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20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  <w:tr w:rsidR="00186948" w:rsidRPr="00925AFA" w:rsidTr="007C2B12">
        <w:trPr>
          <w:cantSplit/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Default="00186948" w:rsidP="00925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Набор реагентов для иммуноферментного выявления </w:t>
            </w:r>
            <w:proofErr w:type="spellStart"/>
            <w:r w:rsidRPr="00186948">
              <w:rPr>
                <w:sz w:val="16"/>
                <w:szCs w:val="16"/>
                <w:lang w:val="en-US"/>
              </w:rPr>
              <w:t>Ig</w:t>
            </w:r>
            <w:proofErr w:type="spellEnd"/>
            <w:r w:rsidRPr="00186948">
              <w:rPr>
                <w:sz w:val="16"/>
                <w:szCs w:val="16"/>
              </w:rPr>
              <w:t xml:space="preserve"> G к главному белку наружной мембраны (MOMP) и </w:t>
            </w:r>
            <w:proofErr w:type="spellStart"/>
            <w:r w:rsidRPr="00186948">
              <w:rPr>
                <w:sz w:val="16"/>
                <w:szCs w:val="16"/>
              </w:rPr>
              <w:t>плазмидному</w:t>
            </w:r>
            <w:proofErr w:type="spellEnd"/>
            <w:r w:rsidRPr="00186948">
              <w:rPr>
                <w:sz w:val="16"/>
                <w:szCs w:val="16"/>
              </w:rPr>
              <w:t xml:space="preserve"> белку Pgp3 </w:t>
            </w:r>
            <w:proofErr w:type="spellStart"/>
            <w:r w:rsidRPr="00186948">
              <w:rPr>
                <w:sz w:val="16"/>
                <w:szCs w:val="16"/>
              </w:rPr>
              <w:t>Chlamydia</w:t>
            </w:r>
            <w:proofErr w:type="spellEnd"/>
            <w:r w:rsidRPr="00186948">
              <w:rPr>
                <w:sz w:val="16"/>
                <w:szCs w:val="16"/>
              </w:rPr>
              <w:t xml:space="preserve"> </w:t>
            </w:r>
            <w:proofErr w:type="spellStart"/>
            <w:r w:rsidRPr="00186948">
              <w:rPr>
                <w:sz w:val="16"/>
                <w:szCs w:val="16"/>
              </w:rPr>
              <w:t>trachomatis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 xml:space="preserve">Непрямой ИФА. Количество определений не менее  96 (12х8). Формат планшета </w:t>
            </w:r>
            <w:proofErr w:type="spellStart"/>
            <w:r w:rsidRPr="00186948">
              <w:rPr>
                <w:sz w:val="16"/>
                <w:szCs w:val="16"/>
              </w:rPr>
              <w:t>стрипированный</w:t>
            </w:r>
            <w:proofErr w:type="spellEnd"/>
            <w:r w:rsidRPr="00186948">
              <w:rPr>
                <w:sz w:val="16"/>
                <w:szCs w:val="16"/>
              </w:rPr>
              <w:t xml:space="preserve"> Однократная промывка планшета перед работой, одинаковое количество промывок после инкубаций.  Возможность определения титра антител</w:t>
            </w:r>
            <w:proofErr w:type="gramStart"/>
            <w:r w:rsidRPr="00186948">
              <w:rPr>
                <w:sz w:val="16"/>
                <w:szCs w:val="16"/>
              </w:rPr>
              <w:t>.</w:t>
            </w:r>
            <w:proofErr w:type="gramEnd"/>
            <w:r w:rsidRPr="00186948">
              <w:rPr>
                <w:sz w:val="16"/>
                <w:szCs w:val="16"/>
              </w:rPr>
              <w:t xml:space="preserve"> </w:t>
            </w:r>
            <w:proofErr w:type="gramStart"/>
            <w:r w:rsidRPr="00186948">
              <w:rPr>
                <w:sz w:val="16"/>
                <w:szCs w:val="16"/>
              </w:rPr>
              <w:t>о</w:t>
            </w:r>
            <w:proofErr w:type="gramEnd"/>
            <w:r w:rsidRPr="00186948">
              <w:rPr>
                <w:sz w:val="16"/>
                <w:szCs w:val="16"/>
              </w:rPr>
              <w:t>бъемное равенство контролей и образцов. Объем исследуемого образца 20 мкл. Время реакции  не более 1 час 30 мин. Стабильность рабочего раствора ТМБ не менее 3 ч. Срок годности набора не менее 9 мес. Наличие  регистрационного удостоверения. Условия транспортирования при температуре до 25</w:t>
            </w:r>
            <w:proofErr w:type="gramStart"/>
            <w:r w:rsidRPr="00186948">
              <w:rPr>
                <w:sz w:val="16"/>
                <w:szCs w:val="16"/>
              </w:rPr>
              <w:t>ºС</w:t>
            </w:r>
            <w:proofErr w:type="gramEnd"/>
            <w:r w:rsidRPr="00186948">
              <w:rPr>
                <w:sz w:val="16"/>
                <w:szCs w:val="16"/>
              </w:rPr>
              <w:t xml:space="preserve"> не менее  10сут.</w:t>
            </w:r>
          </w:p>
          <w:p w:rsidR="00186948" w:rsidRPr="00186948" w:rsidRDefault="00186948" w:rsidP="000B171D">
            <w:pPr>
              <w:spacing w:line="0" w:lineRule="atLeast"/>
              <w:rPr>
                <w:sz w:val="16"/>
                <w:szCs w:val="16"/>
              </w:rPr>
            </w:pPr>
            <w:r w:rsidRPr="00186948">
              <w:rPr>
                <w:sz w:val="16"/>
                <w:szCs w:val="16"/>
              </w:rPr>
              <w:t>Обязательно наличие регистрационного удостоверения РФ.</w:t>
            </w:r>
          </w:p>
          <w:p w:rsidR="00186948" w:rsidRPr="00186948" w:rsidRDefault="00186948" w:rsidP="000B171D">
            <w:pPr>
              <w:pStyle w:val="a7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Единица измерен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186948">
              <w:rPr>
                <w:rFonts w:ascii="Times New Roman" w:hAnsi="Times New Roman" w:cs="Times New Roman"/>
                <w:sz w:val="16"/>
                <w:szCs w:val="16"/>
              </w:rPr>
              <w:t>: набор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48" w:rsidRPr="00663550" w:rsidRDefault="0020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6F44F8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8" w:rsidRPr="00925AFA" w:rsidRDefault="00186948">
            <w:pPr>
              <w:rPr>
                <w:sz w:val="16"/>
                <w:szCs w:val="16"/>
              </w:rPr>
            </w:pPr>
          </w:p>
        </w:tc>
      </w:tr>
    </w:tbl>
    <w:p w:rsidR="00DF2C3E" w:rsidRPr="006F44F8" w:rsidRDefault="00DF2C3E" w:rsidP="00925AFA">
      <w:pPr>
        <w:rPr>
          <w:sz w:val="22"/>
          <w:szCs w:val="22"/>
        </w:rPr>
      </w:pPr>
    </w:p>
    <w:p w:rsidR="004871CB" w:rsidRPr="00B25B9E" w:rsidRDefault="004871CB" w:rsidP="004871CB">
      <w:pPr>
        <w:rPr>
          <w:sz w:val="22"/>
          <w:szCs w:val="22"/>
        </w:rPr>
      </w:pPr>
      <w:r w:rsidRPr="00B25B9E">
        <w:rPr>
          <w:sz w:val="22"/>
          <w:szCs w:val="22"/>
        </w:rPr>
        <w:t>Остаточный срок годности товара на момент его поставки:</w:t>
      </w:r>
    </w:p>
    <w:p w:rsidR="004871CB" w:rsidRPr="00B25B9E" w:rsidRDefault="004871CB" w:rsidP="004871CB">
      <w:pPr>
        <w:rPr>
          <w:sz w:val="22"/>
          <w:szCs w:val="22"/>
        </w:rPr>
      </w:pPr>
      <w:r w:rsidRPr="00B25B9E">
        <w:rPr>
          <w:sz w:val="22"/>
          <w:szCs w:val="22"/>
        </w:rPr>
        <w:t>п.1, 2,</w:t>
      </w:r>
      <w:r w:rsidR="0048080A" w:rsidRPr="00B25B9E">
        <w:rPr>
          <w:sz w:val="22"/>
          <w:szCs w:val="22"/>
        </w:rPr>
        <w:t>5,9</w:t>
      </w:r>
      <w:r w:rsidRPr="00B25B9E">
        <w:rPr>
          <w:sz w:val="22"/>
          <w:szCs w:val="22"/>
        </w:rPr>
        <w:t>,</w:t>
      </w:r>
      <w:r w:rsidR="0048080A" w:rsidRPr="00B25B9E">
        <w:rPr>
          <w:sz w:val="22"/>
          <w:szCs w:val="22"/>
        </w:rPr>
        <w:t>10,11,12,13,15,16,21</w:t>
      </w:r>
      <w:r w:rsidRPr="00B25B9E">
        <w:rPr>
          <w:sz w:val="22"/>
          <w:szCs w:val="22"/>
        </w:rPr>
        <w:t>- не менее 12 месяцев;</w:t>
      </w:r>
    </w:p>
    <w:p w:rsidR="004871CB" w:rsidRPr="00B25B9E" w:rsidRDefault="00CC5EFC" w:rsidP="004871CB">
      <w:pPr>
        <w:rPr>
          <w:sz w:val="22"/>
          <w:szCs w:val="22"/>
        </w:rPr>
      </w:pPr>
      <w:r w:rsidRPr="00B25B9E">
        <w:rPr>
          <w:sz w:val="22"/>
          <w:szCs w:val="22"/>
        </w:rPr>
        <w:t>п. 3</w:t>
      </w:r>
      <w:r w:rsidR="004871CB" w:rsidRPr="00B25B9E">
        <w:rPr>
          <w:sz w:val="22"/>
          <w:szCs w:val="22"/>
        </w:rPr>
        <w:t>,</w:t>
      </w:r>
      <w:r w:rsidR="0048080A" w:rsidRPr="00B25B9E">
        <w:rPr>
          <w:sz w:val="22"/>
          <w:szCs w:val="22"/>
        </w:rPr>
        <w:t>4,6,7,8,14,17,18,19,20,22,23,24,25</w:t>
      </w:r>
      <w:r w:rsidR="004871CB" w:rsidRPr="00B25B9E">
        <w:rPr>
          <w:sz w:val="22"/>
          <w:szCs w:val="22"/>
        </w:rPr>
        <w:t xml:space="preserve"> - не менее 11 месяцев.</w:t>
      </w:r>
    </w:p>
    <w:p w:rsidR="00F1759B" w:rsidRPr="00925AFA" w:rsidRDefault="00F1759B" w:rsidP="00F1759B">
      <w:pPr>
        <w:rPr>
          <w:b/>
        </w:rPr>
      </w:pPr>
    </w:p>
    <w:p w:rsidR="00F1759B" w:rsidRPr="00925AFA" w:rsidRDefault="00F1759B" w:rsidP="00F1759B">
      <w:pPr>
        <w:rPr>
          <w:b/>
        </w:rPr>
      </w:pPr>
    </w:p>
    <w:p w:rsidR="00F1759B" w:rsidRPr="00925AFA" w:rsidRDefault="00F1759B" w:rsidP="00925AFA">
      <w:pPr>
        <w:rPr>
          <w:b/>
        </w:rPr>
      </w:pPr>
    </w:p>
    <w:p w:rsidR="008339D0" w:rsidRDefault="008339D0" w:rsidP="008339D0">
      <w:pPr>
        <w:jc w:val="center"/>
        <w:rPr>
          <w:b/>
        </w:rPr>
      </w:pPr>
    </w:p>
    <w:p w:rsidR="00C11CB0" w:rsidRDefault="00C11CB0"/>
    <w:sectPr w:rsidR="00C11CB0" w:rsidSect="00833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787"/>
    <w:multiLevelType w:val="hybridMultilevel"/>
    <w:tmpl w:val="3B1A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39D0"/>
    <w:rsid w:val="00036CCA"/>
    <w:rsid w:val="00040872"/>
    <w:rsid w:val="000A4A34"/>
    <w:rsid w:val="000B6BD0"/>
    <w:rsid w:val="0013466F"/>
    <w:rsid w:val="00164179"/>
    <w:rsid w:val="00186948"/>
    <w:rsid w:val="001A0488"/>
    <w:rsid w:val="001A50F4"/>
    <w:rsid w:val="00204844"/>
    <w:rsid w:val="00276887"/>
    <w:rsid w:val="00281CD5"/>
    <w:rsid w:val="00287511"/>
    <w:rsid w:val="002E3F8F"/>
    <w:rsid w:val="003146F6"/>
    <w:rsid w:val="003677D6"/>
    <w:rsid w:val="00372680"/>
    <w:rsid w:val="00382658"/>
    <w:rsid w:val="003A5074"/>
    <w:rsid w:val="00410F0A"/>
    <w:rsid w:val="00417B0F"/>
    <w:rsid w:val="00467604"/>
    <w:rsid w:val="0048080A"/>
    <w:rsid w:val="004871CB"/>
    <w:rsid w:val="004C4164"/>
    <w:rsid w:val="005037BB"/>
    <w:rsid w:val="00514BFF"/>
    <w:rsid w:val="00514E94"/>
    <w:rsid w:val="00663550"/>
    <w:rsid w:val="006A03FE"/>
    <w:rsid w:val="006C478E"/>
    <w:rsid w:val="006E0F94"/>
    <w:rsid w:val="006F44F8"/>
    <w:rsid w:val="007900BC"/>
    <w:rsid w:val="007E773C"/>
    <w:rsid w:val="008339D0"/>
    <w:rsid w:val="00836781"/>
    <w:rsid w:val="00872FD5"/>
    <w:rsid w:val="008A25EC"/>
    <w:rsid w:val="008E1632"/>
    <w:rsid w:val="008E6E92"/>
    <w:rsid w:val="008F4F64"/>
    <w:rsid w:val="009056E9"/>
    <w:rsid w:val="00925AFA"/>
    <w:rsid w:val="0093069B"/>
    <w:rsid w:val="0094514E"/>
    <w:rsid w:val="009666B8"/>
    <w:rsid w:val="009B7853"/>
    <w:rsid w:val="009F55E1"/>
    <w:rsid w:val="00A114B8"/>
    <w:rsid w:val="00A27142"/>
    <w:rsid w:val="00A30960"/>
    <w:rsid w:val="00A43283"/>
    <w:rsid w:val="00A46854"/>
    <w:rsid w:val="00AF4A91"/>
    <w:rsid w:val="00B25B9E"/>
    <w:rsid w:val="00BA267C"/>
    <w:rsid w:val="00BB68E4"/>
    <w:rsid w:val="00BD3A21"/>
    <w:rsid w:val="00C11CB0"/>
    <w:rsid w:val="00C62A8B"/>
    <w:rsid w:val="00C901E0"/>
    <w:rsid w:val="00CC1083"/>
    <w:rsid w:val="00CC5EFC"/>
    <w:rsid w:val="00CD06CF"/>
    <w:rsid w:val="00CE2265"/>
    <w:rsid w:val="00D00775"/>
    <w:rsid w:val="00D63D10"/>
    <w:rsid w:val="00D65B81"/>
    <w:rsid w:val="00D71FD7"/>
    <w:rsid w:val="00DC21E1"/>
    <w:rsid w:val="00DD7AE1"/>
    <w:rsid w:val="00DF2C3E"/>
    <w:rsid w:val="00E40B75"/>
    <w:rsid w:val="00E90D6D"/>
    <w:rsid w:val="00EA4F02"/>
    <w:rsid w:val="00EC5A59"/>
    <w:rsid w:val="00ED1E96"/>
    <w:rsid w:val="00F1759B"/>
    <w:rsid w:val="00F63204"/>
    <w:rsid w:val="00F85849"/>
    <w:rsid w:val="00F9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D0"/>
    <w:pPr>
      <w:spacing w:before="100" w:beforeAutospacing="1" w:after="100" w:afterAutospacing="1"/>
    </w:pPr>
  </w:style>
  <w:style w:type="paragraph" w:customStyle="1" w:styleId="a4">
    <w:name w:val="Текст таблицы"/>
    <w:basedOn w:val="a"/>
    <w:uiPriority w:val="99"/>
    <w:rsid w:val="008339D0"/>
    <w:pPr>
      <w:spacing w:before="60" w:after="6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14E94"/>
    <w:pPr>
      <w:ind w:left="720"/>
      <w:contextualSpacing/>
    </w:pPr>
  </w:style>
  <w:style w:type="paragraph" w:styleId="a6">
    <w:name w:val="No Spacing"/>
    <w:uiPriority w:val="1"/>
    <w:qFormat/>
    <w:rsid w:val="00186948"/>
    <w:pPr>
      <w:spacing w:after="0" w:line="240" w:lineRule="auto"/>
    </w:pPr>
  </w:style>
  <w:style w:type="paragraph" w:customStyle="1" w:styleId="a7">
    <w:name w:val="Содержимое таблицы"/>
    <w:basedOn w:val="a"/>
    <w:rsid w:val="00186948"/>
    <w:pPr>
      <w:widowControl w:val="0"/>
      <w:suppressLineNumbers/>
      <w:suppressAutoHyphens/>
      <w:spacing w:line="11" w:lineRule="atLeast"/>
    </w:pPr>
    <w:rPr>
      <w:rFonts w:ascii="Liberation Serif" w:eastAsia="Mangal" w:hAnsi="Liberation Serif" w:cs="Liberation Serif"/>
      <w:color w:val="000000"/>
      <w:kern w:val="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04C3-0EB3-4EB4-923C-3D2C8B10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Економист-2</dc:creator>
  <cp:keywords/>
  <dc:description/>
  <cp:lastModifiedBy>us</cp:lastModifiedBy>
  <cp:revision>57</cp:revision>
  <cp:lastPrinted>2019-01-22T03:28:00Z</cp:lastPrinted>
  <dcterms:created xsi:type="dcterms:W3CDTF">2019-01-14T11:37:00Z</dcterms:created>
  <dcterms:modified xsi:type="dcterms:W3CDTF">2019-12-16T10:30:00Z</dcterms:modified>
</cp:coreProperties>
</file>