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3"/>
      </w:tblGrid>
      <w:tr w:rsidR="007C5410" w:rsidRPr="00B444F7" w:rsidTr="0004660F">
        <w:trPr>
          <w:trHeight w:val="239"/>
          <w:jc w:val="right"/>
        </w:trPr>
        <w:tc>
          <w:tcPr>
            <w:tcW w:w="3533" w:type="dxa"/>
          </w:tcPr>
          <w:p w:rsidR="007C5410" w:rsidRPr="00B444F7" w:rsidRDefault="0004660F" w:rsidP="00711062">
            <w:pPr>
              <w:jc w:val="right"/>
              <w:rPr>
                <w:rFonts w:ascii="Times New Roman" w:hAnsi="Times New Roman" w:cs="Times New Roman"/>
                <w:sz w:val="20"/>
                <w:szCs w:val="20"/>
              </w:rPr>
            </w:pPr>
            <w:r w:rsidRPr="00B444F7">
              <w:rPr>
                <w:rFonts w:ascii="Times New Roman" w:hAnsi="Times New Roman" w:cs="Times New Roman"/>
                <w:sz w:val="20"/>
                <w:szCs w:val="20"/>
              </w:rPr>
              <w:t>УТВЕРЖДЕНО</w:t>
            </w:r>
          </w:p>
        </w:tc>
      </w:tr>
      <w:tr w:rsidR="007C5410" w:rsidRPr="00B444F7" w:rsidTr="0004660F">
        <w:trPr>
          <w:trHeight w:val="239"/>
          <w:jc w:val="right"/>
        </w:trPr>
        <w:tc>
          <w:tcPr>
            <w:tcW w:w="3533" w:type="dxa"/>
          </w:tcPr>
          <w:p w:rsidR="00BF01DF" w:rsidRPr="00B444F7" w:rsidRDefault="00CA2E3E" w:rsidP="00811D35">
            <w:pPr>
              <w:jc w:val="right"/>
              <w:rPr>
                <w:rFonts w:ascii="Times New Roman" w:hAnsi="Times New Roman" w:cs="Times New Roman"/>
                <w:sz w:val="20"/>
                <w:szCs w:val="20"/>
              </w:rPr>
            </w:pPr>
            <w:r>
              <w:rPr>
                <w:rFonts w:ascii="Times New Roman" w:hAnsi="Times New Roman" w:cs="Times New Roman"/>
                <w:sz w:val="20"/>
                <w:szCs w:val="20"/>
              </w:rPr>
              <w:t>_______________________________</w:t>
            </w:r>
          </w:p>
        </w:tc>
      </w:tr>
      <w:tr w:rsidR="007C5410" w:rsidRPr="00B444F7" w:rsidTr="0004660F">
        <w:trPr>
          <w:trHeight w:val="239"/>
          <w:jc w:val="right"/>
        </w:trPr>
        <w:tc>
          <w:tcPr>
            <w:tcW w:w="3533" w:type="dxa"/>
          </w:tcPr>
          <w:p w:rsidR="007C5410" w:rsidRPr="00B444F7" w:rsidRDefault="0064128E" w:rsidP="00CC7F7C">
            <w:pPr>
              <w:jc w:val="right"/>
              <w:rPr>
                <w:rFonts w:ascii="Times New Roman" w:hAnsi="Times New Roman" w:cs="Times New Roman"/>
                <w:sz w:val="20"/>
                <w:szCs w:val="20"/>
              </w:rPr>
            </w:pPr>
            <w:r w:rsidRPr="00B444F7">
              <w:rPr>
                <w:rFonts w:ascii="Times New Roman" w:hAnsi="Times New Roman" w:cs="Times New Roman"/>
                <w:sz w:val="20"/>
                <w:szCs w:val="20"/>
              </w:rPr>
              <w:t>_______</w:t>
            </w:r>
            <w:r w:rsidR="008E54EC" w:rsidRPr="00B444F7">
              <w:rPr>
                <w:rFonts w:ascii="Times New Roman" w:hAnsi="Times New Roman" w:cs="Times New Roman"/>
                <w:sz w:val="20"/>
                <w:szCs w:val="20"/>
              </w:rPr>
              <w:t>______</w:t>
            </w:r>
            <w:r w:rsidRPr="00B444F7">
              <w:rPr>
                <w:rFonts w:ascii="Times New Roman" w:hAnsi="Times New Roman" w:cs="Times New Roman"/>
                <w:sz w:val="20"/>
                <w:szCs w:val="20"/>
              </w:rPr>
              <w:t>____/</w:t>
            </w:r>
            <w:r w:rsidR="00CA2E3E">
              <w:rPr>
                <w:rFonts w:ascii="Times New Roman" w:hAnsi="Times New Roman" w:cs="Times New Roman"/>
                <w:sz w:val="20"/>
                <w:szCs w:val="20"/>
              </w:rPr>
              <w:t>_____________</w:t>
            </w:r>
            <w:r w:rsidR="0004660F" w:rsidRPr="00B444F7">
              <w:rPr>
                <w:rFonts w:ascii="Times New Roman" w:hAnsi="Times New Roman" w:cs="Times New Roman"/>
                <w:sz w:val="20"/>
                <w:szCs w:val="20"/>
              </w:rPr>
              <w:t>/</w:t>
            </w:r>
          </w:p>
        </w:tc>
      </w:tr>
      <w:tr w:rsidR="007C5410" w:rsidRPr="00B444F7" w:rsidTr="0004660F">
        <w:trPr>
          <w:trHeight w:val="490"/>
          <w:jc w:val="right"/>
        </w:trPr>
        <w:tc>
          <w:tcPr>
            <w:tcW w:w="3533" w:type="dxa"/>
          </w:tcPr>
          <w:p w:rsidR="0004660F" w:rsidRPr="00B444F7" w:rsidRDefault="0004660F" w:rsidP="00811D35">
            <w:pPr>
              <w:jc w:val="right"/>
              <w:rPr>
                <w:rFonts w:ascii="Times New Roman" w:hAnsi="Times New Roman" w:cs="Times New Roman"/>
                <w:sz w:val="20"/>
                <w:szCs w:val="20"/>
              </w:rPr>
            </w:pPr>
            <w:r w:rsidRPr="00B444F7">
              <w:rPr>
                <w:rFonts w:ascii="Times New Roman" w:hAnsi="Times New Roman" w:cs="Times New Roman"/>
                <w:sz w:val="20"/>
                <w:szCs w:val="20"/>
              </w:rPr>
              <w:t>«___» ____</w:t>
            </w:r>
            <w:r w:rsidR="008E54EC" w:rsidRPr="00B444F7">
              <w:rPr>
                <w:rFonts w:ascii="Times New Roman" w:hAnsi="Times New Roman" w:cs="Times New Roman"/>
                <w:sz w:val="20"/>
                <w:szCs w:val="20"/>
              </w:rPr>
              <w:t>____</w:t>
            </w:r>
            <w:r w:rsidRPr="00B444F7">
              <w:rPr>
                <w:rFonts w:ascii="Times New Roman" w:hAnsi="Times New Roman" w:cs="Times New Roman"/>
                <w:sz w:val="20"/>
                <w:szCs w:val="20"/>
              </w:rPr>
              <w:t>___ 20</w:t>
            </w:r>
            <w:r w:rsidR="00DE3D4D" w:rsidRPr="00B444F7">
              <w:rPr>
                <w:rFonts w:ascii="Times New Roman" w:hAnsi="Times New Roman" w:cs="Times New Roman"/>
                <w:sz w:val="20"/>
                <w:szCs w:val="20"/>
              </w:rPr>
              <w:t>19</w:t>
            </w:r>
            <w:r w:rsidR="00CA2E3E">
              <w:rPr>
                <w:rFonts w:ascii="Times New Roman" w:hAnsi="Times New Roman" w:cs="Times New Roman"/>
                <w:sz w:val="20"/>
                <w:szCs w:val="20"/>
              </w:rPr>
              <w:t xml:space="preserve"> </w:t>
            </w:r>
            <w:r w:rsidRPr="00B444F7">
              <w:rPr>
                <w:rFonts w:ascii="Times New Roman" w:hAnsi="Times New Roman" w:cs="Times New Roman"/>
                <w:sz w:val="20"/>
                <w:szCs w:val="20"/>
              </w:rPr>
              <w:t>г.</w:t>
            </w:r>
          </w:p>
          <w:p w:rsidR="0004660F" w:rsidRPr="00B444F7" w:rsidRDefault="0004660F" w:rsidP="00711062">
            <w:pPr>
              <w:jc w:val="right"/>
              <w:rPr>
                <w:rFonts w:ascii="Times New Roman" w:hAnsi="Times New Roman" w:cs="Times New Roman"/>
                <w:sz w:val="20"/>
                <w:szCs w:val="20"/>
              </w:rPr>
            </w:pPr>
            <w:r w:rsidRPr="00B444F7">
              <w:rPr>
                <w:rFonts w:ascii="Times New Roman" w:hAnsi="Times New Roman" w:cs="Times New Roman"/>
                <w:sz w:val="20"/>
                <w:szCs w:val="20"/>
              </w:rPr>
              <w:t>МП</w:t>
            </w:r>
          </w:p>
        </w:tc>
      </w:tr>
    </w:tbl>
    <w:p w:rsidR="00811D35" w:rsidRDefault="00811D35" w:rsidP="00811D35">
      <w:pPr>
        <w:pStyle w:val="1"/>
        <w:spacing w:before="0"/>
        <w:jc w:val="center"/>
        <w:rPr>
          <w:rFonts w:ascii="Times New Roman" w:hAnsi="Times New Roman" w:cs="Times New Roman"/>
          <w:color w:val="auto"/>
          <w:sz w:val="20"/>
          <w:szCs w:val="20"/>
        </w:rPr>
      </w:pPr>
      <w:bookmarkStart w:id="0" w:name="_Toc520204552"/>
      <w:bookmarkStart w:id="1" w:name="_Toc522178687"/>
    </w:p>
    <w:p w:rsidR="00816D90" w:rsidRPr="00B444F7" w:rsidRDefault="006D529E" w:rsidP="00811D35">
      <w:pPr>
        <w:pStyle w:val="1"/>
        <w:spacing w:before="0"/>
        <w:jc w:val="center"/>
        <w:rPr>
          <w:rFonts w:ascii="Times New Roman" w:hAnsi="Times New Roman" w:cs="Times New Roman"/>
          <w:color w:val="auto"/>
          <w:sz w:val="20"/>
          <w:szCs w:val="20"/>
        </w:rPr>
      </w:pPr>
      <w:r w:rsidRPr="00B444F7">
        <w:rPr>
          <w:rFonts w:ascii="Times New Roman" w:hAnsi="Times New Roman" w:cs="Times New Roman"/>
          <w:color w:val="auto"/>
          <w:sz w:val="20"/>
          <w:szCs w:val="20"/>
        </w:rPr>
        <w:t>ИЗВЕЩЕНИЕ</w:t>
      </w:r>
      <w:r w:rsidR="00134BED" w:rsidRPr="00B444F7">
        <w:rPr>
          <w:rFonts w:ascii="Times New Roman" w:hAnsi="Times New Roman" w:cs="Times New Roman"/>
          <w:color w:val="auto"/>
          <w:sz w:val="20"/>
          <w:szCs w:val="20"/>
        </w:rPr>
        <w:t xml:space="preserve"> </w:t>
      </w:r>
      <w:r w:rsidRPr="00B444F7">
        <w:rPr>
          <w:rFonts w:ascii="Times New Roman" w:hAnsi="Times New Roman" w:cs="Times New Roman"/>
          <w:color w:val="auto"/>
          <w:sz w:val="20"/>
          <w:szCs w:val="20"/>
        </w:rPr>
        <w:t xml:space="preserve">О ПРОВЕДЕНИИ </w:t>
      </w:r>
      <w:r w:rsidR="005457BC" w:rsidRPr="00B444F7">
        <w:rPr>
          <w:rFonts w:ascii="Times New Roman" w:hAnsi="Times New Roman" w:cs="Times New Roman"/>
          <w:color w:val="auto"/>
          <w:sz w:val="20"/>
          <w:szCs w:val="20"/>
        </w:rPr>
        <w:t xml:space="preserve">АУКЦИОНА </w:t>
      </w:r>
      <w:r w:rsidRPr="00B444F7">
        <w:rPr>
          <w:rFonts w:ascii="Times New Roman" w:hAnsi="Times New Roman" w:cs="Times New Roman"/>
          <w:color w:val="auto"/>
          <w:sz w:val="20"/>
          <w:szCs w:val="20"/>
        </w:rPr>
        <w:t>В ЭЛЕКТРОННОЙ ФОРМЕ</w:t>
      </w:r>
      <w:bookmarkEnd w:id="0"/>
      <w:bookmarkEnd w:id="1"/>
      <w:r w:rsidR="00501057">
        <w:rPr>
          <w:rFonts w:ascii="Times New Roman" w:hAnsi="Times New Roman" w:cs="Times New Roman"/>
          <w:color w:val="auto"/>
          <w:sz w:val="20"/>
          <w:szCs w:val="20"/>
        </w:rPr>
        <w:t xml:space="preserve"> </w:t>
      </w:r>
    </w:p>
    <w:p w:rsidR="006D529E" w:rsidRPr="00B444F7" w:rsidRDefault="00C65D75" w:rsidP="000C3529">
      <w:pPr>
        <w:spacing w:before="120"/>
        <w:jc w:val="center"/>
        <w:rPr>
          <w:rFonts w:ascii="Times New Roman" w:hAnsi="Times New Roman" w:cs="Times New Roman"/>
          <w:sz w:val="20"/>
          <w:szCs w:val="20"/>
        </w:rPr>
      </w:pPr>
      <w:r w:rsidRPr="00B444F7">
        <w:rPr>
          <w:rFonts w:ascii="Times New Roman" w:hAnsi="Times New Roman" w:cs="Times New Roman"/>
          <w:b/>
          <w:sz w:val="20"/>
          <w:szCs w:val="20"/>
        </w:rPr>
        <w:t xml:space="preserve">на право заключения договора </w:t>
      </w:r>
      <w:r w:rsidR="0065208C" w:rsidRPr="00B444F7">
        <w:rPr>
          <w:rFonts w:ascii="Times New Roman" w:hAnsi="Times New Roman" w:cs="Times New Roman"/>
          <w:b/>
          <w:sz w:val="20"/>
          <w:szCs w:val="20"/>
        </w:rPr>
        <w:t xml:space="preserve">на </w:t>
      </w:r>
      <w:r w:rsidR="00501057">
        <w:rPr>
          <w:rFonts w:ascii="Times New Roman" w:hAnsi="Times New Roman" w:cs="Times New Roman"/>
          <w:b/>
          <w:bCs/>
          <w:sz w:val="20"/>
          <w:szCs w:val="20"/>
          <w:lang w:eastAsia="ru-RU"/>
        </w:rPr>
        <w:t>поставку</w:t>
      </w:r>
      <w:r w:rsidR="00501057" w:rsidRPr="00501057">
        <w:rPr>
          <w:rFonts w:ascii="Times New Roman" w:hAnsi="Times New Roman" w:cs="Times New Roman"/>
          <w:b/>
          <w:bCs/>
          <w:sz w:val="20"/>
          <w:szCs w:val="20"/>
          <w:lang w:eastAsia="ru-RU"/>
        </w:rPr>
        <w:t xml:space="preserve"> ГСМ </w:t>
      </w:r>
      <w:r w:rsidR="00576EAA">
        <w:rPr>
          <w:rFonts w:ascii="Times New Roman" w:hAnsi="Times New Roman" w:cs="Times New Roman"/>
          <w:b/>
          <w:bCs/>
          <w:sz w:val="20"/>
          <w:szCs w:val="20"/>
          <w:lang w:eastAsia="ru-RU"/>
        </w:rPr>
        <w:t>с использованием</w:t>
      </w:r>
      <w:r w:rsidR="00501057" w:rsidRPr="00501057">
        <w:rPr>
          <w:rFonts w:ascii="Times New Roman" w:hAnsi="Times New Roman" w:cs="Times New Roman"/>
          <w:b/>
          <w:bCs/>
          <w:sz w:val="20"/>
          <w:szCs w:val="20"/>
          <w:lang w:eastAsia="ru-RU"/>
        </w:rPr>
        <w:t xml:space="preserve"> топливных карт для нужд </w:t>
      </w:r>
      <w:r w:rsidR="000C3529" w:rsidRPr="000C3529">
        <w:rPr>
          <w:rFonts w:ascii="Times New Roman" w:hAnsi="Times New Roman" w:cs="Times New Roman"/>
          <w:b/>
          <w:sz w:val="20"/>
          <w:szCs w:val="20"/>
        </w:rPr>
        <w:t>МАОУ СОШ №2 с.Акъяр</w:t>
      </w:r>
    </w:p>
    <w:p w:rsidR="008C06D1" w:rsidRPr="00B444F7" w:rsidRDefault="008C06D1" w:rsidP="00357458">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Настоящим извещением к участию в аукционе в электронной форме приглашаются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C06D1" w:rsidRPr="00B444F7" w:rsidRDefault="008C06D1" w:rsidP="00357458">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Настоящее извещение о проведении аукцион</w:t>
      </w:r>
      <w:r w:rsidR="00B42AED" w:rsidRPr="00B444F7">
        <w:rPr>
          <w:rFonts w:ascii="Times New Roman" w:hAnsi="Times New Roman" w:cs="Times New Roman"/>
          <w:sz w:val="20"/>
          <w:szCs w:val="20"/>
        </w:rPr>
        <w:t>а</w:t>
      </w:r>
      <w:r w:rsidRPr="00B444F7">
        <w:rPr>
          <w:rFonts w:ascii="Times New Roman" w:hAnsi="Times New Roman" w:cs="Times New Roman"/>
          <w:sz w:val="20"/>
          <w:szCs w:val="20"/>
        </w:rPr>
        <w:t xml:space="preserve"> в электронной форме (далее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№223-ФЗ), законодательством Российской Федерации, </w:t>
      </w:r>
      <w:r w:rsidR="0064128E" w:rsidRPr="00B444F7">
        <w:rPr>
          <w:rFonts w:ascii="Times New Roman" w:hAnsi="Times New Roman" w:cs="Times New Roman"/>
          <w:sz w:val="20"/>
          <w:szCs w:val="20"/>
        </w:rPr>
        <w:t>Положением о закупке товаров, работ, услуг для нужд</w:t>
      </w:r>
      <w:r w:rsidR="004C3934" w:rsidRPr="00B444F7">
        <w:rPr>
          <w:rFonts w:ascii="Times New Roman" w:hAnsi="Times New Roman" w:cs="Times New Roman"/>
          <w:sz w:val="20"/>
          <w:szCs w:val="20"/>
        </w:rPr>
        <w:t xml:space="preserve"> </w:t>
      </w:r>
      <w:r w:rsidR="000C3529" w:rsidRPr="00E33CF1">
        <w:rPr>
          <w:rFonts w:ascii="Times New Roman" w:hAnsi="Times New Roman" w:cs="Times New Roman"/>
        </w:rPr>
        <w:t xml:space="preserve">МАОУ СОШ №2 </w:t>
      </w:r>
      <w:r w:rsidR="000C3529">
        <w:rPr>
          <w:rFonts w:ascii="Times New Roman" w:hAnsi="Times New Roman" w:cs="Times New Roman"/>
        </w:rPr>
        <w:t>с</w:t>
      </w:r>
      <w:r w:rsidR="000C3529" w:rsidRPr="00E33CF1">
        <w:rPr>
          <w:rFonts w:ascii="Times New Roman" w:hAnsi="Times New Roman" w:cs="Times New Roman"/>
        </w:rPr>
        <w:t>.</w:t>
      </w:r>
      <w:r w:rsidR="000C3529" w:rsidRPr="00D92C3C">
        <w:rPr>
          <w:rFonts w:ascii="Times New Roman" w:hAnsi="Times New Roman" w:cs="Times New Roman"/>
        </w:rPr>
        <w:t>Акъяр</w:t>
      </w:r>
      <w:r w:rsidR="004C3934" w:rsidRPr="00B444F7">
        <w:rPr>
          <w:rFonts w:ascii="Times New Roman" w:hAnsi="Times New Roman" w:cs="Times New Roman"/>
          <w:sz w:val="20"/>
          <w:szCs w:val="20"/>
        </w:rPr>
        <w:t xml:space="preserve">, </w:t>
      </w:r>
      <w:r w:rsidR="00BB1780" w:rsidRPr="00B444F7">
        <w:rPr>
          <w:rFonts w:ascii="Times New Roman" w:hAnsi="Times New Roman" w:cs="Times New Roman"/>
          <w:sz w:val="20"/>
          <w:szCs w:val="20"/>
        </w:rPr>
        <w:t>(далее – Положение о закупке)</w:t>
      </w:r>
      <w:r w:rsidRPr="00B444F7">
        <w:rPr>
          <w:rFonts w:ascii="Times New Roman" w:hAnsi="Times New Roman" w:cs="Times New Roman"/>
          <w:sz w:val="20"/>
          <w:szCs w:val="20"/>
        </w:rPr>
        <w:t>, размещенным в единой информационной системе в сфере закупок</w:t>
      </w:r>
      <w:r w:rsidR="00B42AED" w:rsidRPr="00B444F7">
        <w:rPr>
          <w:rFonts w:ascii="Times New Roman" w:hAnsi="Times New Roman" w:cs="Times New Roman"/>
          <w:sz w:val="20"/>
          <w:szCs w:val="20"/>
        </w:rPr>
        <w:t>.</w:t>
      </w:r>
    </w:p>
    <w:p w:rsidR="0004660F" w:rsidRPr="00B444F7" w:rsidRDefault="0004660F" w:rsidP="0045756B">
      <w:pPr>
        <w:spacing w:after="0" w:line="240" w:lineRule="auto"/>
        <w:ind w:firstLine="709"/>
        <w:jc w:val="both"/>
        <w:rPr>
          <w:rFonts w:ascii="Times New Roman" w:hAnsi="Times New Roman" w:cs="Times New Roman"/>
          <w:sz w:val="20"/>
          <w:szCs w:val="20"/>
        </w:rPr>
      </w:pPr>
    </w:p>
    <w:tbl>
      <w:tblPr>
        <w:tblStyle w:val="a3"/>
        <w:tblW w:w="0" w:type="auto"/>
        <w:tblInd w:w="108" w:type="dxa"/>
        <w:tblLook w:val="04A0" w:firstRow="1" w:lastRow="0" w:firstColumn="1" w:lastColumn="0" w:noHBand="0" w:noVBand="1"/>
      </w:tblPr>
      <w:tblGrid>
        <w:gridCol w:w="466"/>
        <w:gridCol w:w="2511"/>
        <w:gridCol w:w="6486"/>
      </w:tblGrid>
      <w:tr w:rsidR="0045756B" w:rsidRPr="00B444F7" w:rsidTr="00E15C4F">
        <w:trPr>
          <w:trHeight w:val="8"/>
        </w:trPr>
        <w:tc>
          <w:tcPr>
            <w:tcW w:w="466" w:type="dxa"/>
          </w:tcPr>
          <w:p w:rsidR="00525DFA" w:rsidRPr="00B444F7" w:rsidRDefault="00525DFA" w:rsidP="008E2915">
            <w:pPr>
              <w:jc w:val="center"/>
              <w:rPr>
                <w:rFonts w:ascii="Times New Roman" w:hAnsi="Times New Roman" w:cs="Times New Roman"/>
                <w:sz w:val="20"/>
                <w:szCs w:val="20"/>
              </w:rPr>
            </w:pPr>
            <w:r w:rsidRPr="00B444F7">
              <w:rPr>
                <w:rFonts w:ascii="Times New Roman" w:hAnsi="Times New Roman" w:cs="Times New Roman"/>
                <w:sz w:val="20"/>
                <w:szCs w:val="20"/>
              </w:rPr>
              <w:t>1</w:t>
            </w:r>
          </w:p>
        </w:tc>
        <w:tc>
          <w:tcPr>
            <w:tcW w:w="2511" w:type="dxa"/>
            <w:vAlign w:val="center"/>
          </w:tcPr>
          <w:p w:rsidR="00525DFA" w:rsidRPr="00B444F7" w:rsidRDefault="00525DFA" w:rsidP="0045756B">
            <w:pPr>
              <w:rPr>
                <w:rFonts w:ascii="Times New Roman" w:hAnsi="Times New Roman" w:cs="Times New Roman"/>
                <w:sz w:val="20"/>
                <w:szCs w:val="20"/>
              </w:rPr>
            </w:pPr>
            <w:r w:rsidRPr="00B444F7">
              <w:rPr>
                <w:rFonts w:ascii="Times New Roman" w:hAnsi="Times New Roman" w:cs="Times New Roman"/>
                <w:sz w:val="20"/>
                <w:szCs w:val="20"/>
              </w:rPr>
              <w:t>Способ осуществления закупки</w:t>
            </w:r>
          </w:p>
        </w:tc>
        <w:tc>
          <w:tcPr>
            <w:tcW w:w="6486" w:type="dxa"/>
          </w:tcPr>
          <w:p w:rsidR="00525DFA" w:rsidRPr="00B444F7" w:rsidRDefault="00202FF8" w:rsidP="0045756B">
            <w:pPr>
              <w:jc w:val="both"/>
              <w:rPr>
                <w:rFonts w:ascii="Times New Roman" w:hAnsi="Times New Roman" w:cs="Times New Roman"/>
                <w:sz w:val="20"/>
                <w:szCs w:val="20"/>
              </w:rPr>
            </w:pPr>
            <w:r w:rsidRPr="00B444F7">
              <w:rPr>
                <w:rFonts w:ascii="Times New Roman" w:hAnsi="Times New Roman" w:cs="Times New Roman"/>
                <w:sz w:val="20"/>
                <w:szCs w:val="20"/>
              </w:rPr>
              <w:t>Аукцион в электронной форме (далее – аукцион, электронн</w:t>
            </w:r>
            <w:r w:rsidR="000C3529">
              <w:rPr>
                <w:rFonts w:ascii="Times New Roman" w:hAnsi="Times New Roman" w:cs="Times New Roman"/>
                <w:sz w:val="20"/>
                <w:szCs w:val="20"/>
              </w:rPr>
              <w:t>ы</w:t>
            </w:r>
            <w:r w:rsidRPr="00B444F7">
              <w:rPr>
                <w:rFonts w:ascii="Times New Roman" w:hAnsi="Times New Roman" w:cs="Times New Roman"/>
                <w:sz w:val="20"/>
                <w:szCs w:val="20"/>
              </w:rPr>
              <w:t>й аукцион)</w:t>
            </w:r>
          </w:p>
        </w:tc>
      </w:tr>
      <w:tr w:rsidR="0045756B" w:rsidRPr="00B444F7" w:rsidTr="00E15C4F">
        <w:trPr>
          <w:trHeight w:val="8"/>
        </w:trPr>
        <w:tc>
          <w:tcPr>
            <w:tcW w:w="466" w:type="dxa"/>
          </w:tcPr>
          <w:p w:rsidR="00DE09AE" w:rsidRPr="00B444F7" w:rsidRDefault="00DE09AE" w:rsidP="008E2915">
            <w:pPr>
              <w:jc w:val="center"/>
              <w:rPr>
                <w:rFonts w:ascii="Times New Roman" w:hAnsi="Times New Roman" w:cs="Times New Roman"/>
                <w:sz w:val="20"/>
                <w:szCs w:val="20"/>
              </w:rPr>
            </w:pPr>
            <w:r w:rsidRPr="00B444F7">
              <w:rPr>
                <w:rFonts w:ascii="Times New Roman" w:hAnsi="Times New Roman" w:cs="Times New Roman"/>
                <w:sz w:val="20"/>
                <w:szCs w:val="20"/>
              </w:rPr>
              <w:t>2</w:t>
            </w:r>
          </w:p>
        </w:tc>
        <w:tc>
          <w:tcPr>
            <w:tcW w:w="2511" w:type="dxa"/>
          </w:tcPr>
          <w:p w:rsidR="00DE09AE" w:rsidRPr="00B444F7" w:rsidRDefault="00DE09AE" w:rsidP="008E54EC">
            <w:pPr>
              <w:rPr>
                <w:rFonts w:ascii="Times New Roman" w:hAnsi="Times New Roman" w:cs="Times New Roman"/>
                <w:sz w:val="20"/>
                <w:szCs w:val="20"/>
              </w:rPr>
            </w:pPr>
            <w:r w:rsidRPr="00B444F7">
              <w:rPr>
                <w:rFonts w:ascii="Times New Roman" w:hAnsi="Times New Roman" w:cs="Times New Roman"/>
                <w:iCs/>
                <w:sz w:val="20"/>
                <w:szCs w:val="20"/>
              </w:rPr>
              <w:t>Срок, место и порядок предоставления документации о закупке</w:t>
            </w:r>
          </w:p>
        </w:tc>
        <w:tc>
          <w:tcPr>
            <w:tcW w:w="6486" w:type="dxa"/>
          </w:tcPr>
          <w:p w:rsidR="00DE09AE" w:rsidRPr="00B444F7" w:rsidRDefault="00DE09AE" w:rsidP="008E54EC">
            <w:pPr>
              <w:jc w:val="both"/>
              <w:rPr>
                <w:rFonts w:ascii="Times New Roman" w:hAnsi="Times New Roman" w:cs="Times New Roman"/>
                <w:sz w:val="20"/>
                <w:szCs w:val="20"/>
              </w:rPr>
            </w:pPr>
            <w:r w:rsidRPr="00B444F7">
              <w:rPr>
                <w:rFonts w:ascii="Times New Roman" w:hAnsi="Times New Roman" w:cs="Times New Roman"/>
                <w:iCs/>
                <w:sz w:val="20"/>
                <w:szCs w:val="20"/>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B444F7" w:rsidRDefault="00DE09AE" w:rsidP="00EE5D14">
            <w:pPr>
              <w:ind w:firstLine="459"/>
              <w:jc w:val="both"/>
              <w:rPr>
                <w:rFonts w:ascii="Times New Roman" w:hAnsi="Times New Roman" w:cs="Times New Roman"/>
                <w:sz w:val="20"/>
                <w:szCs w:val="20"/>
              </w:rPr>
            </w:pPr>
          </w:p>
          <w:p w:rsidR="00DE09AE" w:rsidRPr="000C3529" w:rsidRDefault="00DE09AE" w:rsidP="008E54EC">
            <w:pPr>
              <w:jc w:val="both"/>
              <w:rPr>
                <w:rFonts w:ascii="Times New Roman" w:hAnsi="Times New Roman" w:cs="Times New Roman"/>
                <w:sz w:val="20"/>
                <w:szCs w:val="20"/>
              </w:rPr>
            </w:pPr>
            <w:r w:rsidRPr="00B444F7">
              <w:rPr>
                <w:rFonts w:ascii="Times New Roman" w:hAnsi="Times New Roman" w:cs="Times New Roman"/>
                <w:sz w:val="20"/>
                <w:szCs w:val="20"/>
              </w:rPr>
              <w:t xml:space="preserve">Осуществление электронного аукциона обеспечивается оператором </w:t>
            </w:r>
            <w:r w:rsidRPr="000C3529">
              <w:rPr>
                <w:rFonts w:ascii="Times New Roman" w:hAnsi="Times New Roman" w:cs="Times New Roman"/>
                <w:sz w:val="20"/>
                <w:szCs w:val="20"/>
              </w:rPr>
              <w:t>электронной площадки</w:t>
            </w:r>
            <w:r w:rsidR="00B42AED" w:rsidRPr="000C3529">
              <w:rPr>
                <w:rFonts w:ascii="Times New Roman" w:hAnsi="Times New Roman" w:cs="Times New Roman"/>
                <w:sz w:val="20"/>
                <w:szCs w:val="20"/>
              </w:rPr>
              <w:t xml:space="preserve"> ООО </w:t>
            </w:r>
            <w:r w:rsidR="000C3529" w:rsidRPr="000C3529">
              <w:rPr>
                <w:rFonts w:ascii="Times New Roman" w:hAnsi="Times New Roman" w:cs="Times New Roman"/>
                <w:sz w:val="20"/>
                <w:szCs w:val="20"/>
              </w:rPr>
              <w:t xml:space="preserve">РЕГИОН </w:t>
            </w:r>
            <w:r w:rsidRPr="000C3529">
              <w:rPr>
                <w:rFonts w:ascii="Times New Roman" w:hAnsi="Times New Roman" w:cs="Times New Roman"/>
                <w:sz w:val="20"/>
                <w:szCs w:val="20"/>
              </w:rPr>
              <w:t>(далее – оператор ЭП, ЭП).</w:t>
            </w:r>
          </w:p>
          <w:p w:rsidR="00DE09AE" w:rsidRPr="00B444F7" w:rsidRDefault="00DE09AE" w:rsidP="008E54EC">
            <w:pPr>
              <w:jc w:val="both"/>
              <w:rPr>
                <w:rFonts w:ascii="Times New Roman" w:hAnsi="Times New Roman" w:cs="Times New Roman"/>
                <w:sz w:val="20"/>
                <w:szCs w:val="20"/>
              </w:rPr>
            </w:pPr>
            <w:r w:rsidRPr="000C3529">
              <w:rPr>
                <w:rFonts w:ascii="Times New Roman" w:hAnsi="Times New Roman" w:cs="Times New Roman"/>
                <w:sz w:val="20"/>
                <w:szCs w:val="20"/>
              </w:rPr>
              <w:t xml:space="preserve">Адрес ЭП: </w:t>
            </w:r>
            <w:hyperlink r:id="rId8" w:history="1">
              <w:r w:rsidR="000C3529" w:rsidRPr="000C3529">
                <w:rPr>
                  <w:rStyle w:val="a6"/>
                  <w:rFonts w:ascii="Times New Roman" w:hAnsi="Times New Roman" w:cs="Times New Roman"/>
                  <w:sz w:val="20"/>
                  <w:szCs w:val="20"/>
                  <w:lang w:val="en-US"/>
                </w:rPr>
                <w:t>https</w:t>
              </w:r>
              <w:r w:rsidR="000C3529" w:rsidRPr="000C3529">
                <w:rPr>
                  <w:rStyle w:val="a6"/>
                  <w:rFonts w:ascii="Times New Roman" w:hAnsi="Times New Roman" w:cs="Times New Roman"/>
                  <w:sz w:val="20"/>
                  <w:szCs w:val="20"/>
                </w:rPr>
                <w:t>://</w:t>
              </w:r>
              <w:r w:rsidR="000C3529" w:rsidRPr="000C3529">
                <w:rPr>
                  <w:rStyle w:val="a6"/>
                  <w:rFonts w:ascii="Times New Roman" w:hAnsi="Times New Roman" w:cs="Times New Roman"/>
                  <w:sz w:val="20"/>
                  <w:szCs w:val="20"/>
                  <w:lang w:val="en-US"/>
                </w:rPr>
                <w:t>etp</w:t>
              </w:r>
              <w:r w:rsidR="000C3529" w:rsidRPr="000C3529">
                <w:rPr>
                  <w:rStyle w:val="a6"/>
                  <w:rFonts w:ascii="Times New Roman" w:hAnsi="Times New Roman" w:cs="Times New Roman"/>
                  <w:sz w:val="20"/>
                  <w:szCs w:val="20"/>
                </w:rPr>
                <w:t>-</w:t>
              </w:r>
              <w:r w:rsidR="000C3529" w:rsidRPr="000C3529">
                <w:rPr>
                  <w:rStyle w:val="a6"/>
                  <w:rFonts w:ascii="Times New Roman" w:hAnsi="Times New Roman" w:cs="Times New Roman"/>
                  <w:sz w:val="20"/>
                  <w:szCs w:val="20"/>
                  <w:lang w:val="en-US"/>
                </w:rPr>
                <w:t>region</w:t>
              </w:r>
              <w:r w:rsidR="000C3529" w:rsidRPr="000C3529">
                <w:rPr>
                  <w:rStyle w:val="a6"/>
                  <w:rFonts w:ascii="Times New Roman" w:hAnsi="Times New Roman" w:cs="Times New Roman"/>
                  <w:sz w:val="20"/>
                  <w:szCs w:val="20"/>
                </w:rPr>
                <w:t>.</w:t>
              </w:r>
              <w:r w:rsidR="000C3529" w:rsidRPr="000C3529">
                <w:rPr>
                  <w:rStyle w:val="a6"/>
                  <w:rFonts w:ascii="Times New Roman" w:hAnsi="Times New Roman" w:cs="Times New Roman"/>
                  <w:sz w:val="20"/>
                  <w:szCs w:val="20"/>
                  <w:lang w:val="en-US"/>
                </w:rPr>
                <w:t>ru</w:t>
              </w:r>
              <w:r w:rsidR="000C3529" w:rsidRPr="000C3529">
                <w:rPr>
                  <w:rStyle w:val="a6"/>
                  <w:rFonts w:ascii="Times New Roman" w:hAnsi="Times New Roman" w:cs="Times New Roman"/>
                  <w:sz w:val="20"/>
                  <w:szCs w:val="20"/>
                </w:rPr>
                <w:t>/</w:t>
              </w:r>
            </w:hyperlink>
          </w:p>
        </w:tc>
      </w:tr>
      <w:tr w:rsidR="0045756B" w:rsidRPr="00B444F7" w:rsidTr="00E15C4F">
        <w:trPr>
          <w:trHeight w:val="8"/>
        </w:trPr>
        <w:tc>
          <w:tcPr>
            <w:tcW w:w="466" w:type="dxa"/>
          </w:tcPr>
          <w:p w:rsidR="00B42AED" w:rsidRPr="00B444F7" w:rsidRDefault="00B42AED" w:rsidP="008E2915">
            <w:pPr>
              <w:jc w:val="center"/>
              <w:rPr>
                <w:rFonts w:ascii="Times New Roman" w:hAnsi="Times New Roman" w:cs="Times New Roman"/>
                <w:sz w:val="20"/>
                <w:szCs w:val="20"/>
              </w:rPr>
            </w:pPr>
            <w:r w:rsidRPr="00B444F7">
              <w:rPr>
                <w:rFonts w:ascii="Times New Roman" w:hAnsi="Times New Roman" w:cs="Times New Roman"/>
                <w:sz w:val="20"/>
                <w:szCs w:val="20"/>
              </w:rPr>
              <w:t>3</w:t>
            </w:r>
          </w:p>
        </w:tc>
        <w:tc>
          <w:tcPr>
            <w:tcW w:w="2511" w:type="dxa"/>
          </w:tcPr>
          <w:p w:rsidR="00B42AED" w:rsidRPr="00B444F7" w:rsidRDefault="00B42AED" w:rsidP="008E54EC">
            <w:pPr>
              <w:rPr>
                <w:rFonts w:ascii="Times New Roman" w:hAnsi="Times New Roman" w:cs="Times New Roman"/>
                <w:sz w:val="20"/>
                <w:szCs w:val="20"/>
              </w:rPr>
            </w:pPr>
            <w:r w:rsidRPr="00B444F7">
              <w:rPr>
                <w:rFonts w:ascii="Times New Roman" w:hAnsi="Times New Roman" w:cs="Times New Roman"/>
                <w:sz w:val="20"/>
                <w:szCs w:val="20"/>
              </w:rPr>
              <w:t xml:space="preserve">Наименование, место нахождения, почтовый адрес, адрес электронной почты, номер контактного телефона Заказчика </w:t>
            </w:r>
          </w:p>
        </w:tc>
        <w:tc>
          <w:tcPr>
            <w:tcW w:w="6486" w:type="dxa"/>
          </w:tcPr>
          <w:p w:rsidR="000C3529" w:rsidRPr="000C3529" w:rsidRDefault="00B42AED" w:rsidP="0045756B">
            <w:pPr>
              <w:jc w:val="both"/>
              <w:rPr>
                <w:rFonts w:ascii="Times New Roman" w:hAnsi="Times New Roman" w:cs="Times New Roman"/>
                <w:bCs/>
                <w:sz w:val="20"/>
                <w:szCs w:val="20"/>
              </w:rPr>
            </w:pPr>
            <w:r w:rsidRPr="00B444F7">
              <w:rPr>
                <w:rFonts w:ascii="Times New Roman" w:hAnsi="Times New Roman" w:cs="Times New Roman"/>
                <w:sz w:val="20"/>
                <w:szCs w:val="20"/>
              </w:rPr>
              <w:t xml:space="preserve">Заказчик: </w:t>
            </w:r>
            <w:r w:rsidR="000C3529" w:rsidRPr="000C3529">
              <w:rPr>
                <w:rFonts w:ascii="Times New Roman" w:hAnsi="Times New Roman" w:cs="Times New Roman"/>
                <w:sz w:val="20"/>
                <w:szCs w:val="20"/>
              </w:rPr>
              <w:t>Муниципальное автономное общеобразовательное учреждение Средняя общеобразовательная школа № 2 села Акъяр муниципального района Хайбуллинский район Республики Башкортостан (</w:t>
            </w:r>
            <w:bookmarkStart w:id="2" w:name="_Hlk27570555"/>
            <w:r w:rsidR="000C3529" w:rsidRPr="000C3529">
              <w:rPr>
                <w:rFonts w:ascii="Times New Roman" w:hAnsi="Times New Roman" w:cs="Times New Roman"/>
                <w:sz w:val="20"/>
                <w:szCs w:val="20"/>
              </w:rPr>
              <w:t>МАОУ СОШ №2 с.Акъяр</w:t>
            </w:r>
            <w:bookmarkEnd w:id="2"/>
            <w:r w:rsidR="000C3529" w:rsidRPr="000C3529">
              <w:rPr>
                <w:rFonts w:ascii="Times New Roman" w:hAnsi="Times New Roman" w:cs="Times New Roman"/>
                <w:bCs/>
                <w:sz w:val="20"/>
                <w:szCs w:val="20"/>
              </w:rPr>
              <w:t>)</w:t>
            </w:r>
          </w:p>
          <w:p w:rsidR="000C3529" w:rsidRDefault="00B42AED" w:rsidP="0045756B">
            <w:pPr>
              <w:jc w:val="both"/>
              <w:rPr>
                <w:rFonts w:ascii="Times New Roman" w:hAnsi="Times New Roman" w:cs="Times New Roman"/>
                <w:sz w:val="20"/>
                <w:szCs w:val="20"/>
              </w:rPr>
            </w:pPr>
            <w:r w:rsidRPr="00B444F7">
              <w:rPr>
                <w:rFonts w:ascii="Times New Roman" w:hAnsi="Times New Roman" w:cs="Times New Roman"/>
                <w:sz w:val="20"/>
                <w:szCs w:val="20"/>
              </w:rPr>
              <w:t xml:space="preserve">Место нахождения: </w:t>
            </w:r>
            <w:r w:rsidR="000C3529" w:rsidRPr="000C3529">
              <w:rPr>
                <w:rFonts w:ascii="Times New Roman" w:hAnsi="Times New Roman" w:cs="Times New Roman"/>
                <w:sz w:val="20"/>
                <w:szCs w:val="20"/>
              </w:rPr>
              <w:t>453800, Россия, Республика Башкортостан, Хайбуллинский район, с.Акъяр, ул. Акмуллы, 5Б</w:t>
            </w:r>
            <w:r w:rsidR="000C3529" w:rsidRPr="00B444F7">
              <w:rPr>
                <w:rFonts w:ascii="Times New Roman" w:hAnsi="Times New Roman" w:cs="Times New Roman"/>
                <w:sz w:val="20"/>
                <w:szCs w:val="20"/>
              </w:rPr>
              <w:t xml:space="preserve"> </w:t>
            </w:r>
          </w:p>
          <w:p w:rsidR="000C3529" w:rsidRDefault="00B42AED" w:rsidP="0045756B">
            <w:pPr>
              <w:rPr>
                <w:rFonts w:ascii="Times New Roman" w:hAnsi="Times New Roman" w:cs="Times New Roman"/>
                <w:sz w:val="20"/>
                <w:szCs w:val="20"/>
              </w:rPr>
            </w:pPr>
            <w:r w:rsidRPr="00B444F7">
              <w:rPr>
                <w:rFonts w:ascii="Times New Roman" w:hAnsi="Times New Roman" w:cs="Times New Roman"/>
                <w:sz w:val="20"/>
                <w:szCs w:val="20"/>
              </w:rPr>
              <w:t>Юрид</w:t>
            </w:r>
            <w:r w:rsidR="00920DEF">
              <w:rPr>
                <w:rFonts w:ascii="Times New Roman" w:hAnsi="Times New Roman" w:cs="Times New Roman"/>
                <w:sz w:val="20"/>
                <w:szCs w:val="20"/>
              </w:rPr>
              <w:t xml:space="preserve">ический и почтовый адрес: </w:t>
            </w:r>
            <w:r w:rsidR="000C3529" w:rsidRPr="000C3529">
              <w:rPr>
                <w:rFonts w:ascii="Times New Roman" w:hAnsi="Times New Roman" w:cs="Times New Roman"/>
                <w:sz w:val="20"/>
                <w:szCs w:val="20"/>
              </w:rPr>
              <w:t>453800, Россия, Республика Башкортостан, Хайбуллинский район, с.Акъяр, ул. Акмуллы, 5Б</w:t>
            </w:r>
            <w:r w:rsidR="000C3529" w:rsidRPr="00B444F7">
              <w:rPr>
                <w:rFonts w:ascii="Times New Roman" w:hAnsi="Times New Roman" w:cs="Times New Roman"/>
                <w:sz w:val="20"/>
                <w:szCs w:val="20"/>
              </w:rPr>
              <w:t xml:space="preserve"> </w:t>
            </w:r>
          </w:p>
          <w:p w:rsidR="00B42AED" w:rsidRPr="000C3529" w:rsidRDefault="00B42AED" w:rsidP="0045756B">
            <w:pPr>
              <w:rPr>
                <w:rFonts w:ascii="Times New Roman" w:hAnsi="Times New Roman" w:cs="Times New Roman"/>
                <w:sz w:val="20"/>
                <w:szCs w:val="20"/>
              </w:rPr>
            </w:pPr>
            <w:r w:rsidRPr="00B444F7">
              <w:rPr>
                <w:rFonts w:ascii="Times New Roman" w:hAnsi="Times New Roman" w:cs="Times New Roman"/>
                <w:sz w:val="20"/>
                <w:szCs w:val="20"/>
              </w:rPr>
              <w:t>Адрес электронной почты</w:t>
            </w:r>
            <w:r w:rsidRPr="005A185C">
              <w:rPr>
                <w:rStyle w:val="a6"/>
                <w:color w:val="auto"/>
                <w:u w:val="none"/>
              </w:rPr>
              <w:t>:</w:t>
            </w:r>
            <w:r w:rsidR="000C3529">
              <w:t xml:space="preserve"> </w:t>
            </w:r>
            <w:hyperlink r:id="rId9" w:tooltip="akyarzakupki@mail.ru" w:history="1">
              <w:r w:rsidR="000C3529" w:rsidRPr="000C3529">
                <w:rPr>
                  <w:rStyle w:val="a6"/>
                  <w:sz w:val="20"/>
                  <w:szCs w:val="20"/>
                </w:rPr>
                <w:t>akyarzakupki@mail.ru</w:t>
              </w:r>
            </w:hyperlink>
          </w:p>
          <w:p w:rsidR="00B42AED" w:rsidRPr="000C3529" w:rsidRDefault="00B42AED" w:rsidP="0045756B">
            <w:pPr>
              <w:jc w:val="both"/>
              <w:rPr>
                <w:rFonts w:ascii="Times New Roman" w:hAnsi="Times New Roman" w:cs="Times New Roman"/>
                <w:sz w:val="20"/>
                <w:szCs w:val="20"/>
              </w:rPr>
            </w:pPr>
            <w:r w:rsidRPr="000C3529">
              <w:rPr>
                <w:rFonts w:ascii="Times New Roman" w:hAnsi="Times New Roman" w:cs="Times New Roman"/>
                <w:sz w:val="20"/>
                <w:szCs w:val="20"/>
              </w:rPr>
              <w:t xml:space="preserve">Номер контактного телефона: </w:t>
            </w:r>
            <w:r w:rsidR="000C3529" w:rsidRPr="000C3529">
              <w:rPr>
                <w:rFonts w:ascii="Times New Roman" w:eastAsia="Calibri" w:hAnsi="Times New Roman" w:cs="Times New Roman"/>
                <w:sz w:val="20"/>
                <w:szCs w:val="20"/>
              </w:rPr>
              <w:t>+</w:t>
            </w:r>
            <w:r w:rsidR="000C3529" w:rsidRPr="000C3529">
              <w:rPr>
                <w:rFonts w:ascii="Times New Roman" w:hAnsi="Times New Roman" w:cs="Times New Roman"/>
                <w:sz w:val="20"/>
                <w:szCs w:val="20"/>
                <w:shd w:val="clear" w:color="auto" w:fill="FFFFFF"/>
              </w:rPr>
              <w:t>7 347 582-25-37</w:t>
            </w:r>
          </w:p>
          <w:p w:rsidR="00B42AED" w:rsidRPr="00B444F7" w:rsidRDefault="00B42AED" w:rsidP="0045756B">
            <w:pPr>
              <w:rPr>
                <w:rFonts w:ascii="Times New Roman" w:hAnsi="Times New Roman" w:cs="Times New Roman"/>
                <w:sz w:val="20"/>
                <w:szCs w:val="20"/>
              </w:rPr>
            </w:pPr>
            <w:r w:rsidRPr="00B444F7">
              <w:rPr>
                <w:rFonts w:ascii="Times New Roman" w:hAnsi="Times New Roman" w:cs="Times New Roman"/>
                <w:sz w:val="20"/>
                <w:szCs w:val="20"/>
              </w:rPr>
              <w:t xml:space="preserve">Контактное лицо: </w:t>
            </w:r>
          </w:p>
        </w:tc>
      </w:tr>
      <w:tr w:rsidR="0045756B" w:rsidRPr="00B444F7" w:rsidTr="00E15C4F">
        <w:trPr>
          <w:trHeight w:val="8"/>
        </w:trPr>
        <w:tc>
          <w:tcPr>
            <w:tcW w:w="466" w:type="dxa"/>
          </w:tcPr>
          <w:p w:rsidR="00525DFA" w:rsidRPr="00B444F7" w:rsidRDefault="00DE09AE" w:rsidP="008E2915">
            <w:pPr>
              <w:jc w:val="center"/>
              <w:rPr>
                <w:rFonts w:ascii="Times New Roman" w:hAnsi="Times New Roman" w:cs="Times New Roman"/>
                <w:sz w:val="20"/>
                <w:szCs w:val="20"/>
              </w:rPr>
            </w:pPr>
            <w:r w:rsidRPr="00B444F7">
              <w:rPr>
                <w:rFonts w:ascii="Times New Roman" w:hAnsi="Times New Roman" w:cs="Times New Roman"/>
                <w:sz w:val="20"/>
                <w:szCs w:val="20"/>
              </w:rPr>
              <w:t>4</w:t>
            </w:r>
          </w:p>
        </w:tc>
        <w:tc>
          <w:tcPr>
            <w:tcW w:w="2511" w:type="dxa"/>
          </w:tcPr>
          <w:p w:rsidR="00525DFA" w:rsidRPr="00B444F7" w:rsidRDefault="00525DFA" w:rsidP="008E54EC">
            <w:pPr>
              <w:rPr>
                <w:rFonts w:ascii="Times New Roman" w:hAnsi="Times New Roman" w:cs="Times New Roman"/>
                <w:sz w:val="20"/>
                <w:szCs w:val="20"/>
              </w:rPr>
            </w:pPr>
            <w:r w:rsidRPr="00B444F7">
              <w:rPr>
                <w:rFonts w:ascii="Times New Roman" w:hAnsi="Times New Roman" w:cs="Times New Roman"/>
                <w:sz w:val="20"/>
                <w:szCs w:val="20"/>
              </w:rPr>
              <w:t xml:space="preserve">Предмет договора </w:t>
            </w:r>
          </w:p>
        </w:tc>
        <w:tc>
          <w:tcPr>
            <w:tcW w:w="6486" w:type="dxa"/>
          </w:tcPr>
          <w:p w:rsidR="00F67CCE" w:rsidRPr="00B444F7" w:rsidRDefault="0060172B" w:rsidP="000212D7">
            <w:pPr>
              <w:jc w:val="both"/>
              <w:rPr>
                <w:rFonts w:ascii="Times New Roman" w:hAnsi="Times New Roman" w:cs="Times New Roman"/>
                <w:b/>
                <w:sz w:val="20"/>
                <w:szCs w:val="20"/>
              </w:rPr>
            </w:pPr>
            <w:r w:rsidRPr="0060172B">
              <w:rPr>
                <w:rFonts w:ascii="Times New Roman" w:hAnsi="Times New Roman" w:cs="Times New Roman"/>
                <w:b/>
                <w:bCs/>
                <w:sz w:val="20"/>
                <w:szCs w:val="20"/>
                <w:lang w:eastAsia="ru-RU"/>
              </w:rPr>
              <w:t xml:space="preserve">Поставка ГСМ через розничную сеть АЗС посредством топливных карт для нужд </w:t>
            </w:r>
            <w:r w:rsidR="000C3529" w:rsidRPr="000C3529">
              <w:rPr>
                <w:rFonts w:ascii="Times New Roman" w:hAnsi="Times New Roman" w:cs="Times New Roman"/>
                <w:b/>
                <w:sz w:val="20"/>
                <w:szCs w:val="20"/>
              </w:rPr>
              <w:t>МАОУ СОШ №2 с.Акъяр</w:t>
            </w:r>
          </w:p>
          <w:p w:rsidR="00FE1BF9" w:rsidRPr="00B444F7" w:rsidRDefault="0060680F" w:rsidP="000212D7">
            <w:pPr>
              <w:jc w:val="both"/>
              <w:rPr>
                <w:rFonts w:ascii="Times New Roman" w:hAnsi="Times New Roman" w:cs="Times New Roman"/>
                <w:sz w:val="20"/>
                <w:szCs w:val="20"/>
              </w:rPr>
            </w:pPr>
            <w:r w:rsidRPr="00B444F7">
              <w:rPr>
                <w:rFonts w:ascii="Times New Roman" w:hAnsi="Times New Roman" w:cs="Times New Roman"/>
                <w:sz w:val="20"/>
                <w:szCs w:val="20"/>
              </w:rPr>
              <w:t>Описание предмета закупки, к</w:t>
            </w:r>
            <w:r w:rsidR="00FE1BF9" w:rsidRPr="00B444F7">
              <w:rPr>
                <w:rFonts w:ascii="Times New Roman" w:hAnsi="Times New Roman" w:cs="Times New Roman"/>
                <w:sz w:val="20"/>
                <w:szCs w:val="20"/>
              </w:rPr>
              <w:t xml:space="preserve">оличество поставляемого товара </w:t>
            </w:r>
            <w:r w:rsidR="003E25A5" w:rsidRPr="00B444F7">
              <w:rPr>
                <w:rFonts w:ascii="Times New Roman" w:hAnsi="Times New Roman" w:cs="Times New Roman"/>
                <w:sz w:val="20"/>
                <w:szCs w:val="20"/>
              </w:rPr>
              <w:t>определены</w:t>
            </w:r>
            <w:r w:rsidR="00BB1780" w:rsidRPr="00B444F7">
              <w:rPr>
                <w:rFonts w:ascii="Times New Roman" w:hAnsi="Times New Roman" w:cs="Times New Roman"/>
                <w:sz w:val="20"/>
                <w:szCs w:val="20"/>
              </w:rPr>
              <w:t xml:space="preserve"> Заказчиком в </w:t>
            </w:r>
            <w:r w:rsidR="00055752" w:rsidRPr="00B444F7">
              <w:rPr>
                <w:rFonts w:ascii="Times New Roman" w:hAnsi="Times New Roman" w:cs="Times New Roman"/>
                <w:sz w:val="20"/>
                <w:szCs w:val="20"/>
              </w:rPr>
              <w:t>Техническ</w:t>
            </w:r>
            <w:r w:rsidR="007D1314" w:rsidRPr="00B444F7">
              <w:rPr>
                <w:rFonts w:ascii="Times New Roman" w:hAnsi="Times New Roman" w:cs="Times New Roman"/>
                <w:sz w:val="20"/>
                <w:szCs w:val="20"/>
              </w:rPr>
              <w:t>ом</w:t>
            </w:r>
            <w:r w:rsidR="00055752" w:rsidRPr="00B444F7">
              <w:rPr>
                <w:rFonts w:ascii="Times New Roman" w:hAnsi="Times New Roman" w:cs="Times New Roman"/>
                <w:sz w:val="20"/>
                <w:szCs w:val="20"/>
              </w:rPr>
              <w:t xml:space="preserve"> задани</w:t>
            </w:r>
            <w:r w:rsidR="007D1314" w:rsidRPr="00B444F7">
              <w:rPr>
                <w:rFonts w:ascii="Times New Roman" w:hAnsi="Times New Roman" w:cs="Times New Roman"/>
                <w:sz w:val="20"/>
                <w:szCs w:val="20"/>
              </w:rPr>
              <w:t>и</w:t>
            </w:r>
            <w:r w:rsidR="00055752" w:rsidRPr="00B444F7">
              <w:rPr>
                <w:rFonts w:ascii="Times New Roman" w:hAnsi="Times New Roman" w:cs="Times New Roman"/>
                <w:sz w:val="20"/>
                <w:szCs w:val="20"/>
              </w:rPr>
              <w:t xml:space="preserve"> (</w:t>
            </w:r>
            <w:r w:rsidR="00EA37CF" w:rsidRPr="00B444F7">
              <w:rPr>
                <w:rFonts w:ascii="Times New Roman" w:hAnsi="Times New Roman" w:cs="Times New Roman"/>
                <w:sz w:val="20"/>
                <w:szCs w:val="20"/>
              </w:rPr>
              <w:t xml:space="preserve">часть </w:t>
            </w:r>
            <w:r w:rsidR="00EA37CF" w:rsidRPr="00B444F7">
              <w:rPr>
                <w:rFonts w:ascii="Times New Roman" w:hAnsi="Times New Roman" w:cs="Times New Roman"/>
                <w:sz w:val="20"/>
                <w:szCs w:val="20"/>
                <w:lang w:val="en-US"/>
              </w:rPr>
              <w:t>I</w:t>
            </w:r>
            <w:r w:rsidR="00055752" w:rsidRPr="00B444F7">
              <w:rPr>
                <w:rFonts w:ascii="Times New Roman" w:hAnsi="Times New Roman" w:cs="Times New Roman"/>
                <w:sz w:val="20"/>
                <w:szCs w:val="20"/>
              </w:rPr>
              <w:t xml:space="preserve"> </w:t>
            </w:r>
            <w:r w:rsidR="00DE09AE" w:rsidRPr="00B444F7">
              <w:rPr>
                <w:rFonts w:ascii="Times New Roman" w:hAnsi="Times New Roman" w:cs="Times New Roman"/>
                <w:sz w:val="20"/>
                <w:szCs w:val="20"/>
              </w:rPr>
              <w:t>аукционной документации</w:t>
            </w:r>
            <w:r w:rsidR="00EA37CF" w:rsidRPr="00B444F7">
              <w:rPr>
                <w:rFonts w:ascii="Times New Roman" w:hAnsi="Times New Roman" w:cs="Times New Roman"/>
                <w:sz w:val="20"/>
                <w:szCs w:val="20"/>
              </w:rPr>
              <w:t xml:space="preserve">) </w:t>
            </w:r>
          </w:p>
        </w:tc>
      </w:tr>
      <w:tr w:rsidR="0045756B" w:rsidRPr="00B444F7" w:rsidTr="00E15C4F">
        <w:trPr>
          <w:trHeight w:val="8"/>
        </w:trPr>
        <w:tc>
          <w:tcPr>
            <w:tcW w:w="466" w:type="dxa"/>
          </w:tcPr>
          <w:p w:rsidR="00525DFA" w:rsidRPr="00B444F7" w:rsidRDefault="00DE09AE" w:rsidP="008E2915">
            <w:pPr>
              <w:jc w:val="center"/>
              <w:rPr>
                <w:rFonts w:ascii="Times New Roman" w:hAnsi="Times New Roman" w:cs="Times New Roman"/>
                <w:sz w:val="20"/>
                <w:szCs w:val="20"/>
              </w:rPr>
            </w:pPr>
            <w:r w:rsidRPr="00B444F7">
              <w:rPr>
                <w:rFonts w:ascii="Times New Roman" w:hAnsi="Times New Roman" w:cs="Times New Roman"/>
                <w:sz w:val="20"/>
                <w:szCs w:val="20"/>
              </w:rPr>
              <w:t>5</w:t>
            </w:r>
          </w:p>
        </w:tc>
        <w:tc>
          <w:tcPr>
            <w:tcW w:w="2511" w:type="dxa"/>
            <w:vAlign w:val="center"/>
          </w:tcPr>
          <w:p w:rsidR="00525DFA" w:rsidRPr="00B444F7" w:rsidRDefault="00525DFA" w:rsidP="0045756B">
            <w:pPr>
              <w:rPr>
                <w:rFonts w:ascii="Times New Roman" w:hAnsi="Times New Roman" w:cs="Times New Roman"/>
                <w:sz w:val="20"/>
                <w:szCs w:val="20"/>
              </w:rPr>
            </w:pPr>
            <w:r w:rsidRPr="00B444F7">
              <w:rPr>
                <w:rFonts w:ascii="Times New Roman" w:hAnsi="Times New Roman" w:cs="Times New Roman"/>
                <w:sz w:val="20"/>
                <w:szCs w:val="20"/>
              </w:rPr>
              <w:t>Место поставки товара</w:t>
            </w:r>
            <w:r w:rsidR="00293B41" w:rsidRPr="00B444F7">
              <w:rPr>
                <w:rFonts w:ascii="Times New Roman" w:hAnsi="Times New Roman" w:cs="Times New Roman"/>
                <w:sz w:val="20"/>
                <w:szCs w:val="20"/>
              </w:rPr>
              <w:t>,</w:t>
            </w:r>
            <w:r w:rsidRPr="00B444F7">
              <w:rPr>
                <w:rFonts w:ascii="Times New Roman" w:hAnsi="Times New Roman" w:cs="Times New Roman"/>
                <w:sz w:val="20"/>
                <w:szCs w:val="20"/>
              </w:rPr>
              <w:t xml:space="preserve"> выполнения ра</w:t>
            </w:r>
            <w:r w:rsidR="005D5E92" w:rsidRPr="00B444F7">
              <w:rPr>
                <w:rFonts w:ascii="Times New Roman" w:hAnsi="Times New Roman" w:cs="Times New Roman"/>
                <w:sz w:val="20"/>
                <w:szCs w:val="20"/>
              </w:rPr>
              <w:t>боты, оказания услуги</w:t>
            </w:r>
          </w:p>
        </w:tc>
        <w:tc>
          <w:tcPr>
            <w:tcW w:w="6486" w:type="dxa"/>
          </w:tcPr>
          <w:p w:rsidR="00525DFA" w:rsidRPr="00B444F7" w:rsidRDefault="001E6A20" w:rsidP="000212D7">
            <w:pPr>
              <w:rPr>
                <w:rFonts w:ascii="Times New Roman" w:hAnsi="Times New Roman" w:cs="Times New Roman"/>
                <w:sz w:val="20"/>
                <w:szCs w:val="20"/>
                <w:highlight w:val="yellow"/>
              </w:rPr>
            </w:pPr>
            <w:r w:rsidRPr="001E6A20">
              <w:rPr>
                <w:rFonts w:ascii="Times New Roman" w:hAnsi="Times New Roman" w:cs="Times New Roman"/>
                <w:sz w:val="20"/>
                <w:szCs w:val="20"/>
              </w:rPr>
              <w:t>Согласно техническому заданию</w:t>
            </w:r>
          </w:p>
        </w:tc>
      </w:tr>
      <w:tr w:rsidR="0045756B" w:rsidRPr="00B444F7" w:rsidTr="00E15C4F">
        <w:trPr>
          <w:trHeight w:val="8"/>
        </w:trPr>
        <w:tc>
          <w:tcPr>
            <w:tcW w:w="466" w:type="dxa"/>
          </w:tcPr>
          <w:p w:rsidR="00525DFA" w:rsidRPr="00B444F7" w:rsidRDefault="008C06D1" w:rsidP="008E2915">
            <w:pPr>
              <w:jc w:val="center"/>
              <w:rPr>
                <w:rFonts w:ascii="Times New Roman" w:hAnsi="Times New Roman" w:cs="Times New Roman"/>
                <w:sz w:val="20"/>
                <w:szCs w:val="20"/>
              </w:rPr>
            </w:pPr>
            <w:r w:rsidRPr="00B444F7">
              <w:rPr>
                <w:rFonts w:ascii="Times New Roman" w:hAnsi="Times New Roman" w:cs="Times New Roman"/>
                <w:sz w:val="20"/>
                <w:szCs w:val="20"/>
              </w:rPr>
              <w:t>6</w:t>
            </w:r>
          </w:p>
        </w:tc>
        <w:tc>
          <w:tcPr>
            <w:tcW w:w="2511" w:type="dxa"/>
            <w:vAlign w:val="center"/>
          </w:tcPr>
          <w:p w:rsidR="00525DFA" w:rsidRPr="00B444F7" w:rsidRDefault="00405EBA" w:rsidP="00803BDC">
            <w:pPr>
              <w:rPr>
                <w:rFonts w:ascii="Times New Roman" w:hAnsi="Times New Roman" w:cs="Times New Roman"/>
                <w:sz w:val="20"/>
                <w:szCs w:val="20"/>
              </w:rPr>
            </w:pPr>
            <w:r w:rsidRPr="00B444F7">
              <w:rPr>
                <w:rFonts w:ascii="Times New Roman" w:hAnsi="Times New Roman" w:cs="Times New Roman"/>
                <w:bCs/>
                <w:sz w:val="20"/>
                <w:szCs w:val="20"/>
              </w:rPr>
              <w:t>Сведения о начальной (</w:t>
            </w:r>
            <w:r w:rsidRPr="00227F66">
              <w:rPr>
                <w:rFonts w:ascii="Times New Roman" w:hAnsi="Times New Roman" w:cs="Times New Roman"/>
                <w:bCs/>
                <w:sz w:val="20"/>
                <w:szCs w:val="20"/>
              </w:rPr>
              <w:t>максимальной) цене договора</w:t>
            </w:r>
            <w:r w:rsidRPr="00B444F7">
              <w:rPr>
                <w:rFonts w:ascii="Times New Roman" w:hAnsi="Times New Roman" w:cs="Times New Roman"/>
                <w:bCs/>
                <w:sz w:val="20"/>
                <w:szCs w:val="20"/>
              </w:rPr>
              <w:t xml:space="preserve"> </w:t>
            </w:r>
          </w:p>
        </w:tc>
        <w:tc>
          <w:tcPr>
            <w:tcW w:w="6486" w:type="dxa"/>
          </w:tcPr>
          <w:p w:rsidR="00C65D75" w:rsidRPr="00227F66" w:rsidRDefault="000C3529" w:rsidP="001E6A20">
            <w:pPr>
              <w:jc w:val="both"/>
              <w:rPr>
                <w:rFonts w:ascii="Times New Roman" w:hAnsi="Times New Roman" w:cs="Times New Roman"/>
                <w:b/>
                <w:sz w:val="20"/>
                <w:szCs w:val="20"/>
                <w:highlight w:val="yellow"/>
              </w:rPr>
            </w:pPr>
            <w:r>
              <w:rPr>
                <w:rFonts w:ascii="Times New Roman" w:eastAsia="Times New Roman" w:hAnsi="Times New Roman" w:cs="Times New Roman"/>
                <w:b/>
                <w:bCs/>
                <w:color w:val="000000"/>
                <w:sz w:val="20"/>
                <w:szCs w:val="20"/>
                <w:lang w:eastAsia="ru-RU"/>
              </w:rPr>
              <w:t>1 500 0000</w:t>
            </w:r>
            <w:r w:rsidR="00227F66">
              <w:rPr>
                <w:rFonts w:ascii="Times New Roman" w:eastAsia="Times New Roman" w:hAnsi="Times New Roman" w:cs="Times New Roman"/>
                <w:b/>
                <w:bCs/>
                <w:color w:val="000000"/>
                <w:sz w:val="20"/>
                <w:szCs w:val="20"/>
                <w:lang w:eastAsia="ru-RU"/>
              </w:rPr>
              <w:t xml:space="preserve"> </w:t>
            </w:r>
            <w:r w:rsidR="00227F66" w:rsidRPr="002F5EC5">
              <w:rPr>
                <w:rFonts w:ascii="Times New Roman" w:hAnsi="Times New Roman" w:cs="Times New Roman"/>
                <w:b/>
                <w:sz w:val="20"/>
                <w:szCs w:val="20"/>
              </w:rPr>
              <w:t>рублей</w:t>
            </w:r>
            <w:r>
              <w:rPr>
                <w:rFonts w:ascii="Times New Roman" w:hAnsi="Times New Roman" w:cs="Times New Roman"/>
                <w:b/>
                <w:sz w:val="20"/>
                <w:szCs w:val="20"/>
              </w:rPr>
              <w:t xml:space="preserve"> 00 копеек</w:t>
            </w:r>
            <w:r w:rsidR="00227F66" w:rsidRPr="002F5EC5">
              <w:rPr>
                <w:rFonts w:ascii="Times New Roman" w:hAnsi="Times New Roman" w:cs="Times New Roman"/>
                <w:b/>
                <w:sz w:val="20"/>
                <w:szCs w:val="20"/>
              </w:rPr>
              <w:t xml:space="preserve"> (</w:t>
            </w:r>
            <w:r>
              <w:rPr>
                <w:rFonts w:ascii="Times New Roman" w:hAnsi="Times New Roman" w:cs="Times New Roman"/>
                <w:b/>
                <w:sz w:val="20"/>
                <w:szCs w:val="20"/>
              </w:rPr>
              <w:t xml:space="preserve">один </w:t>
            </w:r>
            <w:r w:rsidR="00227F66" w:rsidRPr="002F5EC5">
              <w:rPr>
                <w:rFonts w:ascii="Times New Roman" w:hAnsi="Times New Roman" w:cs="Times New Roman"/>
                <w:b/>
                <w:sz w:val="20"/>
                <w:szCs w:val="20"/>
              </w:rPr>
              <w:t xml:space="preserve">миллион </w:t>
            </w:r>
            <w:r>
              <w:rPr>
                <w:rFonts w:ascii="Times New Roman" w:hAnsi="Times New Roman" w:cs="Times New Roman"/>
                <w:b/>
                <w:sz w:val="20"/>
                <w:szCs w:val="20"/>
              </w:rPr>
              <w:t>пятьсот</w:t>
            </w:r>
            <w:r w:rsidR="00227F66" w:rsidRPr="002F5EC5">
              <w:rPr>
                <w:rFonts w:ascii="Times New Roman" w:hAnsi="Times New Roman" w:cs="Times New Roman"/>
                <w:b/>
                <w:sz w:val="20"/>
                <w:szCs w:val="20"/>
              </w:rPr>
              <w:t xml:space="preserve"> тысяч рублей 00 копеек</w:t>
            </w:r>
            <w:r w:rsidR="00227F66" w:rsidRPr="002F5EC5">
              <w:rPr>
                <w:rFonts w:ascii="Times New Roman" w:eastAsia="Times New Roman" w:hAnsi="Times New Roman" w:cs="Times New Roman"/>
                <w:b/>
                <w:sz w:val="20"/>
                <w:szCs w:val="20"/>
                <w:lang w:eastAsia="ru-RU"/>
              </w:rPr>
              <w:t>), включая НДС 20%.</w:t>
            </w:r>
            <w:r w:rsidR="00227F66" w:rsidRPr="00B444F7">
              <w:rPr>
                <w:rFonts w:ascii="Times New Roman" w:eastAsia="Times New Roman" w:hAnsi="Times New Roman" w:cs="Times New Roman"/>
                <w:sz w:val="20"/>
                <w:szCs w:val="20"/>
                <w:lang w:eastAsia="ru-RU"/>
              </w:rPr>
              <w:t xml:space="preserve"> </w:t>
            </w:r>
          </w:p>
        </w:tc>
      </w:tr>
      <w:tr w:rsidR="0045756B" w:rsidRPr="00B444F7" w:rsidTr="00E15C4F">
        <w:trPr>
          <w:trHeight w:val="8"/>
        </w:trPr>
        <w:tc>
          <w:tcPr>
            <w:tcW w:w="466" w:type="dxa"/>
          </w:tcPr>
          <w:p w:rsidR="00525DFA" w:rsidRPr="00B444F7" w:rsidRDefault="008C06D1" w:rsidP="008E2915">
            <w:pPr>
              <w:jc w:val="center"/>
              <w:rPr>
                <w:rFonts w:ascii="Times New Roman" w:hAnsi="Times New Roman" w:cs="Times New Roman"/>
                <w:sz w:val="20"/>
                <w:szCs w:val="20"/>
              </w:rPr>
            </w:pPr>
            <w:r w:rsidRPr="00B444F7">
              <w:rPr>
                <w:rFonts w:ascii="Times New Roman" w:hAnsi="Times New Roman" w:cs="Times New Roman"/>
                <w:sz w:val="20"/>
                <w:szCs w:val="20"/>
              </w:rPr>
              <w:t>7</w:t>
            </w:r>
          </w:p>
        </w:tc>
        <w:tc>
          <w:tcPr>
            <w:tcW w:w="2511" w:type="dxa"/>
            <w:vAlign w:val="center"/>
          </w:tcPr>
          <w:p w:rsidR="00525DFA" w:rsidRPr="001E6A20" w:rsidRDefault="005D5E92" w:rsidP="00D6082E">
            <w:pPr>
              <w:rPr>
                <w:rFonts w:ascii="Times New Roman" w:hAnsi="Times New Roman" w:cs="Times New Roman"/>
                <w:sz w:val="20"/>
                <w:szCs w:val="20"/>
              </w:rPr>
            </w:pPr>
            <w:r w:rsidRPr="001E6A20">
              <w:rPr>
                <w:rFonts w:ascii="Times New Roman" w:hAnsi="Times New Roman" w:cs="Times New Roman"/>
                <w:sz w:val="20"/>
                <w:szCs w:val="20"/>
              </w:rPr>
              <w:t>И</w:t>
            </w:r>
            <w:r w:rsidR="00525DFA" w:rsidRPr="001E6A20">
              <w:rPr>
                <w:rFonts w:ascii="Times New Roman" w:hAnsi="Times New Roman" w:cs="Times New Roman"/>
                <w:sz w:val="20"/>
                <w:szCs w:val="20"/>
              </w:rPr>
              <w:t xml:space="preserve">нформация о валюте, используемой для формирования </w:t>
            </w:r>
            <w:r w:rsidR="00D6082E" w:rsidRPr="001E6A20">
              <w:rPr>
                <w:rFonts w:ascii="Times New Roman" w:hAnsi="Times New Roman" w:cs="Times New Roman"/>
                <w:sz w:val="20"/>
                <w:szCs w:val="20"/>
              </w:rPr>
              <w:t xml:space="preserve">начальной максимальной цены аукциона, цены за </w:t>
            </w:r>
            <w:r w:rsidR="00D6082E" w:rsidRPr="001E6A20">
              <w:rPr>
                <w:rFonts w:ascii="Times New Roman" w:hAnsi="Times New Roman" w:cs="Times New Roman"/>
                <w:sz w:val="20"/>
                <w:szCs w:val="20"/>
              </w:rPr>
              <w:lastRenderedPageBreak/>
              <w:t>единицу товара, максимального значения цены договора</w:t>
            </w:r>
          </w:p>
        </w:tc>
        <w:tc>
          <w:tcPr>
            <w:tcW w:w="6486" w:type="dxa"/>
          </w:tcPr>
          <w:p w:rsidR="00525DFA" w:rsidRPr="00B444F7" w:rsidRDefault="002139BB" w:rsidP="008E54EC">
            <w:pPr>
              <w:jc w:val="both"/>
              <w:rPr>
                <w:rFonts w:ascii="Times New Roman" w:hAnsi="Times New Roman" w:cs="Times New Roman"/>
                <w:sz w:val="20"/>
                <w:szCs w:val="20"/>
              </w:rPr>
            </w:pPr>
            <w:r w:rsidRPr="00B444F7">
              <w:rPr>
                <w:rFonts w:ascii="Times New Roman" w:hAnsi="Times New Roman" w:cs="Times New Roman"/>
                <w:sz w:val="20"/>
                <w:szCs w:val="20"/>
              </w:rPr>
              <w:lastRenderedPageBreak/>
              <w:t>Российский рубль</w:t>
            </w:r>
          </w:p>
        </w:tc>
      </w:tr>
      <w:tr w:rsidR="0045756B" w:rsidRPr="00B444F7" w:rsidTr="00E15C4F">
        <w:trPr>
          <w:trHeight w:val="8"/>
        </w:trPr>
        <w:tc>
          <w:tcPr>
            <w:tcW w:w="466" w:type="dxa"/>
          </w:tcPr>
          <w:p w:rsidR="00525DFA" w:rsidRPr="00B444F7" w:rsidRDefault="00E805E0" w:rsidP="008E2915">
            <w:pPr>
              <w:jc w:val="center"/>
              <w:rPr>
                <w:rFonts w:ascii="Times New Roman" w:hAnsi="Times New Roman" w:cs="Times New Roman"/>
                <w:sz w:val="20"/>
                <w:szCs w:val="20"/>
              </w:rPr>
            </w:pPr>
            <w:r w:rsidRPr="00B444F7">
              <w:rPr>
                <w:rFonts w:ascii="Times New Roman" w:hAnsi="Times New Roman" w:cs="Times New Roman"/>
                <w:sz w:val="20"/>
                <w:szCs w:val="20"/>
              </w:rPr>
              <w:t>8</w:t>
            </w:r>
          </w:p>
        </w:tc>
        <w:tc>
          <w:tcPr>
            <w:tcW w:w="2511" w:type="dxa"/>
          </w:tcPr>
          <w:p w:rsidR="00525DFA" w:rsidRPr="00B444F7" w:rsidRDefault="005D5E92" w:rsidP="008E54EC">
            <w:pPr>
              <w:rPr>
                <w:rFonts w:ascii="Times New Roman" w:hAnsi="Times New Roman" w:cs="Times New Roman"/>
                <w:sz w:val="20"/>
                <w:szCs w:val="20"/>
              </w:rPr>
            </w:pPr>
            <w:r w:rsidRPr="00B444F7">
              <w:rPr>
                <w:rFonts w:ascii="Times New Roman" w:hAnsi="Times New Roman" w:cs="Times New Roman"/>
                <w:sz w:val="20"/>
                <w:szCs w:val="20"/>
              </w:rPr>
              <w:t xml:space="preserve">Порядок подачи заявок на участие в </w:t>
            </w:r>
            <w:r w:rsidR="009134E9" w:rsidRPr="00B444F7">
              <w:rPr>
                <w:rFonts w:ascii="Times New Roman" w:hAnsi="Times New Roman" w:cs="Times New Roman"/>
                <w:sz w:val="20"/>
                <w:szCs w:val="20"/>
              </w:rPr>
              <w:t>аукционе в электронной форме</w:t>
            </w:r>
          </w:p>
        </w:tc>
        <w:tc>
          <w:tcPr>
            <w:tcW w:w="6486" w:type="dxa"/>
          </w:tcPr>
          <w:p w:rsidR="003E25A5" w:rsidRPr="005B586B" w:rsidRDefault="003E25A5" w:rsidP="000212D7">
            <w:pPr>
              <w:ind w:firstLine="34"/>
              <w:jc w:val="both"/>
              <w:rPr>
                <w:rFonts w:ascii="Times New Roman" w:hAnsi="Times New Roman" w:cs="Times New Roman"/>
                <w:iCs/>
                <w:sz w:val="20"/>
                <w:szCs w:val="20"/>
              </w:rPr>
            </w:pPr>
            <w:r w:rsidRPr="005B586B">
              <w:rPr>
                <w:rFonts w:ascii="Times New Roman" w:hAnsi="Times New Roman" w:cs="Times New Roman"/>
                <w:iCs/>
                <w:sz w:val="20"/>
                <w:szCs w:val="20"/>
              </w:rPr>
              <w:t xml:space="preserve">Для участия в </w:t>
            </w:r>
            <w:r w:rsidR="00EA37CF" w:rsidRPr="005B586B">
              <w:rPr>
                <w:rFonts w:ascii="Times New Roman" w:hAnsi="Times New Roman" w:cs="Times New Roman"/>
                <w:iCs/>
                <w:sz w:val="20"/>
                <w:szCs w:val="20"/>
              </w:rPr>
              <w:t>электронном аукционе</w:t>
            </w:r>
            <w:r w:rsidRPr="005B586B">
              <w:rPr>
                <w:rFonts w:ascii="Times New Roman" w:hAnsi="Times New Roman" w:cs="Times New Roman"/>
                <w:iCs/>
                <w:sz w:val="20"/>
                <w:szCs w:val="20"/>
              </w:rPr>
              <w:t xml:space="preserve"> необходимо получить аккредитацию на электронной площадке в порядке, установленном оператором ЭП.</w:t>
            </w:r>
          </w:p>
          <w:p w:rsidR="005A7072" w:rsidRPr="005B586B" w:rsidRDefault="00383360" w:rsidP="000212D7">
            <w:pPr>
              <w:ind w:firstLine="34"/>
              <w:jc w:val="both"/>
              <w:rPr>
                <w:rFonts w:ascii="Times New Roman" w:hAnsi="Times New Roman" w:cs="Times New Roman"/>
                <w:sz w:val="20"/>
                <w:szCs w:val="20"/>
              </w:rPr>
            </w:pPr>
            <w:r w:rsidRPr="005B586B">
              <w:rPr>
                <w:rFonts w:ascii="Times New Roman" w:hAnsi="Times New Roman" w:cs="Times New Roman"/>
                <w:sz w:val="20"/>
                <w:szCs w:val="20"/>
              </w:rPr>
              <w:t xml:space="preserve">Заявка </w:t>
            </w:r>
            <w:r w:rsidR="003E25A5" w:rsidRPr="005B586B">
              <w:rPr>
                <w:rFonts w:ascii="Times New Roman" w:hAnsi="Times New Roman" w:cs="Times New Roman"/>
                <w:sz w:val="20"/>
                <w:szCs w:val="20"/>
              </w:rPr>
              <w:t>на участие подается посредством</w:t>
            </w:r>
            <w:r w:rsidR="003E25A5" w:rsidRPr="005B586B">
              <w:rPr>
                <w:rFonts w:ascii="Times New Roman" w:hAnsi="Times New Roman" w:cs="Times New Roman"/>
                <w:iCs/>
                <w:sz w:val="20"/>
                <w:szCs w:val="20"/>
              </w:rPr>
              <w:t xml:space="preserve"> программно-аппаратных средств </w:t>
            </w:r>
            <w:r w:rsidR="003E25A5" w:rsidRPr="005B586B">
              <w:rPr>
                <w:rFonts w:ascii="Times New Roman" w:hAnsi="Times New Roman" w:cs="Times New Roman"/>
                <w:sz w:val="20"/>
                <w:szCs w:val="20"/>
              </w:rPr>
              <w:t>ЭП</w:t>
            </w:r>
            <w:r w:rsidRPr="005B586B">
              <w:rPr>
                <w:rFonts w:ascii="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5B586B">
              <w:rPr>
                <w:rFonts w:ascii="Times New Roman" w:hAnsi="Times New Roman" w:cs="Times New Roman"/>
                <w:sz w:val="20"/>
                <w:szCs w:val="20"/>
              </w:rPr>
              <w:t>электронного аукциона</w:t>
            </w:r>
            <w:r w:rsidRPr="005B586B">
              <w:rPr>
                <w:rFonts w:ascii="Times New Roman" w:hAnsi="Times New Roman" w:cs="Times New Roman"/>
                <w:sz w:val="20"/>
                <w:szCs w:val="20"/>
              </w:rPr>
              <w:t xml:space="preserve">, по форме и в порядке, </w:t>
            </w:r>
            <w:r w:rsidR="008D3337" w:rsidRPr="005B586B">
              <w:rPr>
                <w:rFonts w:ascii="Times New Roman" w:hAnsi="Times New Roman" w:cs="Times New Roman"/>
                <w:sz w:val="20"/>
                <w:szCs w:val="20"/>
              </w:rPr>
              <w:t>установленных</w:t>
            </w:r>
            <w:r w:rsidRPr="005B586B">
              <w:rPr>
                <w:rFonts w:ascii="Times New Roman" w:hAnsi="Times New Roman" w:cs="Times New Roman"/>
                <w:sz w:val="20"/>
                <w:szCs w:val="20"/>
              </w:rPr>
              <w:t xml:space="preserve"> </w:t>
            </w:r>
            <w:r w:rsidR="008C06D1" w:rsidRPr="005B586B">
              <w:rPr>
                <w:rFonts w:ascii="Times New Roman" w:hAnsi="Times New Roman" w:cs="Times New Roman"/>
                <w:sz w:val="20"/>
                <w:szCs w:val="20"/>
              </w:rPr>
              <w:t>аукционной документацией</w:t>
            </w:r>
            <w:r w:rsidR="00903F1C" w:rsidRPr="005B586B">
              <w:rPr>
                <w:rFonts w:ascii="Times New Roman" w:hAnsi="Times New Roman" w:cs="Times New Roman"/>
                <w:sz w:val="20"/>
                <w:szCs w:val="20"/>
              </w:rPr>
              <w:t>.</w:t>
            </w:r>
          </w:p>
          <w:p w:rsidR="00D6082E" w:rsidRPr="005B586B" w:rsidRDefault="00D6082E" w:rsidP="000212D7">
            <w:pPr>
              <w:ind w:firstLine="34"/>
              <w:jc w:val="both"/>
              <w:rPr>
                <w:rFonts w:ascii="Times New Roman" w:hAnsi="Times New Roman" w:cs="Times New Roman"/>
                <w:sz w:val="20"/>
                <w:szCs w:val="20"/>
              </w:rPr>
            </w:pPr>
            <w:r w:rsidRPr="005B586B">
              <w:rPr>
                <w:rFonts w:ascii="Times New Roman" w:hAnsi="Times New Roman" w:cs="Times New Roman"/>
                <w:sz w:val="20"/>
                <w:szCs w:val="20"/>
              </w:rPr>
              <w:t xml:space="preserve">Требования к содержанию, форме, оформлению и составу заявки на участие в электронном аукционе </w:t>
            </w:r>
            <w:r w:rsidR="008957BF" w:rsidRPr="005B586B">
              <w:rPr>
                <w:rFonts w:ascii="Times New Roman" w:hAnsi="Times New Roman" w:cs="Times New Roman"/>
                <w:sz w:val="20"/>
                <w:szCs w:val="20"/>
              </w:rPr>
              <w:t xml:space="preserve">указаны в части </w:t>
            </w:r>
            <w:r w:rsidR="00DA52A9" w:rsidRPr="005B586B">
              <w:rPr>
                <w:rFonts w:ascii="Times New Roman" w:hAnsi="Times New Roman" w:cs="Times New Roman"/>
                <w:sz w:val="20"/>
                <w:szCs w:val="20"/>
                <w:lang w:val="en-US"/>
              </w:rPr>
              <w:t>I</w:t>
            </w:r>
            <w:r w:rsidR="008957BF" w:rsidRPr="005B586B">
              <w:rPr>
                <w:rFonts w:ascii="Times New Roman" w:hAnsi="Times New Roman" w:cs="Times New Roman"/>
                <w:sz w:val="20"/>
                <w:szCs w:val="20"/>
                <w:lang w:val="en-US"/>
              </w:rPr>
              <w:t>I</w:t>
            </w:r>
            <w:r w:rsidR="008957BF" w:rsidRPr="005B586B">
              <w:rPr>
                <w:rFonts w:ascii="Times New Roman" w:hAnsi="Times New Roman" w:cs="Times New Roman"/>
                <w:sz w:val="20"/>
                <w:szCs w:val="20"/>
              </w:rPr>
              <w:t xml:space="preserve"> аукционной документации «Информационная карта электронного аукциона»</w:t>
            </w:r>
            <w:r w:rsidR="008E54EC" w:rsidRPr="005B586B">
              <w:rPr>
                <w:rFonts w:ascii="Times New Roman" w:hAnsi="Times New Roman" w:cs="Times New Roman"/>
                <w:sz w:val="20"/>
                <w:szCs w:val="20"/>
              </w:rPr>
              <w:t>.</w:t>
            </w:r>
          </w:p>
          <w:p w:rsidR="00EF38C2" w:rsidRPr="005B586B" w:rsidRDefault="005D5E92" w:rsidP="000C3529">
            <w:pPr>
              <w:spacing w:before="240"/>
              <w:ind w:firstLine="34"/>
              <w:jc w:val="both"/>
              <w:rPr>
                <w:rFonts w:ascii="Times New Roman" w:hAnsi="Times New Roman" w:cs="Times New Roman"/>
                <w:sz w:val="20"/>
                <w:szCs w:val="20"/>
              </w:rPr>
            </w:pPr>
            <w:r w:rsidRPr="005B586B">
              <w:rPr>
                <w:rFonts w:ascii="Times New Roman" w:hAnsi="Times New Roman" w:cs="Times New Roman"/>
                <w:sz w:val="20"/>
                <w:szCs w:val="20"/>
              </w:rPr>
              <w:t>Дата начала</w:t>
            </w:r>
            <w:r w:rsidR="005A7072" w:rsidRPr="005B586B">
              <w:rPr>
                <w:rFonts w:ascii="Times New Roman" w:hAnsi="Times New Roman" w:cs="Times New Roman"/>
                <w:sz w:val="20"/>
                <w:szCs w:val="20"/>
              </w:rPr>
              <w:t xml:space="preserve"> </w:t>
            </w:r>
            <w:r w:rsidR="00EF38C2" w:rsidRPr="005B586B">
              <w:rPr>
                <w:rFonts w:ascii="Times New Roman" w:hAnsi="Times New Roman" w:cs="Times New Roman"/>
                <w:sz w:val="20"/>
                <w:szCs w:val="20"/>
              </w:rPr>
              <w:t>срока подачи заявок:</w:t>
            </w:r>
            <w:r w:rsidR="000C3529" w:rsidRPr="005B586B">
              <w:rPr>
                <w:rFonts w:ascii="Times New Roman" w:hAnsi="Times New Roman" w:cs="Times New Roman"/>
                <w:sz w:val="20"/>
                <w:szCs w:val="20"/>
              </w:rPr>
              <w:t xml:space="preserve"> </w:t>
            </w:r>
            <w:r w:rsidR="000C3529" w:rsidRPr="005B586B">
              <w:rPr>
                <w:rFonts w:ascii="Times New Roman" w:hAnsi="Times New Roman" w:cs="Times New Roman"/>
                <w:b/>
                <w:sz w:val="20"/>
                <w:szCs w:val="20"/>
                <w:highlight w:val="yellow"/>
              </w:rPr>
              <w:t>18</w:t>
            </w:r>
            <w:r w:rsidR="000C3529" w:rsidRPr="005B586B">
              <w:rPr>
                <w:rFonts w:ascii="Times New Roman" w:hAnsi="Times New Roman" w:cs="Times New Roman"/>
                <w:sz w:val="20"/>
                <w:szCs w:val="20"/>
                <w:highlight w:val="yellow"/>
              </w:rPr>
              <w:t xml:space="preserve"> </w:t>
            </w:r>
            <w:r w:rsidR="000C3529" w:rsidRPr="005B586B">
              <w:rPr>
                <w:rFonts w:ascii="Times New Roman" w:hAnsi="Times New Roman" w:cs="Times New Roman"/>
                <w:b/>
                <w:sz w:val="20"/>
                <w:szCs w:val="20"/>
                <w:highlight w:val="yellow"/>
              </w:rPr>
              <w:t>декабря</w:t>
            </w:r>
            <w:r w:rsidR="00BF5B89" w:rsidRPr="005B586B">
              <w:rPr>
                <w:rFonts w:ascii="Times New Roman" w:hAnsi="Times New Roman" w:cs="Times New Roman"/>
                <w:b/>
                <w:sz w:val="20"/>
                <w:szCs w:val="20"/>
                <w:highlight w:val="yellow"/>
              </w:rPr>
              <w:t xml:space="preserve"> 2019г</w:t>
            </w:r>
            <w:r w:rsidR="000212D7" w:rsidRPr="005B586B">
              <w:rPr>
                <w:rFonts w:ascii="Times New Roman" w:hAnsi="Times New Roman" w:cs="Times New Roman"/>
                <w:b/>
                <w:sz w:val="20"/>
                <w:szCs w:val="20"/>
                <w:highlight w:val="yellow"/>
              </w:rPr>
              <w:t>.</w:t>
            </w:r>
          </w:p>
          <w:p w:rsidR="00EF38C2" w:rsidRPr="005B586B" w:rsidRDefault="005A7072" w:rsidP="000212D7">
            <w:pPr>
              <w:ind w:firstLine="34"/>
              <w:jc w:val="both"/>
              <w:rPr>
                <w:rFonts w:ascii="Times New Roman" w:hAnsi="Times New Roman" w:cs="Times New Roman"/>
                <w:sz w:val="20"/>
                <w:szCs w:val="20"/>
              </w:rPr>
            </w:pPr>
            <w:r w:rsidRPr="005B586B">
              <w:rPr>
                <w:rFonts w:ascii="Times New Roman" w:hAnsi="Times New Roman" w:cs="Times New Roman"/>
                <w:sz w:val="20"/>
                <w:szCs w:val="20"/>
              </w:rPr>
              <w:t>Дата и время окончания срока подачи заявок</w:t>
            </w:r>
            <w:r w:rsidR="00EF38C2" w:rsidRPr="005B586B">
              <w:rPr>
                <w:rFonts w:ascii="Times New Roman" w:hAnsi="Times New Roman" w:cs="Times New Roman"/>
                <w:sz w:val="20"/>
                <w:szCs w:val="20"/>
              </w:rPr>
              <w:t>:</w:t>
            </w:r>
          </w:p>
          <w:p w:rsidR="00525DFA" w:rsidRPr="005B586B" w:rsidRDefault="00F25D2A" w:rsidP="00576EAA">
            <w:pPr>
              <w:jc w:val="both"/>
              <w:rPr>
                <w:rFonts w:ascii="Times New Roman" w:hAnsi="Times New Roman" w:cs="Times New Roman"/>
                <w:sz w:val="20"/>
                <w:szCs w:val="20"/>
              </w:rPr>
            </w:pPr>
            <w:r>
              <w:rPr>
                <w:rFonts w:ascii="Times New Roman" w:hAnsi="Times New Roman" w:cs="Times New Roman"/>
                <w:b/>
                <w:sz w:val="20"/>
                <w:szCs w:val="20"/>
                <w:highlight w:val="yellow"/>
              </w:rPr>
              <w:t>1</w:t>
            </w:r>
            <w:r w:rsidR="00576EAA">
              <w:rPr>
                <w:rFonts w:ascii="Times New Roman" w:hAnsi="Times New Roman" w:cs="Times New Roman"/>
                <w:b/>
                <w:sz w:val="20"/>
                <w:szCs w:val="20"/>
                <w:highlight w:val="yellow"/>
              </w:rPr>
              <w:t xml:space="preserve">3 </w:t>
            </w:r>
            <w:r w:rsidR="008C4751" w:rsidRPr="005B586B">
              <w:rPr>
                <w:rFonts w:ascii="Times New Roman" w:hAnsi="Times New Roman" w:cs="Times New Roman"/>
                <w:b/>
                <w:sz w:val="20"/>
                <w:szCs w:val="20"/>
                <w:highlight w:val="yellow"/>
              </w:rPr>
              <w:t>января</w:t>
            </w:r>
            <w:r w:rsidR="005B586B" w:rsidRPr="005B586B">
              <w:rPr>
                <w:rFonts w:ascii="Times New Roman" w:hAnsi="Times New Roman" w:cs="Times New Roman"/>
                <w:b/>
                <w:sz w:val="20"/>
                <w:szCs w:val="20"/>
                <w:highlight w:val="yellow"/>
              </w:rPr>
              <w:t xml:space="preserve"> </w:t>
            </w:r>
            <w:r w:rsidR="00EF38C2" w:rsidRPr="005B586B">
              <w:rPr>
                <w:rFonts w:ascii="Times New Roman" w:hAnsi="Times New Roman" w:cs="Times New Roman"/>
                <w:b/>
                <w:sz w:val="20"/>
                <w:szCs w:val="20"/>
                <w:highlight w:val="yellow"/>
              </w:rPr>
              <w:t>20</w:t>
            </w:r>
            <w:r w:rsidR="008C4751" w:rsidRPr="005B586B">
              <w:rPr>
                <w:rFonts w:ascii="Times New Roman" w:hAnsi="Times New Roman" w:cs="Times New Roman"/>
                <w:b/>
                <w:sz w:val="20"/>
                <w:szCs w:val="20"/>
                <w:highlight w:val="yellow"/>
              </w:rPr>
              <w:t>20</w:t>
            </w:r>
            <w:r w:rsidR="00EF38C2" w:rsidRPr="005B586B">
              <w:rPr>
                <w:rFonts w:ascii="Times New Roman" w:hAnsi="Times New Roman" w:cs="Times New Roman"/>
                <w:b/>
                <w:sz w:val="20"/>
                <w:szCs w:val="20"/>
                <w:highlight w:val="yellow"/>
              </w:rPr>
              <w:t>г.</w:t>
            </w:r>
            <w:r w:rsidR="00EA37CF" w:rsidRPr="005B586B">
              <w:rPr>
                <w:rFonts w:ascii="Times New Roman" w:hAnsi="Times New Roman" w:cs="Times New Roman"/>
                <w:b/>
                <w:sz w:val="20"/>
                <w:szCs w:val="20"/>
                <w:highlight w:val="yellow"/>
              </w:rPr>
              <w:t xml:space="preserve"> в </w:t>
            </w:r>
            <w:r w:rsidR="008C4751" w:rsidRPr="005B586B">
              <w:rPr>
                <w:rFonts w:ascii="Times New Roman" w:hAnsi="Times New Roman" w:cs="Times New Roman"/>
                <w:b/>
                <w:sz w:val="20"/>
                <w:szCs w:val="20"/>
                <w:highlight w:val="yellow"/>
              </w:rPr>
              <w:t>10</w:t>
            </w:r>
            <w:r w:rsidR="00486093" w:rsidRPr="005B586B">
              <w:rPr>
                <w:rFonts w:ascii="Times New Roman" w:hAnsi="Times New Roman" w:cs="Times New Roman"/>
                <w:b/>
                <w:sz w:val="20"/>
                <w:szCs w:val="20"/>
                <w:highlight w:val="yellow"/>
              </w:rPr>
              <w:t xml:space="preserve"> </w:t>
            </w:r>
            <w:r w:rsidR="00EA37CF" w:rsidRPr="005B586B">
              <w:rPr>
                <w:rFonts w:ascii="Times New Roman" w:hAnsi="Times New Roman" w:cs="Times New Roman"/>
                <w:b/>
                <w:sz w:val="20"/>
                <w:szCs w:val="20"/>
                <w:highlight w:val="yellow"/>
              </w:rPr>
              <w:t>час</w:t>
            </w:r>
            <w:r w:rsidR="008957BF" w:rsidRPr="005B586B">
              <w:rPr>
                <w:rFonts w:ascii="Times New Roman" w:hAnsi="Times New Roman" w:cs="Times New Roman"/>
                <w:b/>
                <w:sz w:val="20"/>
                <w:szCs w:val="20"/>
                <w:highlight w:val="yellow"/>
              </w:rPr>
              <w:t>.</w:t>
            </w:r>
            <w:r w:rsidR="00EA37CF" w:rsidRPr="005B586B">
              <w:rPr>
                <w:rFonts w:ascii="Times New Roman" w:hAnsi="Times New Roman" w:cs="Times New Roman"/>
                <w:b/>
                <w:sz w:val="20"/>
                <w:szCs w:val="20"/>
                <w:highlight w:val="yellow"/>
              </w:rPr>
              <w:t xml:space="preserve"> </w:t>
            </w:r>
            <w:r w:rsidR="00486093" w:rsidRPr="005B586B">
              <w:rPr>
                <w:rFonts w:ascii="Times New Roman" w:hAnsi="Times New Roman" w:cs="Times New Roman"/>
                <w:b/>
                <w:sz w:val="20"/>
                <w:szCs w:val="20"/>
                <w:highlight w:val="yellow"/>
              </w:rPr>
              <w:t xml:space="preserve">00 </w:t>
            </w:r>
            <w:r w:rsidR="00EA37CF" w:rsidRPr="005B586B">
              <w:rPr>
                <w:rFonts w:ascii="Times New Roman" w:hAnsi="Times New Roman" w:cs="Times New Roman"/>
                <w:b/>
                <w:sz w:val="20"/>
                <w:szCs w:val="20"/>
                <w:highlight w:val="yellow"/>
              </w:rPr>
              <w:t>мин</w:t>
            </w:r>
            <w:r w:rsidR="008957BF" w:rsidRPr="005B586B">
              <w:rPr>
                <w:rFonts w:ascii="Times New Roman" w:hAnsi="Times New Roman" w:cs="Times New Roman"/>
                <w:b/>
                <w:sz w:val="20"/>
                <w:szCs w:val="20"/>
                <w:highlight w:val="yellow"/>
              </w:rPr>
              <w:t>.</w:t>
            </w:r>
            <w:r w:rsidR="00EA37CF" w:rsidRPr="005B586B">
              <w:rPr>
                <w:rFonts w:ascii="Times New Roman" w:hAnsi="Times New Roman" w:cs="Times New Roman"/>
                <w:b/>
                <w:sz w:val="20"/>
                <w:szCs w:val="20"/>
                <w:highlight w:val="yellow"/>
              </w:rPr>
              <w:t xml:space="preserve"> (по</w:t>
            </w:r>
            <w:r w:rsidR="008C4751" w:rsidRPr="005B586B">
              <w:rPr>
                <w:rFonts w:ascii="Times New Roman" w:hAnsi="Times New Roman" w:cs="Times New Roman"/>
                <w:b/>
                <w:sz w:val="20"/>
                <w:szCs w:val="20"/>
                <w:highlight w:val="yellow"/>
              </w:rPr>
              <w:t xml:space="preserve"> времени сервера https://torgi.etp-region.ru</w:t>
            </w:r>
            <w:r w:rsidR="00EA37CF" w:rsidRPr="005B586B">
              <w:rPr>
                <w:rFonts w:ascii="Times New Roman" w:hAnsi="Times New Roman" w:cs="Times New Roman"/>
                <w:b/>
                <w:sz w:val="20"/>
                <w:szCs w:val="20"/>
                <w:highlight w:val="yellow"/>
              </w:rPr>
              <w:t>)</w:t>
            </w:r>
          </w:p>
        </w:tc>
      </w:tr>
      <w:tr w:rsidR="00C3189F" w:rsidRPr="00B444F7" w:rsidTr="00E15C4F">
        <w:trPr>
          <w:trHeight w:val="8"/>
        </w:trPr>
        <w:tc>
          <w:tcPr>
            <w:tcW w:w="466" w:type="dxa"/>
          </w:tcPr>
          <w:p w:rsidR="00C3189F" w:rsidRPr="00B444F7" w:rsidRDefault="00C3189F" w:rsidP="008E2915">
            <w:pPr>
              <w:jc w:val="center"/>
              <w:rPr>
                <w:rFonts w:ascii="Times New Roman" w:hAnsi="Times New Roman" w:cs="Times New Roman"/>
                <w:sz w:val="20"/>
                <w:szCs w:val="20"/>
              </w:rPr>
            </w:pPr>
            <w:r w:rsidRPr="00B444F7">
              <w:rPr>
                <w:rFonts w:ascii="Times New Roman" w:hAnsi="Times New Roman" w:cs="Times New Roman"/>
                <w:sz w:val="20"/>
                <w:szCs w:val="20"/>
              </w:rPr>
              <w:t>9</w:t>
            </w:r>
          </w:p>
        </w:tc>
        <w:tc>
          <w:tcPr>
            <w:tcW w:w="2511" w:type="dxa"/>
          </w:tcPr>
          <w:p w:rsidR="00C3189F" w:rsidRPr="00B444F7" w:rsidRDefault="00C3189F" w:rsidP="00D56CDC">
            <w:pPr>
              <w:rPr>
                <w:rFonts w:ascii="Times New Roman" w:hAnsi="Times New Roman" w:cs="Times New Roman"/>
                <w:sz w:val="20"/>
                <w:szCs w:val="20"/>
              </w:rPr>
            </w:pPr>
            <w:r w:rsidRPr="00B444F7">
              <w:rPr>
                <w:rFonts w:ascii="Times New Roman" w:hAnsi="Times New Roman" w:cs="Times New Roman"/>
                <w:sz w:val="20"/>
                <w:szCs w:val="20"/>
              </w:rPr>
              <w:t xml:space="preserve">Дата проведения аукциона в электронной форме </w:t>
            </w:r>
          </w:p>
        </w:tc>
        <w:tc>
          <w:tcPr>
            <w:tcW w:w="6486" w:type="dxa"/>
          </w:tcPr>
          <w:p w:rsidR="00C3189F" w:rsidRPr="005B586B" w:rsidRDefault="008C4751" w:rsidP="00576EAA">
            <w:pPr>
              <w:rPr>
                <w:rFonts w:ascii="Times New Roman" w:hAnsi="Times New Roman" w:cs="Times New Roman"/>
                <w:b/>
                <w:sz w:val="20"/>
                <w:szCs w:val="20"/>
              </w:rPr>
            </w:pPr>
            <w:r w:rsidRPr="005B586B">
              <w:rPr>
                <w:rFonts w:ascii="Times New Roman" w:hAnsi="Times New Roman" w:cs="Times New Roman"/>
                <w:b/>
                <w:sz w:val="20"/>
                <w:szCs w:val="20"/>
                <w:highlight w:val="yellow"/>
              </w:rPr>
              <w:t>1</w:t>
            </w:r>
            <w:r w:rsidR="00576EAA">
              <w:rPr>
                <w:rFonts w:ascii="Times New Roman" w:hAnsi="Times New Roman" w:cs="Times New Roman"/>
                <w:b/>
                <w:sz w:val="20"/>
                <w:szCs w:val="20"/>
                <w:highlight w:val="yellow"/>
              </w:rPr>
              <w:t>4</w:t>
            </w:r>
            <w:r w:rsidRPr="005B586B">
              <w:rPr>
                <w:rFonts w:ascii="Times New Roman" w:hAnsi="Times New Roman" w:cs="Times New Roman"/>
                <w:b/>
                <w:sz w:val="20"/>
                <w:szCs w:val="20"/>
                <w:highlight w:val="yellow"/>
              </w:rPr>
              <w:t xml:space="preserve"> января</w:t>
            </w:r>
            <w:r w:rsidR="001E6A20" w:rsidRPr="005B586B">
              <w:rPr>
                <w:rFonts w:ascii="Times New Roman" w:hAnsi="Times New Roman" w:cs="Times New Roman"/>
                <w:b/>
                <w:sz w:val="20"/>
                <w:szCs w:val="20"/>
                <w:highlight w:val="yellow"/>
              </w:rPr>
              <w:t xml:space="preserve"> </w:t>
            </w:r>
            <w:r w:rsidR="00DB26B1" w:rsidRPr="005B586B">
              <w:rPr>
                <w:rFonts w:ascii="Times New Roman" w:hAnsi="Times New Roman" w:cs="Times New Roman"/>
                <w:b/>
                <w:sz w:val="20"/>
                <w:szCs w:val="20"/>
                <w:highlight w:val="yellow"/>
              </w:rPr>
              <w:t>2019</w:t>
            </w:r>
            <w:r w:rsidR="00C3189F" w:rsidRPr="005B586B">
              <w:rPr>
                <w:rFonts w:ascii="Times New Roman" w:hAnsi="Times New Roman" w:cs="Times New Roman"/>
                <w:b/>
                <w:sz w:val="20"/>
                <w:szCs w:val="20"/>
                <w:highlight w:val="yellow"/>
              </w:rPr>
              <w:t>г</w:t>
            </w:r>
            <w:r w:rsidR="006C0A2C" w:rsidRPr="005B586B">
              <w:rPr>
                <w:rFonts w:ascii="Times New Roman" w:hAnsi="Times New Roman" w:cs="Times New Roman"/>
                <w:b/>
                <w:sz w:val="20"/>
                <w:szCs w:val="20"/>
              </w:rPr>
              <w:t>.</w:t>
            </w:r>
            <w:r w:rsidRPr="005B586B">
              <w:rPr>
                <w:rFonts w:ascii="Times New Roman" w:hAnsi="Times New Roman" w:cs="Times New Roman"/>
                <w:b/>
                <w:sz w:val="20"/>
                <w:szCs w:val="20"/>
              </w:rPr>
              <w:t xml:space="preserve"> </w:t>
            </w:r>
            <w:r w:rsidRPr="005B586B">
              <w:rPr>
                <w:rFonts w:ascii="Times New Roman" w:hAnsi="Times New Roman" w:cs="Times New Roman"/>
                <w:b/>
                <w:sz w:val="20"/>
                <w:szCs w:val="20"/>
                <w:highlight w:val="yellow"/>
              </w:rPr>
              <w:t>в 10 час. 00 мин. (по времени сервера https://torgi.etp-region.ru)</w:t>
            </w:r>
          </w:p>
        </w:tc>
      </w:tr>
      <w:tr w:rsidR="0045756B" w:rsidRPr="00B444F7" w:rsidTr="00E15C4F">
        <w:trPr>
          <w:trHeight w:val="8"/>
        </w:trPr>
        <w:tc>
          <w:tcPr>
            <w:tcW w:w="466" w:type="dxa"/>
          </w:tcPr>
          <w:p w:rsidR="005D5E92" w:rsidRPr="00B444F7" w:rsidRDefault="008E2915" w:rsidP="008E2915">
            <w:pPr>
              <w:jc w:val="center"/>
              <w:rPr>
                <w:rFonts w:ascii="Times New Roman" w:hAnsi="Times New Roman" w:cs="Times New Roman"/>
                <w:sz w:val="20"/>
                <w:szCs w:val="20"/>
              </w:rPr>
            </w:pPr>
            <w:r w:rsidRPr="00B444F7">
              <w:rPr>
                <w:rFonts w:ascii="Times New Roman" w:hAnsi="Times New Roman" w:cs="Times New Roman"/>
                <w:sz w:val="20"/>
                <w:szCs w:val="20"/>
              </w:rPr>
              <w:t>10</w:t>
            </w:r>
          </w:p>
        </w:tc>
        <w:tc>
          <w:tcPr>
            <w:tcW w:w="2511" w:type="dxa"/>
          </w:tcPr>
          <w:p w:rsidR="005D5E92" w:rsidRPr="00B444F7" w:rsidRDefault="00EF38C2" w:rsidP="008E54EC">
            <w:pPr>
              <w:rPr>
                <w:rFonts w:ascii="Times New Roman" w:hAnsi="Times New Roman" w:cs="Times New Roman"/>
                <w:sz w:val="20"/>
                <w:szCs w:val="20"/>
              </w:rPr>
            </w:pPr>
            <w:r w:rsidRPr="00B444F7">
              <w:rPr>
                <w:rFonts w:ascii="Times New Roman" w:hAnsi="Times New Roman" w:cs="Times New Roman"/>
                <w:sz w:val="20"/>
                <w:szCs w:val="20"/>
              </w:rPr>
              <w:t>П</w:t>
            </w:r>
            <w:r w:rsidR="005D5E92" w:rsidRPr="00B444F7">
              <w:rPr>
                <w:rFonts w:ascii="Times New Roman" w:hAnsi="Times New Roman" w:cs="Times New Roman"/>
                <w:sz w:val="20"/>
                <w:szCs w:val="20"/>
              </w:rPr>
              <w:t xml:space="preserve">орядок подведения итогов </w:t>
            </w:r>
            <w:r w:rsidR="009134E9" w:rsidRPr="00B444F7">
              <w:rPr>
                <w:rFonts w:ascii="Times New Roman" w:hAnsi="Times New Roman" w:cs="Times New Roman"/>
                <w:sz w:val="20"/>
                <w:szCs w:val="20"/>
              </w:rPr>
              <w:t>аукциона</w:t>
            </w:r>
            <w:r w:rsidRPr="00B444F7">
              <w:rPr>
                <w:rFonts w:ascii="Times New Roman" w:hAnsi="Times New Roman" w:cs="Times New Roman"/>
                <w:sz w:val="20"/>
                <w:szCs w:val="20"/>
              </w:rPr>
              <w:t xml:space="preserve"> в электронной форме</w:t>
            </w:r>
          </w:p>
        </w:tc>
        <w:tc>
          <w:tcPr>
            <w:tcW w:w="6486" w:type="dxa"/>
          </w:tcPr>
          <w:p w:rsidR="00287168" w:rsidRPr="00B444F7" w:rsidRDefault="003462C3" w:rsidP="000212D7">
            <w:pPr>
              <w:pStyle w:val="a4"/>
              <w:ind w:left="34"/>
              <w:jc w:val="both"/>
              <w:rPr>
                <w:rFonts w:ascii="Times New Roman" w:hAnsi="Times New Roman" w:cs="Times New Roman"/>
                <w:sz w:val="20"/>
                <w:szCs w:val="20"/>
              </w:rPr>
            </w:pPr>
            <w:r w:rsidRPr="00B444F7">
              <w:rPr>
                <w:rFonts w:ascii="Times New Roman" w:hAnsi="Times New Roman" w:cs="Times New Roman"/>
                <w:sz w:val="20"/>
                <w:szCs w:val="20"/>
              </w:rPr>
              <w:t xml:space="preserve">Закупочная комиссия рассматривает вторые части заявок на участие в </w:t>
            </w:r>
            <w:r w:rsidR="008C06D1" w:rsidRPr="00B444F7">
              <w:rPr>
                <w:rFonts w:ascii="Times New Roman" w:hAnsi="Times New Roman" w:cs="Times New Roman"/>
                <w:sz w:val="20"/>
                <w:szCs w:val="20"/>
              </w:rPr>
              <w:t xml:space="preserve">электронном </w:t>
            </w:r>
            <w:r w:rsidRPr="00B444F7">
              <w:rPr>
                <w:rFonts w:ascii="Times New Roman" w:hAnsi="Times New Roman" w:cs="Times New Roman"/>
                <w:sz w:val="20"/>
                <w:szCs w:val="20"/>
              </w:rPr>
              <w:t xml:space="preserve">аукционе и документы, направленные Заказчику оператором ЭП, в части соответствия их требованиям, установленным </w:t>
            </w:r>
            <w:r w:rsidR="00DE09AE" w:rsidRPr="00B444F7">
              <w:rPr>
                <w:rFonts w:ascii="Times New Roman" w:hAnsi="Times New Roman" w:cs="Times New Roman"/>
                <w:sz w:val="20"/>
                <w:szCs w:val="20"/>
              </w:rPr>
              <w:t>аукционной</w:t>
            </w:r>
            <w:r w:rsidR="00E805E0" w:rsidRPr="00B444F7">
              <w:rPr>
                <w:rFonts w:ascii="Times New Roman" w:hAnsi="Times New Roman" w:cs="Times New Roman"/>
                <w:sz w:val="20"/>
                <w:szCs w:val="20"/>
              </w:rPr>
              <w:t xml:space="preserve"> </w:t>
            </w:r>
            <w:r w:rsidRPr="00B444F7">
              <w:rPr>
                <w:rFonts w:ascii="Times New Roman" w:hAnsi="Times New Roman" w:cs="Times New Roman"/>
                <w:sz w:val="20"/>
                <w:szCs w:val="20"/>
              </w:rPr>
              <w:t>документацией. При этом закупочная комиссия рассматривает вторые части заявок, полученные от оператора ЭП в соответствии</w:t>
            </w:r>
            <w:r w:rsidR="001F4BC4">
              <w:rPr>
                <w:rFonts w:ascii="Times New Roman" w:hAnsi="Times New Roman" w:cs="Times New Roman"/>
                <w:sz w:val="20"/>
                <w:szCs w:val="20"/>
              </w:rPr>
              <w:t xml:space="preserve"> с </w:t>
            </w:r>
            <w:r w:rsidRPr="00B444F7">
              <w:rPr>
                <w:rFonts w:ascii="Times New Roman" w:hAnsi="Times New Roman" w:cs="Times New Roman"/>
                <w:sz w:val="20"/>
                <w:szCs w:val="20"/>
              </w:rPr>
              <w:t>Положени</w:t>
            </w:r>
            <w:r w:rsidR="001F4BC4">
              <w:rPr>
                <w:rFonts w:ascii="Times New Roman" w:hAnsi="Times New Roman" w:cs="Times New Roman"/>
                <w:sz w:val="20"/>
                <w:szCs w:val="20"/>
              </w:rPr>
              <w:t>ем</w:t>
            </w:r>
            <w:r w:rsidR="00DE09AE" w:rsidRPr="00B444F7">
              <w:rPr>
                <w:rFonts w:ascii="Times New Roman" w:hAnsi="Times New Roman" w:cs="Times New Roman"/>
                <w:sz w:val="20"/>
                <w:szCs w:val="20"/>
              </w:rPr>
              <w:t xml:space="preserve"> о закупке</w:t>
            </w:r>
            <w:r w:rsidRPr="00B444F7">
              <w:rPr>
                <w:rFonts w:ascii="Times New Roman" w:hAnsi="Times New Roman" w:cs="Times New Roman"/>
                <w:sz w:val="20"/>
                <w:szCs w:val="20"/>
              </w:rPr>
              <w:t xml:space="preserve">, до определения победителя </w:t>
            </w:r>
            <w:r w:rsidR="008C06D1" w:rsidRPr="00B444F7">
              <w:rPr>
                <w:rFonts w:ascii="Times New Roman" w:hAnsi="Times New Roman" w:cs="Times New Roman"/>
                <w:sz w:val="20"/>
                <w:szCs w:val="20"/>
              </w:rPr>
              <w:t xml:space="preserve">электронного </w:t>
            </w:r>
            <w:r w:rsidRPr="00B444F7">
              <w:rPr>
                <w:rFonts w:ascii="Times New Roman" w:hAnsi="Times New Roman" w:cs="Times New Roman"/>
                <w:sz w:val="20"/>
                <w:szCs w:val="20"/>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B444F7" w:rsidTr="00E15C4F">
        <w:trPr>
          <w:trHeight w:val="8"/>
        </w:trPr>
        <w:tc>
          <w:tcPr>
            <w:tcW w:w="466" w:type="dxa"/>
          </w:tcPr>
          <w:p w:rsidR="00525DFA" w:rsidRPr="00B444F7" w:rsidRDefault="008E2915" w:rsidP="008E2915">
            <w:pPr>
              <w:jc w:val="center"/>
              <w:rPr>
                <w:rFonts w:ascii="Times New Roman" w:hAnsi="Times New Roman" w:cs="Times New Roman"/>
                <w:sz w:val="20"/>
                <w:szCs w:val="20"/>
              </w:rPr>
            </w:pPr>
            <w:r w:rsidRPr="00B444F7">
              <w:rPr>
                <w:rFonts w:ascii="Times New Roman" w:hAnsi="Times New Roman" w:cs="Times New Roman"/>
                <w:sz w:val="20"/>
                <w:szCs w:val="20"/>
              </w:rPr>
              <w:t>1</w:t>
            </w:r>
            <w:r w:rsidR="00293B41" w:rsidRPr="00B444F7">
              <w:rPr>
                <w:rFonts w:ascii="Times New Roman" w:hAnsi="Times New Roman" w:cs="Times New Roman"/>
                <w:sz w:val="20"/>
                <w:szCs w:val="20"/>
              </w:rPr>
              <w:t>1</w:t>
            </w:r>
          </w:p>
        </w:tc>
        <w:tc>
          <w:tcPr>
            <w:tcW w:w="2511" w:type="dxa"/>
          </w:tcPr>
          <w:p w:rsidR="00525DFA" w:rsidRPr="00B444F7" w:rsidRDefault="00D52375" w:rsidP="008E54EC">
            <w:pPr>
              <w:rPr>
                <w:rFonts w:ascii="Times New Roman" w:hAnsi="Times New Roman" w:cs="Times New Roman"/>
                <w:sz w:val="20"/>
                <w:szCs w:val="20"/>
              </w:rPr>
            </w:pPr>
            <w:r w:rsidRPr="00B444F7">
              <w:rPr>
                <w:rFonts w:ascii="Times New Roman" w:hAnsi="Times New Roman" w:cs="Times New Roman"/>
                <w:sz w:val="20"/>
                <w:szCs w:val="20"/>
              </w:rPr>
              <w:t xml:space="preserve">Размер обеспечения заявки на участие в </w:t>
            </w:r>
            <w:r w:rsidR="00E805E0" w:rsidRPr="00B444F7">
              <w:rPr>
                <w:rFonts w:ascii="Times New Roman" w:hAnsi="Times New Roman" w:cs="Times New Roman"/>
                <w:sz w:val="20"/>
                <w:szCs w:val="20"/>
              </w:rPr>
              <w:t>аукционе</w:t>
            </w:r>
            <w:r w:rsidRPr="00B444F7">
              <w:rPr>
                <w:rFonts w:ascii="Times New Roman" w:hAnsi="Times New Roman" w:cs="Times New Roman"/>
                <w:sz w:val="20"/>
                <w:szCs w:val="20"/>
              </w:rPr>
              <w:t xml:space="preserve"> в электронной форме, </w:t>
            </w:r>
            <w:r w:rsidR="0045756B" w:rsidRPr="00B444F7">
              <w:rPr>
                <w:rFonts w:ascii="Times New Roman" w:hAnsi="Times New Roman" w:cs="Times New Roman"/>
                <w:sz w:val="20"/>
                <w:szCs w:val="20"/>
              </w:rPr>
              <w:t>требования к такому обеспечению</w:t>
            </w:r>
          </w:p>
        </w:tc>
        <w:tc>
          <w:tcPr>
            <w:tcW w:w="6486" w:type="dxa"/>
          </w:tcPr>
          <w:p w:rsidR="0069630E" w:rsidRPr="00B444F7" w:rsidRDefault="00293B41" w:rsidP="000212D7">
            <w:pPr>
              <w:jc w:val="both"/>
              <w:rPr>
                <w:rFonts w:ascii="Times New Roman" w:hAnsi="Times New Roman" w:cs="Times New Roman"/>
                <w:b/>
                <w:sz w:val="20"/>
                <w:szCs w:val="20"/>
              </w:rPr>
            </w:pPr>
            <w:r w:rsidRPr="00B444F7">
              <w:rPr>
                <w:rFonts w:ascii="Times New Roman" w:hAnsi="Times New Roman" w:cs="Times New Roman"/>
                <w:b/>
                <w:sz w:val="20"/>
                <w:szCs w:val="20"/>
              </w:rPr>
              <w:t xml:space="preserve">Обеспечение заявки установлено в размере 1% </w:t>
            </w:r>
            <w:r w:rsidRPr="00B444F7">
              <w:rPr>
                <w:rFonts w:ascii="Times New Roman" w:hAnsi="Times New Roman" w:cs="Times New Roman"/>
                <w:b/>
                <w:bCs/>
                <w:sz w:val="20"/>
                <w:szCs w:val="20"/>
              </w:rPr>
              <w:t>начальной (максимальной) цены договора</w:t>
            </w:r>
            <w:r w:rsidR="0069630E" w:rsidRPr="00B444F7">
              <w:rPr>
                <w:rFonts w:ascii="Times New Roman" w:hAnsi="Times New Roman" w:cs="Times New Roman"/>
                <w:b/>
                <w:sz w:val="20"/>
                <w:szCs w:val="20"/>
              </w:rPr>
              <w:t>.</w:t>
            </w:r>
          </w:p>
          <w:p w:rsidR="00185949" w:rsidRPr="00B444F7" w:rsidRDefault="00185949" w:rsidP="000212D7">
            <w:pPr>
              <w:jc w:val="both"/>
              <w:rPr>
                <w:rFonts w:ascii="Times New Roman" w:hAnsi="Times New Roman" w:cs="Times New Roman"/>
                <w:iCs/>
                <w:sz w:val="20"/>
                <w:szCs w:val="20"/>
              </w:rPr>
            </w:pPr>
            <w:r w:rsidRPr="00B444F7">
              <w:rPr>
                <w:rFonts w:ascii="Times New Roman" w:hAnsi="Times New Roman" w:cs="Times New Roman"/>
                <w:iCs/>
                <w:sz w:val="20"/>
                <w:szCs w:val="20"/>
              </w:rPr>
              <w:t xml:space="preserve">Обеспечение заявки на участие в электронном аукционе может предоставляться участником закупки путем внесения денежных средств. </w:t>
            </w:r>
          </w:p>
          <w:p w:rsidR="00185949" w:rsidRPr="00B444F7" w:rsidRDefault="00185949" w:rsidP="000212D7">
            <w:pPr>
              <w:jc w:val="both"/>
              <w:rPr>
                <w:rFonts w:ascii="Times New Roman" w:hAnsi="Times New Roman" w:cs="Times New Roman"/>
                <w:iCs/>
                <w:sz w:val="20"/>
                <w:szCs w:val="20"/>
              </w:rPr>
            </w:pPr>
            <w:r w:rsidRPr="00B444F7">
              <w:rPr>
                <w:rFonts w:ascii="Times New Roman" w:hAnsi="Times New Roman" w:cs="Times New Roman"/>
                <w:iCs/>
                <w:sz w:val="20"/>
                <w:szCs w:val="20"/>
              </w:rPr>
              <w:t>Внесение денежных средств в качестве обеспечения заявки на участие в электронном аукционе, а также возврат указанных денежных средств осуществляется в порядке, установленном регламентом ЭП.</w:t>
            </w:r>
          </w:p>
          <w:p w:rsidR="00185949" w:rsidRPr="00B444F7" w:rsidRDefault="00185949" w:rsidP="000212D7">
            <w:pPr>
              <w:jc w:val="both"/>
              <w:rPr>
                <w:rFonts w:ascii="Times New Roman" w:hAnsi="Times New Roman" w:cs="Times New Roman"/>
                <w:iCs/>
                <w:sz w:val="20"/>
                <w:szCs w:val="20"/>
              </w:rPr>
            </w:pPr>
            <w:r w:rsidRPr="00B444F7">
              <w:rPr>
                <w:rFonts w:ascii="Times New Roman" w:hAnsi="Times New Roman" w:cs="Times New Roman"/>
                <w:iCs/>
                <w:sz w:val="20"/>
                <w:szCs w:val="20"/>
              </w:rPr>
              <w:t>Возврат обеспечения заявки на участие в электронн</w:t>
            </w:r>
            <w:r w:rsidR="00166A26" w:rsidRPr="00B444F7">
              <w:rPr>
                <w:rFonts w:ascii="Times New Roman" w:hAnsi="Times New Roman" w:cs="Times New Roman"/>
                <w:iCs/>
                <w:sz w:val="20"/>
                <w:szCs w:val="20"/>
              </w:rPr>
              <w:t xml:space="preserve">ом аукционе не производится </w:t>
            </w:r>
            <w:r w:rsidRPr="00B444F7">
              <w:rPr>
                <w:rFonts w:ascii="Times New Roman" w:hAnsi="Times New Roman" w:cs="Times New Roman"/>
                <w:iCs/>
                <w:sz w:val="20"/>
                <w:szCs w:val="20"/>
              </w:rPr>
              <w:t>в следующих случаях:</w:t>
            </w:r>
          </w:p>
          <w:p w:rsidR="00185949" w:rsidRPr="00B444F7" w:rsidRDefault="00185949" w:rsidP="000212D7">
            <w:pPr>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уклонение или отказ участника электронного аукциона заключить договор;</w:t>
            </w:r>
          </w:p>
          <w:p w:rsidR="00C270E6" w:rsidRPr="00B444F7" w:rsidRDefault="00185949" w:rsidP="000212D7">
            <w:pPr>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непредоставление или предоставление с нарушением условий, установленных Положением о закупке, извещением, аукционной документацией, до заключения договора Заказчику обеспечения исполнения договора (в случае, если в извещении, аукционной документации установлено требование обеспечения исполнения договора и срок его предоставления до заключения договора).</w:t>
            </w:r>
          </w:p>
        </w:tc>
      </w:tr>
      <w:tr w:rsidR="0045756B" w:rsidRPr="00B444F7" w:rsidTr="00E15C4F">
        <w:trPr>
          <w:trHeight w:val="8"/>
        </w:trPr>
        <w:tc>
          <w:tcPr>
            <w:tcW w:w="466" w:type="dxa"/>
          </w:tcPr>
          <w:p w:rsidR="00525DFA" w:rsidRPr="00B444F7" w:rsidRDefault="00C3189F" w:rsidP="008E2915">
            <w:pPr>
              <w:jc w:val="center"/>
              <w:rPr>
                <w:rFonts w:ascii="Times New Roman" w:hAnsi="Times New Roman" w:cs="Times New Roman"/>
                <w:sz w:val="20"/>
                <w:szCs w:val="20"/>
              </w:rPr>
            </w:pPr>
            <w:r w:rsidRPr="00B444F7">
              <w:rPr>
                <w:rFonts w:ascii="Times New Roman" w:hAnsi="Times New Roman" w:cs="Times New Roman"/>
                <w:sz w:val="20"/>
                <w:szCs w:val="20"/>
              </w:rPr>
              <w:t>1</w:t>
            </w:r>
            <w:r w:rsidR="00293B41" w:rsidRPr="00B444F7">
              <w:rPr>
                <w:rFonts w:ascii="Times New Roman" w:hAnsi="Times New Roman" w:cs="Times New Roman"/>
                <w:sz w:val="20"/>
                <w:szCs w:val="20"/>
              </w:rPr>
              <w:t>2</w:t>
            </w:r>
          </w:p>
        </w:tc>
        <w:tc>
          <w:tcPr>
            <w:tcW w:w="2511" w:type="dxa"/>
            <w:vAlign w:val="center"/>
          </w:tcPr>
          <w:p w:rsidR="00525DFA" w:rsidRPr="00B444F7" w:rsidRDefault="00D52375" w:rsidP="0045756B">
            <w:pPr>
              <w:rPr>
                <w:rFonts w:ascii="Times New Roman" w:hAnsi="Times New Roman" w:cs="Times New Roman"/>
                <w:sz w:val="20"/>
                <w:szCs w:val="20"/>
              </w:rPr>
            </w:pPr>
            <w:r w:rsidRPr="00B444F7">
              <w:rPr>
                <w:rFonts w:ascii="Times New Roman" w:hAnsi="Times New Roman" w:cs="Times New Roman"/>
                <w:sz w:val="20"/>
                <w:szCs w:val="20"/>
              </w:rPr>
              <w:t xml:space="preserve">Размер обеспечения исполнения договора и иные требования к такому обеспечению </w:t>
            </w:r>
          </w:p>
        </w:tc>
        <w:tc>
          <w:tcPr>
            <w:tcW w:w="6486" w:type="dxa"/>
          </w:tcPr>
          <w:p w:rsidR="00A468D4" w:rsidRDefault="00576EAA" w:rsidP="001C3640">
            <w:pPr>
              <w:tabs>
                <w:tab w:val="left" w:pos="859"/>
              </w:tabs>
              <w:jc w:val="both"/>
              <w:rPr>
                <w:rFonts w:ascii="Times New Roman" w:hAnsi="Times New Roman" w:cs="Times New Roman"/>
                <w:b/>
                <w:sz w:val="20"/>
                <w:szCs w:val="20"/>
              </w:rPr>
            </w:pPr>
            <w:r w:rsidRPr="00576EAA">
              <w:rPr>
                <w:rFonts w:ascii="Times New Roman" w:hAnsi="Times New Roman" w:cs="Times New Roman"/>
                <w:b/>
                <w:sz w:val="20"/>
                <w:szCs w:val="20"/>
              </w:rPr>
              <w:t>5% от НМЦК 75000,00 рублей</w:t>
            </w:r>
          </w:p>
          <w:p w:rsidR="00576EAA" w:rsidRPr="00576EAA" w:rsidRDefault="00576EAA" w:rsidP="00576EAA">
            <w:pPr>
              <w:jc w:val="both"/>
              <w:rPr>
                <w:rFonts w:ascii="Times New Roman" w:hAnsi="Times New Roman"/>
              </w:rPr>
            </w:pPr>
            <w:bookmarkStart w:id="3" w:name="_GoBack"/>
            <w:bookmarkEnd w:id="3"/>
            <w:r w:rsidRPr="00576EAA">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576EAA" w:rsidRPr="00576EAA" w:rsidRDefault="00576EAA" w:rsidP="00576EAA">
            <w:pPr>
              <w:widowControl w:val="0"/>
              <w:ind w:firstLine="258"/>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576EAA" w:rsidRPr="00576EAA" w:rsidRDefault="00576EAA" w:rsidP="00576EAA">
            <w:pPr>
              <w:widowControl w:val="0"/>
              <w:ind w:firstLine="258"/>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 xml:space="preserve">Обеспечение исполнения договора может предоставляться участником закупки путем внесения </w:t>
            </w:r>
            <w:r w:rsidRPr="00576EAA">
              <w:rPr>
                <w:rFonts w:ascii="Times New Roman" w:eastAsia="Calibri" w:hAnsi="Times New Roman" w:cs="Courier New"/>
                <w:color w:val="000000"/>
                <w:sz w:val="24"/>
                <w:szCs w:val="24"/>
                <w:lang w:eastAsia="ru-RU"/>
              </w:rPr>
              <w:lastRenderedPageBreak/>
              <w:t>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576EAA" w:rsidRPr="00576EAA" w:rsidRDefault="00576EAA" w:rsidP="00576EAA">
            <w:pPr>
              <w:rPr>
                <w:rFonts w:ascii="Times New Roman" w:eastAsia="Times New Roman" w:hAnsi="Times New Roman" w:cs="Times New Roman"/>
                <w:color w:val="000000"/>
                <w:lang w:eastAsia="ru-RU"/>
              </w:rPr>
            </w:pPr>
            <w:r w:rsidRPr="00576EAA">
              <w:rPr>
                <w:rFonts w:ascii="Times New Roman" w:eastAsia="Times New Roman" w:hAnsi="Times New Roman" w:cs="Times New Roman"/>
                <w:color w:val="000000"/>
                <w:lang w:eastAsia="ru-RU"/>
              </w:rPr>
              <w:t>Денежные средства в качестве обеспечения исполнения договора вносятся участником закупки на счет Заказчика</w:t>
            </w:r>
            <w:r w:rsidRPr="00576EAA">
              <w:rPr>
                <w:rFonts w:ascii="Times New Roman" w:eastAsia="Times New Roman" w:hAnsi="Times New Roman" w:cs="Times New Roman"/>
                <w:lang w:eastAsia="ar-SA"/>
              </w:rPr>
              <w:t xml:space="preserve"> </w:t>
            </w:r>
            <w:r w:rsidRPr="00576EAA">
              <w:rPr>
                <w:rFonts w:ascii="Times New Roman" w:eastAsia="Times New Roman" w:hAnsi="Times New Roman" w:cs="Times New Roman"/>
                <w:color w:val="000000"/>
                <w:lang w:eastAsia="ru-RU"/>
              </w:rPr>
              <w:t>по следующим реквизитам:</w:t>
            </w:r>
          </w:p>
          <w:p w:rsidR="00576EAA" w:rsidRPr="00576EAA" w:rsidRDefault="00576EAA" w:rsidP="00576EAA">
            <w:pPr>
              <w:rPr>
                <w:rFonts w:ascii="Times New Roman" w:hAnsi="Times New Roman"/>
                <w:color w:val="000000"/>
              </w:rPr>
            </w:pPr>
            <w:r w:rsidRPr="00576EAA">
              <w:rPr>
                <w:rFonts w:ascii="Times New Roman" w:hAnsi="Times New Roman"/>
                <w:color w:val="000000"/>
              </w:rPr>
              <w:t xml:space="preserve">ИНН 0248003409 КПП 024801001 р/с </w:t>
            </w:r>
            <w:r w:rsidRPr="00576EAA">
              <w:rPr>
                <w:rFonts w:ascii="Times New Roman" w:eastAsia="Calibri" w:hAnsi="Times New Roman"/>
              </w:rPr>
              <w:t xml:space="preserve">40701810000001000060 в ОТДЕЛЕНИЕ-НБ РЕСПУБЛИКА БАШКОРТОСТАН БИК 048073001 л/с </w:t>
            </w:r>
            <w:r w:rsidRPr="00576EAA">
              <w:rPr>
                <w:rFonts w:ascii="Times New Roman" w:hAnsi="Times New Roman"/>
              </w:rPr>
              <w:t>30100030040, 31100030040</w:t>
            </w:r>
          </w:p>
          <w:p w:rsidR="00576EAA" w:rsidRPr="00576EAA" w:rsidRDefault="00576EAA" w:rsidP="00576EAA">
            <w:pPr>
              <w:widowControl w:val="0"/>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 xml:space="preserve">В платежном поручении в графе «Назначение платежа» обязательно указывать средства, вносимые в качестве обеспечения исполнения договора № _ от </w:t>
            </w:r>
          </w:p>
          <w:p w:rsidR="00576EAA" w:rsidRPr="00576EAA" w:rsidRDefault="00576EAA" w:rsidP="00576EAA">
            <w:pPr>
              <w:widowControl w:val="0"/>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 xml:space="preserve"> </w:t>
            </w:r>
          </w:p>
          <w:p w:rsidR="00576EAA" w:rsidRPr="00576EAA" w:rsidRDefault="00576EAA" w:rsidP="00576EAA">
            <w:pPr>
              <w:widowControl w:val="0"/>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u w:val="single"/>
                <w:lang w:eastAsia="ru-RU"/>
              </w:rPr>
              <w:t>Банковская гарантия</w:t>
            </w:r>
            <w:r w:rsidRPr="00576EAA">
              <w:rPr>
                <w:rFonts w:ascii="Times New Roman" w:eastAsia="Calibri" w:hAnsi="Times New Roman" w:cs="Courier New"/>
                <w:color w:val="000000"/>
                <w:sz w:val="24"/>
                <w:szCs w:val="24"/>
                <w:lang w:eastAsia="ru-RU"/>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576EAA" w:rsidRPr="00576EAA" w:rsidRDefault="00576EAA" w:rsidP="00576EAA">
            <w:pPr>
              <w:widowControl w:val="0"/>
              <w:ind w:firstLine="258"/>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576EAA" w:rsidRPr="00576EAA" w:rsidRDefault="00576EAA" w:rsidP="00576EAA">
            <w:pPr>
              <w:widowControl w:val="0"/>
              <w:ind w:firstLine="258"/>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576EAA" w:rsidRPr="00576EAA" w:rsidRDefault="00576EAA" w:rsidP="00576EAA">
            <w:pPr>
              <w:widowControl w:val="0"/>
              <w:ind w:firstLine="258"/>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576EAA" w:rsidRPr="00576EAA" w:rsidRDefault="00576EAA" w:rsidP="00576EAA">
            <w:pPr>
              <w:widowControl w:val="0"/>
              <w:ind w:firstLine="258"/>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76EAA" w:rsidRPr="00576EAA" w:rsidRDefault="00576EAA" w:rsidP="00576EAA">
            <w:pPr>
              <w:widowControl w:val="0"/>
              <w:ind w:firstLine="300"/>
              <w:jc w:val="both"/>
              <w:rPr>
                <w:rFonts w:ascii="Times New Roman" w:eastAsia="Calibri" w:hAnsi="Times New Roman" w:cs="Courier New"/>
                <w:color w:val="000000"/>
                <w:sz w:val="24"/>
                <w:szCs w:val="24"/>
                <w:lang w:eastAsia="ru-RU"/>
              </w:rPr>
            </w:pPr>
            <w:r w:rsidRPr="00576EAA">
              <w:rPr>
                <w:rFonts w:ascii="Times New Roman" w:eastAsia="Calibri" w:hAnsi="Times New Roman" w:cs="Courier New"/>
                <w:color w:val="000000"/>
                <w:sz w:val="24"/>
                <w:szCs w:val="24"/>
                <w:lang w:eastAsia="ru-RU"/>
              </w:rPr>
              <w:t xml:space="preserve">В случае если по каким-либо причинам обеспечение </w:t>
            </w:r>
            <w:r w:rsidRPr="00576EAA">
              <w:rPr>
                <w:rFonts w:ascii="Times New Roman" w:eastAsia="Calibri" w:hAnsi="Times New Roman" w:cs="Courier New"/>
                <w:color w:val="000000"/>
                <w:sz w:val="24"/>
                <w:szCs w:val="24"/>
                <w:lang w:eastAsia="ru-RU"/>
              </w:rPr>
              <w:lastRenderedPageBreak/>
              <w:t>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576EAA" w:rsidRPr="00576EAA" w:rsidRDefault="00576EAA" w:rsidP="001C3640">
            <w:pPr>
              <w:tabs>
                <w:tab w:val="left" w:pos="859"/>
              </w:tabs>
              <w:jc w:val="both"/>
              <w:rPr>
                <w:rFonts w:ascii="Times New Roman" w:hAnsi="Times New Roman" w:cs="Times New Roman"/>
                <w:b/>
                <w:sz w:val="20"/>
                <w:szCs w:val="20"/>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CC02A6" w:rsidRDefault="00CC02A6"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Default="00576EAA" w:rsidP="007C5410">
      <w:pPr>
        <w:spacing w:after="0" w:line="240" w:lineRule="auto"/>
        <w:ind w:left="-7" w:right="-108" w:firstLine="7"/>
        <w:jc w:val="center"/>
        <w:rPr>
          <w:rFonts w:ascii="Times New Roman" w:hAnsi="Times New Roman" w:cs="Times New Roman"/>
          <w:sz w:val="20"/>
          <w:szCs w:val="20"/>
        </w:rPr>
      </w:pPr>
    </w:p>
    <w:p w:rsidR="00576EAA" w:rsidRPr="00B444F7" w:rsidRDefault="00576EAA" w:rsidP="007C5410">
      <w:pPr>
        <w:spacing w:after="0" w:line="240" w:lineRule="auto"/>
        <w:ind w:left="-7" w:right="-108" w:firstLine="7"/>
        <w:jc w:val="center"/>
        <w:rPr>
          <w:rFonts w:ascii="Times New Roman" w:hAnsi="Times New Roman" w:cs="Times New Roman"/>
          <w:sz w:val="20"/>
          <w:szCs w:val="20"/>
        </w:rPr>
      </w:pPr>
    </w:p>
    <w:p w:rsidR="00CC02A6" w:rsidRPr="00B444F7" w:rsidRDefault="00CC02A6" w:rsidP="007C5410">
      <w:pPr>
        <w:spacing w:after="0" w:line="240" w:lineRule="auto"/>
        <w:ind w:left="-7" w:right="-108" w:firstLine="7"/>
        <w:jc w:val="center"/>
        <w:rPr>
          <w:rFonts w:ascii="Times New Roman" w:hAnsi="Times New Roman" w:cs="Times New Roman"/>
          <w:sz w:val="20"/>
          <w:szCs w:val="20"/>
        </w:rPr>
      </w:pPr>
    </w:p>
    <w:p w:rsidR="00CC02A6" w:rsidRPr="00B444F7" w:rsidRDefault="00CC02A6" w:rsidP="007C5410">
      <w:pPr>
        <w:spacing w:after="0" w:line="240" w:lineRule="auto"/>
        <w:ind w:left="-7" w:right="-108" w:firstLine="7"/>
        <w:jc w:val="center"/>
        <w:rPr>
          <w:rFonts w:ascii="Times New Roman" w:hAnsi="Times New Roman" w:cs="Times New Roman"/>
          <w:sz w:val="20"/>
          <w:szCs w:val="20"/>
        </w:rPr>
      </w:pPr>
    </w:p>
    <w:p w:rsidR="00CC02A6" w:rsidRPr="00B444F7" w:rsidRDefault="00CC02A6"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CC02A6">
      <w:pPr>
        <w:pStyle w:val="1"/>
        <w:jc w:val="center"/>
        <w:rPr>
          <w:rFonts w:ascii="Times New Roman" w:eastAsia="Times New Roman" w:hAnsi="Times New Roman" w:cs="Times New Roman"/>
          <w:color w:val="auto"/>
          <w:sz w:val="20"/>
          <w:szCs w:val="20"/>
          <w:lang w:eastAsia="ru-RU"/>
        </w:rPr>
      </w:pPr>
      <w:bookmarkStart w:id="4" w:name="_Toc520204553"/>
      <w:bookmarkStart w:id="5" w:name="_Toc522178688"/>
      <w:r w:rsidRPr="00B444F7">
        <w:rPr>
          <w:rFonts w:ascii="Times New Roman" w:eastAsia="Times New Roman" w:hAnsi="Times New Roman" w:cs="Times New Roman"/>
          <w:color w:val="auto"/>
          <w:sz w:val="20"/>
          <w:szCs w:val="20"/>
          <w:lang w:eastAsia="ru-RU"/>
        </w:rPr>
        <w:t>ДОКУМЕНТАЦИЯ</w:t>
      </w:r>
      <w:bookmarkEnd w:id="4"/>
      <w:bookmarkEnd w:id="5"/>
    </w:p>
    <w:p w:rsidR="007C5410" w:rsidRPr="00B444F7" w:rsidRDefault="007C5410" w:rsidP="007C5410">
      <w:pPr>
        <w:spacing w:after="0" w:line="240" w:lineRule="auto"/>
        <w:ind w:left="-7" w:right="-108" w:firstLine="7"/>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О</w:t>
      </w:r>
      <w:r w:rsidR="0004660F" w:rsidRPr="00B444F7">
        <w:rPr>
          <w:rFonts w:ascii="Times New Roman" w:eastAsia="Times New Roman" w:hAnsi="Times New Roman" w:cs="Times New Roman"/>
          <w:b/>
          <w:sz w:val="20"/>
          <w:szCs w:val="20"/>
          <w:lang w:eastAsia="ru-RU"/>
        </w:rPr>
        <w:t xml:space="preserve"> ПРОВЕДЕНИИ АУКЦИОНА В ЭЛЕКТРОННОЙ ФОРМЕ</w:t>
      </w:r>
    </w:p>
    <w:p w:rsidR="004A66B4" w:rsidRPr="00B444F7" w:rsidRDefault="004B6EE1" w:rsidP="004A66B4">
      <w:pPr>
        <w:spacing w:before="240"/>
        <w:jc w:val="center"/>
        <w:rPr>
          <w:rFonts w:ascii="Times New Roman" w:hAnsi="Times New Roman" w:cs="Times New Roman"/>
          <w:b/>
          <w:sz w:val="20"/>
          <w:szCs w:val="20"/>
        </w:rPr>
      </w:pPr>
      <w:r w:rsidRPr="00B444F7">
        <w:rPr>
          <w:rFonts w:ascii="Times New Roman" w:hAnsi="Times New Roman" w:cs="Times New Roman"/>
          <w:b/>
          <w:sz w:val="20"/>
          <w:szCs w:val="20"/>
        </w:rPr>
        <w:lastRenderedPageBreak/>
        <w:t xml:space="preserve">на право заключения договора на </w:t>
      </w:r>
      <w:r>
        <w:rPr>
          <w:rFonts w:ascii="Times New Roman" w:hAnsi="Times New Roman" w:cs="Times New Roman"/>
          <w:b/>
          <w:bCs/>
          <w:sz w:val="20"/>
          <w:szCs w:val="20"/>
          <w:lang w:eastAsia="ru-RU"/>
        </w:rPr>
        <w:t>поставку</w:t>
      </w:r>
      <w:r w:rsidRPr="00501057">
        <w:rPr>
          <w:rFonts w:ascii="Times New Roman" w:hAnsi="Times New Roman" w:cs="Times New Roman"/>
          <w:b/>
          <w:bCs/>
          <w:sz w:val="20"/>
          <w:szCs w:val="20"/>
          <w:lang w:eastAsia="ru-RU"/>
        </w:rPr>
        <w:t xml:space="preserve"> ГСМ через розничную сеть АЗС посредством топливных карт для нужд </w:t>
      </w:r>
      <w:r w:rsidR="001F4BC4" w:rsidRPr="000C3529">
        <w:rPr>
          <w:rFonts w:ascii="Times New Roman" w:hAnsi="Times New Roman" w:cs="Times New Roman"/>
          <w:b/>
          <w:sz w:val="20"/>
          <w:szCs w:val="20"/>
        </w:rPr>
        <w:t>МАОУ СОШ №2 с.Акъяр</w:t>
      </w:r>
    </w:p>
    <w:p w:rsidR="007C5410" w:rsidRPr="00B444F7" w:rsidRDefault="007C5410" w:rsidP="004A66B4">
      <w:pPr>
        <w:spacing w:after="0" w:line="240" w:lineRule="auto"/>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F25D2A" w:rsidRDefault="007C5410" w:rsidP="00835441">
      <w:pPr>
        <w:widowControl w:val="0"/>
        <w:tabs>
          <w:tab w:val="left" w:pos="426"/>
          <w:tab w:val="left" w:pos="540"/>
          <w:tab w:val="left" w:pos="900"/>
          <w:tab w:val="left" w:pos="1080"/>
          <w:tab w:val="left" w:pos="8280"/>
        </w:tabs>
        <w:spacing w:after="0" w:line="240" w:lineRule="auto"/>
        <w:ind w:left="3119" w:hanging="311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Источник финансирования</w:t>
      </w:r>
      <w:r w:rsidRPr="00B444F7">
        <w:rPr>
          <w:rFonts w:ascii="Times New Roman" w:eastAsia="Times New Roman" w:hAnsi="Times New Roman" w:cs="Times New Roman"/>
          <w:sz w:val="20"/>
          <w:szCs w:val="20"/>
          <w:lang w:eastAsia="ru-RU"/>
        </w:rPr>
        <w:t xml:space="preserve">: </w:t>
      </w:r>
      <w:bookmarkStart w:id="6" w:name="aFinSrcName"/>
      <w:bookmarkEnd w:id="6"/>
      <w:r w:rsidR="00F25D2A" w:rsidRPr="00F25D2A">
        <w:rPr>
          <w:rFonts w:ascii="Times New Roman" w:eastAsia="Times New Roman" w:hAnsi="Times New Roman" w:cs="Times New Roman"/>
          <w:sz w:val="20"/>
          <w:szCs w:val="20"/>
          <w:lang w:eastAsia="ru-RU"/>
        </w:rPr>
        <w:t>бюджет МР Хайбуллинский район РБ</w:t>
      </w:r>
    </w:p>
    <w:p w:rsidR="007C5410" w:rsidRPr="00B444F7" w:rsidRDefault="007C5410" w:rsidP="00CC02A6">
      <w:pPr>
        <w:widowControl w:val="0"/>
        <w:tabs>
          <w:tab w:val="left" w:pos="0"/>
          <w:tab w:val="left" w:pos="540"/>
          <w:tab w:val="left" w:pos="900"/>
          <w:tab w:val="left" w:pos="1080"/>
          <w:tab w:val="left" w:pos="8280"/>
        </w:tabs>
        <w:spacing w:after="0" w:line="240" w:lineRule="auto"/>
        <w:jc w:val="both"/>
        <w:rPr>
          <w:rFonts w:ascii="Times New Roman" w:eastAsia="Times New Roman" w:hAnsi="Times New Roman" w:cs="Times New Roman"/>
          <w:b/>
          <w:sz w:val="20"/>
          <w:szCs w:val="20"/>
          <w:lang w:eastAsia="ru-RU"/>
        </w:rPr>
      </w:pPr>
    </w:p>
    <w:p w:rsidR="007C5410" w:rsidRPr="00B444F7" w:rsidRDefault="007C5410" w:rsidP="00CC02A6">
      <w:pPr>
        <w:widowControl w:val="0"/>
        <w:tabs>
          <w:tab w:val="left" w:pos="284"/>
          <w:tab w:val="left" w:pos="540"/>
          <w:tab w:val="left" w:pos="900"/>
          <w:tab w:val="left" w:pos="1080"/>
          <w:tab w:val="left" w:pos="8280"/>
        </w:tabs>
        <w:spacing w:after="0" w:line="240" w:lineRule="auto"/>
        <w:ind w:left="1418" w:hanging="1418"/>
        <w:jc w:val="both"/>
        <w:rPr>
          <w:rFonts w:ascii="Times New Roman" w:eastAsia="Times New Roman" w:hAnsi="Times New Roman" w:cs="Times New Roman"/>
          <w:b/>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7C5410" w:rsidRPr="00B444F7" w:rsidRDefault="007C541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B97C58" w:rsidRPr="00B444F7" w:rsidRDefault="00B97C58"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CC02A6" w:rsidRPr="00B444F7" w:rsidRDefault="00CC02A6" w:rsidP="007C5410">
      <w:pPr>
        <w:spacing w:after="0" w:line="240" w:lineRule="auto"/>
        <w:ind w:left="-7" w:right="-108" w:firstLine="7"/>
        <w:jc w:val="center"/>
        <w:rPr>
          <w:rFonts w:ascii="Times New Roman" w:eastAsia="Times New Roman" w:hAnsi="Times New Roman" w:cs="Times New Roman"/>
          <w:sz w:val="20"/>
          <w:szCs w:val="20"/>
          <w:lang w:eastAsia="ru-RU"/>
        </w:rPr>
      </w:pPr>
    </w:p>
    <w:p w:rsidR="006246B0" w:rsidRPr="00B444F7" w:rsidRDefault="006246B0" w:rsidP="004B6EE1">
      <w:pPr>
        <w:spacing w:after="0" w:line="240" w:lineRule="auto"/>
        <w:ind w:right="-108"/>
        <w:rPr>
          <w:rFonts w:ascii="Times New Roman" w:eastAsia="Times New Roman" w:hAnsi="Times New Roman" w:cs="Times New Roman"/>
          <w:sz w:val="20"/>
          <w:szCs w:val="20"/>
          <w:lang w:eastAsia="ru-RU"/>
        </w:rPr>
      </w:pPr>
    </w:p>
    <w:p w:rsidR="006246B0" w:rsidRPr="00B444F7" w:rsidRDefault="006246B0" w:rsidP="007C5410">
      <w:pPr>
        <w:spacing w:after="0" w:line="240" w:lineRule="auto"/>
        <w:ind w:left="-7" w:right="-108" w:firstLine="7"/>
        <w:jc w:val="center"/>
        <w:rPr>
          <w:rFonts w:ascii="Times New Roman" w:eastAsia="Times New Roman" w:hAnsi="Times New Roman" w:cs="Times New Roman"/>
          <w:sz w:val="20"/>
          <w:szCs w:val="20"/>
          <w:lang w:eastAsia="ru-RU"/>
        </w:rPr>
      </w:pPr>
    </w:p>
    <w:p w:rsidR="00DA0611" w:rsidRPr="00B444F7" w:rsidRDefault="00DA0611" w:rsidP="007F259A">
      <w:pPr>
        <w:pStyle w:val="af4"/>
        <w:jc w:val="center"/>
        <w:rPr>
          <w:rFonts w:ascii="Times New Roman" w:hAnsi="Times New Roman" w:cs="Times New Roman"/>
          <w:sz w:val="20"/>
          <w:szCs w:val="20"/>
        </w:rPr>
      </w:pPr>
    </w:p>
    <w:p w:rsidR="00DA0611" w:rsidRPr="00B97C58" w:rsidRDefault="00DA0611" w:rsidP="00B97C58">
      <w:pPr>
        <w:jc w:val="center"/>
        <w:rPr>
          <w:rFonts w:ascii="Times New Roman" w:hAnsi="Times New Roman" w:cs="Times New Roman"/>
          <w:sz w:val="20"/>
          <w:szCs w:val="20"/>
        </w:rPr>
      </w:pPr>
      <w:r w:rsidRPr="00B444F7">
        <w:rPr>
          <w:rFonts w:ascii="Times New Roman" w:hAnsi="Times New Roman" w:cs="Times New Roman"/>
          <w:sz w:val="20"/>
          <w:szCs w:val="20"/>
        </w:rPr>
        <w:br w:type="page"/>
      </w:r>
      <w:bookmarkStart w:id="7" w:name="_Toc522178689"/>
      <w:r w:rsidR="00B97C58">
        <w:rPr>
          <w:rFonts w:ascii="Times New Roman" w:hAnsi="Times New Roman" w:cs="Times New Roman"/>
          <w:sz w:val="20"/>
          <w:szCs w:val="20"/>
        </w:rPr>
        <w:lastRenderedPageBreak/>
        <w:t>ЧА</w:t>
      </w:r>
      <w:r w:rsidRPr="00B444F7">
        <w:rPr>
          <w:rFonts w:ascii="Times New Roman" w:eastAsia="Times New Roman" w:hAnsi="Times New Roman" w:cs="Times New Roman"/>
          <w:sz w:val="20"/>
          <w:szCs w:val="20"/>
          <w:lang w:eastAsia="ru-RU"/>
        </w:rPr>
        <w:t xml:space="preserve">СТЬ </w:t>
      </w:r>
      <w:r w:rsidRPr="00B444F7">
        <w:rPr>
          <w:rFonts w:ascii="Times New Roman" w:eastAsia="Times New Roman" w:hAnsi="Times New Roman" w:cs="Times New Roman"/>
          <w:sz w:val="20"/>
          <w:szCs w:val="20"/>
          <w:lang w:val="en-US" w:eastAsia="ru-RU"/>
        </w:rPr>
        <w:t>I</w:t>
      </w:r>
      <w:r w:rsidRPr="00B444F7">
        <w:rPr>
          <w:rFonts w:ascii="Times New Roman" w:eastAsia="Times New Roman" w:hAnsi="Times New Roman" w:cs="Times New Roman"/>
          <w:sz w:val="20"/>
          <w:szCs w:val="20"/>
          <w:lang w:eastAsia="ru-RU"/>
        </w:rPr>
        <w:t xml:space="preserve">. </w:t>
      </w:r>
      <w:r w:rsidR="00494744" w:rsidRPr="00B444F7">
        <w:rPr>
          <w:rFonts w:ascii="Times New Roman" w:eastAsia="Times New Roman" w:hAnsi="Times New Roman" w:cs="Times New Roman"/>
          <w:sz w:val="20"/>
          <w:szCs w:val="20"/>
          <w:lang w:eastAsia="ru-RU"/>
        </w:rPr>
        <w:t>Т</w:t>
      </w:r>
      <w:r w:rsidR="00494744" w:rsidRPr="003D7E27">
        <w:rPr>
          <w:rFonts w:ascii="Times New Roman" w:eastAsia="Times New Roman" w:hAnsi="Times New Roman" w:cs="Times New Roman"/>
          <w:sz w:val="20"/>
          <w:szCs w:val="20"/>
          <w:lang w:eastAsia="ru-RU"/>
        </w:rPr>
        <w:t>ЕХНИЧЕСКОЕ</w:t>
      </w:r>
      <w:r w:rsidR="00494744" w:rsidRPr="00B444F7">
        <w:rPr>
          <w:rFonts w:ascii="Times New Roman" w:eastAsia="Times New Roman" w:hAnsi="Times New Roman" w:cs="Times New Roman"/>
          <w:sz w:val="20"/>
          <w:szCs w:val="20"/>
          <w:lang w:eastAsia="ru-RU"/>
        </w:rPr>
        <w:t xml:space="preserve"> ЗАДАНИЕ</w:t>
      </w:r>
      <w:bookmarkEnd w:id="7"/>
    </w:p>
    <w:p w:rsidR="00494744" w:rsidRPr="00B444F7" w:rsidRDefault="00494744" w:rsidP="00494744">
      <w:pPr>
        <w:spacing w:after="0" w:line="240" w:lineRule="auto"/>
        <w:rPr>
          <w:rFonts w:ascii="Times New Roman" w:hAnsi="Times New Roman" w:cs="Times New Roman"/>
          <w:sz w:val="20"/>
          <w:szCs w:val="20"/>
          <w:lang w:eastAsia="ru-RU"/>
        </w:rPr>
      </w:pPr>
    </w:p>
    <w:p w:rsidR="0065208C" w:rsidRPr="00B444F7" w:rsidRDefault="0065208C" w:rsidP="00F26E0B">
      <w:pPr>
        <w:spacing w:after="0" w:line="240" w:lineRule="auto"/>
        <w:rPr>
          <w:rFonts w:ascii="Times New Roman" w:hAnsi="Times New Roman" w:cs="Times New Roman"/>
          <w:sz w:val="20"/>
          <w:szCs w:val="20"/>
          <w:lang w:eastAsia="ru-RU"/>
        </w:rPr>
      </w:pPr>
    </w:p>
    <w:p w:rsidR="00C569AC" w:rsidRPr="00C569AC" w:rsidRDefault="00C569AC" w:rsidP="00C569AC">
      <w:pPr>
        <w:jc w:val="both"/>
        <w:rPr>
          <w:rFonts w:ascii="Times New Roman" w:hAnsi="Times New Roman" w:cs="Times New Roman"/>
          <w:sz w:val="20"/>
          <w:szCs w:val="20"/>
          <w:lang w:eastAsia="ru-RU"/>
        </w:rPr>
      </w:pPr>
      <w:bookmarkStart w:id="8" w:name="_Toc522178690"/>
      <w:r w:rsidRPr="00C569AC">
        <w:rPr>
          <w:rFonts w:ascii="Times New Roman" w:hAnsi="Times New Roman" w:cs="Times New Roman"/>
          <w:sz w:val="20"/>
          <w:szCs w:val="20"/>
          <w:lang w:eastAsia="ru-RU"/>
        </w:rPr>
        <w:t xml:space="preserve">Закупаемый товар должен поставляться посредством собственной системы АЗС Поставщика. Товар должен быть поставлен частями в зависимости от потребностей Заказчика. Поставщик должен иметь техническую возможность поставки товара от 1 (одного) литра. </w:t>
      </w:r>
    </w:p>
    <w:tbl>
      <w:tblPr>
        <w:tblW w:w="5000" w:type="pct"/>
        <w:jc w:val="center"/>
        <w:tblCellMar>
          <w:left w:w="40" w:type="dxa"/>
          <w:right w:w="40" w:type="dxa"/>
        </w:tblCellMar>
        <w:tblLook w:val="0000" w:firstRow="0" w:lastRow="0" w:firstColumn="0" w:lastColumn="0" w:noHBand="0" w:noVBand="0"/>
      </w:tblPr>
      <w:tblGrid>
        <w:gridCol w:w="574"/>
        <w:gridCol w:w="2006"/>
        <w:gridCol w:w="4146"/>
        <w:gridCol w:w="828"/>
        <w:gridCol w:w="1881"/>
      </w:tblGrid>
      <w:tr w:rsidR="00C569AC" w:rsidRPr="00C569AC" w:rsidTr="001F4BC4">
        <w:trPr>
          <w:trHeight w:val="640"/>
          <w:jc w:val="center"/>
        </w:trPr>
        <w:tc>
          <w:tcPr>
            <w:tcW w:w="304" w:type="pct"/>
            <w:tcBorders>
              <w:top w:val="single" w:sz="6" w:space="0" w:color="auto"/>
              <w:left w:val="single" w:sz="6" w:space="0" w:color="auto"/>
              <w:bottom w:val="nil"/>
              <w:right w:val="single" w:sz="6" w:space="0" w:color="auto"/>
            </w:tcBorders>
            <w:vAlign w:val="center"/>
          </w:tcPr>
          <w:p w:rsidR="00C569AC" w:rsidRPr="00C569AC" w:rsidRDefault="00C569AC" w:rsidP="00C569AC">
            <w:pPr>
              <w:jc w:val="both"/>
              <w:rPr>
                <w:rFonts w:ascii="Times New Roman" w:hAnsi="Times New Roman" w:cs="Times New Roman"/>
                <w:b/>
                <w:sz w:val="20"/>
                <w:szCs w:val="20"/>
                <w:lang w:eastAsia="ru-RU"/>
              </w:rPr>
            </w:pPr>
            <w:r w:rsidRPr="00C569AC">
              <w:rPr>
                <w:rFonts w:ascii="Times New Roman" w:hAnsi="Times New Roman" w:cs="Times New Roman"/>
                <w:b/>
                <w:sz w:val="20"/>
                <w:szCs w:val="20"/>
                <w:lang w:eastAsia="ru-RU"/>
              </w:rPr>
              <w:t>№ п/п</w:t>
            </w:r>
          </w:p>
        </w:tc>
        <w:tc>
          <w:tcPr>
            <w:tcW w:w="1063" w:type="pct"/>
            <w:tcBorders>
              <w:top w:val="single" w:sz="6" w:space="0" w:color="auto"/>
              <w:left w:val="single" w:sz="6" w:space="0" w:color="auto"/>
              <w:bottom w:val="nil"/>
              <w:right w:val="single" w:sz="6" w:space="0" w:color="auto"/>
            </w:tcBorders>
            <w:vAlign w:val="center"/>
          </w:tcPr>
          <w:p w:rsidR="00C569AC" w:rsidRPr="00C569AC" w:rsidRDefault="00C569AC" w:rsidP="00C569AC">
            <w:pPr>
              <w:jc w:val="both"/>
              <w:rPr>
                <w:rFonts w:ascii="Times New Roman" w:hAnsi="Times New Roman" w:cs="Times New Roman"/>
                <w:b/>
                <w:sz w:val="20"/>
                <w:szCs w:val="20"/>
                <w:lang w:eastAsia="ru-RU"/>
              </w:rPr>
            </w:pPr>
            <w:r w:rsidRPr="00C569AC">
              <w:rPr>
                <w:rFonts w:ascii="Times New Roman" w:hAnsi="Times New Roman" w:cs="Times New Roman"/>
                <w:b/>
                <w:sz w:val="20"/>
                <w:szCs w:val="20"/>
                <w:lang w:eastAsia="ru-RU"/>
              </w:rPr>
              <w:t>Наименование товара</w:t>
            </w:r>
          </w:p>
        </w:tc>
        <w:tc>
          <w:tcPr>
            <w:tcW w:w="2197" w:type="pct"/>
            <w:tcBorders>
              <w:top w:val="single" w:sz="6" w:space="0" w:color="auto"/>
              <w:left w:val="single" w:sz="6" w:space="0" w:color="auto"/>
              <w:bottom w:val="nil"/>
              <w:right w:val="single" w:sz="6" w:space="0" w:color="auto"/>
            </w:tcBorders>
            <w:vAlign w:val="center"/>
          </w:tcPr>
          <w:p w:rsidR="00C569AC" w:rsidRPr="00C569AC" w:rsidRDefault="00C569AC" w:rsidP="00C569AC">
            <w:pPr>
              <w:jc w:val="both"/>
              <w:rPr>
                <w:rFonts w:ascii="Times New Roman" w:hAnsi="Times New Roman" w:cs="Times New Roman"/>
                <w:b/>
                <w:sz w:val="20"/>
                <w:szCs w:val="20"/>
                <w:lang w:eastAsia="ru-RU"/>
              </w:rPr>
            </w:pPr>
            <w:r w:rsidRPr="00C569AC">
              <w:rPr>
                <w:rFonts w:ascii="Times New Roman" w:hAnsi="Times New Roman" w:cs="Times New Roman"/>
                <w:b/>
                <w:bCs/>
                <w:sz w:val="20"/>
                <w:szCs w:val="20"/>
                <w:lang w:eastAsia="ru-RU"/>
              </w:rPr>
              <w:t>Качественные характеристики товара</w:t>
            </w:r>
          </w:p>
        </w:tc>
        <w:tc>
          <w:tcPr>
            <w:tcW w:w="439" w:type="pct"/>
            <w:tcBorders>
              <w:top w:val="single" w:sz="6" w:space="0" w:color="auto"/>
              <w:left w:val="single" w:sz="6" w:space="0" w:color="auto"/>
              <w:bottom w:val="nil"/>
              <w:right w:val="single" w:sz="6" w:space="0" w:color="auto"/>
            </w:tcBorders>
            <w:vAlign w:val="center"/>
          </w:tcPr>
          <w:p w:rsidR="00C569AC" w:rsidRPr="00C569AC" w:rsidRDefault="00C569AC" w:rsidP="00C569AC">
            <w:pPr>
              <w:jc w:val="both"/>
              <w:rPr>
                <w:rFonts w:ascii="Times New Roman" w:hAnsi="Times New Roman" w:cs="Times New Roman"/>
                <w:b/>
                <w:sz w:val="20"/>
                <w:szCs w:val="20"/>
                <w:lang w:eastAsia="ru-RU"/>
              </w:rPr>
            </w:pPr>
            <w:r w:rsidRPr="00C569AC">
              <w:rPr>
                <w:rFonts w:ascii="Times New Roman" w:hAnsi="Times New Roman" w:cs="Times New Roman"/>
                <w:b/>
                <w:sz w:val="20"/>
                <w:szCs w:val="20"/>
                <w:lang w:eastAsia="ru-RU"/>
              </w:rPr>
              <w:t xml:space="preserve">Ед. </w:t>
            </w:r>
          </w:p>
          <w:p w:rsidR="00C569AC" w:rsidRPr="00C569AC" w:rsidRDefault="00C569AC" w:rsidP="00C569AC">
            <w:pPr>
              <w:jc w:val="both"/>
              <w:rPr>
                <w:rFonts w:ascii="Times New Roman" w:hAnsi="Times New Roman" w:cs="Times New Roman"/>
                <w:b/>
                <w:sz w:val="20"/>
                <w:szCs w:val="20"/>
                <w:lang w:eastAsia="ru-RU"/>
              </w:rPr>
            </w:pPr>
            <w:r w:rsidRPr="00C569AC">
              <w:rPr>
                <w:rFonts w:ascii="Times New Roman" w:hAnsi="Times New Roman" w:cs="Times New Roman"/>
                <w:b/>
                <w:sz w:val="20"/>
                <w:szCs w:val="20"/>
                <w:lang w:eastAsia="ru-RU"/>
              </w:rPr>
              <w:t>изм.</w:t>
            </w:r>
          </w:p>
        </w:tc>
        <w:tc>
          <w:tcPr>
            <w:tcW w:w="997" w:type="pct"/>
            <w:tcBorders>
              <w:top w:val="single" w:sz="6" w:space="0" w:color="auto"/>
              <w:left w:val="single" w:sz="6" w:space="0" w:color="auto"/>
              <w:bottom w:val="nil"/>
              <w:right w:val="single" w:sz="6" w:space="0" w:color="auto"/>
            </w:tcBorders>
            <w:vAlign w:val="center"/>
          </w:tcPr>
          <w:p w:rsidR="00C569AC" w:rsidRPr="00C569AC" w:rsidRDefault="00C569AC" w:rsidP="00C569AC">
            <w:pPr>
              <w:jc w:val="both"/>
              <w:rPr>
                <w:rFonts w:ascii="Times New Roman" w:hAnsi="Times New Roman" w:cs="Times New Roman"/>
                <w:b/>
                <w:sz w:val="20"/>
                <w:szCs w:val="20"/>
                <w:lang w:eastAsia="ru-RU"/>
              </w:rPr>
            </w:pPr>
            <w:r w:rsidRPr="00C569AC">
              <w:rPr>
                <w:rFonts w:ascii="Times New Roman" w:hAnsi="Times New Roman" w:cs="Times New Roman"/>
                <w:b/>
                <w:sz w:val="20"/>
                <w:szCs w:val="20"/>
                <w:lang w:eastAsia="ru-RU"/>
              </w:rPr>
              <w:t>Количество</w:t>
            </w:r>
          </w:p>
        </w:tc>
      </w:tr>
      <w:tr w:rsidR="00C569AC" w:rsidRPr="00C569AC" w:rsidTr="001F4BC4">
        <w:trPr>
          <w:jc w:val="center"/>
        </w:trPr>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1</w:t>
            </w:r>
          </w:p>
        </w:tc>
        <w:tc>
          <w:tcPr>
            <w:tcW w:w="1063" w:type="pct"/>
            <w:tcBorders>
              <w:top w:val="single" w:sz="6" w:space="0" w:color="auto"/>
              <w:left w:val="single" w:sz="6" w:space="0" w:color="auto"/>
              <w:bottom w:val="single" w:sz="6" w:space="0" w:color="auto"/>
              <w:right w:val="single" w:sz="6" w:space="0" w:color="auto"/>
            </w:tcBorders>
            <w:shd w:val="clear" w:color="auto" w:fill="auto"/>
            <w:vAlign w:val="center"/>
          </w:tcPr>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Бензин АИ-92</w:t>
            </w:r>
          </w:p>
        </w:tc>
        <w:tc>
          <w:tcPr>
            <w:tcW w:w="2197" w:type="pct"/>
            <w:tcBorders>
              <w:top w:val="single" w:sz="6" w:space="0" w:color="auto"/>
              <w:left w:val="single" w:sz="6" w:space="0" w:color="auto"/>
              <w:bottom w:val="single" w:sz="6" w:space="0" w:color="auto"/>
              <w:right w:val="single" w:sz="6" w:space="0" w:color="auto"/>
            </w:tcBorders>
            <w:shd w:val="clear" w:color="auto" w:fill="auto"/>
            <w:vAlign w:val="center"/>
          </w:tcPr>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xml:space="preserve">Бензин неэтилированный марки АИ-92 экологического класса К5 по ГОСТу 32513-2013 </w:t>
            </w:r>
          </w:p>
        </w:tc>
        <w:tc>
          <w:tcPr>
            <w:tcW w:w="439" w:type="pct"/>
            <w:tcBorders>
              <w:top w:val="single" w:sz="6" w:space="0" w:color="auto"/>
              <w:left w:val="single" w:sz="6" w:space="0" w:color="auto"/>
              <w:bottom w:val="single" w:sz="6" w:space="0" w:color="auto"/>
              <w:right w:val="single" w:sz="6" w:space="0" w:color="auto"/>
            </w:tcBorders>
            <w:shd w:val="clear" w:color="auto" w:fill="auto"/>
            <w:vAlign w:val="center"/>
          </w:tcPr>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литр</w:t>
            </w:r>
          </w:p>
        </w:tc>
        <w:tc>
          <w:tcPr>
            <w:tcW w:w="997" w:type="pct"/>
            <w:tcBorders>
              <w:top w:val="single" w:sz="6" w:space="0" w:color="auto"/>
              <w:left w:val="single" w:sz="6" w:space="0" w:color="auto"/>
              <w:bottom w:val="single" w:sz="6" w:space="0" w:color="auto"/>
              <w:right w:val="single" w:sz="6" w:space="0" w:color="auto"/>
            </w:tcBorders>
            <w:shd w:val="clear" w:color="auto" w:fill="auto"/>
            <w:vAlign w:val="center"/>
          </w:tcPr>
          <w:p w:rsidR="00C569AC" w:rsidRPr="00C569AC" w:rsidRDefault="001F4BC4" w:rsidP="00C569AC">
            <w:pPr>
              <w:jc w:val="both"/>
              <w:rPr>
                <w:rFonts w:ascii="Times New Roman" w:hAnsi="Times New Roman" w:cs="Times New Roman"/>
                <w:sz w:val="20"/>
                <w:szCs w:val="20"/>
                <w:lang w:eastAsia="ru-RU"/>
              </w:rPr>
            </w:pPr>
            <w:r>
              <w:rPr>
                <w:rFonts w:ascii="Times New Roman" w:hAnsi="Times New Roman" w:cs="Times New Roman"/>
                <w:sz w:val="20"/>
                <w:szCs w:val="20"/>
                <w:lang w:eastAsia="ru-RU"/>
              </w:rPr>
              <w:t>31 250</w:t>
            </w:r>
          </w:p>
        </w:tc>
      </w:tr>
    </w:tbl>
    <w:p w:rsidR="00083FC2" w:rsidRDefault="00083FC2" w:rsidP="00C569AC">
      <w:pPr>
        <w:jc w:val="both"/>
        <w:rPr>
          <w:rFonts w:ascii="Times New Roman" w:hAnsi="Times New Roman" w:cs="Times New Roman"/>
          <w:b/>
          <w:bCs/>
          <w:sz w:val="20"/>
          <w:szCs w:val="20"/>
          <w:u w:val="single"/>
          <w:lang w:eastAsia="ru-RU"/>
        </w:rPr>
      </w:pP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b/>
          <w:bCs/>
          <w:sz w:val="20"/>
          <w:szCs w:val="20"/>
          <w:u w:val="single"/>
          <w:lang w:eastAsia="ru-RU"/>
        </w:rPr>
        <w:t>Требования к качеству и безопасности товара:</w:t>
      </w:r>
      <w:r w:rsidRPr="00C569AC">
        <w:rPr>
          <w:rFonts w:ascii="Times New Roman" w:hAnsi="Times New Roman" w:cs="Times New Roman"/>
          <w:b/>
          <w:bCs/>
          <w:sz w:val="20"/>
          <w:szCs w:val="20"/>
          <w:lang w:eastAsia="ru-RU"/>
        </w:rPr>
        <w:t xml:space="preserve"> </w:t>
      </w:r>
      <w:r w:rsidRPr="00C569AC">
        <w:rPr>
          <w:rFonts w:ascii="Times New Roman" w:hAnsi="Times New Roman" w:cs="Times New Roman"/>
          <w:sz w:val="20"/>
          <w:szCs w:val="20"/>
          <w:lang w:eastAsia="ru-RU"/>
        </w:rPr>
        <w:t>Качество поставляемого товара должно соответствовать требованиям, установленным Заказчиком, Постановлениям Правительства РФ от 27.02.2008 г. № 118 «Об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требованиям национальных стандартов, утвержденных Приказом Федерального агентства по техническому регулированию и метрологии от 1 сентября 2008 г. № 2804 «Об утверждении Перечня национальных стандартов, в результате применения которых на добровольной основе обеспечивается соблюдение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Российской Федерации от 27 февраля 2008 г. N 118», ГОСТу 32513-2013, требованиям энергетической эффективности товаров и работ, услуг в соответствии с правилами утвержденными постановлением Правительства Российской Федерации от 31.12.2009 г. № 1221, а также требованиям экологической безопасности и санитарным нормам, техническим описаниям и другой нормативно-технической документации закрепляющей требования к качеству соответствующего вида продукции, что должно быть подтверждено наличием соответствующего сертификата. 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C569AC" w:rsidRPr="00C569AC" w:rsidRDefault="00C569AC" w:rsidP="00C569AC">
      <w:pPr>
        <w:jc w:val="both"/>
        <w:rPr>
          <w:rFonts w:ascii="Times New Roman" w:hAnsi="Times New Roman" w:cs="Times New Roman"/>
          <w:b/>
          <w:bCs/>
          <w:sz w:val="20"/>
          <w:szCs w:val="20"/>
          <w:u w:val="single"/>
          <w:lang w:eastAsia="ru-RU"/>
        </w:rPr>
      </w:pPr>
      <w:r w:rsidRPr="00C569AC">
        <w:rPr>
          <w:rFonts w:ascii="Times New Roman" w:hAnsi="Times New Roman" w:cs="Times New Roman"/>
          <w:b/>
          <w:bCs/>
          <w:sz w:val="20"/>
          <w:szCs w:val="20"/>
          <w:u w:val="single"/>
          <w:lang w:eastAsia="ru-RU"/>
        </w:rPr>
        <w:t>Требования, установленные Заказчиком при поставке товара:</w:t>
      </w:r>
    </w:p>
    <w:p w:rsidR="001F4BC4" w:rsidRDefault="00C569AC" w:rsidP="00CE02D8">
      <w:pPr>
        <w:spacing w:after="0" w:line="240" w:lineRule="auto"/>
        <w:jc w:val="both"/>
        <w:rPr>
          <w:rFonts w:ascii="Times New Roman" w:hAnsi="Times New Roman" w:cs="Times New Roman"/>
          <w:sz w:val="20"/>
          <w:szCs w:val="20"/>
        </w:rPr>
      </w:pPr>
      <w:r w:rsidRPr="00CE02D8">
        <w:rPr>
          <w:rFonts w:ascii="Times New Roman" w:hAnsi="Times New Roman" w:cs="Times New Roman"/>
          <w:sz w:val="20"/>
          <w:szCs w:val="20"/>
          <w:lang w:eastAsia="ru-RU"/>
        </w:rPr>
        <w:t>Поставщик должен обеспечить отпуск по</w:t>
      </w:r>
      <w:r w:rsidR="001F4BC4" w:rsidRPr="00CE02D8">
        <w:rPr>
          <w:rFonts w:ascii="Times New Roman" w:hAnsi="Times New Roman" w:cs="Times New Roman"/>
          <w:sz w:val="20"/>
          <w:szCs w:val="20"/>
          <w:lang w:eastAsia="ru-RU"/>
        </w:rPr>
        <w:t xml:space="preserve"> </w:t>
      </w:r>
      <w:r w:rsidRPr="00CE02D8">
        <w:rPr>
          <w:rFonts w:ascii="Times New Roman" w:hAnsi="Times New Roman" w:cs="Times New Roman"/>
          <w:sz w:val="20"/>
          <w:szCs w:val="20"/>
          <w:lang w:eastAsia="ru-RU"/>
        </w:rPr>
        <w:t xml:space="preserve">топливным картам с оформлением кассового чека горюче-смазочных материалов Заказчику на АЗС, расположенных на территории </w:t>
      </w:r>
      <w:r w:rsidR="001F4BC4" w:rsidRPr="00CE02D8">
        <w:rPr>
          <w:rFonts w:ascii="Times New Roman" w:hAnsi="Times New Roman" w:cs="Times New Roman"/>
          <w:sz w:val="20"/>
          <w:szCs w:val="20"/>
          <w:highlight w:val="yellow"/>
        </w:rPr>
        <w:t>Республики Башкортостан (обязательное наличие автозаправочных станций в каждом городе и районе Республики Башкортостан, и в с.Акъяр Хайбуллинского района включенных в систему обслуживания по топливным картам)</w:t>
      </w:r>
      <w:r w:rsidR="001F4BC4" w:rsidRPr="00CE02D8">
        <w:rPr>
          <w:rFonts w:ascii="Times New Roman" w:hAnsi="Times New Roman" w:cs="Times New Roman"/>
          <w:sz w:val="20"/>
          <w:szCs w:val="20"/>
        </w:rPr>
        <w:t>.</w:t>
      </w:r>
    </w:p>
    <w:p w:rsidR="00CE02D8" w:rsidRPr="00CE02D8" w:rsidRDefault="00CE02D8" w:rsidP="00CE02D8">
      <w:pPr>
        <w:spacing w:after="0" w:line="240" w:lineRule="auto"/>
        <w:jc w:val="both"/>
        <w:rPr>
          <w:rFonts w:ascii="Times New Roman" w:hAnsi="Times New Roman" w:cs="Times New Roman"/>
          <w:sz w:val="20"/>
          <w:szCs w:val="20"/>
        </w:rPr>
      </w:pPr>
    </w:p>
    <w:p w:rsidR="00C569AC" w:rsidRPr="001F4BC4" w:rsidRDefault="00C569AC" w:rsidP="00F25D2A">
      <w:pPr>
        <w:numPr>
          <w:ilvl w:val="0"/>
          <w:numId w:val="23"/>
        </w:numPr>
        <w:jc w:val="both"/>
        <w:rPr>
          <w:rFonts w:ascii="Times New Roman" w:hAnsi="Times New Roman" w:cs="Times New Roman"/>
          <w:sz w:val="20"/>
          <w:szCs w:val="20"/>
          <w:lang w:eastAsia="ru-RU"/>
        </w:rPr>
      </w:pPr>
      <w:r w:rsidRPr="001F4BC4">
        <w:rPr>
          <w:rFonts w:ascii="Times New Roman" w:hAnsi="Times New Roman" w:cs="Times New Roman"/>
          <w:sz w:val="20"/>
          <w:szCs w:val="20"/>
          <w:lang w:eastAsia="ru-RU"/>
        </w:rPr>
        <w:t xml:space="preserve">Поставщик должен обеспечить заправку транспортных средств Заказчика ежедневно (круглосуточно). </w:t>
      </w:r>
    </w:p>
    <w:p w:rsidR="00C569AC" w:rsidRPr="00C569AC" w:rsidRDefault="00C569AC" w:rsidP="00C569AC">
      <w:pPr>
        <w:numPr>
          <w:ilvl w:val="0"/>
          <w:numId w:val="23"/>
        </w:num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Общее количество электронных топливных карт определяется при заключении договора, исходя из потребностей Заказчика. Указанные электронные топливные карты должны предоставляться Заказчику в течение 5 (пяти) рабочих дней с момента направления Поставщику заявки на их получение.</w:t>
      </w:r>
    </w:p>
    <w:p w:rsidR="00C569AC" w:rsidRPr="00C569AC" w:rsidRDefault="00C569AC" w:rsidP="00C569AC">
      <w:pPr>
        <w:numPr>
          <w:ilvl w:val="0"/>
          <w:numId w:val="23"/>
        </w:num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Электронные карты передаются Заказчику на безвозмездной основе.</w:t>
      </w:r>
    </w:p>
    <w:p w:rsidR="00C569AC" w:rsidRPr="00C569AC" w:rsidRDefault="00C569AC" w:rsidP="00C569AC">
      <w:pPr>
        <w:numPr>
          <w:ilvl w:val="0"/>
          <w:numId w:val="23"/>
        </w:num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Заказчик сам определяет месячный и суточный лимит топлива по каждой карте (с помощью электронных топливных карт), а также вид топлива.</w:t>
      </w:r>
    </w:p>
    <w:p w:rsidR="00C569AC" w:rsidRPr="00C569AC" w:rsidRDefault="00C569AC" w:rsidP="00C569AC">
      <w:pPr>
        <w:numPr>
          <w:ilvl w:val="0"/>
          <w:numId w:val="23"/>
        </w:num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По истечению срока действия электронных топливных карт, по предъявлению и заявке Заказчика Поставщик должен произвести обмен просроченных электронных топливных карт на новые.</w:t>
      </w:r>
    </w:p>
    <w:p w:rsidR="00C569AC" w:rsidRPr="00C569AC" w:rsidRDefault="00C569AC" w:rsidP="00C569AC">
      <w:pPr>
        <w:numPr>
          <w:ilvl w:val="0"/>
          <w:numId w:val="23"/>
        </w:num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lastRenderedPageBreak/>
        <w:t>Предоставление доступа к личному электронному кабинету в сети Интернет сразу после подписания договора, для оперативного получения данных об остатках денежных средств, количестве, стоимости, номенклатуре товаров.</w:t>
      </w:r>
    </w:p>
    <w:p w:rsidR="00C569AC" w:rsidRPr="00C569AC" w:rsidRDefault="00C569AC" w:rsidP="00C569AC">
      <w:pPr>
        <w:numPr>
          <w:ilvl w:val="0"/>
          <w:numId w:val="23"/>
        </w:num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Предоставление возможности самостоятельно выписывать счета и распределять денежные средства на электронные топливные карты.</w:t>
      </w:r>
    </w:p>
    <w:p w:rsidR="00C569AC" w:rsidRPr="00C569AC" w:rsidRDefault="00C569AC" w:rsidP="00C569AC">
      <w:pPr>
        <w:numPr>
          <w:ilvl w:val="0"/>
          <w:numId w:val="23"/>
        </w:numPr>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569AC">
        <w:rPr>
          <w:rFonts w:ascii="Times New Roman" w:hAnsi="Times New Roman" w:cs="Times New Roman"/>
          <w:sz w:val="20"/>
          <w:szCs w:val="20"/>
          <w:lang w:eastAsia="ru-RU"/>
        </w:rPr>
        <w:t>Цена поставляемого Товара должна соответствовать его розничной цене за наличный расчет, установленной на АЗС в день выборки Товара, и указываться в Терминальном чеке, выдаваемом при получении Товара на АЗС, но не более цены сформированной по итогам торгов.</w:t>
      </w:r>
    </w:p>
    <w:p w:rsidR="00C569AC" w:rsidRPr="00C569AC" w:rsidRDefault="00C569AC" w:rsidP="00C569AC">
      <w:pPr>
        <w:jc w:val="both"/>
        <w:rPr>
          <w:rFonts w:ascii="Times New Roman" w:hAnsi="Times New Roman" w:cs="Times New Roman"/>
          <w:b/>
          <w:sz w:val="20"/>
          <w:szCs w:val="20"/>
          <w:lang w:eastAsia="ru-RU"/>
        </w:rPr>
      </w:pPr>
      <w:r w:rsidRPr="00C569AC">
        <w:rPr>
          <w:rFonts w:ascii="Times New Roman" w:hAnsi="Times New Roman" w:cs="Times New Roman"/>
          <w:b/>
          <w:sz w:val="20"/>
          <w:szCs w:val="20"/>
          <w:lang w:eastAsia="ru-RU"/>
        </w:rPr>
        <w:t>Требования к электронной карте:</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Электронная карта представляет собой микропроцессорную пластиковую карту (Смарт-карту), которая является техническим средством учета операций получения Заказчиком товара на АЗС и не является платежным средством;</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карта должна иметь уникальный номер и встроенный микропроцессор, в память которого записывается информация о Заказчике и товаре;</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карта имеет собственный ПИН-код, который представляет собой персональный идентификационный пароль, присваиваемый каждой топливной карте для идентификации законного держателя топливной карты;</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электронные карты одного эмитента;</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электронные карты должны быть новые, иметь высокую степень защиты от подделок и несанкционированного использования;</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электронные карты должны иметь срок действия до момента исполнения обязательств поставляемого товара по договору, согласно заявленного объема;</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любые операции с использованием электронной карты должны осуществляться в присутствии держателя топливной карты и сопровождаться обязательной выдачей кассового чека;</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в случае утраты, хищения, неисправности электронной карты, Поставщик обязан в течение 2 (двух) рабочих дней произвести замену топливной карты на новую, с представлением нового «ПИН-кода», на основании письменной заявки Заказчика;</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sz w:val="20"/>
          <w:szCs w:val="20"/>
          <w:lang w:eastAsia="ru-RU"/>
        </w:rPr>
        <w:t xml:space="preserve">- электронная карта может быть лимитированной и пополняемой, при этом на топливной карте возможна установка суточного, дневного и/или месячного лимита получения топлива на АЗС посредством «Личного кабинета» предоставленного Поставщиком - Заказчику неограниченное число раз; </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
          <w:bCs/>
          <w:sz w:val="20"/>
          <w:szCs w:val="20"/>
          <w:lang w:eastAsia="ru-RU"/>
        </w:rPr>
        <w:t>Требования к предоставлению доступа к «Личному кабинету» на официальном сайте Поставщика:</w:t>
      </w:r>
      <w:r w:rsidRPr="00C569AC">
        <w:rPr>
          <w:rFonts w:ascii="Times New Roman" w:hAnsi="Times New Roman" w:cs="Times New Roman"/>
          <w:bCs/>
          <w:sz w:val="20"/>
          <w:szCs w:val="20"/>
          <w:lang w:eastAsia="ru-RU"/>
        </w:rPr>
        <w:t xml:space="preserve"> </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поставщик должен обеспечить возможность Заказчику постоянно иметь доступ в полнофункциональный «Личный кабинет». Доступ к «Личному кабинету» предоставляется Поставщиком в течение 24 часов с момента заключения договора. «Личный кабинет» должен предоставлять следующие возможности для Заказчика: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просматривать в режиме реального времени все операции, совершаемые держателями электронных карт на АЗС;</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просматривать текущий денежный баланс в режиме «онлайн»;</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xml:space="preserve">- просматривать, распечатывать и пересылать на свой «E-mail» информацию обо всех транзакциях, совершенных по каждой электронной топливной карте за определенные промежутки времени, которая должна включать: дату и время операций с электронной топливной картой, номер топливной карты, </w:t>
      </w:r>
      <w:r w:rsidRPr="00C569AC">
        <w:rPr>
          <w:rFonts w:ascii="Times New Roman" w:hAnsi="Times New Roman" w:cs="Times New Roman"/>
          <w:bCs/>
          <w:sz w:val="20"/>
          <w:szCs w:val="20"/>
          <w:lang w:eastAsia="ru-RU"/>
        </w:rPr>
        <w:lastRenderedPageBreak/>
        <w:t>идентификатор держателя топливной карты, номер АЗС, адрес АЗС, вид топлива, количество отпущенного топлива (в литрах), цену за 1 литр Товара, стоимость Товара;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просматривать информацию обо всех платежах, поступивших от Заказчика, включая: дату платежа, сумму, номер платежного документа, тип платежа;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устанавливать лимиты на электронную карту по объему (литры, рубли), по периоду действия (суточный, еженедельный, месячный лимит), по виду топлива (количество изменений лимитов неограниченно в период действия контракта);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устанавливать идентификатор электронной к</w:t>
      </w:r>
      <w:r w:rsidR="00B0054E">
        <w:rPr>
          <w:rFonts w:ascii="Times New Roman" w:hAnsi="Times New Roman" w:cs="Times New Roman"/>
          <w:bCs/>
          <w:sz w:val="20"/>
          <w:szCs w:val="20"/>
          <w:lang w:eastAsia="ru-RU"/>
        </w:rPr>
        <w:t>арты по ФИО держателя карты или</w:t>
      </w:r>
      <w:r w:rsidRPr="00C569AC">
        <w:rPr>
          <w:rFonts w:ascii="Times New Roman" w:hAnsi="Times New Roman" w:cs="Times New Roman"/>
          <w:bCs/>
          <w:sz w:val="20"/>
          <w:szCs w:val="20"/>
          <w:lang w:eastAsia="ru-RU"/>
        </w:rPr>
        <w:t xml:space="preserve"> государственному регистрационному знаку ТС;</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заблокировать/разблокировать карту;</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отправлять заявку на дополнительные электронные карты;</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возможность самостоятельно выписывать счета;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формировать все необходимые отчетные документы.</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
          <w:bCs/>
          <w:sz w:val="20"/>
          <w:szCs w:val="20"/>
          <w:lang w:eastAsia="ru-RU"/>
        </w:rPr>
        <w:t>Общие требования к оказанию услуги по сопровождению договора:</w:t>
      </w:r>
      <w:r w:rsidRPr="00C569AC">
        <w:rPr>
          <w:rFonts w:ascii="Times New Roman" w:hAnsi="Times New Roman" w:cs="Times New Roman"/>
          <w:bCs/>
          <w:sz w:val="20"/>
          <w:szCs w:val="20"/>
          <w:lang w:eastAsia="ru-RU"/>
        </w:rPr>
        <w:t xml:space="preserve"> </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ежемесячно, до 5 (пятого) числа месяца, следующего за отчетным, Поставщик обязан предоставить Заказчику детализированный отчет о количестве отпущенного на АЗС топлива по каждой карте. Отчет должен содержать следующую информацию:</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номер электронной карты;</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номер и дата заключения договора;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отчетный период;</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дата операции;</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номер и адрес АЗС;</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вид топлива;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количество топлива;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единицы измерения товара;</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xml:space="preserve">- цена за единицу измерения; </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цена операции;</w:t>
      </w:r>
    </w:p>
    <w:p w:rsidR="00C569AC" w:rsidRPr="00C569AC" w:rsidRDefault="00C569AC" w:rsidP="00C569AC">
      <w:pPr>
        <w:jc w:val="both"/>
        <w:rPr>
          <w:rFonts w:ascii="Times New Roman" w:hAnsi="Times New Roman" w:cs="Times New Roman"/>
          <w:bCs/>
          <w:sz w:val="20"/>
          <w:szCs w:val="20"/>
          <w:lang w:eastAsia="ru-RU"/>
        </w:rPr>
      </w:pPr>
      <w:r w:rsidRPr="00C569AC">
        <w:rPr>
          <w:rFonts w:ascii="Times New Roman" w:hAnsi="Times New Roman" w:cs="Times New Roman"/>
          <w:bCs/>
          <w:sz w:val="20"/>
          <w:szCs w:val="20"/>
          <w:lang w:eastAsia="ru-RU"/>
        </w:rPr>
        <w:t>- итоговая цена заправок по карте за месяц.</w:t>
      </w:r>
    </w:p>
    <w:p w:rsidR="00C569AC" w:rsidRPr="00C569AC" w:rsidRDefault="00C569AC" w:rsidP="00C569AC">
      <w:pPr>
        <w:jc w:val="both"/>
        <w:rPr>
          <w:rFonts w:ascii="Times New Roman" w:hAnsi="Times New Roman" w:cs="Times New Roman"/>
          <w:b/>
          <w:bCs/>
          <w:sz w:val="20"/>
          <w:szCs w:val="20"/>
          <w:lang w:eastAsia="ru-RU"/>
        </w:rPr>
      </w:pPr>
      <w:r w:rsidRPr="00C569AC">
        <w:rPr>
          <w:rFonts w:ascii="Times New Roman" w:hAnsi="Times New Roman" w:cs="Times New Roman"/>
          <w:b/>
          <w:bCs/>
          <w:sz w:val="20"/>
          <w:szCs w:val="20"/>
          <w:lang w:eastAsia="ru-RU"/>
        </w:rPr>
        <w:t xml:space="preserve">Поставщик обязан обеспечить возможность связи с менеджером </w:t>
      </w:r>
      <w:r w:rsidR="00B0054E" w:rsidRPr="00B0054E">
        <w:rPr>
          <w:rFonts w:ascii="Times New Roman" w:hAnsi="Times New Roman" w:cs="Times New Roman"/>
          <w:b/>
          <w:bCs/>
          <w:sz w:val="20"/>
          <w:szCs w:val="20"/>
          <w:lang w:eastAsia="ru-RU"/>
        </w:rPr>
        <w:t xml:space="preserve">по вопросам поставок, выставления счетов по </w:t>
      </w:r>
      <w:r w:rsidR="00CE02D8">
        <w:rPr>
          <w:rFonts w:ascii="Times New Roman" w:hAnsi="Times New Roman" w:cs="Times New Roman"/>
          <w:b/>
          <w:bCs/>
          <w:sz w:val="20"/>
          <w:szCs w:val="20"/>
          <w:lang w:eastAsia="ru-RU"/>
        </w:rPr>
        <w:t xml:space="preserve">местному </w:t>
      </w:r>
      <w:r w:rsidR="00B0054E" w:rsidRPr="00B0054E">
        <w:rPr>
          <w:rFonts w:ascii="Times New Roman" w:hAnsi="Times New Roman" w:cs="Times New Roman"/>
          <w:b/>
          <w:bCs/>
          <w:sz w:val="20"/>
          <w:szCs w:val="20"/>
          <w:lang w:eastAsia="ru-RU"/>
        </w:rPr>
        <w:t>времени</w:t>
      </w:r>
      <w:r w:rsidRPr="00C569AC">
        <w:rPr>
          <w:rFonts w:ascii="Times New Roman" w:hAnsi="Times New Roman" w:cs="Times New Roman"/>
          <w:b/>
          <w:bCs/>
          <w:sz w:val="20"/>
          <w:szCs w:val="20"/>
          <w:lang w:eastAsia="ru-RU"/>
        </w:rPr>
        <w:t>.</w:t>
      </w:r>
    </w:p>
    <w:p w:rsidR="00CE02D8" w:rsidRDefault="00C569AC" w:rsidP="00C569AC">
      <w:pPr>
        <w:jc w:val="both"/>
        <w:rPr>
          <w:rFonts w:ascii="Times New Roman" w:hAnsi="Times New Roman" w:cs="Times New Roman"/>
          <w:b/>
          <w:bCs/>
          <w:sz w:val="20"/>
          <w:szCs w:val="20"/>
          <w:lang w:eastAsia="ru-RU"/>
        </w:rPr>
      </w:pPr>
      <w:r w:rsidRPr="00C569AC">
        <w:rPr>
          <w:rFonts w:ascii="Times New Roman" w:hAnsi="Times New Roman" w:cs="Times New Roman"/>
          <w:bCs/>
          <w:sz w:val="20"/>
          <w:szCs w:val="20"/>
          <w:lang w:eastAsia="ru-RU"/>
        </w:rPr>
        <w:t xml:space="preserve">Поставщик обязан ежемесячно в срок не позднее 5 (пятого) числа месяца, следующего за отчетным периодом, предоставить Заказчику оригиналы отчётных ежемесячных бухгалтерских документов при помощи Электронного Документооборота (ЭДО) или в бумажном виде по адресу: </w:t>
      </w:r>
      <w:r w:rsidR="00CE02D8" w:rsidRPr="000C3529">
        <w:rPr>
          <w:rFonts w:ascii="Times New Roman" w:hAnsi="Times New Roman" w:cs="Times New Roman"/>
          <w:sz w:val="20"/>
          <w:szCs w:val="20"/>
        </w:rPr>
        <w:t>453800, Россия, Республика Башкортостан, Хайбуллинский район, с.Акъяр, ул. Акмуллы, 5Б</w:t>
      </w:r>
      <w:r w:rsidR="00CE02D8">
        <w:rPr>
          <w:rFonts w:ascii="Times New Roman" w:hAnsi="Times New Roman" w:cs="Times New Roman"/>
          <w:b/>
          <w:bCs/>
          <w:sz w:val="20"/>
          <w:szCs w:val="20"/>
          <w:lang w:eastAsia="ru-RU"/>
        </w:rPr>
        <w:t>.</w:t>
      </w:r>
    </w:p>
    <w:p w:rsidR="00C569AC" w:rsidRPr="00C569AC" w:rsidRDefault="00C569AC" w:rsidP="00C569AC">
      <w:pPr>
        <w:jc w:val="both"/>
        <w:rPr>
          <w:rFonts w:ascii="Times New Roman" w:hAnsi="Times New Roman" w:cs="Times New Roman"/>
          <w:sz w:val="20"/>
          <w:szCs w:val="20"/>
          <w:lang w:eastAsia="ru-RU"/>
        </w:rPr>
      </w:pPr>
      <w:r w:rsidRPr="00C569AC">
        <w:rPr>
          <w:rFonts w:ascii="Times New Roman" w:hAnsi="Times New Roman" w:cs="Times New Roman"/>
          <w:b/>
          <w:bCs/>
          <w:sz w:val="20"/>
          <w:szCs w:val="20"/>
          <w:lang w:eastAsia="ru-RU"/>
        </w:rPr>
        <w:t xml:space="preserve">Гарантийный срок: </w:t>
      </w:r>
      <w:r w:rsidRPr="00C569AC">
        <w:rPr>
          <w:rFonts w:ascii="Times New Roman" w:hAnsi="Times New Roman" w:cs="Times New Roman"/>
          <w:sz w:val="20"/>
          <w:szCs w:val="20"/>
          <w:lang w:eastAsia="ru-RU"/>
        </w:rPr>
        <w:t>не менее сроков, установленных законодательством РФ к данному виду продукции.</w:t>
      </w:r>
    </w:p>
    <w:p w:rsidR="00EC691C" w:rsidRPr="00B444F7" w:rsidRDefault="00EC691C" w:rsidP="000212D7">
      <w:pPr>
        <w:jc w:val="both"/>
        <w:rPr>
          <w:rFonts w:ascii="Times New Roman" w:hAnsi="Times New Roman" w:cs="Times New Roman"/>
          <w:sz w:val="20"/>
          <w:szCs w:val="20"/>
          <w:lang w:eastAsia="ru-RU"/>
        </w:rPr>
      </w:pPr>
    </w:p>
    <w:p w:rsidR="00DA0611" w:rsidRPr="00B444F7" w:rsidRDefault="000212D7" w:rsidP="00CE02D8">
      <w:pPr>
        <w:rPr>
          <w:rFonts w:ascii="Times New Roman" w:eastAsia="Times New Roman" w:hAnsi="Times New Roman" w:cs="Times New Roman"/>
          <w:sz w:val="20"/>
          <w:szCs w:val="20"/>
          <w:lang w:eastAsia="ru-RU"/>
        </w:rPr>
      </w:pPr>
      <w:r w:rsidRPr="00B444F7">
        <w:rPr>
          <w:rFonts w:ascii="Times New Roman" w:hAnsi="Times New Roman" w:cs="Times New Roman"/>
          <w:sz w:val="20"/>
          <w:szCs w:val="20"/>
          <w:lang w:eastAsia="ru-RU"/>
        </w:rPr>
        <w:br w:type="page"/>
      </w:r>
      <w:r w:rsidR="00DA0611" w:rsidRPr="00B444F7">
        <w:rPr>
          <w:rFonts w:ascii="Times New Roman" w:eastAsia="Times New Roman" w:hAnsi="Times New Roman" w:cs="Times New Roman"/>
          <w:sz w:val="20"/>
          <w:szCs w:val="20"/>
          <w:lang w:eastAsia="ru-RU"/>
        </w:rPr>
        <w:lastRenderedPageBreak/>
        <w:t xml:space="preserve">ЧАСТЬ </w:t>
      </w:r>
      <w:r w:rsidR="00DA0611" w:rsidRPr="00B444F7">
        <w:rPr>
          <w:rFonts w:ascii="Times New Roman" w:eastAsia="Times New Roman" w:hAnsi="Times New Roman" w:cs="Times New Roman"/>
          <w:sz w:val="20"/>
          <w:szCs w:val="20"/>
          <w:lang w:val="en-US" w:eastAsia="ru-RU"/>
        </w:rPr>
        <w:t>II</w:t>
      </w:r>
      <w:r w:rsidR="00DA0611" w:rsidRPr="00B444F7">
        <w:rPr>
          <w:rFonts w:ascii="Times New Roman" w:eastAsia="Times New Roman" w:hAnsi="Times New Roman" w:cs="Times New Roman"/>
          <w:sz w:val="20"/>
          <w:szCs w:val="20"/>
          <w:lang w:eastAsia="ru-RU"/>
        </w:rPr>
        <w:t>.</w:t>
      </w:r>
      <w:r w:rsidR="00503173" w:rsidRPr="00B444F7">
        <w:rPr>
          <w:rFonts w:ascii="Times New Roman" w:eastAsia="Times New Roman" w:hAnsi="Times New Roman" w:cs="Times New Roman"/>
          <w:sz w:val="20"/>
          <w:szCs w:val="20"/>
          <w:lang w:eastAsia="ru-RU"/>
        </w:rPr>
        <w:t xml:space="preserve"> </w:t>
      </w:r>
      <w:r w:rsidR="00494744" w:rsidRPr="00B444F7">
        <w:rPr>
          <w:rFonts w:ascii="Times New Roman" w:eastAsia="Times New Roman" w:hAnsi="Times New Roman" w:cs="Times New Roman"/>
          <w:sz w:val="20"/>
          <w:szCs w:val="20"/>
          <w:lang w:eastAsia="ru-RU"/>
        </w:rPr>
        <w:t>ИНФОРМАЦИОННАЯ КАРТА</w:t>
      </w:r>
      <w:r w:rsidR="00494744" w:rsidRPr="00B444F7">
        <w:rPr>
          <w:rFonts w:ascii="Times New Roman" w:eastAsia="Times New Roman" w:hAnsi="Times New Roman" w:cs="Times New Roman"/>
          <w:caps/>
          <w:sz w:val="20"/>
          <w:szCs w:val="20"/>
          <w:lang w:eastAsia="ru-RU"/>
        </w:rPr>
        <w:t xml:space="preserve"> электронного</w:t>
      </w:r>
      <w:r w:rsidR="00494744" w:rsidRPr="00B444F7">
        <w:rPr>
          <w:rFonts w:ascii="Times New Roman" w:eastAsia="Times New Roman" w:hAnsi="Times New Roman" w:cs="Times New Roman"/>
          <w:sz w:val="20"/>
          <w:szCs w:val="20"/>
          <w:lang w:eastAsia="ru-RU"/>
        </w:rPr>
        <w:t xml:space="preserve"> АУКЦИОНА</w:t>
      </w:r>
      <w:bookmarkEnd w:id="8"/>
      <w:r w:rsidR="00494744" w:rsidRPr="00B444F7">
        <w:rPr>
          <w:rFonts w:ascii="Times New Roman" w:eastAsia="Times New Roman" w:hAnsi="Times New Roman" w:cs="Times New Roman"/>
          <w:sz w:val="20"/>
          <w:szCs w:val="20"/>
          <w:lang w:eastAsia="ru-RU"/>
        </w:rPr>
        <w:t xml:space="preserve"> </w:t>
      </w:r>
    </w:p>
    <w:p w:rsidR="0060680F" w:rsidRPr="00B444F7" w:rsidRDefault="0060680F" w:rsidP="002139BB">
      <w:pPr>
        <w:spacing w:after="0" w:line="240" w:lineRule="auto"/>
        <w:jc w:val="center"/>
        <w:rPr>
          <w:rFonts w:ascii="Times New Roman" w:hAnsi="Times New Roman" w:cs="Times New Roman"/>
          <w:sz w:val="20"/>
          <w:szCs w:val="20"/>
        </w:rPr>
      </w:pPr>
    </w:p>
    <w:tbl>
      <w:tblPr>
        <w:tblStyle w:val="a3"/>
        <w:tblW w:w="9606" w:type="dxa"/>
        <w:tblLayout w:type="fixed"/>
        <w:tblLook w:val="04A0" w:firstRow="1" w:lastRow="0" w:firstColumn="1" w:lastColumn="0" w:noHBand="0" w:noVBand="1"/>
      </w:tblPr>
      <w:tblGrid>
        <w:gridCol w:w="534"/>
        <w:gridCol w:w="1984"/>
        <w:gridCol w:w="7088"/>
      </w:tblGrid>
      <w:tr w:rsidR="00EE5D14" w:rsidRPr="00B444F7" w:rsidTr="002D4174">
        <w:tc>
          <w:tcPr>
            <w:tcW w:w="534"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 п/п</w:t>
            </w:r>
          </w:p>
        </w:tc>
        <w:tc>
          <w:tcPr>
            <w:tcW w:w="1984"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Наименование пункта</w:t>
            </w:r>
          </w:p>
        </w:tc>
        <w:tc>
          <w:tcPr>
            <w:tcW w:w="7088" w:type="dxa"/>
            <w:vAlign w:val="center"/>
          </w:tcPr>
          <w:p w:rsidR="00EE5D14" w:rsidRPr="00B444F7" w:rsidRDefault="00EE5D14" w:rsidP="00EE5D14">
            <w:pPr>
              <w:jc w:val="center"/>
              <w:rPr>
                <w:rFonts w:ascii="Times New Roman" w:hAnsi="Times New Roman" w:cs="Times New Roman"/>
                <w:sz w:val="20"/>
                <w:szCs w:val="20"/>
              </w:rPr>
            </w:pPr>
            <w:r w:rsidRPr="00B444F7">
              <w:rPr>
                <w:rFonts w:ascii="Times New Roman" w:hAnsi="Times New Roman" w:cs="Times New Roman"/>
                <w:sz w:val="20"/>
                <w:szCs w:val="20"/>
              </w:rPr>
              <w:t>Текст пояснений</w:t>
            </w:r>
          </w:p>
        </w:tc>
      </w:tr>
      <w:tr w:rsidR="00EE5D14" w:rsidRPr="00B444F7" w:rsidTr="002D4174">
        <w:trPr>
          <w:trHeight w:val="286"/>
        </w:trPr>
        <w:tc>
          <w:tcPr>
            <w:tcW w:w="534" w:type="dxa"/>
          </w:tcPr>
          <w:p w:rsidR="00EE5D14" w:rsidRPr="00B444F7" w:rsidRDefault="00B0402D" w:rsidP="000D2E3F">
            <w:pPr>
              <w:jc w:val="center"/>
              <w:rPr>
                <w:rFonts w:ascii="Times New Roman" w:hAnsi="Times New Roman" w:cs="Times New Roman"/>
                <w:sz w:val="20"/>
                <w:szCs w:val="20"/>
              </w:rPr>
            </w:pPr>
            <w:r w:rsidRPr="00B444F7">
              <w:rPr>
                <w:rFonts w:ascii="Times New Roman" w:hAnsi="Times New Roman" w:cs="Times New Roman"/>
                <w:sz w:val="20"/>
                <w:szCs w:val="20"/>
              </w:rPr>
              <w:t>1</w:t>
            </w:r>
          </w:p>
        </w:tc>
        <w:tc>
          <w:tcPr>
            <w:tcW w:w="1984" w:type="dxa"/>
          </w:tcPr>
          <w:p w:rsidR="00EE5D14" w:rsidRPr="00B444F7" w:rsidRDefault="00EE5D14" w:rsidP="00EE5D14">
            <w:pPr>
              <w:rPr>
                <w:rFonts w:ascii="Times New Roman" w:hAnsi="Times New Roman" w:cs="Times New Roman"/>
                <w:sz w:val="20"/>
                <w:szCs w:val="20"/>
              </w:rPr>
            </w:pPr>
            <w:r w:rsidRPr="00B444F7">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7088" w:type="dxa"/>
          </w:tcPr>
          <w:p w:rsidR="00EE5D14" w:rsidRPr="00B444F7" w:rsidRDefault="00EE5D14"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Требования к содержанию и оформлению заявки на участие в электронном аукционе: </w:t>
            </w:r>
          </w:p>
          <w:p w:rsidR="00EE5D14" w:rsidRPr="00B444F7" w:rsidRDefault="00166A26"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00EE5D14" w:rsidRPr="00B444F7">
              <w:rPr>
                <w:rFonts w:ascii="Times New Roman" w:hAnsi="Times New Roman" w:cs="Times New Roman"/>
                <w:sz w:val="20"/>
                <w:szCs w:val="20"/>
              </w:rPr>
              <w:t>.1. Первая часть заявки на участие в аукционе в электронной форме должна содержать следующие сведения:</w:t>
            </w:r>
          </w:p>
          <w:p w:rsidR="00EE5D14" w:rsidRPr="00B444F7" w:rsidRDefault="00961033"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961033" w:rsidRPr="00B444F7" w:rsidRDefault="00961033" w:rsidP="000212D7">
            <w:pPr>
              <w:ind w:firstLine="34"/>
              <w:jc w:val="both"/>
              <w:rPr>
                <w:rFonts w:ascii="Times New Roman" w:hAnsi="Times New Roman" w:cs="Times New Roman"/>
                <w:i/>
                <w:sz w:val="20"/>
                <w:szCs w:val="20"/>
              </w:rPr>
            </w:pPr>
            <w:r w:rsidRPr="00B444F7">
              <w:rPr>
                <w:rFonts w:ascii="Times New Roman" w:hAnsi="Times New Roman" w:cs="Times New Roman"/>
                <w:sz w:val="20"/>
                <w:szCs w:val="20"/>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E5D14" w:rsidRPr="00C1459D" w:rsidRDefault="00EE5D14" w:rsidP="000212D7">
            <w:pPr>
              <w:ind w:firstLine="34"/>
              <w:jc w:val="both"/>
              <w:rPr>
                <w:rFonts w:ascii="Times New Roman" w:hAnsi="Times New Roman" w:cs="Times New Roman"/>
                <w:b/>
                <w:sz w:val="20"/>
                <w:szCs w:val="20"/>
              </w:rPr>
            </w:pPr>
            <w:r w:rsidRPr="00C1459D">
              <w:rPr>
                <w:rFonts w:ascii="Times New Roman" w:hAnsi="Times New Roman" w:cs="Times New Roman"/>
                <w:b/>
                <w:sz w:val="20"/>
                <w:szCs w:val="20"/>
              </w:rPr>
              <w:t>При этом 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аукционной документации.</w:t>
            </w:r>
          </w:p>
          <w:p w:rsidR="00EE5D14" w:rsidRPr="00B444F7" w:rsidRDefault="002E4F50"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00EE5D14" w:rsidRPr="00B444F7">
              <w:rPr>
                <w:rFonts w:ascii="Times New Roman" w:hAnsi="Times New Roman" w:cs="Times New Roman"/>
                <w:sz w:val="20"/>
                <w:szCs w:val="20"/>
              </w:rPr>
              <w:t>.2. Вторая часть заявки на участие в аукционе в электронной форме, должна содержать следующие сведения и информацию об участнике:</w:t>
            </w:r>
          </w:p>
          <w:p w:rsidR="00E66D8C" w:rsidRPr="00B444F7" w:rsidRDefault="00E66D8C"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t>Вторая часть заявки на участие в аукционе в электронной форме, должна содержать следующие сведения и информацию об участнике:</w:t>
            </w:r>
          </w:p>
          <w:p w:rsidR="00E66D8C" w:rsidRPr="00B444F7" w:rsidRDefault="00E66D8C" w:rsidP="000212D7">
            <w:pPr>
              <w:pStyle w:val="a4"/>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B444F7" w:rsidRDefault="00E66D8C" w:rsidP="000212D7">
            <w:pPr>
              <w:pStyle w:val="a4"/>
              <w:numPr>
                <w:ilvl w:val="0"/>
                <w:numId w:val="3"/>
              </w:numPr>
              <w:ind w:left="0" w:firstLine="34"/>
              <w:jc w:val="both"/>
              <w:rPr>
                <w:rFonts w:ascii="Times New Roman" w:hAnsi="Times New Roman" w:cs="Times New Roman"/>
                <w:i/>
                <w:sz w:val="20"/>
                <w:szCs w:val="20"/>
              </w:rPr>
            </w:pPr>
            <w:r w:rsidRPr="00B444F7">
              <w:rPr>
                <w:rFonts w:ascii="Times New Roman" w:hAnsi="Times New Roman" w:cs="Times New Roman"/>
                <w:sz w:val="20"/>
                <w:szCs w:val="20"/>
              </w:rPr>
              <w:t xml:space="preserve">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B444F7">
              <w:rPr>
                <w:rFonts w:ascii="Times New Roman" w:hAnsi="Times New Roman" w:cs="Times New Roman"/>
                <w:sz w:val="20"/>
                <w:szCs w:val="20"/>
              </w:rPr>
              <w:lastRenderedPageBreak/>
              <w:t>соответствии с законодательством соответствующего государства (для иностранного лица)</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B444F7" w:rsidRDefault="00E66D8C" w:rsidP="000212D7">
            <w:pPr>
              <w:pStyle w:val="a4"/>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B444F7" w:rsidRDefault="00E66D8C" w:rsidP="000212D7">
            <w:pPr>
              <w:pStyle w:val="a4"/>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B444F7" w:rsidRDefault="00E66D8C" w:rsidP="000212D7">
            <w:pPr>
              <w:pStyle w:val="a4"/>
              <w:numPr>
                <w:ilvl w:val="0"/>
                <w:numId w:val="3"/>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B444F7" w:rsidRDefault="00E66D8C" w:rsidP="000212D7">
            <w:pPr>
              <w:pStyle w:val="a4"/>
              <w:numPr>
                <w:ilvl w:val="0"/>
                <w:numId w:val="3"/>
              </w:numPr>
              <w:ind w:left="0" w:firstLine="34"/>
              <w:jc w:val="both"/>
              <w:rPr>
                <w:rFonts w:ascii="Times New Roman" w:hAnsi="Times New Roman" w:cs="Times New Roman"/>
                <w:sz w:val="20"/>
                <w:szCs w:val="20"/>
              </w:rPr>
            </w:pPr>
            <w:r w:rsidRPr="00B444F7">
              <w:rPr>
                <w:rFonts w:ascii="Times New Roman" w:eastAsia="Lucida Sans Unicode" w:hAnsi="Times New Roman" w:cs="Times New Roman"/>
                <w:sz w:val="20"/>
                <w:szCs w:val="20"/>
              </w:rPr>
              <w:t>декларацию о соответствии участника закупки требованиям, установленным подпунктами 2 - 9 пу</w:t>
            </w:r>
            <w:r w:rsidR="00BF5D77" w:rsidRPr="00B444F7">
              <w:rPr>
                <w:rFonts w:ascii="Times New Roman" w:eastAsia="Lucida Sans Unicode" w:hAnsi="Times New Roman" w:cs="Times New Roman"/>
                <w:sz w:val="20"/>
                <w:szCs w:val="20"/>
              </w:rPr>
              <w:t>нкта 10 аукционной документации;</w:t>
            </w:r>
          </w:p>
          <w:p w:rsidR="00E66D8C" w:rsidRPr="00B444F7" w:rsidRDefault="00E66D8C" w:rsidP="000212D7">
            <w:pPr>
              <w:pStyle w:val="a4"/>
              <w:ind w:left="0" w:firstLine="34"/>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i/>
                <w:sz w:val="20"/>
                <w:szCs w:val="20"/>
              </w:rPr>
              <w:t xml:space="preserve"> </w:t>
            </w:r>
            <w:r w:rsidRPr="00B444F7">
              <w:rPr>
                <w:rFonts w:ascii="Times New Roman" w:eastAsia="Lucida Sans Unicode"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Pr="00B444F7">
              <w:rPr>
                <w:rFonts w:ascii="Times New Roman" w:hAnsi="Times New Roman" w:cs="Times New Roman"/>
                <w:sz w:val="20"/>
                <w:szCs w:val="20"/>
              </w:rPr>
              <w:t>.</w:t>
            </w:r>
          </w:p>
          <w:p w:rsidR="00E66D8C" w:rsidRPr="00B444F7" w:rsidRDefault="00E66D8C" w:rsidP="000212D7">
            <w:pPr>
              <w:ind w:firstLine="34"/>
              <w:jc w:val="both"/>
              <w:rPr>
                <w:rFonts w:ascii="Times New Roman" w:hAnsi="Times New Roman" w:cs="Times New Roman"/>
                <w:sz w:val="20"/>
                <w:szCs w:val="20"/>
              </w:rPr>
            </w:pPr>
          </w:p>
          <w:p w:rsidR="00E66D8C" w:rsidRPr="00B444F7" w:rsidRDefault="00E66D8C" w:rsidP="000212D7">
            <w:pPr>
              <w:spacing w:after="120"/>
              <w:ind w:firstLine="34"/>
              <w:jc w:val="both"/>
              <w:rPr>
                <w:rFonts w:ascii="Times New Roman" w:hAnsi="Times New Roman" w:cs="Times New Roman"/>
                <w:sz w:val="20"/>
                <w:szCs w:val="20"/>
              </w:rPr>
            </w:pPr>
            <w:r w:rsidRPr="00B444F7">
              <w:rPr>
                <w:rFonts w:ascii="Times New Roman" w:hAnsi="Times New Roman" w:cs="Times New Roman"/>
                <w:sz w:val="20"/>
                <w:szCs w:val="20"/>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1.1 и 1.2 настоящей аукционной документации. Указанные электронные документы подаются одновременно.</w:t>
            </w:r>
          </w:p>
          <w:p w:rsidR="00E66D8C" w:rsidRPr="00B444F7" w:rsidRDefault="00E66D8C" w:rsidP="000212D7">
            <w:pPr>
              <w:pStyle w:val="af5"/>
              <w:shd w:val="clear" w:color="auto" w:fill="FFFFFF"/>
              <w:tabs>
                <w:tab w:val="left" w:pos="0"/>
              </w:tabs>
              <w:ind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Допускаемая форма предоставления сведений и документов, подлежащих обязательному включению в заявку на участие в </w:t>
            </w:r>
            <w:r w:rsidRPr="00B444F7">
              <w:rPr>
                <w:rFonts w:ascii="Times New Roman" w:hAnsi="Times New Roman" w:cs="Times New Roman"/>
                <w:sz w:val="20"/>
                <w:szCs w:val="20"/>
              </w:rPr>
              <w:t>аукционе в электронной форме:</w:t>
            </w:r>
          </w:p>
          <w:p w:rsidR="00E66D8C" w:rsidRPr="00B444F7"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 xml:space="preserve">сведения, сформированные с помощью средств, предусмотренных программно-аппаратным комплексом ЭП; </w:t>
            </w:r>
          </w:p>
          <w:p w:rsidR="00E66D8C" w:rsidRPr="00B444F7"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B444F7"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B444F7">
              <w:rPr>
                <w:rFonts w:ascii="Times New Roman" w:hAnsi="Times New Roman" w:cs="Times New Roman"/>
                <w:color w:val="auto"/>
                <w:sz w:val="20"/>
                <w:szCs w:val="20"/>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B444F7" w:rsidRDefault="00E66D8C" w:rsidP="000212D7">
            <w:pPr>
              <w:ind w:firstLine="34"/>
              <w:jc w:val="both"/>
              <w:rPr>
                <w:rFonts w:ascii="Times New Roman" w:hAnsi="Times New Roman" w:cs="Times New Roman"/>
                <w:sz w:val="20"/>
                <w:szCs w:val="20"/>
              </w:rPr>
            </w:pPr>
            <w:r w:rsidRPr="00B444F7">
              <w:rPr>
                <w:rFonts w:ascii="Times New Roman" w:hAnsi="Times New Roman" w:cs="Times New Roman"/>
                <w:sz w:val="20"/>
                <w:szCs w:val="20"/>
              </w:rPr>
              <w:lastRenderedPageBreak/>
              <w:t>Сведения, предусмотренные подпунктами 1 и 2 настоящего пункта</w:t>
            </w:r>
            <w:r w:rsidR="00F72BE7" w:rsidRPr="00B444F7">
              <w:rPr>
                <w:rFonts w:ascii="Times New Roman" w:hAnsi="Times New Roman" w:cs="Times New Roman"/>
                <w:sz w:val="20"/>
                <w:szCs w:val="20"/>
              </w:rPr>
              <w:t>,</w:t>
            </w:r>
            <w:r w:rsidRPr="00B444F7">
              <w:rPr>
                <w:rFonts w:ascii="Times New Roman" w:hAnsi="Times New Roman" w:cs="Times New Roman"/>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B444F7">
              <w:rPr>
                <w:rFonts w:ascii="Times New Roman" w:hAnsi="Times New Roman" w:cs="Times New Roman"/>
                <w:sz w:val="20"/>
                <w:szCs w:val="20"/>
              </w:rPr>
              <w:t>.</w:t>
            </w:r>
          </w:p>
        </w:tc>
      </w:tr>
      <w:tr w:rsidR="00BF5D77" w:rsidRPr="00B444F7" w:rsidTr="002D4174">
        <w:tc>
          <w:tcPr>
            <w:tcW w:w="534" w:type="dxa"/>
          </w:tcPr>
          <w:p w:rsidR="00BF5D77" w:rsidRPr="00B444F7" w:rsidRDefault="00BF5D77"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2</w:t>
            </w:r>
          </w:p>
        </w:tc>
        <w:tc>
          <w:tcPr>
            <w:tcW w:w="1984" w:type="dxa"/>
          </w:tcPr>
          <w:p w:rsidR="00BF5D77" w:rsidRPr="00B444F7" w:rsidRDefault="00BF5D77" w:rsidP="00BF5D77">
            <w:pPr>
              <w:ind w:left="34"/>
              <w:rPr>
                <w:rFonts w:ascii="Times New Roman" w:hAnsi="Times New Roman" w:cs="Times New Roman"/>
                <w:sz w:val="20"/>
                <w:szCs w:val="20"/>
              </w:rPr>
            </w:pPr>
            <w:r w:rsidRPr="00B444F7">
              <w:rPr>
                <w:rFonts w:ascii="Times New Roman" w:hAnsi="Times New Roman" w:cs="Times New Roman"/>
                <w:sz w:val="20"/>
                <w:szCs w:val="20"/>
              </w:rPr>
              <w:t>Требования к описанию участниками электронного аукциона товаров, работ, услуг</w:t>
            </w:r>
          </w:p>
        </w:tc>
        <w:tc>
          <w:tcPr>
            <w:tcW w:w="7088" w:type="dxa"/>
          </w:tcPr>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B444F7" w:rsidRDefault="00BF5D77" w:rsidP="00BF5D77">
            <w:pPr>
              <w:numPr>
                <w:ilvl w:val="0"/>
                <w:numId w:val="2"/>
              </w:numPr>
              <w:ind w:left="0" w:firstLine="0"/>
              <w:jc w:val="both"/>
              <w:rPr>
                <w:rFonts w:ascii="Times New Roman" w:hAnsi="Times New Roman" w:cs="Times New Roman"/>
                <w:bCs/>
                <w:sz w:val="20"/>
                <w:szCs w:val="20"/>
              </w:rPr>
            </w:pPr>
            <w:r w:rsidRPr="00B444F7">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B444F7" w:rsidRDefault="00BF5D77" w:rsidP="00BF5D77">
            <w:pPr>
              <w:numPr>
                <w:ilvl w:val="0"/>
                <w:numId w:val="2"/>
              </w:numPr>
              <w:ind w:left="0" w:firstLine="0"/>
              <w:jc w:val="both"/>
              <w:rPr>
                <w:rFonts w:ascii="Times New Roman" w:hAnsi="Times New Roman" w:cs="Times New Roman"/>
                <w:sz w:val="20"/>
                <w:szCs w:val="20"/>
              </w:rPr>
            </w:pPr>
            <w:r w:rsidRPr="00B444F7">
              <w:rPr>
                <w:rFonts w:ascii="Times New Roman" w:hAnsi="Times New Roman" w:cs="Times New Roman"/>
                <w:bCs/>
                <w:sz w:val="20"/>
                <w:szCs w:val="20"/>
              </w:rPr>
              <w:t xml:space="preserve">в случае, если в Техническом задании (часть </w:t>
            </w:r>
            <w:r w:rsidRPr="00B444F7">
              <w:rPr>
                <w:rFonts w:ascii="Times New Roman" w:hAnsi="Times New Roman" w:cs="Times New Roman"/>
                <w:bCs/>
                <w:sz w:val="20"/>
                <w:szCs w:val="20"/>
                <w:lang w:val="en-US"/>
              </w:rPr>
              <w:t>I</w:t>
            </w:r>
            <w:r w:rsidRPr="00B444F7">
              <w:rPr>
                <w:rFonts w:ascii="Times New Roman" w:hAnsi="Times New Roman" w:cs="Times New Roman"/>
                <w:bCs/>
                <w:sz w:val="20"/>
                <w:szCs w:val="20"/>
              </w:rPr>
              <w:t xml:space="preserve"> аукционной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3</w:t>
            </w:r>
          </w:p>
        </w:tc>
        <w:tc>
          <w:tcPr>
            <w:tcW w:w="1984" w:type="dxa"/>
          </w:tcPr>
          <w:p w:rsidR="00EE5D14" w:rsidRPr="00B444F7" w:rsidRDefault="004C3934" w:rsidP="004C3934">
            <w:pPr>
              <w:rPr>
                <w:rFonts w:ascii="Times New Roman" w:hAnsi="Times New Roman" w:cs="Times New Roman"/>
                <w:sz w:val="20"/>
                <w:szCs w:val="20"/>
              </w:rPr>
            </w:pPr>
            <w:r w:rsidRPr="00B444F7">
              <w:rPr>
                <w:rFonts w:ascii="Times New Roman" w:hAnsi="Times New Roman" w:cs="Times New Roman"/>
                <w:sz w:val="20"/>
                <w:szCs w:val="20"/>
              </w:rPr>
              <w:t>Место поставки товара</w:t>
            </w:r>
            <w:r w:rsidR="007B1FFA" w:rsidRPr="00B444F7">
              <w:rPr>
                <w:rFonts w:ascii="Times New Roman" w:hAnsi="Times New Roman" w:cs="Times New Roman"/>
                <w:sz w:val="20"/>
                <w:szCs w:val="20"/>
              </w:rPr>
              <w:t>,</w:t>
            </w:r>
            <w:r w:rsidRPr="00B444F7">
              <w:rPr>
                <w:rFonts w:ascii="Times New Roman" w:hAnsi="Times New Roman" w:cs="Times New Roman"/>
                <w:sz w:val="20"/>
                <w:szCs w:val="20"/>
              </w:rPr>
              <w:t xml:space="preserve"> выполнения работы, оказания услуги</w:t>
            </w:r>
            <w:r w:rsidR="00795289" w:rsidRPr="00B444F7">
              <w:rPr>
                <w:rFonts w:ascii="Times New Roman" w:hAnsi="Times New Roman" w:cs="Times New Roman"/>
                <w:sz w:val="20"/>
                <w:szCs w:val="20"/>
              </w:rPr>
              <w:t>, сроки поставки</w:t>
            </w:r>
          </w:p>
        </w:tc>
        <w:tc>
          <w:tcPr>
            <w:tcW w:w="7088" w:type="dxa"/>
          </w:tcPr>
          <w:p w:rsidR="007C7955" w:rsidRPr="007C7955" w:rsidRDefault="007C7955" w:rsidP="007C7955">
            <w:pPr>
              <w:tabs>
                <w:tab w:val="left" w:pos="489"/>
              </w:tabs>
              <w:jc w:val="both"/>
              <w:rPr>
                <w:rFonts w:ascii="Times New Roman" w:hAnsi="Times New Roman" w:cs="Times New Roman"/>
                <w:sz w:val="20"/>
                <w:szCs w:val="20"/>
              </w:rPr>
            </w:pPr>
            <w:r w:rsidRPr="007C7955">
              <w:rPr>
                <w:rFonts w:ascii="Times New Roman" w:hAnsi="Times New Roman" w:cs="Times New Roman"/>
                <w:b/>
                <w:sz w:val="20"/>
                <w:szCs w:val="20"/>
              </w:rPr>
              <w:t>Места поставки:</w:t>
            </w:r>
            <w:r w:rsidRPr="007C7955">
              <w:rPr>
                <w:rFonts w:ascii="Times New Roman" w:hAnsi="Times New Roman" w:cs="Times New Roman"/>
                <w:sz w:val="20"/>
                <w:szCs w:val="20"/>
              </w:rPr>
              <w:t xml:space="preserve"> согласно Технического задания документации об аукционе.</w:t>
            </w:r>
          </w:p>
          <w:p w:rsidR="00795289" w:rsidRPr="00B444F7" w:rsidRDefault="007C7955" w:rsidP="007C7955">
            <w:pPr>
              <w:tabs>
                <w:tab w:val="left" w:pos="489"/>
              </w:tabs>
              <w:jc w:val="both"/>
              <w:rPr>
                <w:rFonts w:ascii="Times New Roman" w:hAnsi="Times New Roman" w:cs="Times New Roman"/>
                <w:sz w:val="20"/>
                <w:szCs w:val="20"/>
              </w:rPr>
            </w:pPr>
            <w:r w:rsidRPr="007C7955">
              <w:rPr>
                <w:rFonts w:ascii="Times New Roman" w:hAnsi="Times New Roman" w:cs="Times New Roman"/>
                <w:b/>
                <w:sz w:val="20"/>
                <w:szCs w:val="20"/>
              </w:rPr>
              <w:t>Период поставки:</w:t>
            </w:r>
            <w:r w:rsidRPr="007C7955">
              <w:rPr>
                <w:rFonts w:ascii="Times New Roman" w:hAnsi="Times New Roman" w:cs="Times New Roman"/>
                <w:sz w:val="20"/>
                <w:szCs w:val="20"/>
              </w:rPr>
              <w:t xml:space="preserve"> с даты п</w:t>
            </w:r>
            <w:r w:rsidR="00D61553">
              <w:rPr>
                <w:rFonts w:ascii="Times New Roman" w:hAnsi="Times New Roman" w:cs="Times New Roman"/>
                <w:sz w:val="20"/>
                <w:szCs w:val="20"/>
              </w:rPr>
              <w:t xml:space="preserve">одписания Договора по </w:t>
            </w:r>
            <w:r w:rsidR="00CE02D8">
              <w:rPr>
                <w:rFonts w:ascii="Times New Roman" w:hAnsi="Times New Roman" w:cs="Times New Roman"/>
                <w:sz w:val="20"/>
                <w:szCs w:val="20"/>
              </w:rPr>
              <w:t>31</w:t>
            </w:r>
            <w:r>
              <w:rPr>
                <w:rFonts w:ascii="Times New Roman" w:hAnsi="Times New Roman" w:cs="Times New Roman"/>
                <w:sz w:val="20"/>
                <w:szCs w:val="20"/>
              </w:rPr>
              <w:t>.</w:t>
            </w:r>
            <w:r w:rsidR="00CE02D8">
              <w:rPr>
                <w:rFonts w:ascii="Times New Roman" w:hAnsi="Times New Roman" w:cs="Times New Roman"/>
                <w:sz w:val="20"/>
                <w:szCs w:val="20"/>
              </w:rPr>
              <w:t>12</w:t>
            </w:r>
            <w:r>
              <w:rPr>
                <w:rFonts w:ascii="Times New Roman" w:hAnsi="Times New Roman" w:cs="Times New Roman"/>
                <w:sz w:val="20"/>
                <w:szCs w:val="20"/>
              </w:rPr>
              <w:t>.2020</w:t>
            </w:r>
            <w:r w:rsidRPr="007C7955">
              <w:rPr>
                <w:rFonts w:ascii="Times New Roman" w:hAnsi="Times New Roman" w:cs="Times New Roman"/>
                <w:sz w:val="20"/>
                <w:szCs w:val="20"/>
              </w:rPr>
              <w:t xml:space="preserve"> года в круглосуточном режиме.</w:t>
            </w: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4</w:t>
            </w:r>
          </w:p>
        </w:tc>
        <w:tc>
          <w:tcPr>
            <w:tcW w:w="1984" w:type="dxa"/>
          </w:tcPr>
          <w:p w:rsidR="00EE5D14" w:rsidRPr="00B444F7" w:rsidRDefault="00405EBA" w:rsidP="004A66B4">
            <w:pPr>
              <w:rPr>
                <w:rFonts w:ascii="Times New Roman" w:hAnsi="Times New Roman" w:cs="Times New Roman"/>
                <w:sz w:val="20"/>
                <w:szCs w:val="20"/>
              </w:rPr>
            </w:pPr>
            <w:r w:rsidRPr="00B444F7">
              <w:rPr>
                <w:rFonts w:ascii="Times New Roman" w:hAnsi="Times New Roman" w:cs="Times New Roman"/>
                <w:bCs/>
                <w:sz w:val="20"/>
                <w:szCs w:val="20"/>
              </w:rPr>
              <w:t>Сведения о начальной (максимальной) цене договора (цена лота)</w:t>
            </w:r>
            <w:r w:rsidR="0071399C" w:rsidRPr="00B444F7">
              <w:rPr>
                <w:rFonts w:ascii="Times New Roman" w:hAnsi="Times New Roman" w:cs="Times New Roman"/>
                <w:bCs/>
                <w:sz w:val="20"/>
                <w:szCs w:val="20"/>
              </w:rPr>
              <w:t xml:space="preserve"> - </w:t>
            </w:r>
            <w:r w:rsidR="00EE5D14" w:rsidRPr="00B444F7">
              <w:rPr>
                <w:rFonts w:ascii="Times New Roman" w:hAnsi="Times New Roman" w:cs="Times New Roman"/>
                <w:sz w:val="20"/>
                <w:szCs w:val="20"/>
              </w:rPr>
              <w:t>подлежащих уплате Заказчиком поставщику (подрядчику, исполнителю) в ходе исполнения договора</w:t>
            </w:r>
          </w:p>
        </w:tc>
        <w:tc>
          <w:tcPr>
            <w:tcW w:w="7088" w:type="dxa"/>
          </w:tcPr>
          <w:p w:rsidR="0013455C" w:rsidRPr="002F5EC5" w:rsidRDefault="00CE02D8" w:rsidP="000212D7">
            <w:pPr>
              <w:jc w:val="both"/>
              <w:rPr>
                <w:rFonts w:ascii="Times New Roman" w:hAnsi="Times New Roman" w:cs="Times New Roman"/>
                <w:b/>
                <w:sz w:val="20"/>
                <w:szCs w:val="20"/>
                <w:highlight w:val="yellow"/>
              </w:rPr>
            </w:pPr>
            <w:r>
              <w:rPr>
                <w:rFonts w:ascii="Times New Roman" w:eastAsia="Times New Roman" w:hAnsi="Times New Roman" w:cs="Times New Roman"/>
                <w:b/>
                <w:bCs/>
                <w:color w:val="000000"/>
                <w:sz w:val="20"/>
                <w:szCs w:val="20"/>
                <w:lang w:eastAsia="ru-RU"/>
              </w:rPr>
              <w:t>1 500 000</w:t>
            </w:r>
            <w:r w:rsidR="002F5EC5">
              <w:rPr>
                <w:rFonts w:ascii="Times New Roman" w:eastAsia="Times New Roman" w:hAnsi="Times New Roman" w:cs="Times New Roman"/>
                <w:b/>
                <w:bCs/>
                <w:color w:val="000000"/>
                <w:sz w:val="20"/>
                <w:szCs w:val="20"/>
                <w:lang w:eastAsia="ru-RU"/>
              </w:rPr>
              <w:t xml:space="preserve"> </w:t>
            </w:r>
            <w:r w:rsidR="004D4BA7" w:rsidRPr="002F5EC5">
              <w:rPr>
                <w:rFonts w:ascii="Times New Roman" w:hAnsi="Times New Roman" w:cs="Times New Roman"/>
                <w:b/>
                <w:sz w:val="20"/>
                <w:szCs w:val="20"/>
              </w:rPr>
              <w:t xml:space="preserve">рублей </w:t>
            </w:r>
            <w:r>
              <w:rPr>
                <w:rFonts w:ascii="Times New Roman" w:hAnsi="Times New Roman" w:cs="Times New Roman"/>
                <w:b/>
                <w:sz w:val="20"/>
                <w:szCs w:val="20"/>
              </w:rPr>
              <w:t xml:space="preserve">00 копеек </w:t>
            </w:r>
            <w:r w:rsidR="004D4BA7" w:rsidRPr="002F5EC5">
              <w:rPr>
                <w:rFonts w:ascii="Times New Roman" w:hAnsi="Times New Roman" w:cs="Times New Roman"/>
                <w:b/>
                <w:sz w:val="20"/>
                <w:szCs w:val="20"/>
              </w:rPr>
              <w:t>(</w:t>
            </w:r>
            <w:r>
              <w:rPr>
                <w:rFonts w:ascii="Times New Roman" w:hAnsi="Times New Roman" w:cs="Times New Roman"/>
                <w:b/>
                <w:sz w:val="20"/>
                <w:szCs w:val="20"/>
              </w:rPr>
              <w:t xml:space="preserve">один </w:t>
            </w:r>
            <w:r w:rsidR="002F5EC5" w:rsidRPr="002F5EC5">
              <w:rPr>
                <w:rFonts w:ascii="Times New Roman" w:hAnsi="Times New Roman" w:cs="Times New Roman"/>
                <w:b/>
                <w:sz w:val="20"/>
                <w:szCs w:val="20"/>
              </w:rPr>
              <w:t xml:space="preserve">миллион </w:t>
            </w:r>
            <w:r>
              <w:rPr>
                <w:rFonts w:ascii="Times New Roman" w:hAnsi="Times New Roman" w:cs="Times New Roman"/>
                <w:b/>
                <w:sz w:val="20"/>
                <w:szCs w:val="20"/>
              </w:rPr>
              <w:t>пятьсот</w:t>
            </w:r>
            <w:r w:rsidR="002F5EC5" w:rsidRPr="002F5EC5">
              <w:rPr>
                <w:rFonts w:ascii="Times New Roman" w:hAnsi="Times New Roman" w:cs="Times New Roman"/>
                <w:b/>
                <w:sz w:val="20"/>
                <w:szCs w:val="20"/>
              </w:rPr>
              <w:t xml:space="preserve"> тысяч рублей 00 копеек</w:t>
            </w:r>
            <w:r w:rsidR="00321A01" w:rsidRPr="002F5EC5">
              <w:rPr>
                <w:rFonts w:ascii="Times New Roman" w:eastAsia="Times New Roman" w:hAnsi="Times New Roman" w:cs="Times New Roman"/>
                <w:b/>
                <w:sz w:val="20"/>
                <w:szCs w:val="20"/>
                <w:lang w:eastAsia="ru-RU"/>
              </w:rPr>
              <w:t>), включая НДС 20%.</w:t>
            </w:r>
            <w:r w:rsidR="008C414B" w:rsidRPr="00B444F7">
              <w:rPr>
                <w:rFonts w:ascii="Times New Roman" w:eastAsia="Times New Roman" w:hAnsi="Times New Roman" w:cs="Times New Roman"/>
                <w:sz w:val="20"/>
                <w:szCs w:val="20"/>
                <w:lang w:eastAsia="ru-RU"/>
              </w:rPr>
              <w:t xml:space="preserve"> </w:t>
            </w:r>
          </w:p>
          <w:p w:rsidR="00AC545B" w:rsidRDefault="00AC545B" w:rsidP="000212D7">
            <w:pPr>
              <w:jc w:val="both"/>
              <w:rPr>
                <w:rFonts w:ascii="Times New Roman" w:eastAsia="Times New Roman" w:hAnsi="Times New Roman" w:cs="Times New Roman"/>
                <w:sz w:val="20"/>
                <w:szCs w:val="20"/>
                <w:lang w:eastAsia="ru-RU"/>
              </w:rPr>
            </w:pPr>
          </w:p>
          <w:tbl>
            <w:tblPr>
              <w:tblW w:w="6989" w:type="dxa"/>
              <w:tblLayout w:type="fixed"/>
              <w:tblLook w:val="04A0" w:firstRow="1" w:lastRow="0" w:firstColumn="1" w:lastColumn="0" w:noHBand="0" w:noVBand="1"/>
            </w:tblPr>
            <w:tblGrid>
              <w:gridCol w:w="610"/>
              <w:gridCol w:w="1843"/>
              <w:gridCol w:w="708"/>
              <w:gridCol w:w="993"/>
              <w:gridCol w:w="1313"/>
              <w:gridCol w:w="1522"/>
            </w:tblGrid>
            <w:tr w:rsidR="002F5EC5" w:rsidRPr="002F5EC5" w:rsidTr="002F5EC5">
              <w:trPr>
                <w:trHeight w:val="509"/>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 п/п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Наименование товара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Ед. изм.</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Количество</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Начальная (максимальная) цена за ед. изм., рублей</w:t>
                  </w:r>
                </w:p>
              </w:tc>
              <w:tc>
                <w:tcPr>
                  <w:tcW w:w="1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Сумма, рублей</w:t>
                  </w:r>
                </w:p>
              </w:tc>
            </w:tr>
            <w:tr w:rsidR="002F5EC5" w:rsidRPr="002F5EC5" w:rsidTr="002F5EC5">
              <w:trPr>
                <w:trHeight w:val="509"/>
              </w:trPr>
              <w:tc>
                <w:tcPr>
                  <w:tcW w:w="610" w:type="dxa"/>
                  <w:vMerge/>
                  <w:tcBorders>
                    <w:top w:val="single" w:sz="4" w:space="0" w:color="auto"/>
                    <w:left w:val="single" w:sz="4" w:space="0" w:color="auto"/>
                    <w:bottom w:val="single" w:sz="4" w:space="0" w:color="auto"/>
                    <w:right w:val="single" w:sz="4" w:space="0" w:color="auto"/>
                  </w:tcBorders>
                  <w:vAlign w:val="center"/>
                  <w:hideMark/>
                </w:tcPr>
                <w:p w:rsidR="002F5EC5" w:rsidRPr="002F5EC5" w:rsidRDefault="002F5EC5" w:rsidP="002F5EC5">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5EC5" w:rsidRPr="002F5EC5" w:rsidRDefault="002F5EC5" w:rsidP="002F5EC5">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F5EC5" w:rsidRPr="002F5EC5" w:rsidRDefault="002F5EC5" w:rsidP="002F5EC5">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5EC5" w:rsidRPr="002F5EC5" w:rsidRDefault="002F5EC5" w:rsidP="002F5EC5">
                  <w:pPr>
                    <w:spacing w:after="0" w:line="240" w:lineRule="auto"/>
                    <w:rPr>
                      <w:rFonts w:ascii="Times New Roman" w:eastAsia="Times New Roman" w:hAnsi="Times New Roman" w:cs="Times New Roman"/>
                      <w:color w:val="000000"/>
                      <w:sz w:val="20"/>
                      <w:szCs w:val="20"/>
                      <w:lang w:eastAsia="ru-RU"/>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2F5EC5" w:rsidRPr="002F5EC5" w:rsidRDefault="002F5EC5" w:rsidP="002F5EC5">
                  <w:pPr>
                    <w:spacing w:after="0" w:line="240" w:lineRule="auto"/>
                    <w:rPr>
                      <w:rFonts w:ascii="Times New Roman" w:eastAsia="Times New Roman" w:hAnsi="Times New Roman" w:cs="Times New Roman"/>
                      <w:color w:val="000000"/>
                      <w:sz w:val="20"/>
                      <w:szCs w:val="20"/>
                      <w:lang w:eastAsia="ru-RU"/>
                    </w:rPr>
                  </w:pPr>
                </w:p>
              </w:tc>
              <w:tc>
                <w:tcPr>
                  <w:tcW w:w="1522" w:type="dxa"/>
                  <w:vMerge/>
                  <w:tcBorders>
                    <w:top w:val="single" w:sz="4" w:space="0" w:color="auto"/>
                    <w:left w:val="single" w:sz="4" w:space="0" w:color="auto"/>
                    <w:bottom w:val="single" w:sz="4" w:space="0" w:color="auto"/>
                    <w:right w:val="single" w:sz="4" w:space="0" w:color="auto"/>
                  </w:tcBorders>
                  <w:vAlign w:val="center"/>
                  <w:hideMark/>
                </w:tcPr>
                <w:p w:rsidR="002F5EC5" w:rsidRPr="002F5EC5" w:rsidRDefault="002F5EC5" w:rsidP="002F5EC5">
                  <w:pPr>
                    <w:spacing w:after="0" w:line="240" w:lineRule="auto"/>
                    <w:rPr>
                      <w:rFonts w:ascii="Times New Roman" w:eastAsia="Times New Roman" w:hAnsi="Times New Roman" w:cs="Times New Roman"/>
                      <w:color w:val="000000"/>
                      <w:sz w:val="20"/>
                      <w:szCs w:val="20"/>
                      <w:lang w:eastAsia="ru-RU"/>
                    </w:rPr>
                  </w:pPr>
                </w:p>
              </w:tc>
            </w:tr>
            <w:tr w:rsidR="002F5EC5" w:rsidRPr="002F5EC5" w:rsidTr="002F5EC5">
              <w:trPr>
                <w:trHeight w:val="315"/>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Бензин АИ-92</w:t>
                  </w:r>
                </w:p>
              </w:tc>
              <w:tc>
                <w:tcPr>
                  <w:tcW w:w="708" w:type="dxa"/>
                  <w:tcBorders>
                    <w:top w:val="nil"/>
                    <w:left w:val="nil"/>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литр</w:t>
                  </w:r>
                </w:p>
              </w:tc>
              <w:tc>
                <w:tcPr>
                  <w:tcW w:w="993" w:type="dxa"/>
                  <w:tcBorders>
                    <w:top w:val="nil"/>
                    <w:left w:val="nil"/>
                    <w:bottom w:val="single" w:sz="4" w:space="0" w:color="auto"/>
                    <w:right w:val="single" w:sz="4" w:space="0" w:color="auto"/>
                  </w:tcBorders>
                  <w:shd w:val="clear" w:color="auto" w:fill="auto"/>
                  <w:vAlign w:val="center"/>
                  <w:hideMark/>
                </w:tcPr>
                <w:p w:rsidR="002F5EC5" w:rsidRPr="002F5EC5" w:rsidRDefault="00CE02D8" w:rsidP="002F5E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31 250</w:t>
                  </w:r>
                </w:p>
              </w:tc>
              <w:tc>
                <w:tcPr>
                  <w:tcW w:w="1313" w:type="dxa"/>
                  <w:tcBorders>
                    <w:top w:val="nil"/>
                    <w:left w:val="nil"/>
                    <w:bottom w:val="single" w:sz="4" w:space="0" w:color="auto"/>
                    <w:right w:val="single" w:sz="4" w:space="0" w:color="auto"/>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4</w:t>
                  </w:r>
                  <w:r w:rsidR="00CE02D8">
                    <w:rPr>
                      <w:rFonts w:ascii="Times New Roman" w:eastAsia="Times New Roman" w:hAnsi="Times New Roman" w:cs="Times New Roman"/>
                      <w:color w:val="000000"/>
                      <w:sz w:val="20"/>
                      <w:szCs w:val="20"/>
                      <w:lang w:eastAsia="ru-RU"/>
                    </w:rPr>
                    <w:t>8</w:t>
                  </w:r>
                  <w:r w:rsidRPr="002F5EC5">
                    <w:rPr>
                      <w:rFonts w:ascii="Times New Roman" w:eastAsia="Times New Roman" w:hAnsi="Times New Roman" w:cs="Times New Roman"/>
                      <w:color w:val="000000"/>
                      <w:sz w:val="20"/>
                      <w:szCs w:val="20"/>
                      <w:lang w:eastAsia="ru-RU"/>
                    </w:rPr>
                    <w:t>,</w:t>
                  </w:r>
                  <w:r w:rsidR="00CE02D8">
                    <w:rPr>
                      <w:rFonts w:ascii="Times New Roman" w:eastAsia="Times New Roman" w:hAnsi="Times New Roman" w:cs="Times New Roman"/>
                      <w:color w:val="000000"/>
                      <w:sz w:val="20"/>
                      <w:szCs w:val="20"/>
                      <w:lang w:eastAsia="ru-RU"/>
                    </w:rPr>
                    <w:t>00</w:t>
                  </w:r>
                </w:p>
              </w:tc>
              <w:tc>
                <w:tcPr>
                  <w:tcW w:w="1522" w:type="dxa"/>
                  <w:tcBorders>
                    <w:top w:val="nil"/>
                    <w:left w:val="nil"/>
                    <w:bottom w:val="single" w:sz="4" w:space="0" w:color="auto"/>
                    <w:right w:val="single" w:sz="4" w:space="0" w:color="auto"/>
                  </w:tcBorders>
                  <w:shd w:val="clear" w:color="auto" w:fill="auto"/>
                  <w:vAlign w:val="center"/>
                  <w:hideMark/>
                </w:tcPr>
                <w:p w:rsidR="002F5EC5" w:rsidRPr="002F5EC5" w:rsidRDefault="00CE02D8" w:rsidP="002F5E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1 500 000,00</w:t>
                  </w:r>
                </w:p>
              </w:tc>
            </w:tr>
            <w:tr w:rsidR="002F5EC5" w:rsidRPr="002F5EC5" w:rsidTr="002F5EC5">
              <w:trPr>
                <w:trHeight w:val="315"/>
              </w:trPr>
              <w:tc>
                <w:tcPr>
                  <w:tcW w:w="546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F5EC5" w:rsidRPr="002F5EC5" w:rsidRDefault="002F5EC5" w:rsidP="002F5EC5">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Итого:</w:t>
                  </w:r>
                </w:p>
              </w:tc>
              <w:tc>
                <w:tcPr>
                  <w:tcW w:w="1522" w:type="dxa"/>
                  <w:tcBorders>
                    <w:top w:val="nil"/>
                    <w:left w:val="nil"/>
                    <w:bottom w:val="single" w:sz="4" w:space="0" w:color="auto"/>
                    <w:right w:val="single" w:sz="4" w:space="0" w:color="auto"/>
                  </w:tcBorders>
                  <w:shd w:val="clear" w:color="auto" w:fill="auto"/>
                  <w:vAlign w:val="center"/>
                  <w:hideMark/>
                </w:tcPr>
                <w:p w:rsidR="002F5EC5" w:rsidRPr="00CE02D8" w:rsidRDefault="00CE02D8" w:rsidP="002F5EC5">
                  <w:pPr>
                    <w:spacing w:after="0" w:line="240" w:lineRule="auto"/>
                    <w:jc w:val="center"/>
                    <w:rPr>
                      <w:rFonts w:ascii="Times New Roman" w:eastAsia="Times New Roman" w:hAnsi="Times New Roman" w:cs="Times New Roman"/>
                      <w:b/>
                      <w:bCs/>
                      <w:color w:val="000000"/>
                      <w:sz w:val="20"/>
                      <w:szCs w:val="20"/>
                      <w:lang w:eastAsia="ru-RU"/>
                    </w:rPr>
                  </w:pPr>
                  <w:r w:rsidRPr="00CE02D8">
                    <w:rPr>
                      <w:rFonts w:ascii="Times New Roman" w:eastAsia="Times New Roman" w:hAnsi="Times New Roman" w:cs="Times New Roman"/>
                      <w:b/>
                      <w:color w:val="000000"/>
                      <w:sz w:val="20"/>
                      <w:szCs w:val="20"/>
                      <w:lang w:eastAsia="ru-RU"/>
                    </w:rPr>
                    <w:t>1 500 000,00</w:t>
                  </w:r>
                </w:p>
              </w:tc>
            </w:tr>
          </w:tbl>
          <w:p w:rsidR="00AC545B" w:rsidRPr="00B444F7" w:rsidRDefault="00AC545B" w:rsidP="000212D7">
            <w:pPr>
              <w:jc w:val="both"/>
              <w:rPr>
                <w:rFonts w:ascii="Times New Roman" w:hAnsi="Times New Roman" w:cs="Times New Roman"/>
                <w:sz w:val="20"/>
                <w:szCs w:val="20"/>
              </w:rPr>
            </w:pPr>
          </w:p>
        </w:tc>
      </w:tr>
      <w:tr w:rsidR="00EE5D14" w:rsidRPr="00B444F7" w:rsidTr="002D4174">
        <w:tc>
          <w:tcPr>
            <w:tcW w:w="534" w:type="dxa"/>
          </w:tcPr>
          <w:p w:rsidR="00EE5D14" w:rsidRPr="00B444F7" w:rsidRDefault="00B0402D" w:rsidP="00EE5D14">
            <w:pPr>
              <w:rPr>
                <w:rFonts w:ascii="Times New Roman" w:hAnsi="Times New Roman" w:cs="Times New Roman"/>
                <w:sz w:val="20"/>
                <w:szCs w:val="20"/>
              </w:rPr>
            </w:pPr>
            <w:r w:rsidRPr="00B444F7">
              <w:rPr>
                <w:rFonts w:ascii="Times New Roman" w:hAnsi="Times New Roman" w:cs="Times New Roman"/>
                <w:sz w:val="20"/>
                <w:szCs w:val="20"/>
              </w:rPr>
              <w:t>5</w:t>
            </w:r>
          </w:p>
        </w:tc>
        <w:tc>
          <w:tcPr>
            <w:tcW w:w="1984" w:type="dxa"/>
          </w:tcPr>
          <w:p w:rsidR="00EE5D14" w:rsidRPr="00B444F7" w:rsidRDefault="00EE5D14" w:rsidP="00C1459D">
            <w:pPr>
              <w:rPr>
                <w:rFonts w:ascii="Times New Roman" w:hAnsi="Times New Roman" w:cs="Times New Roman"/>
                <w:sz w:val="20"/>
                <w:szCs w:val="20"/>
              </w:rPr>
            </w:pPr>
            <w:r w:rsidRPr="00B444F7">
              <w:rPr>
                <w:rFonts w:ascii="Times New Roman" w:hAnsi="Times New Roman" w:cs="Times New Roman"/>
                <w:sz w:val="20"/>
                <w:szCs w:val="20"/>
              </w:rPr>
              <w:t>Информация о валюте, используемой для формирования</w:t>
            </w:r>
            <w:r w:rsidR="00C1459D">
              <w:rPr>
                <w:rFonts w:ascii="Times New Roman" w:hAnsi="Times New Roman" w:cs="Times New Roman"/>
                <w:sz w:val="20"/>
                <w:szCs w:val="20"/>
              </w:rPr>
              <w:t xml:space="preserve"> НМЦД и расчетов с поставщиком</w:t>
            </w:r>
          </w:p>
        </w:tc>
        <w:tc>
          <w:tcPr>
            <w:tcW w:w="7088" w:type="dxa"/>
          </w:tcPr>
          <w:p w:rsidR="00E57A1D" w:rsidRPr="00B444F7" w:rsidRDefault="00EE5D14" w:rsidP="0057797C">
            <w:pPr>
              <w:rPr>
                <w:rFonts w:ascii="Times New Roman" w:hAnsi="Times New Roman" w:cs="Times New Roman"/>
                <w:sz w:val="20"/>
                <w:szCs w:val="20"/>
              </w:rPr>
            </w:pPr>
            <w:r w:rsidRPr="00B444F7">
              <w:rPr>
                <w:rFonts w:ascii="Times New Roman" w:hAnsi="Times New Roman" w:cs="Times New Roman"/>
                <w:sz w:val="20"/>
                <w:szCs w:val="20"/>
              </w:rPr>
              <w:t>Российский рубль</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6</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Форма, сроки и порядок оплаты товара, работы, услуги;</w:t>
            </w:r>
          </w:p>
        </w:tc>
        <w:tc>
          <w:tcPr>
            <w:tcW w:w="7088" w:type="dxa"/>
          </w:tcPr>
          <w:p w:rsidR="00712408" w:rsidRPr="00712408" w:rsidRDefault="00C1459D" w:rsidP="00712408">
            <w:pPr>
              <w:autoSpaceDE w:val="0"/>
              <w:autoSpaceDN w:val="0"/>
              <w:adjustRightInd w:val="0"/>
              <w:ind w:hanging="34"/>
              <w:jc w:val="both"/>
              <w:rPr>
                <w:rFonts w:ascii="Times New Roman" w:hAnsi="Times New Roman" w:cs="Times New Roman"/>
                <w:color w:val="000000"/>
                <w:sz w:val="20"/>
                <w:szCs w:val="20"/>
              </w:rPr>
            </w:pPr>
            <w:r w:rsidRPr="00C1459D">
              <w:rPr>
                <w:rFonts w:ascii="Times New Roman" w:hAnsi="Times New Roman" w:cs="Times New Roman"/>
                <w:sz w:val="20"/>
                <w:szCs w:val="20"/>
              </w:rPr>
              <w:t>Безналичным расчетом путем предварительного перечисления денежных средств на расчетный счет Поставщика на основании счета, выставленного Поставщиком, в течение 5 (пяти) банковских дней с даты получения счета. Основанием для выставления счета служит заявка от Заказчика</w:t>
            </w:r>
            <w:r>
              <w:rPr>
                <w:rFonts w:ascii="Times New Roman" w:hAnsi="Times New Roman" w:cs="Times New Roman"/>
                <w:sz w:val="20"/>
                <w:szCs w:val="20"/>
              </w:rPr>
              <w:t>.</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7</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088" w:type="dxa"/>
          </w:tcPr>
          <w:p w:rsidR="00712408" w:rsidRPr="00B444F7" w:rsidRDefault="00712408" w:rsidP="00712408">
            <w:pPr>
              <w:jc w:val="both"/>
              <w:rPr>
                <w:rFonts w:ascii="Times New Roman" w:eastAsia="Arial" w:hAnsi="Times New Roman" w:cs="Times New Roman"/>
                <w:color w:val="000000"/>
                <w:sz w:val="20"/>
                <w:szCs w:val="20"/>
                <w:lang w:eastAsia="ru-RU"/>
              </w:rPr>
            </w:pPr>
            <w:r w:rsidRPr="00B444F7">
              <w:rPr>
                <w:rFonts w:ascii="Times New Roman" w:eastAsia="Times New Roman" w:hAnsi="Times New Roman" w:cs="Times New Roman"/>
                <w:color w:val="000000"/>
                <w:sz w:val="20"/>
                <w:szCs w:val="20"/>
                <w:lang w:eastAsia="ru-RU"/>
              </w:rPr>
              <w:t xml:space="preserve">В цену договора должны быть включены </w:t>
            </w:r>
            <w:r w:rsidRPr="00B444F7">
              <w:rPr>
                <w:rFonts w:ascii="Times New Roman" w:eastAsia="Arial" w:hAnsi="Times New Roman" w:cs="Times New Roman"/>
                <w:color w:val="000000"/>
                <w:sz w:val="20"/>
                <w:szCs w:val="20"/>
                <w:lang w:eastAsia="ru-RU"/>
              </w:rPr>
              <w:t>все предполагаемые расходы по реализации условий исполнения договора, в том числе: расходы, связанные с</w:t>
            </w:r>
            <w:r w:rsidRPr="00B444F7">
              <w:rPr>
                <w:rFonts w:ascii="Times New Roman" w:eastAsia="Times New Roman" w:hAnsi="Times New Roman" w:cs="Times New Roman"/>
                <w:color w:val="000000"/>
                <w:sz w:val="20"/>
                <w:szCs w:val="20"/>
                <w:lang w:eastAsia="ru-RU"/>
              </w:rPr>
              <w:t xml:space="preserve"> выполнением обязательств по договору</w:t>
            </w:r>
            <w:r w:rsidRPr="00B444F7">
              <w:rPr>
                <w:rFonts w:ascii="Times New Roman" w:eastAsia="Arial" w:hAnsi="Times New Roman" w:cs="Times New Roman"/>
                <w:color w:val="000000"/>
                <w:sz w:val="20"/>
                <w:szCs w:val="20"/>
                <w:lang w:eastAsia="ru-RU"/>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B444F7" w:rsidRDefault="00712408" w:rsidP="00712408">
            <w:pPr>
              <w:jc w:val="both"/>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t>Затраты, не включенные в стоимость договора, не подлежат оплате со стороны Заказчика.</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8</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Порядок, дата начала, дата и время </w:t>
            </w:r>
            <w:r w:rsidRPr="00B444F7">
              <w:rPr>
                <w:rFonts w:ascii="Times New Roman" w:hAnsi="Times New Roman" w:cs="Times New Roman"/>
                <w:sz w:val="20"/>
                <w:szCs w:val="20"/>
              </w:rPr>
              <w:lastRenderedPageBreak/>
              <w:t>окончания срока подачи заявок на участие в аукционе в электронной форме</w:t>
            </w:r>
          </w:p>
        </w:tc>
        <w:tc>
          <w:tcPr>
            <w:tcW w:w="7088" w:type="dxa"/>
          </w:tcPr>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lastRenderedPageBreak/>
              <w:t xml:space="preserve">Порядок подачи заявки на участие в аукционе в электронной форме: </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1)</w:t>
            </w:r>
            <w:r w:rsidRPr="00B444F7">
              <w:rPr>
                <w:rFonts w:ascii="Times New Roman" w:hAnsi="Times New Roman" w:cs="Times New Roman"/>
                <w:iCs/>
                <w:sz w:val="20"/>
                <w:szCs w:val="20"/>
              </w:rPr>
              <w:tab/>
              <w:t xml:space="preserve">подать заявку на участие в аукционе в электронной форме может </w:t>
            </w:r>
            <w:r w:rsidRPr="00B444F7">
              <w:rPr>
                <w:rFonts w:ascii="Times New Roman" w:hAnsi="Times New Roman" w:cs="Times New Roman"/>
                <w:iCs/>
                <w:sz w:val="20"/>
                <w:szCs w:val="20"/>
              </w:rPr>
              <w:lastRenderedPageBreak/>
              <w:t xml:space="preserve">только лицо, аккредитованное на ЭП в порядке, установленном оператором ЭП на которой проводится аукцион в электронной форме; </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2)</w:t>
            </w:r>
            <w:r w:rsidRPr="00B444F7">
              <w:rPr>
                <w:rFonts w:ascii="Times New Roman" w:hAnsi="Times New Roman" w:cs="Times New Roman"/>
                <w:iCs/>
                <w:sz w:val="20"/>
                <w:szCs w:val="20"/>
              </w:rPr>
              <w:tab/>
              <w:t xml:space="preserve">участник аукциона в электронной форме подготавливает заявку в соответствии с требованиями и условиями, указанными в пунктах 1.1 и 1.2 части </w:t>
            </w:r>
            <w:r w:rsidRPr="00B444F7">
              <w:rPr>
                <w:rFonts w:ascii="Times New Roman" w:hAnsi="Times New Roman" w:cs="Times New Roman"/>
                <w:iCs/>
                <w:sz w:val="20"/>
                <w:szCs w:val="20"/>
                <w:lang w:val="en-US"/>
              </w:rPr>
              <w:t>I</w:t>
            </w:r>
            <w:r w:rsidRPr="00B444F7">
              <w:rPr>
                <w:rFonts w:ascii="Times New Roman" w:hAnsi="Times New Roman" w:cs="Times New Roman"/>
                <w:iCs/>
                <w:sz w:val="20"/>
                <w:szCs w:val="20"/>
              </w:rPr>
              <w:t xml:space="preserve"> аукционной документации «Информационная карта электронного аукциона»;</w:t>
            </w:r>
          </w:p>
          <w:p w:rsidR="00712408" w:rsidRPr="00B444F7" w:rsidRDefault="00C1459D" w:rsidP="00E15C4F">
            <w:pPr>
              <w:jc w:val="both"/>
              <w:rPr>
                <w:rFonts w:ascii="Times New Roman" w:hAnsi="Times New Roman" w:cs="Times New Roman"/>
                <w:iCs/>
                <w:sz w:val="20"/>
                <w:szCs w:val="20"/>
              </w:rPr>
            </w:pPr>
            <w:r>
              <w:rPr>
                <w:rFonts w:ascii="Times New Roman" w:hAnsi="Times New Roman" w:cs="Times New Roman"/>
                <w:iCs/>
                <w:sz w:val="20"/>
                <w:szCs w:val="20"/>
              </w:rPr>
              <w:t>3)</w:t>
            </w:r>
            <w:r>
              <w:rPr>
                <w:rFonts w:ascii="Times New Roman" w:hAnsi="Times New Roman" w:cs="Times New Roman"/>
                <w:iCs/>
                <w:sz w:val="20"/>
                <w:szCs w:val="20"/>
              </w:rPr>
              <w:tab/>
              <w:t xml:space="preserve">заявка подается до </w:t>
            </w:r>
            <w:r w:rsidR="00712408" w:rsidRPr="00B444F7">
              <w:rPr>
                <w:rFonts w:ascii="Times New Roman" w:hAnsi="Times New Roman" w:cs="Times New Roman"/>
                <w:iCs/>
                <w:sz w:val="20"/>
                <w:szCs w:val="20"/>
              </w:rPr>
              <w:t>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4)</w:t>
            </w:r>
            <w:r w:rsidRPr="00B444F7">
              <w:rPr>
                <w:rFonts w:ascii="Times New Roman" w:hAnsi="Times New Roman" w:cs="Times New Roman"/>
                <w:iCs/>
                <w:sz w:val="20"/>
                <w:szCs w:val="20"/>
              </w:rPr>
              <w:tab/>
              <w:t>заявка подготавливается и подается посредством программно-аппаратных средств ЭП согласно регламенту работы ЭП;</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5)</w:t>
            </w:r>
            <w:r w:rsidRPr="00B444F7">
              <w:rPr>
                <w:rFonts w:ascii="Times New Roman" w:hAnsi="Times New Roman" w:cs="Times New Roman"/>
                <w:iCs/>
                <w:sz w:val="20"/>
                <w:szCs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B444F7" w:rsidRDefault="00712408" w:rsidP="00E15C4F">
            <w:pPr>
              <w:jc w:val="both"/>
              <w:rPr>
                <w:rFonts w:ascii="Times New Roman" w:hAnsi="Times New Roman" w:cs="Times New Roman"/>
                <w:iCs/>
                <w:sz w:val="20"/>
                <w:szCs w:val="20"/>
              </w:rPr>
            </w:pPr>
            <w:r w:rsidRPr="00B444F7">
              <w:rPr>
                <w:rFonts w:ascii="Times New Roman" w:hAnsi="Times New Roman" w:cs="Times New Roman"/>
                <w:iCs/>
                <w:sz w:val="20"/>
                <w:szCs w:val="20"/>
              </w:rPr>
              <w:t>6)</w:t>
            </w:r>
            <w:r w:rsidRPr="00B444F7">
              <w:rPr>
                <w:rFonts w:ascii="Times New Roman" w:hAnsi="Times New Roman" w:cs="Times New Roman"/>
                <w:iCs/>
                <w:sz w:val="20"/>
                <w:szCs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B444F7" w:rsidRDefault="00712408" w:rsidP="00E15C4F">
            <w:pPr>
              <w:jc w:val="both"/>
              <w:rPr>
                <w:rFonts w:ascii="Times New Roman" w:hAnsi="Times New Roman" w:cs="Times New Roman"/>
                <w:iCs/>
                <w:sz w:val="20"/>
                <w:szCs w:val="20"/>
              </w:rPr>
            </w:pPr>
          </w:p>
          <w:p w:rsidR="00712408" w:rsidRPr="00B444F7" w:rsidRDefault="00712408" w:rsidP="00E15C4F">
            <w:pPr>
              <w:spacing w:before="240"/>
              <w:jc w:val="both"/>
              <w:rPr>
                <w:rFonts w:ascii="Times New Roman" w:hAnsi="Times New Roman" w:cs="Times New Roman"/>
                <w:sz w:val="20"/>
                <w:szCs w:val="20"/>
              </w:rPr>
            </w:pPr>
            <w:r w:rsidRPr="00B444F7">
              <w:rPr>
                <w:rFonts w:ascii="Times New Roman" w:hAnsi="Times New Roman" w:cs="Times New Roman"/>
                <w:sz w:val="20"/>
                <w:szCs w:val="20"/>
              </w:rPr>
              <w:t>Дата начала срока подачи заявок:</w:t>
            </w:r>
          </w:p>
          <w:p w:rsidR="00712408" w:rsidRPr="00B444F7" w:rsidRDefault="008C4751" w:rsidP="00E15C4F">
            <w:pPr>
              <w:jc w:val="both"/>
              <w:rPr>
                <w:rFonts w:ascii="Times New Roman" w:hAnsi="Times New Roman" w:cs="Times New Roman"/>
                <w:b/>
                <w:sz w:val="20"/>
                <w:szCs w:val="20"/>
              </w:rPr>
            </w:pPr>
            <w:r w:rsidRPr="008C4751">
              <w:rPr>
                <w:rFonts w:ascii="Times New Roman" w:hAnsi="Times New Roman" w:cs="Times New Roman"/>
                <w:b/>
                <w:sz w:val="20"/>
                <w:szCs w:val="20"/>
                <w:highlight w:val="yellow"/>
              </w:rPr>
              <w:t>18 декабря</w:t>
            </w:r>
            <w:r w:rsidR="00712408" w:rsidRPr="008C4751">
              <w:rPr>
                <w:rFonts w:ascii="Times New Roman" w:hAnsi="Times New Roman" w:cs="Times New Roman"/>
                <w:b/>
                <w:sz w:val="20"/>
                <w:szCs w:val="20"/>
                <w:highlight w:val="yellow"/>
              </w:rPr>
              <w:t xml:space="preserve"> 2019</w:t>
            </w:r>
            <w:r w:rsidRPr="008C4751">
              <w:rPr>
                <w:rFonts w:ascii="Times New Roman" w:hAnsi="Times New Roman" w:cs="Times New Roman"/>
                <w:b/>
                <w:sz w:val="20"/>
                <w:szCs w:val="20"/>
                <w:highlight w:val="yellow"/>
              </w:rPr>
              <w:t xml:space="preserve"> </w:t>
            </w:r>
            <w:r w:rsidR="00712408" w:rsidRPr="008C4751">
              <w:rPr>
                <w:rFonts w:ascii="Times New Roman" w:hAnsi="Times New Roman" w:cs="Times New Roman"/>
                <w:b/>
                <w:sz w:val="20"/>
                <w:szCs w:val="20"/>
                <w:highlight w:val="yellow"/>
              </w:rPr>
              <w:t>г.</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Дата и время окончания срока подачи заявок:</w:t>
            </w:r>
          </w:p>
          <w:p w:rsidR="00712408" w:rsidRPr="008751F2" w:rsidRDefault="002D6D65" w:rsidP="002D6D65">
            <w:pPr>
              <w:jc w:val="both"/>
              <w:rPr>
                <w:rFonts w:ascii="Times New Roman" w:hAnsi="Times New Roman" w:cs="Times New Roman"/>
                <w:b/>
                <w:sz w:val="20"/>
                <w:szCs w:val="20"/>
                <w:highlight w:val="yellow"/>
              </w:rPr>
            </w:pPr>
            <w:r>
              <w:rPr>
                <w:rFonts w:ascii="Times New Roman" w:hAnsi="Times New Roman" w:cs="Times New Roman"/>
                <w:b/>
                <w:sz w:val="20"/>
                <w:szCs w:val="20"/>
                <w:highlight w:val="yellow"/>
              </w:rPr>
              <w:t>13</w:t>
            </w:r>
            <w:r w:rsidR="008C4751" w:rsidRPr="008C4751">
              <w:rPr>
                <w:rFonts w:ascii="Times New Roman" w:hAnsi="Times New Roman" w:cs="Times New Roman"/>
                <w:b/>
                <w:sz w:val="20"/>
                <w:szCs w:val="20"/>
                <w:highlight w:val="yellow"/>
              </w:rPr>
              <w:t xml:space="preserve"> января</w:t>
            </w:r>
            <w:r w:rsidR="009329F0" w:rsidRPr="008C4751">
              <w:rPr>
                <w:rFonts w:ascii="Times New Roman" w:hAnsi="Times New Roman" w:cs="Times New Roman"/>
                <w:b/>
                <w:sz w:val="20"/>
                <w:szCs w:val="20"/>
                <w:highlight w:val="yellow"/>
              </w:rPr>
              <w:t xml:space="preserve"> </w:t>
            </w:r>
            <w:r w:rsidR="00712408" w:rsidRPr="008C4751">
              <w:rPr>
                <w:rFonts w:ascii="Times New Roman" w:hAnsi="Times New Roman" w:cs="Times New Roman"/>
                <w:b/>
                <w:sz w:val="20"/>
                <w:szCs w:val="20"/>
                <w:highlight w:val="yellow"/>
              </w:rPr>
              <w:t>20</w:t>
            </w:r>
            <w:r w:rsidR="008C4751" w:rsidRPr="008C4751">
              <w:rPr>
                <w:rFonts w:ascii="Times New Roman" w:hAnsi="Times New Roman" w:cs="Times New Roman"/>
                <w:b/>
                <w:sz w:val="20"/>
                <w:szCs w:val="20"/>
                <w:highlight w:val="yellow"/>
              </w:rPr>
              <w:t xml:space="preserve">20 </w:t>
            </w:r>
            <w:r w:rsidR="00712408" w:rsidRPr="008C4751">
              <w:rPr>
                <w:rFonts w:ascii="Times New Roman" w:hAnsi="Times New Roman" w:cs="Times New Roman"/>
                <w:b/>
                <w:sz w:val="20"/>
                <w:szCs w:val="20"/>
                <w:highlight w:val="yellow"/>
              </w:rPr>
              <w:t xml:space="preserve">г. в </w:t>
            </w:r>
            <w:r w:rsidR="008C4751" w:rsidRPr="008C4751">
              <w:rPr>
                <w:rFonts w:ascii="Times New Roman" w:hAnsi="Times New Roman" w:cs="Times New Roman"/>
                <w:b/>
                <w:sz w:val="20"/>
                <w:szCs w:val="20"/>
                <w:highlight w:val="yellow"/>
              </w:rPr>
              <w:t>10</w:t>
            </w:r>
            <w:r w:rsidR="00712408" w:rsidRPr="008C4751">
              <w:rPr>
                <w:rFonts w:ascii="Times New Roman" w:hAnsi="Times New Roman" w:cs="Times New Roman"/>
                <w:b/>
                <w:sz w:val="20"/>
                <w:szCs w:val="20"/>
                <w:highlight w:val="yellow"/>
              </w:rPr>
              <w:t xml:space="preserve"> час. 00 мин.</w:t>
            </w:r>
            <w:r w:rsidR="00712408" w:rsidRPr="00B444F7">
              <w:rPr>
                <w:rFonts w:ascii="Times New Roman" w:hAnsi="Times New Roman" w:cs="Times New Roman"/>
                <w:b/>
                <w:sz w:val="20"/>
                <w:szCs w:val="20"/>
              </w:rPr>
              <w:t xml:space="preserve"> </w:t>
            </w:r>
            <w:r w:rsidR="00712408" w:rsidRPr="008C4751">
              <w:rPr>
                <w:rFonts w:ascii="Times New Roman" w:hAnsi="Times New Roman" w:cs="Times New Roman"/>
                <w:b/>
                <w:sz w:val="20"/>
                <w:szCs w:val="20"/>
              </w:rPr>
              <w:t>(</w:t>
            </w:r>
            <w:r w:rsidR="008C4751" w:rsidRPr="008C4751">
              <w:rPr>
                <w:rFonts w:ascii="Times New Roman" w:hAnsi="Times New Roman" w:cs="Times New Roman"/>
                <w:b/>
                <w:sz w:val="20"/>
                <w:szCs w:val="20"/>
                <w:highlight w:val="yellow"/>
              </w:rPr>
              <w:t>по времени сервера https://torgi.etp-region.ru</w:t>
            </w:r>
            <w:r w:rsidR="00712408" w:rsidRPr="008C4751">
              <w:rPr>
                <w:rFonts w:ascii="Times New Roman" w:hAnsi="Times New Roman" w:cs="Times New Roman"/>
                <w:b/>
                <w:sz w:val="20"/>
                <w:szCs w:val="20"/>
              </w:rPr>
              <w:t>)</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9</w:t>
            </w:r>
          </w:p>
        </w:tc>
        <w:tc>
          <w:tcPr>
            <w:tcW w:w="1984" w:type="dxa"/>
          </w:tcPr>
          <w:p w:rsidR="00712408" w:rsidRPr="00B444F7" w:rsidRDefault="00712408" w:rsidP="00C3189F">
            <w:pPr>
              <w:snapToGrid w:val="0"/>
              <w:rPr>
                <w:rFonts w:ascii="Times New Roman" w:hAnsi="Times New Roman" w:cs="Times New Roman"/>
                <w:sz w:val="20"/>
                <w:szCs w:val="20"/>
              </w:rPr>
            </w:pPr>
            <w:r w:rsidRPr="00B444F7">
              <w:rPr>
                <w:rFonts w:ascii="Times New Roman" w:hAnsi="Times New Roman" w:cs="Times New Roman"/>
                <w:sz w:val="20"/>
                <w:szCs w:val="20"/>
              </w:rPr>
              <w:t xml:space="preserve">Дата проведения аукциона в электронной форме </w:t>
            </w:r>
          </w:p>
        </w:tc>
        <w:tc>
          <w:tcPr>
            <w:tcW w:w="7088" w:type="dxa"/>
          </w:tcPr>
          <w:p w:rsidR="00712408" w:rsidRPr="00B444F7" w:rsidRDefault="008C4751" w:rsidP="002D6D65">
            <w:pPr>
              <w:autoSpaceDE w:val="0"/>
              <w:autoSpaceDN w:val="0"/>
              <w:adjustRightInd w:val="0"/>
              <w:rPr>
                <w:rFonts w:ascii="Times New Roman" w:hAnsi="Times New Roman" w:cs="Times New Roman"/>
                <w:iCs/>
                <w:sz w:val="20"/>
                <w:szCs w:val="20"/>
              </w:rPr>
            </w:pPr>
            <w:bookmarkStart w:id="9" w:name="aCMPDATE"/>
            <w:bookmarkEnd w:id="9"/>
            <w:r>
              <w:rPr>
                <w:rFonts w:ascii="Times New Roman" w:hAnsi="Times New Roman" w:cs="Times New Roman"/>
                <w:b/>
                <w:sz w:val="20"/>
                <w:szCs w:val="20"/>
                <w:highlight w:val="yellow"/>
              </w:rPr>
              <w:t>1</w:t>
            </w:r>
            <w:r w:rsidR="002D6D65">
              <w:rPr>
                <w:rFonts w:ascii="Times New Roman" w:hAnsi="Times New Roman" w:cs="Times New Roman"/>
                <w:b/>
                <w:sz w:val="20"/>
                <w:szCs w:val="20"/>
                <w:highlight w:val="yellow"/>
              </w:rPr>
              <w:t>4</w:t>
            </w:r>
            <w:r>
              <w:rPr>
                <w:rFonts w:ascii="Times New Roman" w:hAnsi="Times New Roman" w:cs="Times New Roman"/>
                <w:b/>
                <w:sz w:val="20"/>
                <w:szCs w:val="20"/>
                <w:highlight w:val="yellow"/>
              </w:rPr>
              <w:t xml:space="preserve"> января </w:t>
            </w:r>
            <w:r w:rsidR="00712408" w:rsidRPr="008C4751">
              <w:rPr>
                <w:rFonts w:ascii="Times New Roman" w:hAnsi="Times New Roman" w:cs="Times New Roman"/>
                <w:b/>
                <w:sz w:val="20"/>
                <w:szCs w:val="20"/>
                <w:highlight w:val="yellow"/>
              </w:rPr>
              <w:t>20</w:t>
            </w:r>
            <w:r w:rsidRPr="008C4751">
              <w:rPr>
                <w:rFonts w:ascii="Times New Roman" w:hAnsi="Times New Roman" w:cs="Times New Roman"/>
                <w:b/>
                <w:sz w:val="20"/>
                <w:szCs w:val="20"/>
                <w:highlight w:val="yellow"/>
              </w:rPr>
              <w:t xml:space="preserve">20 </w:t>
            </w:r>
            <w:r w:rsidR="00712408" w:rsidRPr="008C4751">
              <w:rPr>
                <w:rFonts w:ascii="Times New Roman" w:hAnsi="Times New Roman" w:cs="Times New Roman"/>
                <w:b/>
                <w:sz w:val="20"/>
                <w:szCs w:val="20"/>
                <w:highlight w:val="yellow"/>
              </w:rPr>
              <w:t>г</w:t>
            </w:r>
            <w:r w:rsidR="00712408" w:rsidRPr="008C4751">
              <w:rPr>
                <w:rFonts w:ascii="Times New Roman" w:hAnsi="Times New Roman" w:cs="Times New Roman"/>
                <w:sz w:val="20"/>
                <w:szCs w:val="20"/>
                <w:highlight w:val="yellow"/>
              </w:rPr>
              <w:t>.</w:t>
            </w:r>
            <w:r w:rsidR="00712408" w:rsidRPr="00B444F7">
              <w:rPr>
                <w:rFonts w:ascii="Times New Roman" w:hAnsi="Times New Roman" w:cs="Times New Roman"/>
                <w:iCs/>
                <w:sz w:val="20"/>
                <w:szCs w:val="20"/>
              </w:rPr>
              <w:t xml:space="preserve"> </w:t>
            </w:r>
            <w:r w:rsidRPr="008C4751">
              <w:rPr>
                <w:rFonts w:ascii="Times New Roman" w:hAnsi="Times New Roman" w:cs="Times New Roman"/>
                <w:b/>
                <w:sz w:val="20"/>
                <w:szCs w:val="20"/>
                <w:highlight w:val="yellow"/>
              </w:rPr>
              <w:t>в 10 час. 00 мин.</w:t>
            </w:r>
            <w:r w:rsidRPr="00B444F7">
              <w:rPr>
                <w:rFonts w:ascii="Times New Roman" w:hAnsi="Times New Roman" w:cs="Times New Roman"/>
                <w:b/>
                <w:sz w:val="20"/>
                <w:szCs w:val="20"/>
              </w:rPr>
              <w:t xml:space="preserve"> </w:t>
            </w:r>
            <w:r w:rsidRPr="008C4751">
              <w:rPr>
                <w:rFonts w:ascii="Times New Roman" w:hAnsi="Times New Roman" w:cs="Times New Roman"/>
                <w:b/>
                <w:sz w:val="20"/>
                <w:szCs w:val="20"/>
              </w:rPr>
              <w:t>(</w:t>
            </w:r>
            <w:r w:rsidRPr="008C4751">
              <w:rPr>
                <w:rFonts w:ascii="Times New Roman" w:hAnsi="Times New Roman" w:cs="Times New Roman"/>
                <w:b/>
                <w:sz w:val="20"/>
                <w:szCs w:val="20"/>
                <w:highlight w:val="yellow"/>
              </w:rPr>
              <w:t>по времени сервера https://torgi.etp-region.ru</w:t>
            </w:r>
            <w:r w:rsidRPr="008C4751">
              <w:rPr>
                <w:rFonts w:ascii="Times New Roman" w:hAnsi="Times New Roman" w:cs="Times New Roman"/>
                <w:b/>
                <w:sz w:val="20"/>
                <w:szCs w:val="20"/>
              </w:rPr>
              <w:t>)</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10</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Требования к участникам аукциона в электронной форме</w:t>
            </w:r>
          </w:p>
        </w:tc>
        <w:tc>
          <w:tcPr>
            <w:tcW w:w="7088" w:type="dxa"/>
          </w:tcPr>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Pr="00B444F7">
              <w:rPr>
                <w:rFonts w:ascii="Times New Roman" w:hAnsi="Times New Roman" w:cs="Times New Roman"/>
                <w:sz w:val="20"/>
                <w:szCs w:val="20"/>
              </w:rPr>
              <w:lastRenderedPageBreak/>
              <w:t>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9)</w:t>
            </w:r>
            <w:r w:rsidRPr="00B444F7">
              <w:rPr>
                <w:rFonts w:ascii="Times New Roman" w:hAnsi="Times New Roman" w:cs="Times New Roman"/>
                <w:sz w:val="20"/>
                <w:szCs w:val="20"/>
              </w:rPr>
              <w:tab/>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B444F7" w:rsidTr="002D4174">
        <w:tc>
          <w:tcPr>
            <w:tcW w:w="53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lastRenderedPageBreak/>
              <w:t>11</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088" w:type="dxa"/>
          </w:tcPr>
          <w:p w:rsidR="00712408" w:rsidRPr="00B444F7" w:rsidRDefault="00712408" w:rsidP="00E15C4F">
            <w:pPr>
              <w:jc w:val="both"/>
              <w:rPr>
                <w:rFonts w:ascii="Times New Roman" w:hAnsi="Times New Roman" w:cs="Times New Roman"/>
                <w:sz w:val="20"/>
                <w:szCs w:val="20"/>
              </w:rPr>
            </w:pPr>
            <w:bookmarkStart w:id="10" w:name="разъяснения"/>
            <w:r w:rsidRPr="00B444F7">
              <w:rPr>
                <w:rFonts w:ascii="Times New Roman" w:hAnsi="Times New Roman" w:cs="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10"/>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 xml:space="preserve">Дата начала срока предоставления участникам закупки разъяснений: </w:t>
            </w:r>
          </w:p>
          <w:p w:rsidR="00712408" w:rsidRPr="00B444F7" w:rsidRDefault="008C4751" w:rsidP="00E15C4F">
            <w:pPr>
              <w:jc w:val="both"/>
              <w:rPr>
                <w:rFonts w:ascii="Times New Roman" w:hAnsi="Times New Roman" w:cs="Times New Roman"/>
                <w:sz w:val="20"/>
                <w:szCs w:val="20"/>
              </w:rPr>
            </w:pPr>
            <w:r w:rsidRPr="008C4751">
              <w:rPr>
                <w:rFonts w:ascii="Times New Roman" w:hAnsi="Times New Roman" w:cs="Times New Roman"/>
                <w:b/>
                <w:sz w:val="20"/>
                <w:szCs w:val="20"/>
                <w:highlight w:val="yellow"/>
              </w:rPr>
              <w:t>18 декабря</w:t>
            </w:r>
            <w:r w:rsidR="00893320" w:rsidRPr="008C4751">
              <w:rPr>
                <w:rFonts w:ascii="Times New Roman" w:hAnsi="Times New Roman" w:cs="Times New Roman"/>
                <w:b/>
                <w:sz w:val="20"/>
                <w:szCs w:val="20"/>
                <w:highlight w:val="yellow"/>
              </w:rPr>
              <w:t xml:space="preserve"> </w:t>
            </w:r>
            <w:r w:rsidR="00712408" w:rsidRPr="008C4751">
              <w:rPr>
                <w:rFonts w:ascii="Times New Roman" w:hAnsi="Times New Roman" w:cs="Times New Roman"/>
                <w:b/>
                <w:sz w:val="20"/>
                <w:szCs w:val="20"/>
                <w:highlight w:val="yellow"/>
              </w:rPr>
              <w:t>2019</w:t>
            </w:r>
            <w:r w:rsidRPr="008C4751">
              <w:rPr>
                <w:rFonts w:ascii="Times New Roman" w:hAnsi="Times New Roman" w:cs="Times New Roman"/>
                <w:b/>
                <w:sz w:val="20"/>
                <w:szCs w:val="20"/>
                <w:highlight w:val="yellow"/>
              </w:rPr>
              <w:t xml:space="preserve"> </w:t>
            </w:r>
            <w:r w:rsidR="00712408" w:rsidRPr="008C4751">
              <w:rPr>
                <w:rFonts w:ascii="Times New Roman" w:hAnsi="Times New Roman" w:cs="Times New Roman"/>
                <w:b/>
                <w:sz w:val="20"/>
                <w:szCs w:val="20"/>
                <w:highlight w:val="yellow"/>
              </w:rPr>
              <w:t>г.</w:t>
            </w:r>
          </w:p>
          <w:p w:rsidR="00712408" w:rsidRPr="00B444F7" w:rsidRDefault="00712408" w:rsidP="004F6062">
            <w:pPr>
              <w:jc w:val="both"/>
              <w:rPr>
                <w:rFonts w:ascii="Times New Roman" w:hAnsi="Times New Roman" w:cs="Times New Roman"/>
                <w:sz w:val="20"/>
                <w:szCs w:val="20"/>
              </w:rPr>
            </w:pPr>
            <w:r w:rsidRPr="00B444F7">
              <w:rPr>
                <w:rFonts w:ascii="Times New Roman" w:hAnsi="Times New Roman" w:cs="Times New Roman"/>
                <w:sz w:val="20"/>
                <w:szCs w:val="20"/>
              </w:rPr>
              <w:t xml:space="preserve">Дата окончания срока предоставления участникам закупки разъяснений: </w:t>
            </w:r>
            <w:r w:rsidRPr="00B444F7">
              <w:rPr>
                <w:rFonts w:ascii="Times New Roman" w:hAnsi="Times New Roman" w:cs="Times New Roman"/>
                <w:sz w:val="20"/>
                <w:szCs w:val="20"/>
              </w:rPr>
              <w:br/>
            </w:r>
            <w:r w:rsidR="00A145B0" w:rsidRPr="00A145B0">
              <w:rPr>
                <w:rFonts w:ascii="Times New Roman" w:hAnsi="Times New Roman" w:cs="Times New Roman"/>
                <w:b/>
                <w:sz w:val="20"/>
                <w:szCs w:val="20"/>
                <w:highlight w:val="yellow"/>
              </w:rPr>
              <w:t>26</w:t>
            </w:r>
            <w:r w:rsidRPr="00A145B0">
              <w:rPr>
                <w:rFonts w:ascii="Times New Roman" w:hAnsi="Times New Roman" w:cs="Times New Roman"/>
                <w:b/>
                <w:sz w:val="20"/>
                <w:szCs w:val="20"/>
                <w:highlight w:val="yellow"/>
              </w:rPr>
              <w:t xml:space="preserve"> </w:t>
            </w:r>
            <w:r w:rsidR="009329F0" w:rsidRPr="00A145B0">
              <w:rPr>
                <w:rFonts w:ascii="Times New Roman" w:hAnsi="Times New Roman" w:cs="Times New Roman"/>
                <w:b/>
                <w:sz w:val="20"/>
                <w:szCs w:val="20"/>
                <w:highlight w:val="yellow"/>
              </w:rPr>
              <w:t xml:space="preserve">декабря </w:t>
            </w:r>
            <w:r w:rsidRPr="00A145B0">
              <w:rPr>
                <w:rFonts w:ascii="Times New Roman" w:hAnsi="Times New Roman" w:cs="Times New Roman"/>
                <w:b/>
                <w:sz w:val="20"/>
                <w:szCs w:val="20"/>
                <w:highlight w:val="yellow"/>
              </w:rPr>
              <w:t>2019</w:t>
            </w:r>
            <w:r w:rsidR="008C4751" w:rsidRPr="00A145B0">
              <w:rPr>
                <w:rFonts w:ascii="Times New Roman" w:hAnsi="Times New Roman" w:cs="Times New Roman"/>
                <w:b/>
                <w:sz w:val="20"/>
                <w:szCs w:val="20"/>
                <w:highlight w:val="yellow"/>
              </w:rPr>
              <w:t xml:space="preserve"> </w:t>
            </w:r>
            <w:r w:rsidRPr="00A145B0">
              <w:rPr>
                <w:rFonts w:ascii="Times New Roman" w:hAnsi="Times New Roman" w:cs="Times New Roman"/>
                <w:b/>
                <w:sz w:val="20"/>
                <w:szCs w:val="20"/>
                <w:highlight w:val="yellow"/>
              </w:rPr>
              <w:t xml:space="preserve">г. </w:t>
            </w:r>
            <w:r w:rsidR="00A145B0" w:rsidRPr="00A145B0">
              <w:rPr>
                <w:rFonts w:ascii="Times New Roman" w:hAnsi="Times New Roman" w:cs="Times New Roman"/>
                <w:b/>
                <w:sz w:val="20"/>
                <w:szCs w:val="20"/>
                <w:highlight w:val="yellow"/>
              </w:rPr>
              <w:t>до 23 час. 59 мин.</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12</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Порядок и дата рассмотрения первых частей </w:t>
            </w:r>
            <w:r w:rsidRPr="00B444F7">
              <w:rPr>
                <w:rFonts w:ascii="Times New Roman" w:hAnsi="Times New Roman" w:cs="Times New Roman"/>
                <w:sz w:val="20"/>
                <w:szCs w:val="20"/>
              </w:rPr>
              <w:lastRenderedPageBreak/>
              <w:t>заявок на участие в электронном аукционе</w:t>
            </w:r>
          </w:p>
        </w:tc>
        <w:tc>
          <w:tcPr>
            <w:tcW w:w="7088" w:type="dxa"/>
            <w:shd w:val="clear" w:color="auto" w:fill="FFFFFF" w:themeFill="background1"/>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lastRenderedPageBreak/>
              <w:t xml:space="preserve">Закупочная комиссия проверяет первые части заявок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w:t>
            </w:r>
            <w:r w:rsidRPr="00B444F7">
              <w:rPr>
                <w:rFonts w:ascii="Times New Roman" w:hAnsi="Times New Roman" w:cs="Times New Roman"/>
                <w:sz w:val="20"/>
                <w:szCs w:val="20"/>
              </w:rPr>
              <w:lastRenderedPageBreak/>
              <w:t xml:space="preserve">требованиям, установленным аукционной документацией в отношении закупаемых </w:t>
            </w:r>
            <w:r w:rsidR="0005549E">
              <w:rPr>
                <w:rFonts w:ascii="Times New Roman" w:hAnsi="Times New Roman" w:cs="Times New Roman"/>
                <w:sz w:val="20"/>
                <w:szCs w:val="20"/>
              </w:rPr>
              <w:t>товаров</w:t>
            </w:r>
            <w:r w:rsidRPr="00B444F7">
              <w:rPr>
                <w:rFonts w:ascii="Times New Roman" w:hAnsi="Times New Roman" w:cs="Times New Roman"/>
                <w:sz w:val="20"/>
                <w:szCs w:val="20"/>
              </w:rPr>
              <w:t>.</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Участник аукциона в электронной форме не допускается к участию в нем в случае:</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непредоставления информации, предусмотренной пунктом 1.1 настоящей Информационной карты электронного аукциона, или предоставления недостоверной информации;</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несоответствия информации, предусмотренной пунктом 1.1 настоящей Информационной карты электронного аукциона требованиям аукционной документации;</w:t>
            </w:r>
          </w:p>
          <w:p w:rsidR="00712408" w:rsidRPr="00B444F7" w:rsidRDefault="00712408" w:rsidP="00E15C4F">
            <w:pPr>
              <w:tabs>
                <w:tab w:val="left" w:pos="1026"/>
              </w:tabs>
              <w:ind w:firstLine="34"/>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712408" w:rsidRPr="00B444F7" w:rsidRDefault="00712408" w:rsidP="002D6D65">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Закупочная комиссия осуществляет рассмотрение первых частей заявок на участие в аукционе в электронной форме в срок </w:t>
            </w:r>
            <w:r w:rsidRPr="00B444F7">
              <w:rPr>
                <w:rFonts w:ascii="Times New Roman" w:hAnsi="Times New Roman" w:cs="Times New Roman"/>
                <w:b/>
                <w:sz w:val="20"/>
                <w:szCs w:val="20"/>
              </w:rPr>
              <w:t xml:space="preserve">до </w:t>
            </w:r>
            <w:r w:rsidR="002D6D65">
              <w:rPr>
                <w:rFonts w:ascii="Times New Roman" w:hAnsi="Times New Roman" w:cs="Times New Roman"/>
                <w:b/>
                <w:sz w:val="20"/>
                <w:szCs w:val="20"/>
              </w:rPr>
              <w:t>13</w:t>
            </w:r>
            <w:r w:rsidRPr="00B444F7">
              <w:rPr>
                <w:rFonts w:ascii="Times New Roman" w:hAnsi="Times New Roman" w:cs="Times New Roman"/>
                <w:b/>
                <w:sz w:val="20"/>
                <w:szCs w:val="20"/>
                <w:highlight w:val="yellow"/>
              </w:rPr>
              <w:t xml:space="preserve"> </w:t>
            </w:r>
            <w:r w:rsidR="008C4751" w:rsidRPr="008C4751">
              <w:rPr>
                <w:rFonts w:ascii="Times New Roman" w:hAnsi="Times New Roman" w:cs="Times New Roman"/>
                <w:b/>
                <w:sz w:val="20"/>
                <w:szCs w:val="20"/>
                <w:highlight w:val="yellow"/>
              </w:rPr>
              <w:t>января</w:t>
            </w:r>
            <w:r w:rsidR="0005549E" w:rsidRPr="008C4751">
              <w:rPr>
                <w:rFonts w:ascii="Times New Roman" w:hAnsi="Times New Roman" w:cs="Times New Roman"/>
                <w:b/>
                <w:sz w:val="20"/>
                <w:szCs w:val="20"/>
                <w:highlight w:val="yellow"/>
              </w:rPr>
              <w:t xml:space="preserve"> </w:t>
            </w:r>
            <w:r w:rsidRPr="008C4751">
              <w:rPr>
                <w:rFonts w:ascii="Times New Roman" w:hAnsi="Times New Roman" w:cs="Times New Roman"/>
                <w:b/>
                <w:sz w:val="20"/>
                <w:szCs w:val="20"/>
                <w:highlight w:val="yellow"/>
              </w:rPr>
              <w:t>20</w:t>
            </w:r>
            <w:r w:rsidR="008C4751" w:rsidRPr="008C4751">
              <w:rPr>
                <w:rFonts w:ascii="Times New Roman" w:hAnsi="Times New Roman" w:cs="Times New Roman"/>
                <w:b/>
                <w:sz w:val="20"/>
                <w:szCs w:val="20"/>
                <w:highlight w:val="yellow"/>
              </w:rPr>
              <w:t>20</w:t>
            </w:r>
            <w:r w:rsidRPr="008C4751">
              <w:rPr>
                <w:rFonts w:ascii="Times New Roman" w:hAnsi="Times New Roman" w:cs="Times New Roman"/>
                <w:b/>
                <w:sz w:val="20"/>
                <w:szCs w:val="20"/>
                <w:highlight w:val="yellow"/>
              </w:rPr>
              <w:t xml:space="preserve"> года</w:t>
            </w:r>
            <w:r w:rsidRPr="00B444F7">
              <w:rPr>
                <w:rFonts w:ascii="Times New Roman" w:hAnsi="Times New Roman" w:cs="Times New Roman"/>
                <w:b/>
                <w:sz w:val="20"/>
                <w:szCs w:val="20"/>
              </w:rPr>
              <w:t xml:space="preserve"> включительно.</w:t>
            </w:r>
            <w:r w:rsidRPr="00B444F7">
              <w:rPr>
                <w:rFonts w:ascii="Times New Roman" w:hAnsi="Times New Roman" w:cs="Times New Roman"/>
                <w:sz w:val="20"/>
                <w:szCs w:val="20"/>
              </w:rPr>
              <w:t xml:space="preserve"> </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lastRenderedPageBreak/>
              <w:t>13</w:t>
            </w:r>
          </w:p>
        </w:tc>
        <w:tc>
          <w:tcPr>
            <w:tcW w:w="1984" w:type="dxa"/>
          </w:tcPr>
          <w:p w:rsidR="00712408" w:rsidRPr="00B444F7" w:rsidRDefault="00712408" w:rsidP="00E578D7">
            <w:pPr>
              <w:rPr>
                <w:rFonts w:ascii="Times New Roman" w:hAnsi="Times New Roman" w:cs="Times New Roman"/>
                <w:sz w:val="20"/>
                <w:szCs w:val="20"/>
              </w:rPr>
            </w:pPr>
            <w:r w:rsidRPr="00B444F7">
              <w:rPr>
                <w:rFonts w:ascii="Times New Roman" w:hAnsi="Times New Roman" w:cs="Times New Roman"/>
                <w:sz w:val="20"/>
                <w:szCs w:val="20"/>
              </w:rPr>
              <w:t>Порядок и дата подведения итогов электронного аукциона</w:t>
            </w:r>
          </w:p>
        </w:tc>
        <w:tc>
          <w:tcPr>
            <w:tcW w:w="7088" w:type="dxa"/>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аукционной документацией. При этом закупочная комиссия рассматривает вторые части заявок, полученные от оператора ЭП в соответствии с Положени</w:t>
            </w:r>
            <w:r w:rsidR="005F578A">
              <w:rPr>
                <w:rFonts w:ascii="Times New Roman" w:hAnsi="Times New Roman" w:cs="Times New Roman"/>
                <w:sz w:val="20"/>
                <w:szCs w:val="20"/>
              </w:rPr>
              <w:t>ем</w:t>
            </w:r>
            <w:r w:rsidRPr="00B444F7">
              <w:rPr>
                <w:rFonts w:ascii="Times New Roman" w:hAnsi="Times New Roman" w:cs="Times New Roman"/>
                <w:sz w:val="20"/>
                <w:szCs w:val="20"/>
              </w:rPr>
              <w:t xml:space="preserve"> о закупке,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712408" w:rsidRPr="00B444F7" w:rsidRDefault="00712408" w:rsidP="00E15C4F">
            <w:pPr>
              <w:numPr>
                <w:ilvl w:val="0"/>
                <w:numId w:val="4"/>
              </w:numPr>
              <w:ind w:left="0" w:firstLine="34"/>
              <w:jc w:val="both"/>
              <w:rPr>
                <w:rFonts w:ascii="Times New Roman" w:hAnsi="Times New Roman" w:cs="Times New Roman"/>
                <w:sz w:val="20"/>
                <w:szCs w:val="20"/>
              </w:rPr>
            </w:pPr>
            <w:r w:rsidRPr="00B444F7">
              <w:rPr>
                <w:rFonts w:ascii="Times New Roman" w:hAnsi="Times New Roman" w:cs="Times New Roman"/>
                <w:sz w:val="20"/>
                <w:szCs w:val="20"/>
              </w:rPr>
              <w:t>непредставления документов и информации, которые предусмотрены пунктом 1.2 настоящей Информационной карты электронного аукциона, несоответствия таких документов и информации требованиям, установленным аукционной документацией, наличия в указанных документах недостоверной информации об участнике закупки на дату и время окончания срока подачи заявок на участие в электронном аукционе;</w:t>
            </w:r>
          </w:p>
          <w:p w:rsidR="00712408" w:rsidRPr="00B444F7" w:rsidRDefault="00712408" w:rsidP="00E15C4F">
            <w:pPr>
              <w:numPr>
                <w:ilvl w:val="0"/>
                <w:numId w:val="4"/>
              </w:numPr>
              <w:ind w:left="0" w:firstLine="34"/>
              <w:jc w:val="both"/>
              <w:rPr>
                <w:rFonts w:ascii="Times New Roman" w:hAnsi="Times New Roman" w:cs="Times New Roman"/>
                <w:i/>
                <w:sz w:val="20"/>
                <w:szCs w:val="20"/>
              </w:rPr>
            </w:pPr>
            <w:r w:rsidRPr="00B444F7">
              <w:rPr>
                <w:rFonts w:ascii="Times New Roman" w:hAnsi="Times New Roman" w:cs="Times New Roman"/>
                <w:sz w:val="20"/>
                <w:szCs w:val="20"/>
              </w:rPr>
              <w:t>несоответствия участника закупки требованиям, установленным аукционной документацией.</w:t>
            </w:r>
          </w:p>
          <w:p w:rsidR="00712408" w:rsidRPr="00B444F7" w:rsidRDefault="00712408" w:rsidP="00E15C4F">
            <w:pPr>
              <w:ind w:firstLine="34"/>
              <w:jc w:val="both"/>
              <w:rPr>
                <w:rFonts w:ascii="Times New Roman" w:hAnsi="Times New Roman" w:cs="Times New Roman"/>
                <w:i/>
                <w:sz w:val="20"/>
                <w:szCs w:val="20"/>
              </w:rPr>
            </w:pPr>
          </w:p>
          <w:p w:rsidR="00712408" w:rsidRPr="00B444F7" w:rsidRDefault="00712408" w:rsidP="002D6D65">
            <w:pPr>
              <w:ind w:firstLine="34"/>
              <w:jc w:val="both"/>
              <w:rPr>
                <w:rFonts w:ascii="Times New Roman" w:hAnsi="Times New Roman" w:cs="Times New Roman"/>
                <w:i/>
                <w:sz w:val="20"/>
                <w:szCs w:val="20"/>
              </w:rPr>
            </w:pPr>
            <w:r w:rsidRPr="00B444F7">
              <w:rPr>
                <w:rFonts w:ascii="Times New Roman" w:hAnsi="Times New Roman" w:cs="Times New Roman"/>
                <w:sz w:val="20"/>
                <w:szCs w:val="20"/>
              </w:rPr>
              <w:t xml:space="preserve">Дата подведения итогов такой закупки: </w:t>
            </w:r>
            <w:r w:rsidR="002D6D65">
              <w:rPr>
                <w:rFonts w:ascii="Times New Roman" w:hAnsi="Times New Roman" w:cs="Times New Roman"/>
                <w:sz w:val="20"/>
                <w:szCs w:val="20"/>
              </w:rPr>
              <w:t>15</w:t>
            </w:r>
            <w:r w:rsidR="00A145B0" w:rsidRPr="00A145B0">
              <w:rPr>
                <w:rFonts w:ascii="Times New Roman" w:hAnsi="Times New Roman" w:cs="Times New Roman"/>
                <w:b/>
                <w:sz w:val="20"/>
                <w:szCs w:val="20"/>
                <w:highlight w:val="yellow"/>
              </w:rPr>
              <w:t xml:space="preserve"> января</w:t>
            </w:r>
            <w:r w:rsidR="0005549E" w:rsidRPr="00A145B0">
              <w:rPr>
                <w:rFonts w:ascii="Times New Roman" w:hAnsi="Times New Roman" w:cs="Times New Roman"/>
                <w:b/>
                <w:sz w:val="20"/>
                <w:szCs w:val="20"/>
                <w:highlight w:val="yellow"/>
              </w:rPr>
              <w:t xml:space="preserve"> </w:t>
            </w:r>
            <w:r w:rsidRPr="00A145B0">
              <w:rPr>
                <w:rFonts w:ascii="Times New Roman" w:hAnsi="Times New Roman" w:cs="Times New Roman"/>
                <w:b/>
                <w:sz w:val="20"/>
                <w:szCs w:val="20"/>
                <w:highlight w:val="yellow"/>
              </w:rPr>
              <w:t>20</w:t>
            </w:r>
            <w:r w:rsidR="00A145B0" w:rsidRPr="00A145B0">
              <w:rPr>
                <w:rFonts w:ascii="Times New Roman" w:hAnsi="Times New Roman" w:cs="Times New Roman"/>
                <w:b/>
                <w:sz w:val="20"/>
                <w:szCs w:val="20"/>
                <w:highlight w:val="yellow"/>
              </w:rPr>
              <w:t>20</w:t>
            </w:r>
            <w:r w:rsidRPr="00A145B0">
              <w:rPr>
                <w:rFonts w:ascii="Times New Roman" w:hAnsi="Times New Roman" w:cs="Times New Roman"/>
                <w:b/>
                <w:sz w:val="20"/>
                <w:szCs w:val="20"/>
                <w:highlight w:val="yellow"/>
              </w:rPr>
              <w:t xml:space="preserve"> года.</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14</w:t>
            </w:r>
          </w:p>
        </w:tc>
        <w:tc>
          <w:tcPr>
            <w:tcW w:w="1984" w:type="dxa"/>
            <w:vAlign w:val="center"/>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r w:rsidRPr="00B444F7">
              <w:rPr>
                <w:rFonts w:ascii="Times New Roman" w:hAnsi="Times New Roman" w:cs="Times New Roman"/>
                <w:color w:val="FF0000"/>
                <w:sz w:val="20"/>
                <w:szCs w:val="20"/>
              </w:rPr>
              <w:t xml:space="preserve"> </w:t>
            </w:r>
          </w:p>
        </w:tc>
        <w:tc>
          <w:tcPr>
            <w:tcW w:w="7088" w:type="dxa"/>
          </w:tcPr>
          <w:p w:rsidR="005B586B" w:rsidRPr="00B444F7" w:rsidRDefault="005B586B" w:rsidP="005B586B">
            <w:pPr>
              <w:tabs>
                <w:tab w:val="left" w:pos="859"/>
              </w:tabs>
              <w:ind w:firstLine="34"/>
              <w:jc w:val="both"/>
              <w:rPr>
                <w:rFonts w:ascii="Times New Roman" w:hAnsi="Times New Roman" w:cs="Times New Roman"/>
                <w:sz w:val="20"/>
                <w:szCs w:val="20"/>
              </w:rPr>
            </w:pPr>
            <w:r w:rsidRPr="00B444F7">
              <w:rPr>
                <w:rFonts w:ascii="Times New Roman" w:hAnsi="Times New Roman" w:cs="Times New Roman"/>
                <w:sz w:val="20"/>
                <w:szCs w:val="20"/>
              </w:rPr>
              <w:t>Не установлено</w:t>
            </w:r>
          </w:p>
          <w:p w:rsidR="00712408" w:rsidRPr="00B444F7" w:rsidRDefault="00712408" w:rsidP="005B586B">
            <w:pPr>
              <w:ind w:firstLine="34"/>
              <w:jc w:val="both"/>
              <w:rPr>
                <w:rFonts w:ascii="Times New Roman" w:hAnsi="Times New Roman" w:cs="Times New Roman"/>
                <w:i/>
                <w:sz w:val="20"/>
                <w:szCs w:val="20"/>
              </w:rPr>
            </w:pP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15</w:t>
            </w:r>
          </w:p>
        </w:tc>
        <w:tc>
          <w:tcPr>
            <w:tcW w:w="1984" w:type="dxa"/>
            <w:vAlign w:val="center"/>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Размер обеспечения исполнения договора и иные требования к такому обеспечению</w:t>
            </w:r>
          </w:p>
        </w:tc>
        <w:tc>
          <w:tcPr>
            <w:tcW w:w="7088" w:type="dxa"/>
          </w:tcPr>
          <w:p w:rsidR="00712408" w:rsidRPr="00B444F7" w:rsidRDefault="00712408" w:rsidP="00E15C4F">
            <w:pPr>
              <w:tabs>
                <w:tab w:val="left" w:pos="859"/>
              </w:tabs>
              <w:ind w:firstLine="34"/>
              <w:jc w:val="both"/>
              <w:rPr>
                <w:rFonts w:ascii="Times New Roman" w:hAnsi="Times New Roman" w:cs="Times New Roman"/>
                <w:sz w:val="20"/>
                <w:szCs w:val="20"/>
              </w:rPr>
            </w:pPr>
            <w:r w:rsidRPr="00B444F7">
              <w:rPr>
                <w:rFonts w:ascii="Times New Roman" w:hAnsi="Times New Roman" w:cs="Times New Roman"/>
                <w:sz w:val="20"/>
                <w:szCs w:val="20"/>
              </w:rPr>
              <w:t>Не установлено</w:t>
            </w:r>
          </w:p>
          <w:p w:rsidR="00712408" w:rsidRPr="00B444F7" w:rsidRDefault="00712408" w:rsidP="00E15C4F">
            <w:pPr>
              <w:ind w:firstLine="34"/>
              <w:jc w:val="both"/>
              <w:rPr>
                <w:rFonts w:ascii="Times New Roman" w:hAnsi="Times New Roman" w:cs="Times New Roman"/>
                <w:i/>
                <w:sz w:val="20"/>
                <w:szCs w:val="20"/>
              </w:rPr>
            </w:pP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t>16</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B444F7">
              <w:rPr>
                <w:rFonts w:ascii="Times New Roman" w:hAnsi="Times New Roman" w:cs="Times New Roman"/>
                <w:sz w:val="20"/>
                <w:szCs w:val="20"/>
              </w:rPr>
              <w:lastRenderedPageBreak/>
              <w:t>государства, работам, услугам, выполняемым, оказываемым иностранными лицами</w:t>
            </w:r>
          </w:p>
        </w:tc>
        <w:tc>
          <w:tcPr>
            <w:tcW w:w="7088" w:type="dxa"/>
          </w:tcPr>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lastRenderedPageBreak/>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w:t>
            </w:r>
            <w:r w:rsidRPr="00B444F7">
              <w:rPr>
                <w:rFonts w:ascii="Times New Roman" w:hAnsi="Times New Roman" w:cs="Times New Roman"/>
                <w:sz w:val="20"/>
                <w:szCs w:val="20"/>
              </w:rPr>
              <w:lastRenderedPageBreak/>
              <w:t xml:space="preserve">о поставке товара) наименования страны происхождения поставляемых товаров; </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B444F7" w:rsidRDefault="00712408" w:rsidP="00E15C4F">
            <w:pPr>
              <w:ind w:firstLine="34"/>
              <w:jc w:val="both"/>
              <w:rPr>
                <w:rFonts w:ascii="Times New Roman" w:hAnsi="Times New Roman" w:cs="Times New Roman"/>
                <w:sz w:val="20"/>
                <w:szCs w:val="20"/>
              </w:rPr>
            </w:pPr>
            <w:r w:rsidRPr="00B444F7">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B444F7" w:rsidRDefault="00712408" w:rsidP="00E15C4F">
            <w:pPr>
              <w:ind w:firstLine="34"/>
              <w:jc w:val="both"/>
              <w:rPr>
                <w:rFonts w:ascii="Times New Roman" w:hAnsi="Times New Roman" w:cs="Times New Roman"/>
                <w:sz w:val="20"/>
                <w:szCs w:val="20"/>
              </w:rPr>
            </w:pPr>
            <w:bookmarkStart w:id="11" w:name="sub_6"/>
            <w:r w:rsidRPr="00B444F7">
              <w:rPr>
                <w:rFonts w:ascii="Times New Roman" w:hAnsi="Times New Roman" w:cs="Times New Roman"/>
                <w:sz w:val="20"/>
                <w:szCs w:val="20"/>
              </w:rPr>
              <w:t>Приоритет не предоставляется в случаях, если:</w:t>
            </w:r>
          </w:p>
          <w:p w:rsidR="00712408" w:rsidRPr="00B444F7" w:rsidRDefault="00712408" w:rsidP="00E15C4F">
            <w:pPr>
              <w:ind w:firstLine="34"/>
              <w:jc w:val="both"/>
              <w:rPr>
                <w:rFonts w:ascii="Times New Roman" w:hAnsi="Times New Roman" w:cs="Times New Roman"/>
                <w:sz w:val="20"/>
                <w:szCs w:val="20"/>
              </w:rPr>
            </w:pPr>
            <w:bookmarkStart w:id="12" w:name="sub_61"/>
            <w:bookmarkEnd w:id="11"/>
            <w:r w:rsidRPr="00B444F7">
              <w:rPr>
                <w:rFonts w:ascii="Times New Roman" w:hAnsi="Times New Roman" w:cs="Times New Roman"/>
                <w:sz w:val="20"/>
                <w:szCs w:val="20"/>
              </w:rPr>
              <w:t>1) закупка признана несостоявшейся и договор заключается с единственным участником аукциона в электронной форме;</w:t>
            </w:r>
          </w:p>
          <w:p w:rsidR="00712408" w:rsidRPr="00B444F7" w:rsidRDefault="00712408" w:rsidP="00E15C4F">
            <w:pPr>
              <w:ind w:firstLine="34"/>
              <w:jc w:val="both"/>
              <w:rPr>
                <w:rFonts w:ascii="Times New Roman" w:hAnsi="Times New Roman" w:cs="Times New Roman"/>
                <w:sz w:val="20"/>
                <w:szCs w:val="20"/>
              </w:rPr>
            </w:pPr>
            <w:bookmarkStart w:id="13" w:name="sub_62"/>
            <w:bookmarkEnd w:id="12"/>
            <w:r w:rsidRPr="00B444F7">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B444F7" w:rsidRDefault="00712408" w:rsidP="00E15C4F">
            <w:pPr>
              <w:ind w:firstLine="34"/>
              <w:jc w:val="both"/>
              <w:rPr>
                <w:rFonts w:ascii="Times New Roman" w:hAnsi="Times New Roman" w:cs="Times New Roman"/>
                <w:sz w:val="20"/>
                <w:szCs w:val="20"/>
              </w:rPr>
            </w:pPr>
            <w:bookmarkStart w:id="14" w:name="sub_63"/>
            <w:bookmarkEnd w:id="13"/>
            <w:r w:rsidRPr="00B444F7">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B444F7" w:rsidRDefault="00712408" w:rsidP="00E15C4F">
            <w:pPr>
              <w:ind w:firstLine="34"/>
              <w:jc w:val="both"/>
              <w:rPr>
                <w:rFonts w:ascii="Times New Roman" w:hAnsi="Times New Roman" w:cs="Times New Roman"/>
                <w:sz w:val="20"/>
                <w:szCs w:val="20"/>
              </w:rPr>
            </w:pPr>
            <w:bookmarkStart w:id="15" w:name="sub_65"/>
            <w:bookmarkEnd w:id="14"/>
            <w:r w:rsidRPr="00B444F7">
              <w:rPr>
                <w:rFonts w:ascii="Times New Roman" w:hAnsi="Times New Roman" w:cs="Times New Roman"/>
                <w:sz w:val="20"/>
                <w:szCs w:val="20"/>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5"/>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lastRenderedPageBreak/>
              <w:t>17</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Порядок </w:t>
            </w:r>
            <w:r w:rsidRPr="00B444F7">
              <w:rPr>
                <w:rFonts w:ascii="Times New Roman" w:hAnsi="Times New Roman" w:cs="Times New Roman"/>
                <w:sz w:val="20"/>
                <w:szCs w:val="20"/>
              </w:rPr>
              <w:lastRenderedPageBreak/>
              <w:t>заключения договора</w:t>
            </w:r>
          </w:p>
        </w:tc>
        <w:tc>
          <w:tcPr>
            <w:tcW w:w="7088" w:type="dxa"/>
          </w:tcPr>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lastRenderedPageBreak/>
              <w:t xml:space="preserve">По результатам аукциона в электронной форме договор заключается с </w:t>
            </w:r>
            <w:r w:rsidRPr="00B444F7">
              <w:rPr>
                <w:rFonts w:ascii="Times New Roman" w:hAnsi="Times New Roman" w:cs="Times New Roman"/>
                <w:sz w:val="20"/>
                <w:szCs w:val="20"/>
              </w:rPr>
              <w:lastRenderedPageBreak/>
              <w:t>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B444F7" w:rsidRDefault="00712408" w:rsidP="00E15C4F">
            <w:pPr>
              <w:jc w:val="both"/>
              <w:rPr>
                <w:rFonts w:ascii="Times New Roman" w:hAnsi="Times New Roman" w:cs="Times New Roman"/>
                <w:sz w:val="20"/>
                <w:szCs w:val="20"/>
              </w:rPr>
            </w:pPr>
            <w:r w:rsidRPr="00B444F7">
              <w:rPr>
                <w:rFonts w:ascii="Times New Roman" w:hAnsi="Times New Roman" w:cs="Times New Roman"/>
                <w:sz w:val="20"/>
                <w:szCs w:val="20"/>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Pr>
                <w:rFonts w:ascii="Times New Roman" w:hAnsi="Times New Roman" w:cs="Times New Roman"/>
                <w:sz w:val="20"/>
                <w:szCs w:val="20"/>
              </w:rPr>
              <w:t>ем</w:t>
            </w:r>
            <w:r w:rsidRPr="00B444F7">
              <w:rPr>
                <w:rFonts w:ascii="Times New Roman" w:hAnsi="Times New Roman" w:cs="Times New Roman"/>
                <w:sz w:val="20"/>
                <w:szCs w:val="20"/>
              </w:rPr>
              <w:t xml:space="preserve"> о закупке.</w:t>
            </w:r>
          </w:p>
        </w:tc>
      </w:tr>
      <w:tr w:rsidR="00712408" w:rsidRPr="00B444F7" w:rsidTr="002D4174">
        <w:tc>
          <w:tcPr>
            <w:tcW w:w="534" w:type="dxa"/>
          </w:tcPr>
          <w:p w:rsidR="00712408" w:rsidRPr="00B444F7" w:rsidRDefault="00712408" w:rsidP="00C3189F">
            <w:pPr>
              <w:rPr>
                <w:rFonts w:ascii="Times New Roman" w:hAnsi="Times New Roman" w:cs="Times New Roman"/>
                <w:sz w:val="20"/>
                <w:szCs w:val="20"/>
              </w:rPr>
            </w:pPr>
            <w:r w:rsidRPr="00B444F7">
              <w:rPr>
                <w:rFonts w:ascii="Times New Roman" w:hAnsi="Times New Roman" w:cs="Times New Roman"/>
                <w:sz w:val="20"/>
                <w:szCs w:val="20"/>
              </w:rPr>
              <w:lastRenderedPageBreak/>
              <w:t>18</w:t>
            </w:r>
          </w:p>
        </w:tc>
        <w:tc>
          <w:tcPr>
            <w:tcW w:w="1984" w:type="dxa"/>
          </w:tcPr>
          <w:p w:rsidR="00712408" w:rsidRPr="00B444F7" w:rsidRDefault="00712408" w:rsidP="00EE5D14">
            <w:pPr>
              <w:rPr>
                <w:rFonts w:ascii="Times New Roman" w:hAnsi="Times New Roman" w:cs="Times New Roman"/>
                <w:sz w:val="20"/>
                <w:szCs w:val="20"/>
              </w:rPr>
            </w:pPr>
            <w:r w:rsidRPr="00B444F7">
              <w:rPr>
                <w:rFonts w:ascii="Times New Roman" w:hAnsi="Times New Roman" w:cs="Times New Roman"/>
                <w:sz w:val="20"/>
                <w:szCs w:val="20"/>
              </w:rPr>
              <w:t xml:space="preserve">Антидемпинговые меры </w:t>
            </w:r>
          </w:p>
        </w:tc>
        <w:tc>
          <w:tcPr>
            <w:tcW w:w="7088" w:type="dxa"/>
          </w:tcPr>
          <w:p w:rsidR="00712408" w:rsidRPr="00B444F7" w:rsidRDefault="00712408" w:rsidP="003523C0">
            <w:pPr>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если по результатам электронного аукциона цена договора, предложенная победителем, участником электронного аукциона, с которым заключается договор, снижена на двадцать пять и более процентов от начальной (максимальной) суммы цен за единицу товаров,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 проведении аукциона в электронной форме и аукционной документации, а в случае если извещением о проведении аукциона в электронной форме и аукционной документации,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суммы цен за единицу товаров, но не менее чем в размере аванса (если договором предусмотрена выплата аванса). </w:t>
            </w:r>
          </w:p>
          <w:p w:rsidR="00712408" w:rsidRPr="00B444F7" w:rsidRDefault="00712408" w:rsidP="003523C0">
            <w:pPr>
              <w:jc w:val="both"/>
              <w:rPr>
                <w:rFonts w:ascii="Times New Roman" w:hAnsi="Times New Roman" w:cs="Times New Roman"/>
                <w:sz w:val="20"/>
                <w:szCs w:val="20"/>
              </w:rPr>
            </w:pPr>
            <w:r w:rsidRPr="00B444F7">
              <w:rPr>
                <w:rFonts w:ascii="Times New Roman" w:hAnsi="Times New Roman" w:cs="Times New Roman"/>
                <w:sz w:val="20"/>
                <w:szCs w:val="20"/>
              </w:rPr>
              <w:t>В случае неисполнения указанных требований победитель или участник закупки, с которым заключается договор, признается уклонившимся от заключения договора.</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3A1F2A" w:rsidRDefault="003A1F2A" w:rsidP="00B444F7">
      <w:pPr>
        <w:spacing w:after="0" w:line="240" w:lineRule="auto"/>
        <w:jc w:val="center"/>
        <w:rPr>
          <w:rFonts w:ascii="Times New Roman" w:hAnsi="Times New Roman" w:cs="Times New Roman"/>
          <w:sz w:val="20"/>
          <w:szCs w:val="20"/>
        </w:rPr>
      </w:pPr>
    </w:p>
    <w:p w:rsidR="00DA0611" w:rsidRPr="00E15C4F" w:rsidRDefault="00DA0611" w:rsidP="003A1F2A">
      <w:pPr>
        <w:spacing w:after="0" w:line="240" w:lineRule="auto"/>
        <w:jc w:val="center"/>
        <w:rPr>
          <w:rFonts w:ascii="Times New Roman" w:hAnsi="Times New Roman" w:cs="Times New Roman"/>
          <w:b/>
          <w:sz w:val="20"/>
          <w:szCs w:val="20"/>
        </w:rPr>
      </w:pPr>
      <w:bookmarkStart w:id="16" w:name="_Toc522178691"/>
      <w:r w:rsidRPr="00E15C4F">
        <w:rPr>
          <w:rFonts w:ascii="Times New Roman" w:eastAsia="Times New Roman" w:hAnsi="Times New Roman" w:cs="Times New Roman"/>
          <w:b/>
          <w:sz w:val="20"/>
          <w:szCs w:val="20"/>
          <w:lang w:eastAsia="ru-RU"/>
        </w:rPr>
        <w:t xml:space="preserve">ЧАСТЬ </w:t>
      </w:r>
      <w:r w:rsidRPr="00E15C4F">
        <w:rPr>
          <w:rFonts w:ascii="Times New Roman" w:eastAsia="Times New Roman" w:hAnsi="Times New Roman" w:cs="Times New Roman"/>
          <w:b/>
          <w:sz w:val="20"/>
          <w:szCs w:val="20"/>
          <w:lang w:val="en-US" w:eastAsia="ru-RU"/>
        </w:rPr>
        <w:t>I</w:t>
      </w:r>
      <w:r w:rsidR="006C7600">
        <w:rPr>
          <w:rFonts w:ascii="Times New Roman" w:eastAsia="Times New Roman" w:hAnsi="Times New Roman" w:cs="Times New Roman"/>
          <w:b/>
          <w:sz w:val="20"/>
          <w:szCs w:val="20"/>
          <w:lang w:val="en-US" w:eastAsia="ru-RU"/>
        </w:rPr>
        <w:t>II</w:t>
      </w:r>
      <w:r w:rsidRPr="00E15C4F">
        <w:rPr>
          <w:rFonts w:ascii="Times New Roman" w:eastAsia="Times New Roman" w:hAnsi="Times New Roman" w:cs="Times New Roman"/>
          <w:b/>
          <w:sz w:val="20"/>
          <w:szCs w:val="20"/>
          <w:lang w:eastAsia="ru-RU"/>
        </w:rPr>
        <w:t>. ПРОЕКТ ДОГОВОРА</w:t>
      </w:r>
      <w:bookmarkEnd w:id="16"/>
    </w:p>
    <w:p w:rsidR="006C7600" w:rsidRDefault="006C7600" w:rsidP="006C7600">
      <w:pPr>
        <w:spacing w:after="0" w:line="240" w:lineRule="auto"/>
        <w:ind w:firstLine="709"/>
        <w:jc w:val="center"/>
        <w:rPr>
          <w:rFonts w:ascii="Times New Roman" w:hAnsi="Times New Roman" w:cs="Times New Roman"/>
          <w:b/>
          <w:sz w:val="20"/>
          <w:szCs w:val="20"/>
        </w:rPr>
      </w:pPr>
      <w:bookmarkStart w:id="17" w:name="_Toc326769153"/>
      <w:bookmarkStart w:id="18" w:name="_Toc384722136"/>
      <w:bookmarkStart w:id="19" w:name="_Toc234730393"/>
    </w:p>
    <w:p w:rsidR="006C7600" w:rsidRPr="006C7600" w:rsidRDefault="006C7600" w:rsidP="006C7600">
      <w:pPr>
        <w:spacing w:after="0" w:line="240" w:lineRule="auto"/>
        <w:ind w:firstLine="709"/>
        <w:jc w:val="center"/>
        <w:rPr>
          <w:rFonts w:ascii="Times New Roman" w:hAnsi="Times New Roman" w:cs="Times New Roman"/>
          <w:b/>
          <w:sz w:val="20"/>
          <w:szCs w:val="20"/>
        </w:rPr>
      </w:pPr>
      <w:r w:rsidRPr="006C7600">
        <w:rPr>
          <w:rFonts w:ascii="Times New Roman" w:hAnsi="Times New Roman" w:cs="Times New Roman"/>
          <w:b/>
          <w:sz w:val="20"/>
          <w:szCs w:val="20"/>
        </w:rPr>
        <w:t>ДОГОВОР №___</w:t>
      </w:r>
    </w:p>
    <w:p w:rsidR="006C7600" w:rsidRDefault="006C7600" w:rsidP="006C7600">
      <w:pPr>
        <w:spacing w:after="0" w:line="240" w:lineRule="auto"/>
        <w:jc w:val="center"/>
        <w:rPr>
          <w:rFonts w:ascii="Times New Roman" w:eastAsia="Times New Roman" w:hAnsi="Times New Roman" w:cs="Times New Roman"/>
          <w:b/>
          <w:bCs/>
          <w:sz w:val="20"/>
          <w:szCs w:val="20"/>
          <w:lang w:eastAsia="ru-RU"/>
        </w:rPr>
      </w:pPr>
      <w:bookmarkStart w:id="20" w:name="_Toc522178692"/>
      <w:bookmarkEnd w:id="17"/>
      <w:bookmarkEnd w:id="18"/>
      <w:bookmarkEnd w:id="19"/>
      <w:r w:rsidRPr="006C7600">
        <w:rPr>
          <w:rFonts w:ascii="Times New Roman" w:eastAsia="Times New Roman" w:hAnsi="Times New Roman" w:cs="Times New Roman"/>
          <w:b/>
          <w:sz w:val="20"/>
          <w:szCs w:val="20"/>
          <w:lang w:eastAsia="ru-RU"/>
        </w:rPr>
        <w:t xml:space="preserve">на поставку </w:t>
      </w:r>
      <w:r w:rsidRPr="006C7600">
        <w:rPr>
          <w:rFonts w:ascii="Times New Roman" w:eastAsia="Times New Roman" w:hAnsi="Times New Roman" w:cs="Times New Roman"/>
          <w:b/>
          <w:bCs/>
          <w:sz w:val="20"/>
          <w:szCs w:val="20"/>
          <w:lang w:eastAsia="ru-RU"/>
        </w:rPr>
        <w:t xml:space="preserve">ГСМ через розничную сеть АЗС посредством топливных карт </w:t>
      </w:r>
    </w:p>
    <w:p w:rsidR="006C7600" w:rsidRPr="006C7600" w:rsidRDefault="006C7600" w:rsidP="006C7600">
      <w:pPr>
        <w:spacing w:after="0" w:line="240" w:lineRule="auto"/>
        <w:jc w:val="center"/>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bCs/>
          <w:sz w:val="20"/>
          <w:szCs w:val="20"/>
          <w:lang w:eastAsia="ru-RU"/>
        </w:rPr>
        <w:t xml:space="preserve">для нужд </w:t>
      </w:r>
      <w:r w:rsidR="00AF530E" w:rsidRPr="00AF530E">
        <w:rPr>
          <w:rFonts w:ascii="Times New Roman" w:hAnsi="Times New Roman" w:cs="Times New Roman"/>
          <w:b/>
          <w:sz w:val="20"/>
          <w:szCs w:val="20"/>
        </w:rPr>
        <w:t>МАОУ СОШ №2 с.Акъяр</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p>
    <w:tbl>
      <w:tblPr>
        <w:tblW w:w="5031" w:type="pct"/>
        <w:tblLook w:val="04A0" w:firstRow="1" w:lastRow="0" w:firstColumn="1" w:lastColumn="0" w:noHBand="0" w:noVBand="1"/>
      </w:tblPr>
      <w:tblGrid>
        <w:gridCol w:w="2702"/>
        <w:gridCol w:w="6928"/>
      </w:tblGrid>
      <w:tr w:rsidR="006C7600" w:rsidRPr="006C7600" w:rsidTr="006C7600">
        <w:trPr>
          <w:trHeight w:val="270"/>
        </w:trPr>
        <w:tc>
          <w:tcPr>
            <w:tcW w:w="1403" w:type="pct"/>
            <w:shd w:val="clear" w:color="auto" w:fill="auto"/>
          </w:tcPr>
          <w:p w:rsidR="006C7600" w:rsidRPr="006C7600" w:rsidRDefault="00AF530E" w:rsidP="006C76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w:t>
            </w:r>
            <w:r w:rsidR="006C7600" w:rsidRPr="006C7600">
              <w:rPr>
                <w:rFonts w:ascii="Times New Roman" w:eastAsia="Times New Roman" w:hAnsi="Times New Roman" w:cs="Times New Roman"/>
                <w:sz w:val="20"/>
                <w:szCs w:val="20"/>
                <w:lang w:eastAsia="ru-RU"/>
              </w:rPr>
              <w:t xml:space="preserve"> </w:t>
            </w:r>
          </w:p>
        </w:tc>
        <w:tc>
          <w:tcPr>
            <w:tcW w:w="3597" w:type="pct"/>
            <w:shd w:val="clear" w:color="auto" w:fill="auto"/>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 xml:space="preserve">«____» ____________ </w:t>
            </w:r>
            <w:r>
              <w:rPr>
                <w:rFonts w:ascii="Times New Roman" w:eastAsia="Times New Roman" w:hAnsi="Times New Roman" w:cs="Times New Roman"/>
                <w:sz w:val="20"/>
                <w:szCs w:val="20"/>
                <w:lang w:eastAsia="ru-RU"/>
              </w:rPr>
              <w:t>20__</w:t>
            </w:r>
            <w:r w:rsidRPr="006C7600">
              <w:rPr>
                <w:rFonts w:ascii="Times New Roman" w:eastAsia="Times New Roman" w:hAnsi="Times New Roman" w:cs="Times New Roman"/>
                <w:sz w:val="20"/>
                <w:szCs w:val="20"/>
                <w:lang w:eastAsia="ru-RU"/>
              </w:rPr>
              <w:t>г.</w:t>
            </w:r>
          </w:p>
        </w:tc>
      </w:tr>
    </w:tbl>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 </w:t>
      </w:r>
    </w:p>
    <w:p w:rsidR="006C7600" w:rsidRPr="006C7600" w:rsidRDefault="00AF530E" w:rsidP="007C7955">
      <w:pPr>
        <w:spacing w:after="0" w:line="240" w:lineRule="auto"/>
        <w:jc w:val="both"/>
        <w:rPr>
          <w:rFonts w:ascii="Times New Roman" w:eastAsia="Times New Roman" w:hAnsi="Times New Roman" w:cs="Times New Roman"/>
          <w:bCs/>
          <w:sz w:val="20"/>
          <w:szCs w:val="20"/>
          <w:lang w:eastAsia="ru-RU"/>
        </w:rPr>
      </w:pPr>
      <w:bookmarkStart w:id="21" w:name="Par60"/>
      <w:bookmarkStart w:id="22" w:name="Par62"/>
      <w:bookmarkEnd w:id="21"/>
      <w:bookmarkEnd w:id="22"/>
      <w:r>
        <w:rPr>
          <w:rFonts w:ascii="Times New Roman" w:eastAsia="Times New Roman" w:hAnsi="Times New Roman" w:cs="Times New Roman"/>
          <w:bCs/>
          <w:sz w:val="20"/>
          <w:szCs w:val="20"/>
          <w:lang w:eastAsia="ru-RU"/>
        </w:rPr>
        <w:t>_________________________________________________________________________________(__________)</w:t>
      </w:r>
      <w:r w:rsidR="006C7600" w:rsidRPr="006C7600">
        <w:rPr>
          <w:rFonts w:ascii="Times New Roman" w:eastAsia="Times New Roman" w:hAnsi="Times New Roman" w:cs="Times New Roman"/>
          <w:bCs/>
          <w:sz w:val="20"/>
          <w:szCs w:val="20"/>
          <w:lang w:eastAsia="ru-RU"/>
        </w:rPr>
        <w:t>, именуемое в дальнейшем «Заказчик», в лице _______</w:t>
      </w:r>
      <w:r w:rsidR="006C7600">
        <w:rPr>
          <w:rFonts w:ascii="Times New Roman" w:eastAsia="Times New Roman" w:hAnsi="Times New Roman" w:cs="Times New Roman"/>
          <w:bCs/>
          <w:sz w:val="20"/>
          <w:szCs w:val="20"/>
          <w:lang w:eastAsia="ru-RU"/>
        </w:rPr>
        <w:t>, действующего</w:t>
      </w:r>
      <w:r w:rsidR="006C7600" w:rsidRPr="006C7600">
        <w:rPr>
          <w:rFonts w:ascii="Times New Roman" w:eastAsia="Times New Roman" w:hAnsi="Times New Roman" w:cs="Times New Roman"/>
          <w:bCs/>
          <w:sz w:val="20"/>
          <w:szCs w:val="20"/>
          <w:lang w:eastAsia="ru-RU"/>
        </w:rPr>
        <w:t xml:space="preserve"> на основании _____, с одной стороны, и _____________________ (___________), именуемое в дальнейшем «Поставщик», в лице ____________________, действующего на основании __________________ с другой стороны, вместе именуемые «Стороны» и каждый в отдельности «Сторона», на основании результатов размещения </w:t>
      </w:r>
      <w:r>
        <w:rPr>
          <w:rFonts w:ascii="Times New Roman" w:eastAsia="Times New Roman" w:hAnsi="Times New Roman" w:cs="Times New Roman"/>
          <w:bCs/>
          <w:sz w:val="20"/>
          <w:szCs w:val="20"/>
          <w:lang w:eastAsia="ru-RU"/>
        </w:rPr>
        <w:t xml:space="preserve">закупки </w:t>
      </w:r>
      <w:r w:rsidR="006C7600" w:rsidRPr="006C7600">
        <w:rPr>
          <w:rFonts w:ascii="Times New Roman" w:eastAsia="Times New Roman" w:hAnsi="Times New Roman" w:cs="Times New Roman"/>
          <w:bCs/>
          <w:sz w:val="20"/>
          <w:szCs w:val="20"/>
          <w:lang w:eastAsia="ru-RU"/>
        </w:rPr>
        <w:t xml:space="preserve">путем проведения </w:t>
      </w:r>
      <w:r>
        <w:rPr>
          <w:rFonts w:ascii="Times New Roman" w:eastAsia="Times New Roman" w:hAnsi="Times New Roman" w:cs="Times New Roman"/>
          <w:bCs/>
          <w:sz w:val="20"/>
          <w:szCs w:val="20"/>
          <w:lang w:eastAsia="ru-RU"/>
        </w:rPr>
        <w:t>аукциона</w:t>
      </w:r>
      <w:r w:rsidR="006C7600" w:rsidRPr="006C7600">
        <w:rPr>
          <w:rFonts w:ascii="Times New Roman" w:eastAsia="Times New Roman" w:hAnsi="Times New Roman" w:cs="Times New Roman"/>
          <w:bCs/>
          <w:sz w:val="20"/>
          <w:szCs w:val="20"/>
          <w:lang w:eastAsia="ru-RU"/>
        </w:rPr>
        <w:t xml:space="preserve"> в электронной форме, протокол № __от __г., заключили настоящий Договор (далее - Договор) о нижеследующем:</w:t>
      </w:r>
    </w:p>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p>
    <w:p w:rsidR="006C7600" w:rsidRPr="006C7600" w:rsidRDefault="006C7600" w:rsidP="007C7955">
      <w:pPr>
        <w:spacing w:after="0" w:line="240" w:lineRule="auto"/>
        <w:jc w:val="center"/>
        <w:rPr>
          <w:rFonts w:ascii="Times New Roman" w:eastAsia="Times New Roman" w:hAnsi="Times New Roman" w:cs="Times New Roman"/>
          <w:b/>
          <w:sz w:val="20"/>
          <w:szCs w:val="20"/>
          <w:lang w:eastAsia="ru-RU"/>
        </w:rPr>
      </w:pPr>
      <w:bookmarkStart w:id="23" w:name="bookmark0"/>
      <w:r w:rsidRPr="006C7600">
        <w:rPr>
          <w:rFonts w:ascii="Times New Roman" w:eastAsia="Times New Roman" w:hAnsi="Times New Roman" w:cs="Times New Roman"/>
          <w:b/>
          <w:sz w:val="20"/>
          <w:szCs w:val="20"/>
          <w:lang w:eastAsia="ru-RU"/>
        </w:rPr>
        <w:t>Термины и понятия, используемые в договоре</w:t>
      </w:r>
      <w:bookmarkEnd w:id="23"/>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
          <w:bCs/>
          <w:sz w:val="20"/>
          <w:szCs w:val="20"/>
          <w:lang w:eastAsia="ru-RU"/>
        </w:rPr>
        <w:t>АЗС</w:t>
      </w:r>
      <w:r w:rsidRPr="006C7600">
        <w:rPr>
          <w:rFonts w:ascii="Times New Roman" w:eastAsia="Times New Roman" w:hAnsi="Times New Roman" w:cs="Times New Roman"/>
          <w:bCs/>
          <w:sz w:val="20"/>
          <w:szCs w:val="20"/>
          <w:lang w:eastAsia="ru-RU"/>
        </w:rPr>
        <w:t xml:space="preserve"> </w:t>
      </w:r>
      <w:r w:rsidRPr="006C7600">
        <w:rPr>
          <w:rFonts w:ascii="Times New Roman" w:eastAsia="Times New Roman" w:hAnsi="Times New Roman" w:cs="Times New Roman"/>
          <w:sz w:val="20"/>
          <w:szCs w:val="20"/>
          <w:lang w:eastAsia="ru-RU"/>
        </w:rPr>
        <w:t>- автозаправочная станция/автозаправочный комплекс или любая другая точка обслуживания, на которой осуществляется реализация Товаров Держателям карт.</w:t>
      </w:r>
    </w:p>
    <w:p w:rsidR="006C7600" w:rsidRPr="006C7600" w:rsidRDefault="00AF530E" w:rsidP="007C795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Т</w:t>
      </w:r>
      <w:r w:rsidR="006C7600" w:rsidRPr="006C7600">
        <w:rPr>
          <w:rFonts w:ascii="Times New Roman" w:eastAsia="Times New Roman" w:hAnsi="Times New Roman" w:cs="Times New Roman"/>
          <w:b/>
          <w:bCs/>
          <w:sz w:val="20"/>
          <w:szCs w:val="20"/>
          <w:lang w:eastAsia="ru-RU"/>
        </w:rPr>
        <w:t xml:space="preserve">опливная карта (далее - Карта) </w:t>
      </w:r>
      <w:r w:rsidR="006C7600" w:rsidRPr="006C7600">
        <w:rPr>
          <w:rFonts w:ascii="Times New Roman" w:eastAsia="Times New Roman" w:hAnsi="Times New Roman" w:cs="Times New Roman"/>
          <w:sz w:val="20"/>
          <w:szCs w:val="20"/>
          <w:lang w:eastAsia="ru-RU"/>
        </w:rPr>
        <w:t>— пластиковая карта с микрочипом, предъявление которой на АЗС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
          <w:bCs/>
          <w:sz w:val="20"/>
          <w:szCs w:val="20"/>
          <w:lang w:eastAsia="ru-RU"/>
        </w:rPr>
        <w:t xml:space="preserve">Товары </w:t>
      </w:r>
      <w:r w:rsidRPr="006C7600">
        <w:rPr>
          <w:rFonts w:ascii="Times New Roman" w:eastAsia="Times New Roman" w:hAnsi="Times New Roman" w:cs="Times New Roman"/>
          <w:sz w:val="20"/>
          <w:szCs w:val="20"/>
          <w:lang w:eastAsia="ru-RU"/>
        </w:rPr>
        <w:t>- все виды моторного топлива (бензины, дизельное топливо), реализуемые по Договору на АЗС посредством использования Карт.</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
          <w:bCs/>
          <w:sz w:val="20"/>
          <w:szCs w:val="20"/>
          <w:lang w:eastAsia="ru-RU"/>
        </w:rPr>
        <w:t xml:space="preserve">Терминал </w:t>
      </w:r>
      <w:r w:rsidRPr="006C7600">
        <w:rPr>
          <w:rFonts w:ascii="Times New Roman" w:eastAsia="Times New Roman" w:hAnsi="Times New Roman" w:cs="Times New Roman"/>
          <w:sz w:val="20"/>
          <w:szCs w:val="20"/>
          <w:lang w:eastAsia="ru-RU"/>
        </w:rPr>
        <w:t>- электронное устройство, установленное на АЗС, предназначенное для обслуживания по Картам и производящее сбор информации по операциям с Картами.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
          <w:bCs/>
          <w:sz w:val="20"/>
          <w:szCs w:val="20"/>
          <w:lang w:eastAsia="ru-RU"/>
        </w:rPr>
        <w:t xml:space="preserve">Терминальный </w:t>
      </w:r>
      <w:r w:rsidRPr="006C7600">
        <w:rPr>
          <w:rFonts w:ascii="Times New Roman" w:eastAsia="Times New Roman" w:hAnsi="Times New Roman" w:cs="Times New Roman"/>
          <w:sz w:val="20"/>
          <w:szCs w:val="20"/>
          <w:lang w:eastAsia="ru-RU"/>
        </w:rPr>
        <w:t>чек - документ (чек), выдаваемый Оператором АЗС Держателю Карты при заправке автотранспортного средства, содержащий информацию об операции по Карте.</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
          <w:bCs/>
          <w:sz w:val="20"/>
          <w:szCs w:val="20"/>
          <w:lang w:eastAsia="ru-RU"/>
        </w:rPr>
        <w:t>Держатель карты</w:t>
      </w:r>
      <w:r w:rsidRPr="006C7600">
        <w:rPr>
          <w:rFonts w:ascii="Times New Roman" w:eastAsia="Times New Roman" w:hAnsi="Times New Roman" w:cs="Times New Roman"/>
          <w:bCs/>
          <w:sz w:val="20"/>
          <w:szCs w:val="20"/>
          <w:lang w:eastAsia="ru-RU"/>
        </w:rPr>
        <w:t xml:space="preserve"> </w:t>
      </w:r>
      <w:r w:rsidRPr="006C7600">
        <w:rPr>
          <w:rFonts w:ascii="Times New Roman" w:eastAsia="Times New Roman" w:hAnsi="Times New Roman" w:cs="Times New Roman"/>
          <w:sz w:val="20"/>
          <w:szCs w:val="20"/>
          <w:lang w:eastAsia="ru-RU"/>
        </w:rPr>
        <w:t>- представитель Заказчика, уполномоченный им на получение Товаров по Картам. Передача Карты Заказчиком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
          <w:bCs/>
          <w:sz w:val="20"/>
          <w:szCs w:val="20"/>
          <w:lang w:eastAsia="ru-RU"/>
        </w:rPr>
        <w:t xml:space="preserve">Лимит </w:t>
      </w:r>
      <w:r w:rsidRPr="006C7600">
        <w:rPr>
          <w:rFonts w:ascii="Times New Roman" w:eastAsia="Times New Roman" w:hAnsi="Times New Roman" w:cs="Times New Roman"/>
          <w:b/>
          <w:sz w:val="20"/>
          <w:szCs w:val="20"/>
          <w:lang w:eastAsia="ru-RU"/>
        </w:rPr>
        <w:t>карты</w:t>
      </w:r>
      <w:r w:rsidRPr="006C7600">
        <w:rPr>
          <w:rFonts w:ascii="Times New Roman" w:eastAsia="Times New Roman" w:hAnsi="Times New Roman" w:cs="Times New Roman"/>
          <w:sz w:val="20"/>
          <w:szCs w:val="20"/>
          <w:lang w:eastAsia="ru-RU"/>
        </w:rPr>
        <w:t xml:space="preserve"> - установленное на Карте предельное ограничение отпускаемых Товаров или их денежного эквивалента, которые Держатель карты вправе получить на АЗС.</w:t>
      </w:r>
    </w:p>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p>
    <w:p w:rsidR="006C7600" w:rsidRPr="006C7600" w:rsidRDefault="006C7600" w:rsidP="007C7955">
      <w:pPr>
        <w:spacing w:after="0" w:line="240" w:lineRule="auto"/>
        <w:jc w:val="center"/>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1. Предмет договора</w:t>
      </w:r>
    </w:p>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Cs/>
          <w:sz w:val="20"/>
          <w:szCs w:val="20"/>
          <w:lang w:eastAsia="ru-RU"/>
        </w:rPr>
        <w:t xml:space="preserve">1.1. </w:t>
      </w:r>
      <w:r w:rsidRPr="006C7600">
        <w:rPr>
          <w:rFonts w:ascii="Times New Roman" w:eastAsia="Times New Roman" w:hAnsi="Times New Roman" w:cs="Times New Roman"/>
          <w:sz w:val="20"/>
          <w:szCs w:val="20"/>
          <w:lang w:eastAsia="ru-RU"/>
        </w:rPr>
        <w:t xml:space="preserve">Поставщик обязуется </w:t>
      </w:r>
      <w:r w:rsidRPr="006C7600">
        <w:rPr>
          <w:rFonts w:ascii="Times New Roman" w:eastAsia="Times New Roman" w:hAnsi="Times New Roman" w:cs="Times New Roman"/>
          <w:bCs/>
          <w:sz w:val="20"/>
          <w:szCs w:val="20"/>
          <w:lang w:eastAsia="ru-RU"/>
        </w:rPr>
        <w:t xml:space="preserve">обеспечить </w:t>
      </w:r>
      <w:r w:rsidRPr="006C7600">
        <w:rPr>
          <w:rFonts w:ascii="Times New Roman" w:eastAsia="Times New Roman" w:hAnsi="Times New Roman" w:cs="Times New Roman"/>
          <w:sz w:val="20"/>
          <w:szCs w:val="20"/>
          <w:lang w:eastAsia="ru-RU"/>
        </w:rPr>
        <w:t>приобретение и выдачу горюче-смазочных материалов (далее - Товар), через сеть автозаправочных станций (далее - АЗС) с использованием электронных топливных карт, поставленных Поставщиком Заказчику на возмездной основе, в ассортименте, количестве, сроки, по качеству и цене, в соответствии с условиями настоящего Договора и спецификацией (</w:t>
      </w:r>
      <w:r w:rsidRPr="006C7600">
        <w:rPr>
          <w:rFonts w:ascii="Times New Roman" w:eastAsia="Times New Roman" w:hAnsi="Times New Roman" w:cs="Times New Roman"/>
          <w:iCs/>
          <w:sz w:val="20"/>
          <w:szCs w:val="20"/>
          <w:lang w:eastAsia="ru-RU"/>
        </w:rPr>
        <w:t>Приложение № 1 к настоящему Договору</w:t>
      </w:r>
      <w:r w:rsidRPr="006C7600">
        <w:rPr>
          <w:rFonts w:ascii="Times New Roman" w:eastAsia="Times New Roman" w:hAnsi="Times New Roman" w:cs="Times New Roman"/>
          <w:sz w:val="20"/>
          <w:szCs w:val="20"/>
          <w:lang w:eastAsia="ru-RU"/>
        </w:rPr>
        <w:t xml:space="preserve">), оказывать услугу по сопровождению договора через личный кабинет на сайте Поставщика, </w:t>
      </w:r>
      <w:r w:rsidRPr="006C7600">
        <w:rPr>
          <w:rFonts w:ascii="Times New Roman" w:eastAsia="Times New Roman" w:hAnsi="Times New Roman" w:cs="Times New Roman"/>
          <w:bCs/>
          <w:sz w:val="20"/>
          <w:szCs w:val="20"/>
          <w:lang w:eastAsia="ru-RU"/>
        </w:rPr>
        <w:t xml:space="preserve">а </w:t>
      </w:r>
      <w:r w:rsidRPr="006C7600">
        <w:rPr>
          <w:rFonts w:ascii="Times New Roman" w:eastAsia="Times New Roman" w:hAnsi="Times New Roman" w:cs="Times New Roman"/>
          <w:sz w:val="20"/>
          <w:szCs w:val="20"/>
          <w:lang w:eastAsia="ru-RU"/>
        </w:rPr>
        <w:t>Заказчик</w:t>
      </w:r>
      <w:r w:rsidRPr="006C7600">
        <w:rPr>
          <w:rFonts w:ascii="Times New Roman" w:eastAsia="Times New Roman" w:hAnsi="Times New Roman" w:cs="Times New Roman"/>
          <w:bCs/>
          <w:sz w:val="20"/>
          <w:szCs w:val="20"/>
          <w:lang w:eastAsia="ru-RU"/>
        </w:rPr>
        <w:t xml:space="preserve"> обязуется принимать и оплачивать Товары в течение всего срока действия Договора</w:t>
      </w:r>
      <w:r w:rsidRPr="006C7600">
        <w:rPr>
          <w:rFonts w:ascii="Times New Roman" w:eastAsia="Times New Roman" w:hAnsi="Times New Roman" w:cs="Times New Roman"/>
          <w:sz w:val="20"/>
          <w:szCs w:val="20"/>
          <w:lang w:eastAsia="ru-RU"/>
        </w:rPr>
        <w:t>.</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1.2. Отпуск Товара осуществляется при предъявлении Карты. Карта является техническим средством учета операций получения Заказчиком Товара на АЗС и не является платежным средством.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1.3. Право собственности на поставляемый по Договору Товар переходит к Заказчику в момент получения Товара на АЗС.</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Cs/>
          <w:sz w:val="20"/>
          <w:szCs w:val="20"/>
          <w:lang w:eastAsia="ru-RU"/>
        </w:rPr>
        <w:t xml:space="preserve">1.4. </w:t>
      </w:r>
      <w:r w:rsidRPr="006C7600">
        <w:rPr>
          <w:rFonts w:ascii="Times New Roman" w:eastAsia="Times New Roman" w:hAnsi="Times New Roman" w:cs="Times New Roman"/>
          <w:sz w:val="20"/>
          <w:szCs w:val="20"/>
          <w:lang w:eastAsia="ru-RU"/>
        </w:rPr>
        <w:t>Карты, выданные Поставщиком Заказчику во исполнение Договора, являются собственностью Поставщика</w:t>
      </w:r>
      <w:r w:rsidR="002E2400">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Карты возвращаются после прекращения договорных</w:t>
      </w:r>
      <w:r w:rsidR="002E2400">
        <w:rPr>
          <w:rFonts w:ascii="Times New Roman" w:eastAsia="Times New Roman" w:hAnsi="Times New Roman" w:cs="Times New Roman"/>
          <w:sz w:val="20"/>
          <w:szCs w:val="20"/>
          <w:lang w:eastAsia="ru-RU"/>
        </w:rPr>
        <w:t xml:space="preserve"> обязательств</w:t>
      </w:r>
      <w:r w:rsidRPr="006C7600">
        <w:rPr>
          <w:rFonts w:ascii="Times New Roman" w:eastAsia="Times New Roman" w:hAnsi="Times New Roman" w:cs="Times New Roman"/>
          <w:sz w:val="20"/>
          <w:szCs w:val="20"/>
          <w:lang w:eastAsia="ru-RU"/>
        </w:rPr>
        <w:t>.</w:t>
      </w:r>
    </w:p>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 xml:space="preserve">1.5. Место поставки </w:t>
      </w:r>
      <w:r w:rsidRPr="006C7600">
        <w:rPr>
          <w:rFonts w:ascii="Times New Roman" w:eastAsia="Times New Roman" w:hAnsi="Times New Roman" w:cs="Times New Roman"/>
          <w:bCs/>
          <w:sz w:val="20"/>
          <w:szCs w:val="20"/>
          <w:lang w:eastAsia="ru-RU"/>
        </w:rPr>
        <w:t>товара</w:t>
      </w:r>
      <w:r w:rsidRPr="006C7600">
        <w:rPr>
          <w:rFonts w:ascii="Times New Roman" w:eastAsia="Times New Roman" w:hAnsi="Times New Roman" w:cs="Times New Roman"/>
          <w:sz w:val="20"/>
          <w:szCs w:val="20"/>
          <w:lang w:eastAsia="ru-RU"/>
        </w:rPr>
        <w:t xml:space="preserve">: Автозаправочные станции, расположенные в населенных пунктах </w:t>
      </w:r>
      <w:r w:rsidR="00AF530E">
        <w:rPr>
          <w:rFonts w:ascii="Times New Roman" w:eastAsia="Times New Roman" w:hAnsi="Times New Roman" w:cs="Times New Roman"/>
          <w:sz w:val="20"/>
          <w:szCs w:val="20"/>
          <w:lang w:eastAsia="ru-RU"/>
        </w:rPr>
        <w:t>Республики Башкортостан</w:t>
      </w:r>
      <w:r w:rsidRPr="006C7600">
        <w:rPr>
          <w:rFonts w:ascii="Times New Roman" w:eastAsia="Times New Roman" w:hAnsi="Times New Roman" w:cs="Times New Roman"/>
          <w:sz w:val="20"/>
          <w:szCs w:val="20"/>
          <w:lang w:eastAsia="ru-RU"/>
        </w:rPr>
        <w:t xml:space="preserve"> согласно </w:t>
      </w:r>
      <w:r w:rsidRPr="006C7600">
        <w:rPr>
          <w:rFonts w:ascii="Times New Roman" w:eastAsia="Times New Roman" w:hAnsi="Times New Roman" w:cs="Times New Roman"/>
          <w:iCs/>
          <w:sz w:val="20"/>
          <w:szCs w:val="20"/>
          <w:lang w:eastAsia="ru-RU"/>
        </w:rPr>
        <w:t>Приложению № 3 к настоящему Договору</w:t>
      </w:r>
      <w:r w:rsidRPr="006C7600">
        <w:rPr>
          <w:rFonts w:ascii="Times New Roman" w:eastAsia="Times New Roman" w:hAnsi="Times New Roman" w:cs="Times New Roman"/>
          <w:sz w:val="20"/>
          <w:szCs w:val="20"/>
          <w:lang w:eastAsia="ru-RU"/>
        </w:rPr>
        <w:t xml:space="preserve">. </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1.6. Период поставки товара: </w:t>
      </w:r>
      <w:r w:rsidR="00296322">
        <w:rPr>
          <w:rFonts w:ascii="Times New Roman" w:eastAsia="Times New Roman" w:hAnsi="Times New Roman" w:cs="Times New Roman"/>
          <w:sz w:val="20"/>
          <w:szCs w:val="20"/>
          <w:lang w:eastAsia="ru-RU"/>
        </w:rPr>
        <w:t>с даты заключения договора по 3</w:t>
      </w:r>
      <w:r w:rsidR="00AF530E">
        <w:rPr>
          <w:rFonts w:ascii="Times New Roman" w:eastAsia="Times New Roman" w:hAnsi="Times New Roman" w:cs="Times New Roman"/>
          <w:sz w:val="20"/>
          <w:szCs w:val="20"/>
          <w:lang w:eastAsia="ru-RU"/>
        </w:rPr>
        <w:t>1</w:t>
      </w:r>
      <w:r w:rsidRPr="006C7600">
        <w:rPr>
          <w:rFonts w:ascii="Times New Roman" w:eastAsia="Times New Roman" w:hAnsi="Times New Roman" w:cs="Times New Roman"/>
          <w:sz w:val="20"/>
          <w:szCs w:val="20"/>
          <w:lang w:eastAsia="ru-RU"/>
        </w:rPr>
        <w:t xml:space="preserve"> </w:t>
      </w:r>
      <w:r w:rsidR="00AF530E">
        <w:rPr>
          <w:rFonts w:ascii="Times New Roman" w:eastAsia="Times New Roman" w:hAnsi="Times New Roman" w:cs="Times New Roman"/>
          <w:sz w:val="20"/>
          <w:szCs w:val="20"/>
          <w:lang w:eastAsia="ru-RU"/>
        </w:rPr>
        <w:t>декабря</w:t>
      </w:r>
      <w:r w:rsidR="001940C4">
        <w:rPr>
          <w:rFonts w:ascii="Times New Roman" w:eastAsia="Times New Roman" w:hAnsi="Times New Roman" w:cs="Times New Roman"/>
          <w:sz w:val="20"/>
          <w:szCs w:val="20"/>
          <w:lang w:eastAsia="ru-RU"/>
        </w:rPr>
        <w:t xml:space="preserve"> 2020</w:t>
      </w:r>
      <w:r w:rsidRPr="006C7600">
        <w:rPr>
          <w:rFonts w:ascii="Times New Roman" w:eastAsia="Times New Roman" w:hAnsi="Times New Roman" w:cs="Times New Roman"/>
          <w:sz w:val="20"/>
          <w:szCs w:val="20"/>
          <w:lang w:eastAsia="ru-RU"/>
        </w:rPr>
        <w:t xml:space="preserve"> года.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1.7. Условия поставки товара: поставка выполняется ежедневно, круглосуточно.</w:t>
      </w:r>
    </w:p>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p>
    <w:p w:rsidR="006C7600" w:rsidRPr="006C7600" w:rsidRDefault="006C7600" w:rsidP="007C7955">
      <w:pPr>
        <w:spacing w:after="0" w:line="240" w:lineRule="auto"/>
        <w:jc w:val="center"/>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2. Порядок получения карт. Блокировка карт</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2.1. Во исполнение Договора Поставщик обязуется подготовить для Заказчика электронные карты с установлением на них лимитов, в соответствии с заявками на изготовление карт, в соответствии с Приложением № 2 (далее по тексту – Заявка), и передать их Заказчику, а Заказчик обязуется принять Карты на срок исполнения настоящего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2.1.1. Подготовка Поставщиком Карт, указанных в Заявке Заказчика, и их передача Заказчику осуществляется в срок до пяти рабочих дней с момента получения Поставщиком Заявки от Заказчика и </w:t>
      </w:r>
      <w:r w:rsidRPr="006C7600">
        <w:rPr>
          <w:rFonts w:ascii="Times New Roman" w:eastAsia="Times New Roman" w:hAnsi="Times New Roman" w:cs="Times New Roman"/>
          <w:sz w:val="20"/>
          <w:szCs w:val="20"/>
          <w:lang w:eastAsia="ru-RU"/>
        </w:rPr>
        <w:lastRenderedPageBreak/>
        <w:t>поступления денежных средств на расчетный счет Поставщика. Передача Карт представителю Заказчика осуществляется по акту приема-передачи только при наличии оригинала доверенности на получение Карт.</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2.2. Замена неисправной Карты, выданной Поставщиком и не имеющей механических повреждений, производится Поставщиком бесплатно в день обращения Заказчика. </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2.3. Блокировка Карты (прекращение операций по Карте) производится Поставщиком в случаях:</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утраты карты Заказчиком вследствие ее утери либо кражи, по заявлению Заказчика;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нарушения Заказчиком порядка оплаты, указанного разделом 4 настоящего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2.4. Блокировка Карты (прекращение операций по Карте) вследствие ее утраты Заказчиком производится Поставщиком в течение 1 часа с момента получения устного или письменного заявления Заказчика о необходимости такой блокировки. При этом Товар, приобретенный от имени Заказчика с использованием Карты до момента прекращения всех операций с использованием Карты, подлежат оплате Заказчиком на условиях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2.5. Разблокировка Карты (возобновление операций по Карте), заблокированной в соответствии с п. 2.3. Договора, производится Поставщиком в течение 24 часов с момента получения письменного заявления Заказчика о необходимости возобновления операций по Карте.</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2.6. В случае механического повреждения либо утраты Карты Заказчик вправе получить новую Карту в порядке, указанном в пунктах 2.1 и 2.1.1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2.7. Заказчик заявляет, что любое лицо, являющееся фактическим держателем Карты, переданной Поставщиком Заказчику во исполнение Договора, является представителем Заказчика, уполномоченным на получение ГСМ в пределах установленного для Карты лимита. Поставщик и его сотрудники не имеют права и не обязаны проводить проверку личности или наличия соответствующих полномочий у держателя Карты.</w:t>
      </w: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sz w:val="20"/>
          <w:szCs w:val="20"/>
          <w:lang w:eastAsia="ru-RU"/>
        </w:rPr>
      </w:pPr>
      <w:r w:rsidRPr="006C7600">
        <w:rPr>
          <w:rFonts w:ascii="Times New Roman" w:eastAsia="Times New Roman" w:hAnsi="Times New Roman" w:cs="Times New Roman"/>
          <w:b/>
          <w:sz w:val="20"/>
          <w:szCs w:val="20"/>
          <w:lang w:eastAsia="ru-RU"/>
        </w:rPr>
        <w:t>3. Права и обязанности Сторон</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3.1. Поставщик обязан:</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поставить Товар, качество которого соответствует государственным стандартам и подтвердить его соответствующими документами, действительными на территории Российской Федерации;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обеспечить получение Заказчиком Товара в сети АЗС согласно установленному порядку и условиям настоящего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своевременно информировать Заказчика обо всех изменениях в сети АЗС;</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выставить Заказчику счет на оплату в течение 2 (двух) дней с даты получения заявки от Заказчика;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до 5 (пятого) числа месяца, следующего за отчетным, предоставлять Заказчику оформленные в соответствии с законодательством первичные бухгалтерские документы (универсально-передаточные документы, счета, товарные накладные, акты об оказанных услугах и т.п.) о приобретении Заказчиком товаров с использованием Карт.</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Отчетные документы направляются посредством электронной почты, с последующим направлением оригиналов по почте ценным письмом с уведомлением, либо по устной договоренности забираются Заказчиком самостоятельно из офиса Поставщика;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предоставить документ о качестве Товара;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в течение пяти рабочих дней после подписания Договора, подготовить для передачи Заказчику карты, согласно предоставленной Заявки, с предоставлением правил пользования Картами;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 - по окончанию действия Договора в срок не позднее десяти банковских дней с момента прекращения действия Договора, вернуть Заказчику неизрасходованные в ходе исполнения Договора денежные средства на основании подписанного акта сверки взаимных расчетов.</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3.2. Заказчик обязан:</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соблюдать установленный настоящим Договором порядок и условия получения Товаров на АЗС;</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производить оплату полученного Товара в соответствии с условиями настоящего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 - в случае лишения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пяти рабочих дней с момента устного уведомления Поставщика, вручить последнему письменное заявление, подтверждающее ранее сделанное устное заявление.</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использовать Карту только по назначению, не передавать её другим лицам, соблюдать технологию обслуживания по ней на АЗС, не подвергать её механическим, тепловым и электромагнитным воздействиям.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3.3. Заказчик имеет право:</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получать информацию о соответствии Товара ГОСТам и ТУ, а также иные сведения, касающиеся условий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 в случае несогласия с информацией, содержащейся в отчетных документах от Поставщика (счета, товарные накладные, акты об оказанных услугах и т.п.), направить в адрес Поставщика письменные возражения до 15 (пятнадцатого) числа месяца, следующего за отчетным. Возражения направляются на </w:t>
      </w:r>
      <w:r w:rsidRPr="006C7600">
        <w:rPr>
          <w:rFonts w:ascii="Times New Roman" w:eastAsia="Times New Roman" w:hAnsi="Times New Roman" w:cs="Times New Roman"/>
          <w:sz w:val="20"/>
          <w:szCs w:val="20"/>
          <w:lang w:eastAsia="ru-RU"/>
        </w:rPr>
        <w:lastRenderedPageBreak/>
        <w:t>адрес электронной почты Поставщика, указанный в Договоре, с последующим направлением по почте заказным письмом.</w:t>
      </w: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t>4. Цена Договора и порядок расчетов</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4.1. Общая цена Договора составляет </w:t>
      </w:r>
      <w:r w:rsidRPr="006C7600">
        <w:rPr>
          <w:rFonts w:ascii="Times New Roman" w:eastAsia="Times New Roman" w:hAnsi="Times New Roman" w:cs="Times New Roman"/>
          <w:b/>
          <w:sz w:val="20"/>
          <w:szCs w:val="20"/>
          <w:lang w:eastAsia="ru-RU"/>
        </w:rPr>
        <w:t xml:space="preserve">____________ </w:t>
      </w:r>
      <w:r w:rsidRPr="006C7600">
        <w:rPr>
          <w:rFonts w:ascii="Times New Roman" w:eastAsia="Times New Roman" w:hAnsi="Times New Roman" w:cs="Times New Roman"/>
          <w:sz w:val="20"/>
          <w:szCs w:val="20"/>
          <w:lang w:eastAsia="ru-RU"/>
        </w:rPr>
        <w:t>(_________) рублей, в том числе НДС 20 % - _________ (_________) рублей (или без НДС на основании ___________), в соответствии с Приложением №1 к Договору. Цена договора является твердой и определяется на весь срок исполнения договора. Заказчик вправе осуществить покупку Товара на меньшую сумму, чем общая цена договора. Штрафы, пени (неустойка), убытки и т.п. в таком случае не начисляются.</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Указание общей цены Договора не налагает на Заказчика обязательств на закупку Товара на данную сумму. Окончательную цену Договора Стороны подтверждают на момент окончания действия Договора исходя из стоимости фактически полученных Заказчиком Товаров. Окончательная цена Договора подтверждается первичными бухгалтерскими документами.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4.2. Цена единицы поставляемого Товара соответствует его розничной стоимости за наличный расчет, установленной на АЗС в день выборки Товара, но не выше цены за единицу товара, сложившейся по результатам аукциона в электронной форме и указывается в Терминальном чеке, выдаваемом при получении Товара на АЗС.</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Поставщик оставляет за собой право предоставлять Заказчику скидку в соответствии с утвержденной Поставщиком Тарифной политикой.</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4.3. Цена Договора включает в себя все расходы, связанные с исполнением Договора, в том числе стоимость поставки Товара, стоимость обслуживания по Картам, стоимость услуги по сопровождению Договора, а также затраты на уплату налогов, сборов, пошлин и иных обязательных платежей.</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4.4. Оплата по Договору осуществляется в рублях Российской Федерации.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4.5. Оплата за горюче-смазочные материалы, Карты и услугу производится безналичным расчетом путем предварительного перечисления денежных средств на расчетный счет Поставщика. Оплата производится на основании счета, выставленного Поставщиком, в течение 5 (пяти) банковских дней с даты получения счета. Счет выписывается Заказчиком самостоятельно в Личном кабинете на сайте Поставщика. </w:t>
      </w:r>
    </w:p>
    <w:p w:rsidR="006C7600" w:rsidRPr="006C7600" w:rsidRDefault="006C7600" w:rsidP="007C7955">
      <w:pPr>
        <w:spacing w:after="0" w:line="240" w:lineRule="auto"/>
        <w:jc w:val="both"/>
        <w:rPr>
          <w:rFonts w:ascii="Times New Roman" w:eastAsia="Times New Roman" w:hAnsi="Times New Roman" w:cs="Times New Roman"/>
          <w:bCs/>
          <w:sz w:val="20"/>
          <w:szCs w:val="20"/>
          <w:lang w:eastAsia="ru-RU"/>
        </w:rPr>
      </w:pPr>
      <w:r w:rsidRPr="006C7600">
        <w:rPr>
          <w:rFonts w:ascii="Times New Roman" w:eastAsia="Times New Roman" w:hAnsi="Times New Roman" w:cs="Times New Roman"/>
          <w:bCs/>
          <w:sz w:val="20"/>
          <w:szCs w:val="20"/>
          <w:lang w:eastAsia="ru-RU"/>
        </w:rPr>
        <w:t>4.6. При совершении платежа Заказчик в назначении платежа обязан указывать номер и дату настоящего Договора.</w:t>
      </w:r>
    </w:p>
    <w:p w:rsidR="006C7600" w:rsidRPr="006C7600" w:rsidRDefault="006C7600" w:rsidP="007C7955">
      <w:pPr>
        <w:spacing w:after="0" w:line="240" w:lineRule="auto"/>
        <w:jc w:val="both"/>
        <w:rPr>
          <w:rFonts w:ascii="Times New Roman" w:eastAsia="Times New Roman" w:hAnsi="Times New Roman" w:cs="Times New Roman"/>
          <w:bCs/>
          <w:sz w:val="20"/>
          <w:szCs w:val="20"/>
          <w:lang w:eastAsia="ru-RU"/>
        </w:rPr>
      </w:pPr>
      <w:r w:rsidRPr="006C7600">
        <w:rPr>
          <w:rFonts w:ascii="Times New Roman" w:eastAsia="Times New Roman" w:hAnsi="Times New Roman" w:cs="Times New Roman"/>
          <w:bCs/>
          <w:sz w:val="20"/>
          <w:szCs w:val="20"/>
          <w:lang w:eastAsia="ru-RU"/>
        </w:rPr>
        <w:t>4.7. Датой исполнения Заказчиком обязательств по оплате в рамках Договора считается дата списания денежных средств с расчетного счета Заказчика.</w:t>
      </w: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t>5. Приемка и сдача Товара.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5.1.</w:t>
      </w:r>
      <w:r w:rsidRPr="006C7600">
        <w:rPr>
          <w:rFonts w:ascii="Times New Roman" w:eastAsia="Times New Roman" w:hAnsi="Times New Roman" w:cs="Times New Roman"/>
          <w:b/>
          <w:bCs/>
          <w:sz w:val="20"/>
          <w:szCs w:val="20"/>
          <w:lang w:eastAsia="ru-RU"/>
        </w:rPr>
        <w:t xml:space="preserve"> </w:t>
      </w:r>
      <w:r w:rsidRPr="006C7600">
        <w:rPr>
          <w:rFonts w:ascii="Times New Roman" w:eastAsia="Times New Roman" w:hAnsi="Times New Roman" w:cs="Times New Roman"/>
          <w:sz w:val="20"/>
          <w:szCs w:val="20"/>
          <w:lang w:eastAsia="ru-RU"/>
        </w:rPr>
        <w:t>Отпуск Товара Заказчику осуществляется в пределах согласованного Сторонами лимита, указанного в Приложении № 2 к Договору, с занесением информации о его размере на Карту.</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bCs/>
          <w:sz w:val="20"/>
          <w:szCs w:val="20"/>
          <w:lang w:eastAsia="ru-RU"/>
        </w:rPr>
        <w:t>5.2.</w:t>
      </w:r>
      <w:r w:rsidRPr="006C7600">
        <w:rPr>
          <w:rFonts w:ascii="Times New Roman" w:eastAsia="Times New Roman" w:hAnsi="Times New Roman" w:cs="Times New Roman"/>
          <w:b/>
          <w:bCs/>
          <w:sz w:val="20"/>
          <w:szCs w:val="20"/>
          <w:lang w:eastAsia="ru-RU"/>
        </w:rPr>
        <w:t xml:space="preserve"> </w:t>
      </w:r>
      <w:r w:rsidRPr="006C7600">
        <w:rPr>
          <w:rFonts w:ascii="Times New Roman" w:eastAsia="Times New Roman" w:hAnsi="Times New Roman" w:cs="Times New Roman"/>
          <w:sz w:val="20"/>
          <w:szCs w:val="20"/>
          <w:lang w:eastAsia="ru-RU"/>
        </w:rPr>
        <w:t xml:space="preserve">Заказчик, обнаруживший недостатки Товара при использовании Товара вправе ссылаться на них только в случаях, если в настоящем Договоре или первичных бухгалтерских документах не были оговорены указанные недостатки. </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5.3. Заказчик, обнаруживший после приемки Товара отступления от условий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Поставщиком, обязан известить об этом Поставщика в течение 7 (семи) дней при их обнаружении.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5.4. 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5.5. Претензии по качеству Товаров (все виды моторного топлива) принимаются Поставщиком только при условии соблюдения Заказчиком Договора, а также при наличии: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Терминального чека АЗС;</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5.6.   Экспертная организация проводит отбор арбитражных проб Товаров на ТО, которая произвела отпуск Товаров Заказчику по правилам ГОСТ 2517-2012.</w:t>
      </w: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t>6. Порядок разрешения споров</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6.1. При возникновении споров и разногласий, связанных с исполнением условий Договора, Стороны должны принять все меры к их разрешению путем переговоров.</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6.2. В случае невозможности разрешения споров путем переговоров, стороны передают их на рассмотрение в Арбитражный суд </w:t>
      </w:r>
      <w:r w:rsidR="00AF530E">
        <w:rPr>
          <w:rFonts w:ascii="Times New Roman" w:eastAsia="Times New Roman" w:hAnsi="Times New Roman" w:cs="Times New Roman"/>
          <w:sz w:val="20"/>
          <w:szCs w:val="20"/>
          <w:lang w:eastAsia="ru-RU"/>
        </w:rPr>
        <w:t>Республики Башкортостан</w:t>
      </w:r>
      <w:r w:rsidRPr="006C7600">
        <w:rPr>
          <w:rFonts w:ascii="Times New Roman" w:eastAsia="Times New Roman" w:hAnsi="Times New Roman" w:cs="Times New Roman"/>
          <w:sz w:val="20"/>
          <w:szCs w:val="20"/>
          <w:lang w:eastAsia="ru-RU"/>
        </w:rPr>
        <w:t>.</w:t>
      </w:r>
    </w:p>
    <w:p w:rsidR="006C7600" w:rsidRDefault="006C7600" w:rsidP="007C7955">
      <w:pPr>
        <w:spacing w:after="0" w:line="240" w:lineRule="auto"/>
        <w:jc w:val="both"/>
        <w:rPr>
          <w:rFonts w:ascii="Times New Roman" w:eastAsia="Times New Roman" w:hAnsi="Times New Roman" w:cs="Times New Roman"/>
          <w:sz w:val="20"/>
          <w:szCs w:val="20"/>
          <w:lang w:eastAsia="ru-RU"/>
        </w:rPr>
      </w:pPr>
    </w:p>
    <w:p w:rsidR="00AF530E" w:rsidRPr="006C7600" w:rsidRDefault="00AF530E" w:rsidP="007C7955">
      <w:pPr>
        <w:spacing w:after="0" w:line="240" w:lineRule="auto"/>
        <w:jc w:val="both"/>
        <w:rPr>
          <w:rFonts w:ascii="Times New Roman" w:eastAsia="Times New Roman" w:hAnsi="Times New Roman" w:cs="Times New Roman"/>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lastRenderedPageBreak/>
        <w:t>7. Ответственность Сторон</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7.1. В случае просрочки исполнения Поставщиком обязательств, установленных настоящим Договором, Заказчик вправе потребовать уплату неустойки (пени).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(пени) устанавливается 0,1% от стоимости недопоставленного Товара за каждый день просрочки.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7.2. Поставщик несет ответственность за качество Товара в соответствии с действующим законодательством Российской Федерации.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7.3. В случае просрочки исполнения обязательств по настоящему Договору Заказчиком, Поставщик вправе потребовать уплату неустойки (пени).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(пени) устанавливается 0,1% от стоимости неоплаченного Товара за каждый день просрочки.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7.4.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 </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7.5. Уплата неустойки не освобождает Стороны от исполнения обязательства в натуре, а также от возмещения убытков, причиненных нарушением такого обязательства, в полном объеме.</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7.6.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7.7. 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t>8. Порядок изменения и расторжения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8.1.</w:t>
      </w:r>
      <w:r w:rsidR="00AF530E">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Любые изменения и дополнения к договору имеют силу только в том случае, если они оформлены</w:t>
      </w:r>
      <w:r w:rsidR="00AF530E">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в</w:t>
      </w:r>
      <w:r w:rsidR="00AF530E">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письменном виде и подписаны обеими Сторонами.</w:t>
      </w:r>
    </w:p>
    <w:p w:rsidR="006C7600" w:rsidRPr="006C7600" w:rsidRDefault="006C7600" w:rsidP="007C7955">
      <w:pPr>
        <w:spacing w:after="0" w:line="240" w:lineRule="auto"/>
        <w:jc w:val="both"/>
        <w:rPr>
          <w:rFonts w:ascii="Times New Roman" w:eastAsia="Times New Roman" w:hAnsi="Times New Roman" w:cs="Times New Roman"/>
          <w:bCs/>
          <w:sz w:val="20"/>
          <w:szCs w:val="20"/>
          <w:lang w:eastAsia="ru-RU"/>
        </w:rPr>
      </w:pPr>
      <w:r w:rsidRPr="006C7600">
        <w:rPr>
          <w:rFonts w:ascii="Times New Roman" w:eastAsia="Times New Roman" w:hAnsi="Times New Roman" w:cs="Times New Roman"/>
          <w:sz w:val="20"/>
          <w:szCs w:val="20"/>
          <w:lang w:eastAsia="ru-RU"/>
        </w:rPr>
        <w:t>8.2.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и\или Положением о закупке Заказчика</w:t>
      </w:r>
      <w:r w:rsidRPr="006C7600">
        <w:rPr>
          <w:rFonts w:ascii="Times New Roman" w:eastAsia="Times New Roman" w:hAnsi="Times New Roman" w:cs="Times New Roman"/>
          <w:bCs/>
          <w:sz w:val="20"/>
          <w:szCs w:val="20"/>
          <w:lang w:eastAsia="ru-RU"/>
        </w:rPr>
        <w:t>.</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8.3. Сторона, решившая расторгнуть настоящий Договор, должна направить письменное уведомление о намерении</w:t>
      </w:r>
      <w:r w:rsidR="00AF530E">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расторгнуть настоящий Договор другой Стороне не позднее чем за тридцать дней до предполагаемого дня расторжения настоящего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8.4.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9. Действие непреодолимой силы</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BA7E6F">
      <w:pPr>
        <w:spacing w:after="0" w:line="240" w:lineRule="auto"/>
        <w:jc w:val="center"/>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t>10. Прочие условия</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 Договор дейст</w:t>
      </w:r>
      <w:r w:rsidR="00BA7E6F">
        <w:rPr>
          <w:rFonts w:ascii="Times New Roman" w:eastAsia="Times New Roman" w:hAnsi="Times New Roman" w:cs="Times New Roman"/>
          <w:sz w:val="20"/>
          <w:szCs w:val="20"/>
          <w:lang w:eastAsia="ru-RU"/>
        </w:rPr>
        <w:t xml:space="preserve">вует с </w:t>
      </w:r>
      <w:r w:rsidR="00F65C9F">
        <w:rPr>
          <w:rFonts w:ascii="Times New Roman" w:eastAsia="Times New Roman" w:hAnsi="Times New Roman" w:cs="Times New Roman"/>
          <w:sz w:val="20"/>
          <w:szCs w:val="20"/>
          <w:lang w:eastAsia="ru-RU"/>
        </w:rPr>
        <w:t>момента подписания</w:t>
      </w:r>
      <w:r w:rsidR="00BA7E6F">
        <w:rPr>
          <w:rFonts w:ascii="Times New Roman" w:eastAsia="Times New Roman" w:hAnsi="Times New Roman" w:cs="Times New Roman"/>
          <w:sz w:val="20"/>
          <w:szCs w:val="20"/>
          <w:lang w:eastAsia="ru-RU"/>
        </w:rPr>
        <w:t xml:space="preserve"> по 3</w:t>
      </w:r>
      <w:r w:rsidR="00AF530E">
        <w:rPr>
          <w:rFonts w:ascii="Times New Roman" w:eastAsia="Times New Roman" w:hAnsi="Times New Roman" w:cs="Times New Roman"/>
          <w:sz w:val="20"/>
          <w:szCs w:val="20"/>
          <w:lang w:eastAsia="ru-RU"/>
        </w:rPr>
        <w:t>1</w:t>
      </w:r>
      <w:r w:rsidR="00296322">
        <w:rPr>
          <w:rFonts w:ascii="Times New Roman" w:eastAsia="Times New Roman" w:hAnsi="Times New Roman" w:cs="Times New Roman"/>
          <w:sz w:val="20"/>
          <w:szCs w:val="20"/>
          <w:lang w:eastAsia="ru-RU"/>
        </w:rPr>
        <w:t>.</w:t>
      </w:r>
      <w:r w:rsidR="00AF530E">
        <w:rPr>
          <w:rFonts w:ascii="Times New Roman" w:eastAsia="Times New Roman" w:hAnsi="Times New Roman" w:cs="Times New Roman"/>
          <w:sz w:val="20"/>
          <w:szCs w:val="20"/>
          <w:lang w:eastAsia="ru-RU"/>
        </w:rPr>
        <w:t>12</w:t>
      </w:r>
      <w:r w:rsidR="00BA7E6F">
        <w:rPr>
          <w:rFonts w:ascii="Times New Roman" w:eastAsia="Times New Roman" w:hAnsi="Times New Roman" w:cs="Times New Roman"/>
          <w:sz w:val="20"/>
          <w:szCs w:val="20"/>
          <w:lang w:eastAsia="ru-RU"/>
        </w:rPr>
        <w:t>.2020</w:t>
      </w:r>
      <w:r w:rsidRPr="006C7600">
        <w:rPr>
          <w:rFonts w:ascii="Times New Roman" w:eastAsia="Times New Roman" w:hAnsi="Times New Roman" w:cs="Times New Roman"/>
          <w:sz w:val="20"/>
          <w:szCs w:val="20"/>
          <w:lang w:eastAsia="ru-RU"/>
        </w:rPr>
        <w:t xml:space="preserve"> г., а в части оплат до полного исполнения обязательств по настоящему Договору.</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10.3. 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факсимильной связью по номерам, указанным в</w:t>
      </w:r>
      <w:r w:rsidR="00AF530E">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Договоре</w:t>
      </w:r>
      <w:r w:rsidR="00AF530E">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 xml:space="preserve">и считаются полученными в дату, указанную в подтверждении об успешной передаче, генерируемом факсимильным аппаратом отправителя; </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электронной почтой на электронные адреса, указанные в</w:t>
      </w:r>
      <w:r w:rsidR="00AF530E">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sz w:val="20"/>
          <w:szCs w:val="20"/>
          <w:lang w:eastAsia="ru-RU"/>
        </w:rPr>
        <w:t>Договоре и считаются полученными в дату автоматического подтверждения получения электронного сообщения;</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почтовыми отправлениями по адресам, указанным в Договоре и считаются полученными в дату почтового штемпеля на подтверждении о доставке;</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lastRenderedPageBreak/>
        <w:t xml:space="preserve"> - вручаются под расписку уполномоченному представителю Стороны-получателя и считаются полученными в дату получения уполномоченным представителем Стороны-получателя.</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Документы, доставленные в указанном выше порядке, но полученные в нерабочий день или в нерабочие часы в месте получения, считаются полученными только на следующий рабочий день в месте получения. </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К настоящему Договору прилагаются и являются его неотъемлемой частью следующие приложения:</w:t>
      </w:r>
    </w:p>
    <w:p w:rsidR="006C7600" w:rsidRPr="006C7600" w:rsidRDefault="006C7600" w:rsidP="007C7955">
      <w:pPr>
        <w:spacing w:after="0" w:line="240" w:lineRule="auto"/>
        <w:jc w:val="both"/>
        <w:rPr>
          <w:rFonts w:ascii="Times New Roman" w:eastAsia="Times New Roman" w:hAnsi="Times New Roman" w:cs="Times New Roman"/>
          <w:i/>
          <w:iCs/>
          <w:sz w:val="20"/>
          <w:szCs w:val="20"/>
          <w:lang w:eastAsia="ru-RU"/>
        </w:rPr>
      </w:pPr>
      <w:r w:rsidRPr="006C7600">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i/>
          <w:iCs/>
          <w:sz w:val="20"/>
          <w:szCs w:val="20"/>
          <w:lang w:eastAsia="ru-RU"/>
        </w:rPr>
        <w:t>Приложение № 1 «Спецификация на поставку товара, услуг».</w:t>
      </w:r>
    </w:p>
    <w:p w:rsidR="006C7600" w:rsidRPr="006C7600" w:rsidRDefault="006C7600" w:rsidP="007C7955">
      <w:pPr>
        <w:spacing w:after="0" w:line="240" w:lineRule="auto"/>
        <w:jc w:val="both"/>
        <w:rPr>
          <w:rFonts w:ascii="Times New Roman" w:eastAsia="Times New Roman" w:hAnsi="Times New Roman" w:cs="Times New Roman"/>
          <w:i/>
          <w:iCs/>
          <w:sz w:val="20"/>
          <w:szCs w:val="20"/>
          <w:lang w:eastAsia="ru-RU"/>
        </w:rPr>
      </w:pPr>
      <w:r w:rsidRPr="006C7600">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i/>
          <w:iCs/>
          <w:sz w:val="20"/>
          <w:szCs w:val="20"/>
          <w:lang w:eastAsia="ru-RU"/>
        </w:rPr>
        <w:t>Приложение № 2 «Заявка на изготовление электронных топливных карт».</w:t>
      </w:r>
    </w:p>
    <w:p w:rsidR="006C7600" w:rsidRPr="006C7600" w:rsidRDefault="006C7600" w:rsidP="007C7955">
      <w:pPr>
        <w:spacing w:after="0" w:line="240" w:lineRule="auto"/>
        <w:jc w:val="both"/>
        <w:rPr>
          <w:rFonts w:ascii="Times New Roman" w:eastAsia="Times New Roman" w:hAnsi="Times New Roman" w:cs="Times New Roman"/>
          <w:i/>
          <w:iCs/>
          <w:sz w:val="20"/>
          <w:szCs w:val="20"/>
          <w:lang w:eastAsia="ru-RU"/>
        </w:rPr>
      </w:pPr>
      <w:r w:rsidRPr="006C7600">
        <w:rPr>
          <w:rFonts w:ascii="Times New Roman" w:eastAsia="Times New Roman" w:hAnsi="Times New Roman" w:cs="Times New Roman"/>
          <w:sz w:val="20"/>
          <w:szCs w:val="20"/>
          <w:lang w:eastAsia="ru-RU"/>
        </w:rPr>
        <w:t xml:space="preserve">- </w:t>
      </w:r>
      <w:r w:rsidRPr="006C7600">
        <w:rPr>
          <w:rFonts w:ascii="Times New Roman" w:eastAsia="Times New Roman" w:hAnsi="Times New Roman" w:cs="Times New Roman"/>
          <w:i/>
          <w:iCs/>
          <w:sz w:val="20"/>
          <w:szCs w:val="20"/>
          <w:lang w:eastAsia="ru-RU"/>
        </w:rPr>
        <w:t>Приложение № 3 «Список АЗС и АЗК».</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10.4. Вопросы, не урегулированные Договором, разрешаются в соответствии с законодательством Российской Федерации.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10.5.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10.6.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Под действиями работника, осуществляемыми в пользу стимулирующей его Стороны, понимаются:</w:t>
      </w:r>
    </w:p>
    <w:p w:rsidR="006C7600" w:rsidRPr="006C7600" w:rsidRDefault="006C7600" w:rsidP="007C7955">
      <w:pPr>
        <w:numPr>
          <w:ilvl w:val="0"/>
          <w:numId w:val="25"/>
        </w:numPr>
        <w:tabs>
          <w:tab w:val="num" w:pos="0"/>
        </w:tabs>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предоставление неоправданных преимуществ по сравнению с другими контрагентами;</w:t>
      </w:r>
    </w:p>
    <w:p w:rsidR="006C7600" w:rsidRPr="006C7600" w:rsidRDefault="006C7600" w:rsidP="007C7955">
      <w:pPr>
        <w:numPr>
          <w:ilvl w:val="0"/>
          <w:numId w:val="25"/>
        </w:numPr>
        <w:tabs>
          <w:tab w:val="num" w:pos="0"/>
        </w:tabs>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предоставление каких-либо гарантий;</w:t>
      </w:r>
    </w:p>
    <w:p w:rsidR="006C7600" w:rsidRPr="006C7600" w:rsidRDefault="006C7600" w:rsidP="007C7955">
      <w:pPr>
        <w:numPr>
          <w:ilvl w:val="0"/>
          <w:numId w:val="25"/>
        </w:numPr>
        <w:tabs>
          <w:tab w:val="num" w:pos="0"/>
        </w:tabs>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ускорение существующих процедур;</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10.7.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Договору до получения подтверждения от другой Стороны, что нарушение полностью устранено, и проверки факта устранения нарушения.</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10.8.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10.9.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10.10.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10.11.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10.12. Для целей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w:t>
      </w:r>
      <w:r w:rsidRPr="006C7600">
        <w:rPr>
          <w:rFonts w:ascii="Times New Roman" w:eastAsia="Times New Roman" w:hAnsi="Times New Roman" w:cs="Times New Roman"/>
          <w:sz w:val="20"/>
          <w:szCs w:val="20"/>
          <w:lang w:eastAsia="ru-RU"/>
        </w:rPr>
        <w:lastRenderedPageBreak/>
        <w:t>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10.13.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судов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bookmarkStart w:id="24" w:name="OLE_LINK22"/>
      <w:bookmarkStart w:id="25" w:name="OLE_LINK23"/>
      <w:r w:rsidRPr="006C7600">
        <w:rPr>
          <w:rFonts w:ascii="Times New Roman" w:eastAsia="Times New Roman" w:hAnsi="Times New Roman" w:cs="Times New Roman"/>
          <w:sz w:val="20"/>
          <w:szCs w:val="20"/>
          <w:lang w:eastAsia="ru-RU"/>
        </w:rPr>
        <w:t>10.14. 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w:t>
      </w:r>
      <w:bookmarkEnd w:id="24"/>
      <w:bookmarkEnd w:id="25"/>
      <w:r w:rsidRPr="006C7600">
        <w:rPr>
          <w:rFonts w:ascii="Times New Roman" w:eastAsia="Times New Roman" w:hAnsi="Times New Roman" w:cs="Times New Roman"/>
          <w:sz w:val="20"/>
          <w:szCs w:val="20"/>
          <w:lang w:eastAsia="ru-RU"/>
        </w:rPr>
        <w:t>.</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10.15. Для целей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10.16.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раздела 9 Договора, за исключением случаев раскрытия Конфиденциальной информации, предусмотренных в разделе 9 Договора.</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10.17. Передача Конфиденциальной информации оформляется Актом, который подписывается уполномоченными лицами Сторон.</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10.18.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Default="006C7600" w:rsidP="00BF1E89">
      <w:pPr>
        <w:spacing w:after="0" w:line="240" w:lineRule="auto"/>
        <w:jc w:val="center"/>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t>11. Юридические адреса и банковские реквизиты Сторон</w:t>
      </w:r>
    </w:p>
    <w:p w:rsidR="00BF1E89" w:rsidRPr="006C7600" w:rsidRDefault="00BF1E89" w:rsidP="00BF1E89">
      <w:pPr>
        <w:spacing w:after="0" w:line="240" w:lineRule="auto"/>
        <w:jc w:val="center"/>
        <w:rPr>
          <w:rFonts w:ascii="Times New Roman" w:eastAsia="Times New Roman" w:hAnsi="Times New Roman" w:cs="Times New Roman"/>
          <w:b/>
          <w:bCs/>
          <w:sz w:val="20"/>
          <w:szCs w:val="20"/>
          <w:lang w:eastAsia="ru-RU"/>
        </w:rPr>
      </w:pPr>
    </w:p>
    <w:tbl>
      <w:tblPr>
        <w:tblW w:w="9461" w:type="dxa"/>
        <w:tblLook w:val="01E0" w:firstRow="1" w:lastRow="1" w:firstColumn="1" w:lastColumn="1" w:noHBand="0" w:noVBand="0"/>
      </w:tblPr>
      <w:tblGrid>
        <w:gridCol w:w="4513"/>
        <w:gridCol w:w="236"/>
        <w:gridCol w:w="105"/>
        <w:gridCol w:w="4333"/>
        <w:gridCol w:w="274"/>
      </w:tblGrid>
      <w:tr w:rsidR="006C7600" w:rsidRPr="006C7600" w:rsidTr="005A185C">
        <w:trPr>
          <w:gridAfter w:val="1"/>
          <w:wAfter w:w="274" w:type="dxa"/>
          <w:trHeight w:val="261"/>
        </w:trPr>
        <w:tc>
          <w:tcPr>
            <w:tcW w:w="4513" w:type="dxa"/>
            <w:hideMark/>
          </w:tcPr>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Заказчик:</w:t>
            </w:r>
          </w:p>
        </w:tc>
        <w:tc>
          <w:tcPr>
            <w:tcW w:w="341" w:type="dxa"/>
            <w:gridSpan w:val="2"/>
          </w:tcPr>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p>
        </w:tc>
        <w:tc>
          <w:tcPr>
            <w:tcW w:w="4333" w:type="dxa"/>
            <w:hideMark/>
          </w:tcPr>
          <w:p w:rsidR="006C7600" w:rsidRPr="006C7600" w:rsidRDefault="006C7600" w:rsidP="007C7955">
            <w:pPr>
              <w:spacing w:after="0" w:line="240" w:lineRule="auto"/>
              <w:jc w:val="both"/>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Поставщик:</w:t>
            </w:r>
          </w:p>
        </w:tc>
      </w:tr>
      <w:tr w:rsidR="006C7600" w:rsidRPr="006C7600" w:rsidTr="00AF530E">
        <w:tblPrEx>
          <w:tblCellMar>
            <w:top w:w="108" w:type="dxa"/>
            <w:bottom w:w="108" w:type="dxa"/>
          </w:tblCellMar>
          <w:tblLook w:val="0000" w:firstRow="0" w:lastRow="0" w:firstColumn="0" w:lastColumn="0" w:noHBand="0" w:noVBand="0"/>
        </w:tblPrEx>
        <w:trPr>
          <w:trHeight w:val="25"/>
        </w:trPr>
        <w:tc>
          <w:tcPr>
            <w:tcW w:w="4749" w:type="dxa"/>
            <w:gridSpan w:val="2"/>
          </w:tcPr>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p>
          <w:p w:rsidR="002D6D65" w:rsidRPr="002D6D65" w:rsidRDefault="002D6D65" w:rsidP="002D6D65">
            <w:pPr>
              <w:rPr>
                <w:rFonts w:ascii="Times New Roman" w:hAnsi="Times New Roman" w:cs="Times New Roman"/>
                <w:color w:val="111111"/>
              </w:rPr>
            </w:pPr>
            <w:r w:rsidRPr="002D6D65">
              <w:rPr>
                <w:rFonts w:ascii="Times New Roman" w:hAnsi="Times New Roman" w:cs="Times New Roman"/>
              </w:rPr>
              <w:t>Муниципальное автономное общеобразовательное учреждение Средняя общеобразовательная школа N2 села Акъяр муниципального района Хайбуллинский район Республики Башкортостан</w:t>
            </w:r>
            <w:r w:rsidRPr="002D6D65">
              <w:rPr>
                <w:rFonts w:ascii="Times New Roman" w:hAnsi="Times New Roman" w:cs="Times New Roman"/>
                <w:color w:val="111111"/>
              </w:rPr>
              <w:t xml:space="preserve"> МАОУ СОШ №2 С.АКЪЯР</w:t>
            </w:r>
          </w:p>
          <w:p w:rsidR="002D6D65" w:rsidRPr="002D6D65" w:rsidRDefault="002D6D65" w:rsidP="002D6D65">
            <w:pPr>
              <w:rPr>
                <w:rFonts w:ascii="Times New Roman" w:hAnsi="Times New Roman" w:cs="Times New Roman"/>
                <w:color w:val="111111"/>
              </w:rPr>
            </w:pPr>
            <w:r w:rsidRPr="002D6D65">
              <w:rPr>
                <w:rFonts w:ascii="Times New Roman" w:hAnsi="Times New Roman" w:cs="Times New Roman"/>
              </w:rPr>
              <w:t xml:space="preserve">453800, Россия, Республика Башкортостан, Хайбуллинский район, с.Акъяр, ул. Акмуллы, 5Б. Тел.2-15-08 </w:t>
            </w:r>
            <w:r w:rsidRPr="002D6D65">
              <w:rPr>
                <w:rFonts w:ascii="Times New Roman" w:hAnsi="Times New Roman" w:cs="Times New Roman"/>
                <w:lang w:val="en-US"/>
              </w:rPr>
              <w:t>E</w:t>
            </w:r>
            <w:r w:rsidRPr="002D6D65">
              <w:rPr>
                <w:rFonts w:ascii="Times New Roman" w:hAnsi="Times New Roman" w:cs="Times New Roman"/>
              </w:rPr>
              <w:t>-</w:t>
            </w:r>
            <w:r w:rsidRPr="002D6D65">
              <w:rPr>
                <w:rFonts w:ascii="Times New Roman" w:hAnsi="Times New Roman" w:cs="Times New Roman"/>
                <w:lang w:val="en-US"/>
              </w:rPr>
              <w:t>mail</w:t>
            </w:r>
            <w:r w:rsidRPr="002D6D65">
              <w:rPr>
                <w:rFonts w:ascii="Times New Roman" w:hAnsi="Times New Roman" w:cs="Times New Roman"/>
              </w:rPr>
              <w:t xml:space="preserve">: </w:t>
            </w:r>
            <w:hyperlink r:id="rId10" w:history="1">
              <w:r w:rsidRPr="002D6D65">
                <w:rPr>
                  <w:rFonts w:ascii="Times New Roman" w:hAnsi="Times New Roman" w:cs="Times New Roman"/>
                  <w:color w:val="0000FF"/>
                  <w:u w:val="single"/>
                  <w:lang w:val="en-US"/>
                </w:rPr>
                <w:t>akyar</w:t>
              </w:r>
              <w:r w:rsidRPr="002D6D65">
                <w:rPr>
                  <w:rFonts w:ascii="Times New Roman" w:hAnsi="Times New Roman" w:cs="Times New Roman"/>
                  <w:color w:val="0000FF"/>
                  <w:u w:val="single"/>
                </w:rPr>
                <w:t>-</w:t>
              </w:r>
              <w:r w:rsidRPr="002D6D65">
                <w:rPr>
                  <w:rFonts w:ascii="Times New Roman" w:hAnsi="Times New Roman" w:cs="Times New Roman"/>
                  <w:color w:val="0000FF"/>
                  <w:u w:val="single"/>
                  <w:lang w:val="en-US"/>
                </w:rPr>
                <w:t>sch</w:t>
              </w:r>
              <w:r w:rsidRPr="002D6D65">
                <w:rPr>
                  <w:rFonts w:ascii="Times New Roman" w:hAnsi="Times New Roman" w:cs="Times New Roman"/>
                  <w:color w:val="0000FF"/>
                  <w:u w:val="single"/>
                </w:rPr>
                <w:t>2@</w:t>
              </w:r>
              <w:r w:rsidRPr="002D6D65">
                <w:rPr>
                  <w:rFonts w:ascii="Times New Roman" w:hAnsi="Times New Roman" w:cs="Times New Roman"/>
                  <w:color w:val="0000FF"/>
                  <w:u w:val="single"/>
                  <w:lang w:val="en-US"/>
                </w:rPr>
                <w:t>mail</w:t>
              </w:r>
              <w:r w:rsidRPr="002D6D65">
                <w:rPr>
                  <w:rFonts w:ascii="Times New Roman" w:hAnsi="Times New Roman" w:cs="Times New Roman"/>
                  <w:color w:val="0000FF"/>
                  <w:u w:val="single"/>
                </w:rPr>
                <w:t>.</w:t>
              </w:r>
              <w:r w:rsidRPr="002D6D65">
                <w:rPr>
                  <w:rFonts w:ascii="Times New Roman" w:hAnsi="Times New Roman" w:cs="Times New Roman"/>
                  <w:color w:val="0000FF"/>
                  <w:u w:val="single"/>
                  <w:lang w:val="en-US"/>
                </w:rPr>
                <w:t>ru</w:t>
              </w:r>
            </w:hyperlink>
            <w:r w:rsidRPr="002D6D65">
              <w:rPr>
                <w:rFonts w:ascii="Times New Roman" w:hAnsi="Times New Roman" w:cs="Times New Roman"/>
              </w:rPr>
              <w:t xml:space="preserve"> </w:t>
            </w:r>
          </w:p>
          <w:p w:rsidR="002D6D65" w:rsidRPr="002D6D65" w:rsidRDefault="002D6D65" w:rsidP="002D6D65">
            <w:pPr>
              <w:pStyle w:val="affb"/>
              <w:jc w:val="left"/>
              <w:rPr>
                <w:szCs w:val="24"/>
              </w:rPr>
            </w:pPr>
            <w:r w:rsidRPr="002D6D65">
              <w:rPr>
                <w:szCs w:val="24"/>
              </w:rPr>
              <w:t>ИНН 0248003374 КПП 024801001</w:t>
            </w:r>
          </w:p>
          <w:p w:rsidR="002D6D65" w:rsidRPr="002D6D65" w:rsidRDefault="002D6D65" w:rsidP="002D6D65">
            <w:pPr>
              <w:rPr>
                <w:rFonts w:ascii="Times New Roman" w:hAnsi="Times New Roman" w:cs="Times New Roman"/>
              </w:rPr>
            </w:pPr>
            <w:r w:rsidRPr="002D6D65">
              <w:rPr>
                <w:rFonts w:ascii="Times New Roman" w:hAnsi="Times New Roman" w:cs="Times New Roman"/>
              </w:rPr>
              <w:t xml:space="preserve">р/с 40701810000001000060 в Отделении – НБ Республика Башкортостан г.Уфа  </w:t>
            </w:r>
          </w:p>
          <w:p w:rsidR="002D6D65" w:rsidRPr="002D6D65" w:rsidRDefault="002D6D65" w:rsidP="002D6D65">
            <w:pPr>
              <w:pStyle w:val="affb"/>
              <w:jc w:val="left"/>
              <w:rPr>
                <w:szCs w:val="24"/>
              </w:rPr>
            </w:pPr>
            <w:r w:rsidRPr="002D6D65">
              <w:t xml:space="preserve">БИК 048073001 </w:t>
            </w:r>
            <w:r w:rsidRPr="002D6D65">
              <w:rPr>
                <w:szCs w:val="24"/>
              </w:rPr>
              <w:t>л/с 30100030020;31100030020</w:t>
            </w:r>
          </w:p>
          <w:p w:rsidR="006C7600" w:rsidRPr="006C7600" w:rsidRDefault="006C7600" w:rsidP="007C7955">
            <w:pPr>
              <w:spacing w:after="0" w:line="240" w:lineRule="auto"/>
              <w:jc w:val="both"/>
              <w:rPr>
                <w:rFonts w:ascii="Times New Roman" w:eastAsia="Times New Roman" w:hAnsi="Times New Roman" w:cs="Times New Roman"/>
                <w:sz w:val="20"/>
                <w:szCs w:val="20"/>
                <w:lang w:eastAsia="ru-RU"/>
              </w:rPr>
            </w:pPr>
          </w:p>
        </w:tc>
        <w:tc>
          <w:tcPr>
            <w:tcW w:w="4712" w:type="dxa"/>
            <w:gridSpan w:val="3"/>
          </w:tcPr>
          <w:p w:rsidR="006C7600" w:rsidRPr="006C7600" w:rsidRDefault="006C7600" w:rsidP="007C7955">
            <w:pPr>
              <w:spacing w:after="0" w:line="240" w:lineRule="auto"/>
              <w:jc w:val="both"/>
              <w:rPr>
                <w:rFonts w:ascii="Times New Roman" w:eastAsia="Times New Roman" w:hAnsi="Times New Roman" w:cs="Times New Roman"/>
                <w:sz w:val="20"/>
                <w:szCs w:val="20"/>
                <w:u w:val="single"/>
                <w:lang w:eastAsia="ru-RU"/>
              </w:rPr>
            </w:pPr>
          </w:p>
          <w:p w:rsidR="006C7600" w:rsidRPr="006C7600" w:rsidRDefault="006C7600" w:rsidP="007C7955">
            <w:pPr>
              <w:spacing w:after="0" w:line="240" w:lineRule="auto"/>
              <w:jc w:val="both"/>
              <w:rPr>
                <w:rFonts w:ascii="Times New Roman" w:eastAsia="Times New Roman" w:hAnsi="Times New Roman" w:cs="Times New Roman"/>
                <w:sz w:val="20"/>
                <w:szCs w:val="20"/>
                <w:u w:val="single"/>
                <w:lang w:eastAsia="ru-RU"/>
              </w:rPr>
            </w:pPr>
          </w:p>
          <w:p w:rsidR="006C7600" w:rsidRPr="006C7600" w:rsidRDefault="006C7600" w:rsidP="007C7955">
            <w:pPr>
              <w:spacing w:after="0" w:line="240" w:lineRule="auto"/>
              <w:jc w:val="both"/>
              <w:rPr>
                <w:rFonts w:ascii="Times New Roman" w:eastAsia="Times New Roman" w:hAnsi="Times New Roman" w:cs="Times New Roman"/>
                <w:sz w:val="20"/>
                <w:szCs w:val="20"/>
                <w:u w:val="single"/>
                <w:lang w:eastAsia="ru-RU"/>
              </w:rPr>
            </w:pP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Pr="006C7600" w:rsidRDefault="006C7600" w:rsidP="007C7955">
            <w:pPr>
              <w:spacing w:after="0" w:line="240" w:lineRule="auto"/>
              <w:jc w:val="both"/>
              <w:rPr>
                <w:rFonts w:ascii="Times New Roman" w:eastAsia="Times New Roman" w:hAnsi="Times New Roman" w:cs="Times New Roman"/>
                <w:b/>
                <w:bCs/>
                <w:sz w:val="20"/>
                <w:szCs w:val="20"/>
                <w:lang w:eastAsia="ru-RU"/>
              </w:rPr>
            </w:pPr>
          </w:p>
          <w:p w:rsidR="006C7600" w:rsidRDefault="006C7600"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5F578A" w:rsidRDefault="005F578A" w:rsidP="007C7955">
            <w:pPr>
              <w:spacing w:after="0" w:line="240" w:lineRule="auto"/>
              <w:jc w:val="both"/>
              <w:rPr>
                <w:rFonts w:ascii="Times New Roman" w:eastAsia="Times New Roman" w:hAnsi="Times New Roman" w:cs="Times New Roman"/>
                <w:sz w:val="20"/>
                <w:szCs w:val="20"/>
                <w:lang w:eastAsia="ru-RU"/>
              </w:rPr>
            </w:pPr>
          </w:p>
          <w:p w:rsidR="00AF530E" w:rsidRPr="006C7600" w:rsidRDefault="00AF530E" w:rsidP="007C7955">
            <w:pPr>
              <w:spacing w:after="0" w:line="240" w:lineRule="auto"/>
              <w:jc w:val="both"/>
              <w:rPr>
                <w:rFonts w:ascii="Times New Roman" w:eastAsia="Times New Roman" w:hAnsi="Times New Roman" w:cs="Times New Roman"/>
                <w:sz w:val="20"/>
                <w:szCs w:val="20"/>
                <w:lang w:eastAsia="ru-RU"/>
              </w:rPr>
            </w:pPr>
          </w:p>
        </w:tc>
      </w:tr>
    </w:tbl>
    <w:p w:rsidR="006C7600" w:rsidRPr="006C7600" w:rsidRDefault="006C7600" w:rsidP="00BF1E89">
      <w:pPr>
        <w:spacing w:after="0" w:line="240" w:lineRule="auto"/>
        <w:jc w:val="right"/>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lastRenderedPageBreak/>
        <w:t>Приложение № 1</w:t>
      </w:r>
    </w:p>
    <w:p w:rsidR="006C7600" w:rsidRPr="006C7600" w:rsidRDefault="006C7600" w:rsidP="00BF1E89">
      <w:pPr>
        <w:spacing w:after="0" w:line="240" w:lineRule="auto"/>
        <w:jc w:val="right"/>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t>к договору №_______</w:t>
      </w:r>
    </w:p>
    <w:p w:rsidR="006C7600" w:rsidRPr="006C7600" w:rsidRDefault="00BF1E89" w:rsidP="00BF1E89">
      <w:pPr>
        <w:spacing w:after="0" w:line="240" w:lineRule="auto"/>
        <w:jc w:val="right"/>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 xml:space="preserve">от____________20  </w:t>
      </w:r>
      <w:r w:rsidR="006C7600" w:rsidRPr="006C7600">
        <w:rPr>
          <w:rFonts w:ascii="Times New Roman" w:eastAsia="Times New Roman" w:hAnsi="Times New Roman" w:cs="Times New Roman"/>
          <w:iCs/>
          <w:sz w:val="20"/>
          <w:szCs w:val="20"/>
          <w:lang w:eastAsia="ru-RU"/>
        </w:rPr>
        <w:t xml:space="preserve">г. </w:t>
      </w:r>
    </w:p>
    <w:p w:rsidR="006C7600" w:rsidRPr="006C7600" w:rsidRDefault="006C7600" w:rsidP="006C7600">
      <w:pPr>
        <w:spacing w:after="0" w:line="240" w:lineRule="auto"/>
        <w:rPr>
          <w:rFonts w:ascii="Times New Roman" w:eastAsia="Times New Roman" w:hAnsi="Times New Roman" w:cs="Times New Roman"/>
          <w:iCs/>
          <w:sz w:val="20"/>
          <w:szCs w:val="20"/>
          <w:lang w:eastAsia="ru-RU"/>
        </w:rPr>
      </w:pPr>
    </w:p>
    <w:p w:rsidR="006C7600" w:rsidRPr="006C7600" w:rsidRDefault="006C7600" w:rsidP="006C7600">
      <w:pPr>
        <w:spacing w:after="0" w:line="240" w:lineRule="auto"/>
        <w:rPr>
          <w:rFonts w:ascii="Times New Roman" w:eastAsia="Times New Roman" w:hAnsi="Times New Roman" w:cs="Times New Roman"/>
          <w:iCs/>
          <w:sz w:val="20"/>
          <w:szCs w:val="20"/>
          <w:lang w:eastAsia="ru-RU"/>
        </w:rPr>
      </w:pPr>
    </w:p>
    <w:p w:rsidR="006C7600" w:rsidRPr="006C7600" w:rsidRDefault="006C7600" w:rsidP="006C7600">
      <w:pPr>
        <w:spacing w:after="0" w:line="240" w:lineRule="auto"/>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t xml:space="preserve">        </w:t>
      </w:r>
    </w:p>
    <w:p w:rsidR="006C7600" w:rsidRPr="006C7600" w:rsidRDefault="006C7600" w:rsidP="00BF1E89">
      <w:pPr>
        <w:spacing w:after="0" w:line="240" w:lineRule="auto"/>
        <w:jc w:val="center"/>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Спецификация на поставку Товара</w:t>
      </w: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tbl>
      <w:tblPr>
        <w:tblW w:w="8502" w:type="dxa"/>
        <w:tblLayout w:type="fixed"/>
        <w:tblLook w:val="04A0" w:firstRow="1" w:lastRow="0" w:firstColumn="1" w:lastColumn="0" w:noHBand="0" w:noVBand="1"/>
      </w:tblPr>
      <w:tblGrid>
        <w:gridCol w:w="610"/>
        <w:gridCol w:w="2050"/>
        <w:gridCol w:w="708"/>
        <w:gridCol w:w="1483"/>
        <w:gridCol w:w="1560"/>
        <w:gridCol w:w="10"/>
        <w:gridCol w:w="2081"/>
      </w:tblGrid>
      <w:tr w:rsidR="00F057B3" w:rsidRPr="002F5EC5" w:rsidTr="005F578A">
        <w:trPr>
          <w:trHeight w:val="509"/>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 п/п</w:t>
            </w:r>
          </w:p>
        </w:tc>
        <w:tc>
          <w:tcPr>
            <w:tcW w:w="2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Наименование товара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Ед. изм.</w:t>
            </w:r>
          </w:p>
        </w:tc>
        <w:tc>
          <w:tcPr>
            <w:tcW w:w="1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Количество</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8D2" w:rsidRPr="002F5EC5" w:rsidRDefault="00ED1728" w:rsidP="00ED172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Максимальная ц</w:t>
            </w:r>
            <w:r w:rsidR="00C868D2" w:rsidRPr="002F5EC5">
              <w:rPr>
                <w:rFonts w:ascii="Times New Roman" w:eastAsia="Times New Roman" w:hAnsi="Times New Roman" w:cs="Times New Roman"/>
                <w:color w:val="000000"/>
                <w:sz w:val="20"/>
                <w:szCs w:val="20"/>
                <w:lang w:eastAsia="ru-RU"/>
              </w:rPr>
              <w:t xml:space="preserve">ена </w:t>
            </w:r>
            <w:r w:rsidR="00C868D2">
              <w:rPr>
                <w:rFonts w:ascii="Times New Roman" w:eastAsia="Times New Roman" w:hAnsi="Times New Roman" w:cs="Times New Roman"/>
                <w:color w:val="000000"/>
                <w:sz w:val="20"/>
                <w:szCs w:val="20"/>
                <w:lang w:eastAsia="ru-RU"/>
              </w:rPr>
              <w:t>(в т.ч. НДС)</w:t>
            </w:r>
            <w:r w:rsidR="00C868D2" w:rsidRPr="002F5EC5">
              <w:rPr>
                <w:rFonts w:ascii="Times New Roman" w:eastAsia="Times New Roman" w:hAnsi="Times New Roman" w:cs="Times New Roman"/>
                <w:color w:val="000000"/>
                <w:sz w:val="20"/>
                <w:szCs w:val="20"/>
                <w:lang w:eastAsia="ru-RU"/>
              </w:rPr>
              <w:t>, рублей</w:t>
            </w:r>
          </w:p>
        </w:tc>
        <w:tc>
          <w:tcPr>
            <w:tcW w:w="20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Сумма</w:t>
            </w:r>
            <w:r>
              <w:rPr>
                <w:rFonts w:ascii="Times New Roman" w:eastAsia="Times New Roman" w:hAnsi="Times New Roman" w:cs="Times New Roman"/>
                <w:color w:val="000000"/>
                <w:sz w:val="20"/>
                <w:szCs w:val="20"/>
                <w:lang w:eastAsia="ru-RU"/>
              </w:rPr>
              <w:t xml:space="preserve"> (в т.ч. НДС)</w:t>
            </w:r>
            <w:r w:rsidRPr="002F5EC5">
              <w:rPr>
                <w:rFonts w:ascii="Times New Roman" w:eastAsia="Times New Roman" w:hAnsi="Times New Roman" w:cs="Times New Roman"/>
                <w:color w:val="000000"/>
                <w:sz w:val="20"/>
                <w:szCs w:val="20"/>
                <w:lang w:eastAsia="ru-RU"/>
              </w:rPr>
              <w:t>, рублей</w:t>
            </w:r>
          </w:p>
        </w:tc>
      </w:tr>
      <w:tr w:rsidR="00F057B3" w:rsidRPr="002F5EC5" w:rsidTr="005F578A">
        <w:trPr>
          <w:trHeight w:val="509"/>
        </w:trPr>
        <w:tc>
          <w:tcPr>
            <w:tcW w:w="610" w:type="dxa"/>
            <w:vMerge/>
            <w:tcBorders>
              <w:top w:val="single" w:sz="4" w:space="0" w:color="auto"/>
              <w:left w:val="single" w:sz="4" w:space="0" w:color="auto"/>
              <w:bottom w:val="single" w:sz="4" w:space="0" w:color="auto"/>
              <w:right w:val="single" w:sz="4" w:space="0" w:color="auto"/>
            </w:tcBorders>
            <w:vAlign w:val="center"/>
            <w:hideMark/>
          </w:tcPr>
          <w:p w:rsidR="00C868D2" w:rsidRPr="002F5EC5" w:rsidRDefault="00C868D2" w:rsidP="005A185C">
            <w:pPr>
              <w:spacing w:after="0" w:line="240" w:lineRule="auto"/>
              <w:rPr>
                <w:rFonts w:ascii="Times New Roman" w:eastAsia="Times New Roman" w:hAnsi="Times New Roman" w:cs="Times New Roman"/>
                <w:color w:val="000000"/>
                <w:sz w:val="20"/>
                <w:szCs w:val="20"/>
                <w:lang w:eastAsia="ru-RU"/>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C868D2" w:rsidRPr="002F5EC5" w:rsidRDefault="00C868D2" w:rsidP="005A185C">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868D2" w:rsidRPr="002F5EC5" w:rsidRDefault="00C868D2" w:rsidP="005A185C">
            <w:pPr>
              <w:spacing w:after="0" w:line="240" w:lineRule="auto"/>
              <w:rPr>
                <w:rFonts w:ascii="Times New Roman" w:eastAsia="Times New Roman" w:hAnsi="Times New Roman" w:cs="Times New Roman"/>
                <w:color w:val="000000"/>
                <w:sz w:val="20"/>
                <w:szCs w:val="20"/>
                <w:lang w:eastAsia="ru-RU"/>
              </w:rPr>
            </w:pPr>
          </w:p>
        </w:tc>
        <w:tc>
          <w:tcPr>
            <w:tcW w:w="1483" w:type="dxa"/>
            <w:vMerge/>
            <w:tcBorders>
              <w:top w:val="single" w:sz="4" w:space="0" w:color="auto"/>
              <w:left w:val="single" w:sz="4" w:space="0" w:color="auto"/>
              <w:bottom w:val="single" w:sz="4" w:space="0" w:color="000000"/>
              <w:right w:val="single" w:sz="4" w:space="0" w:color="auto"/>
            </w:tcBorders>
            <w:vAlign w:val="center"/>
            <w:hideMark/>
          </w:tcPr>
          <w:p w:rsidR="00C868D2" w:rsidRPr="002F5EC5" w:rsidRDefault="00C868D2" w:rsidP="005A185C">
            <w:pPr>
              <w:spacing w:after="0" w:line="240" w:lineRule="auto"/>
              <w:rPr>
                <w:rFonts w:ascii="Times New Roman" w:eastAsia="Times New Roman" w:hAnsi="Times New Roman" w:cs="Times New Roman"/>
                <w:color w:val="000000"/>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868D2" w:rsidRPr="002F5EC5" w:rsidRDefault="00C868D2" w:rsidP="005A185C">
            <w:pPr>
              <w:spacing w:after="0" w:line="240" w:lineRule="auto"/>
              <w:rPr>
                <w:rFonts w:ascii="Times New Roman" w:eastAsia="Times New Roman" w:hAnsi="Times New Roman" w:cs="Times New Roman"/>
                <w:color w:val="000000"/>
                <w:sz w:val="20"/>
                <w:szCs w:val="20"/>
                <w:lang w:eastAsia="ru-RU"/>
              </w:rPr>
            </w:pPr>
          </w:p>
        </w:tc>
        <w:tc>
          <w:tcPr>
            <w:tcW w:w="2091" w:type="dxa"/>
            <w:gridSpan w:val="2"/>
            <w:vMerge/>
            <w:tcBorders>
              <w:top w:val="single" w:sz="4" w:space="0" w:color="auto"/>
              <w:left w:val="single" w:sz="4" w:space="0" w:color="auto"/>
              <w:bottom w:val="single" w:sz="4" w:space="0" w:color="auto"/>
              <w:right w:val="single" w:sz="4" w:space="0" w:color="auto"/>
            </w:tcBorders>
            <w:vAlign w:val="center"/>
            <w:hideMark/>
          </w:tcPr>
          <w:p w:rsidR="00C868D2" w:rsidRPr="002F5EC5" w:rsidRDefault="00C868D2" w:rsidP="005A185C">
            <w:pPr>
              <w:spacing w:after="0" w:line="240" w:lineRule="auto"/>
              <w:rPr>
                <w:rFonts w:ascii="Times New Roman" w:eastAsia="Times New Roman" w:hAnsi="Times New Roman" w:cs="Times New Roman"/>
                <w:color w:val="000000"/>
                <w:sz w:val="20"/>
                <w:szCs w:val="20"/>
                <w:lang w:eastAsia="ru-RU"/>
              </w:rPr>
            </w:pPr>
          </w:p>
        </w:tc>
      </w:tr>
      <w:tr w:rsidR="00F057B3" w:rsidRPr="002F5EC5" w:rsidTr="005F578A">
        <w:trPr>
          <w:trHeight w:val="315"/>
        </w:trPr>
        <w:tc>
          <w:tcPr>
            <w:tcW w:w="610" w:type="dxa"/>
            <w:tcBorders>
              <w:top w:val="nil"/>
              <w:left w:val="single" w:sz="4" w:space="0" w:color="auto"/>
              <w:bottom w:val="single" w:sz="4" w:space="0" w:color="auto"/>
              <w:right w:val="single" w:sz="4" w:space="0" w:color="auto"/>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1</w:t>
            </w:r>
          </w:p>
        </w:tc>
        <w:tc>
          <w:tcPr>
            <w:tcW w:w="2050" w:type="dxa"/>
            <w:tcBorders>
              <w:top w:val="nil"/>
              <w:left w:val="nil"/>
              <w:bottom w:val="single" w:sz="4" w:space="0" w:color="auto"/>
              <w:right w:val="single" w:sz="4" w:space="0" w:color="auto"/>
            </w:tcBorders>
            <w:shd w:val="clear" w:color="auto" w:fill="auto"/>
            <w:vAlign w:val="center"/>
            <w:hideMark/>
          </w:tcPr>
          <w:p w:rsidR="00C868D2" w:rsidRPr="002F5EC5" w:rsidRDefault="00C868D2" w:rsidP="005A185C">
            <w:pPr>
              <w:spacing w:after="0" w:line="240" w:lineRule="auto"/>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Бензин АИ-92</w:t>
            </w:r>
          </w:p>
        </w:tc>
        <w:tc>
          <w:tcPr>
            <w:tcW w:w="708" w:type="dxa"/>
            <w:tcBorders>
              <w:top w:val="nil"/>
              <w:left w:val="nil"/>
              <w:bottom w:val="single" w:sz="4" w:space="0" w:color="auto"/>
              <w:right w:val="single" w:sz="4" w:space="0" w:color="auto"/>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литр</w:t>
            </w:r>
          </w:p>
        </w:tc>
        <w:tc>
          <w:tcPr>
            <w:tcW w:w="1483" w:type="dxa"/>
            <w:tcBorders>
              <w:top w:val="nil"/>
              <w:left w:val="nil"/>
              <w:bottom w:val="single" w:sz="4" w:space="0" w:color="auto"/>
              <w:right w:val="single" w:sz="4" w:space="0" w:color="auto"/>
            </w:tcBorders>
            <w:shd w:val="clear" w:color="auto" w:fill="auto"/>
            <w:vAlign w:val="center"/>
            <w:hideMark/>
          </w:tcPr>
          <w:p w:rsidR="00C868D2" w:rsidRPr="002F5EC5" w:rsidRDefault="005F578A" w:rsidP="005A185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31 250</w:t>
            </w:r>
          </w:p>
        </w:tc>
        <w:tc>
          <w:tcPr>
            <w:tcW w:w="1560" w:type="dxa"/>
            <w:tcBorders>
              <w:top w:val="nil"/>
              <w:left w:val="nil"/>
              <w:bottom w:val="single" w:sz="4" w:space="0" w:color="auto"/>
              <w:right w:val="single" w:sz="4" w:space="0" w:color="auto"/>
            </w:tcBorders>
            <w:shd w:val="clear" w:color="auto" w:fill="auto"/>
            <w:vAlign w:val="center"/>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p>
        </w:tc>
        <w:tc>
          <w:tcPr>
            <w:tcW w:w="2091" w:type="dxa"/>
            <w:gridSpan w:val="2"/>
            <w:tcBorders>
              <w:top w:val="nil"/>
              <w:left w:val="nil"/>
              <w:bottom w:val="single" w:sz="4" w:space="0" w:color="auto"/>
              <w:right w:val="single" w:sz="4" w:space="0" w:color="auto"/>
            </w:tcBorders>
            <w:shd w:val="clear" w:color="auto" w:fill="auto"/>
            <w:vAlign w:val="center"/>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p>
        </w:tc>
      </w:tr>
      <w:tr w:rsidR="00C868D2" w:rsidRPr="002F5EC5" w:rsidTr="00F057B3">
        <w:trPr>
          <w:trHeight w:val="315"/>
        </w:trPr>
        <w:tc>
          <w:tcPr>
            <w:tcW w:w="642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868D2" w:rsidRPr="002F5EC5" w:rsidRDefault="00C868D2" w:rsidP="005A185C">
            <w:pPr>
              <w:spacing w:after="0" w:line="240" w:lineRule="auto"/>
              <w:jc w:val="center"/>
              <w:rPr>
                <w:rFonts w:ascii="Times New Roman" w:eastAsia="Times New Roman" w:hAnsi="Times New Roman" w:cs="Times New Roman"/>
                <w:color w:val="000000"/>
                <w:sz w:val="20"/>
                <w:szCs w:val="20"/>
                <w:lang w:eastAsia="ru-RU"/>
              </w:rPr>
            </w:pPr>
            <w:r w:rsidRPr="002F5EC5">
              <w:rPr>
                <w:rFonts w:ascii="Times New Roman" w:eastAsia="Times New Roman" w:hAnsi="Times New Roman" w:cs="Times New Roman"/>
                <w:color w:val="000000"/>
                <w:sz w:val="20"/>
                <w:szCs w:val="20"/>
                <w:lang w:eastAsia="ru-RU"/>
              </w:rPr>
              <w:t>Итого:</w:t>
            </w:r>
          </w:p>
        </w:tc>
        <w:tc>
          <w:tcPr>
            <w:tcW w:w="2081" w:type="dxa"/>
            <w:tcBorders>
              <w:top w:val="nil"/>
              <w:left w:val="nil"/>
              <w:bottom w:val="single" w:sz="4" w:space="0" w:color="auto"/>
              <w:right w:val="single" w:sz="4" w:space="0" w:color="auto"/>
            </w:tcBorders>
            <w:shd w:val="clear" w:color="auto" w:fill="auto"/>
            <w:vAlign w:val="center"/>
          </w:tcPr>
          <w:p w:rsidR="00C868D2" w:rsidRPr="002F5EC5" w:rsidRDefault="00C868D2" w:rsidP="005A185C">
            <w:pPr>
              <w:spacing w:after="0" w:line="240" w:lineRule="auto"/>
              <w:jc w:val="center"/>
              <w:rPr>
                <w:rFonts w:ascii="Times New Roman" w:eastAsia="Times New Roman" w:hAnsi="Times New Roman" w:cs="Times New Roman"/>
                <w:b/>
                <w:bCs/>
                <w:color w:val="000000"/>
                <w:sz w:val="20"/>
                <w:szCs w:val="20"/>
                <w:lang w:eastAsia="ru-RU"/>
              </w:rPr>
            </w:pPr>
          </w:p>
        </w:tc>
      </w:tr>
    </w:tbl>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tbl>
      <w:tblPr>
        <w:tblW w:w="0" w:type="auto"/>
        <w:tblLook w:val="04A0" w:firstRow="1" w:lastRow="0" w:firstColumn="1" w:lastColumn="0" w:noHBand="0" w:noVBand="1"/>
      </w:tblPr>
      <w:tblGrid>
        <w:gridCol w:w="4785"/>
        <w:gridCol w:w="4786"/>
      </w:tblGrid>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bookmarkStart w:id="26" w:name="OLE_LINK55"/>
            <w:bookmarkStart w:id="27" w:name="OLE_LINK56"/>
            <w:bookmarkStart w:id="28" w:name="OLE_LINK57"/>
            <w:r w:rsidRPr="006C7600">
              <w:rPr>
                <w:rFonts w:ascii="Times New Roman" w:eastAsia="Times New Roman" w:hAnsi="Times New Roman" w:cs="Times New Roman"/>
                <w:b/>
                <w:bCs/>
                <w:sz w:val="20"/>
                <w:szCs w:val="20"/>
                <w:lang w:eastAsia="ru-RU"/>
              </w:rPr>
              <w:t>Заказчик</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bCs/>
                <w:sz w:val="20"/>
                <w:szCs w:val="20"/>
                <w:lang w:eastAsia="ru-RU"/>
              </w:rPr>
              <w:t>Поставщик</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bookmarkStart w:id="29" w:name="OLE_LINK52"/>
            <w:bookmarkStart w:id="30" w:name="OLE_LINK53"/>
            <w:bookmarkStart w:id="31" w:name="OLE_LINK54"/>
            <w:bookmarkStart w:id="32" w:name="OLE_LINK47"/>
            <w:bookmarkStart w:id="33" w:name="OLE_LINK48"/>
            <w:bookmarkStart w:id="34" w:name="OLE_LINK49"/>
            <w:bookmarkStart w:id="35" w:name="OLE_LINK50"/>
            <w:bookmarkStart w:id="36" w:name="OLE_LINK51"/>
            <w:r w:rsidRPr="006C7600">
              <w:rPr>
                <w:rFonts w:ascii="Times New Roman" w:eastAsia="Times New Roman" w:hAnsi="Times New Roman" w:cs="Times New Roman"/>
                <w:sz w:val="20"/>
                <w:szCs w:val="20"/>
                <w:lang w:eastAsia="ru-RU"/>
              </w:rPr>
              <w:t>________________</w:t>
            </w:r>
            <w:bookmarkEnd w:id="29"/>
            <w:bookmarkEnd w:id="30"/>
            <w:bookmarkEnd w:id="31"/>
            <w:r w:rsidRPr="006C7600">
              <w:rPr>
                <w:rFonts w:ascii="Times New Roman" w:eastAsia="Times New Roman" w:hAnsi="Times New Roman" w:cs="Times New Roman"/>
                <w:sz w:val="20"/>
                <w:szCs w:val="20"/>
                <w:lang w:eastAsia="ru-RU"/>
              </w:rPr>
              <w:t>/</w:t>
            </w:r>
            <w:bookmarkEnd w:id="32"/>
            <w:bookmarkEnd w:id="33"/>
            <w:bookmarkEnd w:id="34"/>
            <w:bookmarkEnd w:id="35"/>
            <w:bookmarkEnd w:id="36"/>
            <w:r w:rsidRPr="006C7600">
              <w:rPr>
                <w:rFonts w:ascii="Times New Roman" w:eastAsia="Times New Roman" w:hAnsi="Times New Roman" w:cs="Times New Roman"/>
                <w:sz w:val="20"/>
                <w:szCs w:val="20"/>
                <w:lang w:eastAsia="ru-RU"/>
              </w:rPr>
              <w:t>______________/</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r w:rsidRPr="006C7600">
              <w:rPr>
                <w:rFonts w:ascii="Times New Roman" w:eastAsia="Times New Roman" w:hAnsi="Times New Roman" w:cs="Times New Roman"/>
                <w:bCs/>
                <w:sz w:val="20"/>
                <w:szCs w:val="20"/>
                <w:lang w:eastAsia="ru-RU"/>
              </w:rPr>
              <w:t>______________</w:t>
            </w:r>
            <w:r w:rsidRPr="006C7600">
              <w:rPr>
                <w:rFonts w:ascii="Times New Roman" w:eastAsia="Times New Roman" w:hAnsi="Times New Roman" w:cs="Times New Roman"/>
                <w:sz w:val="20"/>
                <w:szCs w:val="20"/>
                <w:lang w:eastAsia="ru-RU"/>
              </w:rPr>
              <w:t>/</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М.П.</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Cs/>
                <w:sz w:val="20"/>
                <w:szCs w:val="20"/>
                <w:lang w:eastAsia="ru-RU"/>
              </w:rPr>
              <w:t>М.П.</w:t>
            </w:r>
          </w:p>
        </w:tc>
      </w:tr>
      <w:bookmarkEnd w:id="26"/>
      <w:bookmarkEnd w:id="27"/>
      <w:bookmarkEnd w:id="28"/>
    </w:tbl>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sz w:val="20"/>
          <w:szCs w:val="20"/>
          <w:lang w:eastAsia="ru-RU"/>
        </w:rPr>
      </w:pPr>
    </w:p>
    <w:p w:rsidR="006C7600" w:rsidRPr="006C7600" w:rsidRDefault="006C7600" w:rsidP="006C7600">
      <w:pPr>
        <w:spacing w:after="0" w:line="240" w:lineRule="auto"/>
        <w:rPr>
          <w:rFonts w:ascii="Times New Roman" w:eastAsia="Times New Roman" w:hAnsi="Times New Roman" w:cs="Times New Roman"/>
          <w:i/>
          <w:iCs/>
          <w:sz w:val="20"/>
          <w:szCs w:val="20"/>
          <w:lang w:eastAsia="ru-RU"/>
        </w:rPr>
      </w:pPr>
    </w:p>
    <w:p w:rsidR="006C7600" w:rsidRPr="006C7600" w:rsidRDefault="006C7600" w:rsidP="006C7600">
      <w:pPr>
        <w:spacing w:after="0" w:line="240" w:lineRule="auto"/>
        <w:rPr>
          <w:rFonts w:ascii="Times New Roman" w:eastAsia="Times New Roman" w:hAnsi="Times New Roman" w:cs="Times New Roman"/>
          <w:i/>
          <w:iCs/>
          <w:sz w:val="20"/>
          <w:szCs w:val="20"/>
          <w:lang w:eastAsia="ru-RU"/>
        </w:rPr>
      </w:pPr>
      <w:r w:rsidRPr="006C7600">
        <w:rPr>
          <w:rFonts w:ascii="Times New Roman" w:eastAsia="Times New Roman" w:hAnsi="Times New Roman" w:cs="Times New Roman"/>
          <w:i/>
          <w:iCs/>
          <w:sz w:val="20"/>
          <w:szCs w:val="20"/>
          <w:lang w:eastAsia="ru-RU"/>
        </w:rPr>
        <w:br w:type="page"/>
      </w:r>
    </w:p>
    <w:p w:rsidR="006C7600" w:rsidRPr="006C7600" w:rsidRDefault="006C7600" w:rsidP="00BF1E89">
      <w:pPr>
        <w:spacing w:after="0" w:line="240" w:lineRule="auto"/>
        <w:jc w:val="right"/>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lastRenderedPageBreak/>
        <w:t xml:space="preserve">Приложение № 2 </w:t>
      </w:r>
    </w:p>
    <w:p w:rsidR="006C7600" w:rsidRPr="006C7600" w:rsidRDefault="006C7600" w:rsidP="00BF1E89">
      <w:pPr>
        <w:spacing w:after="0" w:line="240" w:lineRule="auto"/>
        <w:jc w:val="right"/>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t>к договору №____</w:t>
      </w:r>
    </w:p>
    <w:p w:rsidR="006C7600" w:rsidRPr="006C7600" w:rsidRDefault="006C7600" w:rsidP="00BF1E89">
      <w:pPr>
        <w:spacing w:after="0" w:line="240" w:lineRule="auto"/>
        <w:jc w:val="right"/>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t>от____________20</w:t>
      </w:r>
      <w:r w:rsidR="00BF1E89">
        <w:rPr>
          <w:rFonts w:ascii="Times New Roman" w:eastAsia="Times New Roman" w:hAnsi="Times New Roman" w:cs="Times New Roman"/>
          <w:iCs/>
          <w:sz w:val="20"/>
          <w:szCs w:val="20"/>
          <w:lang w:eastAsia="ru-RU"/>
        </w:rPr>
        <w:t xml:space="preserve">   </w:t>
      </w:r>
      <w:r w:rsidRPr="006C7600">
        <w:rPr>
          <w:rFonts w:ascii="Times New Roman" w:eastAsia="Times New Roman" w:hAnsi="Times New Roman" w:cs="Times New Roman"/>
          <w:iCs/>
          <w:sz w:val="20"/>
          <w:szCs w:val="20"/>
          <w:lang w:eastAsia="ru-RU"/>
        </w:rPr>
        <w:t xml:space="preserve">г.      </w:t>
      </w:r>
    </w:p>
    <w:p w:rsidR="006C7600" w:rsidRPr="006C7600" w:rsidRDefault="006C7600" w:rsidP="00BF1E89">
      <w:pPr>
        <w:spacing w:after="0" w:line="240" w:lineRule="auto"/>
        <w:jc w:val="right"/>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BF1E89">
      <w:pPr>
        <w:spacing w:after="0" w:line="240" w:lineRule="auto"/>
        <w:jc w:val="center"/>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Заявка на изготовление карт</w:t>
      </w:r>
    </w:p>
    <w:p w:rsidR="006C7600" w:rsidRPr="006C7600" w:rsidRDefault="006C7600" w:rsidP="00BF1E89">
      <w:pPr>
        <w:spacing w:after="0" w:line="240" w:lineRule="auto"/>
        <w:jc w:val="center"/>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sz w:val="20"/>
          <w:szCs w:val="20"/>
          <w:lang w:eastAsia="ru-RU"/>
        </w:rPr>
        <w:t>ФОРМА</w:t>
      </w: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sz w:val="20"/>
          <w:szCs w:val="20"/>
          <w:lang w:eastAsia="ru-RU"/>
        </w:rPr>
      </w:pPr>
    </w:p>
    <w:p w:rsidR="006C7600" w:rsidRPr="006C7600" w:rsidRDefault="006C7600" w:rsidP="006C7600">
      <w:pPr>
        <w:numPr>
          <w:ilvl w:val="0"/>
          <w:numId w:val="24"/>
        </w:numPr>
        <w:spacing w:after="0" w:line="240" w:lineRule="auto"/>
        <w:rPr>
          <w:rFonts w:ascii="Times New Roman" w:eastAsia="Times New Roman" w:hAnsi="Times New Roman" w:cs="Times New Roman"/>
          <w:sz w:val="20"/>
          <w:szCs w:val="20"/>
          <w:vertAlign w:val="superscript"/>
          <w:lang w:eastAsia="ru-RU"/>
        </w:rPr>
      </w:pPr>
      <w:r w:rsidRPr="006C7600">
        <w:rPr>
          <w:rFonts w:ascii="Times New Roman" w:eastAsia="Times New Roman" w:hAnsi="Times New Roman" w:cs="Times New Roman"/>
          <w:sz w:val="20"/>
          <w:szCs w:val="20"/>
          <w:lang w:eastAsia="ru-RU"/>
        </w:rPr>
        <w:t xml:space="preserve">Поставщик изготавливает и предоставляет Заказчику ___________________________ карт(ы).                                                    </w:t>
      </w:r>
      <w:r w:rsidRPr="006C7600">
        <w:rPr>
          <w:rFonts w:ascii="Times New Roman" w:eastAsia="Times New Roman" w:hAnsi="Times New Roman" w:cs="Times New Roman"/>
          <w:sz w:val="20"/>
          <w:szCs w:val="20"/>
          <w:lang w:eastAsia="ru-RU"/>
        </w:rPr>
        <w:tab/>
      </w:r>
      <w:r w:rsidRPr="006C7600">
        <w:rPr>
          <w:rFonts w:ascii="Times New Roman" w:eastAsia="Times New Roman" w:hAnsi="Times New Roman" w:cs="Times New Roman"/>
          <w:sz w:val="20"/>
          <w:szCs w:val="20"/>
          <w:lang w:eastAsia="ru-RU"/>
        </w:rPr>
        <w:tab/>
      </w:r>
      <w:r w:rsidRPr="006C7600">
        <w:rPr>
          <w:rFonts w:ascii="Times New Roman" w:eastAsia="Times New Roman" w:hAnsi="Times New Roman" w:cs="Times New Roman"/>
          <w:sz w:val="20"/>
          <w:szCs w:val="20"/>
          <w:lang w:eastAsia="ru-RU"/>
        </w:rPr>
        <w:tab/>
        <w:t xml:space="preserve">                  </w:t>
      </w:r>
      <w:r w:rsidRPr="006C7600">
        <w:rPr>
          <w:rFonts w:ascii="Times New Roman" w:eastAsia="Times New Roman" w:hAnsi="Times New Roman" w:cs="Times New Roman"/>
          <w:sz w:val="20"/>
          <w:szCs w:val="20"/>
          <w:vertAlign w:val="superscript"/>
          <w:lang w:eastAsia="ru-RU"/>
        </w:rPr>
        <w:t>(прописью)</w:t>
      </w:r>
    </w:p>
    <w:p w:rsidR="006C7600" w:rsidRPr="006C7600" w:rsidRDefault="006C7600" w:rsidP="006C7600">
      <w:pPr>
        <w:numPr>
          <w:ilvl w:val="0"/>
          <w:numId w:val="24"/>
        </w:num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Заказчик устанавливает следующие специальные условия использования каждой конкретной карты:</w:t>
      </w:r>
    </w:p>
    <w:p w:rsidR="006C7600" w:rsidRPr="006C7600" w:rsidRDefault="006C7600" w:rsidP="006C7600">
      <w:pPr>
        <w:spacing w:after="0" w:line="240" w:lineRule="auto"/>
        <w:rPr>
          <w:rFonts w:ascii="Times New Roman" w:eastAsia="Times New Roman" w:hAnsi="Times New Roman" w:cs="Times New Roman"/>
          <w:bCs/>
          <w:sz w:val="20"/>
          <w:szCs w:val="20"/>
          <w:lang w:eastAsia="ru-RU"/>
        </w:rPr>
      </w:pPr>
    </w:p>
    <w:tbl>
      <w:tblPr>
        <w:tblW w:w="955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26"/>
        <w:gridCol w:w="2693"/>
        <w:gridCol w:w="992"/>
        <w:gridCol w:w="1843"/>
        <w:gridCol w:w="1843"/>
        <w:gridCol w:w="1758"/>
      </w:tblGrid>
      <w:tr w:rsidR="006C7600" w:rsidRPr="006C7600" w:rsidTr="00BF1E89">
        <w:tc>
          <w:tcPr>
            <w:tcW w:w="426" w:type="dxa"/>
            <w:tcBorders>
              <w:top w:val="single" w:sz="6" w:space="0" w:color="000000"/>
              <w:left w:val="single" w:sz="4" w:space="0" w:color="auto"/>
              <w:bottom w:val="single" w:sz="6" w:space="0" w:color="000000"/>
              <w:right w:val="single" w:sz="6" w:space="0" w:color="000000"/>
            </w:tcBorders>
            <w:vAlign w:val="center"/>
            <w:hideMark/>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w:t>
            </w:r>
          </w:p>
          <w:p w:rsidR="006C7600" w:rsidRPr="006C7600" w:rsidRDefault="00BF1E89" w:rsidP="006C76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2693" w:type="dxa"/>
            <w:tcBorders>
              <w:top w:val="single" w:sz="6" w:space="0" w:color="000000"/>
              <w:left w:val="single" w:sz="6" w:space="0" w:color="000000"/>
              <w:bottom w:val="single" w:sz="6" w:space="0" w:color="000000"/>
              <w:right w:val="single" w:sz="6" w:space="0" w:color="000000"/>
            </w:tcBorders>
            <w:vAlign w:val="center"/>
            <w:hideMark/>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Ф.И.О. </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Водителя</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Сорт топлива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Номер</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электронной </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карты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val="en-US" w:eastAsia="ru-RU"/>
              </w:rPr>
              <w:t>PIN</w:t>
            </w:r>
            <w:r w:rsidRPr="006C7600">
              <w:rPr>
                <w:rFonts w:ascii="Times New Roman" w:eastAsia="Times New Roman" w:hAnsi="Times New Roman" w:cs="Times New Roman"/>
                <w:sz w:val="20"/>
                <w:szCs w:val="20"/>
                <w:lang w:eastAsia="ru-RU"/>
              </w:rPr>
              <w:t xml:space="preserve"> КОД</w:t>
            </w:r>
          </w:p>
          <w:p w:rsidR="006C7600" w:rsidRPr="006C7600" w:rsidRDefault="006C7600" w:rsidP="006C7600">
            <w:pPr>
              <w:spacing w:after="0" w:line="240" w:lineRule="auto"/>
              <w:rPr>
                <w:rFonts w:ascii="Times New Roman" w:eastAsia="Times New Roman" w:hAnsi="Times New Roman" w:cs="Times New Roman"/>
                <w:sz w:val="20"/>
                <w:szCs w:val="20"/>
                <w:vertAlign w:val="superscript"/>
                <w:lang w:eastAsia="ru-RU"/>
              </w:rPr>
            </w:pPr>
            <w:r w:rsidRPr="006C7600">
              <w:rPr>
                <w:rFonts w:ascii="Times New Roman" w:eastAsia="Times New Roman" w:hAnsi="Times New Roman" w:cs="Times New Roman"/>
                <w:sz w:val="20"/>
                <w:szCs w:val="20"/>
                <w:lang w:eastAsia="ru-RU"/>
              </w:rPr>
              <w:t>(от ____ до _____ цифровых знаков)</w:t>
            </w:r>
            <w:r w:rsidRPr="006C7600">
              <w:rPr>
                <w:rFonts w:ascii="Times New Roman" w:eastAsia="Times New Roman" w:hAnsi="Times New Roman" w:cs="Times New Roman"/>
                <w:sz w:val="20"/>
                <w:szCs w:val="20"/>
                <w:vertAlign w:val="superscript"/>
                <w:lang w:eastAsia="ru-RU"/>
              </w:rPr>
              <w:t xml:space="preserve"> *</w:t>
            </w:r>
          </w:p>
        </w:tc>
        <w:tc>
          <w:tcPr>
            <w:tcW w:w="1758" w:type="dxa"/>
            <w:tcBorders>
              <w:top w:val="single" w:sz="6" w:space="0" w:color="000000"/>
              <w:left w:val="single" w:sz="6" w:space="0" w:color="000000"/>
              <w:bottom w:val="single" w:sz="6" w:space="0" w:color="000000"/>
              <w:right w:val="single" w:sz="6" w:space="0" w:color="000000"/>
            </w:tcBorders>
            <w:vAlign w:val="center"/>
            <w:hideMark/>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Месячный лимит (литров)</w:t>
            </w:r>
          </w:p>
        </w:tc>
      </w:tr>
      <w:tr w:rsidR="006C7600" w:rsidRPr="006C7600" w:rsidTr="00BF1E89">
        <w:trPr>
          <w:trHeight w:hRule="exact" w:val="284"/>
        </w:trPr>
        <w:tc>
          <w:tcPr>
            <w:tcW w:w="426"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r w:rsidR="006C7600" w:rsidRPr="006C7600" w:rsidTr="00BF1E89">
        <w:trPr>
          <w:trHeight w:hRule="exact" w:val="284"/>
        </w:trPr>
        <w:tc>
          <w:tcPr>
            <w:tcW w:w="426"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r w:rsidR="006C7600" w:rsidRPr="006C7600" w:rsidTr="00BF1E89">
        <w:trPr>
          <w:trHeight w:hRule="exact" w:val="284"/>
        </w:trPr>
        <w:tc>
          <w:tcPr>
            <w:tcW w:w="426"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843"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c>
          <w:tcPr>
            <w:tcW w:w="1758" w:type="dxa"/>
            <w:tcBorders>
              <w:top w:val="single" w:sz="6" w:space="0" w:color="000000"/>
              <w:left w:val="single" w:sz="6" w:space="0" w:color="000000"/>
              <w:bottom w:val="single" w:sz="6" w:space="0" w:color="000000"/>
              <w:right w:val="single" w:sz="6" w:space="0" w:color="000000"/>
            </w:tcBorders>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bl>
    <w:p w:rsidR="006C7600" w:rsidRPr="006C7600" w:rsidRDefault="006C7600" w:rsidP="006C7600">
      <w:pPr>
        <w:spacing w:after="0" w:line="240" w:lineRule="auto"/>
        <w:rPr>
          <w:rFonts w:ascii="Times New Roman" w:eastAsia="Times New Roman" w:hAnsi="Times New Roman" w:cs="Times New Roman"/>
          <w:sz w:val="20"/>
          <w:szCs w:val="20"/>
          <w:lang w:eastAsia="ru-RU"/>
        </w:rPr>
      </w:pP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 графа </w:t>
      </w:r>
      <w:r w:rsidRPr="006C7600">
        <w:rPr>
          <w:rFonts w:ascii="Times New Roman" w:eastAsia="Times New Roman" w:hAnsi="Times New Roman" w:cs="Times New Roman"/>
          <w:sz w:val="20"/>
          <w:szCs w:val="20"/>
          <w:lang w:val="en-US" w:eastAsia="ru-RU"/>
        </w:rPr>
        <w:t>PIN</w:t>
      </w:r>
      <w:r w:rsidRPr="006C7600">
        <w:rPr>
          <w:rFonts w:ascii="Times New Roman" w:eastAsia="Times New Roman" w:hAnsi="Times New Roman" w:cs="Times New Roman"/>
          <w:sz w:val="20"/>
          <w:szCs w:val="20"/>
          <w:lang w:eastAsia="ru-RU"/>
        </w:rPr>
        <w:t xml:space="preserve"> КОД заполняется Заказчиком</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Заказчик назначает ответственное лицо для получения - передаче документов по Договору:</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Ф.И.О. ______________________________________________________________________</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Паспортные Данные ___________________________________________________________</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Доверенность №__________________ от «_____» ____________ 20___ г.</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p>
    <w:p w:rsidR="006C7600" w:rsidRPr="006C7600" w:rsidRDefault="00646DF1" w:rsidP="006C76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Прямоугольник 1" o:spid="_x0000_s1044" style="position:absolute;margin-left:126pt;margin-top:.1pt;width:141.3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" o:allowincell="f" strokeweight=".25pt"/>
        </w:pict>
      </w:r>
      <w:r w:rsidR="006C7600" w:rsidRPr="006C7600">
        <w:rPr>
          <w:rFonts w:ascii="Times New Roman" w:eastAsia="Times New Roman" w:hAnsi="Times New Roman" w:cs="Times New Roman"/>
          <w:sz w:val="20"/>
          <w:szCs w:val="20"/>
          <w:lang w:eastAsia="ru-RU"/>
        </w:rPr>
        <w:t xml:space="preserve">Образец подписи </w:t>
      </w:r>
      <w:r w:rsidR="006C7600" w:rsidRPr="006C7600">
        <w:rPr>
          <w:rFonts w:ascii="Times New Roman" w:eastAsia="Times New Roman" w:hAnsi="Times New Roman" w:cs="Times New Roman"/>
          <w:sz w:val="20"/>
          <w:szCs w:val="20"/>
          <w:lang w:eastAsia="ru-RU"/>
        </w:rPr>
        <w:tab/>
      </w:r>
      <w:r w:rsidR="006C7600" w:rsidRPr="006C7600">
        <w:rPr>
          <w:rFonts w:ascii="Times New Roman" w:eastAsia="Times New Roman" w:hAnsi="Times New Roman" w:cs="Times New Roman"/>
          <w:sz w:val="20"/>
          <w:szCs w:val="20"/>
          <w:lang w:eastAsia="ru-RU"/>
        </w:rPr>
        <w:tab/>
      </w:r>
      <w:r w:rsidR="006C7600" w:rsidRPr="006C7600">
        <w:rPr>
          <w:rFonts w:ascii="Times New Roman" w:eastAsia="Times New Roman" w:hAnsi="Times New Roman" w:cs="Times New Roman"/>
          <w:sz w:val="20"/>
          <w:szCs w:val="20"/>
          <w:lang w:eastAsia="ru-RU"/>
        </w:rPr>
        <w:tab/>
      </w:r>
      <w:r w:rsidR="006C7600" w:rsidRPr="006C7600">
        <w:rPr>
          <w:rFonts w:ascii="Times New Roman" w:eastAsia="Times New Roman" w:hAnsi="Times New Roman" w:cs="Times New Roman"/>
          <w:sz w:val="20"/>
          <w:szCs w:val="20"/>
          <w:lang w:eastAsia="ru-RU"/>
        </w:rPr>
        <w:tab/>
      </w:r>
      <w:r w:rsidR="006C7600" w:rsidRPr="006C7600">
        <w:rPr>
          <w:rFonts w:ascii="Times New Roman" w:eastAsia="Times New Roman" w:hAnsi="Times New Roman" w:cs="Times New Roman"/>
          <w:sz w:val="20"/>
          <w:szCs w:val="20"/>
          <w:lang w:eastAsia="ru-RU"/>
        </w:rPr>
        <w:tab/>
      </w:r>
      <w:r w:rsidR="006C7600" w:rsidRPr="006C7600">
        <w:rPr>
          <w:rFonts w:ascii="Times New Roman" w:eastAsia="Times New Roman" w:hAnsi="Times New Roman" w:cs="Times New Roman"/>
          <w:sz w:val="20"/>
          <w:szCs w:val="20"/>
          <w:lang w:eastAsia="ru-RU"/>
        </w:rPr>
        <w:tab/>
        <w:t xml:space="preserve"> Тел. ____________________ </w:t>
      </w:r>
    </w:p>
    <w:p w:rsidR="006C7600" w:rsidRPr="006C7600" w:rsidRDefault="006C7600" w:rsidP="006C7600">
      <w:pPr>
        <w:spacing w:after="0" w:line="240" w:lineRule="auto"/>
        <w:rPr>
          <w:rFonts w:ascii="Times New Roman" w:eastAsia="Times New Roman" w:hAnsi="Times New Roman" w:cs="Times New Roman"/>
          <w:sz w:val="20"/>
          <w:szCs w:val="20"/>
          <w:lang w:eastAsia="ru-RU"/>
        </w:rPr>
      </w:pPr>
    </w:p>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 xml:space="preserve">            Факс ___________________</w:t>
      </w:r>
    </w:p>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699"/>
        <w:gridCol w:w="4872"/>
      </w:tblGrid>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bCs/>
                <w:sz w:val="20"/>
                <w:szCs w:val="20"/>
                <w:lang w:eastAsia="ru-RU"/>
              </w:rPr>
              <w:t>Заказчик</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bCs/>
                <w:sz w:val="20"/>
                <w:szCs w:val="20"/>
                <w:lang w:eastAsia="ru-RU"/>
              </w:rPr>
              <w:t>Поставщик</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 ___________________/</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r w:rsidRPr="006C7600">
              <w:rPr>
                <w:rFonts w:ascii="Times New Roman" w:eastAsia="Times New Roman" w:hAnsi="Times New Roman" w:cs="Times New Roman"/>
                <w:bCs/>
                <w:sz w:val="20"/>
                <w:szCs w:val="20"/>
                <w:lang w:eastAsia="ru-RU"/>
              </w:rPr>
              <w:t>______________</w:t>
            </w:r>
            <w:r w:rsidRPr="006C7600">
              <w:rPr>
                <w:rFonts w:ascii="Times New Roman" w:eastAsia="Times New Roman" w:hAnsi="Times New Roman" w:cs="Times New Roman"/>
                <w:sz w:val="20"/>
                <w:szCs w:val="20"/>
                <w:lang w:eastAsia="ru-RU"/>
              </w:rPr>
              <w:t>/</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М.П.</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Cs/>
                <w:sz w:val="20"/>
                <w:szCs w:val="20"/>
                <w:lang w:eastAsia="ru-RU"/>
              </w:rPr>
              <w:t>М.П.</w:t>
            </w:r>
          </w:p>
        </w:tc>
      </w:tr>
    </w:tbl>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p w:rsidR="006C7600" w:rsidRPr="006C7600" w:rsidRDefault="006C7600" w:rsidP="006C7600">
      <w:pPr>
        <w:spacing w:after="0" w:line="240" w:lineRule="auto"/>
        <w:rPr>
          <w:rFonts w:ascii="Times New Roman" w:eastAsia="Times New Roman" w:hAnsi="Times New Roman" w:cs="Times New Roman"/>
          <w:i/>
          <w:iCs/>
          <w:sz w:val="20"/>
          <w:szCs w:val="20"/>
          <w:lang w:eastAsia="ru-RU"/>
        </w:rPr>
      </w:pPr>
      <w:r w:rsidRPr="006C7600">
        <w:rPr>
          <w:rFonts w:ascii="Times New Roman" w:eastAsia="Times New Roman" w:hAnsi="Times New Roman" w:cs="Times New Roman"/>
          <w:i/>
          <w:iCs/>
          <w:sz w:val="20"/>
          <w:szCs w:val="20"/>
          <w:lang w:eastAsia="ru-RU"/>
        </w:rPr>
        <w:br w:type="page"/>
      </w:r>
    </w:p>
    <w:p w:rsidR="006C7600" w:rsidRPr="006C7600" w:rsidRDefault="006C7600" w:rsidP="00BF1E89">
      <w:pPr>
        <w:spacing w:after="0" w:line="240" w:lineRule="auto"/>
        <w:jc w:val="right"/>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lastRenderedPageBreak/>
        <w:t>Приложение № 3</w:t>
      </w:r>
    </w:p>
    <w:p w:rsidR="006C7600" w:rsidRPr="006C7600" w:rsidRDefault="006C7600" w:rsidP="00BF1E89">
      <w:pPr>
        <w:spacing w:after="0" w:line="240" w:lineRule="auto"/>
        <w:jc w:val="right"/>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t>к договору №_____</w:t>
      </w:r>
    </w:p>
    <w:p w:rsidR="006C7600" w:rsidRPr="006C7600" w:rsidRDefault="00BF1E89" w:rsidP="00BF1E89">
      <w:pPr>
        <w:spacing w:after="0" w:line="240" w:lineRule="auto"/>
        <w:jc w:val="right"/>
        <w:rPr>
          <w:rFonts w:ascii="Times New Roman" w:eastAsia="Times New Roman" w:hAnsi="Times New Roman" w:cs="Times New Roman"/>
          <w:i/>
          <w:iCs/>
          <w:sz w:val="20"/>
          <w:szCs w:val="20"/>
          <w:lang w:eastAsia="ru-RU"/>
        </w:rPr>
      </w:pPr>
      <w:r>
        <w:rPr>
          <w:rFonts w:ascii="Times New Roman" w:eastAsia="Times New Roman" w:hAnsi="Times New Roman" w:cs="Times New Roman"/>
          <w:iCs/>
          <w:sz w:val="20"/>
          <w:szCs w:val="20"/>
          <w:lang w:eastAsia="ru-RU"/>
        </w:rPr>
        <w:t xml:space="preserve">от____________20  </w:t>
      </w:r>
      <w:r w:rsidR="006C7600" w:rsidRPr="006C7600">
        <w:rPr>
          <w:rFonts w:ascii="Times New Roman" w:eastAsia="Times New Roman" w:hAnsi="Times New Roman" w:cs="Times New Roman"/>
          <w:i/>
          <w:iCs/>
          <w:sz w:val="20"/>
          <w:szCs w:val="20"/>
          <w:lang w:eastAsia="ru-RU"/>
        </w:rPr>
        <w:t xml:space="preserve"> </w:t>
      </w:r>
      <w:r w:rsidR="006C7600" w:rsidRPr="006C7600">
        <w:rPr>
          <w:rFonts w:ascii="Times New Roman" w:eastAsia="Times New Roman" w:hAnsi="Times New Roman" w:cs="Times New Roman"/>
          <w:iCs/>
          <w:sz w:val="20"/>
          <w:szCs w:val="20"/>
          <w:lang w:eastAsia="ru-RU"/>
        </w:rPr>
        <w:t>г.</w:t>
      </w:r>
      <w:r w:rsidR="006C7600" w:rsidRPr="006C7600">
        <w:rPr>
          <w:rFonts w:ascii="Times New Roman" w:eastAsia="Times New Roman" w:hAnsi="Times New Roman" w:cs="Times New Roman"/>
          <w:i/>
          <w:iCs/>
          <w:sz w:val="20"/>
          <w:szCs w:val="20"/>
          <w:lang w:eastAsia="ru-RU"/>
        </w:rPr>
        <w:t xml:space="preserve"> </w:t>
      </w:r>
    </w:p>
    <w:p w:rsidR="006C7600" w:rsidRPr="006C7600" w:rsidRDefault="006C7600" w:rsidP="00BF1E89">
      <w:pPr>
        <w:spacing w:after="0" w:line="240" w:lineRule="auto"/>
        <w:jc w:val="right"/>
        <w:rPr>
          <w:rFonts w:ascii="Times New Roman" w:eastAsia="Times New Roman" w:hAnsi="Times New Roman" w:cs="Times New Roman"/>
          <w:i/>
          <w:iCs/>
          <w:sz w:val="20"/>
          <w:szCs w:val="20"/>
          <w:lang w:eastAsia="ru-RU"/>
        </w:rPr>
      </w:pPr>
    </w:p>
    <w:p w:rsidR="006C7600" w:rsidRPr="006C7600" w:rsidRDefault="006C7600" w:rsidP="006C7600">
      <w:pPr>
        <w:spacing w:after="0" w:line="240" w:lineRule="auto"/>
        <w:rPr>
          <w:rFonts w:ascii="Times New Roman" w:eastAsia="Times New Roman" w:hAnsi="Times New Roman" w:cs="Times New Roman"/>
          <w:i/>
          <w:iCs/>
          <w:sz w:val="20"/>
          <w:szCs w:val="20"/>
          <w:lang w:eastAsia="ru-RU"/>
        </w:rPr>
      </w:pPr>
    </w:p>
    <w:p w:rsidR="006C7600" w:rsidRPr="006C7600" w:rsidRDefault="006C7600" w:rsidP="00BF1E89">
      <w:pPr>
        <w:spacing w:after="0" w:line="240" w:lineRule="auto"/>
        <w:jc w:val="center"/>
        <w:rPr>
          <w:rFonts w:ascii="Times New Roman" w:eastAsia="Times New Roman" w:hAnsi="Times New Roman" w:cs="Times New Roman"/>
          <w:i/>
          <w:iCs/>
          <w:sz w:val="20"/>
          <w:szCs w:val="20"/>
          <w:lang w:eastAsia="ru-RU"/>
        </w:rPr>
      </w:pPr>
    </w:p>
    <w:p w:rsidR="006C7600" w:rsidRPr="006C7600" w:rsidRDefault="006C7600" w:rsidP="00BF1E89">
      <w:pPr>
        <w:spacing w:after="0" w:line="240" w:lineRule="auto"/>
        <w:jc w:val="center"/>
        <w:rPr>
          <w:rFonts w:ascii="Times New Roman" w:eastAsia="Times New Roman" w:hAnsi="Times New Roman" w:cs="Times New Roman"/>
          <w:iCs/>
          <w:sz w:val="20"/>
          <w:szCs w:val="20"/>
          <w:lang w:eastAsia="ru-RU"/>
        </w:rPr>
      </w:pPr>
      <w:r w:rsidRPr="006C7600">
        <w:rPr>
          <w:rFonts w:ascii="Times New Roman" w:eastAsia="Times New Roman" w:hAnsi="Times New Roman" w:cs="Times New Roman"/>
          <w:iCs/>
          <w:sz w:val="20"/>
          <w:szCs w:val="20"/>
          <w:lang w:eastAsia="ru-RU"/>
        </w:rPr>
        <w:t>Список АЗС и АЗК.</w:t>
      </w:r>
    </w:p>
    <w:p w:rsidR="006C7600" w:rsidRPr="006C7600" w:rsidRDefault="006C7600" w:rsidP="006C7600">
      <w:pPr>
        <w:spacing w:after="0" w:line="240" w:lineRule="auto"/>
        <w:rPr>
          <w:rFonts w:ascii="Times New Roman" w:eastAsia="Times New Roman" w:hAnsi="Times New Roman" w:cs="Times New Roman"/>
          <w:i/>
          <w:iCs/>
          <w:sz w:val="20"/>
          <w:szCs w:val="20"/>
          <w:lang w:eastAsia="ru-RU"/>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7655"/>
      </w:tblGrid>
      <w:tr w:rsidR="006C7600" w:rsidRPr="006C7600" w:rsidTr="005A185C">
        <w:trPr>
          <w:trHeight w:val="695"/>
        </w:trPr>
        <w:tc>
          <w:tcPr>
            <w:tcW w:w="1715" w:type="dxa"/>
            <w:shd w:val="clear" w:color="auto" w:fill="FFFFFF"/>
            <w:vAlign w:val="center"/>
            <w:hideMark/>
          </w:tcPr>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r w:rsidRPr="006C7600">
              <w:rPr>
                <w:rFonts w:ascii="Times New Roman" w:eastAsia="Times New Roman" w:hAnsi="Times New Roman" w:cs="Times New Roman"/>
                <w:b/>
                <w:bCs/>
                <w:sz w:val="20"/>
                <w:szCs w:val="20"/>
                <w:lang w:eastAsia="ru-RU"/>
              </w:rPr>
              <w:t>№ АЗК/АЗС</w:t>
            </w:r>
          </w:p>
        </w:tc>
        <w:tc>
          <w:tcPr>
            <w:tcW w:w="7655" w:type="dxa"/>
            <w:vAlign w:val="center"/>
          </w:tcPr>
          <w:p w:rsidR="006C7600" w:rsidRPr="006C7600" w:rsidRDefault="006C7600" w:rsidP="006C7600">
            <w:pPr>
              <w:spacing w:after="0" w:line="240" w:lineRule="auto"/>
              <w:rPr>
                <w:rFonts w:ascii="Times New Roman" w:eastAsia="Times New Roman" w:hAnsi="Times New Roman" w:cs="Times New Roman"/>
                <w:b/>
                <w:bCs/>
                <w:i/>
                <w:iCs/>
                <w:sz w:val="20"/>
                <w:szCs w:val="20"/>
                <w:u w:val="single"/>
                <w:lang w:eastAsia="ru-RU"/>
              </w:rPr>
            </w:pPr>
            <w:r w:rsidRPr="006C7600">
              <w:rPr>
                <w:rFonts w:ascii="Times New Roman" w:eastAsia="Times New Roman" w:hAnsi="Times New Roman" w:cs="Times New Roman"/>
                <w:b/>
                <w:bCs/>
                <w:iCs/>
                <w:sz w:val="20"/>
                <w:szCs w:val="20"/>
                <w:lang w:eastAsia="ru-RU"/>
              </w:rPr>
              <w:t>Наименование населенного пункта</w:t>
            </w:r>
          </w:p>
        </w:tc>
      </w:tr>
      <w:tr w:rsidR="006C7600" w:rsidRPr="006C7600" w:rsidTr="005A185C">
        <w:trPr>
          <w:trHeight w:val="255"/>
        </w:trPr>
        <w:tc>
          <w:tcPr>
            <w:tcW w:w="1715" w:type="dxa"/>
            <w:shd w:val="clear" w:color="auto" w:fill="FFFFFF"/>
            <w:vAlign w:val="center"/>
          </w:tcPr>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tc>
        <w:tc>
          <w:tcPr>
            <w:tcW w:w="7655" w:type="dxa"/>
            <w:vAlign w:val="center"/>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r w:rsidR="006C7600" w:rsidRPr="006C7600" w:rsidTr="005A185C">
        <w:trPr>
          <w:trHeight w:val="255"/>
        </w:trPr>
        <w:tc>
          <w:tcPr>
            <w:tcW w:w="1715" w:type="dxa"/>
            <w:shd w:val="clear" w:color="auto" w:fill="FFFFFF"/>
            <w:vAlign w:val="center"/>
          </w:tcPr>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tc>
        <w:tc>
          <w:tcPr>
            <w:tcW w:w="7655" w:type="dxa"/>
            <w:vAlign w:val="center"/>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r w:rsidR="006C7600" w:rsidRPr="006C7600" w:rsidTr="005A185C">
        <w:trPr>
          <w:trHeight w:val="255"/>
        </w:trPr>
        <w:tc>
          <w:tcPr>
            <w:tcW w:w="1715" w:type="dxa"/>
            <w:shd w:val="clear" w:color="auto" w:fill="FFFFFF"/>
            <w:vAlign w:val="center"/>
          </w:tcPr>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tc>
        <w:tc>
          <w:tcPr>
            <w:tcW w:w="7655" w:type="dxa"/>
            <w:vAlign w:val="center"/>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r w:rsidR="006C7600" w:rsidRPr="006C7600" w:rsidTr="005A185C">
        <w:trPr>
          <w:trHeight w:val="255"/>
        </w:trPr>
        <w:tc>
          <w:tcPr>
            <w:tcW w:w="1715" w:type="dxa"/>
            <w:shd w:val="clear" w:color="auto" w:fill="FFFFFF"/>
            <w:vAlign w:val="center"/>
          </w:tcPr>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tc>
        <w:tc>
          <w:tcPr>
            <w:tcW w:w="7655" w:type="dxa"/>
            <w:vAlign w:val="center"/>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r w:rsidR="006C7600" w:rsidRPr="006C7600" w:rsidTr="005A185C">
        <w:trPr>
          <w:trHeight w:val="255"/>
        </w:trPr>
        <w:tc>
          <w:tcPr>
            <w:tcW w:w="1715" w:type="dxa"/>
            <w:shd w:val="clear" w:color="auto" w:fill="FFFFFF"/>
            <w:vAlign w:val="center"/>
          </w:tcPr>
          <w:p w:rsidR="006C7600" w:rsidRPr="006C7600" w:rsidRDefault="006C7600" w:rsidP="006C7600">
            <w:pPr>
              <w:spacing w:after="0" w:line="240" w:lineRule="auto"/>
              <w:rPr>
                <w:rFonts w:ascii="Times New Roman" w:eastAsia="Times New Roman" w:hAnsi="Times New Roman" w:cs="Times New Roman"/>
                <w:b/>
                <w:bCs/>
                <w:sz w:val="20"/>
                <w:szCs w:val="20"/>
                <w:lang w:eastAsia="ru-RU"/>
              </w:rPr>
            </w:pPr>
          </w:p>
        </w:tc>
        <w:tc>
          <w:tcPr>
            <w:tcW w:w="7655" w:type="dxa"/>
            <w:vAlign w:val="center"/>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p>
        </w:tc>
      </w:tr>
    </w:tbl>
    <w:p w:rsidR="006C7600" w:rsidRPr="006C7600" w:rsidRDefault="006C7600" w:rsidP="006C7600">
      <w:pPr>
        <w:spacing w:after="0" w:line="240" w:lineRule="auto"/>
        <w:rPr>
          <w:rFonts w:ascii="Times New Roman" w:eastAsia="Times New Roman" w:hAnsi="Times New Roman" w:cs="Times New Roman"/>
          <w:b/>
          <w:iCs/>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iCs/>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iCs/>
          <w:sz w:val="20"/>
          <w:szCs w:val="20"/>
          <w:lang w:eastAsia="ru-RU"/>
        </w:rPr>
      </w:pPr>
    </w:p>
    <w:p w:rsidR="006C7600" w:rsidRPr="006C7600" w:rsidRDefault="006C7600" w:rsidP="006C7600">
      <w:pPr>
        <w:spacing w:after="0" w:line="240" w:lineRule="auto"/>
        <w:rPr>
          <w:rFonts w:ascii="Times New Roman" w:eastAsia="Times New Roman" w:hAnsi="Times New Roman" w:cs="Times New Roman"/>
          <w:b/>
          <w:iCs/>
          <w:sz w:val="20"/>
          <w:szCs w:val="20"/>
          <w:lang w:eastAsia="ru-RU"/>
        </w:rPr>
      </w:pPr>
    </w:p>
    <w:tbl>
      <w:tblPr>
        <w:tblW w:w="0" w:type="auto"/>
        <w:tblLook w:val="04A0" w:firstRow="1" w:lastRow="0" w:firstColumn="1" w:lastColumn="0" w:noHBand="0" w:noVBand="1"/>
      </w:tblPr>
      <w:tblGrid>
        <w:gridCol w:w="4683"/>
        <w:gridCol w:w="4888"/>
      </w:tblGrid>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bCs/>
                <w:sz w:val="20"/>
                <w:szCs w:val="20"/>
                <w:lang w:eastAsia="ru-RU"/>
              </w:rPr>
              <w:t>Заказчик</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
                <w:bCs/>
                <w:sz w:val="20"/>
                <w:szCs w:val="20"/>
                <w:lang w:eastAsia="ru-RU"/>
              </w:rPr>
              <w:t>Поставщик</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p>
        </w:tc>
      </w:tr>
      <w:tr w:rsidR="006C7600" w:rsidRPr="006C7600" w:rsidTr="005A185C">
        <w:tc>
          <w:tcPr>
            <w:tcW w:w="5140"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 ________________/</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sz w:val="20"/>
                <w:szCs w:val="20"/>
                <w:lang w:eastAsia="ru-RU"/>
              </w:rPr>
              <w:t>________________/</w:t>
            </w:r>
            <w:r w:rsidRPr="006C7600">
              <w:rPr>
                <w:rFonts w:ascii="Times New Roman" w:eastAsia="Times New Roman" w:hAnsi="Times New Roman" w:cs="Times New Roman"/>
                <w:bCs/>
                <w:sz w:val="20"/>
                <w:szCs w:val="20"/>
                <w:lang w:eastAsia="ru-RU"/>
              </w:rPr>
              <w:t>______________</w:t>
            </w:r>
            <w:r w:rsidRPr="006C7600">
              <w:rPr>
                <w:rFonts w:ascii="Times New Roman" w:eastAsia="Times New Roman" w:hAnsi="Times New Roman" w:cs="Times New Roman"/>
                <w:sz w:val="20"/>
                <w:szCs w:val="20"/>
                <w:lang w:eastAsia="ru-RU"/>
              </w:rPr>
              <w:t>/</w:t>
            </w:r>
          </w:p>
        </w:tc>
      </w:tr>
      <w:tr w:rsidR="006C7600" w:rsidRPr="006C7600" w:rsidTr="005A185C">
        <w:trPr>
          <w:trHeight w:val="80"/>
        </w:trPr>
        <w:tc>
          <w:tcPr>
            <w:tcW w:w="5140" w:type="dxa"/>
          </w:tcPr>
          <w:p w:rsidR="006C7600" w:rsidRPr="006C7600" w:rsidRDefault="006C7600" w:rsidP="006C7600">
            <w:pPr>
              <w:spacing w:after="0" w:line="240" w:lineRule="auto"/>
              <w:rPr>
                <w:rFonts w:ascii="Times New Roman" w:eastAsia="Times New Roman" w:hAnsi="Times New Roman" w:cs="Times New Roman"/>
                <w:sz w:val="20"/>
                <w:szCs w:val="20"/>
                <w:lang w:eastAsia="ru-RU"/>
              </w:rPr>
            </w:pPr>
            <w:r w:rsidRPr="006C7600">
              <w:rPr>
                <w:rFonts w:ascii="Times New Roman" w:eastAsia="Times New Roman" w:hAnsi="Times New Roman" w:cs="Times New Roman"/>
                <w:sz w:val="20"/>
                <w:szCs w:val="20"/>
                <w:lang w:eastAsia="ru-RU"/>
              </w:rPr>
              <w:t>М.П.</w:t>
            </w:r>
          </w:p>
        </w:tc>
        <w:tc>
          <w:tcPr>
            <w:tcW w:w="5141" w:type="dxa"/>
          </w:tcPr>
          <w:p w:rsidR="006C7600" w:rsidRPr="006C7600" w:rsidRDefault="006C7600" w:rsidP="006C7600">
            <w:pPr>
              <w:spacing w:after="0" w:line="240" w:lineRule="auto"/>
              <w:rPr>
                <w:rFonts w:ascii="Times New Roman" w:eastAsia="Times New Roman" w:hAnsi="Times New Roman" w:cs="Times New Roman"/>
                <w:b/>
                <w:sz w:val="20"/>
                <w:szCs w:val="20"/>
                <w:lang w:eastAsia="ru-RU"/>
              </w:rPr>
            </w:pPr>
            <w:r w:rsidRPr="006C7600">
              <w:rPr>
                <w:rFonts w:ascii="Times New Roman" w:eastAsia="Times New Roman" w:hAnsi="Times New Roman" w:cs="Times New Roman"/>
                <w:bCs/>
                <w:sz w:val="20"/>
                <w:szCs w:val="20"/>
                <w:lang w:eastAsia="ru-RU"/>
              </w:rPr>
              <w:t>М.П.</w:t>
            </w:r>
          </w:p>
        </w:tc>
      </w:tr>
    </w:tbl>
    <w:p w:rsidR="00D10F53" w:rsidRPr="00B444F7" w:rsidRDefault="00D10F53" w:rsidP="00D10F53">
      <w:pPr>
        <w:spacing w:after="0" w:line="240" w:lineRule="auto"/>
        <w:rPr>
          <w:rFonts w:ascii="Times New Roman" w:eastAsia="Times New Roman" w:hAnsi="Times New Roman" w:cs="Times New Roman"/>
          <w:sz w:val="20"/>
          <w:szCs w:val="20"/>
          <w:lang w:eastAsia="ru-RU"/>
        </w:rPr>
      </w:pPr>
    </w:p>
    <w:p w:rsidR="00077123" w:rsidRPr="00B444F7" w:rsidRDefault="00077123">
      <w:pPr>
        <w:rPr>
          <w:rFonts w:ascii="Times New Roman" w:eastAsia="Times New Roman" w:hAnsi="Times New Roman" w:cs="Times New Roman"/>
          <w:bCs/>
          <w:sz w:val="20"/>
          <w:szCs w:val="20"/>
          <w:lang w:eastAsia="ru-RU"/>
        </w:rPr>
      </w:pPr>
      <w:r w:rsidRPr="00B444F7">
        <w:rPr>
          <w:rFonts w:ascii="Times New Roman" w:eastAsia="Times New Roman" w:hAnsi="Times New Roman" w:cs="Times New Roman"/>
          <w:bCs/>
          <w:sz w:val="20"/>
          <w:szCs w:val="20"/>
          <w:lang w:eastAsia="ru-RU"/>
        </w:rPr>
        <w:br w:type="page"/>
      </w:r>
    </w:p>
    <w:p w:rsidR="00F12BB9" w:rsidRPr="00B444F7" w:rsidRDefault="00F12BB9" w:rsidP="00F12BB9">
      <w:pPr>
        <w:keepNext/>
        <w:keepLines/>
        <w:spacing w:before="480" w:after="0"/>
        <w:jc w:val="center"/>
        <w:outlineLvl w:val="0"/>
        <w:rPr>
          <w:rFonts w:ascii="Times New Roman" w:eastAsia="Times New Roman" w:hAnsi="Times New Roman" w:cs="Times New Roman"/>
          <w:bCs/>
          <w:sz w:val="20"/>
          <w:szCs w:val="20"/>
          <w:lang w:eastAsia="ru-RU"/>
        </w:rPr>
      </w:pPr>
      <w:r w:rsidRPr="00B444F7">
        <w:rPr>
          <w:rFonts w:ascii="Times New Roman" w:eastAsia="Times New Roman" w:hAnsi="Times New Roman" w:cs="Times New Roman"/>
          <w:bCs/>
          <w:sz w:val="20"/>
          <w:szCs w:val="20"/>
          <w:lang w:eastAsia="ru-RU"/>
        </w:rPr>
        <w:lastRenderedPageBreak/>
        <w:t xml:space="preserve">ЧАСТЬ </w:t>
      </w:r>
      <w:r w:rsidRPr="00B444F7">
        <w:rPr>
          <w:rFonts w:ascii="Times New Roman" w:eastAsia="Times New Roman" w:hAnsi="Times New Roman" w:cs="Times New Roman"/>
          <w:bCs/>
          <w:sz w:val="20"/>
          <w:szCs w:val="20"/>
          <w:lang w:val="en-US" w:eastAsia="ru-RU"/>
        </w:rPr>
        <w:t>I</w:t>
      </w:r>
      <w:r w:rsidR="00503173" w:rsidRPr="00B444F7">
        <w:rPr>
          <w:rFonts w:ascii="Times New Roman" w:eastAsia="Times New Roman" w:hAnsi="Times New Roman" w:cs="Times New Roman"/>
          <w:bCs/>
          <w:sz w:val="20"/>
          <w:szCs w:val="20"/>
          <w:lang w:val="en-US" w:eastAsia="ru-RU"/>
        </w:rPr>
        <w:t>V</w:t>
      </w:r>
      <w:r w:rsidRPr="00B444F7">
        <w:rPr>
          <w:rFonts w:ascii="Times New Roman" w:eastAsia="Times New Roman" w:hAnsi="Times New Roman" w:cs="Times New Roman"/>
          <w:bCs/>
          <w:sz w:val="20"/>
          <w:szCs w:val="20"/>
          <w:lang w:eastAsia="ru-RU"/>
        </w:rPr>
        <w:t xml:space="preserve">. </w:t>
      </w:r>
      <w:r w:rsidR="00503173" w:rsidRPr="00B444F7">
        <w:rPr>
          <w:rFonts w:ascii="Times New Roman" w:eastAsia="Times New Roman" w:hAnsi="Times New Roman" w:cs="Times New Roman"/>
          <w:bCs/>
          <w:sz w:val="20"/>
          <w:szCs w:val="20"/>
          <w:lang w:eastAsia="ru-RU"/>
        </w:rPr>
        <w:t>ОБРАЗЦЫ ФОРМ</w:t>
      </w:r>
      <w:bookmarkEnd w:id="20"/>
    </w:p>
    <w:p w:rsidR="00F21ACC" w:rsidRPr="00B444F7" w:rsidRDefault="00F21ACC" w:rsidP="00906652">
      <w:pPr>
        <w:spacing w:after="0" w:line="240" w:lineRule="auto"/>
        <w:ind w:firstLine="709"/>
        <w:jc w:val="center"/>
        <w:rPr>
          <w:rFonts w:ascii="Times New Roman" w:hAnsi="Times New Roman" w:cs="Times New Roman"/>
          <w:sz w:val="20"/>
          <w:szCs w:val="20"/>
        </w:rPr>
      </w:pPr>
    </w:p>
    <w:p w:rsidR="00A904D3" w:rsidRPr="00B444F7" w:rsidRDefault="00F12BB9" w:rsidP="00F12BB9">
      <w:pPr>
        <w:pStyle w:val="2"/>
        <w:rPr>
          <w:rFonts w:ascii="Times New Roman" w:hAnsi="Times New Roman" w:cs="Times New Roman"/>
          <w:b w:val="0"/>
          <w:color w:val="auto"/>
          <w:sz w:val="20"/>
          <w:szCs w:val="20"/>
        </w:rPr>
      </w:pPr>
      <w:bookmarkStart w:id="37" w:name="_Toc522178693"/>
      <w:r w:rsidRPr="00B444F7">
        <w:rPr>
          <w:rFonts w:ascii="Times New Roman" w:hAnsi="Times New Roman" w:cs="Times New Roman"/>
          <w:color w:val="auto"/>
          <w:sz w:val="20"/>
          <w:szCs w:val="20"/>
        </w:rPr>
        <w:t xml:space="preserve">Форма </w:t>
      </w:r>
      <w:r w:rsidR="0009293A" w:rsidRPr="00B444F7">
        <w:rPr>
          <w:rFonts w:ascii="Times New Roman" w:hAnsi="Times New Roman" w:cs="Times New Roman"/>
          <w:color w:val="auto"/>
          <w:sz w:val="20"/>
          <w:szCs w:val="20"/>
        </w:rPr>
        <w:t>1</w:t>
      </w:r>
      <w:r w:rsidRPr="00B444F7">
        <w:rPr>
          <w:rFonts w:ascii="Times New Roman" w:hAnsi="Times New Roman" w:cs="Times New Roman"/>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A518F7" w:rsidRPr="00B444F7">
        <w:rPr>
          <w:rFonts w:ascii="Times New Roman" w:hAnsi="Times New Roman" w:cs="Times New Roman"/>
          <w:b w:val="0"/>
          <w:color w:val="auto"/>
          <w:sz w:val="20"/>
          <w:szCs w:val="20"/>
        </w:rPr>
        <w:t xml:space="preserve">первой </w:t>
      </w:r>
      <w:r w:rsidR="0089083C" w:rsidRPr="00B444F7">
        <w:rPr>
          <w:rFonts w:ascii="Times New Roman" w:hAnsi="Times New Roman" w:cs="Times New Roman"/>
          <w:b w:val="0"/>
          <w:color w:val="auto"/>
          <w:sz w:val="20"/>
          <w:szCs w:val="20"/>
        </w:rPr>
        <w:t>части заявки на участие в аукционе в электронной форме»</w:t>
      </w:r>
      <w:bookmarkEnd w:id="37"/>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D55FC1"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 xml:space="preserve">ПЕРВАЯ ЧАСТЬ </w:t>
      </w:r>
      <w:r w:rsidR="00A904D3" w:rsidRPr="00B444F7">
        <w:rPr>
          <w:rFonts w:ascii="Times New Roman" w:eastAsia="Times New Roman" w:hAnsi="Times New Roman" w:cs="Times New Roman"/>
          <w:b/>
          <w:sz w:val="20"/>
          <w:szCs w:val="20"/>
          <w:lang w:eastAsia="ru-RU"/>
        </w:rPr>
        <w:t>ЗАЯВК</w:t>
      </w:r>
      <w:r w:rsidRPr="00B444F7">
        <w:rPr>
          <w:rFonts w:ascii="Times New Roman" w:eastAsia="Times New Roman" w:hAnsi="Times New Roman" w:cs="Times New Roman"/>
          <w:b/>
          <w:sz w:val="20"/>
          <w:szCs w:val="20"/>
          <w:lang w:eastAsia="ru-RU"/>
        </w:rPr>
        <w:t>И</w:t>
      </w:r>
      <w:r w:rsidR="00A904D3" w:rsidRPr="00B444F7">
        <w:rPr>
          <w:rFonts w:ascii="Times New Roman" w:eastAsia="Times New Roman" w:hAnsi="Times New Roman" w:cs="Times New Roman"/>
          <w:b/>
          <w:sz w:val="20"/>
          <w:szCs w:val="20"/>
          <w:lang w:eastAsia="ru-RU"/>
        </w:rPr>
        <w:t xml:space="preserve"> НА УЧАСТИЕ В </w:t>
      </w:r>
      <w:r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B444F7" w:rsidRDefault="0095329E" w:rsidP="0095329E">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 xml:space="preserve">Изучив извещение и документацию о проведении аукциона в электронной форме на право заключения договора </w:t>
      </w:r>
      <w:r w:rsidR="003F2823"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sz w:val="20"/>
          <w:szCs w:val="20"/>
          <w:highlight w:val="yellow"/>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о закупке товаров, работ, услуг для нужд </w:t>
      </w:r>
      <w:r w:rsidR="005F578A" w:rsidRPr="000C3529">
        <w:rPr>
          <w:rFonts w:ascii="Times New Roman" w:hAnsi="Times New Roman" w:cs="Times New Roman"/>
          <w:sz w:val="20"/>
          <w:szCs w:val="20"/>
        </w:rPr>
        <w:t>МАОУ СОШ №2 с.Акъяр</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заключить договор на</w:t>
      </w:r>
      <w:r w:rsidR="009E5384" w:rsidRPr="00B444F7">
        <w:rPr>
          <w:rFonts w:ascii="Times New Roman" w:eastAsia="Times New Roman" w:hAnsi="Times New Roman" w:cs="Times New Roman"/>
          <w:color w:val="000000"/>
          <w:sz w:val="20"/>
          <w:szCs w:val="20"/>
          <w:lang w:eastAsia="ru-RU"/>
        </w:rPr>
        <w:t xml:space="preserve"> </w:t>
      </w:r>
      <w:r w:rsidRPr="00B444F7">
        <w:rPr>
          <w:rFonts w:ascii="Times New Roman" w:eastAsia="Times New Roman" w:hAnsi="Times New Roman" w:cs="Times New Roman"/>
          <w:color w:val="000000"/>
          <w:sz w:val="20"/>
          <w:szCs w:val="20"/>
          <w:lang w:eastAsia="ru-RU"/>
        </w:rPr>
        <w:t>___</w:t>
      </w:r>
      <w:r w:rsidR="009E5384" w:rsidRPr="00B444F7">
        <w:rPr>
          <w:rFonts w:ascii="Times New Roman" w:eastAsia="Times New Roman" w:hAnsi="Times New Roman" w:cs="Times New Roman"/>
          <w:color w:val="000000"/>
          <w:sz w:val="20"/>
          <w:szCs w:val="20"/>
          <w:lang w:eastAsia="ru-RU"/>
        </w:rPr>
        <w:t>____</w:t>
      </w:r>
      <w:r w:rsidRPr="00B444F7">
        <w:rPr>
          <w:rFonts w:ascii="Times New Roman" w:eastAsia="Times New Roman" w:hAnsi="Times New Roman" w:cs="Times New Roman"/>
          <w:color w:val="000000"/>
          <w:sz w:val="20"/>
          <w:szCs w:val="20"/>
          <w:lang w:eastAsia="ru-RU"/>
        </w:rPr>
        <w:t>___</w:t>
      </w: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tbl>
      <w:tblPr>
        <w:tblW w:w="1105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44"/>
        <w:gridCol w:w="851"/>
        <w:gridCol w:w="7796"/>
      </w:tblGrid>
      <w:tr w:rsidR="0095329E" w:rsidRPr="00B444F7" w:rsidTr="003F2823">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п/п</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2462F2">
            <w:pPr>
              <w:widowControl w:val="0"/>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851" w:type="dxa"/>
            <w:shd w:val="clear" w:color="auto" w:fill="auto"/>
          </w:tcPr>
          <w:p w:rsidR="0095329E" w:rsidRPr="00B444F7" w:rsidRDefault="0095329E" w:rsidP="002462F2">
            <w:pPr>
              <w:widowControl w:val="0"/>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779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3F2823">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851"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779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119BD">
        <w:trPr>
          <w:trHeight w:val="495"/>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851"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7796" w:type="dxa"/>
            <w:shd w:val="clear" w:color="auto" w:fill="auto"/>
            <w:vAlign w:val="center"/>
          </w:tcPr>
          <w:p w:rsidR="003F2823" w:rsidRPr="00B444F7" w:rsidRDefault="003F2823" w:rsidP="002462F2">
            <w:pPr>
              <w:pStyle w:val="a4"/>
              <w:numPr>
                <w:ilvl w:val="0"/>
                <w:numId w:val="19"/>
              </w:numPr>
              <w:suppressAutoHyphens/>
              <w:autoSpaceDN w:val="0"/>
              <w:spacing w:after="0" w:line="240" w:lineRule="auto"/>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a"/>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 _________________</w:t>
      </w:r>
    </w:p>
    <w:p w:rsidR="0095329E" w:rsidRPr="00B444F7" w:rsidRDefault="0095329E" w:rsidP="0095329E">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_________________________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B444F7" w:rsidRDefault="0095329E" w:rsidP="0095329E">
      <w:pPr>
        <w:spacing w:after="0" w:line="240" w:lineRule="auto"/>
        <w:jc w:val="both"/>
        <w:rPr>
          <w:rFonts w:ascii="Times New Roman" w:eastAsia="Times New Roman" w:hAnsi="Times New Roman" w:cs="Times New Roman"/>
          <w:sz w:val="20"/>
          <w:szCs w:val="20"/>
          <w:lang w:eastAsia="ru-RU"/>
        </w:rPr>
      </w:pP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lang w:eastAsia="ru-RU"/>
        </w:rPr>
      </w:pPr>
      <w:r w:rsidRPr="00B444F7">
        <w:rPr>
          <w:rFonts w:ascii="Times New Roman" w:eastAsia="Times New Roman" w:hAnsi="Times New Roman" w:cs="Times New Roman"/>
          <w:b/>
          <w:i/>
          <w:sz w:val="20"/>
          <w:szCs w:val="20"/>
          <w:highlight w:val="yellow"/>
          <w:lang w:eastAsia="ru-RU"/>
        </w:rPr>
        <w:t>ВАЖНО!</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highlight w:val="yellow"/>
          <w:lang w:eastAsia="ru-RU"/>
        </w:rPr>
      </w:pPr>
      <w:r w:rsidRPr="00B444F7">
        <w:rPr>
          <w:rFonts w:ascii="Times New Roman" w:eastAsia="Times New Roman" w:hAnsi="Times New Roman" w:cs="Times New Roman"/>
          <w:b/>
          <w:i/>
          <w:sz w:val="20"/>
          <w:szCs w:val="20"/>
          <w:highlight w:val="yellow"/>
          <w:lang w:eastAsia="ru-RU"/>
        </w:rPr>
        <w:t>Не допускается указание в первой части заявки на участие в аукционе в электронной форме сведений об участнике аукциона в электронной форме и о его соответствии требованиям, установленным в документации о конкурентной закупке.</w:t>
      </w:r>
    </w:p>
    <w:p w:rsidR="0095329E" w:rsidRPr="00B444F7" w:rsidRDefault="0095329E" w:rsidP="0095329E">
      <w:pPr>
        <w:spacing w:after="0" w:line="240" w:lineRule="auto"/>
        <w:ind w:firstLine="709"/>
        <w:jc w:val="both"/>
        <w:rPr>
          <w:rFonts w:ascii="Times New Roman" w:eastAsia="Times New Roman" w:hAnsi="Times New Roman" w:cs="Times New Roman"/>
          <w:b/>
          <w:i/>
          <w:sz w:val="20"/>
          <w:szCs w:val="20"/>
          <w:lang w:eastAsia="ru-RU"/>
        </w:rPr>
      </w:pPr>
      <w:r w:rsidRPr="00B444F7">
        <w:rPr>
          <w:rFonts w:ascii="Times New Roman" w:eastAsia="Times New Roman" w:hAnsi="Times New Roman" w:cs="Times New Roman"/>
          <w:b/>
          <w:i/>
          <w:sz w:val="20"/>
          <w:szCs w:val="20"/>
          <w:highlight w:val="yellow"/>
          <w:lang w:eastAsia="ru-RU"/>
        </w:rPr>
        <w:t>Участник аукциона в электронной форме не допускается к участию в нем в случае наличия в первой части заявки на участие в аукционе в электронной форме, сведений об участнике аукциона в электронной форме, подавшем такую заявку.</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ИНСТРУКЦИЯ ПО ЗАПОЛНЕНИЮ ЗАЯВКИ НА УЧАСТИЕ В ЭЛЕКТРОННОМ АУКЦИОНЕ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Участнику аукциона в первой части своей заявки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 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первой части заявки участник аукциона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r w:rsidRPr="00B444F7">
        <w:rPr>
          <w:rFonts w:ascii="Times New Roman" w:eastAsia="Calibri" w:hAnsi="Times New Roman" w:cs="Times New Roman"/>
          <w:b/>
          <w:sz w:val="20"/>
          <w:szCs w:val="20"/>
        </w:rPr>
        <w:t>Неуказание всех показателей товара, неуказание показателей в отношении любого наименования товара, неуказание значений показателей товара, неуказание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«не менее… и не более…», «не менее…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«до</w:t>
      </w:r>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«от…»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«диапазон от … до …», «диапазон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w:t>
      </w:r>
      <w:r w:rsidRPr="00B444F7">
        <w:rPr>
          <w:rFonts w:ascii="Times New Roman" w:eastAsia="Calibri" w:hAnsi="Times New Roman" w:cs="Times New Roman"/>
          <w:sz w:val="20"/>
          <w:szCs w:val="20"/>
        </w:rPr>
        <w:lastRenderedPageBreak/>
        <w:t>от не менее 8 часов без подзарядки»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 xml:space="preserve">участники указывают все значения, характеристики, перечисленные через знаки  </w:t>
      </w:r>
      <w:r w:rsidRPr="00B444F7">
        <w:rPr>
          <w:rFonts w:ascii="Times New Roman" w:hAnsi="Times New Roman" w:cs="Times New Roman"/>
          <w:b/>
          <w:sz w:val="20"/>
          <w:szCs w:val="20"/>
        </w:rPr>
        <w:t>«/», «\»</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первой и второй частях заявок,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5F578A">
        <w:rPr>
          <w:rFonts w:ascii="Times New Roman" w:hAnsi="Times New Roman" w:cs="Times New Roman"/>
          <w:b/>
          <w:i/>
          <w:sz w:val="20"/>
          <w:szCs w:val="20"/>
        </w:rPr>
        <w:t xml:space="preserve"> </w:t>
      </w:r>
      <w:r w:rsidRPr="00B444F7">
        <w:rPr>
          <w:rFonts w:ascii="Times New Roman" w:hAnsi="Times New Roman" w:cs="Times New Roman"/>
          <w:b/>
          <w:i/>
          <w:sz w:val="20"/>
          <w:szCs w:val="20"/>
        </w:rPr>
        <w:t>закупке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eastAsia="Times New Roman" w:hAnsi="Times New Roman" w:cs="Times New Roman"/>
          <w:i/>
          <w:sz w:val="20"/>
          <w:szCs w:val="20"/>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bookmarkStart w:id="38" w:name="_Ref166329400"/>
      <w:bookmarkEnd w:id="38"/>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B444F7" w:rsidRDefault="00F12BB9" w:rsidP="0089083C">
      <w:pPr>
        <w:pStyle w:val="2"/>
        <w:tabs>
          <w:tab w:val="left" w:pos="7088"/>
        </w:tabs>
        <w:rPr>
          <w:rFonts w:ascii="Times New Roman" w:hAnsi="Times New Roman" w:cs="Times New Roman"/>
          <w:b w:val="0"/>
          <w:color w:val="auto"/>
          <w:sz w:val="20"/>
          <w:szCs w:val="20"/>
        </w:rPr>
      </w:pPr>
      <w:bookmarkStart w:id="39" w:name="_Toc522178694"/>
      <w:r w:rsidRPr="00B444F7">
        <w:rPr>
          <w:rFonts w:ascii="Times New Roman" w:hAnsi="Times New Roman" w:cs="Times New Roman"/>
          <w:color w:val="auto"/>
          <w:sz w:val="20"/>
          <w:szCs w:val="20"/>
        </w:rPr>
        <w:lastRenderedPageBreak/>
        <w:t xml:space="preserve">Форма </w:t>
      </w:r>
      <w:r w:rsidR="0009293A" w:rsidRPr="00B444F7">
        <w:rPr>
          <w:rFonts w:ascii="Times New Roman" w:hAnsi="Times New Roman" w:cs="Times New Roman"/>
          <w:color w:val="auto"/>
          <w:sz w:val="20"/>
          <w:szCs w:val="20"/>
        </w:rPr>
        <w:t>2</w:t>
      </w:r>
      <w:r w:rsidRPr="00B444F7">
        <w:rPr>
          <w:rFonts w:ascii="Times New Roman" w:hAnsi="Times New Roman" w:cs="Times New Roman"/>
          <w:b w:val="0"/>
          <w:color w:val="auto"/>
          <w:sz w:val="20"/>
          <w:szCs w:val="20"/>
        </w:rPr>
        <w:t xml:space="preserve">. </w:t>
      </w:r>
      <w:r w:rsidR="0009293A" w:rsidRPr="00B444F7">
        <w:rPr>
          <w:rFonts w:ascii="Times New Roman" w:hAnsi="Times New Roman" w:cs="Times New Roman"/>
          <w:b w:val="0"/>
          <w:color w:val="auto"/>
          <w:sz w:val="20"/>
          <w:szCs w:val="20"/>
        </w:rPr>
        <w:t>«Форма второй части заявки на участие в аукционе в электронной форме»</w:t>
      </w:r>
      <w:bookmarkEnd w:id="39"/>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на право заключения договора на ____________________</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3"/>
        <w:tblW w:w="0" w:type="auto"/>
        <w:tblInd w:w="108" w:type="dxa"/>
        <w:tblLook w:val="04A0" w:firstRow="1" w:lastRow="0" w:firstColumn="1" w:lastColumn="0" w:noHBand="0" w:noVBand="1"/>
      </w:tblPr>
      <w:tblGrid>
        <w:gridCol w:w="567"/>
        <w:gridCol w:w="4536"/>
        <w:gridCol w:w="4360"/>
      </w:tblGrid>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261E7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w:t>
      </w:r>
      <w:r w:rsidRPr="00B444F7">
        <w:rPr>
          <w:rFonts w:ascii="Times New Roman" w:eastAsia="Times New Roman" w:hAnsi="Times New Roman" w:cs="Times New Roman"/>
          <w:i/>
          <w:sz w:val="20"/>
          <w:szCs w:val="20"/>
          <w:lang w:eastAsia="ru-RU"/>
        </w:rPr>
        <w:t xml:space="preserve">Условие подлежит включению в заявку, если соответствующего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w:t>
      </w:r>
      <w:r w:rsidRPr="00B444F7">
        <w:rPr>
          <w:rFonts w:ascii="Times New Roman" w:hAnsi="Times New Roman" w:cs="Times New Roman"/>
          <w:sz w:val="20"/>
          <w:szCs w:val="20"/>
        </w:rPr>
        <w:lastRenderedPageBreak/>
        <w:t>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F44A2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591BA8">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A904D3">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A904D3">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576EAA" w:rsidRPr="00691934" w:rsidRDefault="00576EAA" w:rsidP="00576EAA">
      <w:pPr>
        <w:tabs>
          <w:tab w:val="left" w:pos="700"/>
        </w:tabs>
        <w:spacing w:after="0"/>
        <w:jc w:val="right"/>
        <w:rPr>
          <w:rFonts w:ascii="Times New Roman" w:hAnsi="Times New Roman" w:cs="Times New Roman"/>
          <w:b/>
        </w:rPr>
      </w:pPr>
      <w:r w:rsidRPr="00691934">
        <w:rPr>
          <w:rFonts w:ascii="Times New Roman" w:hAnsi="Times New Roman" w:cs="Times New Roman"/>
          <w:b/>
        </w:rPr>
        <w:t xml:space="preserve">Приложение № </w:t>
      </w:r>
      <w:r>
        <w:rPr>
          <w:rFonts w:ascii="Times New Roman" w:hAnsi="Times New Roman" w:cs="Times New Roman"/>
          <w:b/>
        </w:rPr>
        <w:t>1</w:t>
      </w:r>
    </w:p>
    <w:p w:rsidR="00576EAA" w:rsidRPr="00691934" w:rsidRDefault="00576EAA" w:rsidP="00576EAA">
      <w:pPr>
        <w:tabs>
          <w:tab w:val="left" w:pos="700"/>
        </w:tabs>
        <w:spacing w:after="0"/>
        <w:jc w:val="right"/>
        <w:rPr>
          <w:rFonts w:ascii="Times New Roman" w:hAnsi="Times New Roman" w:cs="Times New Roman"/>
          <w:b/>
        </w:rPr>
      </w:pPr>
      <w:r w:rsidRPr="00691934">
        <w:rPr>
          <w:rFonts w:ascii="Times New Roman" w:hAnsi="Times New Roman" w:cs="Times New Roman"/>
          <w:b/>
        </w:rPr>
        <w:t xml:space="preserve">к </w:t>
      </w:r>
      <w:r>
        <w:rPr>
          <w:rFonts w:ascii="Times New Roman" w:hAnsi="Times New Roman" w:cs="Times New Roman"/>
          <w:b/>
        </w:rPr>
        <w:t xml:space="preserve">документации </w:t>
      </w:r>
      <w:r w:rsidRPr="00691934">
        <w:rPr>
          <w:rFonts w:ascii="Times New Roman" w:hAnsi="Times New Roman" w:cs="Times New Roman"/>
          <w:b/>
        </w:rPr>
        <w:t xml:space="preserve">о проведении открытого </w:t>
      </w:r>
      <w:r>
        <w:rPr>
          <w:rFonts w:ascii="Times New Roman" w:hAnsi="Times New Roman" w:cs="Times New Roman"/>
          <w:b/>
        </w:rPr>
        <w:t>аукциона</w:t>
      </w:r>
      <w:r w:rsidRPr="00691934">
        <w:rPr>
          <w:rFonts w:ascii="Times New Roman" w:hAnsi="Times New Roman" w:cs="Times New Roman"/>
          <w:b/>
        </w:rPr>
        <w:t xml:space="preserve"> в электронной форме</w:t>
      </w:r>
    </w:p>
    <w:p w:rsidR="00576EAA" w:rsidRPr="00691934" w:rsidRDefault="00576EAA" w:rsidP="00576EAA">
      <w:pPr>
        <w:spacing w:after="0" w:line="240" w:lineRule="auto"/>
        <w:jc w:val="both"/>
        <w:rPr>
          <w:rFonts w:ascii="Times New Roman" w:hAnsi="Times New Roman" w:cs="Times New Roman"/>
        </w:rPr>
      </w:pPr>
    </w:p>
    <w:p w:rsidR="00576EAA" w:rsidRPr="00691934" w:rsidRDefault="00576EAA" w:rsidP="00576EAA">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rsidR="00576EAA" w:rsidRPr="00691934" w:rsidRDefault="00576EAA" w:rsidP="00576EAA">
      <w:pPr>
        <w:spacing w:after="0" w:line="240" w:lineRule="auto"/>
        <w:jc w:val="center"/>
        <w:rPr>
          <w:rFonts w:ascii="Times New Roman" w:eastAsia="Calibri" w:hAnsi="Times New Roman" w:cs="Times New Roman"/>
          <w:b/>
        </w:rPr>
      </w:pPr>
    </w:p>
    <w:p w:rsidR="00576EAA" w:rsidRPr="00691934" w:rsidRDefault="00576EAA" w:rsidP="00576EAA">
      <w:pPr>
        <w:spacing w:after="0"/>
        <w:ind w:firstLine="709"/>
        <w:jc w:val="both"/>
        <w:rPr>
          <w:rFonts w:ascii="Times New Roman" w:eastAsia="Calibri" w:hAnsi="Times New Roman" w:cs="Times New Roman"/>
        </w:rPr>
      </w:pPr>
      <w:r w:rsidRPr="00691934">
        <w:rPr>
          <w:rFonts w:ascii="Times New Roman" w:eastAsia="Calibri" w:hAnsi="Times New Roman" w:cs="Times New Roman"/>
        </w:rPr>
        <w:t>Обоснование осуществлено с применением метода сопоставимых рыночных цен на основании информации о рыночных ценах.</w:t>
      </w:r>
    </w:p>
    <w:p w:rsidR="00576EAA" w:rsidRDefault="00576EAA" w:rsidP="00576EAA">
      <w:pPr>
        <w:autoSpaceDE w:val="0"/>
        <w:autoSpaceDN w:val="0"/>
        <w:adjustRightInd w:val="0"/>
        <w:spacing w:after="0"/>
        <w:ind w:firstLine="709"/>
        <w:jc w:val="both"/>
        <w:rPr>
          <w:rFonts w:ascii="Times New Roman" w:eastAsia="Calibri" w:hAnsi="Times New Roman" w:cs="Times New Roman"/>
        </w:rPr>
      </w:pPr>
      <w:r w:rsidRPr="00691934">
        <w:rPr>
          <w:rFonts w:ascii="Times New Roman" w:eastAsia="Calibri" w:hAnsi="Times New Roman" w:cs="Times New Roman"/>
        </w:rPr>
        <w:t>На основании перечня видов и количества поставляемого товара Заказчиком было проведено исследование рынка идентичных или однородных товаров:</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134"/>
        <w:gridCol w:w="993"/>
        <w:gridCol w:w="992"/>
        <w:gridCol w:w="1134"/>
        <w:gridCol w:w="1134"/>
        <w:gridCol w:w="992"/>
        <w:gridCol w:w="1134"/>
        <w:gridCol w:w="1985"/>
      </w:tblGrid>
      <w:tr w:rsidR="00576EAA" w:rsidRPr="00B16139" w:rsidTr="00576EAA">
        <w:trPr>
          <w:trHeight w:val="62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Кол-во, литр</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576EAA" w:rsidRPr="00C93C0F" w:rsidRDefault="00576EAA" w:rsidP="00512660">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7216" behindDoc="0" locked="0" layoutInCell="1" allowOverlap="1" wp14:anchorId="3B0735C6" wp14:editId="1EA6CFB0">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14:anchorId="007A55DA" wp14:editId="703C4789">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134" w:type="dxa"/>
            <w:vMerge w:val="restart"/>
            <w:tcBorders>
              <w:top w:val="single" w:sz="4" w:space="0" w:color="auto"/>
              <w:left w:val="single" w:sz="4" w:space="0" w:color="auto"/>
              <w:bottom w:val="single" w:sz="4" w:space="0" w:color="auto"/>
              <w:right w:val="single" w:sz="4" w:space="0" w:color="auto"/>
            </w:tcBorders>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81792" behindDoc="0" locked="0" layoutInCell="1" allowOverlap="1" wp14:anchorId="53914D94" wp14:editId="085A010F">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76EAA" w:rsidRPr="00C93C0F" w:rsidRDefault="00576EAA" w:rsidP="00512660">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xml:space="preserve">Начальная (максимальная) цена </w:t>
            </w:r>
            <w:r>
              <w:rPr>
                <w:rFonts w:ascii="Times New Roman" w:hAnsi="Times New Roman" w:cs="Times New Roman"/>
                <w:sz w:val="20"/>
                <w:szCs w:val="20"/>
              </w:rPr>
              <w:t>договора</w:t>
            </w:r>
            <w:r w:rsidRPr="00C93C0F">
              <w:rPr>
                <w:rFonts w:ascii="Times New Roman" w:hAnsi="Times New Roman" w:cs="Times New Roman"/>
                <w:sz w:val="20"/>
                <w:szCs w:val="20"/>
              </w:rPr>
              <w:t>, руб.</w:t>
            </w:r>
          </w:p>
        </w:tc>
      </w:tr>
      <w:tr w:rsidR="00576EAA" w:rsidRPr="00B16139" w:rsidTr="00576EAA">
        <w:trPr>
          <w:trHeight w:val="4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rPr>
                <w:rFonts w:ascii="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rPr>
                <w:rFonts w:ascii="Times New Roman" w:hAnsi="Times New Roman"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rPr>
                <w:rFonts w:ascii="Times New Roman" w:hAnsi="Times New Roman" w:cs="Times New Roman"/>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rPr>
                <w:rFonts w:ascii="Times New Roman" w:hAnsi="Times New Roman" w:cs="Times New Roman"/>
                <w:sz w:val="20"/>
                <w:szCs w:val="20"/>
              </w:rPr>
            </w:pPr>
          </w:p>
        </w:tc>
      </w:tr>
      <w:tr w:rsidR="00576EAA" w:rsidRPr="00B16139" w:rsidTr="00576EAA">
        <w:trPr>
          <w:trHeight w:val="998"/>
        </w:trPr>
        <w:tc>
          <w:tcPr>
            <w:tcW w:w="567"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Бензин автомобильный неэтилированный АИ-92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EAA" w:rsidRPr="00E1722A" w:rsidRDefault="00576EAA" w:rsidP="005126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31 250</w:t>
            </w:r>
          </w:p>
        </w:tc>
        <w:tc>
          <w:tcPr>
            <w:tcW w:w="993" w:type="dxa"/>
            <w:tcBorders>
              <w:top w:val="single" w:sz="4" w:space="0" w:color="auto"/>
              <w:left w:val="single" w:sz="4" w:space="0" w:color="auto"/>
              <w:bottom w:val="single" w:sz="4" w:space="0" w:color="auto"/>
              <w:right w:val="single" w:sz="4" w:space="0" w:color="auto"/>
            </w:tcBorders>
            <w:vAlign w:val="center"/>
          </w:tcPr>
          <w:p w:rsidR="00576EAA" w:rsidRPr="00C93C0F" w:rsidRDefault="00576EAA" w:rsidP="005126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992" w:type="dxa"/>
            <w:tcBorders>
              <w:top w:val="single" w:sz="4" w:space="0" w:color="auto"/>
              <w:left w:val="single" w:sz="4" w:space="0" w:color="auto"/>
              <w:bottom w:val="single" w:sz="4" w:space="0" w:color="auto"/>
              <w:right w:val="single" w:sz="4" w:space="0" w:color="auto"/>
            </w:tcBorders>
            <w:vAlign w:val="center"/>
          </w:tcPr>
          <w:p w:rsidR="00576EAA" w:rsidRPr="00C93C0F" w:rsidRDefault="00576EAA" w:rsidP="005126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51,5</w:t>
            </w:r>
          </w:p>
        </w:tc>
        <w:tc>
          <w:tcPr>
            <w:tcW w:w="1134" w:type="dxa"/>
            <w:tcBorders>
              <w:top w:val="single" w:sz="4" w:space="0" w:color="auto"/>
              <w:left w:val="single" w:sz="4" w:space="0" w:color="auto"/>
              <w:bottom w:val="single" w:sz="4" w:space="0" w:color="auto"/>
              <w:right w:val="single" w:sz="4" w:space="0" w:color="auto"/>
            </w:tcBorders>
            <w:vAlign w:val="center"/>
          </w:tcPr>
          <w:p w:rsidR="00576EAA" w:rsidRPr="00C93C0F" w:rsidRDefault="00576EAA" w:rsidP="005126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1 500 000,00</w:t>
            </w:r>
          </w:p>
        </w:tc>
      </w:tr>
      <w:tr w:rsidR="00576EAA" w:rsidTr="00576EAA">
        <w:trPr>
          <w:trHeight w:val="655"/>
        </w:trPr>
        <w:tc>
          <w:tcPr>
            <w:tcW w:w="9356" w:type="dxa"/>
            <w:gridSpan w:val="9"/>
            <w:tcBorders>
              <w:top w:val="single" w:sz="4" w:space="0" w:color="auto"/>
              <w:left w:val="single" w:sz="4" w:space="0" w:color="auto"/>
              <w:bottom w:val="single" w:sz="4" w:space="0" w:color="auto"/>
              <w:right w:val="single" w:sz="4" w:space="0" w:color="auto"/>
            </w:tcBorders>
            <w:vAlign w:val="center"/>
          </w:tcPr>
          <w:p w:rsidR="00576EAA" w:rsidRPr="00C93C0F" w:rsidRDefault="00576EAA" w:rsidP="00512660">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6EAA" w:rsidRPr="00C93C0F" w:rsidRDefault="00576EAA" w:rsidP="00512660">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1 500 000,00</w:t>
            </w:r>
          </w:p>
        </w:tc>
      </w:tr>
    </w:tbl>
    <w:p w:rsidR="00576EAA" w:rsidRPr="00691934" w:rsidRDefault="00576EAA" w:rsidP="00576EAA">
      <w:pPr>
        <w:autoSpaceDE w:val="0"/>
        <w:autoSpaceDN w:val="0"/>
        <w:adjustRightInd w:val="0"/>
        <w:spacing w:after="0"/>
        <w:ind w:firstLine="709"/>
        <w:jc w:val="both"/>
        <w:rPr>
          <w:rFonts w:ascii="Times New Roman" w:eastAsia="Calibri" w:hAnsi="Times New Roman" w:cs="Times New Roman"/>
        </w:rPr>
      </w:pPr>
    </w:p>
    <w:p w:rsidR="00576EAA" w:rsidRPr="00691934" w:rsidRDefault="00576EAA" w:rsidP="00576EAA">
      <w:pPr>
        <w:spacing w:after="0"/>
        <w:ind w:firstLine="540"/>
        <w:jc w:val="both"/>
        <w:rPr>
          <w:rFonts w:ascii="Times New Roman" w:hAnsi="Times New Roman" w:cs="Times New Roman"/>
        </w:rPr>
      </w:pPr>
      <w:r w:rsidRPr="00691934">
        <w:rPr>
          <w:rFonts w:ascii="Times New Roman" w:hAnsi="Times New Roman" w:cs="Times New Roman"/>
        </w:rPr>
        <w:t>Начальная (</w:t>
      </w:r>
      <w:r w:rsidRPr="00691934">
        <w:rPr>
          <w:rFonts w:ascii="Times New Roman" w:hAnsi="Times New Roman" w:cs="Times New Roman"/>
          <w:bCs/>
        </w:rPr>
        <w:t xml:space="preserve">максимальная) цена </w:t>
      </w:r>
      <w:r>
        <w:rPr>
          <w:rFonts w:ascii="Times New Roman" w:hAnsi="Times New Roman" w:cs="Times New Roman"/>
          <w:bCs/>
        </w:rPr>
        <w:t>договора</w:t>
      </w:r>
      <w:r w:rsidRPr="00691934">
        <w:rPr>
          <w:rFonts w:ascii="Times New Roman" w:hAnsi="Times New Roman" w:cs="Times New Roman"/>
          <w:bCs/>
        </w:rPr>
        <w:t xml:space="preserve"> определена </w:t>
      </w:r>
      <w:r w:rsidRPr="00691934">
        <w:rPr>
          <w:rFonts w:ascii="Times New Roman" w:hAnsi="Times New Roman" w:cs="Times New Roman"/>
        </w:rPr>
        <w:t xml:space="preserve">методом сопоставимых рыночных цен (анализа рынка) определена по формуле: </w:t>
      </w:r>
    </w:p>
    <w:p w:rsidR="00576EAA" w:rsidRPr="00691934" w:rsidRDefault="00576EAA" w:rsidP="00576EAA">
      <w:pPr>
        <w:spacing w:after="0"/>
        <w:ind w:firstLine="709"/>
        <w:jc w:val="both"/>
        <w:rPr>
          <w:rFonts w:ascii="Times New Roman" w:hAnsi="Times New Roman" w:cs="Times New Roman"/>
        </w:rPr>
      </w:pPr>
    </w:p>
    <w:p w:rsidR="00576EAA" w:rsidRPr="00691934" w:rsidRDefault="00576EAA" w:rsidP="00576EAA">
      <w:pPr>
        <w:spacing w:after="0"/>
        <w:ind w:firstLine="709"/>
        <w:rPr>
          <w:rFonts w:ascii="Times New Roman" w:hAnsi="Times New Roman" w:cs="Times New Roman"/>
        </w:rPr>
      </w:pPr>
      <w:r w:rsidRPr="00691934">
        <w:rPr>
          <w:rFonts w:ascii="Times New Roman" w:hAnsi="Times New Roman" w:cs="Times New Roman"/>
          <w:noProof/>
          <w:position w:val="-24"/>
        </w:rPr>
        <w:t xml:space="preserve">                                                                                </w:t>
      </w:r>
      <w:r w:rsidRPr="00691934">
        <w:rPr>
          <w:rFonts w:ascii="Times New Roman" w:hAnsi="Times New Roman" w:cs="Times New Roman"/>
          <w:noProof/>
          <w:position w:val="-24"/>
          <w:lang w:eastAsia="ru-RU"/>
        </w:rPr>
        <w:drawing>
          <wp:inline distT="0" distB="0" distL="0" distR="0" wp14:anchorId="7FE74B33" wp14:editId="673CF0EA">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sidRPr="00691934">
        <w:rPr>
          <w:rFonts w:ascii="Times New Roman" w:hAnsi="Times New Roman" w:cs="Times New Roman"/>
        </w:rPr>
        <w:t>, где:</w:t>
      </w:r>
    </w:p>
    <w:p w:rsidR="00576EAA" w:rsidRPr="00691934" w:rsidRDefault="00576EAA" w:rsidP="00576EAA">
      <w:pPr>
        <w:spacing w:after="0"/>
        <w:ind w:firstLine="709"/>
        <w:rPr>
          <w:rFonts w:ascii="Times New Roman" w:hAnsi="Times New Roman" w:cs="Times New Roman"/>
        </w:rPr>
      </w:pPr>
    </w:p>
    <w:p w:rsidR="00576EAA" w:rsidRPr="00691934" w:rsidRDefault="00576EAA" w:rsidP="00576EAA">
      <w:pPr>
        <w:spacing w:after="0"/>
        <w:ind w:firstLine="709"/>
        <w:jc w:val="both"/>
        <w:rPr>
          <w:rFonts w:ascii="Times New Roman" w:hAnsi="Times New Roman" w:cs="Times New Roman"/>
        </w:rPr>
      </w:pPr>
      <w:r w:rsidRPr="00691934">
        <w:rPr>
          <w:rFonts w:ascii="Times New Roman" w:hAnsi="Times New Roman" w:cs="Times New Roman"/>
          <w:noProof/>
          <w:position w:val="-10"/>
          <w:lang w:eastAsia="ru-RU"/>
        </w:rPr>
        <w:drawing>
          <wp:inline distT="0" distB="0" distL="0" distR="0" wp14:anchorId="27F337EC" wp14:editId="38B51654">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xml:space="preserve"> - НМЦК, определяемая методом сопоставимых рыночных цен (анализа рынка);</w:t>
      </w:r>
    </w:p>
    <w:p w:rsidR="00576EAA" w:rsidRPr="00691934" w:rsidRDefault="00576EAA" w:rsidP="00576EAA">
      <w:pPr>
        <w:spacing w:after="0"/>
        <w:ind w:firstLine="709"/>
        <w:jc w:val="both"/>
        <w:rPr>
          <w:rFonts w:ascii="Times New Roman" w:hAnsi="Times New Roman" w:cs="Times New Roman"/>
        </w:rPr>
      </w:pPr>
      <w:r w:rsidRPr="00691934">
        <w:rPr>
          <w:rFonts w:ascii="Times New Roman" w:hAnsi="Times New Roman" w:cs="Times New Roman"/>
        </w:rPr>
        <w:t>v - количество (объем) закупаемого товара (работы, услуги);</w:t>
      </w:r>
    </w:p>
    <w:p w:rsidR="00576EAA" w:rsidRPr="00691934" w:rsidRDefault="00576EAA" w:rsidP="00576EAA">
      <w:pPr>
        <w:spacing w:after="0"/>
        <w:ind w:firstLine="709"/>
        <w:jc w:val="both"/>
        <w:rPr>
          <w:rFonts w:ascii="Times New Roman" w:hAnsi="Times New Roman" w:cs="Times New Roman"/>
        </w:rPr>
      </w:pPr>
      <w:r w:rsidRPr="00691934">
        <w:rPr>
          <w:rFonts w:ascii="Times New Roman" w:hAnsi="Times New Roman" w:cs="Times New Roman"/>
        </w:rPr>
        <w:t>n - количество значений, используемых в расчете;</w:t>
      </w:r>
    </w:p>
    <w:p w:rsidR="00576EAA" w:rsidRPr="00691934" w:rsidRDefault="00576EAA" w:rsidP="00576EAA">
      <w:pPr>
        <w:spacing w:after="0"/>
        <w:ind w:firstLine="709"/>
        <w:jc w:val="both"/>
        <w:rPr>
          <w:rFonts w:ascii="Times New Roman" w:hAnsi="Times New Roman" w:cs="Times New Roman"/>
        </w:rPr>
      </w:pPr>
      <w:r w:rsidRPr="00691934">
        <w:rPr>
          <w:rFonts w:ascii="Times New Roman" w:hAnsi="Times New Roman" w:cs="Times New Roman"/>
        </w:rPr>
        <w:t>i - номер источника ценовой информации;</w:t>
      </w:r>
    </w:p>
    <w:p w:rsidR="00576EAA" w:rsidRPr="00691934" w:rsidRDefault="00576EAA" w:rsidP="00576EAA">
      <w:pPr>
        <w:spacing w:after="0"/>
        <w:jc w:val="both"/>
        <w:rPr>
          <w:rFonts w:ascii="Times New Roman" w:hAnsi="Times New Roman" w:cs="Times New Roman"/>
        </w:rPr>
      </w:pPr>
      <w:r w:rsidRPr="00691934">
        <w:rPr>
          <w:rFonts w:ascii="Times New Roman" w:hAnsi="Times New Roman" w:cs="Times New Roman"/>
          <w:noProof/>
          <w:position w:val="-12"/>
        </w:rPr>
        <w:t xml:space="preserve">           </w:t>
      </w:r>
      <w:r w:rsidRPr="00691934">
        <w:rPr>
          <w:rFonts w:ascii="Times New Roman" w:hAnsi="Times New Roman" w:cs="Times New Roman"/>
          <w:noProof/>
          <w:position w:val="-12"/>
          <w:lang w:eastAsia="ru-RU"/>
        </w:rPr>
        <w:drawing>
          <wp:inline distT="0" distB="0" distL="0" distR="0" wp14:anchorId="162653D5" wp14:editId="576AD883">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91934">
        <w:rPr>
          <w:rFonts w:ascii="Times New Roman" w:hAnsi="Times New Roman" w:cs="Times New Roman"/>
        </w:rPr>
        <w:t>- - цена единицы товара, работы, услуги, представленная в источнике с номером i.</w:t>
      </w:r>
    </w:p>
    <w:p w:rsidR="00576EAA" w:rsidRPr="00691934" w:rsidRDefault="00576EAA" w:rsidP="00576EAA">
      <w:pPr>
        <w:rPr>
          <w:rFonts w:ascii="Times New Roman" w:hAnsi="Times New Roman" w:cs="Times New Roman"/>
        </w:rPr>
      </w:pPr>
    </w:p>
    <w:p w:rsidR="00BD37F3" w:rsidRPr="00B444F7" w:rsidRDefault="00BD37F3">
      <w:pPr>
        <w:rPr>
          <w:rFonts w:ascii="Times New Roman" w:hAnsi="Times New Roman" w:cs="Times New Roman"/>
          <w:sz w:val="20"/>
          <w:szCs w:val="20"/>
        </w:rPr>
      </w:pPr>
    </w:p>
    <w:sectPr w:rsidR="00BD37F3" w:rsidRPr="00B444F7" w:rsidSect="00576EAA">
      <w:footerReference w:type="default" r:id="rId17"/>
      <w:footnotePr>
        <w:numStart w:val="2"/>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F1" w:rsidRDefault="00646DF1" w:rsidP="00C35667">
      <w:pPr>
        <w:spacing w:after="0" w:line="240" w:lineRule="auto"/>
      </w:pPr>
      <w:r>
        <w:separator/>
      </w:r>
    </w:p>
  </w:endnote>
  <w:endnote w:type="continuationSeparator" w:id="0">
    <w:p w:rsidR="00646DF1" w:rsidRDefault="00646DF1"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39992"/>
      <w:docPartObj>
        <w:docPartGallery w:val="Page Numbers (Bottom of Page)"/>
        <w:docPartUnique/>
      </w:docPartObj>
    </w:sdtPr>
    <w:sdtEndPr/>
    <w:sdtContent>
      <w:p w:rsidR="00F25D2A" w:rsidRDefault="00F25D2A">
        <w:pPr>
          <w:pStyle w:val="af"/>
          <w:jc w:val="center"/>
        </w:pPr>
        <w:r>
          <w:fldChar w:fldCharType="begin"/>
        </w:r>
        <w:r>
          <w:instrText>PAGE   \* MERGEFORMAT</w:instrText>
        </w:r>
        <w:r>
          <w:fldChar w:fldCharType="separate"/>
        </w:r>
        <w:r w:rsidR="00484E0D">
          <w:rPr>
            <w:noProof/>
          </w:rPr>
          <w:t>2</w:t>
        </w:r>
        <w:r>
          <w:fldChar w:fldCharType="end"/>
        </w:r>
      </w:p>
    </w:sdtContent>
  </w:sdt>
  <w:p w:rsidR="00F25D2A" w:rsidRDefault="00F25D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F1" w:rsidRDefault="00646DF1" w:rsidP="00C35667">
      <w:pPr>
        <w:spacing w:after="0" w:line="240" w:lineRule="auto"/>
      </w:pPr>
      <w:r>
        <w:separator/>
      </w:r>
    </w:p>
  </w:footnote>
  <w:footnote w:type="continuationSeparator" w:id="0">
    <w:p w:rsidR="00646DF1" w:rsidRDefault="00646DF1" w:rsidP="00C3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15:restartNumberingAfterBreak="0">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15:restartNumberingAfterBreak="0">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15:restartNumberingAfterBreak="0">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8" w15:restartNumberingAfterBreak="0">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0" w15:restartNumberingAfterBreak="0">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6" w15:restartNumberingAfterBreak="0">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8F275D"/>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3" w15:restartNumberingAfterBreak="0">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2"/>
  </w:num>
  <w:num w:numId="2">
    <w:abstractNumId w:val="22"/>
  </w:num>
  <w:num w:numId="3">
    <w:abstractNumId w:val="15"/>
  </w:num>
  <w:num w:numId="4">
    <w:abstractNumId w:val="6"/>
  </w:num>
  <w:num w:numId="5">
    <w:abstractNumId w:val="10"/>
  </w:num>
  <w:num w:numId="6">
    <w:abstractNumId w:val="19"/>
  </w:num>
  <w:num w:numId="7">
    <w:abstractNumId w:val="16"/>
  </w:num>
  <w:num w:numId="8">
    <w:abstractNumId w:val="18"/>
  </w:num>
  <w:num w:numId="9">
    <w:abstractNumId w:val="4"/>
  </w:num>
  <w:num w:numId="10">
    <w:abstractNumId w:val="11"/>
  </w:num>
  <w:num w:numId="11">
    <w:abstractNumId w:val="2"/>
  </w:num>
  <w:num w:numId="12">
    <w:abstractNumId w:val="3"/>
  </w:num>
  <w:num w:numId="13">
    <w:abstractNumId w:val="7"/>
  </w:num>
  <w:num w:numId="14">
    <w:abstractNumId w:val="5"/>
  </w:num>
  <w:num w:numId="15">
    <w:abstractNumId w:val="1"/>
  </w:num>
  <w:num w:numId="16">
    <w:abstractNumId w:val="21"/>
  </w:num>
  <w:num w:numId="17">
    <w:abstractNumId w:val="24"/>
  </w:num>
  <w:num w:numId="18">
    <w:abstractNumId w:val="9"/>
  </w:num>
  <w:num w:numId="19">
    <w:abstractNumId w:val="17"/>
  </w:num>
  <w:num w:numId="20">
    <w:abstractNumId w:val="0"/>
  </w:num>
  <w:num w:numId="21">
    <w:abstractNumId w:val="13"/>
  </w:num>
  <w:num w:numId="22">
    <w:abstractNumId w:val="8"/>
  </w:num>
  <w:num w:numId="23">
    <w:abstractNumId w:val="23"/>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
  <w:rsids>
    <w:rsidRoot w:val="006D529E"/>
    <w:rsid w:val="00006109"/>
    <w:rsid w:val="0001281C"/>
    <w:rsid w:val="000150A7"/>
    <w:rsid w:val="000212D7"/>
    <w:rsid w:val="00021C9E"/>
    <w:rsid w:val="00030E9F"/>
    <w:rsid w:val="000379A6"/>
    <w:rsid w:val="000424A5"/>
    <w:rsid w:val="0004660F"/>
    <w:rsid w:val="000509C8"/>
    <w:rsid w:val="00054B50"/>
    <w:rsid w:val="0005549E"/>
    <w:rsid w:val="00055752"/>
    <w:rsid w:val="0005618B"/>
    <w:rsid w:val="00056316"/>
    <w:rsid w:val="00056513"/>
    <w:rsid w:val="00061F27"/>
    <w:rsid w:val="00063A90"/>
    <w:rsid w:val="00064BD6"/>
    <w:rsid w:val="00077123"/>
    <w:rsid w:val="00080DA4"/>
    <w:rsid w:val="00083FC2"/>
    <w:rsid w:val="0008733B"/>
    <w:rsid w:val="00087706"/>
    <w:rsid w:val="00091E42"/>
    <w:rsid w:val="0009293A"/>
    <w:rsid w:val="00093DDF"/>
    <w:rsid w:val="000940FB"/>
    <w:rsid w:val="000953B6"/>
    <w:rsid w:val="00096114"/>
    <w:rsid w:val="000A5786"/>
    <w:rsid w:val="000B73F9"/>
    <w:rsid w:val="000C0353"/>
    <w:rsid w:val="000C0737"/>
    <w:rsid w:val="000C3529"/>
    <w:rsid w:val="000C458F"/>
    <w:rsid w:val="000C5891"/>
    <w:rsid w:val="000C6658"/>
    <w:rsid w:val="000C7950"/>
    <w:rsid w:val="000D2E3F"/>
    <w:rsid w:val="000E46C5"/>
    <w:rsid w:val="00101C2F"/>
    <w:rsid w:val="00105CA1"/>
    <w:rsid w:val="001137FB"/>
    <w:rsid w:val="001145FC"/>
    <w:rsid w:val="001165F1"/>
    <w:rsid w:val="00116B28"/>
    <w:rsid w:val="00117EDD"/>
    <w:rsid w:val="00120621"/>
    <w:rsid w:val="001240A9"/>
    <w:rsid w:val="00132895"/>
    <w:rsid w:val="0013455C"/>
    <w:rsid w:val="00134BED"/>
    <w:rsid w:val="00134F9D"/>
    <w:rsid w:val="0013665C"/>
    <w:rsid w:val="0014348C"/>
    <w:rsid w:val="00150610"/>
    <w:rsid w:val="001508DD"/>
    <w:rsid w:val="00153F80"/>
    <w:rsid w:val="00154BD3"/>
    <w:rsid w:val="00165904"/>
    <w:rsid w:val="00166A26"/>
    <w:rsid w:val="001673CA"/>
    <w:rsid w:val="00183E43"/>
    <w:rsid w:val="00185949"/>
    <w:rsid w:val="00190571"/>
    <w:rsid w:val="0019250F"/>
    <w:rsid w:val="001940C4"/>
    <w:rsid w:val="001A0652"/>
    <w:rsid w:val="001A0C85"/>
    <w:rsid w:val="001A25F5"/>
    <w:rsid w:val="001B31DC"/>
    <w:rsid w:val="001B4703"/>
    <w:rsid w:val="001B51F1"/>
    <w:rsid w:val="001B6F76"/>
    <w:rsid w:val="001C1FCC"/>
    <w:rsid w:val="001C3640"/>
    <w:rsid w:val="001C3D2F"/>
    <w:rsid w:val="001C645E"/>
    <w:rsid w:val="001C7E36"/>
    <w:rsid w:val="001D2A42"/>
    <w:rsid w:val="001D6478"/>
    <w:rsid w:val="001E6A20"/>
    <w:rsid w:val="001F0D0B"/>
    <w:rsid w:val="001F4BC4"/>
    <w:rsid w:val="001F5B7C"/>
    <w:rsid w:val="001F6564"/>
    <w:rsid w:val="00202FF8"/>
    <w:rsid w:val="002030D9"/>
    <w:rsid w:val="00204BCA"/>
    <w:rsid w:val="002101E2"/>
    <w:rsid w:val="00212932"/>
    <w:rsid w:val="002139BB"/>
    <w:rsid w:val="00216087"/>
    <w:rsid w:val="002175BA"/>
    <w:rsid w:val="00222CAB"/>
    <w:rsid w:val="00222F09"/>
    <w:rsid w:val="002239A5"/>
    <w:rsid w:val="002246BE"/>
    <w:rsid w:val="00227F66"/>
    <w:rsid w:val="002362C6"/>
    <w:rsid w:val="002368FD"/>
    <w:rsid w:val="002462F2"/>
    <w:rsid w:val="00251AE7"/>
    <w:rsid w:val="00255841"/>
    <w:rsid w:val="00256EA2"/>
    <w:rsid w:val="00257AA2"/>
    <w:rsid w:val="00261E7C"/>
    <w:rsid w:val="0026599C"/>
    <w:rsid w:val="00285E25"/>
    <w:rsid w:val="00286705"/>
    <w:rsid w:val="00287168"/>
    <w:rsid w:val="00287883"/>
    <w:rsid w:val="00291C4C"/>
    <w:rsid w:val="00291CD9"/>
    <w:rsid w:val="00293B41"/>
    <w:rsid w:val="00296322"/>
    <w:rsid w:val="002A28D8"/>
    <w:rsid w:val="002B0850"/>
    <w:rsid w:val="002B1AF8"/>
    <w:rsid w:val="002B52EC"/>
    <w:rsid w:val="002C22C4"/>
    <w:rsid w:val="002C22DD"/>
    <w:rsid w:val="002C35EF"/>
    <w:rsid w:val="002C7F2C"/>
    <w:rsid w:val="002D2FB2"/>
    <w:rsid w:val="002D4174"/>
    <w:rsid w:val="002D5059"/>
    <w:rsid w:val="002D6C08"/>
    <w:rsid w:val="002D6D65"/>
    <w:rsid w:val="002E2400"/>
    <w:rsid w:val="002E3A5D"/>
    <w:rsid w:val="002E4F50"/>
    <w:rsid w:val="002E5B43"/>
    <w:rsid w:val="002F2EDA"/>
    <w:rsid w:val="002F5EC5"/>
    <w:rsid w:val="00300A5B"/>
    <w:rsid w:val="0030520C"/>
    <w:rsid w:val="00311CC3"/>
    <w:rsid w:val="00311DB5"/>
    <w:rsid w:val="0032000E"/>
    <w:rsid w:val="00321A01"/>
    <w:rsid w:val="003224B2"/>
    <w:rsid w:val="00322F1D"/>
    <w:rsid w:val="00325203"/>
    <w:rsid w:val="003375FE"/>
    <w:rsid w:val="00346291"/>
    <w:rsid w:val="003462C3"/>
    <w:rsid w:val="00351691"/>
    <w:rsid w:val="003523C0"/>
    <w:rsid w:val="003547C4"/>
    <w:rsid w:val="00356E95"/>
    <w:rsid w:val="00357458"/>
    <w:rsid w:val="00365BE9"/>
    <w:rsid w:val="00370B46"/>
    <w:rsid w:val="00370B60"/>
    <w:rsid w:val="00373D4D"/>
    <w:rsid w:val="00381AA3"/>
    <w:rsid w:val="00383360"/>
    <w:rsid w:val="003942AC"/>
    <w:rsid w:val="00395906"/>
    <w:rsid w:val="003A1641"/>
    <w:rsid w:val="003A1F2A"/>
    <w:rsid w:val="003A7E2D"/>
    <w:rsid w:val="003B5889"/>
    <w:rsid w:val="003B68EA"/>
    <w:rsid w:val="003C7DF0"/>
    <w:rsid w:val="003D1776"/>
    <w:rsid w:val="003D6337"/>
    <w:rsid w:val="003D7C86"/>
    <w:rsid w:val="003D7E27"/>
    <w:rsid w:val="003E16E6"/>
    <w:rsid w:val="003E25A5"/>
    <w:rsid w:val="003E5D1B"/>
    <w:rsid w:val="003F049C"/>
    <w:rsid w:val="003F2823"/>
    <w:rsid w:val="003F7A19"/>
    <w:rsid w:val="0040168A"/>
    <w:rsid w:val="00402A9C"/>
    <w:rsid w:val="00405EBA"/>
    <w:rsid w:val="0040771D"/>
    <w:rsid w:val="0041245A"/>
    <w:rsid w:val="00412D3A"/>
    <w:rsid w:val="00413851"/>
    <w:rsid w:val="004205FB"/>
    <w:rsid w:val="00424B6E"/>
    <w:rsid w:val="00426FF4"/>
    <w:rsid w:val="00430396"/>
    <w:rsid w:val="00434DAB"/>
    <w:rsid w:val="00444972"/>
    <w:rsid w:val="004465F0"/>
    <w:rsid w:val="00453A41"/>
    <w:rsid w:val="00455028"/>
    <w:rsid w:val="0045756B"/>
    <w:rsid w:val="004605CC"/>
    <w:rsid w:val="00460B68"/>
    <w:rsid w:val="00471107"/>
    <w:rsid w:val="00472F3D"/>
    <w:rsid w:val="00480A56"/>
    <w:rsid w:val="00481A8A"/>
    <w:rsid w:val="00481D11"/>
    <w:rsid w:val="00484E0D"/>
    <w:rsid w:val="00486093"/>
    <w:rsid w:val="00486BBC"/>
    <w:rsid w:val="00487689"/>
    <w:rsid w:val="004904BC"/>
    <w:rsid w:val="00493224"/>
    <w:rsid w:val="00494744"/>
    <w:rsid w:val="004A0387"/>
    <w:rsid w:val="004A4F4E"/>
    <w:rsid w:val="004A66B4"/>
    <w:rsid w:val="004A6C31"/>
    <w:rsid w:val="004A6C3E"/>
    <w:rsid w:val="004B3DE8"/>
    <w:rsid w:val="004B6600"/>
    <w:rsid w:val="004B6EE1"/>
    <w:rsid w:val="004C040B"/>
    <w:rsid w:val="004C3934"/>
    <w:rsid w:val="004C5D50"/>
    <w:rsid w:val="004D4993"/>
    <w:rsid w:val="004D4BA7"/>
    <w:rsid w:val="004D5231"/>
    <w:rsid w:val="004D5CCA"/>
    <w:rsid w:val="004D6929"/>
    <w:rsid w:val="004E5C89"/>
    <w:rsid w:val="004E5D24"/>
    <w:rsid w:val="004F0428"/>
    <w:rsid w:val="004F4E21"/>
    <w:rsid w:val="004F5F42"/>
    <w:rsid w:val="004F6062"/>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8D2"/>
    <w:rsid w:val="0052457C"/>
    <w:rsid w:val="005252BF"/>
    <w:rsid w:val="00525DFA"/>
    <w:rsid w:val="005266DA"/>
    <w:rsid w:val="005457BC"/>
    <w:rsid w:val="00547587"/>
    <w:rsid w:val="005515F8"/>
    <w:rsid w:val="00554AEC"/>
    <w:rsid w:val="005572C0"/>
    <w:rsid w:val="005615CF"/>
    <w:rsid w:val="00562EF7"/>
    <w:rsid w:val="00563F89"/>
    <w:rsid w:val="005721B6"/>
    <w:rsid w:val="005722D6"/>
    <w:rsid w:val="00572A68"/>
    <w:rsid w:val="00576EAA"/>
    <w:rsid w:val="0057797C"/>
    <w:rsid w:val="00581BEF"/>
    <w:rsid w:val="005833B1"/>
    <w:rsid w:val="00583E92"/>
    <w:rsid w:val="00586CCD"/>
    <w:rsid w:val="005878AA"/>
    <w:rsid w:val="00591BA8"/>
    <w:rsid w:val="00591CEF"/>
    <w:rsid w:val="005954B5"/>
    <w:rsid w:val="00595FCC"/>
    <w:rsid w:val="005A0735"/>
    <w:rsid w:val="005A119B"/>
    <w:rsid w:val="005A185C"/>
    <w:rsid w:val="005A23E9"/>
    <w:rsid w:val="005A32DD"/>
    <w:rsid w:val="005A7072"/>
    <w:rsid w:val="005B01AC"/>
    <w:rsid w:val="005B586B"/>
    <w:rsid w:val="005C4425"/>
    <w:rsid w:val="005C5007"/>
    <w:rsid w:val="005D09CF"/>
    <w:rsid w:val="005D42D6"/>
    <w:rsid w:val="005D4C33"/>
    <w:rsid w:val="005D5E92"/>
    <w:rsid w:val="005D7571"/>
    <w:rsid w:val="005E40C8"/>
    <w:rsid w:val="005F0794"/>
    <w:rsid w:val="005F453F"/>
    <w:rsid w:val="005F578A"/>
    <w:rsid w:val="005F7CB3"/>
    <w:rsid w:val="0060172B"/>
    <w:rsid w:val="006057C8"/>
    <w:rsid w:val="0060680F"/>
    <w:rsid w:val="0060726F"/>
    <w:rsid w:val="00614C26"/>
    <w:rsid w:val="00615530"/>
    <w:rsid w:val="00621913"/>
    <w:rsid w:val="006246B0"/>
    <w:rsid w:val="006263AF"/>
    <w:rsid w:val="00627893"/>
    <w:rsid w:val="00627C16"/>
    <w:rsid w:val="006350E8"/>
    <w:rsid w:val="00636C84"/>
    <w:rsid w:val="00637C96"/>
    <w:rsid w:val="00640B35"/>
    <w:rsid w:val="0064128E"/>
    <w:rsid w:val="006447DD"/>
    <w:rsid w:val="00645126"/>
    <w:rsid w:val="00646B7A"/>
    <w:rsid w:val="00646DF1"/>
    <w:rsid w:val="00646F96"/>
    <w:rsid w:val="0065208C"/>
    <w:rsid w:val="0065281C"/>
    <w:rsid w:val="00652EBC"/>
    <w:rsid w:val="0065386F"/>
    <w:rsid w:val="006554BD"/>
    <w:rsid w:val="006563FC"/>
    <w:rsid w:val="0066663F"/>
    <w:rsid w:val="00666C3F"/>
    <w:rsid w:val="006700EE"/>
    <w:rsid w:val="00670925"/>
    <w:rsid w:val="006713D2"/>
    <w:rsid w:val="00672907"/>
    <w:rsid w:val="00682FD2"/>
    <w:rsid w:val="0068415A"/>
    <w:rsid w:val="0068421D"/>
    <w:rsid w:val="00687B9F"/>
    <w:rsid w:val="0069224F"/>
    <w:rsid w:val="00693894"/>
    <w:rsid w:val="00694DCE"/>
    <w:rsid w:val="0069630E"/>
    <w:rsid w:val="006A01B8"/>
    <w:rsid w:val="006A2D97"/>
    <w:rsid w:val="006B0EA4"/>
    <w:rsid w:val="006C0A2C"/>
    <w:rsid w:val="006C5E25"/>
    <w:rsid w:val="006C727C"/>
    <w:rsid w:val="006C7600"/>
    <w:rsid w:val="006D10F6"/>
    <w:rsid w:val="006D47C7"/>
    <w:rsid w:val="006D4A2A"/>
    <w:rsid w:val="006D529E"/>
    <w:rsid w:val="006D5784"/>
    <w:rsid w:val="006E26DD"/>
    <w:rsid w:val="006E3ACB"/>
    <w:rsid w:val="006F1440"/>
    <w:rsid w:val="006F291D"/>
    <w:rsid w:val="007011BB"/>
    <w:rsid w:val="007019C9"/>
    <w:rsid w:val="0070340D"/>
    <w:rsid w:val="00703B3E"/>
    <w:rsid w:val="00711062"/>
    <w:rsid w:val="00712408"/>
    <w:rsid w:val="00713451"/>
    <w:rsid w:val="0071399C"/>
    <w:rsid w:val="0072177F"/>
    <w:rsid w:val="00722C54"/>
    <w:rsid w:val="00726516"/>
    <w:rsid w:val="0073202B"/>
    <w:rsid w:val="007375BF"/>
    <w:rsid w:val="00740A7D"/>
    <w:rsid w:val="00741DB1"/>
    <w:rsid w:val="00742496"/>
    <w:rsid w:val="00746379"/>
    <w:rsid w:val="0074698A"/>
    <w:rsid w:val="0075210B"/>
    <w:rsid w:val="00754DAE"/>
    <w:rsid w:val="00757BA2"/>
    <w:rsid w:val="00762D6B"/>
    <w:rsid w:val="00763E18"/>
    <w:rsid w:val="00766A10"/>
    <w:rsid w:val="0077347A"/>
    <w:rsid w:val="00782631"/>
    <w:rsid w:val="00782F10"/>
    <w:rsid w:val="007838D1"/>
    <w:rsid w:val="00783E7C"/>
    <w:rsid w:val="007853C7"/>
    <w:rsid w:val="00786E36"/>
    <w:rsid w:val="00787386"/>
    <w:rsid w:val="00790481"/>
    <w:rsid w:val="00793ADB"/>
    <w:rsid w:val="0079460D"/>
    <w:rsid w:val="00795289"/>
    <w:rsid w:val="007A4214"/>
    <w:rsid w:val="007B1FFA"/>
    <w:rsid w:val="007B2F1D"/>
    <w:rsid w:val="007B4B35"/>
    <w:rsid w:val="007B7DC9"/>
    <w:rsid w:val="007C0498"/>
    <w:rsid w:val="007C5410"/>
    <w:rsid w:val="007C6FA5"/>
    <w:rsid w:val="007C7955"/>
    <w:rsid w:val="007D1314"/>
    <w:rsid w:val="007D537A"/>
    <w:rsid w:val="007D6204"/>
    <w:rsid w:val="007E2E83"/>
    <w:rsid w:val="007E3738"/>
    <w:rsid w:val="007E3C66"/>
    <w:rsid w:val="007F0C52"/>
    <w:rsid w:val="007F0E8F"/>
    <w:rsid w:val="007F259A"/>
    <w:rsid w:val="0080251E"/>
    <w:rsid w:val="00803BDC"/>
    <w:rsid w:val="00806DB3"/>
    <w:rsid w:val="008115C6"/>
    <w:rsid w:val="00811CD4"/>
    <w:rsid w:val="00811D35"/>
    <w:rsid w:val="008130A3"/>
    <w:rsid w:val="008140D6"/>
    <w:rsid w:val="008151A2"/>
    <w:rsid w:val="00816A6E"/>
    <w:rsid w:val="00816D90"/>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7615"/>
    <w:rsid w:val="008719AC"/>
    <w:rsid w:val="008751F2"/>
    <w:rsid w:val="00875776"/>
    <w:rsid w:val="0089083C"/>
    <w:rsid w:val="00893320"/>
    <w:rsid w:val="00894153"/>
    <w:rsid w:val="008944C4"/>
    <w:rsid w:val="008957BF"/>
    <w:rsid w:val="00896CDD"/>
    <w:rsid w:val="008A035A"/>
    <w:rsid w:val="008A3A42"/>
    <w:rsid w:val="008A6C82"/>
    <w:rsid w:val="008C06D1"/>
    <w:rsid w:val="008C414B"/>
    <w:rsid w:val="008C4751"/>
    <w:rsid w:val="008D16C5"/>
    <w:rsid w:val="008D3337"/>
    <w:rsid w:val="008D361B"/>
    <w:rsid w:val="008D3A2D"/>
    <w:rsid w:val="008D4990"/>
    <w:rsid w:val="008D7C8C"/>
    <w:rsid w:val="008E2915"/>
    <w:rsid w:val="008E54EC"/>
    <w:rsid w:val="008F0CCD"/>
    <w:rsid w:val="008F0F09"/>
    <w:rsid w:val="008F3C1D"/>
    <w:rsid w:val="00902856"/>
    <w:rsid w:val="00903F1C"/>
    <w:rsid w:val="00904B3E"/>
    <w:rsid w:val="00906652"/>
    <w:rsid w:val="009134E9"/>
    <w:rsid w:val="00917C18"/>
    <w:rsid w:val="00920DEF"/>
    <w:rsid w:val="009214DB"/>
    <w:rsid w:val="00924664"/>
    <w:rsid w:val="00925A05"/>
    <w:rsid w:val="009329F0"/>
    <w:rsid w:val="00941CB2"/>
    <w:rsid w:val="00941CFD"/>
    <w:rsid w:val="0094577B"/>
    <w:rsid w:val="009478A6"/>
    <w:rsid w:val="0095329E"/>
    <w:rsid w:val="00953AEF"/>
    <w:rsid w:val="0095682D"/>
    <w:rsid w:val="00961033"/>
    <w:rsid w:val="00966743"/>
    <w:rsid w:val="00967644"/>
    <w:rsid w:val="0097056A"/>
    <w:rsid w:val="00972EDE"/>
    <w:rsid w:val="00976032"/>
    <w:rsid w:val="00977E5C"/>
    <w:rsid w:val="00980284"/>
    <w:rsid w:val="0098114E"/>
    <w:rsid w:val="00982AE7"/>
    <w:rsid w:val="00983CB7"/>
    <w:rsid w:val="009848FF"/>
    <w:rsid w:val="009850CE"/>
    <w:rsid w:val="00987CD9"/>
    <w:rsid w:val="00997D0B"/>
    <w:rsid w:val="009A01D8"/>
    <w:rsid w:val="009A51FF"/>
    <w:rsid w:val="009A6FB3"/>
    <w:rsid w:val="009B1DD9"/>
    <w:rsid w:val="009B2BB9"/>
    <w:rsid w:val="009B646F"/>
    <w:rsid w:val="009C2101"/>
    <w:rsid w:val="009C2897"/>
    <w:rsid w:val="009C4AB3"/>
    <w:rsid w:val="009E0255"/>
    <w:rsid w:val="009E1AB2"/>
    <w:rsid w:val="009E4612"/>
    <w:rsid w:val="009E4B61"/>
    <w:rsid w:val="009E4DC6"/>
    <w:rsid w:val="009E5384"/>
    <w:rsid w:val="009E5864"/>
    <w:rsid w:val="009F141C"/>
    <w:rsid w:val="009F5495"/>
    <w:rsid w:val="00A04099"/>
    <w:rsid w:val="00A145B0"/>
    <w:rsid w:val="00A17BFF"/>
    <w:rsid w:val="00A21686"/>
    <w:rsid w:val="00A23410"/>
    <w:rsid w:val="00A253D2"/>
    <w:rsid w:val="00A267C1"/>
    <w:rsid w:val="00A2713B"/>
    <w:rsid w:val="00A33917"/>
    <w:rsid w:val="00A34281"/>
    <w:rsid w:val="00A430B2"/>
    <w:rsid w:val="00A45B98"/>
    <w:rsid w:val="00A468D4"/>
    <w:rsid w:val="00A518F7"/>
    <w:rsid w:val="00A53C25"/>
    <w:rsid w:val="00A55B09"/>
    <w:rsid w:val="00A57404"/>
    <w:rsid w:val="00A61C5F"/>
    <w:rsid w:val="00A61D74"/>
    <w:rsid w:val="00A6568B"/>
    <w:rsid w:val="00A71CD3"/>
    <w:rsid w:val="00A75483"/>
    <w:rsid w:val="00A8320D"/>
    <w:rsid w:val="00A84D32"/>
    <w:rsid w:val="00A904D3"/>
    <w:rsid w:val="00A916C8"/>
    <w:rsid w:val="00A91D02"/>
    <w:rsid w:val="00A91FEB"/>
    <w:rsid w:val="00AA6C94"/>
    <w:rsid w:val="00AA72A8"/>
    <w:rsid w:val="00AB3029"/>
    <w:rsid w:val="00AB3C22"/>
    <w:rsid w:val="00AB6DE3"/>
    <w:rsid w:val="00AC34F6"/>
    <w:rsid w:val="00AC3CD5"/>
    <w:rsid w:val="00AC4DA5"/>
    <w:rsid w:val="00AC545B"/>
    <w:rsid w:val="00AD0620"/>
    <w:rsid w:val="00AD1E85"/>
    <w:rsid w:val="00AD5826"/>
    <w:rsid w:val="00AE3B5C"/>
    <w:rsid w:val="00AE64A4"/>
    <w:rsid w:val="00AE7C80"/>
    <w:rsid w:val="00AF0900"/>
    <w:rsid w:val="00AF20CE"/>
    <w:rsid w:val="00AF2BDC"/>
    <w:rsid w:val="00AF530E"/>
    <w:rsid w:val="00AF5FFF"/>
    <w:rsid w:val="00AF7A43"/>
    <w:rsid w:val="00B0054E"/>
    <w:rsid w:val="00B0137C"/>
    <w:rsid w:val="00B0402D"/>
    <w:rsid w:val="00B04600"/>
    <w:rsid w:val="00B072BD"/>
    <w:rsid w:val="00B0769F"/>
    <w:rsid w:val="00B10ABA"/>
    <w:rsid w:val="00B23643"/>
    <w:rsid w:val="00B274DB"/>
    <w:rsid w:val="00B31F97"/>
    <w:rsid w:val="00B32752"/>
    <w:rsid w:val="00B32973"/>
    <w:rsid w:val="00B32C18"/>
    <w:rsid w:val="00B42AED"/>
    <w:rsid w:val="00B44021"/>
    <w:rsid w:val="00B444F7"/>
    <w:rsid w:val="00B44A80"/>
    <w:rsid w:val="00B462C2"/>
    <w:rsid w:val="00B478C7"/>
    <w:rsid w:val="00B52B42"/>
    <w:rsid w:val="00B5621A"/>
    <w:rsid w:val="00B56C0F"/>
    <w:rsid w:val="00B6324A"/>
    <w:rsid w:val="00B64985"/>
    <w:rsid w:val="00B65A42"/>
    <w:rsid w:val="00B672ED"/>
    <w:rsid w:val="00B7004F"/>
    <w:rsid w:val="00B70498"/>
    <w:rsid w:val="00B70608"/>
    <w:rsid w:val="00B7477C"/>
    <w:rsid w:val="00B7681C"/>
    <w:rsid w:val="00B80C42"/>
    <w:rsid w:val="00B93343"/>
    <w:rsid w:val="00B94663"/>
    <w:rsid w:val="00B96EC5"/>
    <w:rsid w:val="00B978F5"/>
    <w:rsid w:val="00B97C58"/>
    <w:rsid w:val="00BA4436"/>
    <w:rsid w:val="00BA7E6F"/>
    <w:rsid w:val="00BB103A"/>
    <w:rsid w:val="00BB1780"/>
    <w:rsid w:val="00BC4E97"/>
    <w:rsid w:val="00BC5886"/>
    <w:rsid w:val="00BD37F3"/>
    <w:rsid w:val="00BD5E3B"/>
    <w:rsid w:val="00BD66B1"/>
    <w:rsid w:val="00BD737A"/>
    <w:rsid w:val="00BE187B"/>
    <w:rsid w:val="00BE5BE2"/>
    <w:rsid w:val="00BF01DF"/>
    <w:rsid w:val="00BF1E89"/>
    <w:rsid w:val="00BF4F2E"/>
    <w:rsid w:val="00BF5B89"/>
    <w:rsid w:val="00BF5D77"/>
    <w:rsid w:val="00C0081B"/>
    <w:rsid w:val="00C03DAD"/>
    <w:rsid w:val="00C070E8"/>
    <w:rsid w:val="00C114C2"/>
    <w:rsid w:val="00C13013"/>
    <w:rsid w:val="00C13F17"/>
    <w:rsid w:val="00C1459D"/>
    <w:rsid w:val="00C23931"/>
    <w:rsid w:val="00C24847"/>
    <w:rsid w:val="00C270E6"/>
    <w:rsid w:val="00C27C80"/>
    <w:rsid w:val="00C3189F"/>
    <w:rsid w:val="00C318D9"/>
    <w:rsid w:val="00C35667"/>
    <w:rsid w:val="00C414FA"/>
    <w:rsid w:val="00C4275F"/>
    <w:rsid w:val="00C50C0C"/>
    <w:rsid w:val="00C51FFB"/>
    <w:rsid w:val="00C5536D"/>
    <w:rsid w:val="00C569AC"/>
    <w:rsid w:val="00C60AEB"/>
    <w:rsid w:val="00C624D6"/>
    <w:rsid w:val="00C64219"/>
    <w:rsid w:val="00C65D75"/>
    <w:rsid w:val="00C72A5D"/>
    <w:rsid w:val="00C868D2"/>
    <w:rsid w:val="00C9565D"/>
    <w:rsid w:val="00C956EA"/>
    <w:rsid w:val="00C95C19"/>
    <w:rsid w:val="00CA0095"/>
    <w:rsid w:val="00CA2E3E"/>
    <w:rsid w:val="00CA3E32"/>
    <w:rsid w:val="00CB0B75"/>
    <w:rsid w:val="00CB407E"/>
    <w:rsid w:val="00CC02A6"/>
    <w:rsid w:val="00CC0BDD"/>
    <w:rsid w:val="00CC70A3"/>
    <w:rsid w:val="00CC7F7C"/>
    <w:rsid w:val="00CE02D8"/>
    <w:rsid w:val="00CE2E2B"/>
    <w:rsid w:val="00CF765A"/>
    <w:rsid w:val="00D03636"/>
    <w:rsid w:val="00D043B4"/>
    <w:rsid w:val="00D04EFE"/>
    <w:rsid w:val="00D051F5"/>
    <w:rsid w:val="00D100FD"/>
    <w:rsid w:val="00D10F53"/>
    <w:rsid w:val="00D13B7F"/>
    <w:rsid w:val="00D1612A"/>
    <w:rsid w:val="00D300B0"/>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A0611"/>
    <w:rsid w:val="00DA219C"/>
    <w:rsid w:val="00DA36E4"/>
    <w:rsid w:val="00DA3E5B"/>
    <w:rsid w:val="00DA52A9"/>
    <w:rsid w:val="00DB26B1"/>
    <w:rsid w:val="00DB3D62"/>
    <w:rsid w:val="00DC217D"/>
    <w:rsid w:val="00DC4B48"/>
    <w:rsid w:val="00DC59CB"/>
    <w:rsid w:val="00DE09AE"/>
    <w:rsid w:val="00DE3D4D"/>
    <w:rsid w:val="00DE78D2"/>
    <w:rsid w:val="00DF06FF"/>
    <w:rsid w:val="00DF2A4F"/>
    <w:rsid w:val="00DF4B1F"/>
    <w:rsid w:val="00DF7A34"/>
    <w:rsid w:val="00E00C3E"/>
    <w:rsid w:val="00E07E8E"/>
    <w:rsid w:val="00E110B5"/>
    <w:rsid w:val="00E150C6"/>
    <w:rsid w:val="00E15C4F"/>
    <w:rsid w:val="00E16F1D"/>
    <w:rsid w:val="00E20A4D"/>
    <w:rsid w:val="00E21220"/>
    <w:rsid w:val="00E27221"/>
    <w:rsid w:val="00E305D6"/>
    <w:rsid w:val="00E32018"/>
    <w:rsid w:val="00E41687"/>
    <w:rsid w:val="00E42B50"/>
    <w:rsid w:val="00E45800"/>
    <w:rsid w:val="00E474D1"/>
    <w:rsid w:val="00E50C15"/>
    <w:rsid w:val="00E5263C"/>
    <w:rsid w:val="00E57880"/>
    <w:rsid w:val="00E578D7"/>
    <w:rsid w:val="00E57A1D"/>
    <w:rsid w:val="00E61D16"/>
    <w:rsid w:val="00E63B83"/>
    <w:rsid w:val="00E66D8C"/>
    <w:rsid w:val="00E66EFD"/>
    <w:rsid w:val="00E71253"/>
    <w:rsid w:val="00E7740F"/>
    <w:rsid w:val="00E805E0"/>
    <w:rsid w:val="00E867D5"/>
    <w:rsid w:val="00E87259"/>
    <w:rsid w:val="00E872AF"/>
    <w:rsid w:val="00E91F2C"/>
    <w:rsid w:val="00EA126F"/>
    <w:rsid w:val="00EA2A8E"/>
    <w:rsid w:val="00EA37CF"/>
    <w:rsid w:val="00EA4F46"/>
    <w:rsid w:val="00EA5B9C"/>
    <w:rsid w:val="00EA69A3"/>
    <w:rsid w:val="00EB02DC"/>
    <w:rsid w:val="00EB0786"/>
    <w:rsid w:val="00EB2A5C"/>
    <w:rsid w:val="00EB778F"/>
    <w:rsid w:val="00EC622D"/>
    <w:rsid w:val="00EC691C"/>
    <w:rsid w:val="00EC6EA3"/>
    <w:rsid w:val="00ED1728"/>
    <w:rsid w:val="00EE1EB4"/>
    <w:rsid w:val="00EE5D14"/>
    <w:rsid w:val="00EF0E52"/>
    <w:rsid w:val="00EF38C2"/>
    <w:rsid w:val="00EF5A28"/>
    <w:rsid w:val="00F057B3"/>
    <w:rsid w:val="00F119BD"/>
    <w:rsid w:val="00F12BB9"/>
    <w:rsid w:val="00F170DB"/>
    <w:rsid w:val="00F21ACC"/>
    <w:rsid w:val="00F22ADA"/>
    <w:rsid w:val="00F23101"/>
    <w:rsid w:val="00F25264"/>
    <w:rsid w:val="00F25D2A"/>
    <w:rsid w:val="00F26DDD"/>
    <w:rsid w:val="00F26E0B"/>
    <w:rsid w:val="00F30BC1"/>
    <w:rsid w:val="00F414D4"/>
    <w:rsid w:val="00F42923"/>
    <w:rsid w:val="00F43BAB"/>
    <w:rsid w:val="00F44396"/>
    <w:rsid w:val="00F44A2C"/>
    <w:rsid w:val="00F5022E"/>
    <w:rsid w:val="00F5526E"/>
    <w:rsid w:val="00F55481"/>
    <w:rsid w:val="00F60344"/>
    <w:rsid w:val="00F61189"/>
    <w:rsid w:val="00F65C9F"/>
    <w:rsid w:val="00F67CCE"/>
    <w:rsid w:val="00F718B1"/>
    <w:rsid w:val="00F72BE7"/>
    <w:rsid w:val="00F76CC8"/>
    <w:rsid w:val="00F77618"/>
    <w:rsid w:val="00F77757"/>
    <w:rsid w:val="00F77D4D"/>
    <w:rsid w:val="00F77DA6"/>
    <w:rsid w:val="00F8143C"/>
    <w:rsid w:val="00F84855"/>
    <w:rsid w:val="00F86D2F"/>
    <w:rsid w:val="00F94C3A"/>
    <w:rsid w:val="00F978FC"/>
    <w:rsid w:val="00FA0255"/>
    <w:rsid w:val="00FA3781"/>
    <w:rsid w:val="00FA79DB"/>
    <w:rsid w:val="00FB46CA"/>
    <w:rsid w:val="00FD0348"/>
    <w:rsid w:val="00FD25BF"/>
    <w:rsid w:val="00FE1BF9"/>
    <w:rsid w:val="00FE46CF"/>
    <w:rsid w:val="00FE6EBB"/>
    <w:rsid w:val="00FF256A"/>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7979C-DD55-4910-8611-878942CA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BB9"/>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basedOn w:val="a"/>
    <w:next w:val="a"/>
    <w:link w:val="40"/>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0520C"/>
    <w:pPr>
      <w:ind w:left="720"/>
      <w:contextualSpacing/>
    </w:pPr>
  </w:style>
  <w:style w:type="character" w:styleId="a6">
    <w:name w:val="Hyperlink"/>
    <w:basedOn w:val="a0"/>
    <w:uiPriority w:val="99"/>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basedOn w:val="a"/>
    <w:link w:val="ab"/>
    <w:unhideWhenUsed/>
    <w:rsid w:val="00C35667"/>
    <w:pPr>
      <w:spacing w:after="0" w:line="240" w:lineRule="auto"/>
    </w:pPr>
    <w:rPr>
      <w:sz w:val="20"/>
      <w:szCs w:val="20"/>
    </w:rPr>
  </w:style>
  <w:style w:type="character" w:customStyle="1" w:styleId="ab">
    <w:name w:val="Текст сноски Знак"/>
    <w:basedOn w:val="a0"/>
    <w:link w:val="aa"/>
    <w:rsid w:val="00C35667"/>
    <w:rPr>
      <w:sz w:val="20"/>
      <w:szCs w:val="20"/>
    </w:rPr>
  </w:style>
  <w:style w:type="character" w:styleId="ac">
    <w:name w:val="footnote reference"/>
    <w:basedOn w:val="a0"/>
    <w:unhideWhenUsed/>
    <w:rsid w:val="00C35667"/>
    <w:rPr>
      <w:vertAlign w:val="superscript"/>
    </w:rPr>
  </w:style>
  <w:style w:type="paragraph" w:styleId="ad">
    <w:name w:val="header"/>
    <w:aliases w:val=" Знак"/>
    <w:basedOn w:val="a"/>
    <w:link w:val="ae"/>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rPr>
      <w:lang w:eastAsia="ru-RU"/>
    </w:r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7">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rsid w:val="0065208C"/>
    <w:rPr>
      <w:rFonts w:ascii="Times New Roman" w:eastAsia="Times New Roman" w:hAnsi="Times New Roman" w:cs="Times New Roman"/>
      <w:b/>
      <w:sz w:val="18"/>
      <w:szCs w:val="20"/>
      <w:lang w:eastAsia="ru-RU"/>
    </w:rPr>
  </w:style>
  <w:style w:type="character" w:customStyle="1" w:styleId="40">
    <w:name w:val="Заголовок 4 Знак"/>
    <w:basedOn w:val="a0"/>
    <w:link w:val="4"/>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8">
    <w:name w:val="Body Text"/>
    <w:aliases w:val="L1 Body Text,ändrad,bt,EHPT,Body3,body indent, ändrad, ändrad Знак,Основной текст1,Основной текст Знак Знак"/>
    <w:basedOn w:val="a"/>
    <w:link w:val="af9"/>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9">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8"/>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a">
    <w:name w:val="Body Text Indent"/>
    <w:basedOn w:val="a"/>
    <w:link w:val="afb"/>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b">
    <w:name w:val="Основной текст с отступом Знак"/>
    <w:basedOn w:val="a0"/>
    <w:link w:val="afa"/>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c">
    <w:name w:val="Title"/>
    <w:basedOn w:val="a"/>
    <w:link w:val="afd"/>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d">
    <w:name w:val="Название Знак"/>
    <w:basedOn w:val="a0"/>
    <w:link w:val="afc"/>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65208C"/>
  </w:style>
  <w:style w:type="paragraph" w:customStyle="1" w:styleId="aff">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0">
    <w:name w:val="Normal (Web)"/>
    <w:aliases w:val="Обычный (Web)"/>
    <w:basedOn w:val="a"/>
    <w:uiPriority w:val="1"/>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2">
    <w:name w:val="annotation text"/>
    <w:basedOn w:val="a"/>
    <w:link w:val="aff3"/>
    <w:rsid w:val="0065208C"/>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4">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5">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annotation reference"/>
    <w:basedOn w:val="a0"/>
    <w:semiHidden/>
    <w:unhideWhenUsed/>
    <w:rsid w:val="0065208C"/>
    <w:rPr>
      <w:sz w:val="16"/>
      <w:szCs w:val="16"/>
    </w:rPr>
  </w:style>
  <w:style w:type="paragraph" w:styleId="aff7">
    <w:name w:val="annotation subject"/>
    <w:basedOn w:val="aff2"/>
    <w:next w:val="aff2"/>
    <w:link w:val="aff8"/>
    <w:semiHidden/>
    <w:unhideWhenUsed/>
    <w:rsid w:val="0065208C"/>
    <w:rPr>
      <w:b/>
      <w:bCs/>
    </w:rPr>
  </w:style>
  <w:style w:type="character" w:customStyle="1" w:styleId="aff8">
    <w:name w:val="Тема примечания Знак"/>
    <w:basedOn w:val="aff3"/>
    <w:link w:val="aff7"/>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9">
    <w:name w:val="текст сноски"/>
    <w:basedOn w:val="a"/>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Subtitle"/>
    <w:basedOn w:val="a"/>
    <w:link w:val="affc"/>
    <w:qFormat/>
    <w:rsid w:val="002D6D65"/>
    <w:pPr>
      <w:spacing w:after="0" w:line="240" w:lineRule="auto"/>
      <w:jc w:val="both"/>
    </w:pPr>
    <w:rPr>
      <w:rFonts w:ascii="Times New Roman" w:eastAsia="Times New Roman" w:hAnsi="Times New Roman" w:cs="Times New Roman"/>
      <w:sz w:val="24"/>
      <w:szCs w:val="20"/>
      <w:lang w:eastAsia="ru-RU"/>
    </w:rPr>
  </w:style>
  <w:style w:type="character" w:customStyle="1" w:styleId="affc">
    <w:name w:val="Подзаголовок Знак"/>
    <w:basedOn w:val="a0"/>
    <w:link w:val="affb"/>
    <w:rsid w:val="002D6D6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mailto:akyar-sch2@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yarzakupki@mail.ru?cc=web12.beget.emai" TargetMode="External"/><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19A5-BE48-4CB5-B926-BFE1F3E6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31</Pages>
  <Words>14087</Words>
  <Characters>80296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RePack by Diakov</cp:lastModifiedBy>
  <cp:revision>6</cp:revision>
  <cp:lastPrinted>2019-12-18T13:43:00Z</cp:lastPrinted>
  <dcterms:created xsi:type="dcterms:W3CDTF">2019-12-18T09:07:00Z</dcterms:created>
  <dcterms:modified xsi:type="dcterms:W3CDTF">2019-12-18T13:45:00Z</dcterms:modified>
</cp:coreProperties>
</file>