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CC" w:rsidRDefault="001306CC" w:rsidP="001306C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Приложение №2</w:t>
      </w:r>
    </w:p>
    <w:p w:rsidR="001306CC" w:rsidRDefault="001306CC" w:rsidP="001306C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к извещению  о проведении отрытого запроса котировок в электронной форме </w:t>
      </w:r>
    </w:p>
    <w:p w:rsidR="001306CC" w:rsidRDefault="001306CC" w:rsidP="001D575D">
      <w:pPr>
        <w:ind w:left="-284" w:firstLine="709"/>
        <w:jc w:val="center"/>
        <w:rPr>
          <w:rFonts w:ascii="Times New Roman" w:hAnsi="Times New Roman" w:cs="Times New Roman"/>
          <w:b/>
          <w:sz w:val="24"/>
        </w:rPr>
      </w:pPr>
    </w:p>
    <w:p w:rsidR="001D575D" w:rsidRPr="001D575D" w:rsidRDefault="001D575D" w:rsidP="001D575D">
      <w:pPr>
        <w:ind w:left="-284" w:firstLine="709"/>
        <w:jc w:val="center"/>
        <w:rPr>
          <w:rFonts w:ascii="Times New Roman" w:hAnsi="Times New Roman" w:cs="Times New Roman"/>
          <w:b/>
          <w:sz w:val="24"/>
        </w:rPr>
      </w:pPr>
      <w:r w:rsidRPr="001D575D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1D575D" w:rsidRDefault="001D575D" w:rsidP="001D575D">
      <w:pPr>
        <w:rPr>
          <w:rFonts w:ascii="Times New Roman" w:hAnsi="Times New Roman" w:cs="Times New Roman"/>
          <w:b/>
          <w:sz w:val="24"/>
        </w:rPr>
      </w:pPr>
      <w:r w:rsidRPr="001D575D">
        <w:rPr>
          <w:rFonts w:ascii="Times New Roman" w:hAnsi="Times New Roman" w:cs="Times New Roman"/>
          <w:b/>
          <w:sz w:val="24"/>
        </w:rPr>
        <w:t>на проведение рекламной кампании в сети Интернет для продвижения ЖК «Времена года»</w:t>
      </w:r>
    </w:p>
    <w:p w:rsidR="001D575D" w:rsidRPr="001D575D" w:rsidRDefault="001D575D" w:rsidP="001D575D">
      <w:pPr>
        <w:pStyle w:val="a4"/>
        <w:numPr>
          <w:ilvl w:val="0"/>
          <w:numId w:val="3"/>
        </w:numPr>
        <w:spacing w:before="360" w:after="120"/>
        <w:rPr>
          <w:b/>
          <w:sz w:val="24"/>
        </w:rPr>
      </w:pPr>
      <w:r w:rsidRPr="001D575D">
        <w:rPr>
          <w:b/>
          <w:sz w:val="24"/>
        </w:rPr>
        <w:t>Общие сведения.</w:t>
      </w:r>
    </w:p>
    <w:p w:rsidR="001D575D" w:rsidRPr="00FA44E7" w:rsidRDefault="001D575D" w:rsidP="000D0B36">
      <w:pPr>
        <w:pStyle w:val="StyleHeading20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 w:rsidRPr="001D575D">
        <w:rPr>
          <w:rFonts w:ascii="Times New Roman" w:hAnsi="Times New Roman" w:cs="Times New Roman"/>
          <w:sz w:val="24"/>
          <w:szCs w:val="24"/>
        </w:rPr>
        <w:t>Цели оказания услуг:</w:t>
      </w:r>
    </w:p>
    <w:p w:rsidR="001D575D" w:rsidRDefault="001D575D" w:rsidP="001D5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75D">
        <w:rPr>
          <w:rFonts w:ascii="Times New Roman" w:hAnsi="Times New Roman" w:cs="Times New Roman"/>
          <w:sz w:val="24"/>
          <w:szCs w:val="24"/>
        </w:rPr>
        <w:t>Эффективное продвижение продукции в Интернете в рамках указанного бюджета, с использованием различных инструментов.</w:t>
      </w:r>
    </w:p>
    <w:p w:rsidR="001D575D" w:rsidRPr="001D575D" w:rsidRDefault="001D575D" w:rsidP="001D5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целевой аудитории (ЦА). </w:t>
      </w:r>
    </w:p>
    <w:p w:rsidR="001D575D" w:rsidRPr="001D575D" w:rsidRDefault="001D575D" w:rsidP="001D57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75D">
        <w:rPr>
          <w:rFonts w:ascii="Times New Roman" w:hAnsi="Times New Roman" w:cs="Times New Roman"/>
          <w:sz w:val="24"/>
          <w:szCs w:val="24"/>
        </w:rPr>
        <w:t>Информирование ЦА о продукции, ее свойствах и преимуществах.</w:t>
      </w:r>
    </w:p>
    <w:p w:rsidR="001D575D" w:rsidRPr="00FA44E7" w:rsidRDefault="001D575D" w:rsidP="00FA44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75D">
        <w:rPr>
          <w:rFonts w:ascii="Times New Roman" w:hAnsi="Times New Roman" w:cs="Times New Roman"/>
          <w:sz w:val="24"/>
          <w:szCs w:val="24"/>
        </w:rPr>
        <w:t xml:space="preserve">Привлечение ЦА к </w:t>
      </w:r>
      <w:r w:rsidR="00D05346" w:rsidRPr="00D05346">
        <w:rPr>
          <w:rFonts w:ascii="Times New Roman" w:hAnsi="Times New Roman" w:cs="Times New Roman"/>
          <w:sz w:val="24"/>
          <w:szCs w:val="24"/>
        </w:rPr>
        <w:t>фо</w:t>
      </w:r>
      <w:r w:rsidR="008C0D35">
        <w:rPr>
          <w:rFonts w:ascii="Times New Roman" w:hAnsi="Times New Roman" w:cs="Times New Roman"/>
          <w:sz w:val="24"/>
          <w:szCs w:val="24"/>
        </w:rPr>
        <w:t>р</w:t>
      </w:r>
      <w:r w:rsidR="00D05346" w:rsidRPr="00D05346">
        <w:rPr>
          <w:rFonts w:ascii="Times New Roman" w:hAnsi="Times New Roman" w:cs="Times New Roman"/>
          <w:sz w:val="24"/>
          <w:szCs w:val="24"/>
        </w:rPr>
        <w:t>мированию</w:t>
      </w:r>
      <w:r w:rsidR="00A60987" w:rsidRPr="00D05346">
        <w:rPr>
          <w:rFonts w:ascii="Times New Roman" w:hAnsi="Times New Roman" w:cs="Times New Roman"/>
          <w:sz w:val="24"/>
          <w:szCs w:val="24"/>
        </w:rPr>
        <w:t xml:space="preserve"> </w:t>
      </w:r>
      <w:r w:rsidR="00A60987">
        <w:rPr>
          <w:rFonts w:ascii="Times New Roman" w:hAnsi="Times New Roman" w:cs="Times New Roman"/>
          <w:sz w:val="24"/>
          <w:szCs w:val="24"/>
        </w:rPr>
        <w:t>заявки</w:t>
      </w:r>
      <w:r w:rsidRPr="001D575D">
        <w:rPr>
          <w:rFonts w:ascii="Times New Roman" w:hAnsi="Times New Roman" w:cs="Times New Roman"/>
          <w:sz w:val="24"/>
          <w:szCs w:val="24"/>
        </w:rPr>
        <w:t>.</w:t>
      </w:r>
    </w:p>
    <w:p w:rsidR="001D575D" w:rsidRPr="001D575D" w:rsidRDefault="001D575D" w:rsidP="000D0B36">
      <w:pPr>
        <w:pStyle w:val="StyleHeading20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 w:rsidRPr="001D575D">
        <w:rPr>
          <w:rFonts w:ascii="Times New Roman" w:hAnsi="Times New Roman" w:cs="Times New Roman"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АО СЗ УГАИК</w:t>
      </w:r>
      <w:r w:rsidRPr="001D575D">
        <w:rPr>
          <w:rFonts w:ascii="Times New Roman" w:hAnsi="Times New Roman" w:cs="Times New Roman"/>
          <w:sz w:val="24"/>
          <w:szCs w:val="24"/>
        </w:rPr>
        <w:t>.</w:t>
      </w:r>
    </w:p>
    <w:p w:rsidR="001D575D" w:rsidRPr="001D575D" w:rsidRDefault="001D575D" w:rsidP="000D0B36">
      <w:pPr>
        <w:pStyle w:val="StyleHeading20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 w:rsidRPr="001D575D">
        <w:rPr>
          <w:rFonts w:ascii="Times New Roman" w:hAnsi="Times New Roman" w:cs="Times New Roman"/>
          <w:sz w:val="24"/>
          <w:szCs w:val="24"/>
        </w:rPr>
        <w:t>Исполнитель: выбирается на конкурсной основе, исходя из утвержденных критериев.</w:t>
      </w:r>
    </w:p>
    <w:p w:rsidR="001D575D" w:rsidRDefault="001D575D" w:rsidP="001D575D">
      <w:pPr>
        <w:pStyle w:val="a4"/>
        <w:numPr>
          <w:ilvl w:val="0"/>
          <w:numId w:val="3"/>
        </w:numPr>
        <w:spacing w:before="360" w:after="120"/>
        <w:rPr>
          <w:b/>
          <w:sz w:val="24"/>
        </w:rPr>
      </w:pPr>
      <w:r w:rsidRPr="001D575D">
        <w:rPr>
          <w:b/>
          <w:sz w:val="24"/>
        </w:rPr>
        <w:t>Описание продукта для продвижения.</w:t>
      </w:r>
    </w:p>
    <w:p w:rsidR="001D575D" w:rsidRPr="00FA44E7" w:rsidRDefault="00000A45" w:rsidP="000D0B36">
      <w:pPr>
        <w:pStyle w:val="a4"/>
        <w:spacing w:before="360" w:after="120"/>
        <w:rPr>
          <w:sz w:val="24"/>
        </w:rPr>
      </w:pPr>
      <w:r>
        <w:rPr>
          <w:sz w:val="24"/>
        </w:rPr>
        <w:t xml:space="preserve">Квартиры от застройщика в </w:t>
      </w:r>
      <w:r w:rsidR="001D575D" w:rsidRPr="00FA44E7">
        <w:rPr>
          <w:sz w:val="24"/>
        </w:rPr>
        <w:t>ЖК Времена Года</w:t>
      </w:r>
    </w:p>
    <w:p w:rsidR="00FA44E7" w:rsidRDefault="00FA44E7" w:rsidP="00FA44E7">
      <w:pPr>
        <w:pStyle w:val="a4"/>
        <w:numPr>
          <w:ilvl w:val="0"/>
          <w:numId w:val="3"/>
        </w:numPr>
        <w:spacing w:before="360" w:after="120"/>
        <w:rPr>
          <w:b/>
          <w:sz w:val="24"/>
        </w:rPr>
      </w:pPr>
      <w:r>
        <w:rPr>
          <w:b/>
          <w:sz w:val="24"/>
        </w:rPr>
        <w:t>Сроки оказания услуг</w:t>
      </w:r>
    </w:p>
    <w:p w:rsidR="00FA44E7" w:rsidRPr="00FA44E7" w:rsidRDefault="000D0B36" w:rsidP="000D0B36">
      <w:pPr>
        <w:pStyle w:val="a4"/>
        <w:spacing w:before="360" w:after="120"/>
        <w:rPr>
          <w:sz w:val="24"/>
        </w:rPr>
      </w:pPr>
      <w:r>
        <w:rPr>
          <w:sz w:val="24"/>
        </w:rPr>
        <w:t>Начало работы</w:t>
      </w:r>
      <w:r w:rsidR="00FA44E7" w:rsidRPr="00FA44E7">
        <w:rPr>
          <w:sz w:val="24"/>
        </w:rPr>
        <w:t xml:space="preserve"> </w:t>
      </w:r>
      <w:r w:rsidR="008C0D35">
        <w:rPr>
          <w:sz w:val="24"/>
        </w:rPr>
        <w:t>с момента заключения договора</w:t>
      </w:r>
      <w:r w:rsidR="008C0D35" w:rsidRPr="00FA44E7">
        <w:rPr>
          <w:sz w:val="24"/>
        </w:rPr>
        <w:t>.</w:t>
      </w:r>
    </w:p>
    <w:p w:rsidR="00FA44E7" w:rsidRPr="000D0B36" w:rsidRDefault="00FA44E7" w:rsidP="000D0B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Длительность: </w:t>
      </w:r>
      <w:r w:rsidR="008C0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декабря 2020 года</w:t>
      </w:r>
      <w:r w:rsidRPr="000D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44E7" w:rsidRDefault="00FA44E7" w:rsidP="00FA44E7">
      <w:pPr>
        <w:pStyle w:val="a4"/>
        <w:numPr>
          <w:ilvl w:val="0"/>
          <w:numId w:val="3"/>
        </w:numPr>
        <w:spacing w:before="360" w:after="120"/>
        <w:rPr>
          <w:b/>
          <w:sz w:val="24"/>
        </w:rPr>
      </w:pPr>
      <w:r>
        <w:rPr>
          <w:b/>
          <w:sz w:val="24"/>
        </w:rPr>
        <w:t>Состав и описание услуг</w:t>
      </w:r>
    </w:p>
    <w:p w:rsidR="00FA44E7" w:rsidRDefault="000D0B36" w:rsidP="000D0B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оказывает (все или частично) следующие услуги для дости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целей, приведенных в п.1 </w:t>
      </w:r>
      <w:r w:rsidRPr="000D0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технического задания:</w:t>
      </w:r>
    </w:p>
    <w:p w:rsidR="000D0B36" w:rsidRPr="00000A45" w:rsidRDefault="000D0B36" w:rsidP="00000A45">
      <w:pPr>
        <w:pStyle w:val="a3"/>
        <w:numPr>
          <w:ilvl w:val="1"/>
          <w:numId w:val="1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Контекстная реклама в системах </w:t>
      </w:r>
      <w:proofErr w:type="spellStart"/>
      <w:r w:rsidR="00F5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Яндекс.Директ</w:t>
      </w:r>
      <w:proofErr w:type="spellEnd"/>
      <w:r w:rsidR="00F5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F5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Google</w:t>
      </w:r>
      <w:proofErr w:type="spellEnd"/>
      <w:r w:rsidR="00F5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5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</w:t>
      </w:r>
      <w:proofErr w:type="spellEnd"/>
      <w:r w:rsidR="00F54C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Words</w:t>
      </w:r>
    </w:p>
    <w:p w:rsidR="00000A45" w:rsidRDefault="008706D1" w:rsidP="00000A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объявления Заказчика должны показываться над результатами поиска (</w:t>
      </w:r>
      <w:proofErr w:type="spellStart"/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спецразмещение</w:t>
      </w:r>
      <w:proofErr w:type="spellEnd"/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поисковой </w:t>
      </w:r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Яндекс (</w:t>
      </w:r>
      <w:hyperlink r:id="rId5" w:history="1">
        <w:r w:rsidR="008D5538" w:rsidRPr="008D553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www.yandex.ru</w:t>
        </w:r>
      </w:hyperlink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D5538" w:rsidRPr="008D55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="008D5538" w:rsidRPr="008D553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8D5538" w:rsidRPr="008D553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8D5538" w:rsidRPr="008D553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googl</w:t>
        </w:r>
        <w:proofErr w:type="spellEnd"/>
        <w:r w:rsidR="008D5538" w:rsidRPr="008D553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e.</w:t>
        </w:r>
        <w:proofErr w:type="spellStart"/>
        <w:r w:rsidR="008D5538" w:rsidRPr="008D553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ответ на поисковый запрос посетителя </w:t>
      </w:r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поисковой системы</w:t>
      </w:r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 объявлений Заказчика происходит в случае, когда посетитель </w:t>
      </w:r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поисковой системы</w:t>
      </w:r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поисковый запрос, содержащий одно из ключевых слов. Распределение позиций по ключевым фразам согласовывается с Заказчиком. Список ключевых слов может утверждаться и меняться только при согласовании с Заказчиком. Реклама также должна показываться на страницах сайтов-уча</w:t>
      </w:r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стников Рекламной сети Яндекса и контекстно-</w:t>
      </w:r>
      <w:proofErr w:type="spellStart"/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медийной</w:t>
      </w:r>
      <w:proofErr w:type="spellEnd"/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</w:t>
      </w:r>
      <w:proofErr w:type="spellStart"/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0A45" w:rsidRDefault="00000A45" w:rsidP="00000A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4.1.1. Показатели эффективности</w:t>
      </w:r>
    </w:p>
    <w:p w:rsidR="00F54C34" w:rsidRPr="00F54C34" w:rsidRDefault="00F54C34" w:rsidP="00000A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переходов на сайт не менее </w:t>
      </w:r>
      <w:r w:rsidR="00A44CA3" w:rsidRPr="00A44CA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 в месяц в рамках контекстной рекламы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Яндекс.Директ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менее </w:t>
      </w:r>
      <w:r w:rsidR="00173F45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20</w:t>
      </w:r>
      <w:r w:rsidR="00A44CA3" w:rsidRPr="00A44CA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00</w:t>
      </w:r>
      <w:r w:rsidRPr="002C0CB0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посетителей в месяц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AdWords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A45" w:rsidRDefault="00000A45" w:rsidP="00000A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4.1.2. Требования.</w:t>
      </w:r>
    </w:p>
    <w:p w:rsidR="00F54C34" w:rsidRPr="00F54C34" w:rsidRDefault="00F54C34" w:rsidP="00F54C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проведением рекламной кампании сайта Заказчика в системах контекстной рекламы «</w:t>
      </w:r>
      <w:proofErr w:type="spellStart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Яндекс.Директ</w:t>
      </w:r>
      <w:proofErr w:type="spellEnd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Adwords</w:t>
      </w:r>
      <w:proofErr w:type="spellEnd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оказание следующих услуг:</w:t>
      </w:r>
    </w:p>
    <w:p w:rsidR="00F54C34" w:rsidRPr="00F54C34" w:rsidRDefault="00F54C34" w:rsidP="00F54C34">
      <w:pPr>
        <w:pStyle w:val="a3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аккаунтом Заказчика в системах </w:t>
      </w:r>
      <w:proofErr w:type="spellStart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Яндекс.Директ</w:t>
      </w:r>
      <w:proofErr w:type="spellEnd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Adwords</w:t>
      </w:r>
      <w:proofErr w:type="spellEnd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4C34" w:rsidRPr="00F54C34" w:rsidRDefault="00F54C34" w:rsidP="00F54C34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параметров рекламных кампаний Заказчика (страны, языки, время, места размещения, недельный бюджет и т.п.) в соответствии с потребностями, формулируемыми Заказчиком;</w:t>
      </w:r>
    </w:p>
    <w:p w:rsidR="00F54C34" w:rsidRPr="00F54C34" w:rsidRDefault="00F54C34" w:rsidP="00F54C34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размещение контекстных рекламных объявлений в системе </w:t>
      </w:r>
      <w:proofErr w:type="spellStart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Яндекс.Директ</w:t>
      </w:r>
      <w:proofErr w:type="spellEnd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Adwords</w:t>
      </w:r>
      <w:proofErr w:type="spellEnd"/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потребностями, формулируемыми Заказчиком, и по согласованию с Заказчиком;</w:t>
      </w:r>
    </w:p>
    <w:p w:rsidR="00F54C34" w:rsidRPr="00F54C34" w:rsidRDefault="00F54C34" w:rsidP="00F54C34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ключевых фраз, релевантных размещаемым рекламным объявлениям Заказчика;</w:t>
      </w:r>
    </w:p>
    <w:p w:rsidR="00F54C34" w:rsidRPr="00F54C34" w:rsidRDefault="00F54C34" w:rsidP="00F54C34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рекламной кампании Заказчика;</w:t>
      </w:r>
    </w:p>
    <w:p w:rsidR="00CB3EBA" w:rsidRPr="009F05FF" w:rsidRDefault="00F54C34" w:rsidP="008706D1">
      <w:pPr>
        <w:pStyle w:val="a3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Заказчику статистических отчетов о ходе рекламной кампании.</w:t>
      </w:r>
    </w:p>
    <w:p w:rsidR="002544EF" w:rsidRPr="007F160B" w:rsidRDefault="007F160B" w:rsidP="008706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 </w:t>
      </w:r>
      <w:proofErr w:type="spellStart"/>
      <w:r w:rsidR="000D0B36" w:rsidRPr="007F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Таргетированная</w:t>
      </w:r>
      <w:proofErr w:type="spellEnd"/>
      <w:r w:rsidR="000D0B36" w:rsidRPr="007F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реклама в социальных сетях </w:t>
      </w:r>
      <w:proofErr w:type="spellStart"/>
      <w:r w:rsidR="000D0B36" w:rsidRPr="007F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ВКонтакте</w:t>
      </w:r>
      <w:proofErr w:type="spellEnd"/>
      <w:r w:rsidR="000D0B36" w:rsidRPr="007F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D0B36" w:rsidRPr="007F16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Facebook</w:t>
      </w:r>
      <w:r w:rsidR="000D0B36" w:rsidRPr="007F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D0B36" w:rsidRPr="007F16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Instagram</w:t>
      </w:r>
      <w:r w:rsidR="000D0B36" w:rsidRPr="007F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Одноклассники</w:t>
      </w:r>
    </w:p>
    <w:p w:rsidR="002544EF" w:rsidRPr="002C0CB0" w:rsidRDefault="002544EF" w:rsidP="007F160B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Рекламный баннер Заказчика должен показы</w:t>
      </w:r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в ленте социальных сетей </w:t>
      </w:r>
      <w:proofErr w:type="spellStart"/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="008D5538"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Одноклассники</w:t>
      </w:r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 баннера Заказчика происходит в случае, когда профиль посетителя соответствует заранее установленным характеристикам: пол, возраст, география проживания и интересы (часто просматриваемые страницы). </w:t>
      </w:r>
    </w:p>
    <w:p w:rsidR="00000A45" w:rsidRDefault="00000A45" w:rsidP="00000A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Pr="0000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Показатели эффективности</w:t>
      </w:r>
    </w:p>
    <w:p w:rsidR="00727310" w:rsidRDefault="00727310" w:rsidP="00000A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переходов на сайт не менее </w:t>
      </w:r>
      <w:r w:rsidR="00173F45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1100</w:t>
      </w:r>
      <w:r w:rsidRPr="0072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 в месяц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</w:t>
      </w:r>
      <w:r w:rsidRPr="00727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4B9" w:rsidRDefault="005874B9" w:rsidP="005874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Pr="0000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Требования.</w:t>
      </w:r>
    </w:p>
    <w:p w:rsidR="005874B9" w:rsidRPr="00310C56" w:rsidRDefault="005874B9" w:rsidP="00587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проведением </w:t>
      </w:r>
      <w:proofErr w:type="spellStart"/>
      <w:r w:rsidRPr="00310C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рекламной кампании в социальны</w:t>
      </w:r>
      <w:r w:rsidRPr="003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сетях </w:t>
      </w:r>
      <w:proofErr w:type="spellStart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Одноклассники</w:t>
      </w:r>
      <w:r w:rsidRPr="0031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оказание следующих услуг:</w:t>
      </w:r>
    </w:p>
    <w:p w:rsidR="005874B9" w:rsidRPr="00CB3EBA" w:rsidRDefault="005874B9" w:rsidP="005874B9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аккаунтом Заказчика в системах </w:t>
      </w:r>
      <w:proofErr w:type="spellStart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таргетированной</w:t>
      </w:r>
      <w:proofErr w:type="spellEnd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</w:t>
      </w:r>
      <w:proofErr w:type="spellStart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Одноклассники;</w:t>
      </w:r>
    </w:p>
    <w:p w:rsidR="005874B9" w:rsidRPr="00CB3EBA" w:rsidRDefault="005874B9" w:rsidP="005874B9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 параметров рекламных кампаний Заказчика (страны, языки, время, места размещения, недельный бюджет и т.п.) в соответствии с потребностями, формулируемыми Заказчиком; </w:t>
      </w:r>
    </w:p>
    <w:p w:rsidR="005874B9" w:rsidRPr="00CB3EBA" w:rsidRDefault="005874B9" w:rsidP="005874B9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размещение рекламных объявлений в системе </w:t>
      </w:r>
      <w:proofErr w:type="spellStart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Одноклассники, в соответствии с потребностями, формулируемыми Заказчиком, и по согласованию с Заказчиком;</w:t>
      </w:r>
    </w:p>
    <w:p w:rsidR="005874B9" w:rsidRPr="00CB3EBA" w:rsidRDefault="005874B9" w:rsidP="005874B9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эффективных и релевантных аудиторий для </w:t>
      </w:r>
      <w:proofErr w:type="spellStart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таргетинга</w:t>
      </w:r>
      <w:proofErr w:type="spellEnd"/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4B9" w:rsidRPr="00CB3EBA" w:rsidRDefault="005874B9" w:rsidP="005874B9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рекламной кампании Заказчика;</w:t>
      </w:r>
    </w:p>
    <w:p w:rsidR="005874B9" w:rsidRPr="005874B9" w:rsidRDefault="005874B9" w:rsidP="005874B9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Заказчику статистических отчетов о ходе рекламной кампании.</w:t>
      </w:r>
    </w:p>
    <w:p w:rsidR="00000A45" w:rsidRPr="00173F45" w:rsidRDefault="00173F45" w:rsidP="00000A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Таргетированная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баннерная реклама в </w:t>
      </w:r>
      <w:r w:rsidR="00587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Яндекс</w:t>
      </w:r>
      <w:r w:rsidRPr="0017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17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874B9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val="en-US" w:eastAsia="ru-RU"/>
        </w:rPr>
        <w:t>Mail</w:t>
      </w:r>
    </w:p>
    <w:p w:rsidR="00173F45" w:rsidRPr="002C0CB0" w:rsidRDefault="00173F45" w:rsidP="00173F4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</w:t>
      </w:r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 показыва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заданному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интересу в заданных форматах.</w:t>
      </w:r>
      <w:r w:rsidRPr="0017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баннера Заказчика происходит в случае, когда профиль посетителя соответствует заранее установленным характеристикам: пол, возраст, география проживания и интересы (часто просматриваемые страницы). </w:t>
      </w:r>
    </w:p>
    <w:p w:rsidR="009F05FF" w:rsidRDefault="009F05FF" w:rsidP="0017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5FF" w:rsidRDefault="009F05FF" w:rsidP="0017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F45" w:rsidRDefault="00173F45" w:rsidP="0017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</w:t>
      </w:r>
      <w:r w:rsidRPr="0000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Показатели эффективности</w:t>
      </w:r>
    </w:p>
    <w:p w:rsidR="00173F45" w:rsidRPr="00173F45" w:rsidRDefault="00173F45" w:rsidP="00173F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переходов на сайт не менее 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1200</w:t>
      </w:r>
      <w:r w:rsidRPr="0072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 в месяц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</w:t>
      </w:r>
    </w:p>
    <w:p w:rsidR="00173F45" w:rsidRDefault="00173F45" w:rsidP="00000A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 Изготовление баннеров</w:t>
      </w:r>
    </w:p>
    <w:p w:rsidR="00173F45" w:rsidRPr="00173F45" w:rsidRDefault="00173F45" w:rsidP="00000A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адаптация баннеров отдается Исполнителю. Стоимость изготовления баннера рассчитывается отдельно от бюджета. Изготовление баннера не должно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привышать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2000</w:t>
      </w:r>
      <w:r w:rsidR="00E21B01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 xml:space="preserve"> </w:t>
      </w:r>
      <w:proofErr w:type="gramStart"/>
      <w:r w:rsidR="00E21B01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рублей</w:t>
      </w:r>
      <w:r w:rsidRPr="0072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F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адоптация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ресайз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больше </w:t>
      </w:r>
      <w:r w:rsidR="00E21B01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750 рублей</w:t>
      </w:r>
    </w:p>
    <w:p w:rsidR="000D0B36" w:rsidRPr="00061F34" w:rsidRDefault="00E21B01" w:rsidP="00000A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</w:t>
      </w:r>
      <w:r w:rsidR="00061F34" w:rsidRPr="00061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56E2" w:rsidRPr="00061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Поисковая оптимизация и продвижение сайта </w:t>
      </w:r>
      <w:proofErr w:type="spellStart"/>
      <w:r w:rsidR="000D0B36" w:rsidRPr="00061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ВременаГода.РФ</w:t>
      </w:r>
      <w:proofErr w:type="spellEnd"/>
    </w:p>
    <w:p w:rsidR="008A56E2" w:rsidRDefault="007F160B" w:rsidP="008706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Поддержание/улучшение позиций сайта в выдаче поисковых систем по целевым ключевым запросам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A45" w:rsidRDefault="00000A45" w:rsidP="00000A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Pr="0000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Показатели эффективности</w:t>
      </w:r>
    </w:p>
    <w:p w:rsidR="00F055FB" w:rsidRPr="00171713" w:rsidRDefault="00C92E51" w:rsidP="00171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прямых переходов на сайт </w:t>
      </w:r>
      <w:r w:rsidR="0011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поисковых систем Яндекс и </w:t>
      </w:r>
      <w:r w:rsidR="00113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113444" w:rsidRPr="0011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113444" w:rsidRPr="0011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444" w:rsidRPr="00113444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2</w:t>
      </w:r>
      <w:r w:rsidR="00E21B01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00</w:t>
      </w:r>
      <w:r w:rsidRPr="002C0CB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8C0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 в месяц.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лучшение или удержание позиции </w:t>
      </w:r>
      <w:r w:rsidR="0011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proofErr w:type="gramStart"/>
      <w:r w:rsidR="00113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поисковой выдачи</w:t>
      </w:r>
      <w:proofErr w:type="gramEnd"/>
      <w:r w:rsidR="0011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брендо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ключевым запросам.</w:t>
      </w:r>
    </w:p>
    <w:p w:rsidR="00000A45" w:rsidRDefault="00000A45" w:rsidP="00000A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Pr="0000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Требования.</w:t>
      </w:r>
    </w:p>
    <w:p w:rsidR="00F055FB" w:rsidRPr="00F055FB" w:rsidRDefault="008C0D35" w:rsidP="00F055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55FB" w:rsidRPr="00F0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ыполняются работы по продвижению сайта Заказчика. </w:t>
      </w:r>
    </w:p>
    <w:p w:rsidR="00F055FB" w:rsidRPr="00F055FB" w:rsidRDefault="00F055FB" w:rsidP="00F055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включает в себя следующие работы:</w:t>
      </w:r>
    </w:p>
    <w:p w:rsidR="00F055FB" w:rsidRPr="00F055FB" w:rsidRDefault="00F055FB" w:rsidP="00F055FB">
      <w:pPr>
        <w:pStyle w:val="a3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текущей популярности ключевых слов и фраз по тематике сайта, выбор наиболее подходящих из них для позиционирования сайта в поисковых системах;</w:t>
      </w:r>
    </w:p>
    <w:p w:rsidR="00F055FB" w:rsidRPr="00F055FB" w:rsidRDefault="00F055FB" w:rsidP="00F055FB">
      <w:pPr>
        <w:pStyle w:val="a3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оптимизации страниц сайта для поисковых систем: оптимизация ссылочной структуры, оптимизация имен страниц, устранение </w:t>
      </w:r>
      <w:proofErr w:type="spellStart"/>
      <w:r w:rsidRPr="00F05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редиректов</w:t>
      </w:r>
      <w:proofErr w:type="spellEnd"/>
      <w:r w:rsidRPr="00F0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редактирование мета-тегов и другой служебной информации, индексируемой поисковыми системами и пр.; </w:t>
      </w:r>
    </w:p>
    <w:p w:rsidR="00F055FB" w:rsidRPr="00F055FB" w:rsidRDefault="00F055FB" w:rsidP="00F055FB">
      <w:pPr>
        <w:pStyle w:val="a3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 по доработке сайта, созданию дополнительных разделов, наполнению сайта содержанием, релевантным целевым запросам;</w:t>
      </w:r>
    </w:p>
    <w:p w:rsidR="00F055FB" w:rsidRPr="00F055FB" w:rsidRDefault="00F055FB" w:rsidP="00F055FB">
      <w:pPr>
        <w:pStyle w:val="a3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посещаемости сайта, проверка его поисковых свойств (позиций в поисковых системах по целевым запросам), мониторинг конкурентов;</w:t>
      </w:r>
    </w:p>
    <w:p w:rsidR="000D0B36" w:rsidRPr="00171713" w:rsidRDefault="00F055FB" w:rsidP="000D0B36">
      <w:pPr>
        <w:pStyle w:val="a3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ежемесячной отчетности по выполненным работам и анализ посещаемости сайта.</w:t>
      </w:r>
    </w:p>
    <w:p w:rsidR="000D0B36" w:rsidRPr="000D0B36" w:rsidRDefault="000D0B36" w:rsidP="000D0B36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оказания услуг.</w:t>
      </w:r>
    </w:p>
    <w:p w:rsidR="000D0B36" w:rsidRPr="000D0B36" w:rsidRDefault="000D0B36" w:rsidP="000D0B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Конечным результатом оказания услуг является проведение комплекса работ по </w:t>
      </w:r>
      <w:r w:rsidR="0027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комплексному </w:t>
      </w:r>
      <w:r w:rsidRPr="000D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продвижению </w:t>
      </w:r>
      <w:r w:rsidR="00275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в ЖК «Времена Года»</w:t>
      </w:r>
      <w:r w:rsidRPr="000D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Интернете, с предоставлением Заказчику письменного ежемесячного отчета Исполнителя, содержащий информацию о проведенных работах за отчетный период по направлениям:</w:t>
      </w:r>
    </w:p>
    <w:p w:rsidR="000D0B36" w:rsidRPr="008A56E2" w:rsidRDefault="000D0B36" w:rsidP="000D0B36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показов, переходов, по различным каналам;</w:t>
      </w:r>
    </w:p>
    <w:p w:rsidR="000D0B36" w:rsidRPr="008A56E2" w:rsidRDefault="000D0B36" w:rsidP="000D0B36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привлеченного участника/подписчика (</w:t>
      </w:r>
      <w:r w:rsidRPr="008A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CPC</w:t>
      </w:r>
      <w:r w:rsidRPr="008A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CTR</w:t>
      </w:r>
      <w:r w:rsidRPr="008A56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D0B36" w:rsidRPr="008A56E2" w:rsidRDefault="000D0B36" w:rsidP="000D0B36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аудитории;</w:t>
      </w:r>
    </w:p>
    <w:p w:rsidR="000D0B36" w:rsidRPr="008A56E2" w:rsidRDefault="000D0B36" w:rsidP="00F826DD">
      <w:pPr>
        <w:pStyle w:val="a3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работ с подробной расшифровкой.</w:t>
      </w:r>
    </w:p>
    <w:p w:rsidR="00854146" w:rsidRPr="00171713" w:rsidRDefault="008706D1" w:rsidP="00171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ежемесячно представляет информационный отчет по всем рекламным кампаниям Заказчика за прошедший период, включающий в себя оценку эффективности этих рекламных кампаний, а также рекомендации по их совершенствованию. Отчетные материалы включают в себя следующие показатели по каждому рекламному каналу: количество показов и кликов, CTR, стоимость, долю отказов, скриншоты.</w:t>
      </w:r>
    </w:p>
    <w:p w:rsidR="000D0B36" w:rsidRPr="008A56E2" w:rsidRDefault="000D0B36" w:rsidP="000D0B36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требования к Исполнителю.</w:t>
      </w:r>
    </w:p>
    <w:p w:rsidR="000D0B36" w:rsidRPr="008A56E2" w:rsidRDefault="00C57FD1" w:rsidP="000D0B36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Релевантный опыт в этой сфере (новостройки\застройщики)</w:t>
      </w:r>
    </w:p>
    <w:p w:rsidR="000D0B36" w:rsidRPr="00171713" w:rsidRDefault="00C57FD1" w:rsidP="00C57FD1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Сертифицированные агентство Яндекс, </w:t>
      </w:r>
      <w:r w:rsidR="008A56E2" w:rsidRPr="00171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171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75D" w:rsidRPr="001D575D" w:rsidRDefault="001D575D" w:rsidP="001D575D">
      <w:pPr>
        <w:pStyle w:val="a4"/>
        <w:spacing w:before="360" w:after="120"/>
        <w:ind w:left="1572"/>
        <w:rPr>
          <w:b/>
          <w:sz w:val="24"/>
        </w:rPr>
      </w:pPr>
    </w:p>
    <w:sectPr w:rsidR="001D575D" w:rsidRPr="001D575D" w:rsidSect="0069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C74"/>
    <w:multiLevelType w:val="hybridMultilevel"/>
    <w:tmpl w:val="A280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7321"/>
    <w:multiLevelType w:val="hybridMultilevel"/>
    <w:tmpl w:val="367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1370"/>
    <w:multiLevelType w:val="hybridMultilevel"/>
    <w:tmpl w:val="C60C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231B"/>
    <w:multiLevelType w:val="hybridMultilevel"/>
    <w:tmpl w:val="E2B862B6"/>
    <w:lvl w:ilvl="0" w:tplc="1904EF7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4657"/>
    <w:multiLevelType w:val="multilevel"/>
    <w:tmpl w:val="68782992"/>
    <w:lvl w:ilvl="0">
      <w:numFmt w:val="bullet"/>
      <w:lvlText w:val="•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5" w15:restartNumberingAfterBreak="0">
    <w:nsid w:val="23EB24C7"/>
    <w:multiLevelType w:val="hybridMultilevel"/>
    <w:tmpl w:val="1DC6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2C7"/>
    <w:multiLevelType w:val="multilevel"/>
    <w:tmpl w:val="2500F09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7" w15:restartNumberingAfterBreak="0">
    <w:nsid w:val="354C6F1C"/>
    <w:multiLevelType w:val="hybridMultilevel"/>
    <w:tmpl w:val="9A3443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EA6CCC"/>
    <w:multiLevelType w:val="hybridMultilevel"/>
    <w:tmpl w:val="3E7A2F18"/>
    <w:lvl w:ilvl="0" w:tplc="1904EF7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A7792"/>
    <w:multiLevelType w:val="hybridMultilevel"/>
    <w:tmpl w:val="E4BEEB3E"/>
    <w:lvl w:ilvl="0" w:tplc="1904EF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383C"/>
    <w:multiLevelType w:val="hybridMultilevel"/>
    <w:tmpl w:val="1C961B8A"/>
    <w:lvl w:ilvl="0" w:tplc="1904EF7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2575A"/>
    <w:multiLevelType w:val="multilevel"/>
    <w:tmpl w:val="9C4ED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74882"/>
    <w:multiLevelType w:val="hybridMultilevel"/>
    <w:tmpl w:val="46B88F6A"/>
    <w:lvl w:ilvl="0" w:tplc="1904EF7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C2C29"/>
    <w:multiLevelType w:val="hybridMultilevel"/>
    <w:tmpl w:val="B012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B5428"/>
    <w:multiLevelType w:val="hybridMultilevel"/>
    <w:tmpl w:val="2D3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4616"/>
    <w:multiLevelType w:val="multilevel"/>
    <w:tmpl w:val="2500F09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16" w15:restartNumberingAfterBreak="0">
    <w:nsid w:val="64863828"/>
    <w:multiLevelType w:val="hybridMultilevel"/>
    <w:tmpl w:val="0C94F754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7" w15:restartNumberingAfterBreak="0">
    <w:nsid w:val="6BC83936"/>
    <w:multiLevelType w:val="hybridMultilevel"/>
    <w:tmpl w:val="18E8DC32"/>
    <w:lvl w:ilvl="0" w:tplc="154ED6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C5176"/>
    <w:multiLevelType w:val="multilevel"/>
    <w:tmpl w:val="3536E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72A738E3"/>
    <w:multiLevelType w:val="hybridMultilevel"/>
    <w:tmpl w:val="4DFE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8497A"/>
    <w:multiLevelType w:val="hybridMultilevel"/>
    <w:tmpl w:val="BB3C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27D5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1"/>
  </w:num>
  <w:num w:numId="17">
    <w:abstractNumId w:val="20"/>
  </w:num>
  <w:num w:numId="18">
    <w:abstractNumId w:val="17"/>
  </w:num>
  <w:num w:numId="19">
    <w:abstractNumId w:val="19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5D"/>
    <w:rsid w:val="00000A45"/>
    <w:rsid w:val="00061F34"/>
    <w:rsid w:val="000D0B36"/>
    <w:rsid w:val="00113444"/>
    <w:rsid w:val="001306CC"/>
    <w:rsid w:val="00171713"/>
    <w:rsid w:val="00173F45"/>
    <w:rsid w:val="001D575D"/>
    <w:rsid w:val="002544EF"/>
    <w:rsid w:val="0027580D"/>
    <w:rsid w:val="002C0CB0"/>
    <w:rsid w:val="005874B9"/>
    <w:rsid w:val="0069123F"/>
    <w:rsid w:val="00727310"/>
    <w:rsid w:val="00770C21"/>
    <w:rsid w:val="007F160B"/>
    <w:rsid w:val="00854146"/>
    <w:rsid w:val="008706D1"/>
    <w:rsid w:val="00871B39"/>
    <w:rsid w:val="008A56E2"/>
    <w:rsid w:val="008C0D35"/>
    <w:rsid w:val="008D5538"/>
    <w:rsid w:val="009F05FF"/>
    <w:rsid w:val="00A44CA3"/>
    <w:rsid w:val="00A60987"/>
    <w:rsid w:val="00C57FD1"/>
    <w:rsid w:val="00C92E51"/>
    <w:rsid w:val="00CB3EBA"/>
    <w:rsid w:val="00D05346"/>
    <w:rsid w:val="00D7326E"/>
    <w:rsid w:val="00E21B01"/>
    <w:rsid w:val="00EF443D"/>
    <w:rsid w:val="00F055FB"/>
    <w:rsid w:val="00F54C34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8930-D123-4913-9263-5EF1AA07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75D"/>
    <w:pPr>
      <w:ind w:left="720"/>
      <w:contextualSpacing/>
    </w:pPr>
  </w:style>
  <w:style w:type="paragraph" w:styleId="a4">
    <w:name w:val="Body Text"/>
    <w:basedOn w:val="a"/>
    <w:link w:val="a5"/>
    <w:rsid w:val="001D57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D57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Heading2">
    <w:name w:val="Style Heading 2 + Знак"/>
    <w:link w:val="StyleHeading20"/>
    <w:uiPriority w:val="99"/>
    <w:locked/>
    <w:rsid w:val="001D575D"/>
    <w:rPr>
      <w:rFonts w:ascii="Arial" w:hAnsi="Arial"/>
    </w:rPr>
  </w:style>
  <w:style w:type="paragraph" w:customStyle="1" w:styleId="StyleHeading20">
    <w:name w:val="Style Heading 2 +"/>
    <w:basedOn w:val="2"/>
    <w:next w:val="a"/>
    <w:link w:val="StyleHeading2"/>
    <w:uiPriority w:val="99"/>
    <w:rsid w:val="001D575D"/>
    <w:pPr>
      <w:keepNext w:val="0"/>
      <w:keepLines w:val="0"/>
      <w:tabs>
        <w:tab w:val="num" w:pos="0"/>
      </w:tabs>
      <w:spacing w:before="120" w:after="60" w:line="240" w:lineRule="auto"/>
      <w:jc w:val="both"/>
    </w:pPr>
    <w:rPr>
      <w:rFonts w:ascii="Arial" w:eastAsiaTheme="minorHAnsi" w:hAnsi="Arial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D5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8D5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" TargetMode="External"/><Relationship Id="rId5" Type="http://schemas.openxmlformats.org/officeDocument/2006/relationships/hyperlink" Target="http://www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</dc:creator>
  <cp:lastModifiedBy>Анварова Римма Игламовна</cp:lastModifiedBy>
  <cp:revision>3</cp:revision>
  <dcterms:created xsi:type="dcterms:W3CDTF">2020-02-16T12:48:00Z</dcterms:created>
  <dcterms:modified xsi:type="dcterms:W3CDTF">2020-02-17T06:08:00Z</dcterms:modified>
</cp:coreProperties>
</file>