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3B" w:rsidRDefault="002C1E3B" w:rsidP="005B73B9">
      <w:pPr>
        <w:shd w:val="clear" w:color="auto" w:fill="FFFFFF"/>
        <w:tabs>
          <w:tab w:val="clear" w:pos="708"/>
          <w:tab w:val="left" w:pos="993"/>
        </w:tabs>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48217E" w:rsidRPr="006F4CE0" w:rsidTr="00381C7B">
        <w:tc>
          <w:tcPr>
            <w:tcW w:w="4670" w:type="dxa"/>
          </w:tcPr>
          <w:p w:rsidR="0048217E" w:rsidRPr="00FE0466" w:rsidRDefault="0048217E" w:rsidP="00381C7B">
            <w:pPr>
              <w:framePr w:hSpace="180" w:wrap="around" w:hAnchor="margin" w:xAlign="right" w:y="-420"/>
              <w:spacing w:line="252" w:lineRule="auto"/>
              <w:jc w:val="center"/>
              <w:rPr>
                <w:lang w:eastAsia="en-US"/>
              </w:rPr>
            </w:pPr>
          </w:p>
        </w:tc>
        <w:tc>
          <w:tcPr>
            <w:tcW w:w="4670" w:type="dxa"/>
          </w:tcPr>
          <w:p w:rsidR="005B73B9" w:rsidRDefault="005B73B9" w:rsidP="0048217E">
            <w:pPr>
              <w:widowControl w:val="0"/>
              <w:spacing w:after="0" w:line="276" w:lineRule="auto"/>
              <w:jc w:val="right"/>
              <w:rPr>
                <w:rFonts w:eastAsia="Calibri"/>
                <w:bCs/>
              </w:rPr>
            </w:pPr>
          </w:p>
          <w:p w:rsidR="0048217E" w:rsidRPr="00343F28" w:rsidRDefault="0048217E" w:rsidP="0048217E">
            <w:pPr>
              <w:widowControl w:val="0"/>
              <w:spacing w:after="0" w:line="276" w:lineRule="auto"/>
              <w:jc w:val="right"/>
              <w:rPr>
                <w:rFonts w:eastAsia="Calibri"/>
                <w:bCs/>
              </w:rPr>
            </w:pPr>
            <w:r w:rsidRPr="00343F28">
              <w:rPr>
                <w:rFonts w:eastAsia="Calibri"/>
                <w:bCs/>
              </w:rPr>
              <w:t>УТВЕРЖДАЮ</w:t>
            </w:r>
          </w:p>
          <w:p w:rsidR="00F52103" w:rsidRDefault="00B26F78" w:rsidP="00F52103">
            <w:pPr>
              <w:framePr w:hSpace="180" w:wrap="around" w:hAnchor="margin" w:xAlign="right" w:y="-420"/>
              <w:spacing w:after="0"/>
              <w:ind w:firstLine="539"/>
              <w:jc w:val="right"/>
              <w:rPr>
                <w:color w:val="000000"/>
              </w:rPr>
            </w:pPr>
            <w:r w:rsidRPr="00966AB4">
              <w:rPr>
                <w:color w:val="000000"/>
              </w:rPr>
              <w:t xml:space="preserve">Директор </w:t>
            </w:r>
          </w:p>
          <w:p w:rsidR="00B26F78" w:rsidRPr="00F52103" w:rsidRDefault="00F52103" w:rsidP="00F52103">
            <w:pPr>
              <w:framePr w:hSpace="180" w:wrap="around" w:hAnchor="margin" w:xAlign="right" w:y="-420"/>
              <w:spacing w:after="0"/>
              <w:jc w:val="right"/>
              <w:rPr>
                <w:color w:val="000000"/>
              </w:rPr>
            </w:pPr>
            <w:r w:rsidRPr="00F52103">
              <w:t>ГАУ РБ «</w:t>
            </w:r>
            <w:proofErr w:type="spellStart"/>
            <w:r w:rsidRPr="00F52103">
              <w:t>Туймазинский</w:t>
            </w:r>
            <w:proofErr w:type="spellEnd"/>
            <w:r w:rsidRPr="00F52103">
              <w:t xml:space="preserve"> лесхоз»</w:t>
            </w:r>
            <w:r w:rsidR="00DB0F86" w:rsidRPr="00F52103">
              <w:rPr>
                <w:color w:val="000000"/>
              </w:rPr>
              <w:t>_______________</w:t>
            </w:r>
            <w:proofErr w:type="spellStart"/>
            <w:r>
              <w:rPr>
                <w:color w:val="000000"/>
              </w:rPr>
              <w:t>А.А.Никифоров</w:t>
            </w:r>
            <w:proofErr w:type="spellEnd"/>
          </w:p>
          <w:p w:rsidR="0048217E" w:rsidRDefault="0048217E" w:rsidP="0048217E">
            <w:pPr>
              <w:framePr w:hSpace="180" w:wrap="around" w:hAnchor="margin" w:xAlign="right" w:y="-420"/>
              <w:spacing w:after="0" w:line="252" w:lineRule="auto"/>
              <w:jc w:val="right"/>
              <w:rPr>
                <w:lang w:eastAsia="en-US"/>
              </w:rPr>
            </w:pPr>
          </w:p>
          <w:p w:rsidR="0048217E" w:rsidRDefault="0048217E" w:rsidP="0048217E">
            <w:pPr>
              <w:framePr w:hSpace="180" w:wrap="around" w:hAnchor="margin" w:xAlign="right" w:y="-420"/>
              <w:spacing w:after="0" w:line="252" w:lineRule="auto"/>
              <w:jc w:val="right"/>
              <w:rPr>
                <w:rFonts w:eastAsia="Calibri"/>
                <w:bCs/>
              </w:rPr>
            </w:pPr>
          </w:p>
          <w:p w:rsidR="0048217E" w:rsidRDefault="0096263E" w:rsidP="0048217E">
            <w:pPr>
              <w:framePr w:hSpace="180" w:wrap="around" w:hAnchor="margin" w:xAlign="right" w:y="-420"/>
              <w:spacing w:after="0" w:line="252" w:lineRule="auto"/>
              <w:jc w:val="right"/>
              <w:rPr>
                <w:lang w:eastAsia="en-US"/>
              </w:rPr>
            </w:pPr>
            <w:r w:rsidRPr="00DB0F86">
              <w:rPr>
                <w:rFonts w:eastAsia="Calibri"/>
                <w:bCs/>
              </w:rPr>
              <w:t>«</w:t>
            </w:r>
            <w:r w:rsidR="000874D4">
              <w:rPr>
                <w:rFonts w:eastAsia="Calibri"/>
                <w:bCs/>
              </w:rPr>
              <w:t>27</w:t>
            </w:r>
            <w:r w:rsidR="00644A5E" w:rsidRPr="00DB0F86">
              <w:rPr>
                <w:rFonts w:eastAsia="Calibri"/>
                <w:bCs/>
              </w:rPr>
              <w:t xml:space="preserve">» </w:t>
            </w:r>
            <w:r w:rsidR="002E0C75">
              <w:rPr>
                <w:rFonts w:eastAsia="Calibri"/>
                <w:bCs/>
              </w:rPr>
              <w:t>марта</w:t>
            </w:r>
            <w:r w:rsidR="000874D4">
              <w:rPr>
                <w:rFonts w:eastAsia="Calibri"/>
                <w:bCs/>
              </w:rPr>
              <w:t xml:space="preserve"> </w:t>
            </w:r>
            <w:r w:rsidR="0048217E" w:rsidRPr="00DB0F86">
              <w:rPr>
                <w:rFonts w:eastAsia="Calibri"/>
                <w:bCs/>
              </w:rPr>
              <w:t>20</w:t>
            </w:r>
            <w:r w:rsidR="002E0C75">
              <w:rPr>
                <w:rFonts w:eastAsia="Calibri"/>
                <w:bCs/>
              </w:rPr>
              <w:t>20</w:t>
            </w:r>
            <w:r w:rsidR="0048217E" w:rsidRPr="00343F28">
              <w:rPr>
                <w:rFonts w:eastAsia="Calibri"/>
                <w:bCs/>
              </w:rPr>
              <w:t xml:space="preserve"> г.</w:t>
            </w:r>
          </w:p>
          <w:p w:rsidR="0048217E" w:rsidRPr="006F4CE0" w:rsidRDefault="0048217E" w:rsidP="00381C7B">
            <w:pPr>
              <w:framePr w:hSpace="180" w:wrap="around" w:hAnchor="margin" w:xAlign="right" w:y="-420"/>
              <w:spacing w:line="252" w:lineRule="auto"/>
              <w:jc w:val="left"/>
              <w:rPr>
                <w:lang w:eastAsia="en-US"/>
              </w:rPr>
            </w:pPr>
          </w:p>
        </w:tc>
      </w:tr>
    </w:tbl>
    <w:p w:rsidR="0048217E" w:rsidRPr="006F4CE0" w:rsidRDefault="0048217E" w:rsidP="00DB0F86">
      <w:pPr>
        <w:framePr w:hSpace="180" w:wrap="around" w:hAnchor="margin" w:xAlign="right" w:y="-420"/>
        <w:spacing w:line="252" w:lineRule="auto"/>
        <w:rPr>
          <w:b/>
          <w:lang w:eastAsia="en-US"/>
        </w:rPr>
      </w:pPr>
    </w:p>
    <w:p w:rsidR="0048217E" w:rsidRPr="00343F28" w:rsidRDefault="0048217E" w:rsidP="005B73B9">
      <w:pPr>
        <w:widowControl w:val="0"/>
        <w:spacing w:after="0" w:line="276" w:lineRule="auto"/>
        <w:jc w:val="center"/>
        <w:outlineLvl w:val="0"/>
        <w:rPr>
          <w:rFonts w:eastAsia="Calibri"/>
          <w:b/>
        </w:rPr>
      </w:pPr>
      <w:r w:rsidRPr="00343F28">
        <w:rPr>
          <w:rFonts w:eastAsia="Calibri"/>
          <w:b/>
        </w:rPr>
        <w:t>ИЗВЕЩЕНИЕ О ПРОВЕДЕНИИ ЗАКУПКИ</w:t>
      </w:r>
    </w:p>
    <w:p w:rsidR="0048217E" w:rsidRPr="00343F28" w:rsidRDefault="0048217E" w:rsidP="0048217E">
      <w:pPr>
        <w:widowControl w:val="0"/>
        <w:spacing w:after="0" w:line="276" w:lineRule="auto"/>
        <w:jc w:val="center"/>
        <w:outlineLvl w:val="0"/>
        <w:rPr>
          <w:rFonts w:eastAsia="Calibri"/>
          <w:b/>
        </w:rPr>
      </w:pPr>
    </w:p>
    <w:p w:rsidR="0048217E" w:rsidRDefault="0048217E" w:rsidP="0048217E">
      <w:pPr>
        <w:framePr w:hSpace="180" w:wrap="around" w:hAnchor="margin" w:xAlign="right" w:y="-420"/>
        <w:spacing w:line="252" w:lineRule="auto"/>
        <w:jc w:val="center"/>
        <w:rPr>
          <w:sz w:val="22"/>
          <w:szCs w:val="22"/>
          <w:lang w:eastAsia="en-US"/>
        </w:rPr>
      </w:pPr>
    </w:p>
    <w:p w:rsidR="0048217E" w:rsidRPr="00343F28" w:rsidRDefault="0048217E" w:rsidP="00000FAD">
      <w:pPr>
        <w:widowControl w:val="0"/>
        <w:numPr>
          <w:ilvl w:val="0"/>
          <w:numId w:val="21"/>
        </w:numPr>
        <w:tabs>
          <w:tab w:val="clear" w:pos="708"/>
          <w:tab w:val="left" w:pos="1134"/>
        </w:tabs>
        <w:spacing w:after="0"/>
        <w:ind w:left="0" w:firstLine="633"/>
        <w:rPr>
          <w:rFonts w:eastAsia="Calibri"/>
          <w:bCs/>
        </w:rPr>
      </w:pPr>
      <w:r w:rsidRPr="00343F28">
        <w:rPr>
          <w:rFonts w:eastAsia="Calibri"/>
          <w:b/>
        </w:rPr>
        <w:t xml:space="preserve">Наименование закупки: </w:t>
      </w:r>
      <w:r w:rsidRPr="00E10A3B">
        <w:t xml:space="preserve">запрос котировок в электронной форме на право заключения договора </w:t>
      </w:r>
      <w:r w:rsidRPr="00E10A3B">
        <w:rPr>
          <w:bCs/>
        </w:rPr>
        <w:t xml:space="preserve">на </w:t>
      </w:r>
      <w:r w:rsidR="005B73B9" w:rsidRPr="005B73B9">
        <w:rPr>
          <w:color w:val="000000"/>
        </w:rPr>
        <w:t xml:space="preserve">поставку </w:t>
      </w:r>
      <w:r w:rsidR="000874D4">
        <w:rPr>
          <w:color w:val="000000"/>
        </w:rPr>
        <w:t>Лесовоз-Вездеход</w:t>
      </w:r>
      <w:r w:rsidR="0083778B">
        <w:rPr>
          <w:color w:val="000000"/>
        </w:rPr>
        <w:t xml:space="preserve"> </w:t>
      </w:r>
      <w:r w:rsidR="005B73B9" w:rsidRPr="005B73B9">
        <w:rPr>
          <w:color w:val="000000"/>
        </w:rPr>
        <w:t xml:space="preserve"> для нужд </w:t>
      </w:r>
      <w:r w:rsidR="00F52103" w:rsidRPr="00F52103">
        <w:rPr>
          <w:sz w:val="26"/>
          <w:szCs w:val="26"/>
        </w:rPr>
        <w:t>ГАУ РБ «Туймазинский лесхоз»</w:t>
      </w:r>
      <w:r w:rsidRPr="00F52103">
        <w:rPr>
          <w:bCs/>
          <w:color w:val="000000" w:themeColor="text1"/>
        </w:rPr>
        <w:t>.</w:t>
      </w:r>
    </w:p>
    <w:p w:rsidR="0048217E" w:rsidRPr="00343F28" w:rsidRDefault="0048217E" w:rsidP="00000FAD">
      <w:pPr>
        <w:numPr>
          <w:ilvl w:val="0"/>
          <w:numId w:val="21"/>
        </w:numPr>
        <w:tabs>
          <w:tab w:val="clear" w:pos="708"/>
          <w:tab w:val="num" w:pos="567"/>
          <w:tab w:val="left" w:pos="1134"/>
        </w:tabs>
        <w:spacing w:after="0"/>
        <w:ind w:left="0" w:firstLine="633"/>
        <w:rPr>
          <w:rFonts w:eastAsia="Calibri"/>
          <w:b/>
        </w:rPr>
      </w:pPr>
      <w:r w:rsidRPr="00343F28">
        <w:rPr>
          <w:rFonts w:eastAsia="Calibri"/>
          <w:b/>
        </w:rPr>
        <w:t>Форма и способ процедуры закупки</w:t>
      </w:r>
      <w:r w:rsidRPr="00343F28">
        <w:rPr>
          <w:rFonts w:eastAsia="Calibri"/>
        </w:rPr>
        <w:t>: запрос котировок в электронной форме.</w:t>
      </w:r>
    </w:p>
    <w:p w:rsidR="005B73B9" w:rsidRPr="00343F28" w:rsidRDefault="0048217E" w:rsidP="005B73B9">
      <w:pPr>
        <w:widowControl w:val="0"/>
        <w:numPr>
          <w:ilvl w:val="0"/>
          <w:numId w:val="21"/>
        </w:numPr>
        <w:tabs>
          <w:tab w:val="clear" w:pos="708"/>
          <w:tab w:val="left" w:pos="1134"/>
        </w:tabs>
        <w:spacing w:after="0"/>
        <w:ind w:left="0" w:firstLine="633"/>
        <w:rPr>
          <w:rFonts w:eastAsia="Calibri"/>
          <w:bCs/>
        </w:rPr>
      </w:pPr>
      <w:r w:rsidRPr="005B73B9">
        <w:rPr>
          <w:b/>
        </w:rPr>
        <w:t xml:space="preserve">Предмет договора: </w:t>
      </w:r>
      <w:r w:rsidR="000874D4">
        <w:rPr>
          <w:color w:val="000000"/>
        </w:rPr>
        <w:t>П</w:t>
      </w:r>
      <w:r w:rsidR="00DB0F86">
        <w:rPr>
          <w:color w:val="000000"/>
        </w:rPr>
        <w:t>оставка</w:t>
      </w:r>
      <w:r w:rsidR="000874D4">
        <w:rPr>
          <w:color w:val="000000"/>
        </w:rPr>
        <w:t xml:space="preserve"> Лесовоз-Вездеход </w:t>
      </w:r>
      <w:r w:rsidR="005B73B9" w:rsidRPr="005B73B9">
        <w:rPr>
          <w:color w:val="000000"/>
        </w:rPr>
        <w:t xml:space="preserve">для нужд </w:t>
      </w:r>
      <w:r w:rsidR="00F52103" w:rsidRPr="00F52103">
        <w:rPr>
          <w:sz w:val="26"/>
          <w:szCs w:val="26"/>
        </w:rPr>
        <w:t>ГАУ РБ «Туймазинский лесхоз»</w:t>
      </w:r>
      <w:r w:rsidR="00F52103" w:rsidRPr="00F52103">
        <w:rPr>
          <w:bCs/>
          <w:color w:val="000000" w:themeColor="text1"/>
        </w:rPr>
        <w:t>.</w:t>
      </w:r>
    </w:p>
    <w:p w:rsidR="0048217E" w:rsidRPr="005B73B9" w:rsidRDefault="0048217E" w:rsidP="00000FAD">
      <w:pPr>
        <w:pStyle w:val="a8"/>
        <w:numPr>
          <w:ilvl w:val="0"/>
          <w:numId w:val="21"/>
        </w:numPr>
        <w:tabs>
          <w:tab w:val="clear" w:pos="708"/>
          <w:tab w:val="left" w:pos="567"/>
        </w:tabs>
        <w:spacing w:after="0" w:line="276" w:lineRule="auto"/>
        <w:ind w:left="0" w:firstLine="633"/>
        <w:rPr>
          <w:rFonts w:eastAsia="Calibri"/>
          <w:i/>
          <w:iCs/>
        </w:rPr>
      </w:pPr>
      <w:r w:rsidRPr="005B73B9">
        <w:rPr>
          <w:rFonts w:eastAsia="Calibri"/>
          <w:b/>
        </w:rPr>
        <w:t>Количество товара (работ, услуг)</w:t>
      </w:r>
      <w:r w:rsidRPr="005B73B9">
        <w:rPr>
          <w:rFonts w:eastAsia="Calibri"/>
        </w:rPr>
        <w:t>: согласно техническому заданию и проекту</w:t>
      </w:r>
      <w:r w:rsidR="005B73B9">
        <w:rPr>
          <w:rFonts w:eastAsia="Calibri"/>
        </w:rPr>
        <w:t xml:space="preserve"> договора</w:t>
      </w:r>
      <w:r w:rsidRPr="005B73B9">
        <w:rPr>
          <w:rFonts w:eastAsia="Calibri"/>
        </w:rPr>
        <w:t xml:space="preserve"> (Приложение №1 </w:t>
      </w:r>
      <w:r w:rsidRPr="005B73B9">
        <w:rPr>
          <w:rFonts w:eastAsia="Calibri"/>
          <w:bCs/>
        </w:rPr>
        <w:t>к извещению о проведении запроса котировок)</w:t>
      </w:r>
      <w:r w:rsidRPr="005B73B9">
        <w:rPr>
          <w:rFonts w:eastAsia="Calibri"/>
        </w:rPr>
        <w:t>.</w:t>
      </w:r>
    </w:p>
    <w:p w:rsidR="00644A5E" w:rsidRPr="00EA57DB" w:rsidRDefault="0048217E" w:rsidP="00F52103">
      <w:pPr>
        <w:rPr>
          <w:color w:val="000000" w:themeColor="text1"/>
        </w:rPr>
      </w:pPr>
      <w:r w:rsidRPr="00644A5E">
        <w:rPr>
          <w:rFonts w:eastAsia="Calibri"/>
          <w:b/>
        </w:rPr>
        <w:t>Заказчик</w:t>
      </w:r>
      <w:r w:rsidR="000874D4">
        <w:rPr>
          <w:rFonts w:eastAsia="Calibri"/>
          <w:b/>
        </w:rPr>
        <w:t xml:space="preserve"> </w:t>
      </w:r>
      <w:r w:rsidRPr="00644A5E">
        <w:rPr>
          <w:rFonts w:eastAsia="Calibri"/>
          <w:b/>
        </w:rPr>
        <w:t xml:space="preserve">закупки: </w:t>
      </w:r>
      <w:r w:rsidR="00F52103" w:rsidRPr="00F52103">
        <w:rPr>
          <w:sz w:val="26"/>
          <w:szCs w:val="26"/>
        </w:rPr>
        <w:t>Государственное автономное учреждение</w:t>
      </w:r>
      <w:r w:rsidR="00F52103">
        <w:rPr>
          <w:sz w:val="26"/>
          <w:szCs w:val="26"/>
        </w:rPr>
        <w:t xml:space="preserve"> Республики </w:t>
      </w:r>
      <w:r w:rsidR="00F52103" w:rsidRPr="00F52103">
        <w:rPr>
          <w:sz w:val="26"/>
          <w:szCs w:val="26"/>
        </w:rPr>
        <w:t>Башкортостан «Туймазинский лесхоз».</w:t>
      </w:r>
    </w:p>
    <w:p w:rsidR="00F52103" w:rsidRPr="00F52103" w:rsidRDefault="0048217E" w:rsidP="00F52103">
      <w:r w:rsidRPr="00644A5E">
        <w:rPr>
          <w:rFonts w:eastAsia="Calibri"/>
        </w:rPr>
        <w:t xml:space="preserve">Место нахождения: </w:t>
      </w:r>
      <w:r w:rsidR="00F52103" w:rsidRPr="00F52103">
        <w:t>452757, Республика Башкортостан, г. Туймазы, ул.                                  Лесовода Морозова, д. 5</w:t>
      </w:r>
    </w:p>
    <w:p w:rsidR="0048217E" w:rsidRPr="0050550A" w:rsidRDefault="0048217E" w:rsidP="0050550A">
      <w:r w:rsidRPr="00343F28">
        <w:rPr>
          <w:rFonts w:eastAsia="Calibri"/>
        </w:rPr>
        <w:t xml:space="preserve">Почтовый адрес: </w:t>
      </w:r>
      <w:r w:rsidR="0050550A" w:rsidRPr="00F52103">
        <w:t xml:space="preserve">452757, Республика Башкортостан, г. Туймазы, ул.                          </w:t>
      </w:r>
      <w:r w:rsidR="0050550A">
        <w:t xml:space="preserve">        Лесовода Морозова, д. 5</w:t>
      </w:r>
    </w:p>
    <w:p w:rsidR="00032A72" w:rsidRPr="0050550A" w:rsidRDefault="00000FAD" w:rsidP="00032A72">
      <w:pPr>
        <w:shd w:val="clear" w:color="auto" w:fill="FFFFFF"/>
        <w:rPr>
          <w:rFonts w:ascii="Arial" w:hAnsi="Arial" w:cs="Arial"/>
          <w:color w:val="000000"/>
          <w:sz w:val="16"/>
          <w:szCs w:val="16"/>
        </w:rPr>
      </w:pPr>
      <w:r w:rsidRPr="00124E68">
        <w:rPr>
          <w:rFonts w:eastAsia="Calibri"/>
        </w:rPr>
        <w:t xml:space="preserve">Электронная почта: </w:t>
      </w:r>
      <w:r w:rsidR="0050550A" w:rsidRPr="0050550A">
        <w:rPr>
          <w:sz w:val="26"/>
          <w:szCs w:val="26"/>
          <w:lang w:val="en-US"/>
        </w:rPr>
        <w:t>lesrb27</w:t>
      </w:r>
      <w:r w:rsidR="0050550A" w:rsidRPr="0050550A">
        <w:rPr>
          <w:sz w:val="26"/>
          <w:szCs w:val="26"/>
        </w:rPr>
        <w:t>@</w:t>
      </w:r>
      <w:r w:rsidR="0050550A" w:rsidRPr="0050550A">
        <w:rPr>
          <w:sz w:val="26"/>
          <w:szCs w:val="26"/>
          <w:lang w:val="en-US"/>
        </w:rPr>
        <w:t>yandex</w:t>
      </w:r>
      <w:r w:rsidR="0050550A" w:rsidRPr="0050550A">
        <w:rPr>
          <w:sz w:val="26"/>
          <w:szCs w:val="26"/>
        </w:rPr>
        <w:t>.</w:t>
      </w:r>
      <w:r w:rsidR="0050550A" w:rsidRPr="0050550A">
        <w:rPr>
          <w:sz w:val="26"/>
          <w:szCs w:val="26"/>
          <w:lang w:val="en-US"/>
        </w:rPr>
        <w:t>ru</w:t>
      </w:r>
    </w:p>
    <w:p w:rsidR="0048217E" w:rsidRPr="00343F28" w:rsidRDefault="0048217E" w:rsidP="00000FAD">
      <w:pPr>
        <w:numPr>
          <w:ilvl w:val="0"/>
          <w:numId w:val="21"/>
        </w:numPr>
        <w:tabs>
          <w:tab w:val="clear" w:pos="708"/>
          <w:tab w:val="num" w:pos="567"/>
          <w:tab w:val="left" w:pos="1134"/>
        </w:tabs>
        <w:spacing w:after="0"/>
        <w:ind w:left="0" w:firstLine="633"/>
        <w:rPr>
          <w:rFonts w:eastAsia="Calibri"/>
        </w:rPr>
      </w:pPr>
      <w:r w:rsidRPr="00343F28">
        <w:rPr>
          <w:rFonts w:eastAsia="Calibri"/>
          <w:b/>
        </w:rPr>
        <w:t>Организатор закупки:</w:t>
      </w:r>
      <w:r w:rsidRPr="00343F28">
        <w:rPr>
          <w:rFonts w:eastAsia="Calibri"/>
        </w:rPr>
        <w:t xml:space="preserve"> Функции организатора закупки выполняет Заказчик</w:t>
      </w:r>
    </w:p>
    <w:p w:rsidR="0048217E" w:rsidRPr="00343F28" w:rsidRDefault="0048217E" w:rsidP="008F459B">
      <w:pPr>
        <w:numPr>
          <w:ilvl w:val="0"/>
          <w:numId w:val="21"/>
        </w:numPr>
        <w:tabs>
          <w:tab w:val="clear" w:pos="708"/>
          <w:tab w:val="left" w:pos="567"/>
          <w:tab w:val="left" w:pos="1134"/>
        </w:tabs>
        <w:spacing w:after="0"/>
        <w:ind w:left="0" w:firstLine="633"/>
        <w:rPr>
          <w:rFonts w:eastAsia="Calibri"/>
          <w:color w:val="4472C4"/>
        </w:rPr>
      </w:pPr>
      <w:bookmarkStart w:id="0" w:name="_Ref386077833"/>
      <w:r w:rsidRPr="00343F28">
        <w:rPr>
          <w:rFonts w:eastAsia="Calibri"/>
          <w:b/>
        </w:rPr>
        <w:t xml:space="preserve">Наименование и адрес ЭТП в информационно-телекоммуникационной сети «Интернет»: </w:t>
      </w:r>
    </w:p>
    <w:p w:rsidR="0048217E" w:rsidRPr="00343F28" w:rsidRDefault="0048217E" w:rsidP="00000FAD">
      <w:pPr>
        <w:tabs>
          <w:tab w:val="left" w:pos="567"/>
        </w:tabs>
        <w:spacing w:after="0"/>
        <w:ind w:firstLine="633"/>
        <w:rPr>
          <w:rFonts w:eastAsia="Calibri"/>
          <w:color w:val="4472C4"/>
        </w:rPr>
      </w:pPr>
      <w:r w:rsidRPr="00343F28">
        <w:rPr>
          <w:rFonts w:eastAsia="Calibri"/>
        </w:rPr>
        <w:t xml:space="preserve">ЭЛЕКТРОННАЯ ТОРГОВАЯ ПЛОЩАДКА РЕГИОН, </w:t>
      </w:r>
      <w:r w:rsidRPr="00343F28">
        <w:rPr>
          <w:rFonts w:eastAsia="Calibri"/>
          <w:color w:val="0070C0"/>
          <w:lang w:val="en-US"/>
        </w:rPr>
        <w:t>www</w:t>
      </w:r>
      <w:r w:rsidRPr="00343F28">
        <w:rPr>
          <w:rFonts w:eastAsia="Calibri"/>
          <w:color w:val="0070C0"/>
        </w:rPr>
        <w:t>.etp-region.ru</w:t>
      </w:r>
    </w:p>
    <w:p w:rsidR="008F459B" w:rsidRDefault="0048217E" w:rsidP="008F459B">
      <w:pPr>
        <w:pStyle w:val="a8"/>
        <w:numPr>
          <w:ilvl w:val="0"/>
          <w:numId w:val="21"/>
        </w:numPr>
        <w:tabs>
          <w:tab w:val="left" w:pos="993"/>
        </w:tabs>
        <w:ind w:left="0" w:firstLine="709"/>
      </w:pPr>
      <w:bookmarkStart w:id="1" w:name="_Ref386077874"/>
      <w:r w:rsidRPr="008F459B">
        <w:rPr>
          <w:rFonts w:eastAsia="Calibri"/>
          <w:b/>
        </w:rPr>
        <w:t>Место поставки товара, выполнения работ, оказания услуг:</w:t>
      </w:r>
      <w:r w:rsidR="002E0C75" w:rsidRPr="00F52103">
        <w:t>452757, Республика Башкортостан, г. Туймазы, ул.                                  Лесовода Морозова, д. 5</w:t>
      </w:r>
      <w:r w:rsidR="008F459B" w:rsidRPr="00003ACF">
        <w:t xml:space="preserve">. </w:t>
      </w:r>
    </w:p>
    <w:p w:rsidR="004971D6" w:rsidRPr="004971D6" w:rsidRDefault="0048217E" w:rsidP="008F459B">
      <w:pPr>
        <w:numPr>
          <w:ilvl w:val="0"/>
          <w:numId w:val="21"/>
        </w:numPr>
        <w:tabs>
          <w:tab w:val="clear" w:pos="708"/>
          <w:tab w:val="num" w:pos="0"/>
          <w:tab w:val="left" w:pos="993"/>
        </w:tabs>
        <w:spacing w:after="0"/>
        <w:ind w:left="0" w:firstLine="709"/>
      </w:pPr>
      <w:r w:rsidRPr="008F459B">
        <w:rPr>
          <w:rFonts w:eastAsia="Calibri"/>
          <w:b/>
        </w:rPr>
        <w:t>Срок поставки:</w:t>
      </w:r>
      <w:bookmarkStart w:id="2" w:name="_Ref389222006"/>
      <w:bookmarkEnd w:id="0"/>
      <w:bookmarkEnd w:id="1"/>
      <w:r w:rsidR="002E0C75">
        <w:t>в течение 10 (десяти) календарных дней с момента заключения договора</w:t>
      </w:r>
      <w:r w:rsidR="008F459B" w:rsidRPr="00003ACF">
        <w:rPr>
          <w:bCs/>
        </w:rPr>
        <w:t>.</w:t>
      </w:r>
    </w:p>
    <w:p w:rsidR="0048217E" w:rsidRPr="002835F9" w:rsidRDefault="0048217E" w:rsidP="0078309F">
      <w:pPr>
        <w:pStyle w:val="ConsPlusNormal"/>
      </w:pPr>
      <w:r w:rsidRPr="004971D6">
        <w:rPr>
          <w:rFonts w:eastAsia="Calibri"/>
        </w:rPr>
        <w:t>Сведения о начальной (максимальной) цене договора:</w:t>
      </w:r>
      <w:bookmarkEnd w:id="2"/>
      <w:r w:rsidR="000874D4">
        <w:rPr>
          <w:rFonts w:eastAsia="Calibri"/>
        </w:rPr>
        <w:t xml:space="preserve"> </w:t>
      </w:r>
      <w:r w:rsidR="002C2C6A" w:rsidRPr="002C2C6A">
        <w:rPr>
          <w:rFonts w:eastAsia="Calibri"/>
          <w:color w:val="FF0000"/>
        </w:rPr>
        <w:t>1 500 000</w:t>
      </w:r>
      <w:r w:rsidR="0050550A" w:rsidRPr="002C2C6A">
        <w:rPr>
          <w:rFonts w:eastAsia="Calibri"/>
          <w:color w:val="FF0000"/>
        </w:rPr>
        <w:t xml:space="preserve"> </w:t>
      </w:r>
      <w:r w:rsidR="004971D6" w:rsidRPr="002C2C6A">
        <w:rPr>
          <w:color w:val="FF0000"/>
        </w:rPr>
        <w:t>(</w:t>
      </w:r>
      <w:r w:rsidR="007459B4" w:rsidRPr="002C2C6A">
        <w:rPr>
          <w:color w:val="FF0000"/>
        </w:rPr>
        <w:t xml:space="preserve">Один миллион </w:t>
      </w:r>
      <w:r w:rsidR="002C2C6A" w:rsidRPr="002C2C6A">
        <w:rPr>
          <w:color w:val="FF0000"/>
        </w:rPr>
        <w:t>пятьсот</w:t>
      </w:r>
      <w:r w:rsidR="000874D4" w:rsidRPr="002C2C6A">
        <w:rPr>
          <w:color w:val="FF0000"/>
        </w:rPr>
        <w:t xml:space="preserve"> тысяч</w:t>
      </w:r>
      <w:r w:rsidR="004971D6" w:rsidRPr="002C2C6A">
        <w:rPr>
          <w:color w:val="FF0000"/>
        </w:rPr>
        <w:t>) рублей</w:t>
      </w:r>
      <w:r w:rsidR="004971D6" w:rsidRPr="005B73B9">
        <w:t xml:space="preserve"> </w:t>
      </w:r>
      <w:r w:rsidR="00DA4B58">
        <w:t>00</w:t>
      </w:r>
      <w:r w:rsidR="004971D6" w:rsidRPr="005B73B9">
        <w:t xml:space="preserve"> копеек</w:t>
      </w:r>
      <w:r w:rsidRPr="002835F9">
        <w:t>, в том числе НДС.</w:t>
      </w:r>
      <w:r w:rsidRPr="002835F9">
        <w:rPr>
          <w:rFonts w:eastAsia="Calibri"/>
        </w:rPr>
        <w:t xml:space="preserve"> Начальная (максимальная) цена договора определена посредством применения</w:t>
      </w:r>
      <w:bookmarkStart w:id="3" w:name="sub_2211"/>
      <w:r w:rsidRPr="002835F9">
        <w:rPr>
          <w:rFonts w:eastAsia="Calibri"/>
        </w:rPr>
        <w:t xml:space="preserve"> метода сопоставимых рыночных цен (анализа рынка).</w:t>
      </w:r>
    </w:p>
    <w:bookmarkEnd w:id="3"/>
    <w:p w:rsidR="002835F9" w:rsidRPr="002835F9" w:rsidRDefault="002835F9" w:rsidP="00F70CCC">
      <w:pPr>
        <w:tabs>
          <w:tab w:val="clear" w:pos="708"/>
        </w:tabs>
        <w:spacing w:after="0" w:line="276" w:lineRule="auto"/>
      </w:pPr>
      <w:r w:rsidRPr="002835F9">
        <w:t>Цена договора включает в себя стоимость Товара (Продукции), а также иные расходы поставщика, которые он будет обязан оплачивать в соответствии с выполнением условий договора, в том числе все налоги, пошлины, сборы и другие обязательные платежи.</w:t>
      </w:r>
    </w:p>
    <w:p w:rsidR="0048217E" w:rsidRPr="0078309F" w:rsidRDefault="0048217E" w:rsidP="0078309F">
      <w:pPr>
        <w:pStyle w:val="ConsPlusNormal"/>
        <w:rPr>
          <w:rFonts w:eastAsia="Calibri"/>
        </w:rPr>
      </w:pPr>
      <w:r w:rsidRPr="0078309F">
        <w:t xml:space="preserve">Источник финансирования: </w:t>
      </w:r>
      <w:proofErr w:type="spellStart"/>
      <w:r w:rsidR="0078309F" w:rsidRPr="0078309F">
        <w:rPr>
          <w:lang w:val="en-US"/>
        </w:rPr>
        <w:t>внебюджетные</w:t>
      </w:r>
      <w:proofErr w:type="spellEnd"/>
      <w:r w:rsidR="00451781" w:rsidRPr="0078309F">
        <w:t xml:space="preserve"> средства.</w:t>
      </w:r>
    </w:p>
    <w:p w:rsidR="0048217E" w:rsidRPr="004971D6" w:rsidRDefault="0048217E" w:rsidP="00000FAD">
      <w:pPr>
        <w:numPr>
          <w:ilvl w:val="0"/>
          <w:numId w:val="21"/>
        </w:numPr>
        <w:tabs>
          <w:tab w:val="clear" w:pos="708"/>
        </w:tabs>
        <w:spacing w:after="0" w:line="276" w:lineRule="auto"/>
        <w:ind w:left="0" w:firstLine="633"/>
        <w:rPr>
          <w:rFonts w:eastAsia="Calibri"/>
        </w:rPr>
      </w:pPr>
      <w:r w:rsidRPr="004971D6">
        <w:rPr>
          <w:b/>
        </w:rPr>
        <w:t xml:space="preserve">Размер обеспечения </w:t>
      </w:r>
      <w:r w:rsidR="008A529C">
        <w:rPr>
          <w:b/>
        </w:rPr>
        <w:t>исполнения договора</w:t>
      </w:r>
      <w:r w:rsidRPr="004971D6">
        <w:rPr>
          <w:b/>
        </w:rPr>
        <w:t>:</w:t>
      </w:r>
      <w:r w:rsidR="00000FAD" w:rsidRPr="004971D6">
        <w:t>Не установлено</w:t>
      </w:r>
      <w:r w:rsidRPr="004971D6">
        <w:rPr>
          <w:rFonts w:eastAsia="Calibri"/>
        </w:rPr>
        <w:t>.</w:t>
      </w:r>
    </w:p>
    <w:p w:rsidR="0048217E" w:rsidRPr="00343F28" w:rsidRDefault="0048217E" w:rsidP="00000FAD">
      <w:pPr>
        <w:numPr>
          <w:ilvl w:val="0"/>
          <w:numId w:val="21"/>
        </w:numPr>
        <w:tabs>
          <w:tab w:val="clear" w:pos="708"/>
        </w:tabs>
        <w:spacing w:after="0"/>
        <w:ind w:left="0" w:firstLine="633"/>
        <w:rPr>
          <w:rFonts w:eastAsia="Calibri"/>
        </w:rPr>
      </w:pPr>
      <w:r w:rsidRPr="004971D6">
        <w:rPr>
          <w:rFonts w:eastAsia="Calibri"/>
          <w:b/>
        </w:rPr>
        <w:t>Срок, место и порядок предоставления документации о закупке</w:t>
      </w:r>
      <w:r w:rsidRPr="004971D6">
        <w:rPr>
          <w:rFonts w:eastAsia="Calibri"/>
        </w:rPr>
        <w:t>: Документация о закупке официально размещена в открытом источнике и доступна для ознакомления в форме электронного документа без взимания платы в любое время с момента официального размещения</w:t>
      </w:r>
      <w:r w:rsidRPr="00343F28">
        <w:rPr>
          <w:rFonts w:eastAsia="Calibri"/>
        </w:rPr>
        <w:t xml:space="preserve"> извещения по адресу</w:t>
      </w:r>
      <w:r w:rsidRPr="00343F28">
        <w:rPr>
          <w:rFonts w:eastAsia="Calibri"/>
          <w:bCs/>
        </w:rPr>
        <w:t xml:space="preserve">: </w:t>
      </w:r>
      <w:r w:rsidRPr="00343F28">
        <w:rPr>
          <w:rFonts w:eastAsia="Calibri"/>
        </w:rPr>
        <w:t>единой информационной системы в сети «Интернет» для размещения информации о закупках отдельными видами юридических лиц (</w:t>
      </w:r>
      <w:hyperlink r:id="rId7" w:history="1">
        <w:r w:rsidRPr="00343F28">
          <w:rPr>
            <w:rFonts w:eastAsia="Calibri"/>
            <w:bCs/>
            <w:color w:val="0000FF"/>
            <w:u w:val="single"/>
            <w:lang w:val="en-US"/>
          </w:rPr>
          <w:t>www</w:t>
        </w:r>
        <w:r w:rsidRPr="00343F28">
          <w:rPr>
            <w:rFonts w:eastAsia="Calibri"/>
            <w:bCs/>
            <w:color w:val="0000FF"/>
            <w:u w:val="single"/>
          </w:rPr>
          <w:t>.</w:t>
        </w:r>
        <w:r w:rsidRPr="00343F28">
          <w:rPr>
            <w:rFonts w:eastAsia="Calibri"/>
            <w:bCs/>
            <w:color w:val="0000FF"/>
            <w:u w:val="single"/>
            <w:lang w:val="en-US"/>
          </w:rPr>
          <w:t>zakupki</w:t>
        </w:r>
        <w:r w:rsidRPr="00343F28">
          <w:rPr>
            <w:rFonts w:eastAsia="Calibri"/>
            <w:bCs/>
            <w:color w:val="0000FF"/>
            <w:u w:val="single"/>
          </w:rPr>
          <w:t>.</w:t>
        </w:r>
        <w:r w:rsidRPr="00343F28">
          <w:rPr>
            <w:rFonts w:eastAsia="Calibri"/>
            <w:bCs/>
            <w:color w:val="0000FF"/>
            <w:u w:val="single"/>
            <w:lang w:val="en-US"/>
          </w:rPr>
          <w:t>gov</w:t>
        </w:r>
        <w:r w:rsidRPr="00343F28">
          <w:rPr>
            <w:rFonts w:eastAsia="Calibri"/>
            <w:bCs/>
            <w:color w:val="0000FF"/>
            <w:u w:val="single"/>
          </w:rPr>
          <w:t>.</w:t>
        </w:r>
        <w:r w:rsidRPr="00343F28">
          <w:rPr>
            <w:rFonts w:eastAsia="Calibri"/>
            <w:bCs/>
            <w:color w:val="0000FF"/>
            <w:u w:val="single"/>
            <w:lang w:val="en-US"/>
          </w:rPr>
          <w:t>ru</w:t>
        </w:r>
      </w:hyperlink>
      <w:r w:rsidRPr="00343F28">
        <w:rPr>
          <w:rFonts w:eastAsia="Calibri"/>
          <w:bCs/>
          <w:color w:val="0000FF"/>
          <w:u w:val="single"/>
        </w:rPr>
        <w:t xml:space="preserve">), а также на сайте электронной торговой площадки </w:t>
      </w:r>
      <w:r w:rsidRPr="00343F28">
        <w:rPr>
          <w:rFonts w:eastAsia="Calibri"/>
          <w:color w:val="4472C4"/>
        </w:rPr>
        <w:t>www.etp-region.ru</w:t>
      </w:r>
    </w:p>
    <w:p w:rsidR="0048217E" w:rsidRPr="0025600D" w:rsidRDefault="0048217E" w:rsidP="00000FAD">
      <w:pPr>
        <w:numPr>
          <w:ilvl w:val="0"/>
          <w:numId w:val="21"/>
        </w:numPr>
        <w:tabs>
          <w:tab w:val="clear" w:pos="708"/>
          <w:tab w:val="left" w:pos="0"/>
        </w:tabs>
        <w:spacing w:after="0"/>
        <w:ind w:left="0" w:firstLine="633"/>
        <w:rPr>
          <w:rFonts w:eastAsia="Calibri"/>
          <w:b/>
        </w:rPr>
      </w:pPr>
      <w:bookmarkStart w:id="4" w:name="_Ref386086909"/>
      <w:bookmarkStart w:id="5" w:name="_Ref386078182"/>
      <w:r w:rsidRPr="00343F28">
        <w:rPr>
          <w:rFonts w:eastAsia="Calibri"/>
          <w:b/>
        </w:rPr>
        <w:lastRenderedPageBreak/>
        <w:t>Дата и время начала и окончания подачи заявок, место их подачи:</w:t>
      </w:r>
      <w:r w:rsidRPr="00343F28">
        <w:rPr>
          <w:rFonts w:eastAsia="Calibri"/>
          <w:b/>
        </w:rPr>
        <w:br/>
      </w:r>
      <w:r>
        <w:rPr>
          <w:rFonts w:eastAsia="Calibri"/>
        </w:rPr>
        <w:t>н</w:t>
      </w:r>
      <w:r w:rsidRPr="00343F28">
        <w:rPr>
          <w:rFonts w:eastAsia="Calibri"/>
        </w:rPr>
        <w:t xml:space="preserve">ачало </w:t>
      </w:r>
      <w:r w:rsidRPr="00C91D87">
        <w:rPr>
          <w:rFonts w:eastAsia="Calibri"/>
        </w:rPr>
        <w:t>подачи</w:t>
      </w:r>
      <w:r w:rsidR="00F55F7C">
        <w:rPr>
          <w:rFonts w:eastAsia="Calibri"/>
        </w:rPr>
        <w:t>: 30</w:t>
      </w:r>
      <w:r w:rsidR="00CE577F">
        <w:rPr>
          <w:rFonts w:eastAsia="Calibri"/>
        </w:rPr>
        <w:t xml:space="preserve"> </w:t>
      </w:r>
      <w:r w:rsidR="002E0C75">
        <w:rPr>
          <w:rFonts w:eastAsia="Calibri"/>
        </w:rPr>
        <w:t>марта</w:t>
      </w:r>
      <w:r w:rsidR="000874D4">
        <w:rPr>
          <w:rFonts w:eastAsia="Calibri"/>
        </w:rPr>
        <w:t xml:space="preserve"> </w:t>
      </w:r>
      <w:r w:rsidR="0078309F">
        <w:rPr>
          <w:rFonts w:eastAsia="Calibri"/>
        </w:rPr>
        <w:t>20</w:t>
      </w:r>
      <w:r w:rsidR="002E0C75">
        <w:rPr>
          <w:rFonts w:eastAsia="Calibri"/>
        </w:rPr>
        <w:t>20</w:t>
      </w:r>
      <w:r w:rsidRPr="00DB0F86">
        <w:rPr>
          <w:rFonts w:eastAsia="Calibri"/>
        </w:rPr>
        <w:t xml:space="preserve"> года</w:t>
      </w:r>
      <w:bookmarkEnd w:id="4"/>
      <w:r w:rsidR="00F55F7C">
        <w:rPr>
          <w:rFonts w:eastAsia="Calibri"/>
        </w:rPr>
        <w:t>, с момента публикации извещения</w:t>
      </w:r>
    </w:p>
    <w:p w:rsidR="0048217E" w:rsidRPr="00343F28" w:rsidRDefault="0048217E" w:rsidP="00000FAD">
      <w:pPr>
        <w:tabs>
          <w:tab w:val="left" w:pos="0"/>
        </w:tabs>
        <w:spacing w:after="0"/>
        <w:rPr>
          <w:rFonts w:eastAsia="Calibri"/>
        </w:rPr>
      </w:pPr>
      <w:r w:rsidRPr="0025600D">
        <w:rPr>
          <w:rFonts w:eastAsia="Calibri"/>
        </w:rPr>
        <w:t>окончание подачи:</w:t>
      </w:r>
      <w:r w:rsidR="00A47EFF">
        <w:rPr>
          <w:rFonts w:eastAsia="Calibri"/>
        </w:rPr>
        <w:t>13</w:t>
      </w:r>
      <w:r w:rsidR="000874D4">
        <w:rPr>
          <w:rFonts w:eastAsia="Calibri"/>
        </w:rPr>
        <w:t xml:space="preserve"> апреля </w:t>
      </w:r>
      <w:r w:rsidR="0078309F">
        <w:rPr>
          <w:rFonts w:eastAsia="Calibri"/>
        </w:rPr>
        <w:t>20</w:t>
      </w:r>
      <w:r w:rsidR="002E0C75">
        <w:rPr>
          <w:rFonts w:eastAsia="Calibri"/>
        </w:rPr>
        <w:t>20</w:t>
      </w:r>
      <w:r w:rsidR="00C91D87" w:rsidRPr="00DB0F86">
        <w:rPr>
          <w:rFonts w:eastAsia="Calibri"/>
        </w:rPr>
        <w:t xml:space="preserve"> года</w:t>
      </w:r>
      <w:r w:rsidR="00C91D87">
        <w:rPr>
          <w:rFonts w:eastAsia="Calibri"/>
        </w:rPr>
        <w:t xml:space="preserve">, </w:t>
      </w:r>
      <w:r w:rsidR="008A529C">
        <w:rPr>
          <w:rFonts w:eastAsia="Calibri"/>
        </w:rPr>
        <w:t>1</w:t>
      </w:r>
      <w:r w:rsidR="00A47EFF">
        <w:rPr>
          <w:rFonts w:eastAsia="Calibri"/>
        </w:rPr>
        <w:t>0</w:t>
      </w:r>
      <w:r w:rsidRPr="00DB0F86">
        <w:rPr>
          <w:rFonts w:eastAsia="Calibri"/>
        </w:rPr>
        <w:t>:00</w:t>
      </w:r>
      <w:r w:rsidR="000874D4">
        <w:rPr>
          <w:rFonts w:eastAsia="Calibri"/>
        </w:rPr>
        <w:t xml:space="preserve"> </w:t>
      </w:r>
      <w:r w:rsidRPr="00343F28">
        <w:rPr>
          <w:rFonts w:eastAsia="Calibri"/>
        </w:rPr>
        <w:t>(по времени сервера ЭТП РЕГИОН)</w:t>
      </w:r>
    </w:p>
    <w:p w:rsidR="0048217E" w:rsidRPr="00343F28" w:rsidRDefault="001C7486" w:rsidP="00000FAD">
      <w:pPr>
        <w:tabs>
          <w:tab w:val="left" w:pos="0"/>
        </w:tabs>
        <w:spacing w:after="0"/>
        <w:ind w:firstLine="633"/>
        <w:rPr>
          <w:rFonts w:eastAsia="Calibri"/>
          <w:iCs/>
        </w:rPr>
      </w:pPr>
      <w:r>
        <w:rPr>
          <w:rFonts w:eastAsia="Calibri"/>
          <w:b/>
        </w:rPr>
        <w:t>М</w:t>
      </w:r>
      <w:r w:rsidR="0048217E" w:rsidRPr="00343F28">
        <w:rPr>
          <w:rFonts w:eastAsia="Calibri"/>
          <w:b/>
        </w:rPr>
        <w:t>есто подачи:</w:t>
      </w:r>
      <w:r w:rsidR="0048217E" w:rsidRPr="00343F28">
        <w:rPr>
          <w:rFonts w:eastAsia="Calibri"/>
        </w:rPr>
        <w:t xml:space="preserve"> ЭЛЕКТРОННАЯ ТОРГОВАЯ ПЛОЩАДКА РЕГИОН, </w:t>
      </w:r>
      <w:hyperlink r:id="rId8" w:history="1">
        <w:r w:rsidR="0048217E" w:rsidRPr="00343F28">
          <w:rPr>
            <w:rFonts w:eastAsia="Calibri"/>
            <w:color w:val="0000FF"/>
            <w:u w:val="single"/>
          </w:rPr>
          <w:t>www.etp-region.ru</w:t>
        </w:r>
      </w:hyperlink>
    </w:p>
    <w:p w:rsidR="008A529C" w:rsidRPr="003D35E2" w:rsidRDefault="0048217E" w:rsidP="008A529C">
      <w:pPr>
        <w:rPr>
          <w:b/>
          <w:u w:val="single"/>
        </w:rPr>
      </w:pPr>
      <w:bookmarkStart w:id="6" w:name="_Ref386086964"/>
      <w:bookmarkEnd w:id="5"/>
      <w:r w:rsidRPr="00343F28">
        <w:rPr>
          <w:rFonts w:eastAsia="Calibri"/>
          <w:b/>
        </w:rPr>
        <w:t>Место и дата рассмотрения</w:t>
      </w:r>
      <w:bookmarkStart w:id="7" w:name="_Ref389222470"/>
      <w:bookmarkEnd w:id="6"/>
      <w:r w:rsidRPr="00343F28">
        <w:rPr>
          <w:rFonts w:eastAsia="Calibri"/>
          <w:b/>
        </w:rPr>
        <w:t>, оценки и сопоставления заявок (подведения итогов закупки):</w:t>
      </w:r>
      <w:bookmarkEnd w:id="7"/>
      <w:r w:rsidR="000874D4">
        <w:rPr>
          <w:rFonts w:eastAsia="Calibri"/>
        </w:rPr>
        <w:t xml:space="preserve"> 13 апреля </w:t>
      </w:r>
      <w:r w:rsidR="0078309F">
        <w:rPr>
          <w:rFonts w:eastAsia="Calibri"/>
        </w:rPr>
        <w:t>20</w:t>
      </w:r>
      <w:r w:rsidR="002E0C75">
        <w:rPr>
          <w:rFonts w:eastAsia="Calibri"/>
        </w:rPr>
        <w:t>20</w:t>
      </w:r>
      <w:r w:rsidR="0078309F" w:rsidRPr="00DB0F86">
        <w:rPr>
          <w:rFonts w:eastAsia="Calibri"/>
        </w:rPr>
        <w:t xml:space="preserve"> года</w:t>
      </w:r>
      <w:r w:rsidR="00C91D87" w:rsidRPr="00DB0F86">
        <w:rPr>
          <w:rFonts w:eastAsia="Calibri"/>
        </w:rPr>
        <w:t>, 1</w:t>
      </w:r>
      <w:r w:rsidR="0078309F" w:rsidRPr="0078309F">
        <w:rPr>
          <w:rFonts w:eastAsia="Calibri"/>
        </w:rPr>
        <w:t>1</w:t>
      </w:r>
      <w:r w:rsidRPr="00DB0F86">
        <w:rPr>
          <w:rFonts w:eastAsia="Calibri"/>
        </w:rPr>
        <w:t>-00 часов</w:t>
      </w:r>
      <w:r w:rsidRPr="00343F28">
        <w:rPr>
          <w:rFonts w:eastAsia="Calibri"/>
        </w:rPr>
        <w:t xml:space="preserve"> (</w:t>
      </w:r>
      <w:r w:rsidRPr="00343F28">
        <w:rPr>
          <w:rFonts w:eastAsia="Calibri"/>
          <w:bCs/>
          <w:spacing w:val="-6"/>
        </w:rPr>
        <w:t>по местному времени организатора закупки</w:t>
      </w:r>
      <w:r w:rsidRPr="00343F28">
        <w:rPr>
          <w:rFonts w:eastAsia="Calibri"/>
        </w:rPr>
        <w:t xml:space="preserve">), </w:t>
      </w:r>
      <w:r w:rsidRPr="00F70CCC">
        <w:rPr>
          <w:rFonts w:eastAsia="Calibri"/>
        </w:rPr>
        <w:t xml:space="preserve">по адресу: </w:t>
      </w:r>
      <w:bookmarkStart w:id="8" w:name="_Ref389221984"/>
      <w:r w:rsidR="008A529C" w:rsidRPr="008A529C">
        <w:t>452757, Республика Башкортостан, г. Туймазы, ул.Лесовода Морозова, д. 5</w:t>
      </w:r>
    </w:p>
    <w:p w:rsidR="0048217E" w:rsidRPr="00EB0FBC" w:rsidRDefault="0048217E" w:rsidP="00000FAD">
      <w:pPr>
        <w:numPr>
          <w:ilvl w:val="0"/>
          <w:numId w:val="21"/>
        </w:numPr>
        <w:tabs>
          <w:tab w:val="clear" w:pos="708"/>
          <w:tab w:val="left" w:pos="709"/>
        </w:tabs>
        <w:spacing w:after="0"/>
        <w:ind w:left="0" w:firstLine="633"/>
        <w:rPr>
          <w:rFonts w:eastAsia="Calibri"/>
        </w:rPr>
      </w:pPr>
      <w:r w:rsidRPr="00EB0FBC">
        <w:rPr>
          <w:rFonts w:eastAsia="Calibri"/>
          <w:b/>
        </w:rPr>
        <w:t>Срок заключения договора</w:t>
      </w:r>
      <w:r w:rsidRPr="00EB0FBC">
        <w:rPr>
          <w:rFonts w:eastAsia="Calibri"/>
        </w:rPr>
        <w:t>: Не ранее 10 дней и не позднее 20 календарных дней со дня официального размещения протокола, которым были подведены итоги закупки.</w:t>
      </w:r>
      <w:bookmarkEnd w:id="8"/>
    </w:p>
    <w:p w:rsidR="0048217E" w:rsidRPr="00EB0FBC" w:rsidRDefault="0048217E" w:rsidP="00000FAD">
      <w:pPr>
        <w:numPr>
          <w:ilvl w:val="0"/>
          <w:numId w:val="21"/>
        </w:numPr>
        <w:tabs>
          <w:tab w:val="clear" w:pos="708"/>
          <w:tab w:val="left" w:pos="709"/>
        </w:tabs>
        <w:spacing w:after="0"/>
        <w:ind w:left="0" w:firstLine="633"/>
        <w:rPr>
          <w:rFonts w:eastAsia="Calibri"/>
        </w:rPr>
      </w:pPr>
      <w:r w:rsidRPr="00EB0FBC">
        <w:rPr>
          <w:rFonts w:eastAsia="Calibri"/>
          <w:b/>
        </w:rPr>
        <w:t>Срок отказа от проведения закупки</w:t>
      </w:r>
      <w:r w:rsidRPr="00EB0FBC">
        <w:rPr>
          <w:rFonts w:eastAsia="Calibri"/>
        </w:rPr>
        <w:t>: Организатор закупки вправе отказаться от проведения закупки без каких-либо последствий в любой момент до подведения ее итогов.</w:t>
      </w:r>
    </w:p>
    <w:p w:rsidR="0048217E" w:rsidRPr="00EB0FBC" w:rsidRDefault="0048217E" w:rsidP="00000FAD">
      <w:pPr>
        <w:numPr>
          <w:ilvl w:val="0"/>
          <w:numId w:val="21"/>
        </w:numPr>
        <w:tabs>
          <w:tab w:val="clear" w:pos="708"/>
          <w:tab w:val="left" w:pos="709"/>
        </w:tabs>
        <w:spacing w:after="0"/>
        <w:ind w:left="0" w:firstLine="633"/>
        <w:rPr>
          <w:rFonts w:eastAsia="Calibri"/>
        </w:rPr>
      </w:pPr>
      <w:r w:rsidRPr="00EB0FBC">
        <w:rPr>
          <w:rFonts w:eastAsia="Calibri"/>
          <w:b/>
        </w:rPr>
        <w:t xml:space="preserve"> Требования к участникам закупки:</w:t>
      </w:r>
    </w:p>
    <w:p w:rsidR="0048217E" w:rsidRPr="00EB0FBC" w:rsidRDefault="0048217E" w:rsidP="00000FAD">
      <w:pPr>
        <w:autoSpaceDE w:val="0"/>
        <w:autoSpaceDN w:val="0"/>
        <w:adjustRightInd w:val="0"/>
        <w:spacing w:after="0"/>
        <w:ind w:firstLine="633"/>
        <w:rPr>
          <w:rFonts w:eastAsia="Calibri"/>
        </w:rPr>
      </w:pPr>
      <w:r w:rsidRPr="00EB0FBC">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Участник закупки обязан предоставить в составе заявки документы, подтверждающие следующие требования:</w:t>
      </w:r>
    </w:p>
    <w:p w:rsidR="0048217E" w:rsidRPr="00EB0FBC" w:rsidRDefault="0048217E" w:rsidP="00000FAD">
      <w:pPr>
        <w:autoSpaceDE w:val="0"/>
        <w:autoSpaceDN w:val="0"/>
        <w:adjustRightInd w:val="0"/>
        <w:spacing w:after="0" w:line="276" w:lineRule="auto"/>
        <w:ind w:firstLine="633"/>
        <w:rPr>
          <w:rFonts w:eastAsia="Calibri"/>
        </w:rPr>
      </w:pPr>
      <w:bookmarkStart w:id="9" w:name="sub_3111"/>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 xml:space="preserve">1) </w:t>
      </w:r>
      <w:bookmarkStart w:id="10" w:name="sub_3113"/>
      <w:bookmarkEnd w:id="9"/>
      <w:r w:rsidRPr="00EB0FBC">
        <w:rPr>
          <w:rFonts w:eastAsia="Calibri"/>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8217E" w:rsidRPr="00EB0FBC" w:rsidRDefault="0048217E" w:rsidP="00000FAD">
      <w:pPr>
        <w:autoSpaceDE w:val="0"/>
        <w:autoSpaceDN w:val="0"/>
        <w:adjustRightInd w:val="0"/>
        <w:spacing w:after="0" w:line="276" w:lineRule="auto"/>
        <w:ind w:firstLine="633"/>
        <w:rPr>
          <w:rFonts w:eastAsia="Calibri"/>
        </w:rPr>
      </w:pPr>
      <w:bookmarkStart w:id="11" w:name="sub_3114"/>
      <w:bookmarkEnd w:id="10"/>
      <w:r w:rsidRPr="00EB0FBC">
        <w:rPr>
          <w:rFonts w:eastAsia="Calibri"/>
        </w:rPr>
        <w:t xml:space="preserve">2) не приостановление деятельности участника закупки в порядке, установленном </w:t>
      </w:r>
      <w:hyperlink r:id="rId9" w:history="1">
        <w:r w:rsidRPr="00EB0FBC">
          <w:rPr>
            <w:rFonts w:eastAsia="Calibri"/>
          </w:rPr>
          <w:t>Кодексом</w:t>
        </w:r>
      </w:hyperlink>
      <w:r w:rsidRPr="00EB0FBC">
        <w:rPr>
          <w:rFonts w:eastAsia="Calibri"/>
        </w:rPr>
        <w:t xml:space="preserve"> Российской Федерации об административных правонарушениях, на дату подачи заявки на участие в закупке;</w:t>
      </w:r>
    </w:p>
    <w:bookmarkEnd w:id="11"/>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 xml:space="preserve">3)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EB0FBC">
          <w:rPr>
            <w:rFonts w:eastAsia="Calibri"/>
          </w:rPr>
          <w:t>статьями 289</w:t>
        </w:r>
      </w:hyperlink>
      <w:r w:rsidRPr="00EB0FBC">
        <w:rPr>
          <w:rFonts w:eastAsia="Calibri"/>
        </w:rPr>
        <w:t xml:space="preserve">, </w:t>
      </w:r>
      <w:hyperlink r:id="rId11" w:history="1">
        <w:r w:rsidRPr="00EB0FBC">
          <w:rPr>
            <w:rFonts w:eastAsia="Calibri"/>
          </w:rPr>
          <w:t>290</w:t>
        </w:r>
      </w:hyperlink>
      <w:r w:rsidRPr="00EB0FBC">
        <w:rPr>
          <w:rFonts w:eastAsia="Calibri"/>
        </w:rPr>
        <w:t xml:space="preserve">, </w:t>
      </w:r>
      <w:hyperlink r:id="rId12" w:history="1">
        <w:r w:rsidRPr="00EB0FBC">
          <w:rPr>
            <w:rFonts w:eastAsia="Calibri"/>
          </w:rPr>
          <w:t>291</w:t>
        </w:r>
      </w:hyperlink>
      <w:r w:rsidRPr="00EB0FBC">
        <w:rPr>
          <w:rFonts w:eastAsia="Calibri"/>
        </w:rPr>
        <w:t xml:space="preserve">, </w:t>
      </w:r>
      <w:hyperlink r:id="rId13" w:history="1">
        <w:r w:rsidRPr="00EB0FBC">
          <w:rPr>
            <w:rFonts w:eastAsia="Calibri"/>
          </w:rPr>
          <w:t>291.1</w:t>
        </w:r>
      </w:hyperlink>
      <w:r w:rsidRPr="00EB0FBC">
        <w:rPr>
          <w:rFonts w:eastAsia="Calibri"/>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 xml:space="preserve">3.1)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EB0FBC">
          <w:rPr>
            <w:rFonts w:eastAsia="Calibri"/>
          </w:rPr>
          <w:t>статьей 19.28</w:t>
        </w:r>
      </w:hyperlink>
      <w:r w:rsidRPr="00EB0FBC">
        <w:rPr>
          <w:rFonts w:eastAsia="Calibri"/>
        </w:rPr>
        <w:t xml:space="preserve"> Кодекса Российской Федерации об административных правонарушениях;</w:t>
      </w:r>
    </w:p>
    <w:p w:rsidR="0048217E" w:rsidRPr="00EB0FBC" w:rsidRDefault="0048217E" w:rsidP="00000FAD">
      <w:pPr>
        <w:autoSpaceDE w:val="0"/>
        <w:autoSpaceDN w:val="0"/>
        <w:adjustRightInd w:val="0"/>
        <w:spacing w:after="0" w:line="276" w:lineRule="auto"/>
        <w:ind w:firstLine="633"/>
        <w:rPr>
          <w:rFonts w:eastAsia="Calibri"/>
        </w:rPr>
      </w:pPr>
      <w:bookmarkStart w:id="12" w:name="sub_3118"/>
      <w:r w:rsidRPr="00EB0FBC">
        <w:rPr>
          <w:rFonts w:eastAsia="Calibri"/>
        </w:rPr>
        <w:t xml:space="preserve">4) </w:t>
      </w:r>
      <w:bookmarkEnd w:id="12"/>
      <w:r w:rsidRPr="00EB0FBC">
        <w:rPr>
          <w:rFonts w:eastAsia="Calibri"/>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EB0FBC">
        <w:rPr>
          <w:rFonts w:eastAsia="Calibri"/>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5) участник закупки не является офшорной компанией.</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6) отсутствие сведений об участнике закупки в реестре недобросовестных поставщиков, предусмотренном Федеральным законом от 21.07.2005 г. № 44-ФЗ «О размещении заказов на поставки товаров, выполнение работ, оказание услуг для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7) в случае, если заключение договора является для участника процедуры закупки крупной сделкой - обязательство представить решение соответствующего органа управления об одобрении договора об оказании финансовых услуг, в отношении которых осуществляется процедура закупки в срок, не превышающий 40 (сорок) календарных дней от даты заключения договора по результатам проведения процедуры закупки. В случае, если для данного участника оказание услуг, являющееся предметом договора, не является крупной сделкой, участник процедуры закупки представляет соответствующее письменное подтверждение</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 xml:space="preserve">8) выписка из ЕГРЮЛ, </w:t>
      </w:r>
      <w:r w:rsidR="008B3E53">
        <w:rPr>
          <w:color w:val="000000" w:themeColor="text1"/>
          <w:sz w:val="22"/>
          <w:szCs w:val="22"/>
        </w:rPr>
        <w:t>полученная</w:t>
      </w:r>
      <w:r w:rsidR="008B3E53" w:rsidRPr="00CD0D19">
        <w:rPr>
          <w:color w:val="000000" w:themeColor="text1"/>
          <w:sz w:val="22"/>
          <w:szCs w:val="22"/>
        </w:rPr>
        <w:t xml:space="preserve"> не </w:t>
      </w:r>
      <w:r w:rsidR="008B3E53" w:rsidRPr="00321E43">
        <w:rPr>
          <w:sz w:val="22"/>
          <w:szCs w:val="22"/>
        </w:rPr>
        <w:t xml:space="preserve">ранее, чем за 30 дней до </w:t>
      </w:r>
      <w:r w:rsidR="008B3E53" w:rsidRPr="00CD0D19">
        <w:rPr>
          <w:color w:val="000000" w:themeColor="text1"/>
          <w:sz w:val="22"/>
          <w:szCs w:val="22"/>
        </w:rPr>
        <w:t>дня размещения на https://etp-region.ru и в единой информационной системе в сфере закупок</w:t>
      </w:r>
      <w:r w:rsidR="008B3E53">
        <w:rPr>
          <w:color w:val="000000" w:themeColor="text1"/>
          <w:sz w:val="22"/>
          <w:szCs w:val="22"/>
        </w:rPr>
        <w:t xml:space="preserve"> извещения о проведении закупки,</w:t>
      </w:r>
      <w:r w:rsidRPr="00EB0FBC">
        <w:rPr>
          <w:rFonts w:eastAsia="Calibri"/>
        </w:rPr>
        <w:t xml:space="preserve"> заверенн</w:t>
      </w:r>
      <w:r w:rsidR="008B3E53">
        <w:rPr>
          <w:rFonts w:eastAsia="Calibri"/>
        </w:rPr>
        <w:t>ая</w:t>
      </w:r>
      <w:r w:rsidRPr="00EB0FBC">
        <w:rPr>
          <w:rFonts w:eastAsia="Calibri"/>
        </w:rPr>
        <w:t xml:space="preserve"> печатью ИФНС или заверенн</w:t>
      </w:r>
      <w:r w:rsidR="008B3E53">
        <w:rPr>
          <w:rFonts w:eastAsia="Calibri"/>
        </w:rPr>
        <w:t>ая</w:t>
      </w:r>
      <w:r w:rsidRPr="00EB0FBC">
        <w:rPr>
          <w:rFonts w:eastAsia="Calibri"/>
        </w:rPr>
        <w:t xml:space="preserve"> усиленной квалифицированной электронной подписью</w:t>
      </w:r>
    </w:p>
    <w:p w:rsidR="0048217E" w:rsidRPr="00EB0FBC" w:rsidRDefault="0048217E" w:rsidP="00000FAD">
      <w:pPr>
        <w:autoSpaceDE w:val="0"/>
        <w:autoSpaceDN w:val="0"/>
        <w:adjustRightInd w:val="0"/>
        <w:spacing w:after="0" w:line="276" w:lineRule="auto"/>
        <w:ind w:firstLine="633"/>
        <w:rPr>
          <w:rFonts w:eastAsia="Calibri"/>
        </w:rPr>
      </w:pPr>
      <w:r w:rsidRPr="00EB0FBC">
        <w:rPr>
          <w:rFonts w:eastAsia="Calibri"/>
        </w:rPr>
        <w:t>9) анкета участника закупки по приложенной форме</w:t>
      </w:r>
    </w:p>
    <w:p w:rsidR="0048217E" w:rsidRPr="00EB0FBC" w:rsidRDefault="00AE22D9" w:rsidP="00000FAD">
      <w:pPr>
        <w:autoSpaceDE w:val="0"/>
        <w:autoSpaceDN w:val="0"/>
        <w:adjustRightInd w:val="0"/>
        <w:spacing w:after="0" w:line="276" w:lineRule="auto"/>
        <w:ind w:firstLine="633"/>
        <w:rPr>
          <w:rFonts w:eastAsia="Calibri"/>
        </w:rPr>
      </w:pPr>
      <w:r>
        <w:rPr>
          <w:rFonts w:eastAsia="Calibri"/>
        </w:rPr>
        <w:t xml:space="preserve">10) </w:t>
      </w:r>
      <w:r w:rsidR="0048217E" w:rsidRPr="00EB0FBC">
        <w:rPr>
          <w:rFonts w:eastAsia="Calibri"/>
        </w:rPr>
        <w:t>Копии учредительных документов: устава (выписка), свидетельство о включении в единый государственный реестр юридических лиц (индивидуальных предпринимателей) или лист записи ЕГРЮЛ (ЕГРИП), свидетельство о постановке на налоговый учет;</w:t>
      </w:r>
    </w:p>
    <w:p w:rsidR="0048217E" w:rsidRPr="00343F28" w:rsidRDefault="0048217E" w:rsidP="00000FAD">
      <w:pPr>
        <w:autoSpaceDE w:val="0"/>
        <w:autoSpaceDN w:val="0"/>
        <w:adjustRightInd w:val="0"/>
        <w:spacing w:after="0" w:line="276" w:lineRule="auto"/>
        <w:ind w:firstLine="633"/>
        <w:rPr>
          <w:rFonts w:eastAsia="Calibri"/>
          <w:b/>
        </w:rPr>
      </w:pPr>
      <w:r w:rsidRPr="00343F28">
        <w:rPr>
          <w:rFonts w:eastAsia="Calibri"/>
          <w:b/>
        </w:rPr>
        <w:t xml:space="preserve">18. Обеспечение заявки: </w:t>
      </w:r>
      <w:r w:rsidRPr="008B3E53">
        <w:rPr>
          <w:rFonts w:eastAsia="Calibri"/>
        </w:rPr>
        <w:t>не требуется.</w:t>
      </w:r>
    </w:p>
    <w:p w:rsidR="00E246D4" w:rsidRDefault="0048217E" w:rsidP="00321E43">
      <w:pPr>
        <w:widowControl w:val="0"/>
        <w:autoSpaceDE w:val="0"/>
        <w:snapToGrid w:val="0"/>
        <w:ind w:firstLine="540"/>
        <w:textAlignment w:val="baseline"/>
        <w:rPr>
          <w:b/>
        </w:rPr>
      </w:pPr>
      <w:r w:rsidRPr="00343F28">
        <w:rPr>
          <w:rFonts w:eastAsia="Calibri"/>
          <w:b/>
        </w:rPr>
        <w:t>19.Сро</w:t>
      </w:r>
      <w:r w:rsidR="00000FAD">
        <w:rPr>
          <w:rFonts w:eastAsia="Calibri"/>
          <w:b/>
        </w:rPr>
        <w:t xml:space="preserve">к оплаты поставленного товара: </w:t>
      </w:r>
      <w:r w:rsidR="00321E43" w:rsidRPr="00AA2704">
        <w:rPr>
          <w:rFonts w:cstheme="minorHAnsi"/>
        </w:rPr>
        <w:t xml:space="preserve">Оплата поставленного товара будет производиться в безналичной форме путем перечисления денежных средств на расчетный счет Поставщика </w:t>
      </w:r>
      <w:r w:rsidR="002C2C6A" w:rsidRPr="002C2C6A">
        <w:rPr>
          <w:rFonts w:cstheme="minorHAnsi"/>
          <w:color w:val="FF0000"/>
        </w:rPr>
        <w:t>или поставкой лесоматериалов</w:t>
      </w:r>
      <w:r w:rsidR="002C2C6A">
        <w:rPr>
          <w:rFonts w:cstheme="minorHAnsi"/>
          <w:color w:val="FF0000"/>
        </w:rPr>
        <w:t xml:space="preserve"> (доски, брусья, кругляк, балансы, дрова) хвойных и мягколиственных пород древесины </w:t>
      </w:r>
      <w:r w:rsidR="002C2C6A" w:rsidRPr="002C2C6A">
        <w:rPr>
          <w:rFonts w:cstheme="minorHAnsi"/>
          <w:color w:val="FF0000"/>
        </w:rPr>
        <w:t>по установленным заказчиком ценам</w:t>
      </w:r>
      <w:r w:rsidR="002C2C6A">
        <w:rPr>
          <w:rFonts w:cstheme="minorHAnsi"/>
        </w:rPr>
        <w:t xml:space="preserve"> сроком </w:t>
      </w:r>
      <w:r w:rsidR="002C2C6A" w:rsidRPr="00025AD3">
        <w:rPr>
          <w:rFonts w:cstheme="minorHAnsi"/>
          <w:color w:val="FF0000"/>
        </w:rPr>
        <w:t>до 30.12.2020г</w:t>
      </w:r>
      <w:r w:rsidR="002C2C6A">
        <w:rPr>
          <w:rFonts w:cstheme="minorHAnsi"/>
        </w:rPr>
        <w:t xml:space="preserve">. </w:t>
      </w:r>
      <w:r w:rsidR="00321E43" w:rsidRPr="00AA2704">
        <w:rPr>
          <w:rFonts w:cstheme="minorHAnsi"/>
        </w:rPr>
        <w:t>после поставки товара и подписания универсального передаточного документа или накладной.</w:t>
      </w:r>
      <w:r w:rsidRPr="00343F28">
        <w:rPr>
          <w:rFonts w:eastAsia="Calibri"/>
        </w:rPr>
        <w:br w:type="page"/>
      </w:r>
    </w:p>
    <w:p w:rsidR="00D206EC" w:rsidRPr="00644A5E" w:rsidRDefault="00D206EC" w:rsidP="00D206EC">
      <w:pPr>
        <w:jc w:val="right"/>
      </w:pPr>
      <w:r w:rsidRPr="00644A5E">
        <w:lastRenderedPageBreak/>
        <w:t>Приложение №1</w:t>
      </w:r>
    </w:p>
    <w:p w:rsidR="00644A5E" w:rsidRPr="00644A5E" w:rsidRDefault="00644A5E" w:rsidP="00D206EC">
      <w:pPr>
        <w:jc w:val="right"/>
      </w:pPr>
      <w:r w:rsidRPr="00644A5E">
        <w:t>к извещению</w:t>
      </w:r>
    </w:p>
    <w:p w:rsidR="008B39F3" w:rsidRDefault="008B39F3" w:rsidP="008B39F3">
      <w:pPr>
        <w:keepNext/>
        <w:jc w:val="center"/>
        <w:rPr>
          <w:b/>
          <w:bCs/>
          <w:sz w:val="28"/>
          <w:szCs w:val="28"/>
        </w:rPr>
      </w:pPr>
      <w:r w:rsidRPr="00DB5BDE">
        <w:rPr>
          <w:b/>
          <w:bCs/>
          <w:sz w:val="28"/>
          <w:szCs w:val="28"/>
        </w:rPr>
        <w:t>ТЕХНИЧЕСКОЕ ЗАДАНИЕ</w:t>
      </w:r>
    </w:p>
    <w:p w:rsidR="008A529C" w:rsidRDefault="008A529C" w:rsidP="008A529C">
      <w:pPr>
        <w:ind w:firstLine="709"/>
        <w:rPr>
          <w:b/>
        </w:rPr>
      </w:pPr>
    </w:p>
    <w:p w:rsidR="0083778B" w:rsidRDefault="0083778B" w:rsidP="008A529C">
      <w:pPr>
        <w:ind w:firstLine="709"/>
        <w:rPr>
          <w:b/>
        </w:rPr>
      </w:pPr>
    </w:p>
    <w:p w:rsidR="0083778B" w:rsidRDefault="000874D4" w:rsidP="0083778B">
      <w:pPr>
        <w:ind w:firstLine="709"/>
        <w:rPr>
          <w:b/>
          <w:color w:val="333333"/>
          <w:shd w:val="clear" w:color="auto" w:fill="FFFFFF"/>
        </w:rPr>
      </w:pPr>
      <w:proofErr w:type="spellStart"/>
      <w:r>
        <w:rPr>
          <w:b/>
          <w:color w:val="333333"/>
          <w:shd w:val="clear" w:color="auto" w:fill="FFFFFF"/>
        </w:rPr>
        <w:t>К</w:t>
      </w:r>
      <w:r w:rsidRPr="000874D4">
        <w:rPr>
          <w:b/>
          <w:color w:val="333333"/>
          <w:shd w:val="clear" w:color="auto" w:fill="FFFFFF"/>
        </w:rPr>
        <w:t>амаз</w:t>
      </w:r>
      <w:proofErr w:type="spellEnd"/>
      <w:r w:rsidRPr="000874D4">
        <w:rPr>
          <w:b/>
          <w:color w:val="333333"/>
          <w:shd w:val="clear" w:color="auto" w:fill="FFFFFF"/>
        </w:rPr>
        <w:t xml:space="preserve"> 43101 </w:t>
      </w:r>
      <w:r>
        <w:rPr>
          <w:b/>
          <w:color w:val="333333"/>
          <w:shd w:val="clear" w:color="auto" w:fill="FFFFFF"/>
        </w:rPr>
        <w:t xml:space="preserve">(или эквивалент) </w:t>
      </w:r>
      <w:r w:rsidRPr="000874D4">
        <w:rPr>
          <w:b/>
          <w:color w:val="333333"/>
          <w:shd w:val="clear" w:color="auto" w:fill="FFFFFF"/>
        </w:rPr>
        <w:t>вездеход</w:t>
      </w:r>
      <w:r>
        <w:rPr>
          <w:b/>
          <w:color w:val="333333"/>
          <w:shd w:val="clear" w:color="auto" w:fill="FFFFFF"/>
        </w:rPr>
        <w:t>-</w:t>
      </w:r>
      <w:r w:rsidRPr="000874D4">
        <w:rPr>
          <w:b/>
          <w:color w:val="333333"/>
          <w:shd w:val="clear" w:color="auto" w:fill="FFFFFF"/>
        </w:rPr>
        <w:t>лесовоз</w:t>
      </w:r>
      <w:r w:rsidR="003339D8">
        <w:rPr>
          <w:b/>
          <w:color w:val="333333"/>
          <w:shd w:val="clear" w:color="auto" w:fill="FFFFFF"/>
        </w:rPr>
        <w:t xml:space="preserve"> с поворотным коником, КМУ заказчика</w:t>
      </w:r>
      <w:r w:rsidRPr="000874D4">
        <w:rPr>
          <w:b/>
          <w:color w:val="333333"/>
          <w:shd w:val="clear" w:color="auto" w:fill="FFFFFF"/>
        </w:rPr>
        <w:t xml:space="preserve"> </w:t>
      </w:r>
      <w:r w:rsidR="0083778B">
        <w:rPr>
          <w:b/>
          <w:color w:val="333333"/>
          <w:shd w:val="clear" w:color="auto" w:fill="FFFFFF"/>
        </w:rPr>
        <w:t>-1 шт</w:t>
      </w:r>
      <w:r w:rsidR="002C2C6A">
        <w:rPr>
          <w:b/>
          <w:color w:val="333333"/>
          <w:shd w:val="clear" w:color="auto" w:fill="FFFFFF"/>
        </w:rPr>
        <w:t>.</w:t>
      </w:r>
    </w:p>
    <w:p w:rsidR="002C2C6A" w:rsidRPr="009D6C22" w:rsidRDefault="00935159" w:rsidP="0083778B">
      <w:pPr>
        <w:ind w:firstLine="709"/>
        <w:rPr>
          <w:b/>
          <w:color w:val="FF0000"/>
          <w:shd w:val="clear" w:color="auto" w:fill="FFFFFF"/>
        </w:rPr>
      </w:pPr>
      <w:r w:rsidRPr="009D6C22">
        <w:rPr>
          <w:b/>
          <w:color w:val="FF0000"/>
          <w:shd w:val="clear" w:color="auto" w:fill="FFFFFF"/>
        </w:rPr>
        <w:t xml:space="preserve">Автомобиль </w:t>
      </w:r>
      <w:proofErr w:type="spellStart"/>
      <w:r w:rsidRPr="009D6C22">
        <w:rPr>
          <w:b/>
          <w:color w:val="FF0000"/>
          <w:shd w:val="clear" w:color="auto" w:fill="FFFFFF"/>
        </w:rPr>
        <w:t>Камаз</w:t>
      </w:r>
      <w:proofErr w:type="spellEnd"/>
      <w:r w:rsidRPr="009D6C22">
        <w:rPr>
          <w:b/>
          <w:color w:val="FF0000"/>
          <w:shd w:val="clear" w:color="auto" w:fill="FFFFFF"/>
        </w:rPr>
        <w:t xml:space="preserve"> 43101</w:t>
      </w:r>
      <w:r w:rsidRPr="009D6C22">
        <w:rPr>
          <w:color w:val="FF0000"/>
        </w:rPr>
        <w:t xml:space="preserve"> </w:t>
      </w:r>
      <w:r w:rsidRPr="009D6C22">
        <w:rPr>
          <w:b/>
          <w:color w:val="FF0000"/>
          <w:shd w:val="clear" w:color="auto" w:fill="FFFFFF"/>
        </w:rPr>
        <w:t>с поворотным коником с</w:t>
      </w:r>
      <w:r w:rsidR="002C2C6A" w:rsidRPr="009D6C22">
        <w:rPr>
          <w:b/>
          <w:color w:val="FF0000"/>
          <w:shd w:val="clear" w:color="auto" w:fill="FFFFFF"/>
        </w:rPr>
        <w:t xml:space="preserve"> </w:t>
      </w:r>
      <w:r w:rsidR="003339D8">
        <w:rPr>
          <w:b/>
          <w:color w:val="FF0000"/>
          <w:shd w:val="clear" w:color="auto" w:fill="FFFFFF"/>
        </w:rPr>
        <w:t>капитально-восстановительного</w:t>
      </w:r>
      <w:r w:rsidR="002C2C6A" w:rsidRPr="009D6C22">
        <w:rPr>
          <w:b/>
          <w:color w:val="FF0000"/>
          <w:shd w:val="clear" w:color="auto" w:fill="FFFFFF"/>
        </w:rPr>
        <w:t xml:space="preserve"> ремонта с установкой КМУ заказчика,</w:t>
      </w:r>
      <w:r w:rsidRPr="009D6C22">
        <w:rPr>
          <w:b/>
          <w:color w:val="FF0000"/>
          <w:shd w:val="clear" w:color="auto" w:fill="FFFFFF"/>
        </w:rPr>
        <w:t xml:space="preserve"> </w:t>
      </w:r>
      <w:r w:rsidR="002C2C6A" w:rsidRPr="009D6C22">
        <w:rPr>
          <w:b/>
          <w:color w:val="FF0000"/>
          <w:shd w:val="clear" w:color="auto" w:fill="FFFFFF"/>
        </w:rPr>
        <w:t>гарантийным обеспечением 1 (один) год</w:t>
      </w:r>
      <w:r w:rsidRPr="009D6C22">
        <w:rPr>
          <w:b/>
          <w:color w:val="FF0000"/>
          <w:shd w:val="clear" w:color="auto" w:fill="FFFFFF"/>
        </w:rPr>
        <w:t>, проведением сервисного обслуживания в течении гарантийного срока в пунктах технического обслуживания на территории Туймазинского лесничества.</w:t>
      </w:r>
    </w:p>
    <w:p w:rsidR="000874D4" w:rsidRPr="003F6921" w:rsidRDefault="000874D4" w:rsidP="0083778B">
      <w:pPr>
        <w:ind w:firstLine="709"/>
        <w:rPr>
          <w:color w:val="333333"/>
          <w:shd w:val="clear" w:color="auto" w:fill="FFFFFF"/>
        </w:rPr>
      </w:pPr>
      <w:r w:rsidRPr="003F6921">
        <w:rPr>
          <w:color w:val="333333"/>
          <w:shd w:val="clear" w:color="auto" w:fill="FFFFFF"/>
        </w:rPr>
        <w:t>Год выпуска- не ранее 1999 года</w:t>
      </w:r>
    </w:p>
    <w:p w:rsidR="000874D4" w:rsidRPr="003F6921" w:rsidRDefault="000874D4" w:rsidP="0083778B">
      <w:pPr>
        <w:ind w:firstLine="709"/>
        <w:rPr>
          <w:color w:val="333333"/>
          <w:shd w:val="clear" w:color="auto" w:fill="FFFFFF"/>
        </w:rPr>
      </w:pPr>
      <w:r w:rsidRPr="003F6921">
        <w:rPr>
          <w:color w:val="333333"/>
          <w:shd w:val="clear" w:color="auto" w:fill="FFFFFF"/>
        </w:rPr>
        <w:t>Колесная формула- 6х6</w:t>
      </w:r>
    </w:p>
    <w:p w:rsidR="000874D4" w:rsidRPr="003F6921" w:rsidRDefault="000874D4" w:rsidP="0083778B">
      <w:pPr>
        <w:ind w:firstLine="709"/>
      </w:pPr>
      <w:r w:rsidRPr="003F6921">
        <w:t>Грузоподъемность</w:t>
      </w:r>
      <w:r w:rsidR="003F6921" w:rsidRPr="003F6921">
        <w:t>- не менее 10</w:t>
      </w:r>
      <w:r w:rsidRPr="003F6921">
        <w:t>000 кг</w:t>
      </w:r>
    </w:p>
    <w:p w:rsidR="0083778B" w:rsidRDefault="0083778B" w:rsidP="008A529C">
      <w:pPr>
        <w:ind w:firstLine="709"/>
        <w:rPr>
          <w:b/>
        </w:rPr>
      </w:pPr>
    </w:p>
    <w:p w:rsidR="009D6C22" w:rsidRDefault="009D6C22" w:rsidP="008A529C">
      <w:pPr>
        <w:ind w:firstLine="709"/>
        <w:rPr>
          <w:b/>
        </w:rPr>
      </w:pPr>
    </w:p>
    <w:p w:rsidR="009D6C22" w:rsidRDefault="009D6C22" w:rsidP="008A529C">
      <w:pPr>
        <w:ind w:firstLine="709"/>
        <w:rPr>
          <w:b/>
        </w:rPr>
      </w:pPr>
    </w:p>
    <w:p w:rsidR="009D6C22" w:rsidRDefault="009D6C22" w:rsidP="008A529C">
      <w:pPr>
        <w:ind w:firstLine="709"/>
        <w:rPr>
          <w:b/>
        </w:rPr>
      </w:pPr>
      <w:bookmarkStart w:id="13" w:name="_GoBack"/>
    </w:p>
    <w:bookmarkEnd w:id="13"/>
    <w:p w:rsidR="00935159" w:rsidRPr="00E073FC" w:rsidRDefault="00935159" w:rsidP="008A529C">
      <w:pPr>
        <w:ind w:firstLine="709"/>
        <w:rPr>
          <w:b/>
        </w:rPr>
      </w:pPr>
    </w:p>
    <w:p w:rsidR="008B39F3" w:rsidRDefault="008B39F3" w:rsidP="003551F2">
      <w:pPr>
        <w:spacing w:after="0"/>
        <w:rPr>
          <w:b/>
        </w:rPr>
      </w:pPr>
    </w:p>
    <w:p w:rsidR="0083778B" w:rsidRDefault="0083778B" w:rsidP="003551F2">
      <w:pPr>
        <w:spacing w:after="0"/>
      </w:pPr>
    </w:p>
    <w:p w:rsidR="008B39F3" w:rsidRDefault="008B39F3"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3F6921" w:rsidRDefault="003F6921" w:rsidP="003551F2">
      <w:pPr>
        <w:spacing w:after="0"/>
      </w:pPr>
    </w:p>
    <w:p w:rsidR="00644A5E" w:rsidRDefault="00644A5E" w:rsidP="00644A5E">
      <w:pPr>
        <w:ind w:firstLine="709"/>
        <w:rPr>
          <w:b/>
        </w:rPr>
      </w:pPr>
    </w:p>
    <w:p w:rsidR="00644A5E" w:rsidRPr="00644A5E" w:rsidRDefault="00644A5E" w:rsidP="00644A5E">
      <w:pPr>
        <w:jc w:val="right"/>
      </w:pPr>
      <w:r>
        <w:t>Приложение №2</w:t>
      </w:r>
    </w:p>
    <w:p w:rsidR="00000FAD" w:rsidRPr="000026C7" w:rsidRDefault="00644A5E" w:rsidP="000026C7">
      <w:pPr>
        <w:jc w:val="right"/>
      </w:pPr>
      <w:r w:rsidRPr="00644A5E">
        <w:t>к извещению</w:t>
      </w:r>
    </w:p>
    <w:p w:rsidR="00D735B0" w:rsidRDefault="00000FAD" w:rsidP="00D735B0">
      <w:pPr>
        <w:shd w:val="clear" w:color="auto" w:fill="FFFFFF"/>
        <w:jc w:val="center"/>
        <w:rPr>
          <w:b/>
        </w:rPr>
      </w:pPr>
      <w:r>
        <w:rPr>
          <w:b/>
        </w:rPr>
        <w:t>Форма котировочной заявки</w:t>
      </w:r>
    </w:p>
    <w:p w:rsidR="00D735B0" w:rsidRDefault="00D735B0" w:rsidP="00D735B0">
      <w:pPr>
        <w:pStyle w:val="FR2"/>
        <w:shd w:val="clear" w:color="auto" w:fill="FFFFFF"/>
        <w:spacing w:before="0" w:line="240" w:lineRule="auto"/>
        <w:ind w:left="0" w:right="0"/>
        <w:jc w:val="left"/>
        <w:rPr>
          <w:rFonts w:ascii="Times New Roman" w:hAnsi="Times New Roman"/>
          <w:i/>
          <w:iCs/>
          <w:sz w:val="22"/>
          <w:szCs w:val="22"/>
        </w:rPr>
      </w:pPr>
    </w:p>
    <w:p w:rsidR="00D735B0" w:rsidRDefault="00D735B0" w:rsidP="00D735B0">
      <w:pPr>
        <w:pStyle w:val="FR2"/>
        <w:shd w:val="clear" w:color="auto" w:fill="FFFFFF"/>
        <w:spacing w:before="0" w:line="240" w:lineRule="auto"/>
        <w:ind w:left="0" w:right="0"/>
        <w:rPr>
          <w:rFonts w:ascii="Times New Roman" w:hAnsi="Times New Roman"/>
          <w:b/>
          <w:sz w:val="22"/>
          <w:szCs w:val="22"/>
        </w:rPr>
      </w:pPr>
      <w:r>
        <w:rPr>
          <w:rFonts w:ascii="Times New Roman" w:hAnsi="Times New Roman"/>
          <w:b/>
          <w:sz w:val="22"/>
          <w:szCs w:val="22"/>
        </w:rPr>
        <w:t xml:space="preserve">ЗАПОЛНЯЕТСЯ НА </w:t>
      </w:r>
    </w:p>
    <w:p w:rsidR="00D735B0" w:rsidRDefault="00D735B0" w:rsidP="00D735B0">
      <w:pPr>
        <w:pStyle w:val="FR2"/>
        <w:shd w:val="clear" w:color="auto" w:fill="FFFFFF"/>
        <w:spacing w:before="0" w:line="240" w:lineRule="auto"/>
        <w:ind w:left="0" w:right="0"/>
        <w:rPr>
          <w:rFonts w:ascii="Times New Roman" w:hAnsi="Times New Roman"/>
          <w:b/>
          <w:sz w:val="22"/>
          <w:szCs w:val="22"/>
        </w:rPr>
      </w:pPr>
      <w:r>
        <w:rPr>
          <w:rFonts w:ascii="Times New Roman" w:hAnsi="Times New Roman"/>
          <w:b/>
          <w:sz w:val="22"/>
          <w:szCs w:val="22"/>
        </w:rPr>
        <w:t xml:space="preserve">ФИРМЕННОМ БЛАНКЕ УЧАСТНИКА РАЗМЕЩЕНИЯ ЗАКАЗА  </w:t>
      </w:r>
    </w:p>
    <w:p w:rsidR="00D735B0" w:rsidRDefault="00D735B0" w:rsidP="00D735B0">
      <w:pPr>
        <w:pStyle w:val="FR2"/>
        <w:shd w:val="clear" w:color="auto" w:fill="FFFFFF"/>
        <w:spacing w:before="0" w:line="240" w:lineRule="auto"/>
        <w:ind w:left="6663" w:right="0"/>
        <w:jc w:val="left"/>
        <w:rPr>
          <w:rFonts w:ascii="Times New Roman" w:hAnsi="Times New Roman"/>
          <w:sz w:val="22"/>
          <w:szCs w:val="22"/>
        </w:rPr>
      </w:pPr>
    </w:p>
    <w:p w:rsidR="008B39F3" w:rsidRDefault="00D85E40" w:rsidP="008B39F3">
      <w:pPr>
        <w:pStyle w:val="FR2"/>
        <w:shd w:val="clear" w:color="auto" w:fill="FFFFFF"/>
        <w:tabs>
          <w:tab w:val="left" w:pos="8130"/>
        </w:tabs>
        <w:spacing w:before="0" w:line="240" w:lineRule="auto"/>
        <w:ind w:left="0" w:right="0"/>
        <w:rPr>
          <w:rFonts w:ascii="Times New Roman" w:hAnsi="Times New Roman"/>
          <w:bCs/>
          <w:color w:val="000000"/>
          <w:sz w:val="22"/>
          <w:szCs w:val="22"/>
        </w:rPr>
      </w:pPr>
      <w:r>
        <w:rPr>
          <w:rFonts w:ascii="Times New Roman" w:hAnsi="Times New Roman"/>
          <w:sz w:val="22"/>
          <w:szCs w:val="22"/>
        </w:rPr>
        <w:t>«___»_______20</w:t>
      </w:r>
      <w:r w:rsidR="002E0C75">
        <w:rPr>
          <w:rFonts w:ascii="Times New Roman" w:hAnsi="Times New Roman"/>
          <w:sz w:val="22"/>
          <w:szCs w:val="22"/>
        </w:rPr>
        <w:t>20</w:t>
      </w:r>
      <w:r w:rsidR="00D735B0">
        <w:rPr>
          <w:rFonts w:ascii="Times New Roman" w:hAnsi="Times New Roman"/>
          <w:sz w:val="22"/>
          <w:szCs w:val="22"/>
        </w:rPr>
        <w:t>г</w:t>
      </w:r>
      <w:r w:rsidR="000874D4">
        <w:rPr>
          <w:rFonts w:ascii="Times New Roman" w:hAnsi="Times New Roman"/>
          <w:sz w:val="22"/>
          <w:szCs w:val="22"/>
        </w:rPr>
        <w:t xml:space="preserve">                               </w:t>
      </w:r>
      <w:r w:rsidR="00C81949" w:rsidRPr="00F52103">
        <w:rPr>
          <w:sz w:val="24"/>
          <w:szCs w:val="24"/>
        </w:rPr>
        <w:t>ГАУ РБ «Туймазинский</w:t>
      </w:r>
      <w:r w:rsidR="00C81949">
        <w:rPr>
          <w:sz w:val="24"/>
          <w:szCs w:val="24"/>
        </w:rPr>
        <w:t xml:space="preserve"> лесхоз»</w:t>
      </w:r>
    </w:p>
    <w:p w:rsidR="00D735B0" w:rsidRDefault="00D735B0" w:rsidP="00C81949">
      <w:pPr>
        <w:pStyle w:val="FR2"/>
        <w:shd w:val="clear" w:color="auto" w:fill="FFFFFF"/>
        <w:tabs>
          <w:tab w:val="left" w:pos="8130"/>
        </w:tabs>
        <w:spacing w:before="0" w:line="240" w:lineRule="auto"/>
        <w:ind w:left="0" w:right="0"/>
        <w:rPr>
          <w:rFonts w:ascii="Times New Roman" w:hAnsi="Times New Roman"/>
          <w:sz w:val="22"/>
          <w:szCs w:val="22"/>
        </w:rPr>
      </w:pPr>
    </w:p>
    <w:p w:rsidR="00D735B0" w:rsidRDefault="00D735B0" w:rsidP="00D735B0">
      <w:pPr>
        <w:pStyle w:val="FR2"/>
        <w:shd w:val="clear" w:color="auto" w:fill="FFFFFF"/>
        <w:spacing w:before="0" w:line="240" w:lineRule="auto"/>
        <w:ind w:left="0" w:right="0"/>
        <w:jc w:val="left"/>
        <w:rPr>
          <w:rFonts w:ascii="Times New Roman" w:hAnsi="Times New Roman"/>
          <w:sz w:val="22"/>
          <w:szCs w:val="22"/>
        </w:rPr>
      </w:pPr>
      <w:r>
        <w:rPr>
          <w:rFonts w:ascii="Times New Roman" w:hAnsi="Times New Roman"/>
          <w:sz w:val="22"/>
          <w:szCs w:val="22"/>
        </w:rPr>
        <w:t>№ _______________</w:t>
      </w:r>
    </w:p>
    <w:p w:rsidR="00D735B0" w:rsidRDefault="00D735B0" w:rsidP="00D735B0">
      <w:pPr>
        <w:pStyle w:val="FR2"/>
        <w:shd w:val="clear" w:color="auto" w:fill="FFFFFF"/>
        <w:spacing w:before="0" w:line="240" w:lineRule="auto"/>
        <w:ind w:left="0" w:right="0"/>
        <w:jc w:val="left"/>
        <w:rPr>
          <w:rFonts w:ascii="Times New Roman" w:hAnsi="Times New Roman"/>
          <w:sz w:val="22"/>
          <w:szCs w:val="22"/>
        </w:rPr>
      </w:pPr>
    </w:p>
    <w:p w:rsidR="00D735B0" w:rsidRDefault="00D735B0" w:rsidP="00D735B0">
      <w:pPr>
        <w:pStyle w:val="FR2"/>
        <w:shd w:val="clear" w:color="auto" w:fill="FFFFFF"/>
        <w:spacing w:before="0" w:line="240" w:lineRule="auto"/>
        <w:ind w:left="0" w:right="0"/>
        <w:rPr>
          <w:rFonts w:ascii="Times New Roman" w:hAnsi="Times New Roman"/>
          <w:b/>
          <w:bCs/>
          <w:sz w:val="22"/>
          <w:szCs w:val="22"/>
        </w:rPr>
      </w:pPr>
      <w:r>
        <w:rPr>
          <w:rFonts w:ascii="Times New Roman" w:hAnsi="Times New Roman"/>
          <w:b/>
          <w:bCs/>
          <w:sz w:val="22"/>
          <w:szCs w:val="22"/>
        </w:rPr>
        <w:t>К О Т И Р О В О Ч Н А Я   З А Я В К А</w:t>
      </w:r>
    </w:p>
    <w:p w:rsidR="00D735B0" w:rsidRDefault="00D735B0" w:rsidP="00D735B0">
      <w:pPr>
        <w:pStyle w:val="FR2"/>
        <w:shd w:val="clear" w:color="auto" w:fill="FFFFFF"/>
        <w:spacing w:before="0" w:line="240" w:lineRule="auto"/>
        <w:ind w:left="0" w:right="0"/>
        <w:rPr>
          <w:rFonts w:ascii="Times New Roman" w:hAnsi="Times New Roman"/>
          <w:b/>
          <w:bCs/>
          <w:sz w:val="22"/>
          <w:szCs w:val="22"/>
        </w:rPr>
      </w:pPr>
    </w:p>
    <w:p w:rsidR="00D735B0" w:rsidRDefault="00D735B0" w:rsidP="00D735B0">
      <w:pPr>
        <w:pStyle w:val="FR2"/>
        <w:shd w:val="clear" w:color="auto" w:fill="FFFFFF"/>
        <w:spacing w:before="0" w:line="240" w:lineRule="auto"/>
        <w:ind w:left="0" w:right="0"/>
        <w:jc w:val="both"/>
        <w:rPr>
          <w:rFonts w:ascii="Times New Roman" w:hAnsi="Times New Roman"/>
          <w:sz w:val="22"/>
          <w:szCs w:val="22"/>
        </w:rPr>
      </w:pPr>
      <w:r>
        <w:rPr>
          <w:rFonts w:ascii="Times New Roman" w:hAnsi="Times New Roman"/>
          <w:sz w:val="22"/>
          <w:szCs w:val="22"/>
        </w:rPr>
        <w:tab/>
        <w:t xml:space="preserve">Изучив извещение </w:t>
      </w:r>
      <w:proofErr w:type="gramStart"/>
      <w:r>
        <w:rPr>
          <w:rFonts w:ascii="Times New Roman" w:hAnsi="Times New Roman"/>
          <w:sz w:val="22"/>
          <w:szCs w:val="22"/>
        </w:rPr>
        <w:t>на</w:t>
      </w:r>
      <w:proofErr w:type="gramEnd"/>
      <w:r>
        <w:rPr>
          <w:rFonts w:ascii="Times New Roman" w:hAnsi="Times New Roman"/>
          <w:sz w:val="22"/>
          <w:szCs w:val="22"/>
        </w:rPr>
        <w:t xml:space="preserve"> ___________________</w:t>
      </w:r>
      <w:r w:rsidR="00D85E40">
        <w:rPr>
          <w:rFonts w:ascii="Times New Roman" w:hAnsi="Times New Roman"/>
          <w:sz w:val="22"/>
          <w:szCs w:val="22"/>
        </w:rPr>
        <w:t>___№ ______ от «  » _______ 20</w:t>
      </w:r>
      <w:r w:rsidR="002E0C75">
        <w:rPr>
          <w:rFonts w:ascii="Times New Roman" w:hAnsi="Times New Roman"/>
          <w:sz w:val="22"/>
          <w:szCs w:val="22"/>
        </w:rPr>
        <w:t>20</w:t>
      </w:r>
      <w:r>
        <w:rPr>
          <w:rFonts w:ascii="Times New Roman" w:hAnsi="Times New Roman"/>
          <w:sz w:val="22"/>
          <w:szCs w:val="22"/>
        </w:rPr>
        <w:t xml:space="preserve">г. </w:t>
      </w:r>
    </w:p>
    <w:p w:rsidR="00D735B0" w:rsidRDefault="00D735B0" w:rsidP="00D735B0">
      <w:pPr>
        <w:pStyle w:val="FR2"/>
        <w:shd w:val="clear" w:color="auto" w:fill="FFFFFF"/>
        <w:spacing w:before="0" w:line="240" w:lineRule="auto"/>
        <w:ind w:left="0" w:right="0"/>
        <w:jc w:val="both"/>
        <w:rPr>
          <w:rFonts w:ascii="Times New Roman" w:hAnsi="Times New Roman"/>
          <w:sz w:val="22"/>
          <w:szCs w:val="22"/>
        </w:rPr>
      </w:pPr>
    </w:p>
    <w:p w:rsidR="00D735B0" w:rsidRDefault="00D735B0" w:rsidP="00D735B0">
      <w:pPr>
        <w:pStyle w:val="FR2"/>
        <w:shd w:val="clear" w:color="auto" w:fill="FFFFFF"/>
        <w:spacing w:before="0" w:line="240" w:lineRule="auto"/>
        <w:ind w:left="0" w:right="0"/>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D735B0" w:rsidRDefault="00D735B0" w:rsidP="00D735B0">
      <w:pPr>
        <w:shd w:val="clear" w:color="auto" w:fill="FFFFFF"/>
        <w:jc w:val="center"/>
        <w:rPr>
          <w:vertAlign w:val="superscript"/>
        </w:rPr>
      </w:pPr>
      <w:r>
        <w:rPr>
          <w:vertAlign w:val="superscript"/>
        </w:rPr>
        <w:t xml:space="preserve">фирменное наименование (наименование), сведения об организационно-правовой форме, о месте нахождения, почтовый адрес (для юридического лица), </w:t>
      </w:r>
    </w:p>
    <w:p w:rsidR="00D735B0" w:rsidRDefault="00D735B0" w:rsidP="00D735B0">
      <w:pPr>
        <w:shd w:val="clear" w:color="auto" w:fill="FFFFFF"/>
        <w:rPr>
          <w:vertAlign w:val="superscript"/>
        </w:rPr>
      </w:pPr>
      <w:r>
        <w:t>__________________________________________________________________</w:t>
      </w:r>
      <w:r w:rsidR="000026C7">
        <w:t>___________</w:t>
      </w:r>
    </w:p>
    <w:p w:rsidR="00D735B0" w:rsidRDefault="00D735B0" w:rsidP="00D735B0">
      <w:pPr>
        <w:shd w:val="clear" w:color="auto" w:fill="FFFFFF"/>
        <w:jc w:val="center"/>
        <w:rPr>
          <w:vertAlign w:val="superscript"/>
        </w:rPr>
      </w:pPr>
      <w:r>
        <w:rPr>
          <w:vertAlign w:val="superscript"/>
        </w:rPr>
        <w:t xml:space="preserve">фамилия, имя, отчество, паспортные данные, сведения о месте жительства (для физического лица), номер контактного телефона, </w:t>
      </w:r>
    </w:p>
    <w:p w:rsidR="00D735B0" w:rsidRDefault="00D735B0" w:rsidP="00D735B0">
      <w:pPr>
        <w:shd w:val="clear" w:color="auto" w:fill="FFFFFF"/>
        <w:rPr>
          <w:vertAlign w:val="superscript"/>
        </w:rPr>
      </w:pPr>
      <w:r>
        <w:t>__________________________________________________________________</w:t>
      </w:r>
      <w:r w:rsidR="000026C7">
        <w:t>___________</w:t>
      </w:r>
    </w:p>
    <w:p w:rsidR="00D735B0" w:rsidRDefault="00D735B0" w:rsidP="00D735B0">
      <w:pPr>
        <w:shd w:val="clear" w:color="auto" w:fill="FFFFFF"/>
        <w:jc w:val="center"/>
        <w:rPr>
          <w:vertAlign w:val="superscript"/>
        </w:rPr>
      </w:pPr>
      <w:r>
        <w:rPr>
          <w:vertAlign w:val="superscript"/>
        </w:rPr>
        <w:t>информация о контактном лице (ФИО, номер телефона), банковские реквизиты ИНН, КПП, ОГРН</w:t>
      </w:r>
    </w:p>
    <w:p w:rsidR="00D735B0" w:rsidRDefault="00D735B0" w:rsidP="00D735B0">
      <w:pPr>
        <w:shd w:val="clear" w:color="auto" w:fill="FFFFFF"/>
        <w:jc w:val="center"/>
        <w:rPr>
          <w:vertAlign w:val="superscript"/>
        </w:rPr>
      </w:pPr>
    </w:p>
    <w:p w:rsidR="00D735B0" w:rsidRPr="0096263E" w:rsidRDefault="00D735B0" w:rsidP="00D735B0">
      <w:pPr>
        <w:shd w:val="clear" w:color="auto" w:fill="FFFFFF"/>
        <w:rPr>
          <w:rFonts w:eastAsia="Dotum"/>
        </w:rPr>
      </w:pPr>
      <w:r w:rsidRPr="0096263E">
        <w:rPr>
          <w:rFonts w:eastAsia="Dotum"/>
        </w:rPr>
        <w:t xml:space="preserve">предлагаем поставить </w:t>
      </w:r>
      <w:r w:rsidRPr="0096263E">
        <w:t>_____________________</w:t>
      </w:r>
      <w:r w:rsidRPr="0096263E">
        <w:rPr>
          <w:rFonts w:eastAsia="Dotum"/>
        </w:rPr>
        <w:t xml:space="preserve"> в соответствии с извещением, документацией о проведении запроса котировок согласно нижеприведенной таблицы:</w:t>
      </w:r>
    </w:p>
    <w:p w:rsidR="00D735B0" w:rsidRPr="0096263E" w:rsidRDefault="00D735B0" w:rsidP="00D735B0">
      <w:pPr>
        <w:shd w:val="clear" w:color="auto" w:fill="FFFFFF"/>
        <w:rPr>
          <w:rFonts w:eastAsia="Dotum"/>
        </w:rPr>
      </w:pPr>
    </w:p>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741"/>
        <w:gridCol w:w="2288"/>
        <w:gridCol w:w="720"/>
        <w:gridCol w:w="1597"/>
        <w:gridCol w:w="813"/>
        <w:gridCol w:w="1329"/>
      </w:tblGrid>
      <w:tr w:rsidR="00D735B0" w:rsidRPr="0096263E" w:rsidTr="000026C7">
        <w:trPr>
          <w:trHeight w:val="429"/>
        </w:trPr>
        <w:tc>
          <w:tcPr>
            <w:tcW w:w="295" w:type="pct"/>
            <w:tcBorders>
              <w:top w:val="single" w:sz="4" w:space="0" w:color="auto"/>
              <w:left w:val="single" w:sz="4" w:space="0" w:color="auto"/>
              <w:bottom w:val="single" w:sz="4" w:space="0" w:color="auto"/>
              <w:right w:val="single" w:sz="4" w:space="0" w:color="auto"/>
            </w:tcBorders>
            <w:vAlign w:val="center"/>
            <w:hideMark/>
          </w:tcPr>
          <w:p w:rsidR="00D735B0" w:rsidRPr="0096263E" w:rsidRDefault="00D735B0" w:rsidP="00DD4B91">
            <w:pPr>
              <w:spacing w:line="252" w:lineRule="auto"/>
              <w:jc w:val="center"/>
            </w:pPr>
            <w:r w:rsidRPr="0096263E">
              <w:t>№</w:t>
            </w:r>
          </w:p>
          <w:p w:rsidR="00D735B0" w:rsidRPr="0096263E" w:rsidRDefault="00D735B0" w:rsidP="00DD4B91">
            <w:pPr>
              <w:spacing w:line="252" w:lineRule="auto"/>
              <w:jc w:val="center"/>
            </w:pPr>
            <w:r w:rsidRPr="0096263E">
              <w:t>п/п</w:t>
            </w:r>
          </w:p>
        </w:tc>
        <w:tc>
          <w:tcPr>
            <w:tcW w:w="1360" w:type="pct"/>
            <w:tcBorders>
              <w:top w:val="single" w:sz="4" w:space="0" w:color="auto"/>
              <w:left w:val="single" w:sz="4" w:space="0" w:color="auto"/>
              <w:bottom w:val="single" w:sz="4" w:space="0" w:color="auto"/>
              <w:right w:val="single" w:sz="4" w:space="0" w:color="auto"/>
            </w:tcBorders>
            <w:hideMark/>
          </w:tcPr>
          <w:p w:rsidR="00D735B0" w:rsidRPr="0096263E" w:rsidRDefault="00D735B0" w:rsidP="00DD4B91">
            <w:pPr>
              <w:spacing w:line="252" w:lineRule="auto"/>
              <w:jc w:val="center"/>
              <w:rPr>
                <w:b/>
              </w:rPr>
            </w:pPr>
            <w:r w:rsidRPr="0096263E">
              <w:rPr>
                <w:b/>
              </w:rPr>
              <w:t xml:space="preserve">Наименование  </w:t>
            </w:r>
            <w:r w:rsidRPr="0096263E">
              <w:t>(указать товарный знак (его словесное обозначение) при его наличии)</w:t>
            </w:r>
          </w:p>
        </w:tc>
        <w:tc>
          <w:tcPr>
            <w:tcW w:w="1135" w:type="pct"/>
            <w:tcBorders>
              <w:top w:val="single" w:sz="4" w:space="0" w:color="auto"/>
              <w:left w:val="single" w:sz="4" w:space="0" w:color="auto"/>
              <w:bottom w:val="single" w:sz="4" w:space="0" w:color="auto"/>
              <w:right w:val="single" w:sz="4" w:space="0" w:color="auto"/>
            </w:tcBorders>
            <w:hideMark/>
          </w:tcPr>
          <w:p w:rsidR="00D735B0" w:rsidRPr="0096263E" w:rsidRDefault="00D735B0" w:rsidP="00DD4B91">
            <w:pPr>
              <w:spacing w:line="252" w:lineRule="auto"/>
              <w:jc w:val="center"/>
              <w:rPr>
                <w:b/>
              </w:rPr>
            </w:pPr>
            <w:r w:rsidRPr="0096263E">
              <w:rPr>
                <w:b/>
              </w:rPr>
              <w:t>Характеристика товара</w:t>
            </w:r>
          </w:p>
          <w:p w:rsidR="00D735B0" w:rsidRPr="0096263E" w:rsidRDefault="00D735B0" w:rsidP="00DD4B91">
            <w:pPr>
              <w:spacing w:line="252" w:lineRule="auto"/>
              <w:jc w:val="center"/>
              <w:rPr>
                <w:b/>
              </w:rPr>
            </w:pPr>
            <w:r w:rsidRPr="0096263E">
              <w:t>(указать конкретные качественные параметры товара)</w:t>
            </w:r>
          </w:p>
        </w:tc>
        <w:tc>
          <w:tcPr>
            <w:tcW w:w="357" w:type="pct"/>
            <w:tcBorders>
              <w:top w:val="single" w:sz="4" w:space="0" w:color="auto"/>
              <w:left w:val="single" w:sz="4" w:space="0" w:color="auto"/>
              <w:bottom w:val="single" w:sz="4" w:space="0" w:color="auto"/>
              <w:right w:val="single" w:sz="4" w:space="0" w:color="auto"/>
            </w:tcBorders>
            <w:vAlign w:val="center"/>
            <w:hideMark/>
          </w:tcPr>
          <w:p w:rsidR="00D735B0" w:rsidRPr="0096263E" w:rsidRDefault="00D735B0" w:rsidP="00DD4B91">
            <w:pPr>
              <w:tabs>
                <w:tab w:val="num" w:pos="-100"/>
              </w:tabs>
              <w:spacing w:line="252" w:lineRule="auto"/>
              <w:jc w:val="center"/>
            </w:pPr>
            <w:r w:rsidRPr="0096263E">
              <w:t>Ед. изм.</w:t>
            </w:r>
          </w:p>
        </w:tc>
        <w:tc>
          <w:tcPr>
            <w:tcW w:w="792" w:type="pct"/>
            <w:tcBorders>
              <w:top w:val="single" w:sz="4" w:space="0" w:color="auto"/>
              <w:left w:val="single" w:sz="4" w:space="0" w:color="auto"/>
              <w:bottom w:val="single" w:sz="4" w:space="0" w:color="auto"/>
              <w:right w:val="single" w:sz="4" w:space="0" w:color="auto"/>
            </w:tcBorders>
            <w:vAlign w:val="center"/>
            <w:hideMark/>
          </w:tcPr>
          <w:p w:rsidR="00D735B0" w:rsidRPr="0096263E" w:rsidRDefault="00D735B0" w:rsidP="00DD4B91">
            <w:pPr>
              <w:tabs>
                <w:tab w:val="num" w:pos="-100"/>
              </w:tabs>
              <w:spacing w:line="252" w:lineRule="auto"/>
              <w:jc w:val="center"/>
            </w:pPr>
            <w:r w:rsidRPr="0096263E">
              <w:t>Количество</w:t>
            </w:r>
          </w:p>
        </w:tc>
        <w:tc>
          <w:tcPr>
            <w:tcW w:w="403" w:type="pct"/>
            <w:tcBorders>
              <w:top w:val="single" w:sz="4" w:space="0" w:color="auto"/>
              <w:left w:val="single" w:sz="4" w:space="0" w:color="auto"/>
              <w:bottom w:val="single" w:sz="4" w:space="0" w:color="auto"/>
              <w:right w:val="single" w:sz="4" w:space="0" w:color="auto"/>
            </w:tcBorders>
            <w:vAlign w:val="center"/>
            <w:hideMark/>
          </w:tcPr>
          <w:p w:rsidR="00D735B0" w:rsidRPr="0096263E" w:rsidRDefault="00D735B0" w:rsidP="00DD4B91">
            <w:pPr>
              <w:tabs>
                <w:tab w:val="num" w:pos="-100"/>
              </w:tabs>
              <w:spacing w:line="252" w:lineRule="auto"/>
              <w:jc w:val="center"/>
            </w:pPr>
            <w:r w:rsidRPr="0096263E">
              <w:t>Цена за ед. изм., руб.</w:t>
            </w:r>
          </w:p>
        </w:tc>
        <w:tc>
          <w:tcPr>
            <w:tcW w:w="659" w:type="pct"/>
            <w:tcBorders>
              <w:top w:val="single" w:sz="4" w:space="0" w:color="auto"/>
              <w:left w:val="single" w:sz="4" w:space="0" w:color="auto"/>
              <w:bottom w:val="single" w:sz="4" w:space="0" w:color="auto"/>
              <w:right w:val="single" w:sz="4" w:space="0" w:color="auto"/>
            </w:tcBorders>
            <w:vAlign w:val="center"/>
            <w:hideMark/>
          </w:tcPr>
          <w:p w:rsidR="00D735B0" w:rsidRPr="0096263E" w:rsidRDefault="00D735B0" w:rsidP="00DD4B91">
            <w:pPr>
              <w:tabs>
                <w:tab w:val="num" w:pos="-100"/>
              </w:tabs>
              <w:spacing w:line="252" w:lineRule="auto"/>
              <w:jc w:val="center"/>
            </w:pPr>
            <w:r w:rsidRPr="0096263E">
              <w:t>Общая стоимость, руб.</w:t>
            </w:r>
          </w:p>
        </w:tc>
      </w:tr>
      <w:tr w:rsidR="00D735B0" w:rsidRPr="0096263E" w:rsidTr="000026C7">
        <w:trPr>
          <w:trHeight w:val="103"/>
        </w:trPr>
        <w:tc>
          <w:tcPr>
            <w:tcW w:w="295"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tabs>
                <w:tab w:val="num" w:pos="-100"/>
              </w:tabs>
              <w:spacing w:line="252" w:lineRule="auto"/>
              <w:ind w:right="-300"/>
            </w:pPr>
          </w:p>
        </w:tc>
        <w:tc>
          <w:tcPr>
            <w:tcW w:w="1360"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rPr>
                <w:color w:val="000000"/>
              </w:rPr>
            </w:pPr>
          </w:p>
        </w:tc>
        <w:tc>
          <w:tcPr>
            <w:tcW w:w="1135"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rPr>
                <w:color w:val="000000"/>
              </w:rPr>
            </w:pPr>
          </w:p>
        </w:tc>
        <w:tc>
          <w:tcPr>
            <w:tcW w:w="357"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jc w:val="center"/>
              <w:rPr>
                <w:color w:val="000000"/>
              </w:rPr>
            </w:pPr>
          </w:p>
        </w:tc>
        <w:tc>
          <w:tcPr>
            <w:tcW w:w="792"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jc w:val="center"/>
              <w:rPr>
                <w:color w:val="000000"/>
              </w:rPr>
            </w:pPr>
          </w:p>
        </w:tc>
        <w:tc>
          <w:tcPr>
            <w:tcW w:w="403"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jc w:val="center"/>
              <w:rPr>
                <w:color w:val="000000"/>
              </w:rPr>
            </w:pPr>
          </w:p>
        </w:tc>
        <w:tc>
          <w:tcPr>
            <w:tcW w:w="659" w:type="pct"/>
            <w:tcBorders>
              <w:top w:val="single" w:sz="4" w:space="0" w:color="auto"/>
              <w:left w:val="single" w:sz="4" w:space="0" w:color="auto"/>
              <w:bottom w:val="single" w:sz="4" w:space="0" w:color="auto"/>
              <w:right w:val="single" w:sz="4" w:space="0" w:color="auto"/>
            </w:tcBorders>
          </w:tcPr>
          <w:p w:rsidR="00D735B0" w:rsidRPr="0096263E" w:rsidRDefault="00D735B0" w:rsidP="00DD4B91">
            <w:pPr>
              <w:autoSpaceDE w:val="0"/>
              <w:autoSpaceDN w:val="0"/>
              <w:adjustRightInd w:val="0"/>
              <w:spacing w:line="252" w:lineRule="auto"/>
              <w:jc w:val="center"/>
              <w:rPr>
                <w:color w:val="000000"/>
              </w:rPr>
            </w:pPr>
          </w:p>
        </w:tc>
      </w:tr>
    </w:tbl>
    <w:p w:rsidR="00D735B0" w:rsidRPr="0096263E" w:rsidRDefault="00D735B0" w:rsidP="00D735B0">
      <w:pPr>
        <w:shd w:val="clear" w:color="auto" w:fill="FFFFFF"/>
      </w:pPr>
    </w:p>
    <w:p w:rsidR="00D735B0" w:rsidRPr="0096263E" w:rsidRDefault="00D735B0" w:rsidP="00CA65C8">
      <w:r w:rsidRPr="0096263E">
        <w:t>Цена договора составляет____________ (сумма цифрами) _____________ (сумма прописью) руб. Цена договора указана с учетом стоимости: __________________________________________________________________________________________________________________________________________________________</w:t>
      </w:r>
    </w:p>
    <w:p w:rsidR="00D735B0" w:rsidRPr="0096263E" w:rsidRDefault="00D735B0" w:rsidP="00CA65C8">
      <w:r w:rsidRPr="0096263E">
        <w:t>Подтверждаем, что  __________________________ соответствует требованиям:</w:t>
      </w:r>
    </w:p>
    <w:p w:rsidR="00D735B0" w:rsidRPr="0096263E" w:rsidRDefault="00D735B0" w:rsidP="00CA65C8">
      <w:r w:rsidRPr="0096263E">
        <w:t xml:space="preserve">                                                                                   наименование участника </w:t>
      </w:r>
    </w:p>
    <w:p w:rsidR="00D735B0" w:rsidRPr="0096263E" w:rsidRDefault="00D735B0" w:rsidP="00CA65C8">
      <w:r w:rsidRPr="0096263E">
        <w:t>- соответствие участников процедуры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735B0" w:rsidRPr="0096263E" w:rsidRDefault="00D735B0" w:rsidP="00CA65C8">
      <w:r w:rsidRPr="0096263E">
        <w:t xml:space="preserve">- 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w:t>
      </w:r>
      <w:r w:rsidRPr="0096263E">
        <w:lastRenderedPageBreak/>
        <w:t>юридического лица или индивидуального предпринимателя банкротом и об открытии конкурсного производства;</w:t>
      </w:r>
    </w:p>
    <w:p w:rsidR="00D735B0" w:rsidRPr="0096263E" w:rsidRDefault="00D735B0" w:rsidP="00CA65C8">
      <w:r w:rsidRPr="0096263E">
        <w:t xml:space="preserve">- </w:t>
      </w:r>
      <w:proofErr w:type="spellStart"/>
      <w:r w:rsidRPr="0096263E">
        <w:t>неприостановление</w:t>
      </w:r>
      <w:proofErr w:type="spellEnd"/>
      <w:r w:rsidRPr="0096263E">
        <w:t xml:space="preserve">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rsidR="00D735B0" w:rsidRPr="0096263E" w:rsidRDefault="00D735B0" w:rsidP="00CA65C8">
      <w:r w:rsidRPr="0096263E">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w:t>
      </w:r>
    </w:p>
    <w:p w:rsidR="00D735B0" w:rsidRPr="0096263E" w:rsidRDefault="00D735B0" w:rsidP="00CA65C8">
      <w:r w:rsidRPr="0096263E">
        <w:t>- отсутствие сведений в реестре недобросовестных поставщиков, предусмотренном ст.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05.04.2014 № 44-ФЗ «О контрактной системе в сфере закупок товаров, работ, услуг для обеспечения государственных и муниципальных нужд».</w:t>
      </w:r>
    </w:p>
    <w:p w:rsidR="00D735B0" w:rsidRPr="0096263E" w:rsidRDefault="00D735B0" w:rsidP="005E6156">
      <w:pPr>
        <w:pStyle w:val="12"/>
        <w:rPr>
          <w:sz w:val="24"/>
          <w:szCs w:val="24"/>
        </w:rPr>
      </w:pPr>
    </w:p>
    <w:p w:rsidR="00D735B0" w:rsidRPr="0096263E" w:rsidRDefault="00D735B0" w:rsidP="0096263E">
      <w:pPr>
        <w:spacing w:after="0" w:line="0" w:lineRule="atLeast"/>
      </w:pPr>
      <w:r w:rsidRPr="0096263E">
        <w:rPr>
          <w:spacing w:val="-4"/>
        </w:rPr>
        <w:t xml:space="preserve">           В случае, если наши предложения будут признаны лучшими, мы берем на себя обязательства подписать договор </w:t>
      </w:r>
      <w:r w:rsidR="00C81949">
        <w:rPr>
          <w:spacing w:val="-4"/>
        </w:rPr>
        <w:t xml:space="preserve">с </w:t>
      </w:r>
      <w:r w:rsidR="00C81949" w:rsidRPr="00F52103">
        <w:t>ГАУ РБ «</w:t>
      </w:r>
      <w:proofErr w:type="spellStart"/>
      <w:r w:rsidR="00C81949" w:rsidRPr="00F52103">
        <w:t>Туймазинский</w:t>
      </w:r>
      <w:proofErr w:type="spellEnd"/>
      <w:r w:rsidR="00C81949" w:rsidRPr="00F52103">
        <w:t xml:space="preserve"> </w:t>
      </w:r>
      <w:proofErr w:type="spellStart"/>
      <w:r w:rsidR="00C81949" w:rsidRPr="00F52103">
        <w:t>лесхоз»</w:t>
      </w:r>
      <w:r w:rsidRPr="0096263E">
        <w:rPr>
          <w:spacing w:val="-4"/>
        </w:rPr>
        <w:t>не</w:t>
      </w:r>
      <w:proofErr w:type="spellEnd"/>
      <w:r w:rsidRPr="0096263E">
        <w:t xml:space="preserve"> позднее 20 дней со дня размещения на официальном сайте протокола рассмотрения и оценки котировочных заявок.</w:t>
      </w:r>
    </w:p>
    <w:p w:rsidR="00D735B0" w:rsidRPr="0096263E" w:rsidRDefault="00D735B0" w:rsidP="00D735B0">
      <w:pPr>
        <w:shd w:val="clear" w:color="auto" w:fill="FFFFFF"/>
      </w:pPr>
    </w:p>
    <w:p w:rsidR="00D735B0" w:rsidRPr="0096263E" w:rsidRDefault="00D735B0" w:rsidP="00D735B0">
      <w:pPr>
        <w:shd w:val="clear" w:color="auto" w:fill="FFFFFF"/>
      </w:pPr>
      <w:r w:rsidRPr="0096263E">
        <w:t>Должность, подпись, расшифровка подписи (Ф.И.О. полностью)</w:t>
      </w:r>
    </w:p>
    <w:p w:rsidR="00D735B0" w:rsidRPr="0096263E" w:rsidRDefault="00D735B0" w:rsidP="00D735B0">
      <w:pPr>
        <w:shd w:val="clear" w:color="auto" w:fill="FFFFFF"/>
      </w:pPr>
    </w:p>
    <w:p w:rsidR="00D735B0" w:rsidRPr="0096263E" w:rsidRDefault="00D735B0" w:rsidP="00D735B0">
      <w:pPr>
        <w:shd w:val="clear" w:color="auto" w:fill="FFFFFF"/>
        <w:rPr>
          <w:b/>
        </w:rPr>
      </w:pPr>
      <w:r w:rsidRPr="0096263E">
        <w:t>М.П.</w:t>
      </w:r>
    </w:p>
    <w:p w:rsidR="00D735B0" w:rsidRPr="0096263E" w:rsidRDefault="00D735B0" w:rsidP="00D735B0">
      <w:pPr>
        <w:jc w:val="center"/>
        <w:rPr>
          <w:rStyle w:val="3"/>
          <w:rFonts w:eastAsia="Microsoft Sans Serif"/>
          <w:sz w:val="24"/>
          <w:szCs w:val="24"/>
        </w:rPr>
      </w:pPr>
    </w:p>
    <w:p w:rsidR="00D735B0" w:rsidRPr="0096263E" w:rsidRDefault="00D735B0" w:rsidP="00D735B0">
      <w:pPr>
        <w:jc w:val="center"/>
        <w:rPr>
          <w:rStyle w:val="3"/>
          <w:rFonts w:eastAsia="Microsoft Sans Serif"/>
          <w:sz w:val="24"/>
          <w:szCs w:val="24"/>
        </w:rPr>
      </w:pPr>
    </w:p>
    <w:p w:rsidR="00D735B0" w:rsidRDefault="00D735B0" w:rsidP="00D735B0">
      <w:pPr>
        <w:jc w:val="center"/>
        <w:rPr>
          <w:rStyle w:val="3"/>
          <w:rFonts w:eastAsia="Microsoft Sans Serif"/>
          <w:sz w:val="22"/>
          <w:szCs w:val="22"/>
        </w:rPr>
      </w:pPr>
    </w:p>
    <w:p w:rsidR="00D735B0" w:rsidRDefault="00D735B0" w:rsidP="00D735B0">
      <w:pPr>
        <w:jc w:val="center"/>
        <w:rPr>
          <w:rStyle w:val="3"/>
          <w:rFonts w:eastAsia="Microsoft Sans Serif"/>
          <w:sz w:val="22"/>
          <w:szCs w:val="22"/>
        </w:rPr>
      </w:pPr>
    </w:p>
    <w:p w:rsidR="00D735B0" w:rsidRDefault="00D735B0"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EB502C" w:rsidRDefault="00EB502C" w:rsidP="00D735B0">
      <w:pPr>
        <w:jc w:val="center"/>
        <w:rPr>
          <w:rStyle w:val="3"/>
          <w:rFonts w:eastAsia="Microsoft Sans Serif"/>
          <w:sz w:val="22"/>
          <w:szCs w:val="22"/>
        </w:rPr>
      </w:pPr>
    </w:p>
    <w:p w:rsidR="00C7023A" w:rsidRDefault="00C7023A" w:rsidP="00D735B0">
      <w:pPr>
        <w:jc w:val="center"/>
        <w:rPr>
          <w:rStyle w:val="3"/>
          <w:rFonts w:eastAsia="Microsoft Sans Serif"/>
          <w:sz w:val="22"/>
          <w:szCs w:val="22"/>
        </w:rPr>
      </w:pPr>
    </w:p>
    <w:p w:rsidR="00C7023A" w:rsidRDefault="00C7023A" w:rsidP="00D735B0">
      <w:pPr>
        <w:jc w:val="center"/>
        <w:rPr>
          <w:rStyle w:val="3"/>
          <w:rFonts w:eastAsia="Microsoft Sans Serif"/>
          <w:sz w:val="22"/>
          <w:szCs w:val="22"/>
        </w:rPr>
      </w:pPr>
    </w:p>
    <w:p w:rsidR="00C7023A" w:rsidRDefault="00C7023A" w:rsidP="00D735B0">
      <w:pPr>
        <w:jc w:val="center"/>
        <w:rPr>
          <w:rStyle w:val="3"/>
          <w:rFonts w:eastAsia="Microsoft Sans Serif"/>
          <w:sz w:val="22"/>
          <w:szCs w:val="22"/>
        </w:rPr>
      </w:pPr>
    </w:p>
    <w:p w:rsidR="000026C7" w:rsidRDefault="000026C7" w:rsidP="00D735B0">
      <w:pPr>
        <w:jc w:val="center"/>
        <w:rPr>
          <w:rStyle w:val="3"/>
          <w:rFonts w:eastAsia="Microsoft Sans Serif"/>
          <w:sz w:val="22"/>
          <w:szCs w:val="22"/>
        </w:rPr>
      </w:pPr>
    </w:p>
    <w:p w:rsidR="000026C7" w:rsidRDefault="000026C7" w:rsidP="00D735B0">
      <w:pPr>
        <w:jc w:val="center"/>
        <w:rPr>
          <w:rStyle w:val="3"/>
          <w:rFonts w:eastAsia="Microsoft Sans Serif"/>
          <w:sz w:val="22"/>
          <w:szCs w:val="22"/>
        </w:rPr>
      </w:pPr>
    </w:p>
    <w:p w:rsidR="000026C7" w:rsidRDefault="000026C7" w:rsidP="00D735B0">
      <w:pPr>
        <w:jc w:val="center"/>
        <w:rPr>
          <w:rStyle w:val="3"/>
          <w:rFonts w:eastAsia="Microsoft Sans Serif"/>
          <w:sz w:val="22"/>
          <w:szCs w:val="22"/>
        </w:rPr>
      </w:pPr>
    </w:p>
    <w:p w:rsidR="000026C7" w:rsidRDefault="000026C7" w:rsidP="00D735B0">
      <w:pPr>
        <w:jc w:val="center"/>
        <w:rPr>
          <w:rStyle w:val="3"/>
          <w:rFonts w:eastAsia="Microsoft Sans Serif"/>
          <w:sz w:val="22"/>
          <w:szCs w:val="22"/>
        </w:rPr>
      </w:pPr>
    </w:p>
    <w:p w:rsidR="00C7023A" w:rsidRDefault="00C7023A" w:rsidP="00D735B0">
      <w:pPr>
        <w:jc w:val="center"/>
        <w:rPr>
          <w:rStyle w:val="3"/>
          <w:rFonts w:eastAsia="Microsoft Sans Serif"/>
          <w:sz w:val="22"/>
          <w:szCs w:val="22"/>
        </w:rPr>
      </w:pPr>
    </w:p>
    <w:p w:rsidR="0083778B" w:rsidRDefault="0083778B" w:rsidP="00D735B0">
      <w:pPr>
        <w:jc w:val="center"/>
        <w:rPr>
          <w:rStyle w:val="3"/>
          <w:rFonts w:eastAsia="Microsoft Sans Serif"/>
          <w:sz w:val="22"/>
          <w:szCs w:val="22"/>
        </w:rPr>
      </w:pPr>
    </w:p>
    <w:p w:rsidR="0083778B" w:rsidRDefault="0083778B" w:rsidP="00D735B0">
      <w:pPr>
        <w:jc w:val="center"/>
        <w:rPr>
          <w:rStyle w:val="3"/>
          <w:rFonts w:eastAsia="Microsoft Sans Serif"/>
          <w:sz w:val="22"/>
          <w:szCs w:val="22"/>
        </w:rPr>
      </w:pPr>
    </w:p>
    <w:p w:rsidR="00FB57C8" w:rsidRDefault="00FB57C8" w:rsidP="00D735B0">
      <w:pPr>
        <w:jc w:val="center"/>
        <w:rPr>
          <w:rStyle w:val="3"/>
          <w:rFonts w:eastAsia="Microsoft Sans Serif"/>
          <w:sz w:val="22"/>
          <w:szCs w:val="22"/>
        </w:rPr>
      </w:pPr>
    </w:p>
    <w:p w:rsidR="00644A5E" w:rsidRPr="00644A5E" w:rsidRDefault="00644A5E" w:rsidP="00240CC9">
      <w:pPr>
        <w:spacing w:after="0"/>
        <w:jc w:val="right"/>
      </w:pPr>
      <w:r>
        <w:t>Приложение №3</w:t>
      </w:r>
    </w:p>
    <w:p w:rsidR="005450F1" w:rsidRPr="000026C7" w:rsidRDefault="00644A5E" w:rsidP="00240CC9">
      <w:pPr>
        <w:spacing w:after="0"/>
        <w:jc w:val="right"/>
        <w:rPr>
          <w:rStyle w:val="3"/>
          <w:rFonts w:ascii="Times New Roman" w:hAnsi="Times New Roman" w:cs="Times New Roman"/>
          <w:b w:val="0"/>
          <w:kern w:val="0"/>
          <w:sz w:val="24"/>
          <w:szCs w:val="24"/>
          <w:lang w:eastAsia="ru-RU"/>
        </w:rPr>
      </w:pPr>
      <w:r w:rsidRPr="00644A5E">
        <w:t>к извещению</w:t>
      </w:r>
    </w:p>
    <w:p w:rsidR="00D735B0" w:rsidRDefault="00D735B0" w:rsidP="005450F1">
      <w:pPr>
        <w:jc w:val="center"/>
        <w:rPr>
          <w:rStyle w:val="3"/>
          <w:rFonts w:ascii="Times New Roman" w:eastAsia="Microsoft Sans Serif" w:hAnsi="Times New Roman" w:cs="Times New Roman"/>
          <w:sz w:val="24"/>
          <w:szCs w:val="24"/>
        </w:rPr>
      </w:pPr>
      <w:r w:rsidRPr="00464CD1">
        <w:rPr>
          <w:rStyle w:val="3"/>
          <w:rFonts w:ascii="Times New Roman" w:eastAsia="Microsoft Sans Serif" w:hAnsi="Times New Roman" w:cs="Times New Roman"/>
          <w:sz w:val="24"/>
          <w:szCs w:val="24"/>
        </w:rPr>
        <w:t>Проект договора</w:t>
      </w:r>
    </w:p>
    <w:p w:rsidR="00321E43" w:rsidRDefault="00321E43" w:rsidP="005450F1">
      <w:pPr>
        <w:jc w:val="center"/>
        <w:rPr>
          <w:rStyle w:val="3"/>
          <w:rFonts w:ascii="Times New Roman" w:eastAsia="Microsoft Sans Serif" w:hAnsi="Times New Roman" w:cs="Times New Roman"/>
          <w:sz w:val="24"/>
          <w:szCs w:val="24"/>
        </w:rPr>
      </w:pPr>
      <w:r>
        <w:rPr>
          <w:rStyle w:val="3"/>
          <w:rFonts w:ascii="Times New Roman" w:eastAsia="Microsoft Sans Serif" w:hAnsi="Times New Roman" w:cs="Times New Roman"/>
          <w:sz w:val="24"/>
          <w:szCs w:val="24"/>
        </w:rPr>
        <w:t>Договор №</w:t>
      </w:r>
    </w:p>
    <w:p w:rsidR="002E0C75" w:rsidRPr="004D1907" w:rsidRDefault="002E0C75" w:rsidP="002E0C75">
      <w:pPr>
        <w:jc w:val="center"/>
        <w:rPr>
          <w:b/>
        </w:rPr>
      </w:pPr>
    </w:p>
    <w:p w:rsidR="002E0C75" w:rsidRPr="002E0C75" w:rsidRDefault="002E0C75" w:rsidP="002E0C75">
      <w:pPr>
        <w:shd w:val="clear" w:color="auto" w:fill="FFFFFF"/>
        <w:rPr>
          <w:b/>
        </w:rPr>
      </w:pPr>
      <w:r w:rsidRPr="002E0C75">
        <w:rPr>
          <w:b/>
        </w:rPr>
        <w:t>г. Туймазы</w:t>
      </w:r>
      <w:r w:rsidRPr="002E0C75">
        <w:rPr>
          <w:b/>
        </w:rPr>
        <w:tab/>
      </w:r>
      <w:r w:rsidRPr="002E0C75">
        <w:rPr>
          <w:b/>
        </w:rPr>
        <w:tab/>
      </w:r>
      <w:r w:rsidRPr="002E0C75">
        <w:rPr>
          <w:b/>
        </w:rPr>
        <w:tab/>
      </w:r>
      <w:r w:rsidRPr="002E0C75">
        <w:rPr>
          <w:b/>
        </w:rPr>
        <w:tab/>
      </w:r>
      <w:r w:rsidRPr="002E0C75">
        <w:rPr>
          <w:b/>
        </w:rPr>
        <w:tab/>
      </w:r>
      <w:r w:rsidRPr="002E0C75">
        <w:rPr>
          <w:b/>
        </w:rPr>
        <w:tab/>
      </w:r>
      <w:r w:rsidRPr="002E0C75">
        <w:rPr>
          <w:b/>
        </w:rPr>
        <w:tab/>
        <w:t>«____» _____________ 2020 г.</w:t>
      </w:r>
    </w:p>
    <w:p w:rsidR="002E0C75" w:rsidRPr="004D1907" w:rsidRDefault="002E0C75" w:rsidP="002E0C75">
      <w:pPr>
        <w:ind w:firstLine="709"/>
        <w:rPr>
          <w:b/>
        </w:rPr>
      </w:pPr>
    </w:p>
    <w:p w:rsidR="002E0C75" w:rsidRPr="00AA2704" w:rsidRDefault="002E0C75" w:rsidP="002E0C75">
      <w:pPr>
        <w:spacing w:after="0"/>
        <w:rPr>
          <w:rFonts w:cstheme="minorHAnsi"/>
        </w:rPr>
      </w:pPr>
      <w:r w:rsidRPr="002E0C75">
        <w:t>Государственное автономное учреждение Республики Башкортостан «Туймазинский лесхоз»</w:t>
      </w:r>
      <w:r w:rsidRPr="002E0C75">
        <w:rPr>
          <w:rFonts w:cstheme="minorHAnsi"/>
        </w:rPr>
        <w:t>,</w:t>
      </w:r>
      <w:r w:rsidRPr="002E0C75">
        <w:t xml:space="preserve"> именуемый </w:t>
      </w:r>
      <w:r w:rsidRPr="004D1907">
        <w:t xml:space="preserve">в дальнейшем Заказчик, в лице </w:t>
      </w:r>
      <w:r>
        <w:t xml:space="preserve">директора </w:t>
      </w:r>
      <w:r>
        <w:rPr>
          <w:rFonts w:cstheme="minorHAnsi"/>
        </w:rPr>
        <w:t>_________________</w:t>
      </w:r>
      <w:r w:rsidRPr="004D1907">
        <w:t>, действующего на основании Устава, с одной стороны, и ______________________</w:t>
      </w:r>
      <w:r>
        <w:t>_</w:t>
      </w:r>
      <w:r w:rsidRPr="004D1907">
        <w:t>, именуемое в дальнейшем «Поставщик», в лице _________________________</w:t>
      </w:r>
      <w:r>
        <w:t>___________</w:t>
      </w:r>
      <w:r w:rsidRPr="004D1907">
        <w:t xml:space="preserve">, действующего на основании _____________, с другой стороны, в </w:t>
      </w:r>
      <w:r>
        <w:t xml:space="preserve">дальнейшем именуемые «Стороны», </w:t>
      </w:r>
      <w:r w:rsidRPr="004D1907">
        <w:t>на основании результатов размещения заказа путем запроса котировок</w:t>
      </w:r>
      <w:r>
        <w:t xml:space="preserve"> в электронной форме</w:t>
      </w:r>
      <w:r w:rsidRPr="004D1907">
        <w:t xml:space="preserve"> ______________ от «___» _________</w:t>
      </w:r>
      <w:r>
        <w:t xml:space="preserve">2020 </w:t>
      </w:r>
      <w:r w:rsidRPr="004D1907">
        <w:t>г, заключили настоящий Договор о нижеследующем.</w:t>
      </w:r>
    </w:p>
    <w:p w:rsidR="002E0C75" w:rsidRPr="004D1907" w:rsidRDefault="002E0C75" w:rsidP="002E0C75">
      <w:pPr>
        <w:ind w:firstLine="567"/>
      </w:pPr>
    </w:p>
    <w:p w:rsidR="002E0C75" w:rsidRDefault="002E0C75" w:rsidP="002E0C75">
      <w:pPr>
        <w:tabs>
          <w:tab w:val="left" w:pos="3960"/>
        </w:tabs>
        <w:jc w:val="center"/>
      </w:pPr>
      <w:r>
        <w:t>1.</w:t>
      </w:r>
      <w:r w:rsidRPr="004D1907">
        <w:t>ПРЕДМЕТ ДОГОВОРА</w:t>
      </w:r>
    </w:p>
    <w:p w:rsidR="002E0C75" w:rsidRPr="004D1907" w:rsidRDefault="002E0C75" w:rsidP="002E0C75">
      <w:pPr>
        <w:tabs>
          <w:tab w:val="left" w:pos="3960"/>
        </w:tabs>
        <w:ind w:left="927"/>
      </w:pPr>
    </w:p>
    <w:p w:rsidR="002E0C75" w:rsidRPr="00AA2704" w:rsidRDefault="002E0C75" w:rsidP="002E0C75">
      <w:pPr>
        <w:spacing w:after="0"/>
        <w:rPr>
          <w:b/>
        </w:rPr>
      </w:pPr>
      <w:r w:rsidRPr="00E70F4A">
        <w:t xml:space="preserve">1.1. </w:t>
      </w:r>
      <w:r w:rsidRPr="00E70F4A">
        <w:rPr>
          <w:color w:val="000000"/>
        </w:rPr>
        <w:t xml:space="preserve">Поставщик обязуется поставить </w:t>
      </w:r>
      <w:r>
        <w:rPr>
          <w:rFonts w:cstheme="minorHAnsi"/>
          <w:color w:val="000000"/>
        </w:rPr>
        <w:t>________________</w:t>
      </w:r>
      <w:r w:rsidRPr="00AA2704">
        <w:rPr>
          <w:rFonts w:cstheme="minorHAnsi"/>
        </w:rPr>
        <w:t>, (</w:t>
      </w:r>
      <w:r w:rsidRPr="00AA2704">
        <w:rPr>
          <w:rFonts w:cstheme="minorHAnsi"/>
          <w:shd w:val="clear" w:color="auto" w:fill="FFFFFF"/>
        </w:rPr>
        <w:t xml:space="preserve">далее - </w:t>
      </w:r>
      <w:r w:rsidRPr="00AA2704">
        <w:rPr>
          <w:rFonts w:cstheme="minorHAnsi"/>
        </w:rPr>
        <w:t>Товар</w:t>
      </w:r>
      <w:r w:rsidRPr="00AA2704">
        <w:rPr>
          <w:rFonts w:cstheme="minorHAnsi"/>
          <w:shd w:val="clear" w:color="auto" w:fill="FFFFFF"/>
        </w:rPr>
        <w:t>) согласно Спецификации (приложение № 1), являющиеся</w:t>
      </w:r>
      <w:r w:rsidRPr="00E70F4A">
        <w:t xml:space="preserve"> неотъемлемой частью настоящего Договора.</w:t>
      </w:r>
    </w:p>
    <w:p w:rsidR="002E0C75" w:rsidRDefault="002E0C75" w:rsidP="002E0C75">
      <w:pPr>
        <w:ind w:firstLine="567"/>
      </w:pPr>
      <w:r>
        <w:t xml:space="preserve">1.2. </w:t>
      </w:r>
      <w:r w:rsidRPr="00BC1C4D">
        <w:t xml:space="preserve">Общий срок поставки: </w:t>
      </w:r>
      <w:r w:rsidRPr="002E0C75">
        <w:t xml:space="preserve">в течение 10 (десяти) </w:t>
      </w:r>
      <w:r w:rsidRPr="00321AFC">
        <w:rPr>
          <w:spacing w:val="-4"/>
        </w:rPr>
        <w:t>календарных дней</w:t>
      </w:r>
      <w:r>
        <w:t>с момента заключения договора</w:t>
      </w:r>
      <w:r w:rsidRPr="00BC1C4D">
        <w:t>.</w:t>
      </w:r>
    </w:p>
    <w:p w:rsidR="002E0C75" w:rsidRPr="0005785B" w:rsidRDefault="002E0C75" w:rsidP="002E0C75">
      <w:pPr>
        <w:spacing w:after="0"/>
        <w:ind w:firstLine="709"/>
        <w:rPr>
          <w:rFonts w:cstheme="minorHAnsi"/>
        </w:rPr>
      </w:pPr>
      <w:r>
        <w:t xml:space="preserve">1.3. </w:t>
      </w:r>
      <w:r w:rsidRPr="0005785B">
        <w:rPr>
          <w:rFonts w:cstheme="minorHAnsi"/>
        </w:rPr>
        <w:t>Поставка Товара до места передачи его Заказчику производится силами и за счет Поставщика. Поставка Товара считается выполненной после подписания Заказчиком Универсального передаточного документа (УПД)  представленной Поставщиком и Акта приемки товара составленного Заказчиком.</w:t>
      </w:r>
    </w:p>
    <w:p w:rsidR="002E0C75" w:rsidRPr="0005785B" w:rsidRDefault="002E0C75" w:rsidP="002E0C75">
      <w:pPr>
        <w:ind w:firstLine="567"/>
        <w:rPr>
          <w:rFonts w:cstheme="minorHAnsi"/>
        </w:rPr>
      </w:pPr>
    </w:p>
    <w:p w:rsidR="002E0C75" w:rsidRDefault="002E0C75" w:rsidP="002E0C75">
      <w:pPr>
        <w:jc w:val="center"/>
      </w:pPr>
      <w:r w:rsidRPr="004D1907">
        <w:t>2. ЦЕНА ДОГОВОРА</w:t>
      </w:r>
    </w:p>
    <w:p w:rsidR="002E0C75" w:rsidRPr="004D1907" w:rsidRDefault="002E0C75" w:rsidP="002E0C75"/>
    <w:p w:rsidR="002E0C75" w:rsidRPr="004D1907" w:rsidRDefault="002E0C75" w:rsidP="002E0C75">
      <w:pPr>
        <w:ind w:firstLine="567"/>
      </w:pPr>
      <w:r w:rsidRPr="004D1907">
        <w:t xml:space="preserve">2.1. Общая цена Договора составляет </w:t>
      </w:r>
      <w:r w:rsidRPr="004D1907">
        <w:rPr>
          <w:b/>
        </w:rPr>
        <w:t>____</w:t>
      </w:r>
      <w:r>
        <w:rPr>
          <w:b/>
        </w:rPr>
        <w:t>___</w:t>
      </w:r>
      <w:r w:rsidRPr="004D1907">
        <w:rPr>
          <w:b/>
        </w:rPr>
        <w:t xml:space="preserve">__(сумма прописью) </w:t>
      </w:r>
      <w:r w:rsidRPr="004D1907">
        <w:rPr>
          <w:b/>
          <w:bCs/>
        </w:rPr>
        <w:t>рублей.</w:t>
      </w:r>
    </w:p>
    <w:p w:rsidR="002E0C75" w:rsidRPr="004D1907" w:rsidRDefault="002E0C75" w:rsidP="002E0C75">
      <w:pPr>
        <w:ind w:firstLine="567"/>
      </w:pPr>
      <w:r w:rsidRPr="004D1907">
        <w:t>2.2. Товар оплачивается Заказчиком по цене, установленной в настоящем Договоре.</w:t>
      </w:r>
    </w:p>
    <w:p w:rsidR="002E0C75" w:rsidRPr="004D1907" w:rsidRDefault="002E0C75" w:rsidP="002E0C75">
      <w:pPr>
        <w:ind w:firstLine="567"/>
      </w:pPr>
      <w:r w:rsidRPr="004D1907">
        <w:t>2.3 Цена Договора является окончательной и изменению не подлежит.</w:t>
      </w:r>
    </w:p>
    <w:p w:rsidR="002E0C75" w:rsidRPr="004D1907" w:rsidRDefault="002E0C75" w:rsidP="002E0C75">
      <w:pPr>
        <w:ind w:firstLine="567"/>
      </w:pPr>
      <w:r w:rsidRPr="004D1907">
        <w:t>2.3. В сумму Договора входят все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p w:rsidR="002E0C75" w:rsidRDefault="002E0C75" w:rsidP="002E0C75">
      <w:pPr>
        <w:jc w:val="center"/>
      </w:pPr>
      <w:r w:rsidRPr="004D1907">
        <w:t>3.  ПОРЯДОК РАСЧЕТОВ</w:t>
      </w:r>
    </w:p>
    <w:p w:rsidR="002E0C75" w:rsidRPr="004D1907" w:rsidRDefault="002E0C75" w:rsidP="002E0C75"/>
    <w:p w:rsidR="002E0C75" w:rsidRPr="00AA2704" w:rsidRDefault="002E0C75" w:rsidP="002E0C75">
      <w:pPr>
        <w:spacing w:after="0"/>
        <w:ind w:firstLine="851"/>
        <w:rPr>
          <w:b/>
          <w:bCs/>
        </w:rPr>
      </w:pPr>
      <w:r w:rsidRPr="004D1907">
        <w:t xml:space="preserve">3.1. </w:t>
      </w:r>
      <w:r w:rsidRPr="00AA2704">
        <w:rPr>
          <w:rFonts w:cstheme="minorHAnsi"/>
        </w:rPr>
        <w:t>Оплата поставленного товара будет производиться в течение 30 календарных дней после поставки товара и подписания универсального передаточного документа или накладной.</w:t>
      </w:r>
      <w:r w:rsidR="00F64C9F">
        <w:rPr>
          <w:rFonts w:cstheme="minorHAnsi"/>
        </w:rPr>
        <w:t>Форма оплаты: безналичныйрасчет</w:t>
      </w:r>
      <w:r w:rsidR="00F64C9F" w:rsidRPr="00AA2704">
        <w:rPr>
          <w:rFonts w:cstheme="minorHAnsi"/>
        </w:rPr>
        <w:t xml:space="preserve"> путем перечисления денежных средств на расчетный счет Поставщика</w:t>
      </w:r>
      <w:r w:rsidR="00F64C9F">
        <w:rPr>
          <w:rFonts w:cstheme="minorHAnsi"/>
        </w:rPr>
        <w:t>, либо любой иной способ предусмотренный законодательством РФ</w:t>
      </w:r>
      <w:r w:rsidR="00F64C9F" w:rsidRPr="00AA2704">
        <w:rPr>
          <w:rFonts w:cstheme="minorHAnsi"/>
        </w:rPr>
        <w:t>.</w:t>
      </w:r>
      <w:r w:rsidRPr="004D1907">
        <w:t xml:space="preserve">В случае изменения расчетного счета, Поставщик обязан в однодневный срок в письменной форме сообщить Заказчику новые реквизиты расчетного </w:t>
      </w:r>
      <w:r w:rsidRPr="004D1907">
        <w:lastRenderedPageBreak/>
        <w:t xml:space="preserve">счета. В противном случае все риски, связанные с перечислением Заказчиком денежных средств на указанный в настоящем Договоре счет Поставщика несет последний. </w:t>
      </w:r>
    </w:p>
    <w:p w:rsidR="002E0C75" w:rsidRPr="004D1907" w:rsidRDefault="002E0C75" w:rsidP="002E0C75">
      <w:pPr>
        <w:ind w:firstLine="567"/>
      </w:pPr>
      <w:r w:rsidRPr="004D1907">
        <w:t>3.2. Обязательства по оплате поставленного Товара считаются выполненными в день списания денежных средств со счетов Заказчика.</w:t>
      </w:r>
    </w:p>
    <w:p w:rsidR="002E0C75" w:rsidRPr="004D1907" w:rsidRDefault="002E0C75" w:rsidP="002E0C75">
      <w:pPr>
        <w:ind w:firstLine="567"/>
      </w:pPr>
    </w:p>
    <w:p w:rsidR="002E0C75" w:rsidRDefault="002E0C75" w:rsidP="002E0C75">
      <w:pPr>
        <w:ind w:firstLine="567"/>
        <w:jc w:val="center"/>
      </w:pPr>
      <w:r w:rsidRPr="004D1907">
        <w:t>4.ОБЯЗАННОСТИ СТОРОН</w:t>
      </w:r>
    </w:p>
    <w:p w:rsidR="002E0C75" w:rsidRPr="004D1907" w:rsidRDefault="002E0C75" w:rsidP="002E0C75">
      <w:pPr>
        <w:ind w:firstLine="567"/>
        <w:jc w:val="center"/>
      </w:pPr>
    </w:p>
    <w:p w:rsidR="002E0C75" w:rsidRPr="004D1907" w:rsidRDefault="002E0C75" w:rsidP="002E0C75">
      <w:pPr>
        <w:ind w:firstLine="720"/>
      </w:pPr>
      <w:r w:rsidRPr="004D1907">
        <w:t>4.1. Поставщик обязан:</w:t>
      </w:r>
    </w:p>
    <w:p w:rsidR="002E0C75" w:rsidRPr="004D1907" w:rsidRDefault="002E0C75" w:rsidP="002E0C75">
      <w:pPr>
        <w:ind w:firstLine="720"/>
      </w:pPr>
      <w:r w:rsidRPr="004D1907">
        <w:t>4.1.1. Известить Заказчика о точном времени и дате поставки телефонограммой или по факсимильной связи;</w:t>
      </w:r>
    </w:p>
    <w:p w:rsidR="002E0C75" w:rsidRPr="004D1907" w:rsidRDefault="002E0C75" w:rsidP="002E0C75">
      <w:pPr>
        <w:ind w:firstLine="720"/>
      </w:pPr>
      <w:r w:rsidRPr="004D1907">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rsidR="002E0C75" w:rsidRPr="004D1907" w:rsidRDefault="002E0C75" w:rsidP="002E0C75">
      <w:pPr>
        <w:ind w:firstLine="720"/>
      </w:pPr>
      <w:r w:rsidRPr="004D1907">
        <w:t>4.1.3. Поставить товар Заказчику собственным транспортом или с привлечением транспорта третьих лиц за свой счет.</w:t>
      </w:r>
    </w:p>
    <w:p w:rsidR="002E0C75" w:rsidRPr="004D1907" w:rsidRDefault="002E0C75" w:rsidP="002E0C75">
      <w:pPr>
        <w:ind w:firstLine="720"/>
      </w:pPr>
      <w:r w:rsidRPr="004D1907">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2E0C75" w:rsidRPr="004D1907" w:rsidRDefault="002E0C75" w:rsidP="002E0C75">
      <w:pPr>
        <w:ind w:firstLine="720"/>
      </w:pPr>
      <w:r w:rsidRPr="004D1907">
        <w:t>4.1.4. Передать Заказчику оригиналы товарно-транспортных накладных и счетов-фактур (не позднее пяти календарных дней, следующих за днем отгрузки товара Заказчику).</w:t>
      </w:r>
    </w:p>
    <w:p w:rsidR="002E0C75" w:rsidRPr="004D1907" w:rsidRDefault="002E0C75" w:rsidP="002E0C75">
      <w:pPr>
        <w:ind w:firstLine="720"/>
      </w:pPr>
      <w:r w:rsidRPr="004D1907">
        <w:t>4.1.</w:t>
      </w:r>
      <w:r>
        <w:t>5</w:t>
      </w:r>
      <w:r w:rsidRPr="004D1907">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2E0C75" w:rsidRDefault="002E0C75" w:rsidP="002E0C75">
      <w:pPr>
        <w:ind w:firstLine="720"/>
      </w:pPr>
      <w:r>
        <w:t>4.1.6</w:t>
      </w:r>
      <w:r w:rsidRPr="004D1907">
        <w:t>. По требованию Заказчика, при обнаружении недостатков и невозможности их устранения на месте, заменить товар на товар, соответствующий по качествам условиям настоящего Договора.</w:t>
      </w:r>
    </w:p>
    <w:p w:rsidR="002E0C75" w:rsidRPr="00AA2704" w:rsidRDefault="002E0C75" w:rsidP="002E0C75">
      <w:pPr>
        <w:widowControl w:val="0"/>
        <w:ind w:firstLine="709"/>
        <w:rPr>
          <w:rFonts w:cstheme="minorHAnsi"/>
        </w:rPr>
      </w:pPr>
      <w:r>
        <w:t xml:space="preserve">4.1.8. </w:t>
      </w:r>
      <w:r w:rsidRPr="00AA2704">
        <w:rPr>
          <w:rFonts w:cstheme="minorHAnsi"/>
        </w:rPr>
        <w:t>Поставщик производит предпродажную подготовку товара в соответствии с Правилами продажи отдельных видов товаров, утвержденными постановлением Правительства Российской Федерации от 19.01.1998 № 55.</w:t>
      </w:r>
    </w:p>
    <w:p w:rsidR="002E0C75" w:rsidRPr="00AA2704" w:rsidRDefault="002E0C75" w:rsidP="002E0C75">
      <w:pPr>
        <w:ind w:firstLine="709"/>
        <w:rPr>
          <w:rFonts w:cstheme="minorHAnsi"/>
        </w:rPr>
      </w:pPr>
      <w:r w:rsidRPr="00AA2704">
        <w:rPr>
          <w:rFonts w:cstheme="minorHAnsi"/>
        </w:rPr>
        <w:t xml:space="preserve">4.1.9.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 </w:t>
      </w:r>
    </w:p>
    <w:p w:rsidR="002E0C75" w:rsidRPr="004D1907" w:rsidRDefault="002E0C75" w:rsidP="002E0C75">
      <w:pPr>
        <w:ind w:firstLine="720"/>
      </w:pPr>
    </w:p>
    <w:p w:rsidR="002E0C75" w:rsidRDefault="002E0C75" w:rsidP="002E0C75">
      <w:pPr>
        <w:ind w:firstLine="720"/>
      </w:pPr>
    </w:p>
    <w:p w:rsidR="002E0C75" w:rsidRPr="004D1907" w:rsidRDefault="002E0C75" w:rsidP="002E0C75">
      <w:pPr>
        <w:ind w:firstLine="720"/>
      </w:pPr>
      <w:r w:rsidRPr="004D1907">
        <w:t xml:space="preserve"> 4.2. Заказчик обязан:</w:t>
      </w:r>
    </w:p>
    <w:p w:rsidR="002E0C75" w:rsidRPr="004D1907" w:rsidRDefault="002E0C75" w:rsidP="002E0C75">
      <w:pPr>
        <w:ind w:firstLine="720"/>
      </w:pPr>
      <w:r w:rsidRPr="004D1907">
        <w:t xml:space="preserve">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w:t>
      </w:r>
      <w:r>
        <w:t>товарно-транспортную накладную</w:t>
      </w:r>
      <w:r w:rsidRPr="004D1907">
        <w:t>, счета-фактуры на поставку товара и передать один экземпляр Поставщику.</w:t>
      </w:r>
    </w:p>
    <w:p w:rsidR="002E0C75" w:rsidRPr="004D1907" w:rsidRDefault="002E0C75" w:rsidP="002E0C75">
      <w:pPr>
        <w:ind w:firstLine="720"/>
      </w:pPr>
      <w:r w:rsidRPr="004D1907">
        <w:t>4.2.2. Оплатить поставку товара в соответствии с условиями настоящего Договора.</w:t>
      </w:r>
    </w:p>
    <w:p w:rsidR="002E0C75" w:rsidRDefault="002E0C75" w:rsidP="002E0C75">
      <w:pPr>
        <w:ind w:firstLine="567"/>
        <w:jc w:val="center"/>
      </w:pPr>
    </w:p>
    <w:p w:rsidR="002E0C75" w:rsidRDefault="002E0C75" w:rsidP="002E0C75">
      <w:pPr>
        <w:ind w:firstLine="567"/>
        <w:jc w:val="center"/>
      </w:pPr>
      <w:r w:rsidRPr="004D1907">
        <w:t>5.ПОРЯДОК И УСЛОВИЯ ПОЛУЧЕНИЯ ТОВАРА</w:t>
      </w:r>
    </w:p>
    <w:p w:rsidR="002E0C75" w:rsidRPr="004D1907" w:rsidRDefault="002E0C75" w:rsidP="002E0C75">
      <w:pPr>
        <w:ind w:firstLine="567"/>
        <w:jc w:val="center"/>
      </w:pPr>
    </w:p>
    <w:p w:rsidR="002E0C75" w:rsidRPr="004D1907" w:rsidRDefault="002E0C75" w:rsidP="002E0C75">
      <w:pPr>
        <w:ind w:firstLine="567"/>
      </w:pPr>
      <w:r w:rsidRPr="004D1907">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rsidR="002E0C75" w:rsidRPr="004D1907" w:rsidRDefault="002E0C75" w:rsidP="002E0C75">
      <w:pPr>
        <w:ind w:firstLine="720"/>
      </w:pPr>
      <w:r w:rsidRPr="004D1907">
        <w:t>5.2. Основанием для оплаты товара является оформленная в установленном п</w:t>
      </w:r>
      <w:r>
        <w:t xml:space="preserve">орядке счет-фактура, товарно-транспортная накладная </w:t>
      </w:r>
      <w:r w:rsidRPr="004D1907">
        <w:t>с подписанием уполномоченных лиц.</w:t>
      </w:r>
    </w:p>
    <w:p w:rsidR="002E0C75" w:rsidRPr="004D1907" w:rsidRDefault="002E0C75" w:rsidP="002E0C75">
      <w:pPr>
        <w:ind w:firstLine="708"/>
        <w:rPr>
          <w:noProof/>
        </w:rPr>
      </w:pPr>
      <w:r w:rsidRPr="004D1907">
        <w:rPr>
          <w:noProof/>
        </w:rPr>
        <w:t>5.3. Поставщик производит отгрузку и доставку товара Заказчику, в строгом соответствии с заявкой Заказчика.</w:t>
      </w:r>
    </w:p>
    <w:p w:rsidR="002E0C75" w:rsidRPr="004D1907" w:rsidRDefault="002E0C75" w:rsidP="002E0C75">
      <w:pPr>
        <w:ind w:firstLine="741"/>
      </w:pPr>
    </w:p>
    <w:p w:rsidR="002E0C75" w:rsidRDefault="002E0C75" w:rsidP="002E0C75">
      <w:pPr>
        <w:ind w:firstLine="720"/>
        <w:jc w:val="center"/>
      </w:pPr>
      <w:r w:rsidRPr="004D1907">
        <w:t>6.ГАРАНТИИ КАЧЕСТВА ТОВАРА</w:t>
      </w:r>
    </w:p>
    <w:p w:rsidR="002E0C75" w:rsidRPr="004D1907" w:rsidRDefault="002E0C75" w:rsidP="002E0C75">
      <w:pPr>
        <w:ind w:firstLine="720"/>
        <w:jc w:val="center"/>
      </w:pPr>
    </w:p>
    <w:p w:rsidR="002E0C75" w:rsidRPr="004D1907" w:rsidRDefault="002E0C75" w:rsidP="002E0C75">
      <w:pPr>
        <w:ind w:firstLine="720"/>
      </w:pPr>
      <w:r w:rsidRPr="004D1907">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rsidR="002E0C75" w:rsidRPr="004D1907" w:rsidRDefault="002E0C75" w:rsidP="002E0C75">
      <w:pPr>
        <w:ind w:firstLine="720"/>
      </w:pPr>
      <w:r w:rsidRPr="004D1907">
        <w:t xml:space="preserve">6.2. Качество товара, поставляемого по настоящему Договору, должно соответствовать требованиям ГОСТов и ТУ, установленным для данной категории товара. </w:t>
      </w:r>
    </w:p>
    <w:p w:rsidR="002E0C75" w:rsidRPr="004D1907" w:rsidRDefault="002E0C75" w:rsidP="002E0C75">
      <w:pPr>
        <w:shd w:val="clear" w:color="auto" w:fill="FFFFFF"/>
        <w:ind w:firstLine="684"/>
        <w:rPr>
          <w:noProof/>
        </w:rPr>
      </w:pPr>
      <w:r w:rsidRPr="004D1907">
        <w:rPr>
          <w:noProof/>
        </w:rPr>
        <w:t>6.3. Соответсвие поставляемого товара на качество и количество проводится экспертами Заказчика в пристутствии обеих сторон.</w:t>
      </w:r>
    </w:p>
    <w:p w:rsidR="002E0C75" w:rsidRPr="004D1907" w:rsidRDefault="002E0C75" w:rsidP="002E0C75">
      <w:pPr>
        <w:ind w:firstLine="720"/>
      </w:pPr>
    </w:p>
    <w:p w:rsidR="002E0C75" w:rsidRDefault="002E0C75" w:rsidP="002E0C75">
      <w:pPr>
        <w:ind w:firstLine="567"/>
        <w:jc w:val="center"/>
      </w:pPr>
      <w:r w:rsidRPr="004D1907">
        <w:t>7. ОБСТОЯТЕЛЬСТВА НЕПРЕОДОЛИМОЙ СИЛЫ</w:t>
      </w:r>
    </w:p>
    <w:p w:rsidR="002E0C75" w:rsidRPr="004D1907" w:rsidRDefault="002E0C75" w:rsidP="002E0C75">
      <w:pPr>
        <w:ind w:firstLine="567"/>
        <w:jc w:val="center"/>
      </w:pPr>
    </w:p>
    <w:p w:rsidR="002E0C75" w:rsidRPr="004D1907" w:rsidRDefault="002E0C75" w:rsidP="002E0C75">
      <w:pPr>
        <w:ind w:firstLine="567"/>
      </w:pPr>
      <w:r w:rsidRPr="004D1907">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E0C75" w:rsidRPr="004D1907" w:rsidRDefault="002E0C75" w:rsidP="002E0C75">
      <w:pPr>
        <w:ind w:firstLine="567"/>
      </w:pPr>
      <w:r w:rsidRPr="004D1907">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2E0C75" w:rsidRPr="004D1907" w:rsidRDefault="002E0C75" w:rsidP="002E0C75">
      <w:pPr>
        <w:ind w:firstLine="567"/>
      </w:pPr>
      <w:r w:rsidRPr="004D1907">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E0C75" w:rsidRPr="004D1907" w:rsidRDefault="002E0C75" w:rsidP="002E0C75">
      <w:pPr>
        <w:ind w:firstLine="567"/>
      </w:pPr>
      <w:r w:rsidRPr="004D1907">
        <w:t>7.4. Если обстоятельства, указанные в п.7.1 настоящего Договора, будут длиться более двух календарных месяцев с даты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rsidR="002E0C75" w:rsidRDefault="002E0C75" w:rsidP="002E0C75">
      <w:pPr>
        <w:ind w:firstLine="567"/>
      </w:pPr>
      <w:r w:rsidRPr="004D1907">
        <w:t>7.5. В случае наступления форс-мажорных обстоятельств стороны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rsidR="002E0C75" w:rsidRPr="004D1907" w:rsidRDefault="002E0C75" w:rsidP="002E0C75">
      <w:pPr>
        <w:ind w:firstLine="567"/>
      </w:pPr>
    </w:p>
    <w:p w:rsidR="002E0C75" w:rsidRDefault="002E0C75" w:rsidP="002E0C75">
      <w:pPr>
        <w:ind w:firstLine="567"/>
        <w:jc w:val="center"/>
      </w:pPr>
      <w:r w:rsidRPr="004D1907">
        <w:t>8.ОТВЕТСТВЕННОСТЬ СТОРОН</w:t>
      </w:r>
    </w:p>
    <w:p w:rsidR="002E0C75" w:rsidRPr="004D1907" w:rsidRDefault="002E0C75" w:rsidP="002E0C75">
      <w:pPr>
        <w:ind w:firstLine="567"/>
        <w:jc w:val="center"/>
      </w:pPr>
    </w:p>
    <w:p w:rsidR="002E0C75" w:rsidRPr="004D1907" w:rsidRDefault="002E0C75" w:rsidP="002E0C75">
      <w:pPr>
        <w:ind w:firstLine="567"/>
      </w:pPr>
      <w:r w:rsidRPr="004D1907">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2E0C75" w:rsidRPr="004D1907" w:rsidRDefault="002E0C75" w:rsidP="002E0C75">
      <w:pPr>
        <w:ind w:firstLine="627"/>
      </w:pPr>
      <w:r w:rsidRPr="004D1907">
        <w:t xml:space="preserve">8.2. В случае просрочки исполнения Поставщиком обязательства, предусмотренного договором, Заказчик 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w:t>
      </w:r>
      <w:r w:rsidRPr="004D1907">
        <w:lastRenderedPageBreak/>
        <w:t>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2E0C75" w:rsidRDefault="002E0C75" w:rsidP="002E0C75">
      <w:pPr>
        <w:ind w:firstLine="700"/>
      </w:pPr>
      <w:r w:rsidRPr="004D1907">
        <w:t>8.3 В случае просрочки исполнения Заказчиком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rsidR="002E0C75" w:rsidRPr="004D1907" w:rsidRDefault="002E0C75" w:rsidP="002E0C75">
      <w:pPr>
        <w:ind w:firstLine="700"/>
        <w:rPr>
          <w:spacing w:val="-5"/>
        </w:rPr>
      </w:pPr>
    </w:p>
    <w:p w:rsidR="002E0C75" w:rsidRDefault="002E0C75" w:rsidP="002E0C75">
      <w:pPr>
        <w:ind w:firstLine="567"/>
        <w:jc w:val="center"/>
      </w:pPr>
      <w:r w:rsidRPr="004D1907">
        <w:t>9.ПОРЯДОК УРЕГУЛИРОВАНИЯ СПОРОВ</w:t>
      </w:r>
    </w:p>
    <w:p w:rsidR="002E0C75" w:rsidRPr="004D1907" w:rsidRDefault="002E0C75" w:rsidP="002E0C75">
      <w:pPr>
        <w:ind w:firstLine="567"/>
        <w:jc w:val="center"/>
      </w:pPr>
    </w:p>
    <w:p w:rsidR="002E0C75" w:rsidRPr="004D1907" w:rsidRDefault="002E0C75" w:rsidP="002E0C75">
      <w:pPr>
        <w:ind w:firstLine="567"/>
      </w:pPr>
      <w:r w:rsidRPr="004D1907">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2E0C75" w:rsidRPr="004D1907" w:rsidRDefault="002E0C75" w:rsidP="002E0C75">
      <w:pPr>
        <w:ind w:firstLine="567"/>
      </w:pPr>
      <w:r w:rsidRPr="004D1907">
        <w:t>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rsidR="002E0C75" w:rsidRPr="004D1907" w:rsidRDefault="002E0C75" w:rsidP="002E0C75">
      <w:pPr>
        <w:ind w:firstLine="567"/>
      </w:pPr>
      <w:r w:rsidRPr="004D1907">
        <w:t xml:space="preserve">9.3. В случае не достижения взаимного согласия, споры по настоящему Договору передаются на разрешение </w:t>
      </w:r>
      <w:r w:rsidRPr="002F17B8">
        <w:t>Арбитражного Суда Республики Башкортостан.</w:t>
      </w:r>
    </w:p>
    <w:p w:rsidR="002E0C75" w:rsidRDefault="002E0C75" w:rsidP="002E0C75">
      <w:pPr>
        <w:ind w:firstLine="567"/>
      </w:pPr>
      <w:r w:rsidRPr="004D1907">
        <w:t>9.4. К отношениям сторон по настоящему Договору и в связи с ним применяется законодательство Российской Федерации.</w:t>
      </w:r>
    </w:p>
    <w:p w:rsidR="002E0C75" w:rsidRPr="004D1907" w:rsidRDefault="002E0C75" w:rsidP="002E0C75">
      <w:pPr>
        <w:ind w:firstLine="567"/>
      </w:pPr>
    </w:p>
    <w:p w:rsidR="002E0C75" w:rsidRDefault="002E0C75" w:rsidP="002E0C75">
      <w:pPr>
        <w:ind w:firstLine="567"/>
        <w:jc w:val="center"/>
      </w:pPr>
      <w:r w:rsidRPr="004D1907">
        <w:t>10. ДОПОЛНИТЕЛЬНЫЕ ПОЛОЖЕНИЯ</w:t>
      </w:r>
    </w:p>
    <w:p w:rsidR="002E0C75" w:rsidRPr="004D1907" w:rsidRDefault="002E0C75" w:rsidP="002E0C75">
      <w:pPr>
        <w:ind w:firstLine="567"/>
        <w:jc w:val="center"/>
      </w:pPr>
    </w:p>
    <w:p w:rsidR="002E0C75" w:rsidRPr="004D1907" w:rsidRDefault="002E0C75" w:rsidP="002E0C75">
      <w:pPr>
        <w:shd w:val="clear" w:color="auto" w:fill="FFFFFF"/>
        <w:tabs>
          <w:tab w:val="clear" w:pos="708"/>
          <w:tab w:val="left" w:pos="709"/>
        </w:tabs>
        <w:spacing w:line="276" w:lineRule="exact"/>
        <w:ind w:firstLine="567"/>
        <w:rPr>
          <w:spacing w:val="-5"/>
        </w:rPr>
      </w:pPr>
      <w:r w:rsidRPr="004D1907">
        <w:t xml:space="preserve">10.1. </w:t>
      </w:r>
      <w:r w:rsidRPr="004D1907">
        <w:rPr>
          <w:spacing w:val="-5"/>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rsidR="002E0C75" w:rsidRPr="004D1907" w:rsidRDefault="002E0C75" w:rsidP="002E0C75">
      <w:pPr>
        <w:shd w:val="clear" w:color="auto" w:fill="FFFFFF"/>
        <w:spacing w:before="5" w:line="276" w:lineRule="exact"/>
        <w:ind w:firstLine="567"/>
        <w:rPr>
          <w:spacing w:val="-5"/>
        </w:rPr>
      </w:pPr>
      <w:r w:rsidRPr="004D1907">
        <w:rPr>
          <w:spacing w:val="-5"/>
        </w:rPr>
        <w:t>10.2.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получателя.</w:t>
      </w:r>
    </w:p>
    <w:p w:rsidR="002E0C75" w:rsidRPr="004D1907" w:rsidRDefault="002E0C75" w:rsidP="002E0C75">
      <w:pPr>
        <w:ind w:firstLine="567"/>
        <w:rPr>
          <w:spacing w:val="-5"/>
        </w:rPr>
      </w:pPr>
      <w:r w:rsidRPr="004D1907">
        <w:t xml:space="preserve">10.3. </w:t>
      </w:r>
      <w:r w:rsidRPr="004D1907">
        <w:rPr>
          <w:spacing w:val="-5"/>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2E0C75" w:rsidRPr="004D1907" w:rsidRDefault="002E0C75" w:rsidP="002E0C75">
      <w:pPr>
        <w:ind w:firstLine="567"/>
      </w:pPr>
      <w:r w:rsidRPr="004D1907">
        <w:rPr>
          <w:spacing w:val="-5"/>
        </w:rPr>
        <w:t xml:space="preserve">10.4. </w:t>
      </w:r>
      <w:r w:rsidRPr="004D1907">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2E0C75" w:rsidRPr="004D1907" w:rsidRDefault="002E0C75" w:rsidP="002E0C75">
      <w:pPr>
        <w:ind w:firstLine="567"/>
      </w:pPr>
      <w:r w:rsidRPr="004D1907">
        <w:t>10.5.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w:t>
      </w:r>
      <w:r>
        <w:t>ания, слияния или присоединения.</w:t>
      </w:r>
    </w:p>
    <w:p w:rsidR="002E0C75" w:rsidRPr="004D1907" w:rsidRDefault="002E0C75" w:rsidP="002E0C75">
      <w:pPr>
        <w:ind w:firstLine="567"/>
      </w:pPr>
      <w:r w:rsidRPr="004D1907">
        <w:lastRenderedPageBreak/>
        <w:t>10.5.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rsidR="002E0C75" w:rsidRPr="004D1907" w:rsidRDefault="002E0C75" w:rsidP="002E0C75">
      <w:pPr>
        <w:ind w:firstLine="567"/>
      </w:pPr>
      <w:r w:rsidRPr="004D1907">
        <w:t>10.6.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2E0C75" w:rsidRPr="004D1907" w:rsidRDefault="002E0C75" w:rsidP="002E0C75">
      <w:pPr>
        <w:ind w:firstLine="567"/>
      </w:pPr>
      <w:r w:rsidRPr="004D1907">
        <w:t>10.7. Во всем, что не предусмотрено настоящим Договором, стороны руководствуются действующим законодательством РФ.</w:t>
      </w:r>
    </w:p>
    <w:p w:rsidR="002E0C75" w:rsidRPr="004D1907" w:rsidRDefault="002E0C75" w:rsidP="002E0C75">
      <w:pPr>
        <w:ind w:firstLine="567"/>
      </w:pPr>
      <w:r w:rsidRPr="004D1907">
        <w:t xml:space="preserve">10.8. Настоящий Договор действует с момента его подписания и действует до полного исполнения обязательств сторонами по настоящему Договору. </w:t>
      </w:r>
    </w:p>
    <w:p w:rsidR="002E0C75" w:rsidRPr="004D1907" w:rsidRDefault="002E0C75" w:rsidP="002E0C75">
      <w:pPr>
        <w:ind w:firstLine="567"/>
      </w:pPr>
      <w:r w:rsidRPr="004D1907">
        <w:t>10.9. Настоящий Договор составлен в двух экземплярах, имеющих одинаковую юридическую силу, по одному для каждой из сторон.</w:t>
      </w:r>
    </w:p>
    <w:p w:rsidR="002E0C75" w:rsidRPr="004D1907" w:rsidRDefault="002E0C75" w:rsidP="002E0C75">
      <w:pPr>
        <w:ind w:right="-82" w:firstLine="567"/>
        <w:rPr>
          <w:w w:val="102"/>
        </w:rPr>
      </w:pPr>
      <w:r w:rsidRPr="004D1907">
        <w:rPr>
          <w:w w:val="102"/>
        </w:rPr>
        <w:t>Приложения:</w:t>
      </w:r>
    </w:p>
    <w:p w:rsidR="002E0C75" w:rsidRDefault="002E0C75" w:rsidP="002E0C75">
      <w:pPr>
        <w:numPr>
          <w:ilvl w:val="0"/>
          <w:numId w:val="35"/>
        </w:numPr>
        <w:tabs>
          <w:tab w:val="clear" w:pos="708"/>
        </w:tabs>
        <w:spacing w:after="0"/>
        <w:ind w:right="-82"/>
      </w:pPr>
      <w:r w:rsidRPr="004D1907">
        <w:rPr>
          <w:w w:val="102"/>
        </w:rPr>
        <w:t>П</w:t>
      </w:r>
      <w:r w:rsidRPr="004D1907">
        <w:t>риложение № 1 – Спецификация.</w:t>
      </w:r>
    </w:p>
    <w:p w:rsidR="002E0C75" w:rsidRPr="004D1907" w:rsidRDefault="002E0C75" w:rsidP="002E0C75">
      <w:pPr>
        <w:ind w:left="570" w:right="-82"/>
      </w:pPr>
    </w:p>
    <w:p w:rsidR="002E0C75" w:rsidRDefault="002E0C75" w:rsidP="002E0C75">
      <w:pPr>
        <w:shd w:val="clear" w:color="auto" w:fill="FFFFFF"/>
        <w:jc w:val="center"/>
        <w:rPr>
          <w:bCs/>
        </w:rPr>
      </w:pPr>
      <w:r w:rsidRPr="004D1907">
        <w:rPr>
          <w:bCs/>
        </w:rPr>
        <w:t>11. ПОДПИСИ И РЕКВИЗИТЫ СТОРОН</w:t>
      </w:r>
    </w:p>
    <w:p w:rsidR="002E0C75" w:rsidRPr="004D1907" w:rsidRDefault="002E0C75" w:rsidP="002E0C75">
      <w:pPr>
        <w:shd w:val="clear" w:color="auto" w:fill="FFFFFF"/>
        <w:jc w:val="center"/>
        <w:rPr>
          <w:bCs/>
        </w:rPr>
      </w:pPr>
    </w:p>
    <w:p w:rsidR="002E0C75" w:rsidRPr="004D1907" w:rsidRDefault="002E0C75" w:rsidP="002E0C75">
      <w:pPr>
        <w:shd w:val="clear" w:color="auto" w:fill="FFFFFF"/>
        <w:jc w:val="center"/>
      </w:pPr>
    </w:p>
    <w:p w:rsidR="002E0C75" w:rsidRPr="004D1907" w:rsidRDefault="002E0C75" w:rsidP="002E0C75">
      <w:r w:rsidRPr="004D1907">
        <w:t>ЗАКАЗЧИК:</w:t>
      </w:r>
      <w:r w:rsidRPr="004D1907">
        <w:tab/>
      </w:r>
      <w:r w:rsidRPr="004D1907">
        <w:tab/>
      </w:r>
      <w:r w:rsidRPr="004D1907">
        <w:tab/>
        <w:t xml:space="preserve">                                           ПОСТАВЩИК:</w:t>
      </w:r>
    </w:p>
    <w:tbl>
      <w:tblPr>
        <w:tblW w:w="10294" w:type="dxa"/>
        <w:tblLook w:val="01E0" w:firstRow="1" w:lastRow="1" w:firstColumn="1" w:lastColumn="1" w:noHBand="0" w:noVBand="0"/>
      </w:tblPr>
      <w:tblGrid>
        <w:gridCol w:w="5353"/>
        <w:gridCol w:w="4941"/>
      </w:tblGrid>
      <w:tr w:rsidR="002E0C75" w:rsidRPr="004D1907" w:rsidTr="00401025">
        <w:trPr>
          <w:trHeight w:val="4571"/>
        </w:trPr>
        <w:tc>
          <w:tcPr>
            <w:tcW w:w="5353" w:type="dxa"/>
          </w:tcPr>
          <w:p w:rsidR="002E0C75" w:rsidRPr="004D1907" w:rsidRDefault="002E0C75" w:rsidP="00401025">
            <w:r w:rsidRPr="004D1907">
              <w:t xml:space="preserve">____________________ /______________/ </w:t>
            </w:r>
          </w:p>
          <w:p w:rsidR="002E0C75" w:rsidRPr="004D1907" w:rsidRDefault="002E0C75" w:rsidP="00401025">
            <w:pPr>
              <w:tabs>
                <w:tab w:val="center" w:pos="2568"/>
              </w:tabs>
            </w:pPr>
            <w:r w:rsidRPr="004D1907">
              <w:t>М.П.</w:t>
            </w:r>
          </w:p>
        </w:tc>
        <w:tc>
          <w:tcPr>
            <w:tcW w:w="4941" w:type="dxa"/>
          </w:tcPr>
          <w:p w:rsidR="002E0C75" w:rsidRPr="004D1907" w:rsidRDefault="002E0C75" w:rsidP="00401025"/>
          <w:p w:rsidR="002E0C75" w:rsidRPr="004D1907" w:rsidRDefault="002E0C75" w:rsidP="00401025">
            <w:r w:rsidRPr="004D1907">
              <w:t xml:space="preserve">____________________ /______________/ </w:t>
            </w:r>
          </w:p>
          <w:p w:rsidR="002E0C75" w:rsidRPr="004D1907" w:rsidRDefault="002E0C75" w:rsidP="00401025">
            <w:r w:rsidRPr="004D1907">
              <w:t>М.П.</w:t>
            </w:r>
          </w:p>
        </w:tc>
      </w:tr>
    </w:tbl>
    <w:p w:rsidR="002E0C75" w:rsidRDefault="002E0C75" w:rsidP="002E0C75">
      <w:pPr>
        <w:ind w:right="-82"/>
        <w:jc w:val="right"/>
        <w:rPr>
          <w:w w:val="102"/>
        </w:rPr>
      </w:pPr>
    </w:p>
    <w:p w:rsidR="002E0C75" w:rsidRDefault="002E0C75" w:rsidP="002E0C75">
      <w:pPr>
        <w:ind w:right="-82"/>
        <w:jc w:val="right"/>
        <w:rPr>
          <w:w w:val="102"/>
        </w:rPr>
      </w:pPr>
    </w:p>
    <w:p w:rsidR="002E0C75" w:rsidRDefault="002E0C75" w:rsidP="002E0C75">
      <w:pPr>
        <w:ind w:right="-82"/>
        <w:jc w:val="right"/>
        <w:rPr>
          <w:w w:val="102"/>
        </w:rPr>
      </w:pPr>
    </w:p>
    <w:p w:rsidR="002E0C75" w:rsidRDefault="002E0C75" w:rsidP="002E0C75">
      <w:pPr>
        <w:ind w:right="-82"/>
        <w:jc w:val="right"/>
        <w:rPr>
          <w:w w:val="102"/>
        </w:rPr>
      </w:pPr>
    </w:p>
    <w:p w:rsidR="002E0C75" w:rsidRDefault="002E0C75" w:rsidP="002E0C75">
      <w:pPr>
        <w:ind w:right="-82"/>
        <w:jc w:val="right"/>
        <w:rPr>
          <w:w w:val="102"/>
        </w:rPr>
      </w:pPr>
    </w:p>
    <w:p w:rsidR="002E0C75" w:rsidRDefault="002E0C75" w:rsidP="002E0C75">
      <w:pPr>
        <w:rPr>
          <w:w w:val="102"/>
        </w:rPr>
      </w:pPr>
      <w:r>
        <w:rPr>
          <w:w w:val="102"/>
        </w:rPr>
        <w:br w:type="page"/>
      </w:r>
    </w:p>
    <w:p w:rsidR="002E0C75" w:rsidRPr="004D1907" w:rsidRDefault="002E0C75" w:rsidP="002E0C75">
      <w:pPr>
        <w:ind w:right="-82"/>
        <w:jc w:val="right"/>
        <w:rPr>
          <w:w w:val="102"/>
        </w:rPr>
      </w:pPr>
      <w:r w:rsidRPr="004D1907">
        <w:rPr>
          <w:w w:val="102"/>
        </w:rPr>
        <w:lastRenderedPageBreak/>
        <w:t>Приложение № 1 к</w:t>
      </w:r>
    </w:p>
    <w:p w:rsidR="002E0C75" w:rsidRPr="004D1907" w:rsidRDefault="002E0C75" w:rsidP="002E0C75">
      <w:pPr>
        <w:ind w:right="-82"/>
        <w:jc w:val="right"/>
        <w:rPr>
          <w:w w:val="102"/>
        </w:rPr>
      </w:pPr>
      <w:r w:rsidRPr="004D1907">
        <w:rPr>
          <w:w w:val="102"/>
        </w:rPr>
        <w:t xml:space="preserve">Договору____________ </w:t>
      </w:r>
    </w:p>
    <w:p w:rsidR="002E0C75" w:rsidRPr="004D1907" w:rsidRDefault="002E0C75" w:rsidP="002E0C75">
      <w:pPr>
        <w:ind w:right="-82"/>
        <w:jc w:val="right"/>
        <w:rPr>
          <w:w w:val="102"/>
        </w:rPr>
      </w:pPr>
      <w:r>
        <w:rPr>
          <w:w w:val="102"/>
        </w:rPr>
        <w:t>от «___» ________________ 20</w:t>
      </w:r>
      <w:r w:rsidR="0083778B">
        <w:rPr>
          <w:w w:val="102"/>
        </w:rPr>
        <w:t>20</w:t>
      </w:r>
      <w:r w:rsidRPr="004D1907">
        <w:rPr>
          <w:w w:val="102"/>
        </w:rPr>
        <w:t>г.</w:t>
      </w:r>
    </w:p>
    <w:p w:rsidR="002E0C75" w:rsidRPr="004D1907" w:rsidRDefault="002E0C75" w:rsidP="002E0C75">
      <w:pPr>
        <w:ind w:firstLine="567"/>
        <w:jc w:val="center"/>
        <w:outlineLvl w:val="0"/>
        <w:rPr>
          <w:b/>
        </w:rPr>
      </w:pPr>
    </w:p>
    <w:p w:rsidR="002E0C75" w:rsidRPr="004D1907" w:rsidRDefault="002E0C75" w:rsidP="002E0C75">
      <w:pPr>
        <w:ind w:firstLine="567"/>
        <w:jc w:val="center"/>
        <w:outlineLvl w:val="0"/>
        <w:rPr>
          <w:b/>
        </w:rPr>
      </w:pPr>
      <w:r w:rsidRPr="004D1907">
        <w:rPr>
          <w:b/>
        </w:rPr>
        <w:t>Спецификация</w:t>
      </w:r>
    </w:p>
    <w:p w:rsidR="002E0C75" w:rsidRPr="004D1907" w:rsidRDefault="002E0C75" w:rsidP="002E0C75">
      <w:pPr>
        <w:ind w:firstLine="567"/>
        <w:jc w:val="center"/>
        <w:outlineLvl w:val="0"/>
        <w:rPr>
          <w:b/>
        </w:rPr>
      </w:pPr>
    </w:p>
    <w:tbl>
      <w:tblPr>
        <w:tblW w:w="10405" w:type="dxa"/>
        <w:tblInd w:w="-953" w:type="dxa"/>
        <w:tblLook w:val="0000" w:firstRow="0" w:lastRow="0" w:firstColumn="0" w:lastColumn="0" w:noHBand="0" w:noVBand="0"/>
      </w:tblPr>
      <w:tblGrid>
        <w:gridCol w:w="458"/>
        <w:gridCol w:w="4439"/>
        <w:gridCol w:w="709"/>
        <w:gridCol w:w="1550"/>
        <w:gridCol w:w="1276"/>
        <w:gridCol w:w="1973"/>
      </w:tblGrid>
      <w:tr w:rsidR="002E0C75" w:rsidRPr="004D1907" w:rsidTr="00401025">
        <w:trPr>
          <w:trHeight w:val="642"/>
        </w:trPr>
        <w:tc>
          <w:tcPr>
            <w:tcW w:w="447" w:type="dxa"/>
            <w:tcBorders>
              <w:top w:val="single" w:sz="4" w:space="0" w:color="auto"/>
              <w:left w:val="single" w:sz="4" w:space="0" w:color="auto"/>
              <w:bottom w:val="single" w:sz="4" w:space="0" w:color="auto"/>
              <w:right w:val="single" w:sz="4" w:space="0" w:color="auto"/>
            </w:tcBorders>
            <w:shd w:val="clear" w:color="auto" w:fill="auto"/>
          </w:tcPr>
          <w:p w:rsidR="002E0C75" w:rsidRPr="004D1907" w:rsidRDefault="002E0C75" w:rsidP="00401025">
            <w:pPr>
              <w:jc w:val="center"/>
              <w:rPr>
                <w:b/>
              </w:rPr>
            </w:pPr>
            <w:r w:rsidRPr="004D1907">
              <w:rPr>
                <w:b/>
              </w:rPr>
              <w:t>№</w:t>
            </w:r>
          </w:p>
        </w:tc>
        <w:tc>
          <w:tcPr>
            <w:tcW w:w="44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C75" w:rsidRPr="004D1907" w:rsidRDefault="002E0C75" w:rsidP="00401025">
            <w:pPr>
              <w:jc w:val="center"/>
              <w:rPr>
                <w:b/>
              </w:rPr>
            </w:pPr>
            <w:r w:rsidRPr="004D1907">
              <w:rPr>
                <w:b/>
              </w:rPr>
              <w:t>Наименование Товара</w:t>
            </w:r>
          </w:p>
          <w:p w:rsidR="002E0C75" w:rsidRPr="004D1907" w:rsidRDefault="002E0C75" w:rsidP="00401025">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C75" w:rsidRPr="004D1907" w:rsidRDefault="002E0C75" w:rsidP="00401025">
            <w:pPr>
              <w:jc w:val="center"/>
              <w:rPr>
                <w:b/>
              </w:rPr>
            </w:pPr>
            <w:r w:rsidRPr="004D1907">
              <w:rPr>
                <w:b/>
              </w:rPr>
              <w:t>Ед. изм.</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2E0C75" w:rsidRDefault="002E0C75" w:rsidP="00401025">
            <w:pPr>
              <w:rPr>
                <w:b/>
              </w:rPr>
            </w:pPr>
          </w:p>
          <w:p w:rsidR="002E0C75" w:rsidRPr="00727D79" w:rsidRDefault="002E0C75" w:rsidP="00401025">
            <w:pPr>
              <w:rPr>
                <w:b/>
              </w:rPr>
            </w:pPr>
            <w:r>
              <w:rPr>
                <w:b/>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C75" w:rsidRPr="004D1907" w:rsidRDefault="002E0C75" w:rsidP="00401025">
            <w:pPr>
              <w:jc w:val="center"/>
              <w:rPr>
                <w:b/>
              </w:rPr>
            </w:pPr>
            <w:r w:rsidRPr="004D1907">
              <w:rPr>
                <w:b/>
              </w:rPr>
              <w:t xml:space="preserve">Цена за </w:t>
            </w:r>
            <w:proofErr w:type="spellStart"/>
            <w:r w:rsidRPr="004D1907">
              <w:rPr>
                <w:b/>
              </w:rPr>
              <w:t>ед</w:t>
            </w:r>
            <w:proofErr w:type="spellEnd"/>
            <w:r w:rsidRPr="004D1907">
              <w:rPr>
                <w:b/>
              </w:rPr>
              <w:t>, (руб.)</w:t>
            </w:r>
          </w:p>
        </w:tc>
        <w:tc>
          <w:tcPr>
            <w:tcW w:w="1979" w:type="dxa"/>
            <w:tcBorders>
              <w:top w:val="single" w:sz="4" w:space="0" w:color="auto"/>
              <w:left w:val="single" w:sz="4" w:space="0" w:color="auto"/>
              <w:bottom w:val="single" w:sz="4" w:space="0" w:color="auto"/>
              <w:right w:val="single" w:sz="4" w:space="0" w:color="auto"/>
            </w:tcBorders>
          </w:tcPr>
          <w:p w:rsidR="002E0C75" w:rsidRPr="004D1907" w:rsidRDefault="002E0C75" w:rsidP="00401025">
            <w:pPr>
              <w:jc w:val="center"/>
              <w:rPr>
                <w:b/>
              </w:rPr>
            </w:pPr>
          </w:p>
          <w:p w:rsidR="002E0C75" w:rsidRPr="004D1907" w:rsidRDefault="002E0C75" w:rsidP="00401025">
            <w:pPr>
              <w:jc w:val="center"/>
              <w:rPr>
                <w:b/>
              </w:rPr>
            </w:pPr>
            <w:r w:rsidRPr="004D1907">
              <w:rPr>
                <w:b/>
              </w:rPr>
              <w:t>Сумма, (руб.)</w:t>
            </w:r>
          </w:p>
        </w:tc>
      </w:tr>
      <w:tr w:rsidR="002E0C75" w:rsidRPr="004D1907" w:rsidTr="00401025">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tcPr>
          <w:p w:rsidR="002E0C75" w:rsidRPr="004D1907" w:rsidRDefault="002E0C75" w:rsidP="00401025">
            <w:pPr>
              <w:rPr>
                <w:b/>
                <w:bCs/>
              </w:rPr>
            </w:pPr>
          </w:p>
        </w:tc>
        <w:tc>
          <w:tcPr>
            <w:tcW w:w="4439" w:type="dxa"/>
            <w:tcBorders>
              <w:top w:val="single" w:sz="4" w:space="0" w:color="auto"/>
              <w:left w:val="single" w:sz="4" w:space="0" w:color="auto"/>
              <w:bottom w:val="single" w:sz="4" w:space="0" w:color="auto"/>
              <w:right w:val="single" w:sz="4" w:space="0" w:color="auto"/>
            </w:tcBorders>
            <w:shd w:val="clear" w:color="auto" w:fill="auto"/>
          </w:tcPr>
          <w:p w:rsidR="002E0C75" w:rsidRPr="004D1907" w:rsidRDefault="002E0C75" w:rsidP="00401025"/>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2E0C75" w:rsidRPr="004D1907" w:rsidRDefault="002E0C75" w:rsidP="00401025">
            <w:pPr>
              <w:jc w:val="center"/>
            </w:pPr>
          </w:p>
        </w:tc>
        <w:tc>
          <w:tcPr>
            <w:tcW w:w="1555" w:type="dxa"/>
            <w:tcBorders>
              <w:top w:val="single" w:sz="4" w:space="0" w:color="auto"/>
              <w:left w:val="nil"/>
              <w:bottom w:val="single" w:sz="4" w:space="0" w:color="auto"/>
              <w:right w:val="single" w:sz="4" w:space="0" w:color="auto"/>
            </w:tcBorders>
            <w:shd w:val="clear" w:color="auto" w:fill="auto"/>
          </w:tcPr>
          <w:p w:rsidR="002E0C75" w:rsidRPr="004D1907" w:rsidRDefault="002E0C75" w:rsidP="00401025">
            <w:pPr>
              <w:jc w:val="center"/>
            </w:pPr>
          </w:p>
        </w:tc>
        <w:tc>
          <w:tcPr>
            <w:tcW w:w="1276" w:type="dxa"/>
            <w:tcBorders>
              <w:top w:val="single" w:sz="4" w:space="0" w:color="auto"/>
              <w:left w:val="nil"/>
              <w:bottom w:val="single" w:sz="4" w:space="0" w:color="auto"/>
              <w:right w:val="single" w:sz="4" w:space="0" w:color="auto"/>
            </w:tcBorders>
            <w:shd w:val="clear" w:color="auto" w:fill="auto"/>
            <w:noWrap/>
          </w:tcPr>
          <w:p w:rsidR="002E0C75" w:rsidRPr="004D1907" w:rsidRDefault="002E0C75" w:rsidP="00401025">
            <w:pPr>
              <w:rPr>
                <w:b/>
              </w:rPr>
            </w:pPr>
          </w:p>
        </w:tc>
        <w:tc>
          <w:tcPr>
            <w:tcW w:w="1979" w:type="dxa"/>
            <w:tcBorders>
              <w:top w:val="single" w:sz="4" w:space="0" w:color="auto"/>
              <w:left w:val="nil"/>
              <w:bottom w:val="single" w:sz="4" w:space="0" w:color="auto"/>
              <w:right w:val="single" w:sz="4" w:space="0" w:color="auto"/>
            </w:tcBorders>
          </w:tcPr>
          <w:p w:rsidR="002E0C75" w:rsidRPr="004D1907" w:rsidRDefault="002E0C75" w:rsidP="00401025"/>
        </w:tc>
      </w:tr>
    </w:tbl>
    <w:p w:rsidR="002E0C75" w:rsidRPr="004D1907" w:rsidRDefault="002E0C75" w:rsidP="002E0C75">
      <w:pPr>
        <w:rPr>
          <w:b/>
        </w:rPr>
      </w:pPr>
    </w:p>
    <w:p w:rsidR="002E0C75" w:rsidRPr="004D1907" w:rsidRDefault="002E0C75" w:rsidP="002E0C75">
      <w:pPr>
        <w:rPr>
          <w:b/>
        </w:rPr>
      </w:pPr>
    </w:p>
    <w:p w:rsidR="002E0C75" w:rsidRPr="004D1907" w:rsidRDefault="002E0C75" w:rsidP="002E0C75">
      <w:pPr>
        <w:rPr>
          <w:b/>
        </w:rPr>
      </w:pPr>
      <w:r w:rsidRPr="004D1907">
        <w:rPr>
          <w:b/>
        </w:rPr>
        <w:t xml:space="preserve">   ИТОГО: ____</w:t>
      </w:r>
      <w:r>
        <w:rPr>
          <w:b/>
        </w:rPr>
        <w:t>________ (____________) рублей ___</w:t>
      </w:r>
      <w:r w:rsidRPr="004D1907">
        <w:rPr>
          <w:b/>
        </w:rPr>
        <w:t xml:space="preserve"> копеек.</w:t>
      </w:r>
    </w:p>
    <w:p w:rsidR="002E0C75" w:rsidRPr="004D1907" w:rsidRDefault="002E0C75" w:rsidP="002E0C75">
      <w:pPr>
        <w:rPr>
          <w:b/>
        </w:rPr>
      </w:pPr>
    </w:p>
    <w:tbl>
      <w:tblPr>
        <w:tblW w:w="10488" w:type="dxa"/>
        <w:tblLook w:val="0000" w:firstRow="0" w:lastRow="0" w:firstColumn="0" w:lastColumn="0" w:noHBand="0" w:noVBand="0"/>
      </w:tblPr>
      <w:tblGrid>
        <w:gridCol w:w="5457"/>
        <w:gridCol w:w="5031"/>
      </w:tblGrid>
      <w:tr w:rsidR="002E0C75" w:rsidRPr="004D1907" w:rsidTr="00401025">
        <w:trPr>
          <w:trHeight w:val="1173"/>
        </w:trPr>
        <w:tc>
          <w:tcPr>
            <w:tcW w:w="5457" w:type="dxa"/>
          </w:tcPr>
          <w:p w:rsidR="002E0C75" w:rsidRPr="004D1907" w:rsidRDefault="002E0C75" w:rsidP="00401025">
            <w:r w:rsidRPr="004D1907">
              <w:t>Заказчик:</w:t>
            </w:r>
          </w:p>
          <w:p w:rsidR="002E0C75" w:rsidRPr="004D1907" w:rsidRDefault="002E0C75" w:rsidP="00401025"/>
          <w:p w:rsidR="002E0C75" w:rsidRPr="004D1907" w:rsidRDefault="002E0C75" w:rsidP="00401025">
            <w:r>
              <w:t>________________ /___________________/</w:t>
            </w:r>
          </w:p>
          <w:p w:rsidR="002E0C75" w:rsidRDefault="002E0C75" w:rsidP="00401025"/>
          <w:p w:rsidR="002E0C75" w:rsidRPr="004D1907" w:rsidRDefault="002E0C75" w:rsidP="00401025">
            <w:r w:rsidRPr="004D1907">
              <w:t>М.П.</w:t>
            </w:r>
          </w:p>
        </w:tc>
        <w:tc>
          <w:tcPr>
            <w:tcW w:w="5031" w:type="dxa"/>
          </w:tcPr>
          <w:p w:rsidR="002E0C75" w:rsidRPr="004D1907" w:rsidRDefault="002E0C75" w:rsidP="00401025">
            <w:r w:rsidRPr="004D1907">
              <w:t>Поставщик:</w:t>
            </w:r>
          </w:p>
          <w:p w:rsidR="002E0C75" w:rsidRPr="004D1907" w:rsidRDefault="002E0C75" w:rsidP="00401025"/>
          <w:p w:rsidR="002E0C75" w:rsidRPr="004D1907" w:rsidRDefault="002E0C75" w:rsidP="00401025"/>
          <w:p w:rsidR="002E0C75" w:rsidRPr="004D1907" w:rsidRDefault="002E0C75" w:rsidP="00401025">
            <w:r>
              <w:t>________________ /___________________/</w:t>
            </w:r>
          </w:p>
          <w:p w:rsidR="002E0C75" w:rsidRDefault="002E0C75" w:rsidP="00401025"/>
          <w:p w:rsidR="002E0C75" w:rsidRPr="004D1907" w:rsidRDefault="002E0C75" w:rsidP="00401025">
            <w:r w:rsidRPr="004D1907">
              <w:t>М.П.</w:t>
            </w:r>
          </w:p>
        </w:tc>
      </w:tr>
    </w:tbl>
    <w:p w:rsidR="002E0C75" w:rsidRPr="00464CD1" w:rsidRDefault="002E0C75" w:rsidP="005450F1">
      <w:pPr>
        <w:jc w:val="center"/>
        <w:rPr>
          <w:rStyle w:val="3"/>
          <w:rFonts w:ascii="Times New Roman" w:eastAsia="Microsoft Sans Serif" w:hAnsi="Times New Roman" w:cs="Times New Roman"/>
          <w:sz w:val="24"/>
          <w:szCs w:val="24"/>
        </w:rPr>
      </w:pPr>
    </w:p>
    <w:p w:rsidR="00D93A2A" w:rsidRPr="00464CD1" w:rsidRDefault="00D93A2A" w:rsidP="00933C3D">
      <w:pPr>
        <w:rPr>
          <w:lang w:eastAsia="ar-SA"/>
        </w:rPr>
      </w:pPr>
    </w:p>
    <w:sectPr w:rsidR="00D93A2A" w:rsidRPr="00464CD1" w:rsidSect="005B73B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variable"/>
    <w:sig w:usb0="00000287" w:usb1="00000000" w:usb2="00000000" w:usb3="00000000" w:csb0="0000001F" w:csb1="00000000"/>
  </w:font>
  <w:font w:name="Dotum">
    <w:altName w:val="돋움"/>
    <w:panose1 w:val="020B0600000101010101"/>
    <w:charset w:val="81"/>
    <w:family w:val="modern"/>
    <w:notTrueType/>
    <w:pitch w:val="fixed"/>
    <w:sig w:usb0="00000001" w:usb1="09060000" w:usb2="00000010" w:usb3="00000000" w:csb0="0008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04" w:hanging="720"/>
      </w:pPr>
      <w:rPr>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8"/>
    <w:multiLevelType w:val="multilevel"/>
    <w:tmpl w:val="00000008"/>
    <w:name w:val="WW8Num9"/>
    <w:lvl w:ilvl="0">
      <w:start w:val="4"/>
      <w:numFmt w:val="decimal"/>
      <w:lvlText w:val="%1."/>
      <w:lvlJc w:val="left"/>
      <w:pPr>
        <w:tabs>
          <w:tab w:val="num" w:pos="495"/>
        </w:tabs>
        <w:ind w:left="495" w:hanging="495"/>
      </w:pPr>
      <w:rPr>
        <w:rFonts w:cs="Times New Roman"/>
        <w:b w:val="0"/>
      </w:rPr>
    </w:lvl>
    <w:lvl w:ilvl="1">
      <w:start w:val="1"/>
      <w:numFmt w:val="decimal"/>
      <w:lvlText w:val="5.%2."/>
      <w:lvlJc w:val="left"/>
      <w:pPr>
        <w:tabs>
          <w:tab w:val="num" w:pos="495"/>
        </w:tabs>
        <w:ind w:left="495" w:hanging="495"/>
      </w:pPr>
      <w:rPr>
        <w:rFonts w:cs="Times New Roman"/>
        <w:b/>
      </w:rPr>
    </w:lvl>
    <w:lvl w:ilvl="2">
      <w:start w:val="1"/>
      <w:numFmt w:val="decimal"/>
      <w:lvlText w:val="4.%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4">
    <w:nsid w:val="00000009"/>
    <w:multiLevelType w:val="multilevel"/>
    <w:tmpl w:val="00000009"/>
    <w:name w:val="WW8Num1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A"/>
    <w:multiLevelType w:val="multilevel"/>
    <w:tmpl w:val="0000000A"/>
    <w:name w:val="WW8Num11"/>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00000A"/>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000000B"/>
    <w:multiLevelType w:val="multilevel"/>
    <w:tmpl w:val="0000000B"/>
    <w:name w:val="WW8Num12"/>
    <w:lvl w:ilvl="0">
      <w:start w:val="7"/>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C"/>
    <w:multiLevelType w:val="multilevel"/>
    <w:tmpl w:val="0000000C"/>
    <w:name w:val="WW8Num13"/>
    <w:lvl w:ilvl="0">
      <w:start w:val="2"/>
      <w:numFmt w:val="bullet"/>
      <w:lvlText w:val="-"/>
      <w:lvlJc w:val="left"/>
      <w:pPr>
        <w:tabs>
          <w:tab w:val="num" w:pos="1647"/>
        </w:tabs>
        <w:ind w:left="1647" w:hanging="360"/>
      </w:pPr>
      <w:rPr>
        <w:rFonts w:ascii="Times New Roman" w:hAnsi="Times New Roman" w:cs="Times New Roman"/>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8">
    <w:nsid w:val="0000000D"/>
    <w:multiLevelType w:val="multilevel"/>
    <w:tmpl w:val="0000000D"/>
    <w:name w:val="WW8Num1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E"/>
    <w:multiLevelType w:val="multilevel"/>
    <w:tmpl w:val="0000000E"/>
    <w:name w:val="WW8Num15"/>
    <w:lvl w:ilvl="0">
      <w:start w:val="12"/>
      <w:numFmt w:val="decimal"/>
      <w:lvlText w:val="%1."/>
      <w:lvlJc w:val="left"/>
      <w:pPr>
        <w:tabs>
          <w:tab w:val="num" w:pos="0"/>
        </w:tabs>
        <w:ind w:left="720" w:hanging="360"/>
      </w:pPr>
    </w:lvl>
    <w:lvl w:ilvl="1">
      <w:start w:val="1"/>
      <w:numFmt w:val="decimal"/>
      <w:lvlText w:val="%1.%2."/>
      <w:lvlJc w:val="left"/>
      <w:pPr>
        <w:tabs>
          <w:tab w:val="num" w:pos="0"/>
        </w:tabs>
        <w:ind w:left="840" w:hanging="48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6674"/>
        </w:tabs>
        <w:ind w:left="667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A8A7158"/>
    <w:multiLevelType w:val="hybridMultilevel"/>
    <w:tmpl w:val="2E942D7E"/>
    <w:lvl w:ilvl="0" w:tplc="75FE00DA">
      <w:start w:val="1"/>
      <w:numFmt w:val="decimal"/>
      <w:lvlText w:val="%1."/>
      <w:lvlJc w:val="left"/>
      <w:pPr>
        <w:ind w:left="40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FFD14F5"/>
    <w:multiLevelType w:val="hybridMultilevel"/>
    <w:tmpl w:val="4C5CC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7CD2EAB"/>
    <w:multiLevelType w:val="multilevel"/>
    <w:tmpl w:val="FAFAF62E"/>
    <w:lvl w:ilvl="0">
      <w:start w:val="1"/>
      <w:numFmt w:val="decimal"/>
      <w:pStyle w:val="ConsPlusNormal"/>
      <w:lvlText w:val="%1."/>
      <w:lvlJc w:val="left"/>
      <w:pPr>
        <w:ind w:left="360" w:hanging="360"/>
      </w:pPr>
      <w:rPr>
        <w:b/>
        <w:i w:val="0"/>
        <w:color w:val="000000" w:themeColor="text1"/>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FD604E"/>
    <w:multiLevelType w:val="multilevel"/>
    <w:tmpl w:val="5AB8D8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2BB625D6"/>
    <w:multiLevelType w:val="hybridMultilevel"/>
    <w:tmpl w:val="5F0E009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B34EBD"/>
    <w:multiLevelType w:val="multilevel"/>
    <w:tmpl w:val="E520AB34"/>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8B133E"/>
    <w:multiLevelType w:val="multilevel"/>
    <w:tmpl w:val="676C0CF0"/>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2">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4F536D7"/>
    <w:multiLevelType w:val="hybridMultilevel"/>
    <w:tmpl w:val="0F161D6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nsid w:val="58AC16CD"/>
    <w:multiLevelType w:val="multilevel"/>
    <w:tmpl w:val="C66463A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nsid w:val="59BF5075"/>
    <w:multiLevelType w:val="multilevel"/>
    <w:tmpl w:val="D99AA9E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nsid w:val="60346C8D"/>
    <w:multiLevelType w:val="hybridMultilevel"/>
    <w:tmpl w:val="521670CE"/>
    <w:lvl w:ilvl="0" w:tplc="FD54339A">
      <w:start w:val="2"/>
      <w:numFmt w:val="decimal"/>
      <w:lvlText w:val="%1."/>
      <w:lvlJc w:val="left"/>
      <w:pPr>
        <w:tabs>
          <w:tab w:val="num" w:pos="796"/>
        </w:tabs>
        <w:ind w:left="796"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2575D2F"/>
    <w:multiLevelType w:val="multilevel"/>
    <w:tmpl w:val="0419001F"/>
    <w:numStyleLink w:val="1"/>
  </w:abstractNum>
  <w:abstractNum w:abstractNumId="30">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3C723E"/>
    <w:multiLevelType w:val="multilevel"/>
    <w:tmpl w:val="3F6091AA"/>
    <w:lvl w:ilvl="0">
      <w:start w:val="11"/>
      <w:numFmt w:val="decimal"/>
      <w:lvlText w:val="%1"/>
      <w:lvlJc w:val="left"/>
      <w:pPr>
        <w:ind w:left="420" w:hanging="420"/>
      </w:pPr>
      <w:rPr>
        <w:rFonts w:cs="Arial" w:hint="default"/>
        <w:b/>
      </w:rPr>
    </w:lvl>
    <w:lvl w:ilvl="1">
      <w:start w:val="1"/>
      <w:numFmt w:val="decimal"/>
      <w:lvlText w:val="%1.%2"/>
      <w:lvlJc w:val="left"/>
      <w:pPr>
        <w:ind w:left="987" w:hanging="420"/>
      </w:pPr>
      <w:rPr>
        <w:rFonts w:cs="Arial" w:hint="default"/>
        <w:b w:val="0"/>
      </w:rPr>
    </w:lvl>
    <w:lvl w:ilvl="2">
      <w:start w:val="1"/>
      <w:numFmt w:val="decimal"/>
      <w:lvlText w:val="%1.%2.%3"/>
      <w:lvlJc w:val="left"/>
      <w:pPr>
        <w:ind w:left="1854" w:hanging="720"/>
      </w:pPr>
      <w:rPr>
        <w:rFonts w:cs="Arial" w:hint="default"/>
        <w:b w:val="0"/>
      </w:rPr>
    </w:lvl>
    <w:lvl w:ilvl="3">
      <w:start w:val="1"/>
      <w:numFmt w:val="decimal"/>
      <w:lvlText w:val="%1.%2.%3.%4"/>
      <w:lvlJc w:val="left"/>
      <w:pPr>
        <w:ind w:left="2421" w:hanging="720"/>
      </w:pPr>
      <w:rPr>
        <w:rFonts w:cs="Arial" w:hint="default"/>
        <w:b w:val="0"/>
      </w:rPr>
    </w:lvl>
    <w:lvl w:ilvl="4">
      <w:start w:val="1"/>
      <w:numFmt w:val="decimal"/>
      <w:lvlText w:val="%1.%2.%3.%4.%5"/>
      <w:lvlJc w:val="left"/>
      <w:pPr>
        <w:ind w:left="3348" w:hanging="1080"/>
      </w:pPr>
      <w:rPr>
        <w:rFonts w:cs="Arial" w:hint="default"/>
        <w:b w:val="0"/>
      </w:rPr>
    </w:lvl>
    <w:lvl w:ilvl="5">
      <w:start w:val="1"/>
      <w:numFmt w:val="decimal"/>
      <w:lvlText w:val="%1.%2.%3.%4.%5.%6"/>
      <w:lvlJc w:val="left"/>
      <w:pPr>
        <w:ind w:left="3915" w:hanging="1080"/>
      </w:pPr>
      <w:rPr>
        <w:rFonts w:cs="Arial" w:hint="default"/>
        <w:b w:val="0"/>
      </w:rPr>
    </w:lvl>
    <w:lvl w:ilvl="6">
      <w:start w:val="1"/>
      <w:numFmt w:val="decimal"/>
      <w:lvlText w:val="%1.%2.%3.%4.%5.%6.%7"/>
      <w:lvlJc w:val="left"/>
      <w:pPr>
        <w:ind w:left="4842" w:hanging="1440"/>
      </w:pPr>
      <w:rPr>
        <w:rFonts w:cs="Arial" w:hint="default"/>
        <w:b w:val="0"/>
      </w:rPr>
    </w:lvl>
    <w:lvl w:ilvl="7">
      <w:start w:val="1"/>
      <w:numFmt w:val="decimal"/>
      <w:lvlText w:val="%1.%2.%3.%4.%5.%6.%7.%8"/>
      <w:lvlJc w:val="left"/>
      <w:pPr>
        <w:ind w:left="5409" w:hanging="1440"/>
      </w:pPr>
      <w:rPr>
        <w:rFonts w:cs="Arial" w:hint="default"/>
        <w:b w:val="0"/>
      </w:rPr>
    </w:lvl>
    <w:lvl w:ilvl="8">
      <w:start w:val="1"/>
      <w:numFmt w:val="decimal"/>
      <w:lvlText w:val="%1.%2.%3.%4.%5.%6.%7.%8.%9"/>
      <w:lvlJc w:val="left"/>
      <w:pPr>
        <w:ind w:left="5976" w:hanging="1440"/>
      </w:pPr>
      <w:rPr>
        <w:rFonts w:cs="Arial" w:hint="default"/>
        <w:b w:val="0"/>
      </w:rPr>
    </w:lvl>
  </w:abstractNum>
  <w:abstractNum w:abstractNumId="32">
    <w:nsid w:val="77A845A6"/>
    <w:multiLevelType w:val="multilevel"/>
    <w:tmpl w:val="E196E55C"/>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7A695753"/>
    <w:multiLevelType w:val="multilevel"/>
    <w:tmpl w:val="62E8C194"/>
    <w:lvl w:ilvl="0">
      <w:start w:val="1"/>
      <w:numFmt w:val="decimal"/>
      <w:lvlText w:val="%1."/>
      <w:lvlJc w:val="left"/>
      <w:pPr>
        <w:ind w:left="644" w:hanging="360"/>
      </w:pPr>
      <w:rPr>
        <w:b/>
      </w:rPr>
    </w:lvl>
    <w:lvl w:ilvl="1">
      <w:start w:val="1"/>
      <w:numFmt w:val="decimal"/>
      <w:isLgl/>
      <w:lvlText w:val="%1.%2."/>
      <w:lvlJc w:val="left"/>
      <w:pPr>
        <w:ind w:left="1135" w:hanging="360"/>
      </w:pPr>
      <w:rPr>
        <w:b/>
      </w:rPr>
    </w:lvl>
    <w:lvl w:ilvl="2">
      <w:start w:val="1"/>
      <w:numFmt w:val="decimal"/>
      <w:isLgl/>
      <w:lvlText w:val="%1.%2.%3."/>
      <w:lvlJc w:val="left"/>
      <w:pPr>
        <w:ind w:left="1702" w:hanging="720"/>
      </w:pPr>
    </w:lvl>
    <w:lvl w:ilvl="3">
      <w:start w:val="1"/>
      <w:numFmt w:val="decimal"/>
      <w:isLgl/>
      <w:lvlText w:val="%1.%2.%3.%4."/>
      <w:lvlJc w:val="left"/>
      <w:pPr>
        <w:ind w:left="2051" w:hanging="720"/>
      </w:pPr>
    </w:lvl>
    <w:lvl w:ilvl="4">
      <w:start w:val="1"/>
      <w:numFmt w:val="decimal"/>
      <w:isLgl/>
      <w:lvlText w:val="%1.%2.%3.%4.%5."/>
      <w:lvlJc w:val="left"/>
      <w:pPr>
        <w:ind w:left="2760" w:hanging="1080"/>
      </w:pPr>
    </w:lvl>
    <w:lvl w:ilvl="5">
      <w:start w:val="1"/>
      <w:numFmt w:val="decimal"/>
      <w:isLgl/>
      <w:lvlText w:val="%1.%2.%3.%4.%5.%6."/>
      <w:lvlJc w:val="left"/>
      <w:pPr>
        <w:ind w:left="3109" w:hanging="1080"/>
      </w:pPr>
    </w:lvl>
    <w:lvl w:ilvl="6">
      <w:start w:val="1"/>
      <w:numFmt w:val="decimal"/>
      <w:isLgl/>
      <w:lvlText w:val="%1.%2.%3.%4.%5.%6.%7."/>
      <w:lvlJc w:val="left"/>
      <w:pPr>
        <w:ind w:left="3818" w:hanging="1440"/>
      </w:pPr>
    </w:lvl>
    <w:lvl w:ilvl="7">
      <w:start w:val="1"/>
      <w:numFmt w:val="decimal"/>
      <w:isLgl/>
      <w:lvlText w:val="%1.%2.%3.%4.%5.%6.%7.%8."/>
      <w:lvlJc w:val="left"/>
      <w:pPr>
        <w:ind w:left="4167" w:hanging="1440"/>
      </w:pPr>
    </w:lvl>
    <w:lvl w:ilvl="8">
      <w:start w:val="1"/>
      <w:numFmt w:val="decimal"/>
      <w:isLgl/>
      <w:lvlText w:val="%1.%2.%3.%4.%5.%6.%7.%8.%9."/>
      <w:lvlJc w:val="left"/>
      <w:pPr>
        <w:ind w:left="4876" w:hanging="180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3"/>
  </w:num>
  <w:num w:numId="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3"/>
  </w:num>
  <w:num w:numId="9">
    <w:abstractNumId w:val="15"/>
  </w:num>
  <w:num w:numId="10">
    <w:abstractNumId w:val="12"/>
  </w:num>
  <w:num w:numId="11">
    <w:abstractNumId w:val="14"/>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2"/>
  </w:num>
  <w:num w:numId="16">
    <w:abstractNumId w:val="31"/>
  </w:num>
  <w:num w:numId="17">
    <w:abstractNumId w:val="19"/>
  </w:num>
  <w:num w:numId="18">
    <w:abstractNumId w:val="17"/>
  </w:num>
  <w:num w:numId="19">
    <w:abstractNumId w:val="10"/>
  </w:num>
  <w:num w:numId="20">
    <w:abstractNumId w:val="11"/>
  </w:num>
  <w:num w:numId="21">
    <w:abstractNumId w:val="16"/>
  </w:num>
  <w:num w:numId="22">
    <w:abstractNumId w:val="21"/>
  </w:num>
  <w:num w:numId="23">
    <w:abstractNumId w:val="20"/>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52"/>
    <w:rsid w:val="00000FAD"/>
    <w:rsid w:val="000026C7"/>
    <w:rsid w:val="00020431"/>
    <w:rsid w:val="00025AD3"/>
    <w:rsid w:val="00027A59"/>
    <w:rsid w:val="000315CF"/>
    <w:rsid w:val="00032A72"/>
    <w:rsid w:val="00057FB6"/>
    <w:rsid w:val="00065DAF"/>
    <w:rsid w:val="0007334F"/>
    <w:rsid w:val="00080E0E"/>
    <w:rsid w:val="00082B8F"/>
    <w:rsid w:val="000874D4"/>
    <w:rsid w:val="000918A3"/>
    <w:rsid w:val="00093B4E"/>
    <w:rsid w:val="000958B8"/>
    <w:rsid w:val="000B49C4"/>
    <w:rsid w:val="000C10F8"/>
    <w:rsid w:val="000E0BA9"/>
    <w:rsid w:val="000F5198"/>
    <w:rsid w:val="000F61A3"/>
    <w:rsid w:val="00102B58"/>
    <w:rsid w:val="00106C9B"/>
    <w:rsid w:val="00115ACA"/>
    <w:rsid w:val="00124E68"/>
    <w:rsid w:val="00146AAF"/>
    <w:rsid w:val="001653DA"/>
    <w:rsid w:val="00165DAC"/>
    <w:rsid w:val="00171D57"/>
    <w:rsid w:val="001B0C95"/>
    <w:rsid w:val="001C7486"/>
    <w:rsid w:val="00207F2B"/>
    <w:rsid w:val="00240CC9"/>
    <w:rsid w:val="0025600D"/>
    <w:rsid w:val="002835F9"/>
    <w:rsid w:val="002A6221"/>
    <w:rsid w:val="002B20A2"/>
    <w:rsid w:val="002B73E9"/>
    <w:rsid w:val="002C1E3B"/>
    <w:rsid w:val="002C2C6A"/>
    <w:rsid w:val="002E0C75"/>
    <w:rsid w:val="00321E43"/>
    <w:rsid w:val="003339D8"/>
    <w:rsid w:val="00342AA1"/>
    <w:rsid w:val="0034552E"/>
    <w:rsid w:val="00346FB8"/>
    <w:rsid w:val="003551F2"/>
    <w:rsid w:val="00364E47"/>
    <w:rsid w:val="00375D81"/>
    <w:rsid w:val="00381C7B"/>
    <w:rsid w:val="00396EA2"/>
    <w:rsid w:val="003B5317"/>
    <w:rsid w:val="003D47C4"/>
    <w:rsid w:val="003F6921"/>
    <w:rsid w:val="004225CE"/>
    <w:rsid w:val="00432CC5"/>
    <w:rsid w:val="00451781"/>
    <w:rsid w:val="004565BB"/>
    <w:rsid w:val="00460E77"/>
    <w:rsid w:val="00464CD1"/>
    <w:rsid w:val="00472A1E"/>
    <w:rsid w:val="00473F6F"/>
    <w:rsid w:val="0048217E"/>
    <w:rsid w:val="00482509"/>
    <w:rsid w:val="004971D6"/>
    <w:rsid w:val="004B5F7D"/>
    <w:rsid w:val="004C7C6E"/>
    <w:rsid w:val="004C7E92"/>
    <w:rsid w:val="004F3950"/>
    <w:rsid w:val="004F5F5D"/>
    <w:rsid w:val="0050550A"/>
    <w:rsid w:val="00511C8C"/>
    <w:rsid w:val="0051321C"/>
    <w:rsid w:val="005450F1"/>
    <w:rsid w:val="00562EEE"/>
    <w:rsid w:val="00564AFA"/>
    <w:rsid w:val="00581161"/>
    <w:rsid w:val="005B16DC"/>
    <w:rsid w:val="005B73B9"/>
    <w:rsid w:val="005C0C1F"/>
    <w:rsid w:val="005E6156"/>
    <w:rsid w:val="005E7A0B"/>
    <w:rsid w:val="006015E8"/>
    <w:rsid w:val="006124DC"/>
    <w:rsid w:val="00613B08"/>
    <w:rsid w:val="006154A0"/>
    <w:rsid w:val="0062614D"/>
    <w:rsid w:val="00644A5E"/>
    <w:rsid w:val="00646CDB"/>
    <w:rsid w:val="0068523B"/>
    <w:rsid w:val="006C5C8C"/>
    <w:rsid w:val="006D4B45"/>
    <w:rsid w:val="006F4CE0"/>
    <w:rsid w:val="007016B6"/>
    <w:rsid w:val="0070700F"/>
    <w:rsid w:val="00712D88"/>
    <w:rsid w:val="00716938"/>
    <w:rsid w:val="00722288"/>
    <w:rsid w:val="00737457"/>
    <w:rsid w:val="00743269"/>
    <w:rsid w:val="007459B4"/>
    <w:rsid w:val="0078309F"/>
    <w:rsid w:val="0078626F"/>
    <w:rsid w:val="007868BA"/>
    <w:rsid w:val="00813CAC"/>
    <w:rsid w:val="00831242"/>
    <w:rsid w:val="0083778B"/>
    <w:rsid w:val="00854983"/>
    <w:rsid w:val="008552E6"/>
    <w:rsid w:val="008762AC"/>
    <w:rsid w:val="00885C2B"/>
    <w:rsid w:val="00886CE8"/>
    <w:rsid w:val="00890C48"/>
    <w:rsid w:val="008A529C"/>
    <w:rsid w:val="008A662A"/>
    <w:rsid w:val="008B2671"/>
    <w:rsid w:val="008B39F3"/>
    <w:rsid w:val="008B3E53"/>
    <w:rsid w:val="008F459B"/>
    <w:rsid w:val="008F496D"/>
    <w:rsid w:val="0090282A"/>
    <w:rsid w:val="00914D3B"/>
    <w:rsid w:val="00921600"/>
    <w:rsid w:val="00926DC8"/>
    <w:rsid w:val="00933C3D"/>
    <w:rsid w:val="00935159"/>
    <w:rsid w:val="00957BA1"/>
    <w:rsid w:val="0096263E"/>
    <w:rsid w:val="00981F87"/>
    <w:rsid w:val="009A5909"/>
    <w:rsid w:val="009C62E8"/>
    <w:rsid w:val="009C6758"/>
    <w:rsid w:val="009D6C22"/>
    <w:rsid w:val="009E2631"/>
    <w:rsid w:val="009F4A08"/>
    <w:rsid w:val="009F6EEE"/>
    <w:rsid w:val="00A10D78"/>
    <w:rsid w:val="00A12AE6"/>
    <w:rsid w:val="00A22E58"/>
    <w:rsid w:val="00A23247"/>
    <w:rsid w:val="00A2515A"/>
    <w:rsid w:val="00A41428"/>
    <w:rsid w:val="00A47EFF"/>
    <w:rsid w:val="00A627A5"/>
    <w:rsid w:val="00A663B2"/>
    <w:rsid w:val="00AC151D"/>
    <w:rsid w:val="00AE22D9"/>
    <w:rsid w:val="00AF7255"/>
    <w:rsid w:val="00AF728A"/>
    <w:rsid w:val="00AF7AD1"/>
    <w:rsid w:val="00B1006A"/>
    <w:rsid w:val="00B21CBF"/>
    <w:rsid w:val="00B24E42"/>
    <w:rsid w:val="00B26F78"/>
    <w:rsid w:val="00B4191A"/>
    <w:rsid w:val="00B50A9A"/>
    <w:rsid w:val="00B52052"/>
    <w:rsid w:val="00B857B3"/>
    <w:rsid w:val="00B946F9"/>
    <w:rsid w:val="00BC2DAF"/>
    <w:rsid w:val="00BD6E48"/>
    <w:rsid w:val="00BE6834"/>
    <w:rsid w:val="00BE7A79"/>
    <w:rsid w:val="00C04188"/>
    <w:rsid w:val="00C120C7"/>
    <w:rsid w:val="00C27B0E"/>
    <w:rsid w:val="00C7023A"/>
    <w:rsid w:val="00C81949"/>
    <w:rsid w:val="00C83414"/>
    <w:rsid w:val="00C91D87"/>
    <w:rsid w:val="00C91F52"/>
    <w:rsid w:val="00C95AF2"/>
    <w:rsid w:val="00C96CF2"/>
    <w:rsid w:val="00C976FB"/>
    <w:rsid w:val="00C97DE6"/>
    <w:rsid w:val="00CA65C8"/>
    <w:rsid w:val="00CB2825"/>
    <w:rsid w:val="00CB2C6B"/>
    <w:rsid w:val="00CB55F1"/>
    <w:rsid w:val="00CB704F"/>
    <w:rsid w:val="00CC500D"/>
    <w:rsid w:val="00CD23B9"/>
    <w:rsid w:val="00CD3F4A"/>
    <w:rsid w:val="00CE577F"/>
    <w:rsid w:val="00D0106F"/>
    <w:rsid w:val="00D05156"/>
    <w:rsid w:val="00D206EC"/>
    <w:rsid w:val="00D26C12"/>
    <w:rsid w:val="00D500FC"/>
    <w:rsid w:val="00D50C76"/>
    <w:rsid w:val="00D50C77"/>
    <w:rsid w:val="00D735B0"/>
    <w:rsid w:val="00D85E40"/>
    <w:rsid w:val="00D869D5"/>
    <w:rsid w:val="00D86F14"/>
    <w:rsid w:val="00D901B8"/>
    <w:rsid w:val="00D93A2A"/>
    <w:rsid w:val="00DA1EC6"/>
    <w:rsid w:val="00DA4B58"/>
    <w:rsid w:val="00DA71CF"/>
    <w:rsid w:val="00DB0F86"/>
    <w:rsid w:val="00DD1E66"/>
    <w:rsid w:val="00DD408A"/>
    <w:rsid w:val="00DD4B91"/>
    <w:rsid w:val="00DF11FA"/>
    <w:rsid w:val="00E1039E"/>
    <w:rsid w:val="00E240EB"/>
    <w:rsid w:val="00E246D4"/>
    <w:rsid w:val="00E24C65"/>
    <w:rsid w:val="00E418D6"/>
    <w:rsid w:val="00E527BF"/>
    <w:rsid w:val="00E57BD6"/>
    <w:rsid w:val="00E745A3"/>
    <w:rsid w:val="00E97F9F"/>
    <w:rsid w:val="00EA57DB"/>
    <w:rsid w:val="00EB0FBC"/>
    <w:rsid w:val="00EB502C"/>
    <w:rsid w:val="00ED0859"/>
    <w:rsid w:val="00ED0BBF"/>
    <w:rsid w:val="00EF359E"/>
    <w:rsid w:val="00F13668"/>
    <w:rsid w:val="00F15FEE"/>
    <w:rsid w:val="00F176B4"/>
    <w:rsid w:val="00F31F97"/>
    <w:rsid w:val="00F371F2"/>
    <w:rsid w:val="00F40366"/>
    <w:rsid w:val="00F4588F"/>
    <w:rsid w:val="00F45E87"/>
    <w:rsid w:val="00F52103"/>
    <w:rsid w:val="00F55201"/>
    <w:rsid w:val="00F55F7C"/>
    <w:rsid w:val="00F64C9F"/>
    <w:rsid w:val="00F70CCC"/>
    <w:rsid w:val="00F83E95"/>
    <w:rsid w:val="00FA2DDC"/>
    <w:rsid w:val="00FA3F65"/>
    <w:rsid w:val="00FB57C8"/>
    <w:rsid w:val="00FC25EE"/>
    <w:rsid w:val="00FE0466"/>
    <w:rsid w:val="00FE3F01"/>
    <w:rsid w:val="00FE5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iPriority w:val="99"/>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0">
    <w:name w:val="ConsPlusNormal Знак"/>
    <w:basedOn w:val="a0"/>
    <w:link w:val="ConsPlusNormal"/>
    <w:locked/>
    <w:rsid w:val="0078309F"/>
    <w:rPr>
      <w:rFonts w:ascii="Times New Roman" w:eastAsia="Times New Roman" w:hAnsi="Times New Roman" w:cs="Times New Roman"/>
      <w:b/>
      <w:color w:val="000000" w:themeColor="text1"/>
      <w:lang w:eastAsia="ru-RU"/>
    </w:rPr>
  </w:style>
  <w:style w:type="paragraph" w:customStyle="1" w:styleId="ConsPlusNormal">
    <w:name w:val="ConsPlusNormal"/>
    <w:link w:val="ConsPlusNormal0"/>
    <w:autoRedefine/>
    <w:qFormat/>
    <w:rsid w:val="0078309F"/>
    <w:pPr>
      <w:numPr>
        <w:numId w:val="21"/>
      </w:numPr>
      <w:tabs>
        <w:tab w:val="left" w:pos="567"/>
        <w:tab w:val="left" w:pos="993"/>
      </w:tabs>
      <w:autoSpaceDE w:val="0"/>
      <w:autoSpaceDN w:val="0"/>
      <w:adjustRightInd w:val="0"/>
      <w:spacing w:before="120" w:after="120" w:line="0" w:lineRule="atLeast"/>
      <w:ind w:left="567" w:firstLine="0"/>
      <w:jc w:val="both"/>
    </w:pPr>
    <w:rPr>
      <w:rFonts w:ascii="Times New Roman" w:eastAsia="Times New Roman" w:hAnsi="Times New Roman" w:cs="Times New Roman"/>
      <w:b/>
      <w:color w:val="000000" w:themeColor="text1"/>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uiPriority w:val="34"/>
    <w:qFormat/>
    <w:rsid w:val="00DD4B91"/>
    <w:pPr>
      <w:ind w:left="720"/>
      <w:contextualSpacing/>
    </w:pPr>
  </w:style>
  <w:style w:type="table" w:styleId="aa">
    <w:name w:val="Table Grid"/>
    <w:basedOn w:val="a1"/>
    <w:uiPriority w:val="39"/>
    <w:rsid w:val="006F4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Название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mail-message-sender-email">
    <w:name w:val="mail-message-sender-email"/>
    <w:basedOn w:val="a0"/>
    <w:rsid w:val="00032A72"/>
  </w:style>
  <w:style w:type="character" w:customStyle="1" w:styleId="ecatbody">
    <w:name w:val="ecatbody"/>
    <w:basedOn w:val="a0"/>
    <w:rsid w:val="008B3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6EC"/>
    <w:pPr>
      <w:tabs>
        <w:tab w:val="left" w:pos="708"/>
      </w:tabs>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
    <w:link w:val="11"/>
    <w:qFormat/>
    <w:rsid w:val="00D735B0"/>
    <w:pPr>
      <w:tabs>
        <w:tab w:val="clear" w:pos="708"/>
      </w:tabs>
      <w:spacing w:before="100" w:beforeAutospacing="1" w:after="100" w:afterAutospacing="1"/>
      <w:ind w:left="150"/>
      <w:jc w:val="left"/>
      <w:outlineLvl w:val="0"/>
    </w:pPr>
    <w:rPr>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206EC"/>
    <w:rPr>
      <w:color w:val="0000FF"/>
      <w:u w:val="single"/>
    </w:rPr>
  </w:style>
  <w:style w:type="character" w:customStyle="1" w:styleId="a4">
    <w:name w:val="Обычный (веб) Знак"/>
    <w:aliases w:val="Обычный (веб) Знак Знак Знак Знак Знак,Обычный (веб) Знак Знак Знак Знак1,Обычный (Web) Знак,Обычный (веб)1 Знак,Обычный (веб)11 Знак,Обычный (веб)2 Знак,Обычный (веб)21 Знак,Обычный (веб)111 Знак,Знак Знак,Знак4 Знак"/>
    <w:basedOn w:val="a0"/>
    <w:link w:val="a5"/>
    <w:locked/>
    <w:rsid w:val="004971D6"/>
    <w:rPr>
      <w:rFonts w:ascii="Times New Roman" w:eastAsia="Times New Roman" w:hAnsi="Times New Roman" w:cs="Times New Roman"/>
      <w:bCs/>
      <w:color w:val="000000"/>
      <w:lang w:eastAsia="ar-SA"/>
    </w:rPr>
  </w:style>
  <w:style w:type="paragraph" w:styleId="a5">
    <w:name w:val="Normal (Web)"/>
    <w:aliases w:val="Обычный (веб) Знак Знак Знак Знак,Обычный (веб) Знак Знак Знак,Обычный (Web),Обычный (веб)1,Обычный (веб)11,Обычный (веб)2,Обычный (веб)21,Обычный (веб)111,Знак,Знак4"/>
    <w:next w:val="a"/>
    <w:link w:val="a4"/>
    <w:autoRedefine/>
    <w:uiPriority w:val="99"/>
    <w:unhideWhenUsed/>
    <w:qFormat/>
    <w:rsid w:val="004971D6"/>
    <w:pPr>
      <w:tabs>
        <w:tab w:val="left" w:pos="1440"/>
      </w:tabs>
      <w:spacing w:after="0" w:line="276" w:lineRule="auto"/>
      <w:ind w:firstLine="567"/>
      <w:contextualSpacing/>
      <w:jc w:val="both"/>
    </w:pPr>
    <w:rPr>
      <w:rFonts w:ascii="Times New Roman" w:eastAsia="Times New Roman" w:hAnsi="Times New Roman" w:cs="Times New Roman"/>
      <w:bCs/>
      <w:color w:val="000000"/>
      <w:lang w:eastAsia="ar-SA"/>
    </w:rPr>
  </w:style>
  <w:style w:type="paragraph" w:styleId="a6">
    <w:name w:val="No Spacing"/>
    <w:aliases w:val="No Spacing1,Без интервала11"/>
    <w:next w:val="a"/>
    <w:autoRedefine/>
    <w:uiPriority w:val="1"/>
    <w:qFormat/>
    <w:rsid w:val="00D206EC"/>
    <w:pPr>
      <w:tabs>
        <w:tab w:val="left" w:pos="708"/>
      </w:tabs>
      <w:spacing w:after="0" w:line="240" w:lineRule="auto"/>
      <w:contextualSpacing/>
    </w:pPr>
    <w:rPr>
      <w:rFonts w:ascii="Calibri" w:eastAsia="Calibri" w:hAnsi="Calibri" w:cs="Times New Roman"/>
    </w:rPr>
  </w:style>
  <w:style w:type="paragraph" w:customStyle="1" w:styleId="Style11">
    <w:name w:val="Style11"/>
    <w:next w:val="a"/>
    <w:autoRedefine/>
    <w:uiPriority w:val="99"/>
    <w:semiHidden/>
    <w:qFormat/>
    <w:rsid w:val="00D206EC"/>
    <w:pPr>
      <w:widowControl w:val="0"/>
      <w:tabs>
        <w:tab w:val="left" w:pos="708"/>
      </w:tabs>
      <w:autoSpaceDE w:val="0"/>
      <w:autoSpaceDN w:val="0"/>
      <w:adjustRightInd w:val="0"/>
      <w:spacing w:after="0" w:line="227" w:lineRule="exact"/>
      <w:ind w:firstLine="451"/>
      <w:contextualSpacing/>
      <w:jc w:val="both"/>
    </w:pPr>
    <w:rPr>
      <w:rFonts w:ascii="Trebuchet MS" w:eastAsia="Times New Roman" w:hAnsi="Trebuchet MS" w:cs="Trebuchet MS"/>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12"/>
    <w:locked/>
    <w:rsid w:val="005E6156"/>
    <w:rPr>
      <w:rFonts w:ascii="Times New Roman" w:eastAsia="Calibri" w:hAnsi="Times New Roman" w:cs="Times New Roman"/>
      <w:b/>
    </w:rPr>
  </w:style>
  <w:style w:type="paragraph" w:customStyle="1" w:styleId="12">
    <w:name w:val="Без интервала1"/>
    <w:aliases w:val="для таблиц,Без интервала2,No Spacing"/>
    <w:next w:val="a"/>
    <w:link w:val="a7"/>
    <w:autoRedefine/>
    <w:qFormat/>
    <w:rsid w:val="005E6156"/>
    <w:pPr>
      <w:widowControl w:val="0"/>
      <w:suppressAutoHyphens/>
      <w:spacing w:after="0" w:line="240" w:lineRule="auto"/>
      <w:ind w:left="567"/>
      <w:contextualSpacing/>
      <w:jc w:val="center"/>
    </w:pPr>
    <w:rPr>
      <w:rFonts w:ascii="Times New Roman" w:eastAsia="Calibri" w:hAnsi="Times New Roman" w:cs="Times New Roman"/>
      <w:b/>
    </w:rPr>
  </w:style>
  <w:style w:type="character" w:customStyle="1" w:styleId="11">
    <w:name w:val="Заголовок 1 Знак"/>
    <w:basedOn w:val="a0"/>
    <w:link w:val="10"/>
    <w:rsid w:val="00D735B0"/>
    <w:rPr>
      <w:rFonts w:ascii="Times New Roman" w:eastAsia="Times New Roman" w:hAnsi="Times New Roman" w:cs="Times New Roman"/>
      <w:b/>
      <w:bCs/>
      <w:kern w:val="36"/>
      <w:sz w:val="24"/>
      <w:szCs w:val="24"/>
      <w:lang w:eastAsia="ru-RU"/>
    </w:rPr>
  </w:style>
  <w:style w:type="paragraph" w:customStyle="1" w:styleId="13">
    <w:name w:val="Абзац списка1"/>
    <w:autoRedefine/>
    <w:uiPriority w:val="99"/>
    <w:semiHidden/>
    <w:qFormat/>
    <w:rsid w:val="00D735B0"/>
    <w:pPr>
      <w:widowControl w:val="0"/>
      <w:spacing w:after="0" w:line="240" w:lineRule="auto"/>
      <w:ind w:left="720" w:firstLine="709"/>
      <w:jc w:val="both"/>
    </w:pPr>
    <w:rPr>
      <w:rFonts w:ascii="Times New Roman" w:eastAsia="Times New Roman" w:hAnsi="Times New Roman" w:cs="Times New Roman"/>
      <w:sz w:val="24"/>
    </w:rPr>
  </w:style>
  <w:style w:type="character" w:customStyle="1" w:styleId="ConsPlusNormal0">
    <w:name w:val="ConsPlusNormal Знак"/>
    <w:basedOn w:val="a0"/>
    <w:link w:val="ConsPlusNormal"/>
    <w:locked/>
    <w:rsid w:val="0078309F"/>
    <w:rPr>
      <w:rFonts w:ascii="Times New Roman" w:eastAsia="Times New Roman" w:hAnsi="Times New Roman" w:cs="Times New Roman"/>
      <w:b/>
      <w:color w:val="000000" w:themeColor="text1"/>
      <w:lang w:eastAsia="ru-RU"/>
    </w:rPr>
  </w:style>
  <w:style w:type="paragraph" w:customStyle="1" w:styleId="ConsPlusNormal">
    <w:name w:val="ConsPlusNormal"/>
    <w:link w:val="ConsPlusNormal0"/>
    <w:autoRedefine/>
    <w:qFormat/>
    <w:rsid w:val="0078309F"/>
    <w:pPr>
      <w:numPr>
        <w:numId w:val="21"/>
      </w:numPr>
      <w:tabs>
        <w:tab w:val="left" w:pos="567"/>
        <w:tab w:val="left" w:pos="993"/>
      </w:tabs>
      <w:autoSpaceDE w:val="0"/>
      <w:autoSpaceDN w:val="0"/>
      <w:adjustRightInd w:val="0"/>
      <w:spacing w:before="120" w:after="120" w:line="0" w:lineRule="atLeast"/>
      <w:ind w:left="567" w:firstLine="0"/>
      <w:jc w:val="both"/>
    </w:pPr>
    <w:rPr>
      <w:rFonts w:ascii="Times New Roman" w:eastAsia="Times New Roman" w:hAnsi="Times New Roman" w:cs="Times New Roman"/>
      <w:b/>
      <w:color w:val="000000" w:themeColor="text1"/>
      <w:lang w:eastAsia="ru-RU"/>
    </w:rPr>
  </w:style>
  <w:style w:type="paragraph" w:customStyle="1" w:styleId="WW-2">
    <w:name w:val="WW-Основной текст с отступом 2"/>
    <w:autoRedefine/>
    <w:uiPriority w:val="99"/>
    <w:semiHidden/>
    <w:qFormat/>
    <w:rsid w:val="00D735B0"/>
    <w:pPr>
      <w:tabs>
        <w:tab w:val="left" w:pos="708"/>
      </w:tabs>
      <w:suppressAutoHyphens/>
      <w:spacing w:after="0" w:line="240" w:lineRule="auto"/>
      <w:ind w:firstLine="709"/>
      <w:jc w:val="both"/>
    </w:pPr>
    <w:rPr>
      <w:rFonts w:ascii="Times New Roman" w:eastAsia="Times New Roman" w:hAnsi="Times New Roman" w:cs="Times New Roman"/>
      <w:sz w:val="24"/>
      <w:szCs w:val="20"/>
      <w:lang w:eastAsia="ar-SA"/>
    </w:rPr>
  </w:style>
  <w:style w:type="character" w:customStyle="1" w:styleId="3">
    <w:name w:val="Заголовок 3.КД Знак Знак"/>
    <w:basedOn w:val="a0"/>
    <w:rsid w:val="00D735B0"/>
    <w:rPr>
      <w:rFonts w:ascii="Tahoma" w:hAnsi="Tahoma" w:cs="Tahoma" w:hint="default"/>
      <w:b/>
      <w:bCs w:val="0"/>
      <w:kern w:val="28"/>
      <w:sz w:val="28"/>
      <w:szCs w:val="28"/>
      <w:lang w:val="ru-RU" w:eastAsia="en-US" w:bidi="ar-SA"/>
    </w:rPr>
  </w:style>
  <w:style w:type="paragraph" w:customStyle="1" w:styleId="FR2">
    <w:name w:val="FR2"/>
    <w:semiHidden/>
    <w:qFormat/>
    <w:rsid w:val="00D735B0"/>
    <w:pPr>
      <w:widowControl w:val="0"/>
      <w:autoSpaceDE w:val="0"/>
      <w:autoSpaceDN w:val="0"/>
      <w:adjustRightInd w:val="0"/>
      <w:spacing w:before="1340" w:after="0" w:line="276" w:lineRule="auto"/>
      <w:ind w:left="1640" w:right="2000"/>
      <w:contextualSpacing/>
      <w:jc w:val="center"/>
    </w:pPr>
    <w:rPr>
      <w:rFonts w:ascii="Arial" w:eastAsia="Times New Roman" w:hAnsi="Arial" w:cs="Times New Roman"/>
      <w:sz w:val="20"/>
      <w:szCs w:val="20"/>
      <w:lang w:eastAsia="ru-RU"/>
    </w:rPr>
  </w:style>
  <w:style w:type="paragraph" w:styleId="a8">
    <w:name w:val="List Paragraph"/>
    <w:aliases w:val="Table-Normal,RSHB_Table-Normal,List Paragraph,Bullet List,FooterText,numbered,Paragraphe de liste1,lp1,Абзац маркированнный,Маркер"/>
    <w:basedOn w:val="a"/>
    <w:link w:val="a9"/>
    <w:uiPriority w:val="34"/>
    <w:qFormat/>
    <w:rsid w:val="00DD4B91"/>
    <w:pPr>
      <w:ind w:left="720"/>
      <w:contextualSpacing/>
    </w:pPr>
  </w:style>
  <w:style w:type="table" w:styleId="aa">
    <w:name w:val="Table Grid"/>
    <w:basedOn w:val="a1"/>
    <w:uiPriority w:val="39"/>
    <w:rsid w:val="006F4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A5909"/>
    <w:pPr>
      <w:spacing w:after="0"/>
    </w:pPr>
    <w:rPr>
      <w:rFonts w:ascii="Tahoma" w:hAnsi="Tahoma" w:cs="Tahoma"/>
      <w:sz w:val="16"/>
      <w:szCs w:val="16"/>
    </w:rPr>
  </w:style>
  <w:style w:type="character" w:customStyle="1" w:styleId="ac">
    <w:name w:val="Текст выноски Знак"/>
    <w:basedOn w:val="a0"/>
    <w:link w:val="ab"/>
    <w:uiPriority w:val="99"/>
    <w:semiHidden/>
    <w:rsid w:val="009A5909"/>
    <w:rPr>
      <w:rFonts w:ascii="Tahoma" w:eastAsia="Times New Roman" w:hAnsi="Tahoma" w:cs="Tahoma"/>
      <w:sz w:val="16"/>
      <w:szCs w:val="16"/>
      <w:lang w:eastAsia="ru-RU"/>
    </w:rPr>
  </w:style>
  <w:style w:type="numbering" w:customStyle="1" w:styleId="1">
    <w:name w:val="Текущий список1"/>
    <w:rsid w:val="00C7023A"/>
    <w:pPr>
      <w:numPr>
        <w:numId w:val="8"/>
      </w:numPr>
    </w:pPr>
  </w:style>
  <w:style w:type="paragraph" w:customStyle="1" w:styleId="ConsNormal">
    <w:name w:val="ConsNormal"/>
    <w:rsid w:val="00C7023A"/>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styleId="ad">
    <w:name w:val="FollowedHyperlink"/>
    <w:basedOn w:val="a0"/>
    <w:uiPriority w:val="99"/>
    <w:semiHidden/>
    <w:unhideWhenUsed/>
    <w:rsid w:val="006154A0"/>
    <w:rPr>
      <w:color w:val="954F72" w:themeColor="followedHyperlink"/>
      <w:u w:val="single"/>
    </w:rPr>
  </w:style>
  <w:style w:type="character" w:customStyle="1" w:styleId="a9">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8"/>
    <w:locked/>
    <w:rsid w:val="0048217E"/>
    <w:rPr>
      <w:rFonts w:ascii="Times New Roman" w:eastAsia="Times New Roman" w:hAnsi="Times New Roman" w:cs="Times New Roman"/>
      <w:sz w:val="24"/>
      <w:szCs w:val="24"/>
      <w:lang w:eastAsia="ru-RU"/>
    </w:rPr>
  </w:style>
  <w:style w:type="paragraph" w:styleId="ae">
    <w:name w:val="Body Text Indent"/>
    <w:basedOn w:val="a"/>
    <w:link w:val="af"/>
    <w:rsid w:val="0090282A"/>
    <w:pPr>
      <w:tabs>
        <w:tab w:val="clear" w:pos="708"/>
      </w:tabs>
      <w:spacing w:after="120"/>
      <w:ind w:left="283"/>
      <w:jc w:val="left"/>
    </w:pPr>
    <w:rPr>
      <w:sz w:val="20"/>
      <w:szCs w:val="20"/>
    </w:rPr>
  </w:style>
  <w:style w:type="character" w:customStyle="1" w:styleId="af">
    <w:name w:val="Основной текст с отступом Знак"/>
    <w:basedOn w:val="a0"/>
    <w:link w:val="ae"/>
    <w:rsid w:val="0090282A"/>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8626F"/>
    <w:pPr>
      <w:spacing w:after="120"/>
    </w:pPr>
  </w:style>
  <w:style w:type="character" w:customStyle="1" w:styleId="af1">
    <w:name w:val="Основной текст Знак"/>
    <w:basedOn w:val="a0"/>
    <w:link w:val="af0"/>
    <w:uiPriority w:val="99"/>
    <w:semiHidden/>
    <w:rsid w:val="0078626F"/>
    <w:rPr>
      <w:rFonts w:ascii="Times New Roman" w:eastAsia="Times New Roman" w:hAnsi="Times New Roman" w:cs="Times New Roman"/>
      <w:sz w:val="24"/>
      <w:szCs w:val="24"/>
      <w:lang w:eastAsia="ru-RU"/>
    </w:rPr>
  </w:style>
  <w:style w:type="paragraph" w:customStyle="1" w:styleId="14">
    <w:name w:val="Обычный1"/>
    <w:rsid w:val="0078626F"/>
    <w:pPr>
      <w:spacing w:after="0" w:line="240" w:lineRule="auto"/>
      <w:jc w:val="both"/>
    </w:pPr>
    <w:rPr>
      <w:rFonts w:ascii="TimesET" w:eastAsia="Times New Roman" w:hAnsi="TimesET" w:cs="Times New Roman"/>
      <w:sz w:val="24"/>
      <w:szCs w:val="20"/>
      <w:lang w:eastAsia="ru-RU"/>
    </w:rPr>
  </w:style>
  <w:style w:type="paragraph" w:styleId="af2">
    <w:name w:val="Title"/>
    <w:basedOn w:val="a"/>
    <w:link w:val="af3"/>
    <w:qFormat/>
    <w:rsid w:val="0078626F"/>
    <w:pPr>
      <w:widowControl w:val="0"/>
      <w:tabs>
        <w:tab w:val="clear" w:pos="708"/>
      </w:tabs>
      <w:spacing w:after="0" w:line="320" w:lineRule="exact"/>
      <w:ind w:right="-46"/>
      <w:jc w:val="center"/>
    </w:pPr>
    <w:rPr>
      <w:b/>
      <w:noProof/>
      <w:snapToGrid w:val="0"/>
    </w:rPr>
  </w:style>
  <w:style w:type="character" w:customStyle="1" w:styleId="af3">
    <w:name w:val="Название Знак"/>
    <w:basedOn w:val="a0"/>
    <w:link w:val="af2"/>
    <w:rsid w:val="0078626F"/>
    <w:rPr>
      <w:rFonts w:ascii="Times New Roman" w:eastAsia="Times New Roman" w:hAnsi="Times New Roman" w:cs="Times New Roman"/>
      <w:b/>
      <w:noProof/>
      <w:snapToGrid w:val="0"/>
      <w:sz w:val="24"/>
      <w:szCs w:val="24"/>
      <w:lang w:eastAsia="ru-RU"/>
    </w:rPr>
  </w:style>
  <w:style w:type="paragraph" w:customStyle="1" w:styleId="af4">
    <w:name w:val="Текст оборотки"/>
    <w:basedOn w:val="a"/>
    <w:rsid w:val="0078626F"/>
    <w:pPr>
      <w:tabs>
        <w:tab w:val="clear" w:pos="708"/>
      </w:tabs>
      <w:spacing w:before="240" w:after="0"/>
      <w:jc w:val="left"/>
    </w:pPr>
    <w:rPr>
      <w:rFonts w:ascii="Arial" w:hAnsi="Arial"/>
      <w:szCs w:val="20"/>
    </w:rPr>
  </w:style>
  <w:style w:type="paragraph" w:customStyle="1" w:styleId="s1">
    <w:name w:val="s_1"/>
    <w:basedOn w:val="a"/>
    <w:rsid w:val="0078626F"/>
    <w:pPr>
      <w:tabs>
        <w:tab w:val="clear" w:pos="708"/>
      </w:tabs>
      <w:spacing w:after="0"/>
      <w:ind w:firstLine="720"/>
    </w:pPr>
    <w:rPr>
      <w:rFonts w:ascii="Arial" w:hAnsi="Arial" w:cs="Arial"/>
      <w:sz w:val="26"/>
      <w:szCs w:val="26"/>
    </w:rPr>
  </w:style>
  <w:style w:type="character" w:customStyle="1" w:styleId="af5">
    <w:name w:val="Основной текст_"/>
    <w:basedOn w:val="a0"/>
    <w:link w:val="2"/>
    <w:rsid w:val="0078626F"/>
    <w:rPr>
      <w:rFonts w:ascii="Times New Roman" w:eastAsia="Times New Roman" w:hAnsi="Times New Roman" w:cs="Times New Roman"/>
      <w:spacing w:val="1"/>
      <w:shd w:val="clear" w:color="auto" w:fill="FFFFFF"/>
    </w:rPr>
  </w:style>
  <w:style w:type="paragraph" w:customStyle="1" w:styleId="2">
    <w:name w:val="Основной текст2"/>
    <w:basedOn w:val="a"/>
    <w:link w:val="af5"/>
    <w:rsid w:val="0078626F"/>
    <w:pPr>
      <w:widowControl w:val="0"/>
      <w:shd w:val="clear" w:color="auto" w:fill="FFFFFF"/>
      <w:tabs>
        <w:tab w:val="clear" w:pos="708"/>
      </w:tabs>
      <w:spacing w:after="0" w:line="317" w:lineRule="exact"/>
    </w:pPr>
    <w:rPr>
      <w:spacing w:val="1"/>
      <w:sz w:val="22"/>
      <w:szCs w:val="22"/>
      <w:lang w:eastAsia="en-US"/>
    </w:rPr>
  </w:style>
  <w:style w:type="character" w:customStyle="1" w:styleId="pinkbg">
    <w:name w:val="pinkbg"/>
    <w:basedOn w:val="a0"/>
    <w:rsid w:val="00F70CCC"/>
  </w:style>
  <w:style w:type="character" w:customStyle="1" w:styleId="mail-message-sender-email">
    <w:name w:val="mail-message-sender-email"/>
    <w:basedOn w:val="a0"/>
    <w:rsid w:val="00032A72"/>
  </w:style>
  <w:style w:type="character" w:customStyle="1" w:styleId="ecatbody">
    <w:name w:val="ecatbody"/>
    <w:basedOn w:val="a0"/>
    <w:rsid w:val="008B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11591">
      <w:bodyDiv w:val="1"/>
      <w:marLeft w:val="0"/>
      <w:marRight w:val="0"/>
      <w:marTop w:val="0"/>
      <w:marBottom w:val="0"/>
      <w:divBdr>
        <w:top w:val="none" w:sz="0" w:space="0" w:color="auto"/>
        <w:left w:val="none" w:sz="0" w:space="0" w:color="auto"/>
        <w:bottom w:val="none" w:sz="0" w:space="0" w:color="auto"/>
        <w:right w:val="none" w:sz="0" w:space="0" w:color="auto"/>
      </w:divBdr>
    </w:div>
    <w:div w:id="1361323011">
      <w:bodyDiv w:val="1"/>
      <w:marLeft w:val="0"/>
      <w:marRight w:val="0"/>
      <w:marTop w:val="0"/>
      <w:marBottom w:val="0"/>
      <w:divBdr>
        <w:top w:val="none" w:sz="0" w:space="0" w:color="auto"/>
        <w:left w:val="none" w:sz="0" w:space="0" w:color="auto"/>
        <w:bottom w:val="none" w:sz="0" w:space="0" w:color="auto"/>
        <w:right w:val="none" w:sz="0" w:space="0" w:color="auto"/>
      </w:divBdr>
    </w:div>
    <w:div w:id="1480147867">
      <w:bodyDiv w:val="1"/>
      <w:marLeft w:val="0"/>
      <w:marRight w:val="0"/>
      <w:marTop w:val="0"/>
      <w:marBottom w:val="0"/>
      <w:divBdr>
        <w:top w:val="none" w:sz="0" w:space="0" w:color="auto"/>
        <w:left w:val="none" w:sz="0" w:space="0" w:color="auto"/>
        <w:bottom w:val="none" w:sz="0" w:space="0" w:color="auto"/>
        <w:right w:val="none" w:sz="0" w:space="0" w:color="auto"/>
      </w:divBdr>
    </w:div>
    <w:div w:id="1659577445">
      <w:bodyDiv w:val="1"/>
      <w:marLeft w:val="0"/>
      <w:marRight w:val="0"/>
      <w:marTop w:val="0"/>
      <w:marBottom w:val="0"/>
      <w:divBdr>
        <w:top w:val="none" w:sz="0" w:space="0" w:color="auto"/>
        <w:left w:val="none" w:sz="0" w:space="0" w:color="auto"/>
        <w:bottom w:val="none" w:sz="0" w:space="0" w:color="auto"/>
        <w:right w:val="none" w:sz="0" w:space="0" w:color="auto"/>
      </w:divBdr>
      <w:divsChild>
        <w:div w:id="129173994">
          <w:marLeft w:val="0"/>
          <w:marRight w:val="0"/>
          <w:marTop w:val="0"/>
          <w:marBottom w:val="0"/>
          <w:divBdr>
            <w:top w:val="none" w:sz="0" w:space="0" w:color="auto"/>
            <w:left w:val="none" w:sz="0" w:space="0" w:color="auto"/>
            <w:bottom w:val="none" w:sz="0" w:space="0" w:color="auto"/>
            <w:right w:val="none" w:sz="0" w:space="0" w:color="auto"/>
          </w:divBdr>
        </w:div>
      </w:divsChild>
    </w:div>
    <w:div w:id="18150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egion.ru" TargetMode="External"/><Relationship Id="rId13" Type="http://schemas.openxmlformats.org/officeDocument/2006/relationships/hyperlink" Target="garantF1://10008000.2911"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hyperlink" Target="garantF1://10008000.2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8000.29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0008000.289" TargetMode="External"/><Relationship Id="rId4" Type="http://schemas.microsoft.com/office/2007/relationships/stylesWithEffects" Target="stylesWithEffects.xml"/><Relationship Id="rId9" Type="http://schemas.openxmlformats.org/officeDocument/2006/relationships/hyperlink" Target="garantF1://12025267.3012" TargetMode="External"/><Relationship Id="rId14" Type="http://schemas.openxmlformats.org/officeDocument/2006/relationships/hyperlink" Target="garantF1://12025267.19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B17BA-8D81-48FD-BA8D-5EAA1767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3909</Words>
  <Characters>22283</Characters>
  <Application>Microsoft Office Word</Application>
  <DocSecurity>4</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Кадочникова Ольга Анатольевна</dc:creator>
  <cp:lastModifiedBy>Пользователь</cp:lastModifiedBy>
  <cp:revision>2</cp:revision>
  <cp:lastPrinted>2018-12-06T05:33:00Z</cp:lastPrinted>
  <dcterms:created xsi:type="dcterms:W3CDTF">2020-03-30T06:16:00Z</dcterms:created>
  <dcterms:modified xsi:type="dcterms:W3CDTF">2020-03-30T06:16:00Z</dcterms:modified>
</cp:coreProperties>
</file>