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AA" w:rsidRPr="00E12FDA" w:rsidRDefault="007052AA" w:rsidP="007052AA">
      <w:pPr>
        <w:tabs>
          <w:tab w:val="left" w:pos="426"/>
        </w:tabs>
        <w:overflowPunct w:val="0"/>
        <w:ind w:left="1080" w:right="30" w:firstLine="426"/>
        <w:jc w:val="right"/>
        <w:textAlignment w:val="baseline"/>
        <w:rPr>
          <w:i/>
        </w:rPr>
      </w:pPr>
      <w:r w:rsidRPr="00E12FDA">
        <w:rPr>
          <w:i/>
        </w:rPr>
        <w:t>Приложение № 1</w:t>
      </w:r>
    </w:p>
    <w:p w:rsidR="007052AA" w:rsidRPr="00E12FDA" w:rsidRDefault="007052AA" w:rsidP="007052AA">
      <w:pPr>
        <w:tabs>
          <w:tab w:val="left" w:pos="426"/>
        </w:tabs>
        <w:ind w:left="1077" w:firstLine="425"/>
        <w:jc w:val="right"/>
        <w:rPr>
          <w:i/>
        </w:rPr>
      </w:pPr>
      <w:r w:rsidRPr="00E12FDA">
        <w:rPr>
          <w:i/>
        </w:rPr>
        <w:t xml:space="preserve">к </w:t>
      </w:r>
      <w:r>
        <w:t>Договору</w:t>
      </w:r>
      <w:r w:rsidRPr="00E12FDA">
        <w:rPr>
          <w:i/>
        </w:rPr>
        <w:t xml:space="preserve"> №________</w:t>
      </w:r>
    </w:p>
    <w:p w:rsidR="007052AA" w:rsidRPr="00E12FDA" w:rsidRDefault="007052AA" w:rsidP="007052AA">
      <w:pPr>
        <w:tabs>
          <w:tab w:val="left" w:pos="426"/>
        </w:tabs>
        <w:ind w:left="1077" w:firstLine="425"/>
        <w:jc w:val="right"/>
        <w:rPr>
          <w:i/>
        </w:rPr>
      </w:pPr>
      <w:r w:rsidRPr="00E12FDA">
        <w:rPr>
          <w:i/>
        </w:rPr>
        <w:t>от _______________</w:t>
      </w:r>
    </w:p>
    <w:p w:rsidR="007052AA" w:rsidRDefault="007052AA" w:rsidP="007052AA">
      <w:pPr>
        <w:pStyle w:val="style11"/>
        <w:tabs>
          <w:tab w:val="left" w:pos="426"/>
        </w:tabs>
        <w:spacing w:before="0" w:beforeAutospacing="0" w:after="0" w:afterAutospacing="0"/>
        <w:ind w:left="360" w:right="30" w:firstLine="426"/>
        <w:jc w:val="center"/>
        <w:rPr>
          <w:b/>
          <w:bCs/>
        </w:rPr>
      </w:pPr>
    </w:p>
    <w:p w:rsidR="007052AA" w:rsidRPr="00041651" w:rsidRDefault="007052AA" w:rsidP="007052AA">
      <w:pPr>
        <w:pStyle w:val="style11"/>
        <w:tabs>
          <w:tab w:val="left" w:pos="426"/>
        </w:tabs>
        <w:spacing w:before="0" w:beforeAutospacing="0" w:after="0" w:afterAutospacing="0"/>
        <w:jc w:val="center"/>
        <w:rPr>
          <w:b/>
          <w:bCs/>
          <w:caps/>
        </w:rPr>
      </w:pPr>
      <w:r w:rsidRPr="00041651">
        <w:rPr>
          <w:b/>
          <w:bCs/>
          <w:caps/>
        </w:rPr>
        <w:t>Техническое задание</w:t>
      </w:r>
    </w:p>
    <w:p w:rsidR="007052AA" w:rsidRPr="00323DA7" w:rsidRDefault="007052AA" w:rsidP="007052AA">
      <w:pPr>
        <w:pStyle w:val="style3"/>
        <w:spacing w:before="0" w:beforeAutospacing="0" w:after="0" w:afterAutospacing="0"/>
        <w:jc w:val="center"/>
        <w:rPr>
          <w:b/>
        </w:rPr>
      </w:pPr>
      <w:r w:rsidRPr="00C901AF">
        <w:rPr>
          <w:b/>
        </w:rPr>
        <w:t xml:space="preserve">по </w:t>
      </w:r>
      <w:r w:rsidRPr="00C901AF">
        <w:rPr>
          <w:rFonts w:hint="eastAsia"/>
          <w:b/>
        </w:rPr>
        <w:t>капитальному</w:t>
      </w:r>
      <w:r w:rsidRPr="00C901AF">
        <w:rPr>
          <w:b/>
        </w:rPr>
        <w:t xml:space="preserve"> </w:t>
      </w:r>
      <w:r w:rsidRPr="00C901AF">
        <w:rPr>
          <w:rFonts w:hint="eastAsia"/>
          <w:b/>
        </w:rPr>
        <w:t>ремонту</w:t>
      </w:r>
    </w:p>
    <w:p w:rsidR="007052AA" w:rsidRDefault="007052AA" w:rsidP="007052AA">
      <w:pPr>
        <w:tabs>
          <w:tab w:val="left" w:pos="426"/>
        </w:tabs>
        <w:ind w:left="1080" w:firstLine="426"/>
      </w:pPr>
    </w:p>
    <w:p w:rsidR="007052AA" w:rsidRDefault="007052AA" w:rsidP="007052AA">
      <w:pPr>
        <w:tabs>
          <w:tab w:val="left" w:pos="426"/>
        </w:tabs>
        <w:ind w:left="1080" w:firstLine="426"/>
      </w:pPr>
    </w:p>
    <w:p w:rsidR="007052AA" w:rsidRDefault="007052AA" w:rsidP="007052AA">
      <w:pPr>
        <w:tabs>
          <w:tab w:val="left" w:pos="426"/>
        </w:tabs>
        <w:ind w:left="1080" w:firstLine="426"/>
      </w:pPr>
    </w:p>
    <w:p w:rsidR="007052AA" w:rsidRDefault="007052AA" w:rsidP="007052AA">
      <w:pPr>
        <w:tabs>
          <w:tab w:val="left" w:pos="426"/>
        </w:tabs>
        <w:ind w:left="1080" w:firstLine="426"/>
      </w:pPr>
    </w:p>
    <w:p w:rsidR="007052AA" w:rsidRDefault="007052AA" w:rsidP="007052AA">
      <w:pPr>
        <w:tabs>
          <w:tab w:val="left" w:pos="426"/>
        </w:tabs>
        <w:ind w:left="1080" w:firstLine="426"/>
      </w:pPr>
    </w:p>
    <w:p w:rsidR="008C35B4" w:rsidRPr="000E7F89" w:rsidRDefault="008C35B4" w:rsidP="000E7F89">
      <w:pPr>
        <w:jc w:val="both"/>
        <w:rPr>
          <w:bCs/>
          <w:iCs/>
        </w:rPr>
      </w:pPr>
      <w:r>
        <w:rPr>
          <w:color w:val="000000"/>
          <w:sz w:val="28"/>
          <w:szCs w:val="28"/>
        </w:rPr>
        <w:t xml:space="preserve">Ремонт кровли здания </w:t>
      </w:r>
      <w:r w:rsidR="000E7F89" w:rsidRPr="000E7F89">
        <w:rPr>
          <w:bCs/>
          <w:iCs/>
        </w:rPr>
        <w:t>Муниципальное</w:t>
      </w:r>
      <w:r w:rsidR="000E7F89">
        <w:rPr>
          <w:bCs/>
          <w:iCs/>
        </w:rPr>
        <w:t xml:space="preserve"> общеобразовательное учреждение </w:t>
      </w:r>
      <w:r w:rsidR="000E7F89" w:rsidRPr="000E7F89">
        <w:rPr>
          <w:bCs/>
          <w:iCs/>
        </w:rPr>
        <w:t>«Средняя общеобразовательная шко</w:t>
      </w:r>
      <w:r w:rsidR="000E7F89">
        <w:rPr>
          <w:bCs/>
          <w:iCs/>
        </w:rPr>
        <w:t xml:space="preserve">ла </w:t>
      </w:r>
      <w:r w:rsidR="000E7F89" w:rsidRPr="000E7F89">
        <w:rPr>
          <w:bCs/>
          <w:iCs/>
        </w:rPr>
        <w:t>с.Чапаевка Ершовского района  Саратовской области</w:t>
      </w:r>
      <w:r w:rsidR="000E7F89">
        <w:rPr>
          <w:bCs/>
          <w:iCs/>
        </w:rPr>
        <w:t>,</w:t>
      </w:r>
    </w:p>
    <w:p w:rsidR="008C35B4" w:rsidRPr="000E7F89" w:rsidRDefault="008C35B4" w:rsidP="000E7F89">
      <w:pPr>
        <w:rPr>
          <w:bCs/>
        </w:rPr>
      </w:pPr>
      <w:r>
        <w:rPr>
          <w:color w:val="000000"/>
          <w:sz w:val="28"/>
          <w:szCs w:val="28"/>
        </w:rPr>
        <w:t>по адресу</w:t>
      </w:r>
      <w:r w:rsidR="000E7F89">
        <w:rPr>
          <w:color w:val="000000"/>
          <w:sz w:val="28"/>
          <w:szCs w:val="28"/>
        </w:rPr>
        <w:t xml:space="preserve">: </w:t>
      </w:r>
      <w:r w:rsidR="000E7F89" w:rsidRPr="00FC14AA">
        <w:rPr>
          <w:bCs/>
        </w:rPr>
        <w:t>413512,  Саратовская област</w:t>
      </w:r>
      <w:r w:rsidR="000E7F89">
        <w:rPr>
          <w:bCs/>
        </w:rPr>
        <w:t xml:space="preserve">ь, Ершовский район, с.Чапаевка, </w:t>
      </w:r>
      <w:r w:rsidR="000E7F89" w:rsidRPr="00FC14AA">
        <w:rPr>
          <w:bCs/>
        </w:rPr>
        <w:t>ул.Школьная, д. 111 «А»</w:t>
      </w:r>
    </w:p>
    <w:p w:rsidR="000E7F89" w:rsidRDefault="000E7F89" w:rsidP="000E7F89">
      <w:pPr>
        <w:widowControl w:val="0"/>
        <w:suppressAutoHyphens/>
        <w:rPr>
          <w:b/>
          <w:bCs/>
          <w:i/>
        </w:rPr>
      </w:pPr>
    </w:p>
    <w:p w:rsidR="008C35B4" w:rsidRDefault="008C35B4" w:rsidP="008C35B4">
      <w:pPr>
        <w:widowControl w:val="0"/>
        <w:suppressAutoHyphens/>
        <w:ind w:firstLine="708"/>
        <w:rPr>
          <w:lang w:bidi="ru-RU"/>
        </w:rPr>
      </w:pPr>
      <w:r>
        <w:rPr>
          <w:b/>
          <w:bCs/>
          <w:i/>
        </w:rPr>
        <w:t>Требования к гарантийному сроку товара, работы, услуги и (или) объему предоставления гарантий их качества</w:t>
      </w:r>
      <w:r>
        <w:rPr>
          <w:b/>
          <w:i/>
        </w:rPr>
        <w:t xml:space="preserve">: </w:t>
      </w:r>
      <w:r>
        <w:rPr>
          <w:lang w:bidi="ru-RU"/>
        </w:rPr>
        <w:t xml:space="preserve"> Гарантийный срок и (или) объем предоставления гарантий качества работ</w:t>
      </w:r>
      <w:r w:rsidRPr="009B293E">
        <w:rPr>
          <w:lang w:bidi="ru-RU"/>
        </w:rPr>
        <w:t xml:space="preserve">:  </w:t>
      </w:r>
      <w:r w:rsidR="009B293E" w:rsidRPr="009B293E">
        <w:rPr>
          <w:lang w:bidi="ru-RU"/>
        </w:rPr>
        <w:t>не менее 5 (Пяти) лет</w:t>
      </w:r>
      <w:r w:rsidRPr="009B293E">
        <w:rPr>
          <w:lang w:bidi="ru-RU"/>
        </w:rPr>
        <w:t xml:space="preserve"> с момента </w:t>
      </w:r>
      <w:r>
        <w:rPr>
          <w:lang w:bidi="ru-RU"/>
        </w:rPr>
        <w:t>подписания сторонами акта о  приемке выполненных работ.</w:t>
      </w:r>
    </w:p>
    <w:p w:rsidR="008C35B4" w:rsidRDefault="008C35B4" w:rsidP="008C35B4">
      <w:pPr>
        <w:widowControl w:val="0"/>
        <w:suppressAutoHyphens/>
        <w:ind w:right="141" w:firstLine="708"/>
        <w:rPr>
          <w:lang w:bidi="ru-RU"/>
        </w:rPr>
      </w:pPr>
      <w:r>
        <w:t>Гарантии качества распространяются на все конструктивные элементы, материалы и Работы, выполненные подрядчиком по договору.</w:t>
      </w:r>
    </w:p>
    <w:p w:rsidR="008C35B4" w:rsidRDefault="008C35B4" w:rsidP="008C35B4">
      <w:pPr>
        <w:widowControl w:val="0"/>
        <w:suppressAutoHyphens/>
        <w:ind w:right="141" w:firstLine="708"/>
      </w:pPr>
      <w:r>
        <w:t>Ссылки на товарные знаки, знаки обслуживания, фирменные наименования, наименование места происхождения товара, наименование производителя в техническом задании считать недействительными</w:t>
      </w:r>
      <w:r w:rsidR="009B293E">
        <w:t xml:space="preserve"> и/или употребленными с условием возможности замещения эквивалентом</w:t>
      </w:r>
      <w:r>
        <w:t>.</w:t>
      </w:r>
    </w:p>
    <w:p w:rsidR="008C35B4" w:rsidRDefault="008C35B4" w:rsidP="008C35B4">
      <w:pPr>
        <w:shd w:val="clear" w:color="auto" w:fill="FFFFFF"/>
        <w:tabs>
          <w:tab w:val="left" w:pos="851"/>
        </w:tabs>
      </w:pPr>
      <w:r>
        <w:t>В случае, если в техническом задании установлены требования к участникам закупки, считать их недействительными.</w:t>
      </w:r>
    </w:p>
    <w:p w:rsidR="008C35B4" w:rsidRDefault="008C35B4" w:rsidP="008C35B4">
      <w:pPr>
        <w:pStyle w:val="a3"/>
        <w:tabs>
          <w:tab w:val="left" w:pos="2160"/>
          <w:tab w:val="right" w:pos="10348"/>
        </w:tabs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8C35B4" w:rsidRDefault="008C35B4" w:rsidP="008C35B4">
      <w:pPr>
        <w:pStyle w:val="Standard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  <w:sz w:val="24"/>
          <w:szCs w:val="24"/>
        </w:rPr>
        <w:t>Срок выполнения работ: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пить к работам не позднее 5 (пяти) рабочих дней с даты заключения договора и закончить работы не позднее </w:t>
      </w:r>
      <w:r>
        <w:rPr>
          <w:rFonts w:ascii="Times New Roman" w:hAnsi="Times New Roman"/>
          <w:sz w:val="24"/>
          <w:szCs w:val="24"/>
          <w:highlight w:val="yellow"/>
        </w:rPr>
        <w:t>01 августа 2020 года</w:t>
      </w:r>
      <w:r>
        <w:rPr>
          <w:rFonts w:ascii="Times New Roman" w:hAnsi="Times New Roman"/>
          <w:sz w:val="24"/>
          <w:szCs w:val="24"/>
        </w:rPr>
        <w:t>.</w:t>
      </w:r>
    </w:p>
    <w:p w:rsidR="008C35B4" w:rsidRDefault="008C35B4" w:rsidP="008C35B4">
      <w:pPr>
        <w:rPr>
          <w:rFonts w:asciiTheme="minorHAnsi" w:hAnsiTheme="minorHAnsi"/>
          <w:color w:val="FF0000"/>
          <w:sz w:val="22"/>
          <w:szCs w:val="22"/>
        </w:rPr>
      </w:pPr>
    </w:p>
    <w:p w:rsidR="008C35B4" w:rsidRPr="002B0D0A" w:rsidRDefault="008C35B4" w:rsidP="002B0D0A">
      <w:pPr>
        <w:ind w:right="223"/>
        <w:rPr>
          <w:iCs/>
        </w:rPr>
      </w:pPr>
      <w:r>
        <w:rPr>
          <w:iCs/>
        </w:rPr>
        <w:t>Приложение № 1 к техническому заданию</w:t>
      </w:r>
      <w:r w:rsidR="002B0D0A">
        <w:rPr>
          <w:iCs/>
        </w:rPr>
        <w:t xml:space="preserve"> </w:t>
      </w:r>
      <w:r>
        <w:rPr>
          <w:b/>
          <w:bCs/>
        </w:rPr>
        <w:t>Локальные сметные расчеты</w:t>
      </w:r>
      <w:r w:rsidR="002B0D0A">
        <w:rPr>
          <w:iCs/>
        </w:rPr>
        <w:t xml:space="preserve"> являются неотъемлемой частью технического задания. (</w:t>
      </w:r>
      <w:r>
        <w:rPr>
          <w:bCs/>
        </w:rPr>
        <w:t>Прилагаются отдельными файлами</w:t>
      </w:r>
      <w:r w:rsidR="002B0D0A">
        <w:rPr>
          <w:bCs/>
        </w:rPr>
        <w:t>)</w:t>
      </w:r>
    </w:p>
    <w:p w:rsidR="007052AA" w:rsidRDefault="007052AA" w:rsidP="007052AA">
      <w:pPr>
        <w:rPr>
          <w:i/>
        </w:rPr>
      </w:pPr>
      <w:r>
        <w:rPr>
          <w:i/>
        </w:rPr>
        <w:t>\</w:t>
      </w:r>
    </w:p>
    <w:p w:rsidR="007052AA" w:rsidRDefault="007052AA" w:rsidP="007052AA">
      <w:pPr>
        <w:tabs>
          <w:tab w:val="left" w:pos="426"/>
        </w:tabs>
        <w:ind w:left="1080" w:firstLine="426"/>
        <w:jc w:val="center"/>
      </w:pPr>
    </w:p>
    <w:p w:rsidR="007052AA" w:rsidRPr="00A92159" w:rsidRDefault="007052AA" w:rsidP="007052AA">
      <w:pPr>
        <w:tabs>
          <w:tab w:val="left" w:pos="426"/>
        </w:tabs>
        <w:ind w:left="1080" w:firstLine="426"/>
        <w:jc w:val="center"/>
        <w:rPr>
          <w:rFonts w:ascii="Calibri" w:hAnsi="Calibri"/>
        </w:rPr>
      </w:pPr>
    </w:p>
    <w:p w:rsidR="007052AA" w:rsidRPr="00A92159" w:rsidRDefault="007052AA" w:rsidP="007052AA">
      <w:pPr>
        <w:tabs>
          <w:tab w:val="left" w:pos="426"/>
        </w:tabs>
        <w:ind w:left="1080" w:firstLine="426"/>
        <w:jc w:val="center"/>
        <w:rPr>
          <w:rFonts w:ascii="Calibri" w:hAnsi="Calibri"/>
        </w:rPr>
      </w:pPr>
    </w:p>
    <w:p w:rsidR="007052AA" w:rsidRDefault="007052AA" w:rsidP="007052AA">
      <w:pPr>
        <w:tabs>
          <w:tab w:val="left" w:pos="426"/>
        </w:tabs>
        <w:ind w:left="1080" w:firstLine="426"/>
        <w:jc w:val="center"/>
      </w:pPr>
    </w:p>
    <w:p w:rsidR="007052AA" w:rsidRDefault="007052AA" w:rsidP="007052AA">
      <w:pPr>
        <w:tabs>
          <w:tab w:val="left" w:pos="426"/>
        </w:tabs>
        <w:overflowPunct w:val="0"/>
        <w:ind w:left="1080" w:right="30" w:firstLine="426"/>
        <w:textAlignment w:val="baseline"/>
        <w:rPr>
          <w:sz w:val="16"/>
          <w:szCs w:val="16"/>
        </w:rPr>
      </w:pPr>
    </w:p>
    <w:p w:rsidR="007052AA" w:rsidRDefault="007052AA" w:rsidP="007052AA">
      <w:pPr>
        <w:tabs>
          <w:tab w:val="left" w:pos="426"/>
        </w:tabs>
        <w:ind w:left="1080" w:firstLine="426"/>
      </w:pPr>
    </w:p>
    <w:p w:rsidR="007052AA" w:rsidRDefault="007052AA" w:rsidP="007052AA">
      <w:pPr>
        <w:pStyle w:val="4"/>
        <w:widowControl w:val="0"/>
        <w:numPr>
          <w:ilvl w:val="3"/>
          <w:numId w:val="1"/>
        </w:numPr>
        <w:suppressAutoHyphens/>
        <w:autoSpaceDE w:val="0"/>
        <w:spacing w:before="0" w:after="0"/>
        <w:ind w:left="0" w:firstLine="34"/>
        <w:jc w:val="center"/>
        <w:rPr>
          <w:b w:val="0"/>
          <w:snapToGrid w:val="0"/>
        </w:rPr>
      </w:pPr>
      <w:r w:rsidRPr="00103C68"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7052AA" w:rsidRDefault="007052AA" w:rsidP="007052AA">
      <w:pPr>
        <w:jc w:val="center"/>
        <w:rPr>
          <w:spacing w:val="-2"/>
          <w:sz w:val="28"/>
          <w:szCs w:val="28"/>
        </w:rPr>
      </w:pPr>
    </w:p>
    <w:p w:rsidR="00214903" w:rsidRDefault="002B0D0A"/>
    <w:sectPr w:rsidR="00214903" w:rsidSect="00142632">
      <w:pgSz w:w="11906" w:h="16838"/>
      <w:pgMar w:top="426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9E"/>
    <w:rsid w:val="000130E2"/>
    <w:rsid w:val="000E7F89"/>
    <w:rsid w:val="002B0D0A"/>
    <w:rsid w:val="007052AA"/>
    <w:rsid w:val="008C35B4"/>
    <w:rsid w:val="009B293E"/>
    <w:rsid w:val="00B45CAC"/>
    <w:rsid w:val="00D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AB56-D47D-4256-A16F-E3ECD67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052A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052A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style3">
    <w:name w:val="style3"/>
    <w:basedOn w:val="a"/>
    <w:qFormat/>
    <w:rsid w:val="007052A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qFormat/>
    <w:rsid w:val="007052AA"/>
    <w:pPr>
      <w:spacing w:before="100" w:beforeAutospacing="1" w:after="100" w:afterAutospacing="1"/>
    </w:pPr>
  </w:style>
  <w:style w:type="paragraph" w:customStyle="1" w:styleId="a3">
    <w:name w:val="Текст в заданном формате"/>
    <w:basedOn w:val="a"/>
    <w:qFormat/>
    <w:rsid w:val="008C35B4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Standard">
    <w:name w:val="Standard"/>
    <w:rsid w:val="008C35B4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 ЭТП</dc:creator>
  <cp:keywords/>
  <dc:description/>
  <cp:lastModifiedBy>РЕГИОН ЭТП</cp:lastModifiedBy>
  <cp:revision>7</cp:revision>
  <dcterms:created xsi:type="dcterms:W3CDTF">2020-06-03T10:42:00Z</dcterms:created>
  <dcterms:modified xsi:type="dcterms:W3CDTF">2020-06-03T10:52:00Z</dcterms:modified>
</cp:coreProperties>
</file>