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3C" w:rsidRDefault="00B1213C" w:rsidP="0056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d"/>
        <w:tblW w:w="6095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B1213C" w:rsidTr="00B1213C">
        <w:tc>
          <w:tcPr>
            <w:tcW w:w="6095" w:type="dxa"/>
          </w:tcPr>
          <w:p w:rsidR="00B1213C" w:rsidRDefault="00B1213C" w:rsidP="00B1213C">
            <w:pPr>
              <w:autoSpaceDE w:val="0"/>
              <w:autoSpaceDN w:val="0"/>
              <w:adjustRightInd w:val="0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 1 </w:t>
            </w:r>
          </w:p>
          <w:p w:rsidR="00B1213C" w:rsidRDefault="00B1213C" w:rsidP="00B1213C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ИЗВЕЩЕНИЮ О ПРОВЕДЕНИИ ЗАПРОСА </w:t>
            </w:r>
          </w:p>
          <w:p w:rsidR="00B1213C" w:rsidRDefault="00B1213C" w:rsidP="00B1213C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КОТИРОВОК В ЭЛЕКТРОННОМ ВИДЕ </w:t>
            </w:r>
          </w:p>
          <w:p w:rsidR="00B1213C" w:rsidRDefault="00AC2505" w:rsidP="004F0D9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8729D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оказание услуг по обслуживанию и сопровождению ранее установленной информационно-справочной системы «</w:t>
            </w:r>
            <w:proofErr w:type="spellStart"/>
            <w:r w:rsidRPr="008729D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729D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 Базовые нормативные документы»</w:t>
            </w:r>
          </w:p>
        </w:tc>
      </w:tr>
    </w:tbl>
    <w:p w:rsidR="00B1213C" w:rsidRPr="00B14623" w:rsidRDefault="00B1213C" w:rsidP="0056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4623" w:rsidRPr="00AB3F6A" w:rsidRDefault="00B14623" w:rsidP="0056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3F6A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:rsidR="00AB3F6A" w:rsidRDefault="00AB3F6A" w:rsidP="0056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2505" w:rsidRPr="00F11F10" w:rsidRDefault="00AC2505" w:rsidP="00AC2505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о</w:t>
      </w:r>
      <w:r w:rsidRPr="00F11F10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казание услуг по обслуживанию и сопровождению ранее установленной информационно-справочной системы «</w:t>
      </w:r>
      <w:proofErr w:type="spellStart"/>
      <w:r w:rsidRPr="00F11F10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Техэксперт</w:t>
      </w:r>
      <w:proofErr w:type="spellEnd"/>
      <w:r w:rsidRPr="00F11F10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 xml:space="preserve">. Базовые нормативные документы»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нужд</w:t>
      </w:r>
      <w:r>
        <w:rPr>
          <w:b/>
          <w:sz w:val="24"/>
          <w:szCs w:val="24"/>
        </w:rPr>
        <w:t xml:space="preserve"> </w:t>
      </w:r>
      <w:r w:rsidRPr="000C1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ОГУ Пугачевская районная станция по борьбе с болезнями животных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AC2505" w:rsidRPr="00AC2505" w:rsidRDefault="00AC2505" w:rsidP="00AC2505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AC2505">
        <w:rPr>
          <w:rFonts w:ascii="Times New Roman" w:hAnsi="Times New Roman"/>
          <w:b/>
        </w:rPr>
        <w:t>Объект закупки:</w:t>
      </w:r>
      <w:r w:rsidRPr="00AC2505">
        <w:rPr>
          <w:rFonts w:ascii="Times New Roman" w:hAnsi="Times New Roman"/>
        </w:rPr>
        <w:t xml:space="preserve"> </w:t>
      </w:r>
      <w:r w:rsidRPr="00AC2505">
        <w:rPr>
          <w:rFonts w:ascii="Times New Roman" w:eastAsia="Symbol" w:hAnsi="Times New Roman"/>
          <w:sz w:val="24"/>
          <w:szCs w:val="24"/>
        </w:rPr>
        <w:t>оказание услуг по обслуживанию и сопровождению ранее установленной информационно-справочной системы «</w:t>
      </w:r>
      <w:proofErr w:type="spellStart"/>
      <w:r w:rsidRPr="00AC2505">
        <w:rPr>
          <w:rFonts w:ascii="Times New Roman" w:eastAsia="Symbol" w:hAnsi="Times New Roman"/>
          <w:sz w:val="24"/>
          <w:szCs w:val="24"/>
        </w:rPr>
        <w:t>Техэксперт</w:t>
      </w:r>
      <w:proofErr w:type="spellEnd"/>
      <w:r w:rsidRPr="00AC2505">
        <w:rPr>
          <w:rFonts w:ascii="Times New Roman" w:eastAsia="Symbol" w:hAnsi="Times New Roman"/>
          <w:sz w:val="24"/>
          <w:szCs w:val="24"/>
        </w:rPr>
        <w:t>. Базовые нормативные документы»</w:t>
      </w:r>
      <w:r>
        <w:rPr>
          <w:rFonts w:ascii="Times New Roman" w:eastAsia="Symbol" w:hAnsi="Times New Roman"/>
          <w:sz w:val="24"/>
          <w:szCs w:val="24"/>
        </w:rPr>
        <w:t>.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AC2505" w:rsidRPr="00AC2505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  <w:r w:rsidRPr="00AC2505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2.  Услуги должны удовлетворять следующим требованиям: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>п</w:t>
      </w: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редоставление доступа через сеть интернет к актуальной на день обращения, ранее установленной системе </w:t>
      </w:r>
      <w:r w:rsidRPr="00F11F10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ИСС «</w:t>
      </w:r>
      <w:proofErr w:type="spellStart"/>
      <w:r w:rsidRPr="00F11F10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Техэксперт</w:t>
      </w:r>
      <w:proofErr w:type="spellEnd"/>
      <w:r w:rsidRPr="00F11F10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. Базовые нормативные документы»</w:t>
      </w: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(далее ИСС).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>в</w:t>
      </w: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>озможность совершать до 3500 поисковых запросов в месяц и открывать не менее 350 документ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>ов в месяц;</w:t>
      </w:r>
    </w:p>
    <w:p w:rsidR="00AC2505" w:rsidRPr="00F11F10" w:rsidRDefault="00AC2505" w:rsidP="00AC250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F11F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- предоставление оперативной информации о новостях законодательства;</w:t>
      </w:r>
    </w:p>
    <w:p w:rsidR="00AC2505" w:rsidRPr="00F11F10" w:rsidRDefault="00AC2505" w:rsidP="00AC250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F11F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- своевременное и полное информирование пользователей по новшествам продукта;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>- бесплатное обучение сотрудников Заказчика работе со справочно-правовой системой  и возможность получения специального сертификата об обучении;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оперативная помощь в получении документов по индивидуальному запросу (без ограничения по числу запросов в сутки), поиск документов, не вошедших в системы, установленные у Заказчика, предоставление Заказчику возможности получения текстов, в случае их наличия; </w:t>
      </w:r>
    </w:p>
    <w:p w:rsidR="00AC2505" w:rsidRPr="00F11F10" w:rsidRDefault="00AC2505" w:rsidP="00AC2505">
      <w:pPr>
        <w:spacing w:after="0" w:line="240" w:lineRule="auto"/>
        <w:ind w:left="-4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>- оперативное предоставление бесплатных консультаций по телефону «Горячей линии» по вопросам, связанным с эксплуатацией и пополнением информационно-правовых систем;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>- оперативная переустановка системы при смене техники у клиента;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b/>
          <w:bCs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>- осуществление технической профилактики работоспособности экземпляров, восстановление работоспособности экземпляров ИСС в случае сбоев компьютерного оборудования.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b/>
          <w:bCs/>
          <w:sz w:val="24"/>
          <w:szCs w:val="24"/>
          <w:lang w:eastAsia="ru-RU"/>
        </w:rPr>
      </w:pPr>
    </w:p>
    <w:p w:rsidR="00AC2505" w:rsidRPr="00AC2505" w:rsidRDefault="00AC2505" w:rsidP="00AC2505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Symbol" w:hAnsi="Times New Roman"/>
          <w:sz w:val="24"/>
          <w:szCs w:val="24"/>
        </w:rPr>
      </w:pPr>
      <w:r w:rsidRPr="00AC2505">
        <w:rPr>
          <w:rFonts w:ascii="Times New Roman" w:eastAsia="Symbol" w:hAnsi="Times New Roman"/>
          <w:b/>
          <w:bCs/>
          <w:sz w:val="24"/>
          <w:szCs w:val="24"/>
        </w:rPr>
        <w:t>Информационно-справочная система должна содержать: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1. Полное законодательство РФ (НПА РФ), а именно: кодексы, федеральные законы, постановления Правительства РФ, указы Президента РФ, приказы и письма министерств и ведомств: Минфина, ФСС, ПФР, ФНС, Минюста, </w:t>
      </w:r>
      <w:proofErr w:type="spellStart"/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, ФСТ, </w:t>
      </w:r>
      <w:proofErr w:type="spellStart"/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, Банка России, </w:t>
      </w:r>
      <w:proofErr w:type="spellStart"/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>Минрегиона</w:t>
      </w:r>
      <w:proofErr w:type="spellEnd"/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, Минэкономразвития, ФАС, ФТС, </w:t>
      </w:r>
      <w:proofErr w:type="spellStart"/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>, Казначейства, ФСФР и другие.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>База дополнительно должна содержать архив редакций НПА РФ, возможность автоматического сравнения указанных редакций. База также должна содержать атрибуты НПА РФ вида: дата вступления в силу, период действия документа, актуальность документа и иные. Должна быть предусмотрена возможность автоматического отслеживания изменений в выбранных заказчиком НПА РФ. Должно быть предусмотрены оповещения о внесенных изменениях.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НПА РФ должны быть снабжены гипертекстовыми ссылками на иные НПА РФ, которые упоминаются в текстах. 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>Должна быть предусмотрена навигация по текстам объемных документов, в том числе поиск по тексту.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2. Раздел "Нормы, правила, стандарты и законодательство по техническому регулированию" должен содержать собрание действующих и архивных нормативных документов, </w:t>
      </w: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 xml:space="preserve">регламентирующих вопросы технического регулирования различных отраслей экономики. Раздел должен включать следующие документы: 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национальные стандарты (ГОСТ, ГОСТ </w:t>
      </w:r>
      <w:proofErr w:type="gramStart"/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>Р</w:t>
      </w:r>
      <w:proofErr w:type="gramEnd"/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– не менее 45 000 документов); 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строительные нормы и правила (СНиП, СП, СН, ВСН, РСН – не менее 1 000 документов); 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санитарные нормы и правила (СанПиН, СП - не менее 1000 документов); 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нормы и правила органов надзора (ПБ, РД, НПБ – не менее 1 000 документов); 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документы сметной нормативной базы в строительстве (ГЭСН, ФЕР, ГСН, ЕРЕР) и другие нормативно-технические документы (МУ, МУК – не менее 2 000 документов;  ПНД Ф – не менее 300 документов); 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нормативные акты высших органов государственной власти Российской Федерации и СССР; 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нормативные акты федеральных органов исполнительной власти; 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>- документы, изданные федеральными органами государственной власти, не имеющие нормативного характера.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3. Раздел "Классификаторы России" должен содержать общероссийские и межгосударственные классификаторы, а именно: 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Общероссийский классификатор стандартов (ОКС); 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- Общероссийский классификатор продукции (ОКП); 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>- Общероссийский классификатор изделий и конструкторских документов (ЕСКД) и др.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4.  Раздел «Технические регламенты» должен содержать </w:t>
      </w:r>
      <w:proofErr w:type="spellStart"/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>техрегламенты</w:t>
      </w:r>
      <w:proofErr w:type="spellEnd"/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>, а так же  НТД, обеспечивающие соблюдение требований ТР.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>5. Новостная лента: ИСС должна быть снабжена новостной лентой, в которой отражаются новости в области технического регулирования.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b/>
          <w:bCs/>
          <w:sz w:val="24"/>
          <w:szCs w:val="24"/>
          <w:lang w:eastAsia="ru-RU"/>
        </w:rPr>
      </w:pPr>
    </w:p>
    <w:p w:rsidR="00AC2505" w:rsidRPr="00AC2505" w:rsidRDefault="00AC2505" w:rsidP="00AC2505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Symbol" w:hAnsi="Times New Roman"/>
          <w:b/>
          <w:bCs/>
          <w:sz w:val="24"/>
          <w:szCs w:val="24"/>
        </w:rPr>
      </w:pPr>
      <w:r w:rsidRPr="00AC2505">
        <w:rPr>
          <w:rFonts w:ascii="Times New Roman" w:eastAsia="Symbol" w:hAnsi="Times New Roman"/>
          <w:b/>
          <w:bCs/>
          <w:sz w:val="24"/>
          <w:szCs w:val="24"/>
        </w:rPr>
        <w:t>Требования к качеству услуг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Услуги по информационному обслуживанию и сопровождению ИСС </w:t>
      </w:r>
      <w:r w:rsidRPr="00F11F10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должны  обеспечивать: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-получение  новостных лент с последними изменениями в законодательстве;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 быстрый поиск документов по атрибутам, тематике или контексту одновременно по всем разделам информационного массива;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 возможность создания закладок и папок пользователя;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 наглядное информирование об изменениях в правовых нормативных документах;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 наличие средств навигации по тексту;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 наличие прямых (упомянутых в тексте документа) и обратных (не упомянутых в тексте документа, но полезных и важных) ссылок на связанные документы, систематизацию связей, быстрый переход между документами по ссылкам;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- возможность сохранения документов в формате </w:t>
      </w:r>
      <w:proofErr w:type="spellStart"/>
      <w:r w:rsidRPr="00F11F10">
        <w:rPr>
          <w:rFonts w:ascii="Times New Roman" w:eastAsia="Symbol" w:hAnsi="Times New Roman" w:cs="Times New Roman"/>
          <w:color w:val="000000"/>
          <w:sz w:val="24"/>
          <w:szCs w:val="24"/>
          <w:lang w:val="en-US" w:eastAsia="ru-RU"/>
        </w:rPr>
        <w:t>MicrosoftWord</w:t>
      </w:r>
      <w:proofErr w:type="spellEnd"/>
      <w:r w:rsidRPr="00F11F10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11F10">
        <w:rPr>
          <w:rFonts w:ascii="Times New Roman" w:eastAsia="Symbol" w:hAnsi="Times New Roman" w:cs="Times New Roman"/>
          <w:color w:val="000000"/>
          <w:sz w:val="24"/>
          <w:szCs w:val="24"/>
          <w:lang w:val="en-US" w:eastAsia="ru-RU"/>
        </w:rPr>
        <w:t>MicrosoftExcel</w:t>
      </w:r>
      <w:proofErr w:type="spellEnd"/>
      <w:r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;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 возможность постановки документов на контроль для отслеживания внесенных в документ изменений и оперативн</w:t>
      </w:r>
      <w:r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ого информирования пользователя;</w:t>
      </w:r>
      <w:r w:rsidRPr="00F11F10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 сервис: сравнение редакций с возможностью получить постатейное сравнение редакции документа с выделением в измененном документе мест изменения по сравн</w:t>
      </w:r>
      <w:r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ению с первоначальной редакцией;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 работа в многооконном режиме с возможностью просматривать в каждом из открытых окон независимые друг от друга документы.</w:t>
      </w:r>
    </w:p>
    <w:p w:rsidR="00AC2505" w:rsidRPr="00F11F10" w:rsidRDefault="00AC2505" w:rsidP="00AC2505">
      <w:pPr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AC2505" w:rsidRPr="00AC2505" w:rsidRDefault="00AC2505" w:rsidP="00AC2505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Symbol" w:hAnsi="Times New Roman"/>
          <w:b/>
          <w:bCs/>
          <w:sz w:val="24"/>
          <w:szCs w:val="24"/>
        </w:rPr>
      </w:pPr>
      <w:r w:rsidRPr="00AC2505">
        <w:rPr>
          <w:rFonts w:ascii="Times New Roman" w:eastAsia="Symbol" w:hAnsi="Times New Roman"/>
          <w:b/>
          <w:bCs/>
          <w:sz w:val="24"/>
          <w:szCs w:val="24"/>
        </w:rPr>
        <w:t>Требования по обучению персонала Заказчика.</w:t>
      </w:r>
    </w:p>
    <w:p w:rsidR="00AC2505" w:rsidRPr="00F11F10" w:rsidRDefault="00AC2505" w:rsidP="00AC2505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>Исполнитель обязан обучать персонал Заказчика методам эффективной работы с ИСС, а именно: пользование всеми видами поиска, анализа, обработки документов, работа со списками документов, работа с папками пользователя, работа с индивидуальными новостными лентами.</w:t>
      </w:r>
    </w:p>
    <w:p w:rsidR="00AC2505" w:rsidRPr="00F11F10" w:rsidRDefault="00AC2505" w:rsidP="00AC2505">
      <w:pPr>
        <w:widowControl w:val="0"/>
        <w:tabs>
          <w:tab w:val="left" w:pos="40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AC2505" w:rsidRPr="00AC2505" w:rsidRDefault="00AC2505" w:rsidP="00AC250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2505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C</w:t>
      </w:r>
      <w:r w:rsidRPr="00AC2505">
        <w:rPr>
          <w:rFonts w:ascii="Times New Roman CYR" w:hAnsi="Times New Roman CYR" w:cs="Times New Roman CYR"/>
          <w:b/>
          <w:bCs/>
          <w:sz w:val="24"/>
          <w:szCs w:val="24"/>
        </w:rPr>
        <w:t xml:space="preserve">рок поставки/оказания услуги: </w:t>
      </w:r>
    </w:p>
    <w:p w:rsidR="00AC2505" w:rsidRPr="00AC2505" w:rsidRDefault="00AC2505" w:rsidP="00AC2505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2505">
        <w:rPr>
          <w:rFonts w:ascii="Times New Roman" w:eastAsia="Symbol" w:hAnsi="Times New Roman"/>
          <w:sz w:val="24"/>
          <w:szCs w:val="24"/>
        </w:rPr>
        <w:t xml:space="preserve">Предоставление доступа через сеть интернет к актуальной на день обращения, ранее установленной системе </w:t>
      </w:r>
      <w:r w:rsidRPr="00AC2505">
        <w:rPr>
          <w:rFonts w:ascii="Times New Roman" w:eastAsia="Symbol" w:hAnsi="Times New Roman"/>
          <w:b/>
          <w:sz w:val="24"/>
          <w:szCs w:val="24"/>
        </w:rPr>
        <w:t>ИСС «</w:t>
      </w:r>
      <w:proofErr w:type="spellStart"/>
      <w:r w:rsidRPr="00AC2505">
        <w:rPr>
          <w:rFonts w:ascii="Times New Roman" w:eastAsia="Symbol" w:hAnsi="Times New Roman"/>
          <w:b/>
          <w:sz w:val="24"/>
          <w:szCs w:val="24"/>
        </w:rPr>
        <w:t>Техэксперт</w:t>
      </w:r>
      <w:proofErr w:type="spellEnd"/>
      <w:r w:rsidRPr="00AC2505">
        <w:rPr>
          <w:rFonts w:ascii="Times New Roman" w:eastAsia="Symbol" w:hAnsi="Times New Roman"/>
          <w:b/>
          <w:sz w:val="24"/>
          <w:szCs w:val="24"/>
        </w:rPr>
        <w:t>. Базовые нормативные документы»</w:t>
      </w:r>
      <w:r>
        <w:rPr>
          <w:rFonts w:ascii="Times New Roman" w:eastAsia="Symbol" w:hAnsi="Times New Roman"/>
          <w:b/>
          <w:sz w:val="24"/>
          <w:szCs w:val="24"/>
        </w:rPr>
        <w:t>,</w:t>
      </w:r>
      <w:r w:rsidRPr="00AC2505">
        <w:rPr>
          <w:rFonts w:ascii="Times New Roman" w:eastAsia="Symbol" w:hAnsi="Times New Roman"/>
          <w:b/>
          <w:sz w:val="24"/>
          <w:szCs w:val="24"/>
        </w:rPr>
        <w:t xml:space="preserve"> </w:t>
      </w:r>
      <w:r w:rsidRPr="00AC2505">
        <w:rPr>
          <w:rFonts w:ascii="Times New Roman" w:eastAsia="Symbol" w:hAnsi="Times New Roman"/>
          <w:sz w:val="24"/>
          <w:szCs w:val="24"/>
        </w:rPr>
        <w:t>с момента заключения договора в течени</w:t>
      </w:r>
      <w:r w:rsidR="00AF4B6D">
        <w:rPr>
          <w:rFonts w:ascii="Times New Roman" w:eastAsia="Symbol" w:hAnsi="Times New Roman"/>
          <w:sz w:val="24"/>
          <w:szCs w:val="24"/>
        </w:rPr>
        <w:t>е</w:t>
      </w:r>
      <w:r w:rsidRPr="00AC2505">
        <w:rPr>
          <w:rFonts w:ascii="Times New Roman" w:eastAsia="Symbol" w:hAnsi="Times New Roman"/>
          <w:sz w:val="24"/>
          <w:szCs w:val="24"/>
        </w:rPr>
        <w:t xml:space="preserve"> 6 месяцев.</w:t>
      </w:r>
      <w:bookmarkStart w:id="0" w:name="_GoBack"/>
      <w:bookmarkEnd w:id="0"/>
    </w:p>
    <w:sectPr w:rsidR="00AC2505" w:rsidRPr="00AC2505" w:rsidSect="00AB3F6A">
      <w:footerReference w:type="default" r:id="rId8"/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E7" w:rsidRDefault="00867EE7" w:rsidP="006C55DB">
      <w:pPr>
        <w:spacing w:after="0" w:line="240" w:lineRule="auto"/>
      </w:pPr>
      <w:r>
        <w:separator/>
      </w:r>
    </w:p>
  </w:endnote>
  <w:endnote w:type="continuationSeparator" w:id="0">
    <w:p w:rsidR="00867EE7" w:rsidRDefault="00867EE7" w:rsidP="006C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83390"/>
      <w:docPartObj>
        <w:docPartGallery w:val="Page Numbers (Bottom of Page)"/>
        <w:docPartUnique/>
      </w:docPartObj>
    </w:sdtPr>
    <w:sdtEndPr/>
    <w:sdtContent>
      <w:p w:rsidR="006C55DB" w:rsidRDefault="006C55D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B6D">
          <w:rPr>
            <w:noProof/>
          </w:rPr>
          <w:t>2</w:t>
        </w:r>
        <w:r>
          <w:fldChar w:fldCharType="end"/>
        </w:r>
      </w:p>
    </w:sdtContent>
  </w:sdt>
  <w:p w:rsidR="006C55DB" w:rsidRDefault="006C55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E7" w:rsidRDefault="00867EE7" w:rsidP="006C55DB">
      <w:pPr>
        <w:spacing w:after="0" w:line="240" w:lineRule="auto"/>
      </w:pPr>
      <w:r>
        <w:separator/>
      </w:r>
    </w:p>
  </w:footnote>
  <w:footnote w:type="continuationSeparator" w:id="0">
    <w:p w:rsidR="00867EE7" w:rsidRDefault="00867EE7" w:rsidP="006C5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1E0"/>
    <w:multiLevelType w:val="multilevel"/>
    <w:tmpl w:val="6FF8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F3AB6"/>
    <w:multiLevelType w:val="multilevel"/>
    <w:tmpl w:val="4E36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E678A"/>
    <w:multiLevelType w:val="multilevel"/>
    <w:tmpl w:val="B86E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B2DE4"/>
    <w:multiLevelType w:val="hybridMultilevel"/>
    <w:tmpl w:val="7C507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B91C4F"/>
    <w:multiLevelType w:val="hybridMultilevel"/>
    <w:tmpl w:val="A61C2410"/>
    <w:lvl w:ilvl="0" w:tplc="2A206C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AD3347"/>
    <w:multiLevelType w:val="hybridMultilevel"/>
    <w:tmpl w:val="46081160"/>
    <w:lvl w:ilvl="0" w:tplc="54D006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50AD0"/>
    <w:multiLevelType w:val="multilevel"/>
    <w:tmpl w:val="1428A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2F127A97"/>
    <w:multiLevelType w:val="hybridMultilevel"/>
    <w:tmpl w:val="77625722"/>
    <w:lvl w:ilvl="0" w:tplc="CE24F5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507F5"/>
    <w:multiLevelType w:val="multilevel"/>
    <w:tmpl w:val="F17E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E81D56"/>
    <w:multiLevelType w:val="multilevel"/>
    <w:tmpl w:val="2350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037314"/>
    <w:multiLevelType w:val="multilevel"/>
    <w:tmpl w:val="300A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246D39"/>
    <w:multiLevelType w:val="multilevel"/>
    <w:tmpl w:val="D18C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51"/>
    <w:rsid w:val="00036E4C"/>
    <w:rsid w:val="00057CC7"/>
    <w:rsid w:val="00064749"/>
    <w:rsid w:val="000902D3"/>
    <w:rsid w:val="00096DC4"/>
    <w:rsid w:val="000C3556"/>
    <w:rsid w:val="000C7926"/>
    <w:rsid w:val="000E7D6E"/>
    <w:rsid w:val="000F0511"/>
    <w:rsid w:val="00101840"/>
    <w:rsid w:val="00141D7A"/>
    <w:rsid w:val="001C02B5"/>
    <w:rsid w:val="001D06EA"/>
    <w:rsid w:val="001D16E7"/>
    <w:rsid w:val="001E0DFA"/>
    <w:rsid w:val="00220FEB"/>
    <w:rsid w:val="002355D7"/>
    <w:rsid w:val="00253C23"/>
    <w:rsid w:val="002E5978"/>
    <w:rsid w:val="00305007"/>
    <w:rsid w:val="003329E1"/>
    <w:rsid w:val="00390F85"/>
    <w:rsid w:val="003A116B"/>
    <w:rsid w:val="003A4BCF"/>
    <w:rsid w:val="003C4B8A"/>
    <w:rsid w:val="003D2875"/>
    <w:rsid w:val="003E069C"/>
    <w:rsid w:val="00403AF7"/>
    <w:rsid w:val="004123C8"/>
    <w:rsid w:val="0041524A"/>
    <w:rsid w:val="00462D0C"/>
    <w:rsid w:val="004F0D9C"/>
    <w:rsid w:val="00520E48"/>
    <w:rsid w:val="00540502"/>
    <w:rsid w:val="00560AA4"/>
    <w:rsid w:val="00587615"/>
    <w:rsid w:val="0061313B"/>
    <w:rsid w:val="006265ED"/>
    <w:rsid w:val="00653890"/>
    <w:rsid w:val="00681642"/>
    <w:rsid w:val="00691D51"/>
    <w:rsid w:val="006B0F0A"/>
    <w:rsid w:val="006C2E70"/>
    <w:rsid w:val="006C4F53"/>
    <w:rsid w:val="006C55DB"/>
    <w:rsid w:val="00733094"/>
    <w:rsid w:val="00757BD0"/>
    <w:rsid w:val="007656F9"/>
    <w:rsid w:val="00785D63"/>
    <w:rsid w:val="007A0AE1"/>
    <w:rsid w:val="00802A06"/>
    <w:rsid w:val="00807DAC"/>
    <w:rsid w:val="00853C62"/>
    <w:rsid w:val="00867EE7"/>
    <w:rsid w:val="00897492"/>
    <w:rsid w:val="008B1C63"/>
    <w:rsid w:val="008D468A"/>
    <w:rsid w:val="0091392B"/>
    <w:rsid w:val="0092497A"/>
    <w:rsid w:val="009256E3"/>
    <w:rsid w:val="00931EE6"/>
    <w:rsid w:val="00952498"/>
    <w:rsid w:val="00953CCD"/>
    <w:rsid w:val="009673D9"/>
    <w:rsid w:val="00967919"/>
    <w:rsid w:val="009854D0"/>
    <w:rsid w:val="009C33AF"/>
    <w:rsid w:val="009D6537"/>
    <w:rsid w:val="009F7CF3"/>
    <w:rsid w:val="00A07026"/>
    <w:rsid w:val="00A50594"/>
    <w:rsid w:val="00A557AD"/>
    <w:rsid w:val="00A56EFD"/>
    <w:rsid w:val="00A57018"/>
    <w:rsid w:val="00AB3F6A"/>
    <w:rsid w:val="00AC196A"/>
    <w:rsid w:val="00AC2505"/>
    <w:rsid w:val="00AC3259"/>
    <w:rsid w:val="00AF4B6D"/>
    <w:rsid w:val="00B00CF4"/>
    <w:rsid w:val="00B1213C"/>
    <w:rsid w:val="00B14623"/>
    <w:rsid w:val="00B35D1A"/>
    <w:rsid w:val="00C303F6"/>
    <w:rsid w:val="00C34ADA"/>
    <w:rsid w:val="00C45DB6"/>
    <w:rsid w:val="00C5276A"/>
    <w:rsid w:val="00C77A83"/>
    <w:rsid w:val="00CC1C7F"/>
    <w:rsid w:val="00D53205"/>
    <w:rsid w:val="00D706D0"/>
    <w:rsid w:val="00D71B9D"/>
    <w:rsid w:val="00D7571B"/>
    <w:rsid w:val="00D93685"/>
    <w:rsid w:val="00DE7967"/>
    <w:rsid w:val="00DF197F"/>
    <w:rsid w:val="00E961B6"/>
    <w:rsid w:val="00EB7D0F"/>
    <w:rsid w:val="00F94561"/>
    <w:rsid w:val="00FD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7656F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978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057C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057CC7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93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31EE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C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55DB"/>
  </w:style>
  <w:style w:type="paragraph" w:styleId="ab">
    <w:name w:val="footer"/>
    <w:basedOn w:val="a"/>
    <w:link w:val="ac"/>
    <w:uiPriority w:val="99"/>
    <w:unhideWhenUsed/>
    <w:rsid w:val="006C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55DB"/>
  </w:style>
  <w:style w:type="table" w:styleId="ad">
    <w:name w:val="Table Grid"/>
    <w:basedOn w:val="a1"/>
    <w:uiPriority w:val="59"/>
    <w:rsid w:val="00B12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7656F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978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057C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057CC7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93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31EE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C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55DB"/>
  </w:style>
  <w:style w:type="paragraph" w:styleId="ab">
    <w:name w:val="footer"/>
    <w:basedOn w:val="a"/>
    <w:link w:val="ac"/>
    <w:uiPriority w:val="99"/>
    <w:unhideWhenUsed/>
    <w:rsid w:val="006C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55DB"/>
  </w:style>
  <w:style w:type="table" w:styleId="ad">
    <w:name w:val="Table Grid"/>
    <w:basedOn w:val="a1"/>
    <w:uiPriority w:val="59"/>
    <w:rsid w:val="00B12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Proxima</dc:creator>
  <cp:lastModifiedBy>SBBJ</cp:lastModifiedBy>
  <cp:revision>36</cp:revision>
  <cp:lastPrinted>2019-04-16T12:14:00Z</cp:lastPrinted>
  <dcterms:created xsi:type="dcterms:W3CDTF">2019-03-29T07:02:00Z</dcterms:created>
  <dcterms:modified xsi:type="dcterms:W3CDTF">2020-07-31T06:14:00Z</dcterms:modified>
</cp:coreProperties>
</file>