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F0075" w:rsidRDefault="00FF0075" w:rsidP="00FD2C53">
      <w:pPr>
        <w:jc w:val="center"/>
        <w:rPr>
          <w:b/>
          <w:bCs/>
          <w:sz w:val="24"/>
          <w:szCs w:val="24"/>
        </w:rPr>
      </w:pPr>
    </w:p>
    <w:p w14:paraId="1A0D002E" w14:textId="77777777" w:rsidR="00FD2C53" w:rsidRPr="007A4B10" w:rsidRDefault="00FD2C53" w:rsidP="00FD2C53">
      <w:pPr>
        <w:jc w:val="center"/>
        <w:rPr>
          <w:b/>
          <w:bCs/>
          <w:sz w:val="24"/>
          <w:szCs w:val="24"/>
        </w:rPr>
      </w:pPr>
      <w:r w:rsidRPr="007A4B10">
        <w:rPr>
          <w:b/>
          <w:bCs/>
          <w:sz w:val="24"/>
          <w:szCs w:val="24"/>
        </w:rPr>
        <w:t xml:space="preserve">Государственное унитарное предприятие </w:t>
      </w:r>
    </w:p>
    <w:p w14:paraId="7B557775" w14:textId="77777777" w:rsidR="00FD2C53" w:rsidRPr="007A4B10" w:rsidRDefault="00FD2C53" w:rsidP="00FD2C53">
      <w:pPr>
        <w:jc w:val="center"/>
        <w:rPr>
          <w:sz w:val="24"/>
          <w:szCs w:val="24"/>
        </w:rPr>
      </w:pPr>
      <w:r w:rsidRPr="007A4B10">
        <w:rPr>
          <w:b/>
          <w:bCs/>
          <w:sz w:val="24"/>
          <w:szCs w:val="24"/>
        </w:rPr>
        <w:t>«Фонд жилищного строительства Республики Башкортостан»</w:t>
      </w:r>
    </w:p>
    <w:p w14:paraId="0A37501D" w14:textId="77777777" w:rsidR="00FD2C53" w:rsidRPr="007A4B10" w:rsidRDefault="00FD2C53" w:rsidP="00FD2C53">
      <w:pPr>
        <w:jc w:val="center"/>
        <w:rPr>
          <w:sz w:val="24"/>
          <w:szCs w:val="24"/>
        </w:rPr>
      </w:pPr>
    </w:p>
    <w:p w14:paraId="5DAB6C7B" w14:textId="77777777" w:rsidR="00FD2C53" w:rsidRPr="007A4B10" w:rsidRDefault="00FD2C53" w:rsidP="00FD2C53">
      <w:pPr>
        <w:ind w:left="5954"/>
        <w:rPr>
          <w:sz w:val="24"/>
          <w:szCs w:val="24"/>
        </w:rPr>
      </w:pPr>
    </w:p>
    <w:p w14:paraId="02EB378F" w14:textId="77777777" w:rsidR="00FD2C53" w:rsidRPr="007A4B10" w:rsidRDefault="00FD2C53" w:rsidP="00FD2C53">
      <w:pPr>
        <w:ind w:left="595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9"/>
      </w:tblGrid>
      <w:tr w:rsidR="00FD2C53" w:rsidRPr="007A4B10" w14:paraId="6A05A809" w14:textId="77777777" w:rsidTr="007878DE">
        <w:tc>
          <w:tcPr>
            <w:tcW w:w="4930" w:type="dxa"/>
          </w:tcPr>
          <w:p w14:paraId="5A39BBE3" w14:textId="77777777" w:rsidR="00FD2C53" w:rsidRPr="007A4B10" w:rsidRDefault="00FD2C53" w:rsidP="007878DE">
            <w:pPr>
              <w:keepNext/>
              <w:keepLines/>
              <w:widowControl w:val="0"/>
              <w:suppressLineNumbers/>
              <w:suppressAutoHyphens/>
              <w:rPr>
                <w:b/>
                <w:bCs/>
                <w:sz w:val="24"/>
                <w:szCs w:val="24"/>
              </w:rPr>
            </w:pPr>
          </w:p>
        </w:tc>
        <w:tc>
          <w:tcPr>
            <w:tcW w:w="4931" w:type="dxa"/>
          </w:tcPr>
          <w:p w14:paraId="41C8F396" w14:textId="77777777" w:rsidR="00FD2C53" w:rsidRPr="007A4B10" w:rsidRDefault="00FD2C53" w:rsidP="007878DE">
            <w:pPr>
              <w:rPr>
                <w:sz w:val="24"/>
                <w:szCs w:val="24"/>
              </w:rPr>
            </w:pPr>
          </w:p>
        </w:tc>
      </w:tr>
      <w:tr w:rsidR="00FD2C53" w:rsidRPr="007A4B10" w14:paraId="72A3D3EC" w14:textId="77777777" w:rsidTr="0077229F">
        <w:trPr>
          <w:trHeight w:val="80"/>
        </w:trPr>
        <w:tc>
          <w:tcPr>
            <w:tcW w:w="4930" w:type="dxa"/>
          </w:tcPr>
          <w:p w14:paraId="0D0B940D" w14:textId="77777777" w:rsidR="00FD2C53" w:rsidRPr="007A4B10" w:rsidRDefault="00FD2C53" w:rsidP="007878DE">
            <w:pPr>
              <w:keepNext/>
              <w:keepLines/>
              <w:widowControl w:val="0"/>
              <w:suppressLineNumbers/>
              <w:suppressAutoHyphens/>
              <w:rPr>
                <w:b/>
                <w:bCs/>
                <w:sz w:val="24"/>
                <w:szCs w:val="24"/>
              </w:rPr>
            </w:pPr>
          </w:p>
        </w:tc>
        <w:tc>
          <w:tcPr>
            <w:tcW w:w="4931" w:type="dxa"/>
          </w:tcPr>
          <w:p w14:paraId="0E27B00A" w14:textId="77777777" w:rsidR="00FD2C53" w:rsidRPr="007A4B10" w:rsidRDefault="00FD2C53" w:rsidP="007878DE">
            <w:pPr>
              <w:keepNext/>
              <w:keepLines/>
              <w:widowControl w:val="0"/>
              <w:suppressLineNumbers/>
              <w:suppressAutoHyphens/>
              <w:rPr>
                <w:b/>
                <w:bCs/>
                <w:sz w:val="24"/>
                <w:szCs w:val="24"/>
              </w:rPr>
            </w:pPr>
          </w:p>
        </w:tc>
      </w:tr>
      <w:tr w:rsidR="00FD2C53" w:rsidRPr="007A4B10" w14:paraId="003EEFD7" w14:textId="77777777" w:rsidTr="007878DE">
        <w:tc>
          <w:tcPr>
            <w:tcW w:w="4930" w:type="dxa"/>
          </w:tcPr>
          <w:p w14:paraId="60061E4C" w14:textId="77777777" w:rsidR="00FD2C53" w:rsidRPr="007A4B10" w:rsidRDefault="00FD2C53" w:rsidP="0077229F">
            <w:pPr>
              <w:keepNext/>
              <w:keepLines/>
              <w:widowControl w:val="0"/>
              <w:suppressLineNumbers/>
              <w:suppressAutoHyphens/>
              <w:jc w:val="right"/>
              <w:rPr>
                <w:b/>
                <w:bCs/>
                <w:sz w:val="24"/>
                <w:szCs w:val="24"/>
              </w:rPr>
            </w:pPr>
          </w:p>
        </w:tc>
        <w:tc>
          <w:tcPr>
            <w:tcW w:w="4931" w:type="dxa"/>
          </w:tcPr>
          <w:p w14:paraId="72394050" w14:textId="77777777" w:rsidR="00AD05A8" w:rsidRPr="00AD05A8" w:rsidRDefault="00AD05A8" w:rsidP="0077229F">
            <w:pPr>
              <w:jc w:val="right"/>
              <w:rPr>
                <w:sz w:val="24"/>
                <w:szCs w:val="24"/>
              </w:rPr>
            </w:pPr>
            <w:r w:rsidRPr="00AD05A8">
              <w:rPr>
                <w:sz w:val="24"/>
                <w:szCs w:val="24"/>
              </w:rPr>
              <w:t>УТВЕРЖДАЮ</w:t>
            </w:r>
          </w:p>
          <w:p w14:paraId="1C1B2DD6" w14:textId="10E4C960" w:rsidR="00AD05A8" w:rsidRPr="00AD05A8" w:rsidRDefault="001976A6" w:rsidP="0077229F">
            <w:pPr>
              <w:jc w:val="right"/>
              <w:rPr>
                <w:sz w:val="24"/>
                <w:szCs w:val="24"/>
              </w:rPr>
            </w:pPr>
            <w:r>
              <w:rPr>
                <w:sz w:val="24"/>
                <w:szCs w:val="24"/>
              </w:rPr>
              <w:t>Г</w:t>
            </w:r>
            <w:r w:rsidR="00AD05A8" w:rsidRPr="00AD05A8">
              <w:rPr>
                <w:sz w:val="24"/>
                <w:szCs w:val="24"/>
              </w:rPr>
              <w:t>енеральн</w:t>
            </w:r>
            <w:r>
              <w:rPr>
                <w:sz w:val="24"/>
                <w:szCs w:val="24"/>
              </w:rPr>
              <w:t>ый</w:t>
            </w:r>
            <w:r w:rsidR="00AD05A8" w:rsidRPr="00AD05A8">
              <w:rPr>
                <w:sz w:val="24"/>
                <w:szCs w:val="24"/>
              </w:rPr>
              <w:t xml:space="preserve"> директор</w:t>
            </w:r>
          </w:p>
          <w:p w14:paraId="5CA9D209" w14:textId="77777777" w:rsidR="00AD05A8" w:rsidRPr="00AD05A8" w:rsidRDefault="00AD05A8" w:rsidP="0077229F">
            <w:pPr>
              <w:jc w:val="right"/>
              <w:rPr>
                <w:sz w:val="24"/>
                <w:szCs w:val="24"/>
              </w:rPr>
            </w:pPr>
            <w:r w:rsidRPr="00AD05A8">
              <w:rPr>
                <w:sz w:val="24"/>
                <w:szCs w:val="24"/>
              </w:rPr>
              <w:t>ГУП ФЖС РБ</w:t>
            </w:r>
          </w:p>
          <w:p w14:paraId="44EAFD9C" w14:textId="77777777" w:rsidR="00AD05A8" w:rsidRPr="00AD05A8" w:rsidRDefault="00AD05A8" w:rsidP="0077229F">
            <w:pPr>
              <w:jc w:val="right"/>
              <w:rPr>
                <w:sz w:val="24"/>
                <w:szCs w:val="24"/>
              </w:rPr>
            </w:pPr>
          </w:p>
          <w:p w14:paraId="4C555998" w14:textId="06652272" w:rsidR="00AD05A8" w:rsidRPr="00AD05A8" w:rsidRDefault="00AD05A8" w:rsidP="0077229F">
            <w:pPr>
              <w:jc w:val="right"/>
              <w:rPr>
                <w:sz w:val="24"/>
                <w:szCs w:val="24"/>
              </w:rPr>
            </w:pPr>
            <w:r w:rsidRPr="00AD05A8">
              <w:rPr>
                <w:sz w:val="24"/>
                <w:szCs w:val="24"/>
              </w:rPr>
              <w:t>_________________ Р.М.</w:t>
            </w:r>
            <w:r w:rsidR="001976A6">
              <w:rPr>
                <w:sz w:val="24"/>
                <w:szCs w:val="24"/>
              </w:rPr>
              <w:t xml:space="preserve"> </w:t>
            </w:r>
            <w:proofErr w:type="spellStart"/>
            <w:r w:rsidRPr="00AD05A8">
              <w:rPr>
                <w:sz w:val="24"/>
                <w:szCs w:val="24"/>
              </w:rPr>
              <w:t>Ш</w:t>
            </w:r>
            <w:r w:rsidR="001976A6">
              <w:rPr>
                <w:sz w:val="24"/>
                <w:szCs w:val="24"/>
              </w:rPr>
              <w:t>игапов</w:t>
            </w:r>
            <w:proofErr w:type="spellEnd"/>
          </w:p>
          <w:p w14:paraId="4B94D5A5" w14:textId="77777777" w:rsidR="00AD05A8" w:rsidRPr="00AD05A8" w:rsidRDefault="00AD05A8" w:rsidP="0077229F">
            <w:pPr>
              <w:jc w:val="right"/>
              <w:rPr>
                <w:sz w:val="24"/>
                <w:szCs w:val="24"/>
              </w:rPr>
            </w:pPr>
          </w:p>
          <w:p w14:paraId="306EC772" w14:textId="6F2C6B3F" w:rsidR="00FD2C53" w:rsidRPr="007A4B10" w:rsidRDefault="00773B64" w:rsidP="001976A6">
            <w:pPr>
              <w:jc w:val="right"/>
              <w:rPr>
                <w:sz w:val="24"/>
                <w:szCs w:val="24"/>
              </w:rPr>
            </w:pPr>
            <w:r>
              <w:rPr>
                <w:sz w:val="24"/>
                <w:szCs w:val="24"/>
              </w:rPr>
              <w:t xml:space="preserve">«___» </w:t>
            </w:r>
            <w:r w:rsidR="001976A6">
              <w:rPr>
                <w:sz w:val="24"/>
                <w:szCs w:val="24"/>
              </w:rPr>
              <w:t>сентября</w:t>
            </w:r>
            <w:r w:rsidR="00AD05A8" w:rsidRPr="00AD05A8">
              <w:rPr>
                <w:sz w:val="24"/>
                <w:szCs w:val="24"/>
              </w:rPr>
              <w:t xml:space="preserve"> 2020 г.</w:t>
            </w:r>
          </w:p>
        </w:tc>
      </w:tr>
      <w:tr w:rsidR="00FD2C53" w:rsidRPr="007A4B10" w14:paraId="3DEEC669" w14:textId="77777777" w:rsidTr="007878DE">
        <w:tc>
          <w:tcPr>
            <w:tcW w:w="4930" w:type="dxa"/>
          </w:tcPr>
          <w:p w14:paraId="3656B9AB" w14:textId="77777777" w:rsidR="00FD2C53" w:rsidRPr="007A4B10" w:rsidRDefault="00FD2C53" w:rsidP="0077229F">
            <w:pPr>
              <w:keepNext/>
              <w:keepLines/>
              <w:widowControl w:val="0"/>
              <w:suppressLineNumbers/>
              <w:suppressAutoHyphens/>
              <w:jc w:val="right"/>
              <w:rPr>
                <w:b/>
                <w:bCs/>
                <w:sz w:val="24"/>
                <w:szCs w:val="24"/>
              </w:rPr>
            </w:pPr>
          </w:p>
        </w:tc>
        <w:tc>
          <w:tcPr>
            <w:tcW w:w="4931" w:type="dxa"/>
          </w:tcPr>
          <w:p w14:paraId="45FB0818" w14:textId="77777777" w:rsidR="00FD2C53" w:rsidRPr="007A4B10" w:rsidRDefault="00FD2C53" w:rsidP="0077229F">
            <w:pPr>
              <w:keepNext/>
              <w:keepLines/>
              <w:widowControl w:val="0"/>
              <w:suppressLineNumbers/>
              <w:suppressAutoHyphens/>
              <w:jc w:val="right"/>
              <w:rPr>
                <w:b/>
                <w:bCs/>
                <w:sz w:val="24"/>
                <w:szCs w:val="24"/>
              </w:rPr>
            </w:pPr>
          </w:p>
        </w:tc>
      </w:tr>
    </w:tbl>
    <w:p w14:paraId="049F31CB" w14:textId="77777777" w:rsidR="00FD2C53" w:rsidRPr="007A4B10" w:rsidRDefault="00FD2C53" w:rsidP="0077229F">
      <w:pPr>
        <w:keepNext/>
        <w:keepLines/>
        <w:widowControl w:val="0"/>
        <w:suppressLineNumbers/>
        <w:suppressAutoHyphens/>
        <w:jc w:val="right"/>
        <w:rPr>
          <w:b/>
          <w:bCs/>
          <w:sz w:val="28"/>
          <w:szCs w:val="28"/>
        </w:rPr>
      </w:pPr>
    </w:p>
    <w:p w14:paraId="53128261" w14:textId="77777777" w:rsidR="007B7248" w:rsidRDefault="007B7248" w:rsidP="007B7248">
      <w:pPr>
        <w:keepNext/>
        <w:keepLines/>
        <w:widowControl w:val="0"/>
        <w:suppressLineNumbers/>
        <w:suppressAutoHyphens/>
        <w:rPr>
          <w:b/>
          <w:bCs/>
          <w:sz w:val="28"/>
          <w:szCs w:val="28"/>
        </w:rPr>
      </w:pPr>
    </w:p>
    <w:p w14:paraId="62486C05" w14:textId="77777777" w:rsidR="007B7248" w:rsidRPr="007A4B10" w:rsidRDefault="007B7248" w:rsidP="007B7248">
      <w:pPr>
        <w:keepNext/>
        <w:keepLines/>
        <w:widowControl w:val="0"/>
        <w:suppressLineNumbers/>
        <w:suppressAutoHyphens/>
        <w:rPr>
          <w:b/>
          <w:bCs/>
          <w:sz w:val="28"/>
          <w:szCs w:val="28"/>
        </w:rPr>
      </w:pPr>
    </w:p>
    <w:p w14:paraId="4101652C" w14:textId="77777777" w:rsidR="007B7248" w:rsidRPr="007A4B10" w:rsidRDefault="007B7248" w:rsidP="007B7248">
      <w:pPr>
        <w:keepNext/>
        <w:keepLines/>
        <w:widowControl w:val="0"/>
        <w:suppressLineNumbers/>
        <w:suppressAutoHyphens/>
        <w:rPr>
          <w:b/>
          <w:bCs/>
          <w:sz w:val="28"/>
          <w:szCs w:val="28"/>
        </w:rPr>
      </w:pPr>
    </w:p>
    <w:p w14:paraId="19765E2E" w14:textId="77777777" w:rsidR="003B177C" w:rsidRPr="003B177C" w:rsidRDefault="003B177C" w:rsidP="003B177C">
      <w:pPr>
        <w:jc w:val="center"/>
        <w:rPr>
          <w:b/>
          <w:bCs/>
          <w:sz w:val="24"/>
          <w:szCs w:val="24"/>
        </w:rPr>
      </w:pPr>
      <w:r w:rsidRPr="003B177C">
        <w:rPr>
          <w:b/>
          <w:bCs/>
          <w:sz w:val="24"/>
          <w:szCs w:val="24"/>
        </w:rPr>
        <w:t xml:space="preserve">ДОКУМЕНТАЦИЯ </w:t>
      </w:r>
    </w:p>
    <w:p w14:paraId="349A656B" w14:textId="469F0688" w:rsidR="003B177C" w:rsidRDefault="003B177C" w:rsidP="003B177C">
      <w:pPr>
        <w:jc w:val="center"/>
        <w:rPr>
          <w:b/>
          <w:bCs/>
          <w:sz w:val="24"/>
          <w:szCs w:val="24"/>
        </w:rPr>
      </w:pPr>
      <w:r w:rsidRPr="003B177C">
        <w:rPr>
          <w:b/>
          <w:bCs/>
          <w:sz w:val="24"/>
          <w:szCs w:val="24"/>
        </w:rPr>
        <w:t>О ЗАПРОСЕ ПРЕДЛОЖЕНИЙ</w:t>
      </w:r>
    </w:p>
    <w:p w14:paraId="1FC39945" w14:textId="0CD6AC31" w:rsidR="00C83533" w:rsidRPr="007A4B10" w:rsidRDefault="001976A6" w:rsidP="003B177C">
      <w:pPr>
        <w:jc w:val="center"/>
        <w:rPr>
          <w:b/>
          <w:bCs/>
          <w:sz w:val="24"/>
          <w:szCs w:val="24"/>
        </w:rPr>
      </w:pPr>
      <w:r>
        <w:rPr>
          <w:b/>
          <w:bCs/>
          <w:sz w:val="24"/>
          <w:szCs w:val="24"/>
        </w:rPr>
        <w:t xml:space="preserve">на право заключения гражданско-правового договора на </w:t>
      </w:r>
      <w:r w:rsidRPr="002E382D">
        <w:rPr>
          <w:b/>
          <w:bCs/>
          <w:sz w:val="24"/>
          <w:szCs w:val="24"/>
        </w:rPr>
        <w:t>з</w:t>
      </w:r>
      <w:r w:rsidRPr="002E382D">
        <w:rPr>
          <w:rFonts w:eastAsia="Calibri"/>
          <w:b/>
          <w:color w:val="000000"/>
          <w:sz w:val="24"/>
          <w:szCs w:val="24"/>
          <w:lang w:eastAsia="en-US"/>
        </w:rPr>
        <w:t xml:space="preserve">авершение </w:t>
      </w:r>
      <w:r w:rsidRPr="00DA73F6">
        <w:rPr>
          <w:rFonts w:eastAsia="Calibri"/>
          <w:b/>
          <w:color w:val="000000"/>
          <w:sz w:val="24"/>
          <w:szCs w:val="24"/>
          <w:lang w:eastAsia="en-US"/>
        </w:rPr>
        <w:t>строительно-монтажных работ с приобретением монтируемого оборудования и проведением пуско-наладочных работ по объекту: «Жилой дом №18 в микрорайоне №13 город Нефтекамск Республики Башкортостан».</w:t>
      </w:r>
    </w:p>
    <w:p w14:paraId="0562CB0E" w14:textId="77777777" w:rsidR="007D5ADF" w:rsidRPr="007A4B10" w:rsidRDefault="007D5ADF" w:rsidP="007D5ADF">
      <w:pPr>
        <w:pStyle w:val="30"/>
        <w:spacing w:after="0"/>
        <w:contextualSpacing/>
        <w:jc w:val="both"/>
        <w:rPr>
          <w:b/>
          <w:bCs/>
          <w:sz w:val="24"/>
          <w:szCs w:val="24"/>
        </w:rPr>
      </w:pPr>
    </w:p>
    <w:p w14:paraId="34CE0A41" w14:textId="77777777" w:rsidR="00F33598" w:rsidRPr="007A4B10" w:rsidRDefault="00F33598" w:rsidP="00D0473C">
      <w:pPr>
        <w:pStyle w:val="a3"/>
        <w:jc w:val="center"/>
        <w:outlineLvl w:val="0"/>
        <w:rPr>
          <w:b/>
          <w:bCs/>
          <w:sz w:val="24"/>
          <w:szCs w:val="24"/>
        </w:rPr>
      </w:pPr>
    </w:p>
    <w:p w14:paraId="62EBF3C5" w14:textId="77777777" w:rsidR="00C44E4F" w:rsidRPr="007A4B10" w:rsidRDefault="00C44E4F" w:rsidP="00D0473C">
      <w:pPr>
        <w:pStyle w:val="a3"/>
        <w:jc w:val="center"/>
        <w:outlineLvl w:val="0"/>
        <w:rPr>
          <w:b/>
          <w:bCs/>
          <w:sz w:val="24"/>
          <w:szCs w:val="24"/>
        </w:rPr>
      </w:pPr>
    </w:p>
    <w:p w14:paraId="4E42DF55" w14:textId="77777777" w:rsidR="004B3DC4" w:rsidRPr="00AD05A8" w:rsidRDefault="004B3DC4" w:rsidP="004B3DC4">
      <w:pPr>
        <w:widowControl w:val="0"/>
        <w:jc w:val="both"/>
        <w:outlineLvl w:val="0"/>
        <w:rPr>
          <w:bCs/>
          <w:color w:val="000000"/>
          <w:sz w:val="24"/>
        </w:rPr>
      </w:pPr>
      <w:r w:rsidRPr="00AD05A8">
        <w:rPr>
          <w:bCs/>
          <w:color w:val="000000"/>
          <w:sz w:val="24"/>
          <w:szCs w:val="24"/>
        </w:rPr>
        <w:t xml:space="preserve">Подготовил: </w:t>
      </w:r>
      <w:r>
        <w:rPr>
          <w:bCs/>
          <w:color w:val="000000"/>
          <w:sz w:val="24"/>
          <w:szCs w:val="24"/>
        </w:rPr>
        <w:t>ведущий инженер</w:t>
      </w:r>
      <w:r w:rsidRPr="00AD05A8">
        <w:rPr>
          <w:bCs/>
          <w:color w:val="000000"/>
          <w:sz w:val="24"/>
        </w:rPr>
        <w:t xml:space="preserve"> сметно-договорного отдела </w:t>
      </w:r>
    </w:p>
    <w:p w14:paraId="767EA27B" w14:textId="77777777" w:rsidR="004B3DC4" w:rsidRPr="00AD05A8" w:rsidRDefault="004B3DC4" w:rsidP="004B3DC4">
      <w:pPr>
        <w:widowControl w:val="0"/>
        <w:jc w:val="both"/>
        <w:outlineLvl w:val="0"/>
        <w:rPr>
          <w:bCs/>
          <w:sz w:val="24"/>
        </w:rPr>
      </w:pPr>
      <w:r w:rsidRPr="00AD05A8">
        <w:rPr>
          <w:bCs/>
          <w:sz w:val="24"/>
        </w:rPr>
        <w:t xml:space="preserve"> </w:t>
      </w:r>
    </w:p>
    <w:p w14:paraId="732C4A62" w14:textId="77777777" w:rsidR="004B3DC4" w:rsidRPr="00AD05A8" w:rsidRDefault="004B3DC4" w:rsidP="004B3DC4">
      <w:pPr>
        <w:widowControl w:val="0"/>
        <w:jc w:val="both"/>
        <w:outlineLvl w:val="0"/>
        <w:rPr>
          <w:bCs/>
          <w:color w:val="000000"/>
          <w:sz w:val="24"/>
          <w:szCs w:val="24"/>
        </w:rPr>
      </w:pPr>
      <w:r>
        <w:rPr>
          <w:bCs/>
          <w:sz w:val="24"/>
        </w:rPr>
        <w:t>Е.Н. Цыбренкова</w:t>
      </w:r>
      <w:r w:rsidRPr="00AD05A8">
        <w:rPr>
          <w:bCs/>
          <w:sz w:val="24"/>
        </w:rPr>
        <w:t xml:space="preserve"> </w:t>
      </w:r>
      <w:r w:rsidRPr="00AD05A8">
        <w:rPr>
          <w:bCs/>
          <w:color w:val="000000"/>
          <w:sz w:val="24"/>
          <w:szCs w:val="24"/>
        </w:rPr>
        <w:t xml:space="preserve">  ______________</w:t>
      </w:r>
    </w:p>
    <w:p w14:paraId="052E7BA1" w14:textId="77777777" w:rsidR="004B3DC4" w:rsidRPr="00AD05A8" w:rsidRDefault="004B3DC4" w:rsidP="004B3DC4">
      <w:pPr>
        <w:keepNext/>
        <w:keepLines/>
        <w:widowControl w:val="0"/>
        <w:suppressLineNumbers/>
        <w:suppressAutoHyphens/>
        <w:ind w:right="40"/>
        <w:jc w:val="center"/>
        <w:rPr>
          <w:bCs/>
          <w:color w:val="000000"/>
          <w:sz w:val="24"/>
          <w:szCs w:val="24"/>
        </w:rPr>
      </w:pPr>
    </w:p>
    <w:p w14:paraId="634983DD" w14:textId="77777777" w:rsidR="004B3DC4" w:rsidRPr="00AD05A8" w:rsidRDefault="004B3DC4" w:rsidP="004B3DC4">
      <w:pPr>
        <w:widowControl w:val="0"/>
        <w:jc w:val="both"/>
        <w:outlineLvl w:val="0"/>
        <w:rPr>
          <w:bCs/>
          <w:color w:val="000000"/>
          <w:sz w:val="24"/>
          <w:szCs w:val="24"/>
        </w:rPr>
      </w:pPr>
      <w:r w:rsidRPr="00AD05A8">
        <w:rPr>
          <w:bCs/>
          <w:color w:val="000000"/>
          <w:sz w:val="24"/>
          <w:szCs w:val="24"/>
        </w:rPr>
        <w:t>Согласовал: начальник сметно-договорного отдела</w:t>
      </w:r>
    </w:p>
    <w:p w14:paraId="16548DDA" w14:textId="77777777" w:rsidR="004B3DC4" w:rsidRPr="00AD05A8" w:rsidRDefault="004B3DC4" w:rsidP="004B3DC4">
      <w:pPr>
        <w:widowControl w:val="0"/>
        <w:jc w:val="both"/>
        <w:outlineLvl w:val="0"/>
        <w:rPr>
          <w:bCs/>
          <w:color w:val="000000"/>
          <w:sz w:val="24"/>
          <w:szCs w:val="24"/>
        </w:rPr>
      </w:pPr>
    </w:p>
    <w:p w14:paraId="44D2B27F" w14:textId="77777777" w:rsidR="004B3DC4" w:rsidRDefault="004B3DC4" w:rsidP="004B3DC4">
      <w:pPr>
        <w:widowControl w:val="0"/>
        <w:jc w:val="both"/>
        <w:outlineLvl w:val="0"/>
        <w:rPr>
          <w:bCs/>
          <w:color w:val="000000"/>
          <w:sz w:val="24"/>
          <w:szCs w:val="24"/>
        </w:rPr>
      </w:pPr>
      <w:r w:rsidRPr="00AD05A8">
        <w:rPr>
          <w:bCs/>
          <w:color w:val="000000"/>
          <w:sz w:val="24"/>
          <w:szCs w:val="24"/>
        </w:rPr>
        <w:t>Е.В. Беллендир  ______________</w:t>
      </w:r>
    </w:p>
    <w:p w14:paraId="621684DB" w14:textId="77777777" w:rsidR="004B3DC4" w:rsidRDefault="004B3DC4" w:rsidP="004B3DC4">
      <w:pPr>
        <w:widowControl w:val="0"/>
        <w:jc w:val="both"/>
        <w:outlineLvl w:val="0"/>
        <w:rPr>
          <w:bCs/>
          <w:color w:val="000000"/>
          <w:sz w:val="24"/>
          <w:szCs w:val="24"/>
        </w:rPr>
      </w:pPr>
    </w:p>
    <w:p w14:paraId="14F3B3C8" w14:textId="77777777" w:rsidR="004B3DC4" w:rsidRDefault="004B3DC4" w:rsidP="004B3DC4">
      <w:pPr>
        <w:keepNext/>
        <w:keepLines/>
        <w:widowControl w:val="0"/>
        <w:suppressLineNumbers/>
        <w:suppressAutoHyphens/>
        <w:ind w:right="40"/>
        <w:rPr>
          <w:b/>
          <w:bCs/>
          <w:sz w:val="24"/>
          <w:szCs w:val="24"/>
        </w:rPr>
      </w:pPr>
    </w:p>
    <w:p w14:paraId="41981FC9" w14:textId="77777777" w:rsidR="006603D6" w:rsidRDefault="006603D6" w:rsidP="00AD05A8">
      <w:pPr>
        <w:widowControl w:val="0"/>
        <w:ind w:left="-851" w:firstLine="851"/>
        <w:jc w:val="both"/>
        <w:outlineLvl w:val="0"/>
        <w:rPr>
          <w:bCs/>
          <w:sz w:val="24"/>
          <w:szCs w:val="24"/>
        </w:rPr>
      </w:pPr>
    </w:p>
    <w:p w14:paraId="22987DB0" w14:textId="77777777" w:rsidR="001976A6" w:rsidRDefault="001976A6" w:rsidP="00AD05A8">
      <w:pPr>
        <w:widowControl w:val="0"/>
        <w:ind w:left="-851" w:firstLine="851"/>
        <w:jc w:val="both"/>
        <w:outlineLvl w:val="0"/>
        <w:rPr>
          <w:bCs/>
          <w:sz w:val="24"/>
          <w:szCs w:val="24"/>
        </w:rPr>
      </w:pPr>
    </w:p>
    <w:p w14:paraId="4F1A9105" w14:textId="77777777" w:rsidR="001976A6" w:rsidRDefault="001976A6" w:rsidP="00AD05A8">
      <w:pPr>
        <w:widowControl w:val="0"/>
        <w:ind w:left="-851" w:firstLine="851"/>
        <w:jc w:val="both"/>
        <w:outlineLvl w:val="0"/>
        <w:rPr>
          <w:bCs/>
          <w:sz w:val="24"/>
          <w:szCs w:val="24"/>
        </w:rPr>
      </w:pPr>
    </w:p>
    <w:p w14:paraId="493A3C9D" w14:textId="77777777" w:rsidR="001976A6" w:rsidRDefault="001976A6" w:rsidP="00AD05A8">
      <w:pPr>
        <w:widowControl w:val="0"/>
        <w:ind w:left="-851" w:firstLine="851"/>
        <w:jc w:val="both"/>
        <w:outlineLvl w:val="0"/>
        <w:rPr>
          <w:bCs/>
          <w:sz w:val="24"/>
          <w:szCs w:val="24"/>
        </w:rPr>
      </w:pPr>
    </w:p>
    <w:p w14:paraId="5A343E08" w14:textId="77777777" w:rsidR="001976A6" w:rsidRDefault="001976A6" w:rsidP="00AD05A8">
      <w:pPr>
        <w:widowControl w:val="0"/>
        <w:ind w:left="-851" w:firstLine="851"/>
        <w:jc w:val="both"/>
        <w:outlineLvl w:val="0"/>
        <w:rPr>
          <w:bCs/>
          <w:sz w:val="24"/>
          <w:szCs w:val="24"/>
        </w:rPr>
      </w:pPr>
    </w:p>
    <w:p w14:paraId="4C24DA69" w14:textId="77777777" w:rsidR="001976A6" w:rsidRPr="00AD05A8" w:rsidRDefault="001976A6" w:rsidP="00AD05A8">
      <w:pPr>
        <w:widowControl w:val="0"/>
        <w:ind w:left="-851" w:firstLine="851"/>
        <w:jc w:val="both"/>
        <w:outlineLvl w:val="0"/>
        <w:rPr>
          <w:bCs/>
          <w:color w:val="000000"/>
          <w:sz w:val="24"/>
          <w:szCs w:val="24"/>
        </w:rPr>
      </w:pPr>
    </w:p>
    <w:p w14:paraId="5997CC1D"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3FE9F23F" w14:textId="77777777" w:rsidR="00AD05A8" w:rsidRPr="00AD05A8" w:rsidRDefault="00AD05A8" w:rsidP="00AD05A8">
      <w:pPr>
        <w:keepNext/>
        <w:keepLines/>
        <w:widowControl w:val="0"/>
        <w:suppressLineNumbers/>
        <w:suppressAutoHyphens/>
        <w:ind w:right="40" w:firstLine="709"/>
        <w:jc w:val="center"/>
        <w:rPr>
          <w:b/>
          <w:bCs/>
          <w:sz w:val="24"/>
          <w:szCs w:val="24"/>
        </w:rPr>
      </w:pPr>
    </w:p>
    <w:p w14:paraId="1F72F646" w14:textId="77777777" w:rsidR="00AD05A8" w:rsidRDefault="00AD05A8" w:rsidP="00AD05A8">
      <w:pPr>
        <w:keepNext/>
        <w:keepLines/>
        <w:widowControl w:val="0"/>
        <w:suppressLineNumbers/>
        <w:suppressAutoHyphens/>
        <w:ind w:right="40" w:firstLine="709"/>
        <w:jc w:val="center"/>
        <w:rPr>
          <w:b/>
          <w:bCs/>
          <w:sz w:val="24"/>
          <w:szCs w:val="24"/>
        </w:rPr>
      </w:pPr>
    </w:p>
    <w:p w14:paraId="08CE6F91" w14:textId="77777777" w:rsidR="00381430" w:rsidRDefault="00381430" w:rsidP="00AD05A8">
      <w:pPr>
        <w:keepNext/>
        <w:keepLines/>
        <w:widowControl w:val="0"/>
        <w:suppressLineNumbers/>
        <w:suppressAutoHyphens/>
        <w:ind w:right="40" w:firstLine="709"/>
        <w:jc w:val="center"/>
        <w:rPr>
          <w:b/>
          <w:bCs/>
          <w:sz w:val="24"/>
          <w:szCs w:val="24"/>
        </w:rPr>
      </w:pPr>
    </w:p>
    <w:p w14:paraId="61CDCEAD" w14:textId="77777777" w:rsidR="00381430" w:rsidRDefault="00381430" w:rsidP="00AD05A8">
      <w:pPr>
        <w:keepNext/>
        <w:keepLines/>
        <w:widowControl w:val="0"/>
        <w:suppressLineNumbers/>
        <w:suppressAutoHyphens/>
        <w:ind w:right="40" w:firstLine="709"/>
        <w:jc w:val="center"/>
        <w:rPr>
          <w:b/>
          <w:bCs/>
          <w:sz w:val="24"/>
          <w:szCs w:val="24"/>
        </w:rPr>
      </w:pPr>
    </w:p>
    <w:p w14:paraId="52E56223" w14:textId="77777777" w:rsidR="00AD05A8" w:rsidRPr="00AD05A8" w:rsidRDefault="00AD05A8" w:rsidP="00AD05A8">
      <w:pPr>
        <w:widowControl w:val="0"/>
        <w:ind w:right="40"/>
        <w:jc w:val="center"/>
        <w:rPr>
          <w:b/>
          <w:bCs/>
          <w:sz w:val="24"/>
          <w:szCs w:val="24"/>
        </w:rPr>
      </w:pPr>
    </w:p>
    <w:p w14:paraId="3B604F53" w14:textId="77777777" w:rsidR="00AD05A8" w:rsidRDefault="00AD05A8" w:rsidP="00AD05A8">
      <w:pPr>
        <w:widowControl w:val="0"/>
        <w:ind w:right="40"/>
        <w:jc w:val="center"/>
        <w:rPr>
          <w:b/>
          <w:bCs/>
          <w:sz w:val="24"/>
          <w:szCs w:val="24"/>
        </w:rPr>
      </w:pPr>
      <w:r w:rsidRPr="00AD05A8">
        <w:rPr>
          <w:b/>
          <w:bCs/>
          <w:sz w:val="24"/>
          <w:szCs w:val="24"/>
        </w:rPr>
        <w:t>Уфа, 2020 г.</w:t>
      </w:r>
    </w:p>
    <w:p w14:paraId="07547A01" w14:textId="77777777" w:rsidR="00381430" w:rsidRDefault="00381430" w:rsidP="00AD05A8">
      <w:pPr>
        <w:widowControl w:val="0"/>
        <w:ind w:right="40"/>
        <w:jc w:val="center"/>
        <w:rPr>
          <w:b/>
          <w:bCs/>
          <w:sz w:val="24"/>
          <w:szCs w:val="24"/>
        </w:rPr>
      </w:pPr>
    </w:p>
    <w:p w14:paraId="5043CB0F" w14:textId="77777777" w:rsidR="00381430" w:rsidRDefault="00381430" w:rsidP="00AD05A8">
      <w:pPr>
        <w:widowControl w:val="0"/>
        <w:ind w:right="40"/>
        <w:jc w:val="center"/>
        <w:rPr>
          <w:b/>
          <w:bCs/>
          <w:sz w:val="24"/>
          <w:szCs w:val="24"/>
        </w:rPr>
      </w:pPr>
    </w:p>
    <w:p w14:paraId="07459315" w14:textId="77777777" w:rsidR="00381430" w:rsidRDefault="00381430" w:rsidP="00AD05A8">
      <w:pPr>
        <w:widowControl w:val="0"/>
        <w:ind w:right="40"/>
        <w:jc w:val="center"/>
        <w:rPr>
          <w:b/>
          <w:bCs/>
          <w:sz w:val="24"/>
          <w:szCs w:val="24"/>
        </w:rPr>
      </w:pPr>
    </w:p>
    <w:p w14:paraId="6537F28F" w14:textId="77777777" w:rsidR="00381430" w:rsidRDefault="00381430" w:rsidP="00AD05A8">
      <w:pPr>
        <w:widowControl w:val="0"/>
        <w:ind w:right="40"/>
        <w:jc w:val="center"/>
        <w:rPr>
          <w:b/>
          <w:bCs/>
          <w:sz w:val="24"/>
          <w:szCs w:val="24"/>
        </w:rPr>
      </w:pPr>
    </w:p>
    <w:p w14:paraId="589EB963" w14:textId="77777777" w:rsidR="009432BA" w:rsidRPr="00483A75" w:rsidRDefault="009432BA" w:rsidP="009432BA">
      <w:pPr>
        <w:pageBreakBefore/>
        <w:widowControl w:val="0"/>
        <w:ind w:right="40"/>
        <w:jc w:val="center"/>
        <w:rPr>
          <w:b/>
          <w:i/>
          <w:sz w:val="24"/>
          <w:szCs w:val="24"/>
        </w:rPr>
      </w:pPr>
      <w:r w:rsidRPr="00483A75">
        <w:rPr>
          <w:b/>
          <w:i/>
          <w:sz w:val="24"/>
          <w:szCs w:val="24"/>
        </w:rPr>
        <w:lastRenderedPageBreak/>
        <w:t>Содержание документации о закупке</w:t>
      </w:r>
    </w:p>
    <w:p w14:paraId="50F3AF42"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№1. Общие сведения</w:t>
      </w:r>
    </w:p>
    <w:p w14:paraId="144CBA92" w14:textId="77777777" w:rsidR="009432BA" w:rsidRPr="00483A75" w:rsidRDefault="009432BA" w:rsidP="009432BA">
      <w:pPr>
        <w:widowControl w:val="0"/>
        <w:tabs>
          <w:tab w:val="left" w:pos="360"/>
        </w:tabs>
        <w:ind w:right="40"/>
        <w:jc w:val="both"/>
        <w:rPr>
          <w:sz w:val="24"/>
          <w:szCs w:val="24"/>
        </w:rPr>
      </w:pPr>
      <w:r w:rsidRPr="00483A75">
        <w:rPr>
          <w:sz w:val="24"/>
          <w:szCs w:val="24"/>
        </w:rPr>
        <w:t xml:space="preserve">Раздел №2. Техническое задание. </w:t>
      </w:r>
    </w:p>
    <w:p w14:paraId="58EF2FCE" w14:textId="77777777" w:rsidR="009432BA" w:rsidRPr="00483A75" w:rsidRDefault="009432BA" w:rsidP="009432BA">
      <w:pPr>
        <w:widowControl w:val="0"/>
        <w:tabs>
          <w:tab w:val="left" w:pos="360"/>
        </w:tabs>
        <w:ind w:right="40"/>
        <w:jc w:val="both"/>
        <w:rPr>
          <w:sz w:val="24"/>
          <w:szCs w:val="24"/>
        </w:rPr>
      </w:pPr>
      <w:r w:rsidRPr="00483A75">
        <w:rPr>
          <w:sz w:val="24"/>
          <w:szCs w:val="24"/>
        </w:rPr>
        <w:t>Раздел №3. Проект договора.</w:t>
      </w:r>
    </w:p>
    <w:p w14:paraId="63EAEE87" w14:textId="77777777" w:rsidR="00FB3DA9" w:rsidRPr="00483A75" w:rsidRDefault="00FB3DA9" w:rsidP="009432BA">
      <w:pPr>
        <w:widowControl w:val="0"/>
        <w:tabs>
          <w:tab w:val="left" w:pos="360"/>
        </w:tabs>
        <w:ind w:right="40"/>
        <w:jc w:val="both"/>
        <w:rPr>
          <w:sz w:val="24"/>
          <w:szCs w:val="24"/>
        </w:rPr>
      </w:pPr>
      <w:r w:rsidRPr="00483A75">
        <w:rPr>
          <w:sz w:val="24"/>
          <w:szCs w:val="24"/>
        </w:rPr>
        <w:t>Раздел №4.</w:t>
      </w:r>
      <w:r w:rsidR="004058E2" w:rsidRPr="00483A75">
        <w:rPr>
          <w:sz w:val="24"/>
          <w:szCs w:val="24"/>
        </w:rPr>
        <w:t xml:space="preserve"> </w:t>
      </w:r>
      <w:r w:rsidRPr="00483A75">
        <w:rPr>
          <w:sz w:val="24"/>
          <w:szCs w:val="24"/>
        </w:rPr>
        <w:t xml:space="preserve">Образцы рекомендуемых форм и документов для заполнения участниками закупки. </w:t>
      </w:r>
    </w:p>
    <w:p w14:paraId="52422DFD" w14:textId="77777777" w:rsidR="009432BA" w:rsidRPr="00483A75" w:rsidRDefault="00D2647D" w:rsidP="009432BA">
      <w:pPr>
        <w:widowControl w:val="0"/>
        <w:tabs>
          <w:tab w:val="left" w:pos="360"/>
        </w:tabs>
        <w:ind w:right="40"/>
        <w:jc w:val="both"/>
        <w:rPr>
          <w:sz w:val="24"/>
          <w:szCs w:val="24"/>
        </w:rPr>
      </w:pPr>
      <w:r w:rsidRPr="00483A75">
        <w:rPr>
          <w:sz w:val="24"/>
          <w:szCs w:val="24"/>
        </w:rPr>
        <w:t>Приложение №1</w:t>
      </w:r>
      <w:r w:rsidR="009432BA" w:rsidRPr="00483A75">
        <w:rPr>
          <w:sz w:val="24"/>
          <w:szCs w:val="24"/>
        </w:rPr>
        <w:t>. Обоснование начальной максимальной цены договора</w:t>
      </w:r>
    </w:p>
    <w:p w14:paraId="6DFB9E20" w14:textId="77777777" w:rsidR="00381430" w:rsidRPr="00483A75" w:rsidRDefault="00381430" w:rsidP="00AD05A8">
      <w:pPr>
        <w:widowControl w:val="0"/>
        <w:ind w:right="40"/>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165"/>
        <w:gridCol w:w="962"/>
        <w:gridCol w:w="285"/>
        <w:gridCol w:w="1895"/>
        <w:gridCol w:w="142"/>
        <w:gridCol w:w="3597"/>
      </w:tblGrid>
      <w:tr w:rsidR="007D5ADF" w:rsidRPr="00483A75" w14:paraId="05C1993E" w14:textId="77777777" w:rsidTr="00A7399D">
        <w:trPr>
          <w:trHeight w:val="136"/>
        </w:trPr>
        <w:tc>
          <w:tcPr>
            <w:tcW w:w="10065" w:type="dxa"/>
            <w:gridSpan w:val="7"/>
            <w:shd w:val="clear" w:color="auto" w:fill="auto"/>
          </w:tcPr>
          <w:p w14:paraId="5DA68169" w14:textId="77777777" w:rsidR="007D5ADF" w:rsidRPr="00483A75" w:rsidRDefault="007D5ADF" w:rsidP="007878DE">
            <w:pPr>
              <w:jc w:val="center"/>
              <w:rPr>
                <w:b/>
                <w:bCs/>
                <w:sz w:val="24"/>
                <w:szCs w:val="24"/>
              </w:rPr>
            </w:pPr>
            <w:r w:rsidRPr="00483A75">
              <w:rPr>
                <w:b/>
                <w:bCs/>
                <w:sz w:val="24"/>
                <w:szCs w:val="24"/>
              </w:rPr>
              <w:t>Раздел №1. Общие сведения</w:t>
            </w:r>
          </w:p>
        </w:tc>
      </w:tr>
      <w:tr w:rsidR="007D5ADF" w:rsidRPr="00483A75" w14:paraId="384CA876" w14:textId="77777777" w:rsidTr="00A7399D">
        <w:trPr>
          <w:trHeight w:val="1455"/>
        </w:trPr>
        <w:tc>
          <w:tcPr>
            <w:tcW w:w="10065" w:type="dxa"/>
            <w:gridSpan w:val="7"/>
            <w:shd w:val="clear" w:color="auto" w:fill="auto"/>
          </w:tcPr>
          <w:p w14:paraId="0F746CFF" w14:textId="77777777" w:rsidR="007D5ADF" w:rsidRPr="00483A75" w:rsidRDefault="00FC250B" w:rsidP="007878DE">
            <w:pPr>
              <w:jc w:val="center"/>
              <w:rPr>
                <w:b/>
                <w:bCs/>
                <w:sz w:val="24"/>
                <w:szCs w:val="24"/>
              </w:rPr>
            </w:pPr>
            <w:r w:rsidRPr="00483A75">
              <w:rPr>
                <w:b/>
                <w:bCs/>
                <w:sz w:val="24"/>
                <w:szCs w:val="24"/>
              </w:rPr>
              <w:t>Законодательное регулирование</w:t>
            </w:r>
          </w:p>
          <w:p w14:paraId="1E268FDD" w14:textId="42C7A48B" w:rsidR="00683385" w:rsidRDefault="009369F6" w:rsidP="00E20FE6">
            <w:pPr>
              <w:ind w:firstLine="567"/>
              <w:jc w:val="both"/>
              <w:rPr>
                <w:bCs/>
                <w:sz w:val="24"/>
                <w:szCs w:val="24"/>
              </w:rPr>
            </w:pPr>
            <w:r w:rsidRPr="00483A75">
              <w:rPr>
                <w:bCs/>
                <w:sz w:val="24"/>
                <w:szCs w:val="24"/>
              </w:rPr>
              <w:t xml:space="preserve">Документация </w:t>
            </w:r>
            <w:r w:rsidR="003B177C">
              <w:rPr>
                <w:bCs/>
                <w:sz w:val="24"/>
                <w:szCs w:val="24"/>
              </w:rPr>
              <w:t>о</w:t>
            </w:r>
            <w:r w:rsidRPr="00483A75">
              <w:rPr>
                <w:bCs/>
                <w:sz w:val="24"/>
                <w:szCs w:val="24"/>
              </w:rPr>
              <w:t xml:space="preserve"> </w:t>
            </w:r>
            <w:r w:rsidR="003B177C">
              <w:rPr>
                <w:bCs/>
                <w:sz w:val="24"/>
                <w:szCs w:val="24"/>
              </w:rPr>
              <w:t xml:space="preserve">запросе предложений </w:t>
            </w:r>
            <w:r w:rsidRPr="00483A75">
              <w:rPr>
                <w:bCs/>
                <w:sz w:val="24"/>
                <w:szCs w:val="24"/>
              </w:rPr>
              <w:t xml:space="preserve"> разработана </w:t>
            </w:r>
            <w:r w:rsidR="00461BCB" w:rsidRPr="00483A75">
              <w:rPr>
                <w:bCs/>
                <w:sz w:val="24"/>
                <w:szCs w:val="24"/>
              </w:rPr>
              <w:t>Г</w:t>
            </w:r>
            <w:r w:rsidRPr="00483A75">
              <w:rPr>
                <w:bCs/>
                <w:sz w:val="24"/>
                <w:szCs w:val="24"/>
              </w:rPr>
              <w:t xml:space="preserve">осударственным </w:t>
            </w:r>
            <w:r w:rsidR="005462CB" w:rsidRPr="00483A75">
              <w:rPr>
                <w:bCs/>
                <w:sz w:val="24"/>
                <w:szCs w:val="24"/>
              </w:rPr>
              <w:t xml:space="preserve">унитарным предприятием «Фонд жилищного строительства Республики Башкортостан» </w:t>
            </w:r>
            <w:r w:rsidR="00EA5D6B" w:rsidRPr="00483A75">
              <w:rPr>
                <w:bCs/>
                <w:sz w:val="24"/>
                <w:szCs w:val="24"/>
              </w:rPr>
              <w:t xml:space="preserve">(далее – ГУП «ФЖС РБ») </w:t>
            </w:r>
            <w:r w:rsidR="00F8588F" w:rsidRPr="00483A75">
              <w:rPr>
                <w:bCs/>
                <w:sz w:val="24"/>
                <w:szCs w:val="24"/>
              </w:rPr>
              <w:t xml:space="preserve">в соответствии с пунктом 8.1. статьи 3 Федерального закона от 18.07.2011 N 223-ФЗ </w:t>
            </w:r>
            <w:r w:rsidR="00F97C10">
              <w:rPr>
                <w:bCs/>
                <w:sz w:val="24"/>
                <w:szCs w:val="24"/>
              </w:rPr>
              <w:t>«</w:t>
            </w:r>
            <w:r w:rsidR="00F8588F" w:rsidRPr="00483A75">
              <w:rPr>
                <w:bCs/>
                <w:sz w:val="24"/>
                <w:szCs w:val="24"/>
              </w:rPr>
              <w:t>О закупках товаров, работ, услуг отдельными видами юридических лиц</w:t>
            </w:r>
            <w:r w:rsidR="00F97C10">
              <w:rPr>
                <w:bCs/>
                <w:sz w:val="24"/>
                <w:szCs w:val="24"/>
              </w:rPr>
              <w:t>»</w:t>
            </w:r>
            <w:r w:rsidR="009E114A" w:rsidRPr="00483A75">
              <w:rPr>
                <w:bCs/>
                <w:sz w:val="24"/>
                <w:szCs w:val="24"/>
              </w:rPr>
              <w:t>.</w:t>
            </w:r>
            <w:r w:rsidR="009432BA" w:rsidRPr="00483A75">
              <w:rPr>
                <w:bCs/>
                <w:sz w:val="24"/>
                <w:szCs w:val="24"/>
              </w:rPr>
              <w:t xml:space="preserve">  </w:t>
            </w:r>
          </w:p>
          <w:p w14:paraId="2755B702" w14:textId="2691BBA8" w:rsidR="00E20FE6" w:rsidRPr="00483A75" w:rsidRDefault="00773B64" w:rsidP="001976A6">
            <w:pPr>
              <w:ind w:firstLine="567"/>
              <w:jc w:val="both"/>
              <w:rPr>
                <w:bCs/>
                <w:sz w:val="24"/>
                <w:szCs w:val="24"/>
              </w:rPr>
            </w:pPr>
            <w:r>
              <w:rPr>
                <w:bCs/>
                <w:sz w:val="24"/>
                <w:szCs w:val="24"/>
              </w:rPr>
              <w:t>В случае</w:t>
            </w:r>
            <w:proofErr w:type="gramStart"/>
            <w:r>
              <w:rPr>
                <w:bCs/>
                <w:sz w:val="24"/>
                <w:szCs w:val="24"/>
              </w:rPr>
              <w:t>,</w:t>
            </w:r>
            <w:proofErr w:type="gramEnd"/>
            <w:r w:rsidR="00F97C10">
              <w:rPr>
                <w:bCs/>
                <w:sz w:val="24"/>
                <w:szCs w:val="24"/>
              </w:rPr>
              <w:t xml:space="preserve"> </w:t>
            </w:r>
            <w:r w:rsidR="00E20FE6" w:rsidRPr="00E20FE6">
              <w:rPr>
                <w:bCs/>
                <w:sz w:val="24"/>
                <w:szCs w:val="24"/>
              </w:rPr>
              <w:t>если электронный аукцион признан не состоявшимся в связи с тем, что по окончании срока подачи заявок на участие в таком аукционе</w:t>
            </w:r>
            <w:r w:rsidR="001976A6">
              <w:rPr>
                <w:bCs/>
                <w:sz w:val="24"/>
                <w:szCs w:val="24"/>
              </w:rPr>
              <w:t xml:space="preserve"> </w:t>
            </w:r>
            <w:r w:rsidR="0047024E">
              <w:rPr>
                <w:bCs/>
                <w:sz w:val="24"/>
                <w:szCs w:val="24"/>
              </w:rPr>
              <w:t xml:space="preserve">(извещение </w:t>
            </w:r>
            <w:r w:rsidR="00E20FE6" w:rsidRPr="00E20FE6">
              <w:rPr>
                <w:bCs/>
                <w:sz w:val="24"/>
                <w:szCs w:val="24"/>
              </w:rPr>
              <w:t xml:space="preserve"> </w:t>
            </w:r>
            <w:r w:rsidR="001976A6" w:rsidRPr="001976A6">
              <w:rPr>
                <w:bCs/>
                <w:sz w:val="24"/>
                <w:szCs w:val="24"/>
              </w:rPr>
              <w:t>32009439128</w:t>
            </w:r>
            <w:r w:rsidR="0047024E">
              <w:rPr>
                <w:bCs/>
                <w:sz w:val="24"/>
                <w:szCs w:val="24"/>
              </w:rPr>
              <w:t xml:space="preserve"> от </w:t>
            </w:r>
            <w:r w:rsidR="001976A6">
              <w:rPr>
                <w:bCs/>
                <w:sz w:val="24"/>
                <w:szCs w:val="24"/>
              </w:rPr>
              <w:t>07</w:t>
            </w:r>
            <w:r w:rsidR="0047024E">
              <w:rPr>
                <w:bCs/>
                <w:sz w:val="24"/>
                <w:szCs w:val="24"/>
              </w:rPr>
              <w:t>.0</w:t>
            </w:r>
            <w:r w:rsidR="001976A6">
              <w:rPr>
                <w:bCs/>
                <w:sz w:val="24"/>
                <w:szCs w:val="24"/>
              </w:rPr>
              <w:t>9</w:t>
            </w:r>
            <w:r w:rsidR="0047024E">
              <w:rPr>
                <w:bCs/>
                <w:sz w:val="24"/>
                <w:szCs w:val="24"/>
              </w:rPr>
              <w:t xml:space="preserve">.2020 года) </w:t>
            </w:r>
            <w:r w:rsidR="00E20FE6" w:rsidRPr="00E20FE6">
              <w:rPr>
                <w:bCs/>
                <w:sz w:val="24"/>
                <w:szCs w:val="24"/>
              </w:rPr>
              <w:t xml:space="preserve">не подано ни одной заявки на участие в нем </w:t>
            </w:r>
            <w:r w:rsidR="003E130E">
              <w:rPr>
                <w:bCs/>
                <w:sz w:val="24"/>
                <w:szCs w:val="24"/>
              </w:rPr>
              <w:t xml:space="preserve">Заказчик </w:t>
            </w:r>
            <w:r w:rsidR="00E20FE6" w:rsidRPr="00E20FE6">
              <w:rPr>
                <w:bCs/>
                <w:sz w:val="24"/>
                <w:szCs w:val="24"/>
              </w:rPr>
              <w:t>вправе осуществить закупку путем проведения запроса предложений в электронной форме в соответствии с пунктом 5 части 2 статьи 83.1 Федерального закона</w:t>
            </w:r>
            <w:r w:rsidR="00F97C10">
              <w:rPr>
                <w:bCs/>
                <w:sz w:val="24"/>
                <w:szCs w:val="24"/>
              </w:rPr>
              <w:t xml:space="preserve">  </w:t>
            </w:r>
            <w:r w:rsidR="00F97C10" w:rsidRPr="00F97C10">
              <w:rPr>
                <w:bCs/>
                <w:sz w:val="24"/>
                <w:szCs w:val="24"/>
              </w:rPr>
              <w:t>от 05.04.2013 N 44-ФЗ</w:t>
            </w:r>
            <w:r w:rsidR="003E130E">
              <w:rPr>
                <w:bCs/>
                <w:sz w:val="24"/>
                <w:szCs w:val="24"/>
              </w:rPr>
              <w:t xml:space="preserve"> </w:t>
            </w:r>
            <w:r w:rsidR="00F97C10" w:rsidRPr="00F97C10">
              <w:rPr>
                <w:bCs/>
                <w:sz w:val="24"/>
                <w:szCs w:val="24"/>
              </w:rPr>
              <w:t>"О контрактной системе в сфере закупок товаров, работ, услуг для обеспечения государственных и муниципальных нужд"</w:t>
            </w:r>
            <w:r w:rsidR="00F97C10">
              <w:t xml:space="preserve"> (</w:t>
            </w:r>
            <w:r w:rsidR="00F97C10" w:rsidRPr="0047697C">
              <w:rPr>
                <w:bCs/>
                <w:sz w:val="24"/>
                <w:szCs w:val="24"/>
              </w:rPr>
              <w:t xml:space="preserve">далее </w:t>
            </w:r>
            <w:proofErr w:type="gramStart"/>
            <w:r w:rsidR="00F97C10" w:rsidRPr="0047697C">
              <w:rPr>
                <w:bCs/>
                <w:sz w:val="24"/>
                <w:szCs w:val="24"/>
              </w:rPr>
              <w:t>Федеральный</w:t>
            </w:r>
            <w:proofErr w:type="gramEnd"/>
            <w:r w:rsidR="006D2335">
              <w:rPr>
                <w:bCs/>
                <w:sz w:val="24"/>
                <w:szCs w:val="24"/>
              </w:rPr>
              <w:t xml:space="preserve"> закона</w:t>
            </w:r>
            <w:r w:rsidR="00F97C10" w:rsidRPr="0047697C">
              <w:rPr>
                <w:bCs/>
                <w:sz w:val="24"/>
                <w:szCs w:val="24"/>
              </w:rPr>
              <w:t>44-ФЗ).</w:t>
            </w:r>
          </w:p>
        </w:tc>
      </w:tr>
      <w:tr w:rsidR="007D5ADF" w:rsidRPr="00592FAC" w14:paraId="1729073F" w14:textId="77777777" w:rsidTr="00A7399D">
        <w:tc>
          <w:tcPr>
            <w:tcW w:w="1019" w:type="dxa"/>
            <w:shd w:val="clear" w:color="auto" w:fill="auto"/>
          </w:tcPr>
          <w:p w14:paraId="649841BE" w14:textId="77777777" w:rsidR="007D5ADF" w:rsidRPr="00483A75" w:rsidRDefault="007D5ADF" w:rsidP="007878DE">
            <w:pPr>
              <w:rPr>
                <w:sz w:val="24"/>
                <w:szCs w:val="24"/>
              </w:rPr>
            </w:pPr>
            <w:r w:rsidRPr="00483A75">
              <w:rPr>
                <w:sz w:val="24"/>
                <w:szCs w:val="24"/>
              </w:rPr>
              <w:t>1</w:t>
            </w:r>
          </w:p>
        </w:tc>
        <w:tc>
          <w:tcPr>
            <w:tcW w:w="9046" w:type="dxa"/>
            <w:gridSpan w:val="6"/>
            <w:shd w:val="clear" w:color="auto" w:fill="auto"/>
          </w:tcPr>
          <w:p w14:paraId="773DBE14" w14:textId="7BFAE8D2" w:rsidR="00EF072A" w:rsidRPr="00592FAC" w:rsidRDefault="007D5ADF" w:rsidP="000B7D85">
            <w:pPr>
              <w:keepNext/>
              <w:keepLines/>
              <w:widowControl w:val="0"/>
              <w:suppressLineNumbers/>
              <w:suppressAutoHyphens/>
              <w:rPr>
                <w:sz w:val="24"/>
                <w:szCs w:val="24"/>
              </w:rPr>
            </w:pPr>
            <w:r w:rsidRPr="00592FAC">
              <w:rPr>
                <w:b/>
                <w:iCs/>
                <w:sz w:val="24"/>
                <w:szCs w:val="24"/>
              </w:rPr>
              <w:t xml:space="preserve">Наименование </w:t>
            </w:r>
            <w:r w:rsidRPr="00592FAC">
              <w:rPr>
                <w:b/>
                <w:sz w:val="24"/>
                <w:szCs w:val="24"/>
              </w:rPr>
              <w:t>объекта закупки:</w:t>
            </w:r>
            <w:r w:rsidRPr="00592FAC">
              <w:rPr>
                <w:sz w:val="24"/>
                <w:szCs w:val="24"/>
              </w:rPr>
              <w:t xml:space="preserve"> </w:t>
            </w:r>
            <w:r w:rsidR="00592FAC" w:rsidRPr="00592FAC">
              <w:rPr>
                <w:bCs/>
                <w:sz w:val="24"/>
                <w:szCs w:val="24"/>
              </w:rPr>
              <w:t>Завершение строительно-монтажных работ с приобретением монтируемого оборудования и проведением пуско-наладочных работ по объекту: «Жилой дом №18 в микрорайоне №13 город Нефтекамск Республики Башкортостан».</w:t>
            </w:r>
          </w:p>
          <w:p w14:paraId="20C5088E" w14:textId="16B1FB35" w:rsidR="001A3F3D" w:rsidRPr="00592FAC" w:rsidRDefault="001A3F3D" w:rsidP="000B7D85">
            <w:pPr>
              <w:keepNext/>
              <w:keepLines/>
              <w:widowControl w:val="0"/>
              <w:suppressLineNumbers/>
              <w:suppressAutoHyphens/>
              <w:rPr>
                <w:b/>
                <w:sz w:val="24"/>
                <w:szCs w:val="24"/>
              </w:rPr>
            </w:pPr>
            <w:r w:rsidRPr="00592FAC">
              <w:rPr>
                <w:b/>
                <w:sz w:val="24"/>
                <w:szCs w:val="24"/>
              </w:rPr>
              <w:t>Способ определения поставщика:</w:t>
            </w:r>
            <w:r w:rsidRPr="00592FAC">
              <w:rPr>
                <w:sz w:val="24"/>
                <w:szCs w:val="24"/>
              </w:rPr>
              <w:t xml:space="preserve"> запрос предложений</w:t>
            </w:r>
            <w:r w:rsidRPr="00592FAC">
              <w:rPr>
                <w:b/>
                <w:sz w:val="24"/>
                <w:szCs w:val="24"/>
              </w:rPr>
              <w:t xml:space="preserve">  </w:t>
            </w:r>
            <w:r w:rsidRPr="00592FAC">
              <w:rPr>
                <w:sz w:val="24"/>
                <w:szCs w:val="24"/>
              </w:rPr>
              <w:t>в электронной форме</w:t>
            </w:r>
          </w:p>
          <w:p w14:paraId="05853290" w14:textId="3BC82105" w:rsidR="001A3F3D" w:rsidRPr="00592FAC" w:rsidRDefault="001A3F3D" w:rsidP="000B7D85">
            <w:pPr>
              <w:keepNext/>
              <w:keepLines/>
              <w:widowControl w:val="0"/>
              <w:suppressLineNumbers/>
              <w:suppressAutoHyphens/>
              <w:rPr>
                <w:b/>
                <w:bCs/>
                <w:sz w:val="24"/>
                <w:szCs w:val="24"/>
              </w:rPr>
            </w:pPr>
          </w:p>
        </w:tc>
      </w:tr>
      <w:tr w:rsidR="007D5ADF" w:rsidRPr="00483A75" w14:paraId="7D6E5E4B" w14:textId="77777777" w:rsidTr="00A7399D">
        <w:tc>
          <w:tcPr>
            <w:tcW w:w="1019" w:type="dxa"/>
            <w:shd w:val="clear" w:color="auto" w:fill="auto"/>
          </w:tcPr>
          <w:p w14:paraId="18F999B5" w14:textId="77777777" w:rsidR="007D5ADF" w:rsidRPr="00483A75" w:rsidRDefault="007D5ADF" w:rsidP="007878DE">
            <w:pPr>
              <w:rPr>
                <w:sz w:val="24"/>
                <w:szCs w:val="24"/>
              </w:rPr>
            </w:pPr>
            <w:r w:rsidRPr="00483A75">
              <w:rPr>
                <w:sz w:val="24"/>
                <w:szCs w:val="24"/>
              </w:rPr>
              <w:t>2</w:t>
            </w:r>
          </w:p>
        </w:tc>
        <w:tc>
          <w:tcPr>
            <w:tcW w:w="9046" w:type="dxa"/>
            <w:gridSpan w:val="6"/>
            <w:shd w:val="clear" w:color="auto" w:fill="auto"/>
          </w:tcPr>
          <w:p w14:paraId="19AB3851" w14:textId="77777777" w:rsidR="007D5ADF" w:rsidRPr="00483A75" w:rsidRDefault="007D5ADF" w:rsidP="007878DE">
            <w:pPr>
              <w:rPr>
                <w:b/>
                <w:sz w:val="24"/>
                <w:szCs w:val="24"/>
              </w:rPr>
            </w:pPr>
            <w:r w:rsidRPr="00483A75">
              <w:rPr>
                <w:b/>
                <w:sz w:val="24"/>
                <w:szCs w:val="24"/>
              </w:rPr>
              <w:t>Информация о з</w:t>
            </w:r>
            <w:r w:rsidR="00B24C13" w:rsidRPr="00483A75">
              <w:rPr>
                <w:b/>
                <w:sz w:val="24"/>
                <w:szCs w:val="24"/>
              </w:rPr>
              <w:t>аказчике</w:t>
            </w:r>
            <w:r w:rsidR="00E305CA" w:rsidRPr="00483A75">
              <w:rPr>
                <w:b/>
                <w:sz w:val="24"/>
                <w:szCs w:val="24"/>
              </w:rPr>
              <w:t xml:space="preserve"> (покупателе)</w:t>
            </w:r>
            <w:r w:rsidRPr="00483A75">
              <w:rPr>
                <w:b/>
                <w:sz w:val="24"/>
                <w:szCs w:val="24"/>
              </w:rPr>
              <w:t>:</w:t>
            </w:r>
          </w:p>
        </w:tc>
      </w:tr>
      <w:tr w:rsidR="007D5ADF" w:rsidRPr="00483A75" w14:paraId="10C1AE0C" w14:textId="77777777" w:rsidTr="00A7399D">
        <w:trPr>
          <w:trHeight w:val="3903"/>
        </w:trPr>
        <w:tc>
          <w:tcPr>
            <w:tcW w:w="1019" w:type="dxa"/>
            <w:shd w:val="clear" w:color="auto" w:fill="auto"/>
          </w:tcPr>
          <w:p w14:paraId="4E6CBBE6" w14:textId="77777777" w:rsidR="007D5ADF" w:rsidRPr="00483A75" w:rsidRDefault="007D5ADF" w:rsidP="007878DE">
            <w:pPr>
              <w:rPr>
                <w:sz w:val="24"/>
                <w:szCs w:val="24"/>
              </w:rPr>
            </w:pPr>
            <w:r w:rsidRPr="00483A75">
              <w:rPr>
                <w:sz w:val="24"/>
                <w:szCs w:val="24"/>
              </w:rPr>
              <w:t>2.1</w:t>
            </w:r>
          </w:p>
        </w:tc>
        <w:tc>
          <w:tcPr>
            <w:tcW w:w="2165" w:type="dxa"/>
            <w:shd w:val="clear" w:color="auto" w:fill="auto"/>
          </w:tcPr>
          <w:p w14:paraId="6152C77C" w14:textId="77777777" w:rsidR="007D5ADF" w:rsidRPr="00483A75" w:rsidRDefault="007D5ADF" w:rsidP="007878DE">
            <w:pPr>
              <w:rPr>
                <w:sz w:val="24"/>
                <w:szCs w:val="24"/>
              </w:rPr>
            </w:pPr>
            <w:r w:rsidRPr="00483A75">
              <w:rPr>
                <w:sz w:val="24"/>
                <w:szCs w:val="24"/>
              </w:rPr>
              <w:t>Заказчик</w:t>
            </w:r>
            <w:r w:rsidR="00871191" w:rsidRPr="00483A75">
              <w:rPr>
                <w:sz w:val="24"/>
                <w:szCs w:val="24"/>
              </w:rPr>
              <w:t xml:space="preserve"> (п</w:t>
            </w:r>
            <w:r w:rsidR="00E305CA" w:rsidRPr="00483A75">
              <w:rPr>
                <w:sz w:val="24"/>
                <w:szCs w:val="24"/>
              </w:rPr>
              <w:t>окупатель)</w:t>
            </w:r>
          </w:p>
        </w:tc>
        <w:tc>
          <w:tcPr>
            <w:tcW w:w="6881" w:type="dxa"/>
            <w:gridSpan w:val="5"/>
            <w:shd w:val="clear" w:color="auto" w:fill="auto"/>
          </w:tcPr>
          <w:p w14:paraId="09509285" w14:textId="77777777" w:rsidR="007D5ADF" w:rsidRPr="00483A75" w:rsidRDefault="007D5ADF" w:rsidP="007878DE">
            <w:pPr>
              <w:rPr>
                <w:sz w:val="24"/>
                <w:szCs w:val="24"/>
              </w:rPr>
            </w:pPr>
            <w:r w:rsidRPr="00483A75">
              <w:rPr>
                <w:sz w:val="24"/>
                <w:szCs w:val="24"/>
              </w:rPr>
              <w:t xml:space="preserve">Наименование: </w:t>
            </w:r>
            <w:r w:rsidR="00461BCB" w:rsidRPr="00483A75">
              <w:rPr>
                <w:sz w:val="24"/>
                <w:szCs w:val="24"/>
              </w:rPr>
              <w:t>Г</w:t>
            </w:r>
            <w:r w:rsidRPr="00483A75">
              <w:rPr>
                <w:sz w:val="24"/>
                <w:szCs w:val="24"/>
              </w:rPr>
              <w:t xml:space="preserve">осударственное </w:t>
            </w:r>
            <w:r w:rsidR="008E6941" w:rsidRPr="00483A75">
              <w:rPr>
                <w:sz w:val="24"/>
                <w:szCs w:val="24"/>
              </w:rPr>
              <w:t>унитарное предприятие «Фонд жилищного строительства Республики Башкортостан»</w:t>
            </w:r>
          </w:p>
          <w:p w14:paraId="4838C9CA" w14:textId="77777777" w:rsidR="00E03D53" w:rsidRDefault="007D5ADF" w:rsidP="00E03D53">
            <w:pPr>
              <w:rPr>
                <w:sz w:val="24"/>
                <w:szCs w:val="24"/>
              </w:rPr>
            </w:pPr>
            <w:r w:rsidRPr="00483A75">
              <w:rPr>
                <w:sz w:val="24"/>
                <w:szCs w:val="24"/>
              </w:rPr>
              <w:t xml:space="preserve">Место нахождения: </w:t>
            </w:r>
          </w:p>
          <w:p w14:paraId="03293830" w14:textId="3ECFE2B3" w:rsidR="00B24C13" w:rsidRPr="00483A75" w:rsidRDefault="007D5ADF" w:rsidP="00E03D53">
            <w:pPr>
              <w:rPr>
                <w:sz w:val="24"/>
                <w:szCs w:val="24"/>
              </w:rPr>
            </w:pPr>
            <w:r w:rsidRPr="00483A75">
              <w:rPr>
                <w:sz w:val="24"/>
                <w:szCs w:val="24"/>
              </w:rPr>
              <w:t xml:space="preserve">Почтовый адрес: 450077, Республика Башкортостан, г. Уфа,         </w:t>
            </w:r>
          </w:p>
          <w:p w14:paraId="53918EFC" w14:textId="77777777" w:rsidR="007D5ADF" w:rsidRPr="00483A75" w:rsidRDefault="007D5ADF" w:rsidP="007878DE">
            <w:pPr>
              <w:rPr>
                <w:sz w:val="24"/>
                <w:szCs w:val="24"/>
              </w:rPr>
            </w:pPr>
            <w:r w:rsidRPr="00483A75">
              <w:rPr>
                <w:sz w:val="24"/>
                <w:szCs w:val="24"/>
              </w:rPr>
              <w:t xml:space="preserve">ул. </w:t>
            </w:r>
            <w:r w:rsidR="00E63016" w:rsidRPr="00483A75">
              <w:rPr>
                <w:sz w:val="24"/>
                <w:szCs w:val="24"/>
              </w:rPr>
              <w:t>Ленина, д.</w:t>
            </w:r>
            <w:r w:rsidR="00B01A40" w:rsidRPr="00483A75">
              <w:rPr>
                <w:sz w:val="24"/>
                <w:szCs w:val="24"/>
              </w:rPr>
              <w:t>5/3</w:t>
            </w:r>
          </w:p>
          <w:p w14:paraId="03ADDBC1" w14:textId="77777777" w:rsidR="002153E7" w:rsidRPr="00483A75" w:rsidRDefault="002153E7" w:rsidP="007878DE">
            <w:pPr>
              <w:rPr>
                <w:sz w:val="24"/>
                <w:szCs w:val="24"/>
              </w:rPr>
            </w:pPr>
            <w:r w:rsidRPr="00483A75">
              <w:rPr>
                <w:sz w:val="24"/>
                <w:szCs w:val="24"/>
              </w:rPr>
              <w:t xml:space="preserve">Тел. 8 (347) 229-91-00, main@gfsrb.ru </w:t>
            </w:r>
          </w:p>
          <w:p w14:paraId="35882E73" w14:textId="77777777" w:rsidR="002153E7" w:rsidRPr="00483A75" w:rsidRDefault="007D5ADF" w:rsidP="002153E7">
            <w:pPr>
              <w:rPr>
                <w:sz w:val="24"/>
                <w:szCs w:val="24"/>
              </w:rPr>
            </w:pPr>
            <w:r w:rsidRPr="00483A75">
              <w:rPr>
                <w:sz w:val="24"/>
                <w:szCs w:val="24"/>
              </w:rPr>
              <w:t xml:space="preserve">Номер контактного телефона: </w:t>
            </w:r>
            <w:r w:rsidR="002153E7" w:rsidRPr="00483A75">
              <w:rPr>
                <w:sz w:val="24"/>
                <w:szCs w:val="24"/>
              </w:rPr>
              <w:t>8 (347) 229-91-27</w:t>
            </w:r>
            <w:r w:rsidR="0048242B" w:rsidRPr="00483A75">
              <w:rPr>
                <w:sz w:val="24"/>
                <w:szCs w:val="24"/>
              </w:rPr>
              <w:t xml:space="preserve"> </w:t>
            </w:r>
            <w:proofErr w:type="gramStart"/>
            <w:r w:rsidR="002153E7" w:rsidRPr="00483A75">
              <w:rPr>
                <w:sz w:val="24"/>
                <w:szCs w:val="24"/>
              </w:rPr>
              <w:t>Сметно-договорной</w:t>
            </w:r>
            <w:proofErr w:type="gramEnd"/>
            <w:r w:rsidR="002153E7" w:rsidRPr="00483A75">
              <w:rPr>
                <w:sz w:val="24"/>
                <w:szCs w:val="24"/>
              </w:rPr>
              <w:t xml:space="preserve"> отдел </w:t>
            </w:r>
          </w:p>
          <w:p w14:paraId="1ED5975F" w14:textId="77777777" w:rsidR="002153E7" w:rsidRPr="00483A75" w:rsidRDefault="002153E7" w:rsidP="002153E7">
            <w:pPr>
              <w:rPr>
                <w:sz w:val="24"/>
                <w:szCs w:val="24"/>
              </w:rPr>
            </w:pPr>
            <w:r w:rsidRPr="00483A75">
              <w:rPr>
                <w:sz w:val="24"/>
                <w:szCs w:val="24"/>
              </w:rPr>
              <w:t xml:space="preserve">Государственного унитарного предприятия  «Фонд жилищного строительства Республики Башкортостан» </w:t>
            </w:r>
          </w:p>
          <w:p w14:paraId="1D55EE67" w14:textId="77777777" w:rsidR="002153E7" w:rsidRPr="00483A75" w:rsidRDefault="002153E7" w:rsidP="002153E7">
            <w:pPr>
              <w:rPr>
                <w:sz w:val="24"/>
                <w:szCs w:val="24"/>
              </w:rPr>
            </w:pPr>
            <w:r w:rsidRPr="00483A75">
              <w:rPr>
                <w:sz w:val="24"/>
                <w:szCs w:val="24"/>
              </w:rPr>
              <w:t xml:space="preserve">450077, г. Уфа, ул. Ленина, 5/3, </w:t>
            </w:r>
            <w:proofErr w:type="spellStart"/>
            <w:r w:rsidRPr="00483A75">
              <w:rPr>
                <w:sz w:val="24"/>
                <w:szCs w:val="24"/>
              </w:rPr>
              <w:t>каб</w:t>
            </w:r>
            <w:proofErr w:type="spellEnd"/>
            <w:r w:rsidRPr="00483A75">
              <w:rPr>
                <w:sz w:val="24"/>
                <w:szCs w:val="24"/>
              </w:rPr>
              <w:t>. 220</w:t>
            </w:r>
          </w:p>
          <w:p w14:paraId="377CDE88" w14:textId="77777777" w:rsidR="002153E7" w:rsidRPr="00483A75" w:rsidRDefault="002153E7" w:rsidP="002153E7">
            <w:pPr>
              <w:rPr>
                <w:sz w:val="24"/>
                <w:szCs w:val="24"/>
              </w:rPr>
            </w:pPr>
            <w:r w:rsidRPr="00483A75">
              <w:rPr>
                <w:sz w:val="24"/>
                <w:szCs w:val="24"/>
              </w:rPr>
              <w:t>тел. 229-91-27, 229-91-47</w:t>
            </w:r>
          </w:p>
          <w:p w14:paraId="289F9D62" w14:textId="77777777" w:rsidR="0054469A" w:rsidRPr="00483A75" w:rsidRDefault="002153E7" w:rsidP="002153E7">
            <w:pPr>
              <w:rPr>
                <w:sz w:val="24"/>
                <w:szCs w:val="24"/>
              </w:rPr>
            </w:pPr>
            <w:r w:rsidRPr="00483A75">
              <w:rPr>
                <w:sz w:val="24"/>
                <w:szCs w:val="24"/>
              </w:rPr>
              <w:t>Уполномоченное подразделение заказчика:</w:t>
            </w:r>
          </w:p>
          <w:p w14:paraId="4914DE30" w14:textId="77777777" w:rsidR="002153E7" w:rsidRPr="00483A75" w:rsidRDefault="002153E7" w:rsidP="002153E7">
            <w:pPr>
              <w:rPr>
                <w:sz w:val="24"/>
                <w:szCs w:val="24"/>
              </w:rPr>
            </w:pPr>
            <w:r w:rsidRPr="00483A75">
              <w:rPr>
                <w:sz w:val="24"/>
                <w:szCs w:val="24"/>
              </w:rPr>
              <w:t xml:space="preserve">Начальник сметно-договорного отдела - </w:t>
            </w:r>
          </w:p>
          <w:p w14:paraId="71B5C573" w14:textId="77777777" w:rsidR="002153E7" w:rsidRDefault="002153E7" w:rsidP="002153E7">
            <w:pPr>
              <w:rPr>
                <w:sz w:val="24"/>
                <w:szCs w:val="24"/>
              </w:rPr>
            </w:pPr>
            <w:r w:rsidRPr="00483A75">
              <w:rPr>
                <w:sz w:val="24"/>
                <w:szCs w:val="24"/>
              </w:rPr>
              <w:t>Беллендир Елена Владиславовна.</w:t>
            </w:r>
          </w:p>
          <w:p w14:paraId="1927B307" w14:textId="77777777" w:rsidR="00B34C79" w:rsidRPr="00B34C79" w:rsidRDefault="00B34C79" w:rsidP="00B34C79">
            <w:pPr>
              <w:suppressAutoHyphens/>
              <w:overflowPunct/>
              <w:autoSpaceDE/>
              <w:autoSpaceDN/>
              <w:adjustRightInd/>
              <w:textAlignment w:val="auto"/>
              <w:rPr>
                <w:sz w:val="24"/>
                <w:szCs w:val="24"/>
                <w:lang w:eastAsia="ar-SA"/>
              </w:rPr>
            </w:pPr>
            <w:r w:rsidRPr="00B34C79">
              <w:rPr>
                <w:sz w:val="24"/>
                <w:szCs w:val="24"/>
                <w:lang w:eastAsia="ar-SA"/>
              </w:rPr>
              <w:t>-ведущий инженер-</w:t>
            </w:r>
          </w:p>
          <w:p w14:paraId="230BD209" w14:textId="77777777" w:rsidR="00B34C79" w:rsidRPr="00B34C79" w:rsidRDefault="00B34C79" w:rsidP="00B34C79">
            <w:pPr>
              <w:suppressAutoHyphens/>
              <w:overflowPunct/>
              <w:autoSpaceDE/>
              <w:autoSpaceDN/>
              <w:adjustRightInd/>
              <w:textAlignment w:val="auto"/>
              <w:rPr>
                <w:sz w:val="24"/>
                <w:szCs w:val="24"/>
                <w:lang w:eastAsia="ar-SA"/>
              </w:rPr>
            </w:pPr>
            <w:r w:rsidRPr="00B34C79">
              <w:rPr>
                <w:sz w:val="24"/>
                <w:szCs w:val="24"/>
                <w:lang w:eastAsia="ar-SA"/>
              </w:rPr>
              <w:t xml:space="preserve">Цыбренкова Елена Николаевна </w:t>
            </w:r>
            <w:proofErr w:type="spellStart"/>
            <w:r w:rsidRPr="00B34C79">
              <w:rPr>
                <w:sz w:val="24"/>
                <w:szCs w:val="24"/>
                <w:lang w:val="en-US" w:eastAsia="ar-SA"/>
              </w:rPr>
              <w:t>Tsybrenkova</w:t>
            </w:r>
            <w:proofErr w:type="spellEnd"/>
            <w:r w:rsidRPr="00B34C79">
              <w:rPr>
                <w:sz w:val="24"/>
                <w:szCs w:val="24"/>
                <w:lang w:eastAsia="ar-SA"/>
              </w:rPr>
              <w:t>@</w:t>
            </w:r>
            <w:proofErr w:type="spellStart"/>
            <w:r w:rsidRPr="00B34C79">
              <w:rPr>
                <w:sz w:val="24"/>
                <w:szCs w:val="24"/>
                <w:lang w:val="en-US" w:eastAsia="ar-SA"/>
              </w:rPr>
              <w:t>gsfrb</w:t>
            </w:r>
            <w:proofErr w:type="spellEnd"/>
            <w:r w:rsidRPr="00B34C79">
              <w:rPr>
                <w:sz w:val="24"/>
                <w:szCs w:val="24"/>
                <w:lang w:eastAsia="ar-SA"/>
              </w:rPr>
              <w:t>.</w:t>
            </w:r>
            <w:proofErr w:type="spellStart"/>
            <w:r w:rsidRPr="00B34C79">
              <w:rPr>
                <w:sz w:val="24"/>
                <w:szCs w:val="24"/>
                <w:lang w:val="en-US" w:eastAsia="ar-SA"/>
              </w:rPr>
              <w:t>ru</w:t>
            </w:r>
            <w:proofErr w:type="spellEnd"/>
          </w:p>
          <w:p w14:paraId="37AB38B0" w14:textId="77777777" w:rsidR="002153E7" w:rsidRPr="00483A75" w:rsidRDefault="002153E7" w:rsidP="002153E7">
            <w:pPr>
              <w:rPr>
                <w:sz w:val="24"/>
                <w:szCs w:val="24"/>
              </w:rPr>
            </w:pPr>
            <w:r w:rsidRPr="00483A75">
              <w:rPr>
                <w:sz w:val="24"/>
                <w:szCs w:val="24"/>
              </w:rPr>
              <w:t xml:space="preserve">-специалист по закупкам – </w:t>
            </w:r>
          </w:p>
          <w:p w14:paraId="72F6CAA6" w14:textId="77777777" w:rsidR="00B24C13" w:rsidRPr="00483A75" w:rsidRDefault="002153E7" w:rsidP="009432BA">
            <w:pPr>
              <w:rPr>
                <w:bCs/>
                <w:sz w:val="24"/>
                <w:szCs w:val="24"/>
              </w:rPr>
            </w:pPr>
            <w:r w:rsidRPr="00483A75">
              <w:rPr>
                <w:sz w:val="24"/>
                <w:szCs w:val="24"/>
              </w:rPr>
              <w:t xml:space="preserve">Мустафина Айгуль </w:t>
            </w:r>
            <w:proofErr w:type="spellStart"/>
            <w:r w:rsidRPr="00483A75">
              <w:rPr>
                <w:sz w:val="24"/>
                <w:szCs w:val="24"/>
              </w:rPr>
              <w:t>Рамазановна</w:t>
            </w:r>
            <w:proofErr w:type="spellEnd"/>
            <w:r w:rsidRPr="00483A75">
              <w:rPr>
                <w:sz w:val="24"/>
                <w:szCs w:val="24"/>
              </w:rPr>
              <w:t xml:space="preserve"> </w:t>
            </w:r>
            <w:r w:rsidR="009432BA" w:rsidRPr="00483A75">
              <w:rPr>
                <w:sz w:val="24"/>
                <w:szCs w:val="24"/>
              </w:rPr>
              <w:t xml:space="preserve">Mustafina@gsfrb.ru     </w:t>
            </w:r>
          </w:p>
        </w:tc>
      </w:tr>
      <w:tr w:rsidR="007D5ADF" w:rsidRPr="00483A75" w14:paraId="09C3CE53" w14:textId="77777777" w:rsidTr="00A7399D">
        <w:tc>
          <w:tcPr>
            <w:tcW w:w="1019" w:type="dxa"/>
            <w:shd w:val="clear" w:color="auto" w:fill="auto"/>
          </w:tcPr>
          <w:p w14:paraId="5FCD5EC4" w14:textId="77777777" w:rsidR="007D5ADF" w:rsidRPr="00483A75" w:rsidRDefault="004628AD" w:rsidP="00B24C13">
            <w:pPr>
              <w:rPr>
                <w:sz w:val="24"/>
                <w:szCs w:val="24"/>
              </w:rPr>
            </w:pPr>
            <w:r w:rsidRPr="00483A75">
              <w:rPr>
                <w:sz w:val="24"/>
                <w:szCs w:val="24"/>
              </w:rPr>
              <w:t>3</w:t>
            </w:r>
          </w:p>
        </w:tc>
        <w:tc>
          <w:tcPr>
            <w:tcW w:w="9046" w:type="dxa"/>
            <w:gridSpan w:val="6"/>
            <w:shd w:val="clear" w:color="auto" w:fill="auto"/>
          </w:tcPr>
          <w:p w14:paraId="1902E847" w14:textId="5A03DB1A" w:rsidR="007D5ADF" w:rsidRPr="00B0219F" w:rsidRDefault="00592FAC" w:rsidP="00510BD0">
            <w:pPr>
              <w:jc w:val="both"/>
              <w:rPr>
                <w:bCs/>
                <w:color w:val="000000" w:themeColor="text1"/>
                <w:sz w:val="24"/>
                <w:szCs w:val="24"/>
              </w:rPr>
            </w:pPr>
            <w:r w:rsidRPr="00BA0E47">
              <w:rPr>
                <w:bCs/>
                <w:color w:val="000000"/>
                <w:sz w:val="24"/>
                <w:szCs w:val="24"/>
                <w:lang w:eastAsia="ar-SA"/>
              </w:rPr>
              <w:t>Адрес электронной торговой площадки в информационно-телекоммуникационной сети «Интернет»:</w:t>
            </w:r>
            <w:r w:rsidRPr="00B34C79">
              <w:rPr>
                <w:bCs/>
                <w:color w:val="000000"/>
                <w:sz w:val="24"/>
                <w:szCs w:val="24"/>
                <w:lang w:eastAsia="ar-SA"/>
              </w:rPr>
              <w:t xml:space="preserve"> </w:t>
            </w:r>
            <w:r>
              <w:rPr>
                <w:bCs/>
                <w:color w:val="000000"/>
                <w:sz w:val="24"/>
                <w:szCs w:val="24"/>
                <w:lang w:eastAsia="ar-SA"/>
              </w:rPr>
              <w:t xml:space="preserve"> Электронная торговая площадка </w:t>
            </w:r>
            <w:r w:rsidRPr="00BA0E47">
              <w:rPr>
                <w:bCs/>
                <w:color w:val="000000"/>
                <w:sz w:val="24"/>
                <w:szCs w:val="24"/>
                <w:lang w:eastAsia="ar-SA"/>
              </w:rPr>
              <w:t>“</w:t>
            </w:r>
            <w:r>
              <w:rPr>
                <w:bCs/>
                <w:color w:val="000000"/>
                <w:sz w:val="24"/>
                <w:szCs w:val="24"/>
                <w:lang w:eastAsia="ar-SA"/>
              </w:rPr>
              <w:t>Регион</w:t>
            </w:r>
            <w:r w:rsidRPr="00BA0E47">
              <w:rPr>
                <w:bCs/>
                <w:color w:val="000000"/>
                <w:sz w:val="24"/>
                <w:szCs w:val="24"/>
                <w:lang w:eastAsia="ar-SA"/>
              </w:rPr>
              <w:t>”</w:t>
            </w:r>
            <w:r>
              <w:rPr>
                <w:bCs/>
                <w:color w:val="000000"/>
                <w:sz w:val="24"/>
                <w:szCs w:val="24"/>
                <w:lang w:eastAsia="ar-SA"/>
              </w:rPr>
              <w:br/>
            </w:r>
            <w:hyperlink r:id="rId9" w:history="1">
              <w:r w:rsidRPr="000D3E10">
                <w:rPr>
                  <w:rStyle w:val="a5"/>
                  <w:bCs/>
                  <w:sz w:val="24"/>
                  <w:szCs w:val="24"/>
                  <w:lang w:eastAsia="ar-SA"/>
                </w:rPr>
                <w:t>https://etp-region.ru</w:t>
              </w:r>
            </w:hyperlink>
          </w:p>
        </w:tc>
      </w:tr>
      <w:tr w:rsidR="007D5ADF" w:rsidRPr="00483A75" w14:paraId="10712D59" w14:textId="77777777" w:rsidTr="00A7399D">
        <w:trPr>
          <w:trHeight w:val="215"/>
        </w:trPr>
        <w:tc>
          <w:tcPr>
            <w:tcW w:w="1019" w:type="dxa"/>
            <w:vMerge w:val="restart"/>
            <w:shd w:val="clear" w:color="auto" w:fill="auto"/>
          </w:tcPr>
          <w:p w14:paraId="2598DEE6" w14:textId="77777777" w:rsidR="007D5ADF" w:rsidRPr="00483A75" w:rsidRDefault="004628AD" w:rsidP="007878DE">
            <w:pPr>
              <w:rPr>
                <w:sz w:val="24"/>
                <w:szCs w:val="24"/>
              </w:rPr>
            </w:pPr>
            <w:r w:rsidRPr="00483A75">
              <w:rPr>
                <w:sz w:val="24"/>
                <w:szCs w:val="24"/>
              </w:rPr>
              <w:t>4</w:t>
            </w:r>
          </w:p>
        </w:tc>
        <w:tc>
          <w:tcPr>
            <w:tcW w:w="9046" w:type="dxa"/>
            <w:gridSpan w:val="6"/>
            <w:shd w:val="clear" w:color="auto" w:fill="auto"/>
          </w:tcPr>
          <w:p w14:paraId="468AC183" w14:textId="77777777" w:rsidR="007D5ADF" w:rsidRPr="00483A75" w:rsidRDefault="007D5ADF" w:rsidP="007878DE">
            <w:pPr>
              <w:rPr>
                <w:sz w:val="24"/>
                <w:szCs w:val="24"/>
              </w:rPr>
            </w:pPr>
            <w:r w:rsidRPr="00483A75">
              <w:rPr>
                <w:sz w:val="24"/>
                <w:szCs w:val="24"/>
              </w:rPr>
              <w:t>Описание объекта закупки:</w:t>
            </w:r>
          </w:p>
        </w:tc>
      </w:tr>
      <w:tr w:rsidR="007D5ADF" w:rsidRPr="00483A75" w14:paraId="748BFC9A" w14:textId="77777777" w:rsidTr="00A7399D">
        <w:trPr>
          <w:trHeight w:val="215"/>
        </w:trPr>
        <w:tc>
          <w:tcPr>
            <w:tcW w:w="1019" w:type="dxa"/>
            <w:vMerge/>
          </w:tcPr>
          <w:p w14:paraId="44E871BC" w14:textId="77777777" w:rsidR="007D5ADF" w:rsidRPr="00483A75" w:rsidRDefault="007D5ADF" w:rsidP="007878DE">
            <w:pPr>
              <w:rPr>
                <w:sz w:val="24"/>
                <w:szCs w:val="24"/>
              </w:rPr>
            </w:pPr>
          </w:p>
        </w:tc>
        <w:tc>
          <w:tcPr>
            <w:tcW w:w="9046" w:type="dxa"/>
            <w:gridSpan w:val="6"/>
            <w:shd w:val="clear" w:color="auto" w:fill="auto"/>
          </w:tcPr>
          <w:p w14:paraId="3D6A0900" w14:textId="3734F601" w:rsidR="007D5ADF" w:rsidRPr="00483A75" w:rsidRDefault="009977A8" w:rsidP="001E086A">
            <w:pPr>
              <w:jc w:val="both"/>
              <w:rPr>
                <w:sz w:val="24"/>
                <w:szCs w:val="24"/>
              </w:rPr>
            </w:pPr>
            <w:proofErr w:type="gramStart"/>
            <w:r w:rsidRPr="00483A75">
              <w:rPr>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w:t>
            </w:r>
            <w:r w:rsidRPr="00483A75">
              <w:rPr>
                <w:iCs/>
                <w:sz w:val="24"/>
                <w:szCs w:val="24"/>
              </w:rPr>
              <w:lastRenderedPageBreak/>
              <w:t>приведены в Разделе №</w:t>
            </w:r>
            <w:r w:rsidR="001E086A" w:rsidRPr="00483A75">
              <w:rPr>
                <w:iCs/>
                <w:sz w:val="24"/>
                <w:szCs w:val="24"/>
              </w:rPr>
              <w:t>2</w:t>
            </w:r>
            <w:r w:rsidRPr="00483A75">
              <w:rPr>
                <w:iCs/>
                <w:sz w:val="24"/>
                <w:szCs w:val="24"/>
              </w:rPr>
              <w:t xml:space="preserve"> «Техническое задание» настоящей документации </w:t>
            </w:r>
            <w:r w:rsidR="00CB1569">
              <w:rPr>
                <w:iCs/>
                <w:sz w:val="24"/>
                <w:szCs w:val="24"/>
              </w:rPr>
              <w:t>о проведении</w:t>
            </w:r>
            <w:r w:rsidR="00CB1569" w:rsidRPr="00CB1569">
              <w:rPr>
                <w:iCs/>
                <w:sz w:val="24"/>
                <w:szCs w:val="24"/>
              </w:rPr>
              <w:t xml:space="preserve"> запроса предложений электронной форме</w:t>
            </w:r>
            <w:proofErr w:type="gramEnd"/>
          </w:p>
        </w:tc>
      </w:tr>
      <w:tr w:rsidR="004238DD" w:rsidRPr="00483A75" w14:paraId="0190E9B7" w14:textId="77777777" w:rsidTr="00A7399D">
        <w:trPr>
          <w:trHeight w:val="215"/>
        </w:trPr>
        <w:tc>
          <w:tcPr>
            <w:tcW w:w="1019" w:type="dxa"/>
            <w:vMerge w:val="restart"/>
            <w:shd w:val="clear" w:color="auto" w:fill="auto"/>
          </w:tcPr>
          <w:p w14:paraId="78941E47" w14:textId="77777777" w:rsidR="004238DD" w:rsidRPr="00483A75" w:rsidRDefault="004238DD" w:rsidP="007878DE">
            <w:pPr>
              <w:rPr>
                <w:sz w:val="24"/>
                <w:szCs w:val="24"/>
              </w:rPr>
            </w:pPr>
            <w:r w:rsidRPr="00483A75">
              <w:rPr>
                <w:sz w:val="24"/>
                <w:szCs w:val="24"/>
              </w:rPr>
              <w:lastRenderedPageBreak/>
              <w:t>5</w:t>
            </w:r>
          </w:p>
        </w:tc>
        <w:tc>
          <w:tcPr>
            <w:tcW w:w="9046" w:type="dxa"/>
            <w:gridSpan w:val="6"/>
            <w:shd w:val="clear" w:color="auto" w:fill="auto"/>
          </w:tcPr>
          <w:p w14:paraId="704B601C" w14:textId="67B50D05" w:rsidR="004238DD" w:rsidRPr="00483A75" w:rsidRDefault="004238DD" w:rsidP="003E7178">
            <w:pPr>
              <w:rPr>
                <w:iCs/>
                <w:sz w:val="24"/>
                <w:szCs w:val="24"/>
              </w:rPr>
            </w:pPr>
            <w:r w:rsidRPr="00483A75">
              <w:rPr>
                <w:sz w:val="24"/>
                <w:szCs w:val="24"/>
              </w:rPr>
              <w:t>Место, условия и сроки поставки товаров, выполнения работ, оказания услуг:</w:t>
            </w:r>
            <w:r w:rsidR="003E7178">
              <w:t xml:space="preserve"> </w:t>
            </w:r>
          </w:p>
        </w:tc>
      </w:tr>
      <w:tr w:rsidR="004238DD" w:rsidRPr="00483A75" w14:paraId="1FDA4911" w14:textId="77777777" w:rsidTr="00A7399D">
        <w:trPr>
          <w:trHeight w:val="728"/>
        </w:trPr>
        <w:tc>
          <w:tcPr>
            <w:tcW w:w="1019" w:type="dxa"/>
            <w:vMerge/>
          </w:tcPr>
          <w:p w14:paraId="144A5D23" w14:textId="77777777" w:rsidR="004238DD" w:rsidRPr="00483A75" w:rsidRDefault="004238DD" w:rsidP="007878DE">
            <w:pPr>
              <w:rPr>
                <w:sz w:val="24"/>
                <w:szCs w:val="24"/>
              </w:rPr>
            </w:pPr>
          </w:p>
        </w:tc>
        <w:tc>
          <w:tcPr>
            <w:tcW w:w="9046" w:type="dxa"/>
            <w:gridSpan w:val="6"/>
            <w:shd w:val="clear" w:color="auto" w:fill="auto"/>
          </w:tcPr>
          <w:p w14:paraId="396EDB47" w14:textId="23A65EF0" w:rsidR="004238DD" w:rsidRPr="00CE708C" w:rsidRDefault="001E086A" w:rsidP="000702F5">
            <w:pPr>
              <w:jc w:val="both"/>
              <w:rPr>
                <w:sz w:val="24"/>
                <w:szCs w:val="24"/>
              </w:rPr>
            </w:pPr>
            <w:r w:rsidRPr="00CE708C">
              <w:rPr>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3 «Проект договора» (далее – договор) настоящей документации</w:t>
            </w:r>
            <w:r w:rsidR="00E96624" w:rsidRPr="00CE708C">
              <w:rPr>
                <w:sz w:val="24"/>
                <w:szCs w:val="24"/>
              </w:rPr>
              <w:t>.</w:t>
            </w:r>
          </w:p>
          <w:p w14:paraId="5DA24518" w14:textId="4573D801" w:rsidR="008A6D62" w:rsidRDefault="008A6D62" w:rsidP="008A6D62">
            <w:pPr>
              <w:widowControl w:val="0"/>
              <w:shd w:val="clear" w:color="auto" w:fill="FFFFFF"/>
              <w:tabs>
                <w:tab w:val="left" w:pos="1151"/>
              </w:tabs>
              <w:overflowPunct/>
              <w:autoSpaceDE/>
              <w:autoSpaceDN/>
              <w:adjustRightInd/>
              <w:ind w:right="-85"/>
              <w:jc w:val="both"/>
              <w:textAlignment w:val="auto"/>
              <w:rPr>
                <w:color w:val="000000"/>
                <w:sz w:val="24"/>
                <w:szCs w:val="24"/>
                <w:lang w:eastAsia="ar-SA"/>
              </w:rPr>
            </w:pPr>
            <w:r w:rsidRPr="00483A75">
              <w:rPr>
                <w:b/>
                <w:bCs/>
                <w:i/>
                <w:sz w:val="24"/>
                <w:szCs w:val="24"/>
              </w:rPr>
              <w:t>Место</w:t>
            </w:r>
            <w:r w:rsidRPr="00483A75">
              <w:rPr>
                <w:b/>
                <w:i/>
                <w:sz w:val="24"/>
                <w:szCs w:val="24"/>
              </w:rPr>
              <w:t xml:space="preserve"> </w:t>
            </w:r>
            <w:r w:rsidRPr="00483A75">
              <w:rPr>
                <w:b/>
                <w:bCs/>
                <w:i/>
                <w:sz w:val="24"/>
                <w:szCs w:val="24"/>
              </w:rPr>
              <w:t>выполнения работ</w:t>
            </w:r>
            <w:r w:rsidRPr="00483A75">
              <w:rPr>
                <w:bCs/>
                <w:sz w:val="24"/>
                <w:szCs w:val="24"/>
              </w:rPr>
              <w:t xml:space="preserve">: </w:t>
            </w:r>
            <w:r w:rsidR="00592FAC" w:rsidRPr="00DA73F6">
              <w:rPr>
                <w:color w:val="000000"/>
                <w:sz w:val="24"/>
                <w:szCs w:val="24"/>
                <w:lang w:eastAsia="ar-SA"/>
              </w:rPr>
              <w:t>город Нефтекамск Республики Башкортостан»</w:t>
            </w:r>
            <w:r w:rsidR="00592FAC">
              <w:rPr>
                <w:color w:val="000000"/>
                <w:sz w:val="24"/>
                <w:szCs w:val="24"/>
                <w:lang w:eastAsia="ar-SA"/>
              </w:rPr>
              <w:t xml:space="preserve">, территория строительного объекта </w:t>
            </w:r>
            <w:r w:rsidR="00592FAC" w:rsidRPr="00DA73F6">
              <w:rPr>
                <w:color w:val="000000"/>
                <w:sz w:val="24"/>
                <w:szCs w:val="24"/>
                <w:lang w:eastAsia="ar-SA"/>
              </w:rPr>
              <w:t>«Жилой дом №18 в микрорайоне №13 город Нефтекамск Республики Башкортостан».</w:t>
            </w:r>
          </w:p>
          <w:p w14:paraId="3541A1C1" w14:textId="56F75B79" w:rsidR="008A6D62" w:rsidRPr="00A31758" w:rsidRDefault="008A6D62" w:rsidP="008A6D62">
            <w:pPr>
              <w:jc w:val="both"/>
              <w:rPr>
                <w:rFonts w:eastAsia="Calibri"/>
                <w:sz w:val="24"/>
                <w:szCs w:val="24"/>
                <w:lang w:eastAsia="en-US"/>
              </w:rPr>
            </w:pPr>
            <w:r w:rsidRPr="00A31758">
              <w:rPr>
                <w:rFonts w:eastAsia="Calibri"/>
                <w:b/>
                <w:i/>
                <w:sz w:val="24"/>
                <w:szCs w:val="24"/>
                <w:lang w:eastAsia="en-US"/>
              </w:rPr>
              <w:t>Сроки выполнения работ:</w:t>
            </w:r>
            <w:r w:rsidRPr="00A31758">
              <w:rPr>
                <w:rFonts w:eastAsia="Calibri"/>
                <w:sz w:val="24"/>
                <w:szCs w:val="24"/>
                <w:lang w:eastAsia="en-US"/>
              </w:rPr>
              <w:t xml:space="preserve"> </w:t>
            </w:r>
            <w:proofErr w:type="gramStart"/>
            <w:r w:rsidR="00592FAC" w:rsidRPr="00A31758">
              <w:rPr>
                <w:sz w:val="24"/>
                <w:szCs w:val="24"/>
              </w:rPr>
              <w:t>Календарные сроки выполнения услуг с определены сторонами:</w:t>
            </w:r>
            <w:proofErr w:type="gramEnd"/>
            <w:r w:rsidR="00592FAC" w:rsidRPr="00A31758">
              <w:rPr>
                <w:sz w:val="24"/>
                <w:szCs w:val="24"/>
              </w:rPr>
              <w:t xml:space="preserve"> </w:t>
            </w:r>
            <w:r w:rsidR="00592FAC" w:rsidRPr="00335F30">
              <w:rPr>
                <w:rFonts w:eastAsia="Calibri"/>
                <w:sz w:val="24"/>
                <w:szCs w:val="24"/>
                <w:lang w:eastAsia="en-US"/>
              </w:rPr>
              <w:t xml:space="preserve">Начало – </w:t>
            </w:r>
            <w:proofErr w:type="gramStart"/>
            <w:r w:rsidR="00592FAC" w:rsidRPr="00335F30">
              <w:rPr>
                <w:rFonts w:eastAsia="Calibri"/>
                <w:sz w:val="24"/>
                <w:szCs w:val="24"/>
                <w:lang w:eastAsia="en-US"/>
              </w:rPr>
              <w:t>с даты подписания</w:t>
            </w:r>
            <w:proofErr w:type="gramEnd"/>
            <w:r w:rsidR="00592FAC" w:rsidRPr="00335F30">
              <w:rPr>
                <w:rFonts w:eastAsia="Calibri"/>
                <w:sz w:val="24"/>
                <w:szCs w:val="24"/>
                <w:lang w:eastAsia="en-US"/>
              </w:rPr>
              <w:t xml:space="preserve"> Договора.</w:t>
            </w:r>
            <w:r w:rsidR="00592FAC">
              <w:rPr>
                <w:rFonts w:eastAsia="Calibri"/>
                <w:sz w:val="24"/>
                <w:szCs w:val="24"/>
                <w:lang w:eastAsia="en-US"/>
              </w:rPr>
              <w:t xml:space="preserve"> </w:t>
            </w:r>
            <w:r w:rsidR="00592FAC" w:rsidRPr="00335F30">
              <w:rPr>
                <w:rFonts w:eastAsia="Calibri"/>
                <w:sz w:val="24"/>
                <w:szCs w:val="24"/>
                <w:lang w:eastAsia="en-US"/>
              </w:rPr>
              <w:t>Окончание – 31 марта 2022</w:t>
            </w:r>
            <w:r w:rsidR="00592FAC">
              <w:rPr>
                <w:rFonts w:eastAsia="Calibri"/>
                <w:sz w:val="24"/>
                <w:szCs w:val="24"/>
                <w:lang w:eastAsia="en-US"/>
              </w:rPr>
              <w:t xml:space="preserve"> </w:t>
            </w:r>
            <w:r w:rsidR="00592FAC" w:rsidRPr="00335F30">
              <w:rPr>
                <w:rFonts w:eastAsia="Calibri"/>
                <w:sz w:val="24"/>
                <w:szCs w:val="24"/>
                <w:lang w:eastAsia="en-US"/>
              </w:rPr>
              <w:t>года</w:t>
            </w:r>
          </w:p>
          <w:p w14:paraId="114BCE4A" w14:textId="2B945335" w:rsidR="00BB4335" w:rsidRDefault="008A6D62" w:rsidP="008A6D62">
            <w:pPr>
              <w:overflowPunct/>
              <w:autoSpaceDE/>
              <w:autoSpaceDN/>
              <w:adjustRightInd/>
              <w:textAlignment w:val="auto"/>
              <w:rPr>
                <w:sz w:val="24"/>
                <w:szCs w:val="24"/>
              </w:rPr>
            </w:pPr>
            <w:r w:rsidRPr="00A31758">
              <w:rPr>
                <w:rFonts w:eastAsia="Calibri"/>
                <w:b/>
                <w:i/>
                <w:sz w:val="24"/>
                <w:szCs w:val="24"/>
                <w:lang w:eastAsia="en-US"/>
              </w:rPr>
              <w:t xml:space="preserve">Сроки оплаты: </w:t>
            </w:r>
            <w:r w:rsidR="00592FAC" w:rsidRPr="00337DEC">
              <w:rPr>
                <w:rFonts w:eastAsia="Calibri"/>
                <w:sz w:val="24"/>
                <w:szCs w:val="24"/>
                <w:lang w:eastAsia="en-US"/>
              </w:rPr>
              <w:t xml:space="preserve">Безналичный расчёт денежными средствами на расчетный счет Генподрядчика, в течение 60 (шестидесяти) календарных дней </w:t>
            </w:r>
            <w:proofErr w:type="gramStart"/>
            <w:r w:rsidR="00592FAC" w:rsidRPr="00337DEC">
              <w:rPr>
                <w:rFonts w:eastAsia="Calibri"/>
                <w:sz w:val="24"/>
                <w:szCs w:val="24"/>
                <w:lang w:eastAsia="en-US"/>
              </w:rPr>
              <w:t>с даты подписания</w:t>
            </w:r>
            <w:proofErr w:type="gramEnd"/>
            <w:r w:rsidR="00592FAC" w:rsidRPr="00337DEC">
              <w:rPr>
                <w:rFonts w:eastAsia="Calibri"/>
                <w:sz w:val="24"/>
                <w:szCs w:val="24"/>
                <w:lang w:eastAsia="en-US"/>
              </w:rPr>
              <w:t xml:space="preserve"> Заказчиком акта сдачи-приёмки выполненных работ.  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p w14:paraId="575FD03A" w14:textId="75E4B316" w:rsidR="00E5398E" w:rsidRDefault="00E5398E" w:rsidP="00365295">
            <w:pPr>
              <w:overflowPunct/>
              <w:autoSpaceDE/>
              <w:autoSpaceDN/>
              <w:adjustRightInd/>
              <w:textAlignment w:val="auto"/>
              <w:rPr>
                <w:sz w:val="24"/>
                <w:szCs w:val="24"/>
              </w:rPr>
            </w:pPr>
            <w:r w:rsidRPr="00BB4335">
              <w:rPr>
                <w:b/>
                <w:i/>
                <w:sz w:val="24"/>
              </w:rPr>
              <w:t>Размер аванса, устанавливаемый в соответствии с законодательством Российской Федерации о контрактной системе в сфере закупок</w:t>
            </w:r>
            <w:r>
              <w:rPr>
                <w:sz w:val="24"/>
              </w:rPr>
              <w:t>:</w:t>
            </w:r>
            <w:r w:rsidR="00BB4335">
              <w:t xml:space="preserve"> </w:t>
            </w:r>
            <w:r w:rsidR="00BB4335" w:rsidRPr="00BB4335">
              <w:rPr>
                <w:sz w:val="24"/>
              </w:rPr>
              <w:t>Не предусмотрено</w:t>
            </w:r>
          </w:p>
          <w:p w14:paraId="38D645CA" w14:textId="03288F12" w:rsidR="003A0B1E" w:rsidRPr="00CE708C" w:rsidRDefault="003A0B1E" w:rsidP="00365295">
            <w:pPr>
              <w:overflowPunct/>
              <w:autoSpaceDE/>
              <w:autoSpaceDN/>
              <w:adjustRightInd/>
              <w:textAlignment w:val="auto"/>
              <w:rPr>
                <w:sz w:val="24"/>
                <w:szCs w:val="24"/>
              </w:rPr>
            </w:pPr>
          </w:p>
        </w:tc>
      </w:tr>
      <w:tr w:rsidR="009B7745" w:rsidRPr="00483A75" w14:paraId="3F29B21B" w14:textId="77777777" w:rsidTr="00A7399D">
        <w:tc>
          <w:tcPr>
            <w:tcW w:w="1019" w:type="dxa"/>
            <w:shd w:val="clear" w:color="auto" w:fill="auto"/>
          </w:tcPr>
          <w:p w14:paraId="42935C45" w14:textId="3DA28B4D" w:rsidR="009B7745" w:rsidRPr="00483A75" w:rsidRDefault="009B7745" w:rsidP="007878DE">
            <w:pPr>
              <w:rPr>
                <w:sz w:val="24"/>
                <w:szCs w:val="24"/>
              </w:rPr>
            </w:pPr>
            <w:r>
              <w:rPr>
                <w:sz w:val="24"/>
                <w:szCs w:val="24"/>
              </w:rPr>
              <w:t>6</w:t>
            </w:r>
          </w:p>
        </w:tc>
        <w:tc>
          <w:tcPr>
            <w:tcW w:w="9046" w:type="dxa"/>
            <w:gridSpan w:val="6"/>
            <w:shd w:val="clear" w:color="auto" w:fill="auto"/>
          </w:tcPr>
          <w:p w14:paraId="176CACB1" w14:textId="1AB746E1" w:rsidR="009B7745" w:rsidRPr="00CC2912" w:rsidRDefault="00932FC2" w:rsidP="00932FC2">
            <w:pPr>
              <w:jc w:val="both"/>
              <w:rPr>
                <w:sz w:val="24"/>
                <w:szCs w:val="24"/>
              </w:rPr>
            </w:pPr>
            <w:proofErr w:type="gramStart"/>
            <w:r>
              <w:rPr>
                <w:sz w:val="24"/>
                <w:szCs w:val="24"/>
              </w:rPr>
              <w:t xml:space="preserve">Сведения о </w:t>
            </w:r>
            <w:r w:rsidR="009B7745" w:rsidRPr="00932FC2">
              <w:rPr>
                <w:sz w:val="24"/>
                <w:szCs w:val="24"/>
              </w:rPr>
              <w:t>начальной (максимальной) цены контракта</w:t>
            </w:r>
            <w:r>
              <w:rPr>
                <w:sz w:val="24"/>
                <w:szCs w:val="24"/>
              </w:rPr>
              <w:t>,</w:t>
            </w:r>
            <w:r w:rsidR="00CC2912">
              <w:rPr>
                <w:sz w:val="24"/>
                <w:szCs w:val="24"/>
              </w:rPr>
              <w:t xml:space="preserve"> </w:t>
            </w:r>
            <w:r w:rsidRPr="00932FC2">
              <w:rPr>
                <w:sz w:val="24"/>
                <w:szCs w:val="24"/>
              </w:rPr>
              <w:t>обоснования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 источника финансирования;</w:t>
            </w:r>
            <w:proofErr w:type="gramEnd"/>
          </w:p>
        </w:tc>
      </w:tr>
      <w:tr w:rsidR="007D5ADF" w:rsidRPr="00483A75" w14:paraId="7628C043" w14:textId="77777777" w:rsidTr="00A7399D">
        <w:tc>
          <w:tcPr>
            <w:tcW w:w="1019" w:type="dxa"/>
            <w:shd w:val="clear" w:color="auto" w:fill="auto"/>
          </w:tcPr>
          <w:p w14:paraId="4DE5A4B2" w14:textId="7DEC2D9B" w:rsidR="007D5ADF" w:rsidRDefault="009B7745" w:rsidP="007878DE">
            <w:pPr>
              <w:rPr>
                <w:sz w:val="24"/>
                <w:szCs w:val="24"/>
              </w:rPr>
            </w:pPr>
            <w:r>
              <w:rPr>
                <w:sz w:val="24"/>
                <w:szCs w:val="24"/>
              </w:rPr>
              <w:t>6.1.</w:t>
            </w:r>
          </w:p>
          <w:p w14:paraId="29B4EA11" w14:textId="1FC6EC7B" w:rsidR="009B7745" w:rsidRPr="00483A75" w:rsidRDefault="009B7745" w:rsidP="007878DE">
            <w:pPr>
              <w:rPr>
                <w:sz w:val="24"/>
                <w:szCs w:val="24"/>
              </w:rPr>
            </w:pPr>
          </w:p>
        </w:tc>
        <w:tc>
          <w:tcPr>
            <w:tcW w:w="3127" w:type="dxa"/>
            <w:gridSpan w:val="2"/>
            <w:shd w:val="clear" w:color="auto" w:fill="auto"/>
          </w:tcPr>
          <w:p w14:paraId="5F33E3BB" w14:textId="77777777" w:rsidR="007D5ADF" w:rsidRPr="00483A75" w:rsidRDefault="007D5ADF" w:rsidP="005C582D">
            <w:pPr>
              <w:rPr>
                <w:sz w:val="24"/>
                <w:szCs w:val="24"/>
              </w:rPr>
            </w:pPr>
            <w:r w:rsidRPr="00483A75">
              <w:rPr>
                <w:sz w:val="24"/>
                <w:szCs w:val="24"/>
              </w:rPr>
              <w:t>Начальная (максимальная) цена контракта</w:t>
            </w:r>
            <w:r w:rsidR="00276599" w:rsidRPr="00483A75">
              <w:rPr>
                <w:sz w:val="24"/>
                <w:szCs w:val="24"/>
              </w:rPr>
              <w:t xml:space="preserve"> (договора)</w:t>
            </w:r>
          </w:p>
        </w:tc>
        <w:tc>
          <w:tcPr>
            <w:tcW w:w="5919" w:type="dxa"/>
            <w:gridSpan w:val="4"/>
            <w:shd w:val="clear" w:color="auto" w:fill="auto"/>
            <w:vAlign w:val="center"/>
          </w:tcPr>
          <w:p w14:paraId="1DFF0CDC" w14:textId="415AD818" w:rsidR="005B3243" w:rsidRPr="00483A75" w:rsidRDefault="00592FAC" w:rsidP="005064A1">
            <w:pPr>
              <w:jc w:val="both"/>
              <w:rPr>
                <w:sz w:val="24"/>
                <w:szCs w:val="24"/>
              </w:rPr>
            </w:pPr>
            <w:r w:rsidRPr="00337DEC">
              <w:rPr>
                <w:rFonts w:eastAsia="Calibri"/>
                <w:b/>
                <w:sz w:val="24"/>
                <w:szCs w:val="24"/>
                <w:lang w:eastAsia="en-US"/>
              </w:rPr>
              <w:t>214 663 120,00</w:t>
            </w:r>
            <w:r>
              <w:rPr>
                <w:rFonts w:eastAsia="Calibri"/>
                <w:b/>
                <w:sz w:val="24"/>
                <w:szCs w:val="24"/>
                <w:lang w:eastAsia="en-US"/>
              </w:rPr>
              <w:t xml:space="preserve"> (двести четырнадцать миллионов шестьсот шестьдесят три тысячи сто двадцать)</w:t>
            </w:r>
            <w:r w:rsidRPr="00337DEC">
              <w:rPr>
                <w:rFonts w:eastAsia="Calibri"/>
                <w:b/>
                <w:sz w:val="24"/>
                <w:szCs w:val="24"/>
                <w:lang w:eastAsia="en-US"/>
              </w:rPr>
              <w:t xml:space="preserve"> руб</w:t>
            </w:r>
            <w:r>
              <w:rPr>
                <w:rFonts w:eastAsia="Calibri"/>
                <w:b/>
                <w:sz w:val="24"/>
                <w:szCs w:val="24"/>
                <w:lang w:eastAsia="en-US"/>
              </w:rPr>
              <w:t>лей 00 копеек.</w:t>
            </w:r>
            <w:r w:rsidR="009341AC" w:rsidRPr="00AA6A6F">
              <w:rPr>
                <w:rFonts w:eastAsia="Calibri"/>
                <w:sz w:val="24"/>
                <w:szCs w:val="24"/>
                <w:lang w:eastAsia="en-US"/>
              </w:rPr>
              <w:t xml:space="preserve"> </w:t>
            </w:r>
            <w:r w:rsidRPr="00483A75">
              <w:rPr>
                <w:sz w:val="24"/>
                <w:szCs w:val="24"/>
              </w:rPr>
              <w:t>Начальная максимальная цена контракта указана с учетом всех расходов Подрядчика, связанных с выполнением работ, и всех расходов на перевозку, в том числе уплату налогов, пошлин, сборов, расходов по оплате работ сторонних организаций и третьих лиц и других обязательных платежей, которые необходимо выплатить при исполнении Контракта.</w:t>
            </w:r>
          </w:p>
        </w:tc>
      </w:tr>
      <w:tr w:rsidR="000D0EB4" w:rsidRPr="00483A75" w14:paraId="73A0C7A6" w14:textId="77777777" w:rsidTr="00A7399D">
        <w:tc>
          <w:tcPr>
            <w:tcW w:w="1019" w:type="dxa"/>
            <w:shd w:val="clear" w:color="auto" w:fill="auto"/>
          </w:tcPr>
          <w:p w14:paraId="7989FA0A" w14:textId="3D4A5BF3" w:rsidR="000D0EB4" w:rsidRDefault="009B7745" w:rsidP="007878DE">
            <w:pPr>
              <w:rPr>
                <w:sz w:val="24"/>
                <w:szCs w:val="24"/>
              </w:rPr>
            </w:pPr>
            <w:r>
              <w:rPr>
                <w:sz w:val="24"/>
                <w:szCs w:val="24"/>
              </w:rPr>
              <w:t>6.2.</w:t>
            </w:r>
          </w:p>
          <w:p w14:paraId="32459FA5" w14:textId="203A598B" w:rsidR="009B7745" w:rsidRPr="00483A75" w:rsidRDefault="009B7745" w:rsidP="007878DE">
            <w:pPr>
              <w:rPr>
                <w:sz w:val="24"/>
                <w:szCs w:val="24"/>
              </w:rPr>
            </w:pPr>
          </w:p>
        </w:tc>
        <w:tc>
          <w:tcPr>
            <w:tcW w:w="3127" w:type="dxa"/>
            <w:gridSpan w:val="2"/>
            <w:shd w:val="clear" w:color="auto" w:fill="auto"/>
          </w:tcPr>
          <w:p w14:paraId="340A4BFE" w14:textId="2112EF22" w:rsidR="000D0EB4" w:rsidRPr="00483A75" w:rsidRDefault="009B7745" w:rsidP="005C582D">
            <w:pPr>
              <w:rPr>
                <w:sz w:val="24"/>
                <w:szCs w:val="24"/>
              </w:rPr>
            </w:pPr>
            <w:r w:rsidRPr="009B7745">
              <w:rPr>
                <w:sz w:val="24"/>
                <w:szCs w:val="24"/>
              </w:rPr>
              <w:t>Информация о валюте, используемой для формирования цены договора и расчетов с поставщиками</w:t>
            </w:r>
          </w:p>
        </w:tc>
        <w:tc>
          <w:tcPr>
            <w:tcW w:w="5919" w:type="dxa"/>
            <w:gridSpan w:val="4"/>
            <w:shd w:val="clear" w:color="auto" w:fill="auto"/>
          </w:tcPr>
          <w:p w14:paraId="5BD6117E" w14:textId="77777777" w:rsidR="009B7745" w:rsidRPr="00483A75" w:rsidRDefault="009B7745" w:rsidP="009B7745">
            <w:pPr>
              <w:jc w:val="both"/>
              <w:rPr>
                <w:bCs/>
                <w:sz w:val="24"/>
                <w:szCs w:val="24"/>
              </w:rPr>
            </w:pPr>
            <w:r w:rsidRPr="00483A75">
              <w:rPr>
                <w:bCs/>
                <w:sz w:val="24"/>
                <w:szCs w:val="24"/>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p w14:paraId="0A121AF4" w14:textId="77777777" w:rsidR="000D0EB4" w:rsidRPr="00483A75" w:rsidRDefault="000D0EB4" w:rsidP="00DE4E72">
            <w:pPr>
              <w:pStyle w:val="aa"/>
              <w:spacing w:after="0"/>
              <w:ind w:left="0"/>
              <w:jc w:val="both"/>
              <w:rPr>
                <w:bCs/>
              </w:rPr>
            </w:pPr>
          </w:p>
        </w:tc>
      </w:tr>
      <w:tr w:rsidR="007D5ADF" w:rsidRPr="00483A75" w14:paraId="497D65AF" w14:textId="77777777" w:rsidTr="00A7399D">
        <w:tc>
          <w:tcPr>
            <w:tcW w:w="1019" w:type="dxa"/>
            <w:shd w:val="clear" w:color="auto" w:fill="auto"/>
          </w:tcPr>
          <w:p w14:paraId="351B6B56" w14:textId="51305027" w:rsidR="007D5ADF" w:rsidRPr="00483A75" w:rsidRDefault="004628AD" w:rsidP="007878DE">
            <w:pPr>
              <w:rPr>
                <w:sz w:val="24"/>
                <w:szCs w:val="24"/>
              </w:rPr>
            </w:pPr>
            <w:r w:rsidRPr="00483A75">
              <w:rPr>
                <w:sz w:val="24"/>
                <w:szCs w:val="24"/>
              </w:rPr>
              <w:t>6</w:t>
            </w:r>
            <w:r w:rsidR="009B7745">
              <w:rPr>
                <w:sz w:val="24"/>
                <w:szCs w:val="24"/>
              </w:rPr>
              <w:t>.3</w:t>
            </w:r>
          </w:p>
        </w:tc>
        <w:tc>
          <w:tcPr>
            <w:tcW w:w="3127" w:type="dxa"/>
            <w:gridSpan w:val="2"/>
            <w:shd w:val="clear" w:color="auto" w:fill="auto"/>
          </w:tcPr>
          <w:p w14:paraId="79ED7481" w14:textId="76E8415C" w:rsidR="007D5ADF" w:rsidRPr="00483A75" w:rsidRDefault="009B7745" w:rsidP="005C582D">
            <w:pPr>
              <w:rPr>
                <w:sz w:val="24"/>
                <w:szCs w:val="24"/>
              </w:rPr>
            </w:pPr>
            <w:r w:rsidRPr="00483A7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19" w:type="dxa"/>
            <w:gridSpan w:val="4"/>
            <w:shd w:val="clear" w:color="auto" w:fill="auto"/>
          </w:tcPr>
          <w:p w14:paraId="0748B90E" w14:textId="45887D43" w:rsidR="007D5ADF" w:rsidRPr="00483A75" w:rsidRDefault="009B7745" w:rsidP="00DE4E72">
            <w:pPr>
              <w:pStyle w:val="aa"/>
              <w:spacing w:after="0"/>
              <w:ind w:left="0"/>
              <w:jc w:val="both"/>
              <w:rPr>
                <w:bCs/>
              </w:rPr>
            </w:pPr>
            <w:r w:rsidRPr="009B7745">
              <w:rPr>
                <w:bCs/>
              </w:rPr>
              <w:t>НЕ ПРИМЕНЯЕТСЯ</w:t>
            </w:r>
          </w:p>
        </w:tc>
      </w:tr>
      <w:tr w:rsidR="00932FC2" w:rsidRPr="00483A75" w14:paraId="5DFD40C9" w14:textId="77777777" w:rsidTr="00A7399D">
        <w:tc>
          <w:tcPr>
            <w:tcW w:w="1019" w:type="dxa"/>
            <w:shd w:val="clear" w:color="auto" w:fill="auto"/>
          </w:tcPr>
          <w:p w14:paraId="6AE57628" w14:textId="7FF2CD4B" w:rsidR="00932FC2" w:rsidRDefault="00932FC2" w:rsidP="007878DE">
            <w:pPr>
              <w:rPr>
                <w:sz w:val="24"/>
                <w:szCs w:val="24"/>
              </w:rPr>
            </w:pPr>
            <w:r>
              <w:rPr>
                <w:sz w:val="24"/>
                <w:szCs w:val="24"/>
              </w:rPr>
              <w:t>6.4.</w:t>
            </w:r>
          </w:p>
          <w:p w14:paraId="43D862B5" w14:textId="77777777" w:rsidR="00932FC2" w:rsidRDefault="00932FC2" w:rsidP="007878DE">
            <w:pPr>
              <w:rPr>
                <w:sz w:val="24"/>
                <w:szCs w:val="24"/>
              </w:rPr>
            </w:pPr>
          </w:p>
        </w:tc>
        <w:tc>
          <w:tcPr>
            <w:tcW w:w="3127" w:type="dxa"/>
            <w:gridSpan w:val="2"/>
            <w:shd w:val="clear" w:color="auto" w:fill="auto"/>
          </w:tcPr>
          <w:p w14:paraId="5F4F9D7B" w14:textId="4C9BBF19" w:rsidR="00932FC2" w:rsidRPr="009B7745" w:rsidRDefault="00932FC2" w:rsidP="009B7745">
            <w:pPr>
              <w:rPr>
                <w:sz w:val="24"/>
                <w:szCs w:val="24"/>
              </w:rPr>
            </w:pPr>
            <w:r w:rsidRPr="00932FC2">
              <w:rPr>
                <w:sz w:val="24"/>
                <w:szCs w:val="24"/>
              </w:rPr>
              <w:t>Обоснование начальной максимальной цены</w:t>
            </w:r>
          </w:p>
        </w:tc>
        <w:tc>
          <w:tcPr>
            <w:tcW w:w="5919" w:type="dxa"/>
            <w:gridSpan w:val="4"/>
            <w:shd w:val="clear" w:color="auto" w:fill="auto"/>
          </w:tcPr>
          <w:p w14:paraId="1287A74E" w14:textId="77777777" w:rsidR="003C6CA8" w:rsidRPr="001A6A61" w:rsidRDefault="003C6CA8" w:rsidP="003C6CA8">
            <w:pPr>
              <w:overflowPunct/>
              <w:autoSpaceDE/>
              <w:autoSpaceDN/>
              <w:adjustRightInd/>
              <w:textAlignment w:val="auto"/>
              <w:rPr>
                <w:sz w:val="22"/>
                <w:szCs w:val="22"/>
              </w:rPr>
            </w:pPr>
            <w:r w:rsidRPr="001A6A61">
              <w:rPr>
                <w:sz w:val="24"/>
                <w:szCs w:val="24"/>
              </w:rPr>
              <w:t>Иной.</w:t>
            </w:r>
            <w:r w:rsidRPr="00483A75">
              <w:rPr>
                <w:sz w:val="24"/>
                <w:szCs w:val="24"/>
              </w:rPr>
              <w:t xml:space="preserve"> Обоснование начальной максимальной цены договора приведено в </w:t>
            </w:r>
            <w:r w:rsidRPr="00483A75">
              <w:rPr>
                <w:b/>
                <w:i/>
                <w:sz w:val="24"/>
                <w:szCs w:val="24"/>
              </w:rPr>
              <w:t>приложении №1.</w:t>
            </w:r>
          </w:p>
          <w:p w14:paraId="0C596ED3" w14:textId="77777777" w:rsidR="00932FC2" w:rsidRPr="009B7745" w:rsidRDefault="00932FC2" w:rsidP="00DE4E72">
            <w:pPr>
              <w:pStyle w:val="aa"/>
              <w:spacing w:after="0"/>
              <w:ind w:left="0"/>
              <w:jc w:val="both"/>
              <w:rPr>
                <w:bCs/>
              </w:rPr>
            </w:pPr>
          </w:p>
        </w:tc>
      </w:tr>
      <w:tr w:rsidR="000D0EB4" w:rsidRPr="00483A75" w14:paraId="0F37D453" w14:textId="77777777" w:rsidTr="00A7399D">
        <w:tc>
          <w:tcPr>
            <w:tcW w:w="1019" w:type="dxa"/>
            <w:shd w:val="clear" w:color="auto" w:fill="auto"/>
          </w:tcPr>
          <w:p w14:paraId="4E89103C" w14:textId="381852F4" w:rsidR="000D0EB4" w:rsidRPr="00483A75" w:rsidRDefault="009B7745" w:rsidP="00932FC2">
            <w:pPr>
              <w:rPr>
                <w:sz w:val="24"/>
                <w:szCs w:val="24"/>
              </w:rPr>
            </w:pPr>
            <w:r>
              <w:rPr>
                <w:sz w:val="24"/>
                <w:szCs w:val="24"/>
              </w:rPr>
              <w:lastRenderedPageBreak/>
              <w:t>6.</w:t>
            </w:r>
            <w:r w:rsidR="00932FC2">
              <w:rPr>
                <w:sz w:val="24"/>
                <w:szCs w:val="24"/>
              </w:rPr>
              <w:t>5</w:t>
            </w:r>
            <w:r>
              <w:rPr>
                <w:sz w:val="24"/>
                <w:szCs w:val="24"/>
              </w:rPr>
              <w:t>.</w:t>
            </w:r>
          </w:p>
        </w:tc>
        <w:tc>
          <w:tcPr>
            <w:tcW w:w="3127" w:type="dxa"/>
            <w:gridSpan w:val="2"/>
            <w:shd w:val="clear" w:color="auto" w:fill="auto"/>
          </w:tcPr>
          <w:p w14:paraId="7B40A3E3" w14:textId="72DB241E" w:rsidR="000D0EB4" w:rsidRPr="00483A75" w:rsidRDefault="009B7745" w:rsidP="009B7745">
            <w:pPr>
              <w:rPr>
                <w:sz w:val="24"/>
                <w:szCs w:val="24"/>
              </w:rPr>
            </w:pPr>
            <w:r w:rsidRPr="009B7745">
              <w:rPr>
                <w:sz w:val="24"/>
                <w:szCs w:val="24"/>
              </w:rPr>
              <w:t>Источник финансирования</w:t>
            </w:r>
            <w:r w:rsidRPr="009B7745">
              <w:rPr>
                <w:sz w:val="24"/>
                <w:szCs w:val="24"/>
              </w:rPr>
              <w:tab/>
            </w:r>
          </w:p>
        </w:tc>
        <w:tc>
          <w:tcPr>
            <w:tcW w:w="5919" w:type="dxa"/>
            <w:gridSpan w:val="4"/>
            <w:shd w:val="clear" w:color="auto" w:fill="auto"/>
          </w:tcPr>
          <w:p w14:paraId="79DC305A" w14:textId="46470142" w:rsidR="000D0EB4" w:rsidRPr="00483A75" w:rsidRDefault="009B7745" w:rsidP="00DE4E72">
            <w:pPr>
              <w:pStyle w:val="aa"/>
              <w:spacing w:after="0"/>
              <w:ind w:left="0"/>
              <w:jc w:val="both"/>
              <w:rPr>
                <w:bCs/>
              </w:rPr>
            </w:pPr>
            <w:r w:rsidRPr="009B7745">
              <w:rPr>
                <w:bCs/>
              </w:rPr>
              <w:t>Средства ГУП «ФЖС РБ»</w:t>
            </w:r>
          </w:p>
        </w:tc>
      </w:tr>
      <w:tr w:rsidR="000D7A29" w:rsidRPr="00483A75" w14:paraId="5EB00C37" w14:textId="77777777" w:rsidTr="00DD2194">
        <w:tc>
          <w:tcPr>
            <w:tcW w:w="1019" w:type="dxa"/>
            <w:shd w:val="clear" w:color="auto" w:fill="auto"/>
          </w:tcPr>
          <w:p w14:paraId="61A96BAA" w14:textId="11A5FA0A" w:rsidR="000D7A29" w:rsidRDefault="000D7A29" w:rsidP="00932FC2">
            <w:pPr>
              <w:rPr>
                <w:sz w:val="24"/>
                <w:szCs w:val="24"/>
              </w:rPr>
            </w:pPr>
            <w:r>
              <w:rPr>
                <w:sz w:val="24"/>
                <w:szCs w:val="24"/>
              </w:rPr>
              <w:t>6.6.</w:t>
            </w:r>
          </w:p>
        </w:tc>
        <w:tc>
          <w:tcPr>
            <w:tcW w:w="3127" w:type="dxa"/>
            <w:gridSpan w:val="2"/>
            <w:shd w:val="clear" w:color="auto" w:fill="auto"/>
          </w:tcPr>
          <w:p w14:paraId="3B9449C0" w14:textId="27761DC3" w:rsidR="000D7A29" w:rsidRPr="009B7745" w:rsidRDefault="000D7A29" w:rsidP="000D7A29">
            <w:pPr>
              <w:rPr>
                <w:sz w:val="24"/>
                <w:szCs w:val="24"/>
              </w:rPr>
            </w:pPr>
            <w:r>
              <w:rPr>
                <w:sz w:val="24"/>
                <w:szCs w:val="24"/>
              </w:rPr>
              <w:t xml:space="preserve">Дополнительная информация </w:t>
            </w:r>
          </w:p>
        </w:tc>
        <w:tc>
          <w:tcPr>
            <w:tcW w:w="5919" w:type="dxa"/>
            <w:gridSpan w:val="4"/>
            <w:shd w:val="clear" w:color="auto" w:fill="auto"/>
            <w:vAlign w:val="center"/>
          </w:tcPr>
          <w:p w14:paraId="42DE214B" w14:textId="5D0B32BA" w:rsidR="000D7A29" w:rsidRPr="009B7745" w:rsidRDefault="000D7A29" w:rsidP="00DE4E72">
            <w:pPr>
              <w:pStyle w:val="aa"/>
              <w:spacing w:after="0"/>
              <w:ind w:left="0"/>
              <w:jc w:val="both"/>
              <w:rPr>
                <w:bCs/>
              </w:rPr>
            </w:pPr>
            <w:r w:rsidRPr="00AA6A6F">
              <w:rPr>
                <w:rFonts w:eastAsia="Calibri"/>
                <w:lang w:eastAsia="en-US"/>
              </w:rPr>
              <w:t xml:space="preserve">Генеральный подрядчик принимает ранее выполненный объем строительно-монтажных работ по Акту в сумме </w:t>
            </w:r>
            <w:r w:rsidRPr="00B20357">
              <w:rPr>
                <w:rFonts w:eastAsia="Calibri"/>
                <w:b/>
                <w:lang w:eastAsia="en-US"/>
              </w:rPr>
              <w:t>10 840 035,76</w:t>
            </w:r>
            <w:r w:rsidRPr="0093205C">
              <w:rPr>
                <w:rFonts w:eastAsia="Calibri"/>
                <w:b/>
                <w:lang w:eastAsia="en-US"/>
              </w:rPr>
              <w:t xml:space="preserve"> руб. с НДС</w:t>
            </w:r>
            <w:r w:rsidRPr="00AA6A6F">
              <w:rPr>
                <w:rFonts w:eastAsia="Calibri"/>
                <w:lang w:eastAsia="en-US"/>
              </w:rPr>
              <w:t>.</w:t>
            </w:r>
          </w:p>
        </w:tc>
      </w:tr>
      <w:tr w:rsidR="000D7A29" w:rsidRPr="00483A75" w14:paraId="760D62AA" w14:textId="77777777" w:rsidTr="00A7399D">
        <w:tc>
          <w:tcPr>
            <w:tcW w:w="1019" w:type="dxa"/>
            <w:shd w:val="clear" w:color="auto" w:fill="auto"/>
          </w:tcPr>
          <w:p w14:paraId="75697EEC" w14:textId="77777777" w:rsidR="000D7A29" w:rsidRPr="00483A75" w:rsidRDefault="000D7A29" w:rsidP="007878DE">
            <w:pPr>
              <w:rPr>
                <w:sz w:val="24"/>
                <w:szCs w:val="24"/>
              </w:rPr>
            </w:pPr>
            <w:r w:rsidRPr="00483A75">
              <w:rPr>
                <w:sz w:val="24"/>
                <w:szCs w:val="24"/>
              </w:rPr>
              <w:t>7</w:t>
            </w:r>
          </w:p>
        </w:tc>
        <w:tc>
          <w:tcPr>
            <w:tcW w:w="9046" w:type="dxa"/>
            <w:gridSpan w:val="6"/>
            <w:shd w:val="clear" w:color="auto" w:fill="auto"/>
          </w:tcPr>
          <w:p w14:paraId="214124FC" w14:textId="434F6A8D" w:rsidR="000D7A29" w:rsidRPr="00932FC2" w:rsidRDefault="000D7A29" w:rsidP="00F43C23">
            <w:pPr>
              <w:jc w:val="both"/>
              <w:rPr>
                <w:sz w:val="24"/>
                <w:szCs w:val="24"/>
              </w:rPr>
            </w:pPr>
            <w:r w:rsidRPr="00932FC2">
              <w:rPr>
                <w:sz w:val="24"/>
                <w:szCs w:val="24"/>
              </w:rPr>
              <w:t>Размер обеспечения заявки о запросе предложений  в соответствии со статьей 44 Федерального закона 44-ФЗ</w:t>
            </w:r>
          </w:p>
        </w:tc>
      </w:tr>
      <w:tr w:rsidR="000D7A29" w:rsidRPr="00483A75" w14:paraId="4D64B3DB" w14:textId="77777777" w:rsidTr="00A7399D">
        <w:tc>
          <w:tcPr>
            <w:tcW w:w="1019" w:type="dxa"/>
            <w:shd w:val="clear" w:color="auto" w:fill="auto"/>
          </w:tcPr>
          <w:p w14:paraId="127F1DE7" w14:textId="77777777" w:rsidR="000D7A29" w:rsidRDefault="000D7A29" w:rsidP="007878DE">
            <w:pPr>
              <w:rPr>
                <w:sz w:val="24"/>
                <w:szCs w:val="24"/>
              </w:rPr>
            </w:pPr>
            <w:r>
              <w:rPr>
                <w:sz w:val="24"/>
                <w:szCs w:val="24"/>
              </w:rPr>
              <w:t>7.1</w:t>
            </w:r>
          </w:p>
          <w:p w14:paraId="32E01E33" w14:textId="58B77E8F" w:rsidR="000D7A29" w:rsidRPr="00483A75" w:rsidRDefault="000D7A29" w:rsidP="007878DE">
            <w:pPr>
              <w:rPr>
                <w:sz w:val="24"/>
                <w:szCs w:val="24"/>
              </w:rPr>
            </w:pPr>
          </w:p>
        </w:tc>
        <w:tc>
          <w:tcPr>
            <w:tcW w:w="3127" w:type="dxa"/>
            <w:gridSpan w:val="2"/>
            <w:shd w:val="clear" w:color="auto" w:fill="auto"/>
          </w:tcPr>
          <w:p w14:paraId="5AF36BC8" w14:textId="593FF69E" w:rsidR="000D7A29" w:rsidRPr="00483A75" w:rsidRDefault="000D7A29" w:rsidP="00CB1569">
            <w:pPr>
              <w:rPr>
                <w:sz w:val="24"/>
                <w:szCs w:val="24"/>
              </w:rPr>
            </w:pPr>
            <w:r w:rsidRPr="003A0B1E">
              <w:rPr>
                <w:sz w:val="24"/>
                <w:szCs w:val="24"/>
              </w:rPr>
              <w:t xml:space="preserve">Размер обеспечения заявки на участие </w:t>
            </w:r>
            <w:r>
              <w:rPr>
                <w:sz w:val="24"/>
                <w:szCs w:val="24"/>
              </w:rPr>
              <w:t>в запросе</w:t>
            </w:r>
            <w:r w:rsidRPr="00CB1569">
              <w:rPr>
                <w:sz w:val="24"/>
                <w:szCs w:val="24"/>
              </w:rPr>
              <w:t xml:space="preserve"> предложений электронной форме</w:t>
            </w:r>
            <w:r w:rsidRPr="003A0B1E">
              <w:rPr>
                <w:sz w:val="24"/>
                <w:szCs w:val="24"/>
              </w:rPr>
              <w:t>:</w:t>
            </w:r>
          </w:p>
        </w:tc>
        <w:tc>
          <w:tcPr>
            <w:tcW w:w="5919" w:type="dxa"/>
            <w:gridSpan w:val="4"/>
            <w:shd w:val="clear" w:color="auto" w:fill="auto"/>
          </w:tcPr>
          <w:p w14:paraId="42C06A68" w14:textId="77777777" w:rsidR="000D7A29" w:rsidRPr="00281C3E" w:rsidRDefault="000D7A29" w:rsidP="00281C3E">
            <w:pPr>
              <w:suppressAutoHyphens/>
              <w:overflowPunct/>
              <w:autoSpaceDE/>
              <w:autoSpaceDN/>
              <w:adjustRightInd/>
              <w:textAlignment w:val="auto"/>
              <w:rPr>
                <w:rFonts w:eastAsia="Calibri"/>
                <w:bCs/>
                <w:color w:val="000000"/>
                <w:sz w:val="24"/>
                <w:szCs w:val="24"/>
                <w:lang w:eastAsia="ar-SA"/>
              </w:rPr>
            </w:pPr>
            <w:r w:rsidRPr="00281C3E">
              <w:rPr>
                <w:rFonts w:eastAsia="Calibri"/>
                <w:b/>
                <w:bCs/>
                <w:color w:val="000000"/>
                <w:sz w:val="24"/>
                <w:szCs w:val="24"/>
                <w:lang w:eastAsia="ar-SA"/>
              </w:rPr>
              <w:t xml:space="preserve">1 073 316  </w:t>
            </w:r>
            <w:r w:rsidRPr="00281C3E">
              <w:rPr>
                <w:rFonts w:eastAsia="Calibri"/>
                <w:bCs/>
                <w:color w:val="000000"/>
                <w:sz w:val="24"/>
                <w:szCs w:val="24"/>
                <w:lang w:eastAsia="ar-SA"/>
              </w:rPr>
              <w:t>руб. (один миллион семьдесят три тысячи  триста шестнадцать  рублей)</w:t>
            </w:r>
          </w:p>
          <w:p w14:paraId="6ABEE195" w14:textId="77777777" w:rsidR="000D7A29" w:rsidRPr="00281C3E" w:rsidRDefault="000D7A29" w:rsidP="00281C3E">
            <w:pPr>
              <w:jc w:val="both"/>
              <w:rPr>
                <w:sz w:val="24"/>
                <w:szCs w:val="24"/>
              </w:rPr>
            </w:pPr>
            <w:r w:rsidRPr="00281C3E">
              <w:rPr>
                <w:sz w:val="24"/>
                <w:szCs w:val="24"/>
              </w:rPr>
              <w:t>Возможны два варианта внесения обеспечения заявки:</w:t>
            </w:r>
          </w:p>
          <w:p w14:paraId="37E10E1C" w14:textId="77777777" w:rsidR="000D7A29" w:rsidRPr="00281C3E" w:rsidRDefault="000D7A29" w:rsidP="00281C3E">
            <w:pPr>
              <w:jc w:val="both"/>
              <w:rPr>
                <w:sz w:val="24"/>
                <w:szCs w:val="24"/>
              </w:rPr>
            </w:pPr>
            <w:proofErr w:type="gramStart"/>
            <w:r w:rsidRPr="00281C3E">
              <w:rPr>
                <w:sz w:val="24"/>
                <w:szCs w:val="24"/>
              </w:rPr>
              <w:t>В случае если участником закупки в составе заявки на участие представлены документы, подтверждающие внесение денежных средств на счёт в качестве обеспечения заявки на участие, и до даты рассмотрения и оценки заявок денежные средства не поступили на счёт, который указан в документации о закупке, такой участник закупки признается не предоставившим обеспечение заявки.</w:t>
            </w:r>
            <w:proofErr w:type="gramEnd"/>
          </w:p>
          <w:p w14:paraId="4FE7211C" w14:textId="77777777" w:rsidR="000D7A29" w:rsidRPr="00281C3E" w:rsidRDefault="000D7A29" w:rsidP="00281C3E">
            <w:pPr>
              <w:jc w:val="both"/>
              <w:rPr>
                <w:sz w:val="24"/>
                <w:szCs w:val="24"/>
              </w:rPr>
            </w:pPr>
            <w:r w:rsidRPr="00281C3E">
              <w:rPr>
                <w:sz w:val="24"/>
                <w:szCs w:val="24"/>
              </w:rPr>
              <w:t>Денежные средства, внесенные в качестве обеспечения заявки, возвращаются на счет участника закупки не более чем в течени</w:t>
            </w:r>
            <w:proofErr w:type="gramStart"/>
            <w:r w:rsidRPr="00281C3E">
              <w:rPr>
                <w:sz w:val="24"/>
                <w:szCs w:val="24"/>
              </w:rPr>
              <w:t>и</w:t>
            </w:r>
            <w:proofErr w:type="gramEnd"/>
            <w:r w:rsidRPr="00281C3E">
              <w:rPr>
                <w:sz w:val="24"/>
                <w:szCs w:val="24"/>
              </w:rPr>
              <w:t xml:space="preserve"> 5 (пяти) рабочих дней с даты наступления одного из условий:</w:t>
            </w:r>
          </w:p>
          <w:p w14:paraId="70EE2050" w14:textId="77777777" w:rsidR="000D7A29" w:rsidRPr="00281C3E" w:rsidRDefault="000D7A29" w:rsidP="00281C3E">
            <w:pPr>
              <w:jc w:val="both"/>
              <w:rPr>
                <w:sz w:val="24"/>
                <w:szCs w:val="24"/>
              </w:rPr>
            </w:pPr>
            <w:r w:rsidRPr="00281C3E">
              <w:rPr>
                <w:sz w:val="24"/>
                <w:szCs w:val="24"/>
              </w:rPr>
              <w:t>- подписание протокола подведения итогов закупочной процедуры.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 не более чем в течени</w:t>
            </w:r>
            <w:proofErr w:type="gramStart"/>
            <w:r w:rsidRPr="00281C3E">
              <w:rPr>
                <w:sz w:val="24"/>
                <w:szCs w:val="24"/>
              </w:rPr>
              <w:t>и</w:t>
            </w:r>
            <w:proofErr w:type="gramEnd"/>
            <w:r w:rsidRPr="00281C3E">
              <w:rPr>
                <w:sz w:val="24"/>
                <w:szCs w:val="24"/>
              </w:rPr>
              <w:t xml:space="preserve"> 5 (пяти) рабочих дней;</w:t>
            </w:r>
          </w:p>
          <w:p w14:paraId="7A5A818A" w14:textId="77777777" w:rsidR="000D7A29" w:rsidRPr="00281C3E" w:rsidRDefault="000D7A29" w:rsidP="00281C3E">
            <w:pPr>
              <w:jc w:val="both"/>
              <w:rPr>
                <w:sz w:val="24"/>
                <w:szCs w:val="24"/>
              </w:rPr>
            </w:pPr>
            <w:r w:rsidRPr="00281C3E">
              <w:rPr>
                <w:sz w:val="24"/>
                <w:szCs w:val="24"/>
              </w:rPr>
              <w:t>- принятия решения об отказе от проведения закупки;</w:t>
            </w:r>
          </w:p>
          <w:p w14:paraId="7D287B4C" w14:textId="77777777" w:rsidR="000D7A29" w:rsidRPr="00281C3E" w:rsidRDefault="000D7A29" w:rsidP="00281C3E">
            <w:pPr>
              <w:jc w:val="both"/>
              <w:rPr>
                <w:sz w:val="24"/>
                <w:szCs w:val="24"/>
              </w:rPr>
            </w:pPr>
            <w:r w:rsidRPr="00281C3E">
              <w:rPr>
                <w:sz w:val="24"/>
                <w:szCs w:val="24"/>
              </w:rPr>
              <w:t>- отзыв заявки на участие до окончания срока подачи заявок;</w:t>
            </w:r>
          </w:p>
          <w:p w14:paraId="150F0FAB" w14:textId="77777777" w:rsidR="000D7A29" w:rsidRPr="00281C3E" w:rsidRDefault="000D7A29" w:rsidP="00281C3E">
            <w:pPr>
              <w:jc w:val="both"/>
              <w:rPr>
                <w:sz w:val="24"/>
                <w:szCs w:val="24"/>
              </w:rPr>
            </w:pPr>
            <w:r w:rsidRPr="00281C3E">
              <w:rPr>
                <w:sz w:val="24"/>
                <w:szCs w:val="24"/>
              </w:rPr>
              <w:t>- получение заявки на участие после окончания срока подачи заявок;</w:t>
            </w:r>
          </w:p>
          <w:p w14:paraId="7DD8CCBD" w14:textId="77777777" w:rsidR="000D7A29" w:rsidRPr="00281C3E" w:rsidRDefault="000D7A29" w:rsidP="00281C3E">
            <w:pPr>
              <w:jc w:val="both"/>
              <w:rPr>
                <w:sz w:val="24"/>
                <w:szCs w:val="24"/>
              </w:rPr>
            </w:pPr>
            <w:r w:rsidRPr="00281C3E">
              <w:rPr>
                <w:sz w:val="24"/>
                <w:szCs w:val="24"/>
              </w:rPr>
              <w:t>- отказ Заказчика от заключения договора с победителем.</w:t>
            </w:r>
          </w:p>
          <w:p w14:paraId="477ACF04" w14:textId="013362A7" w:rsidR="000D7A29" w:rsidRPr="00932FC2" w:rsidRDefault="000D7A29" w:rsidP="00281C3E">
            <w:pPr>
              <w:jc w:val="both"/>
              <w:rPr>
                <w:sz w:val="24"/>
                <w:szCs w:val="24"/>
              </w:rPr>
            </w:pPr>
            <w:r w:rsidRPr="00281C3E">
              <w:rPr>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tc>
      </w:tr>
      <w:tr w:rsidR="000D7A29" w:rsidRPr="00483A75" w14:paraId="7B7CDE42" w14:textId="77777777" w:rsidTr="00A7399D">
        <w:tc>
          <w:tcPr>
            <w:tcW w:w="1019" w:type="dxa"/>
            <w:shd w:val="clear" w:color="auto" w:fill="auto"/>
          </w:tcPr>
          <w:p w14:paraId="017AC80E" w14:textId="6F047768" w:rsidR="000D7A29" w:rsidRDefault="000D7A29" w:rsidP="007878DE">
            <w:pPr>
              <w:rPr>
                <w:sz w:val="24"/>
                <w:szCs w:val="24"/>
              </w:rPr>
            </w:pPr>
            <w:r>
              <w:rPr>
                <w:sz w:val="24"/>
                <w:szCs w:val="24"/>
              </w:rPr>
              <w:t>7.2.</w:t>
            </w:r>
          </w:p>
        </w:tc>
        <w:tc>
          <w:tcPr>
            <w:tcW w:w="3127" w:type="dxa"/>
            <w:gridSpan w:val="2"/>
            <w:shd w:val="clear" w:color="auto" w:fill="auto"/>
          </w:tcPr>
          <w:p w14:paraId="5E597815" w14:textId="7508D5F1" w:rsidR="000D7A29" w:rsidRPr="003A0B1E" w:rsidRDefault="000D7A29" w:rsidP="00CB1569">
            <w:pPr>
              <w:rPr>
                <w:sz w:val="24"/>
                <w:szCs w:val="24"/>
              </w:rPr>
            </w:pPr>
            <w:r w:rsidRPr="00827F57">
              <w:rPr>
                <w:sz w:val="24"/>
                <w:szCs w:val="24"/>
              </w:rPr>
              <w:t>Реквизиты счета, на который будут вноситься денежные средства в качестве обеспечения заявки на участие в определении Поставщика (Подрядчика, Исполнителя):</w:t>
            </w:r>
          </w:p>
        </w:tc>
        <w:tc>
          <w:tcPr>
            <w:tcW w:w="5919" w:type="dxa"/>
            <w:gridSpan w:val="4"/>
            <w:shd w:val="clear" w:color="auto" w:fill="auto"/>
          </w:tcPr>
          <w:p w14:paraId="04EA9208" w14:textId="77777777" w:rsidR="000D7A29" w:rsidRPr="00433CFE" w:rsidRDefault="000D7A29" w:rsidP="00281C3E">
            <w:pPr>
              <w:suppressAutoHyphens/>
              <w:overflowPunct/>
              <w:autoSpaceDE/>
              <w:autoSpaceDN/>
              <w:adjustRightInd/>
              <w:textAlignment w:val="auto"/>
              <w:rPr>
                <w:rFonts w:eastAsia="Calibri"/>
                <w:bCs/>
                <w:color w:val="000000"/>
                <w:sz w:val="24"/>
                <w:szCs w:val="24"/>
                <w:lang w:eastAsia="ar-SA"/>
              </w:rPr>
            </w:pPr>
            <w:r w:rsidRPr="00433CFE">
              <w:rPr>
                <w:rFonts w:eastAsia="Calibri"/>
                <w:bCs/>
                <w:color w:val="000000"/>
                <w:sz w:val="24"/>
                <w:szCs w:val="24"/>
                <w:lang w:eastAsia="ar-SA"/>
              </w:rPr>
              <w:t xml:space="preserve">Денежные средства, предназначенные для обеспечения заявок (при внесении </w:t>
            </w:r>
            <w:r w:rsidRPr="00433CFE">
              <w:rPr>
                <w:sz w:val="24"/>
                <w:szCs w:val="24"/>
              </w:rPr>
              <w:t xml:space="preserve">на счет оператора электронной торговой площадки </w:t>
            </w:r>
            <w:r w:rsidRPr="00433CFE">
              <w:rPr>
                <w:bCs/>
                <w:color w:val="000000"/>
                <w:sz w:val="24"/>
                <w:szCs w:val="24"/>
                <w:lang w:eastAsia="ar-SA"/>
              </w:rPr>
              <w:t xml:space="preserve">“Регион” </w:t>
            </w:r>
            <w:hyperlink r:id="rId10" w:history="1">
              <w:r w:rsidRPr="00433CFE">
                <w:rPr>
                  <w:rStyle w:val="a5"/>
                  <w:bCs/>
                  <w:sz w:val="24"/>
                  <w:szCs w:val="24"/>
                  <w:lang w:eastAsia="ar-SA"/>
                </w:rPr>
                <w:t>https://etp-region.ru</w:t>
              </w:r>
            </w:hyperlink>
            <w:r w:rsidRPr="00433CFE">
              <w:rPr>
                <w:bCs/>
                <w:color w:val="000000"/>
                <w:sz w:val="24"/>
                <w:szCs w:val="24"/>
                <w:lang w:eastAsia="ar-SA"/>
              </w:rPr>
              <w:t>)</w:t>
            </w:r>
          </w:p>
          <w:p w14:paraId="35F0E5BE"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Получатель ООО «РЕГИОН»</w:t>
            </w:r>
          </w:p>
          <w:p w14:paraId="75AA83A2"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ИНН 0278160590</w:t>
            </w:r>
          </w:p>
          <w:p w14:paraId="2988E759"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КПП 027601001</w:t>
            </w:r>
          </w:p>
          <w:p w14:paraId="042000CD"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ОГРН 1090280022777</w:t>
            </w:r>
          </w:p>
          <w:p w14:paraId="5ACB662D"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Банк получателя БАШКИРСКОЕ ОТДЕЛЕНИЕ N8598 ПАО СБЕРБАНК Г. УФА</w:t>
            </w:r>
          </w:p>
          <w:p w14:paraId="481BC4E8"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Расчетный счет № 40702810206000022351</w:t>
            </w:r>
          </w:p>
          <w:p w14:paraId="6C5DDC15" w14:textId="77777777" w:rsidR="000D7A29" w:rsidRPr="00433CFE" w:rsidRDefault="000D7A29" w:rsidP="00281C3E">
            <w:pPr>
              <w:shd w:val="clear" w:color="auto" w:fill="FEFEFE"/>
              <w:overflowPunct/>
              <w:autoSpaceDE/>
              <w:autoSpaceDN/>
              <w:adjustRightInd/>
              <w:spacing w:line="379" w:lineRule="atLeast"/>
              <w:textAlignment w:val="auto"/>
              <w:rPr>
                <w:color w:val="414141"/>
                <w:sz w:val="22"/>
                <w:szCs w:val="22"/>
              </w:rPr>
            </w:pPr>
            <w:r w:rsidRPr="00433CFE">
              <w:rPr>
                <w:color w:val="000000"/>
                <w:sz w:val="22"/>
                <w:szCs w:val="22"/>
                <w:bdr w:val="none" w:sz="0" w:space="0" w:color="auto" w:frame="1"/>
              </w:rPr>
              <w:t>Корреспондентский счет № 30101810300000000601</w:t>
            </w:r>
          </w:p>
          <w:p w14:paraId="2960A3E9" w14:textId="67D10FBB" w:rsidR="000D7A29" w:rsidRPr="00281C3E" w:rsidRDefault="000D7A29" w:rsidP="00281C3E">
            <w:pPr>
              <w:suppressAutoHyphens/>
              <w:overflowPunct/>
              <w:autoSpaceDE/>
              <w:autoSpaceDN/>
              <w:adjustRightInd/>
              <w:textAlignment w:val="auto"/>
              <w:rPr>
                <w:rFonts w:eastAsia="Calibri"/>
                <w:b/>
                <w:bCs/>
                <w:color w:val="000000"/>
                <w:sz w:val="24"/>
                <w:szCs w:val="24"/>
                <w:lang w:eastAsia="ar-SA"/>
              </w:rPr>
            </w:pPr>
            <w:r w:rsidRPr="00433CFE">
              <w:rPr>
                <w:color w:val="000000"/>
                <w:sz w:val="22"/>
                <w:szCs w:val="22"/>
                <w:bdr w:val="none" w:sz="0" w:space="0" w:color="auto" w:frame="1"/>
              </w:rPr>
              <w:t>БИК 048073601</w:t>
            </w:r>
          </w:p>
        </w:tc>
      </w:tr>
      <w:tr w:rsidR="000D7A29" w:rsidRPr="00483A75" w14:paraId="5F463504" w14:textId="77777777" w:rsidTr="00A7399D">
        <w:tc>
          <w:tcPr>
            <w:tcW w:w="1019" w:type="dxa"/>
            <w:shd w:val="clear" w:color="auto" w:fill="auto"/>
          </w:tcPr>
          <w:p w14:paraId="40B4D643" w14:textId="5A556DBF" w:rsidR="000D7A29" w:rsidRDefault="000D7A29" w:rsidP="007878DE">
            <w:pPr>
              <w:rPr>
                <w:sz w:val="24"/>
                <w:szCs w:val="24"/>
              </w:rPr>
            </w:pPr>
            <w:r>
              <w:rPr>
                <w:sz w:val="24"/>
                <w:szCs w:val="24"/>
              </w:rPr>
              <w:t>7.3.</w:t>
            </w:r>
          </w:p>
        </w:tc>
        <w:tc>
          <w:tcPr>
            <w:tcW w:w="3127" w:type="dxa"/>
            <w:gridSpan w:val="2"/>
            <w:shd w:val="clear" w:color="auto" w:fill="auto"/>
          </w:tcPr>
          <w:p w14:paraId="748C9B5C" w14:textId="67055276" w:rsidR="000D7A29" w:rsidRPr="003A0B1E" w:rsidRDefault="000D7A29" w:rsidP="00CB1569">
            <w:pPr>
              <w:rPr>
                <w:sz w:val="24"/>
                <w:szCs w:val="24"/>
              </w:rPr>
            </w:pPr>
            <w:r w:rsidRPr="00827F57">
              <w:rPr>
                <w:sz w:val="24"/>
                <w:szCs w:val="24"/>
              </w:rPr>
              <w:t>Порядок внесения денежных сре</w:t>
            </w:r>
            <w:proofErr w:type="gramStart"/>
            <w:r w:rsidRPr="00827F57">
              <w:rPr>
                <w:sz w:val="24"/>
                <w:szCs w:val="24"/>
              </w:rPr>
              <w:t>дств в к</w:t>
            </w:r>
            <w:proofErr w:type="gramEnd"/>
            <w:r w:rsidRPr="00827F57">
              <w:rPr>
                <w:sz w:val="24"/>
                <w:szCs w:val="24"/>
              </w:rPr>
              <w:t xml:space="preserve">ачестве обеспечения </w:t>
            </w:r>
            <w:r w:rsidRPr="00827F57">
              <w:rPr>
                <w:sz w:val="24"/>
                <w:szCs w:val="24"/>
              </w:rPr>
              <w:lastRenderedPageBreak/>
              <w:t>заявок на участие в электронном аукционе:</w:t>
            </w:r>
          </w:p>
        </w:tc>
        <w:tc>
          <w:tcPr>
            <w:tcW w:w="5919" w:type="dxa"/>
            <w:gridSpan w:val="4"/>
            <w:shd w:val="clear" w:color="auto" w:fill="auto"/>
          </w:tcPr>
          <w:p w14:paraId="3F06EA09" w14:textId="77777777" w:rsidR="000D7A29" w:rsidRPr="00433CFE" w:rsidRDefault="000D7A29" w:rsidP="00281C3E">
            <w:pPr>
              <w:jc w:val="both"/>
              <w:rPr>
                <w:sz w:val="24"/>
                <w:szCs w:val="24"/>
              </w:rPr>
            </w:pPr>
            <w:r w:rsidRPr="00433CFE">
              <w:rPr>
                <w:sz w:val="24"/>
                <w:szCs w:val="24"/>
              </w:rPr>
              <w:lastRenderedPageBreak/>
              <w:t xml:space="preserve">В случае  внесения обеспечения заявки путем перечисления денежных средств, денежные средства в качестве обеспечения заявок участники вносят на счет </w:t>
            </w:r>
            <w:r w:rsidRPr="00433CFE">
              <w:rPr>
                <w:sz w:val="24"/>
                <w:szCs w:val="24"/>
              </w:rPr>
              <w:lastRenderedPageBreak/>
              <w:t xml:space="preserve">оператора электронной торговой площадки </w:t>
            </w:r>
            <w:r w:rsidRPr="00433CFE">
              <w:rPr>
                <w:bCs/>
                <w:sz w:val="24"/>
                <w:szCs w:val="24"/>
                <w:lang w:eastAsia="ar-SA"/>
              </w:rPr>
              <w:t xml:space="preserve">“Регион” </w:t>
            </w:r>
            <w:hyperlink r:id="rId11" w:history="1">
              <w:r w:rsidRPr="00433CFE">
                <w:rPr>
                  <w:rStyle w:val="a5"/>
                  <w:bCs/>
                  <w:color w:val="auto"/>
                  <w:sz w:val="24"/>
                  <w:szCs w:val="24"/>
                  <w:lang w:eastAsia="ar-SA"/>
                </w:rPr>
                <w:t>https://etp-region.ru</w:t>
              </w:r>
            </w:hyperlink>
          </w:p>
          <w:p w14:paraId="5130FC27" w14:textId="77777777" w:rsidR="000D7A29" w:rsidRPr="00281C3E" w:rsidRDefault="000D7A29" w:rsidP="00281C3E">
            <w:pPr>
              <w:suppressAutoHyphens/>
              <w:overflowPunct/>
              <w:autoSpaceDE/>
              <w:autoSpaceDN/>
              <w:adjustRightInd/>
              <w:textAlignment w:val="auto"/>
              <w:rPr>
                <w:rFonts w:eastAsia="Calibri"/>
                <w:b/>
                <w:bCs/>
                <w:color w:val="000000"/>
                <w:sz w:val="24"/>
                <w:szCs w:val="24"/>
                <w:lang w:eastAsia="ar-SA"/>
              </w:rPr>
            </w:pPr>
          </w:p>
        </w:tc>
      </w:tr>
      <w:tr w:rsidR="000D7A29" w:rsidRPr="00483A75" w14:paraId="2D9CE63A" w14:textId="77777777" w:rsidTr="00A7399D">
        <w:tc>
          <w:tcPr>
            <w:tcW w:w="1019" w:type="dxa"/>
            <w:shd w:val="clear" w:color="auto" w:fill="auto"/>
          </w:tcPr>
          <w:p w14:paraId="395C00D8" w14:textId="77390294" w:rsidR="000D7A29" w:rsidRDefault="000D7A29" w:rsidP="007878DE">
            <w:pPr>
              <w:rPr>
                <w:sz w:val="24"/>
                <w:szCs w:val="24"/>
              </w:rPr>
            </w:pPr>
            <w:r>
              <w:rPr>
                <w:sz w:val="24"/>
                <w:szCs w:val="24"/>
              </w:rPr>
              <w:lastRenderedPageBreak/>
              <w:t>7.4.</w:t>
            </w:r>
          </w:p>
        </w:tc>
        <w:tc>
          <w:tcPr>
            <w:tcW w:w="3127" w:type="dxa"/>
            <w:gridSpan w:val="2"/>
            <w:shd w:val="clear" w:color="auto" w:fill="auto"/>
          </w:tcPr>
          <w:p w14:paraId="19992E7F" w14:textId="5DECDD65" w:rsidR="000D7A29" w:rsidRPr="00827F57" w:rsidRDefault="000D7A29" w:rsidP="00CB1569">
            <w:pPr>
              <w:rPr>
                <w:sz w:val="24"/>
                <w:szCs w:val="24"/>
              </w:rPr>
            </w:pPr>
            <w:r w:rsidRPr="0046688D">
              <w:rPr>
                <w:sz w:val="24"/>
                <w:szCs w:val="24"/>
              </w:rPr>
              <w:t>Условия банковской гарантии (в том числе срок ее действия):</w:t>
            </w:r>
          </w:p>
        </w:tc>
        <w:tc>
          <w:tcPr>
            <w:tcW w:w="5919" w:type="dxa"/>
            <w:gridSpan w:val="4"/>
            <w:shd w:val="clear" w:color="auto" w:fill="auto"/>
          </w:tcPr>
          <w:p w14:paraId="309261C7" w14:textId="77777777" w:rsidR="000D7A29" w:rsidRPr="00433CFE" w:rsidRDefault="000D7A29" w:rsidP="00281C3E">
            <w:pPr>
              <w:jc w:val="both"/>
              <w:rPr>
                <w:sz w:val="22"/>
                <w:szCs w:val="22"/>
              </w:rPr>
            </w:pPr>
            <w:r w:rsidRPr="00433CFE">
              <w:rPr>
                <w:sz w:val="22"/>
                <w:szCs w:val="22"/>
              </w:rPr>
              <w:t>Банковская гарантия должна отвечать, следующим требованиям:</w:t>
            </w:r>
          </w:p>
          <w:p w14:paraId="7ABDD6D9" w14:textId="77777777" w:rsidR="000D7A29" w:rsidRPr="00433CFE" w:rsidRDefault="000D7A29" w:rsidP="00281C3E">
            <w:pPr>
              <w:jc w:val="both"/>
              <w:rPr>
                <w:sz w:val="22"/>
                <w:szCs w:val="22"/>
              </w:rPr>
            </w:pPr>
            <w:r w:rsidRPr="00433CFE">
              <w:rPr>
                <w:sz w:val="22"/>
                <w:szCs w:val="22"/>
              </w:rPr>
              <w:t>- должна быть безотзывной;</w:t>
            </w:r>
          </w:p>
          <w:p w14:paraId="5FE82E94" w14:textId="77777777" w:rsidR="000D7A29" w:rsidRPr="00433CFE" w:rsidRDefault="000D7A29" w:rsidP="00281C3E">
            <w:pPr>
              <w:jc w:val="both"/>
              <w:rPr>
                <w:sz w:val="22"/>
                <w:szCs w:val="22"/>
              </w:rPr>
            </w:pPr>
            <w:r w:rsidRPr="00433CFE">
              <w:rPr>
                <w:sz w:val="22"/>
                <w:szCs w:val="22"/>
              </w:rPr>
              <w:t xml:space="preserve">- </w:t>
            </w:r>
            <w:r w:rsidRPr="00433CFE">
              <w:rPr>
                <w:rFonts w:eastAsia="Calibri"/>
                <w:bCs/>
                <w:color w:val="000000"/>
                <w:sz w:val="22"/>
                <w:szCs w:val="22"/>
                <w:lang w:eastAsia="ar-SA"/>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roofErr w:type="gramStart"/>
            <w:r w:rsidRPr="00433CFE">
              <w:rPr>
                <w:rFonts w:eastAsia="Calibri"/>
                <w:bCs/>
                <w:color w:val="000000"/>
                <w:sz w:val="22"/>
                <w:szCs w:val="22"/>
                <w:lang w:eastAsia="ar-SA"/>
              </w:rPr>
              <w:t>.</w:t>
            </w:r>
            <w:r w:rsidRPr="00433CFE">
              <w:rPr>
                <w:sz w:val="22"/>
                <w:szCs w:val="22"/>
              </w:rPr>
              <w:t>;</w:t>
            </w:r>
            <w:proofErr w:type="gramEnd"/>
          </w:p>
          <w:p w14:paraId="694FC565" w14:textId="77777777" w:rsidR="000D7A29" w:rsidRPr="00433CFE" w:rsidRDefault="000D7A29" w:rsidP="00281C3E">
            <w:pPr>
              <w:jc w:val="both"/>
              <w:rPr>
                <w:sz w:val="22"/>
                <w:szCs w:val="22"/>
              </w:rPr>
            </w:pPr>
            <w:r w:rsidRPr="00433CFE">
              <w:rPr>
                <w:sz w:val="22"/>
                <w:szCs w:val="22"/>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3454A788" w14:textId="77777777" w:rsidR="000D7A29" w:rsidRPr="00433CFE" w:rsidRDefault="000D7A29" w:rsidP="00281C3E">
            <w:pPr>
              <w:suppressAutoHyphens/>
              <w:overflowPunct/>
              <w:autoSpaceDE/>
              <w:autoSpaceDN/>
              <w:adjustRightInd/>
              <w:jc w:val="both"/>
              <w:textAlignment w:val="auto"/>
              <w:rPr>
                <w:rFonts w:eastAsia="Calibri"/>
                <w:bCs/>
                <w:color w:val="000000"/>
                <w:sz w:val="24"/>
                <w:szCs w:val="24"/>
                <w:lang w:eastAsia="ar-SA"/>
              </w:rPr>
            </w:pPr>
            <w:r w:rsidRPr="00433CFE">
              <w:rPr>
                <w:sz w:val="22"/>
                <w:szCs w:val="22"/>
              </w:rPr>
              <w:t xml:space="preserve">- </w:t>
            </w:r>
            <w:r w:rsidRPr="00433CFE">
              <w:rPr>
                <w:rFonts w:eastAsia="Calibri"/>
                <w:bCs/>
                <w:color w:val="000000"/>
                <w:sz w:val="24"/>
                <w:szCs w:val="24"/>
                <w:lang w:eastAsia="ar-SA"/>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4997151" w14:textId="2EABDF34" w:rsidR="000D7A29" w:rsidRPr="00433CFE" w:rsidRDefault="000D7A29" w:rsidP="00281C3E">
            <w:pPr>
              <w:jc w:val="both"/>
              <w:rPr>
                <w:sz w:val="24"/>
                <w:szCs w:val="24"/>
              </w:rPr>
            </w:pPr>
            <w:r w:rsidRPr="00433CFE">
              <w:rPr>
                <w:sz w:val="22"/>
                <w:szCs w:val="22"/>
              </w:rPr>
              <w:t>Документ, подтверждающий обеспечение заявки предоставляется в составе заявки на участие.</w:t>
            </w:r>
          </w:p>
        </w:tc>
      </w:tr>
      <w:tr w:rsidR="000D7A29" w:rsidRPr="00483A75" w14:paraId="59C22F66" w14:textId="77777777" w:rsidTr="00A7399D">
        <w:trPr>
          <w:trHeight w:val="1475"/>
        </w:trPr>
        <w:tc>
          <w:tcPr>
            <w:tcW w:w="1019" w:type="dxa"/>
            <w:shd w:val="clear" w:color="auto" w:fill="auto"/>
          </w:tcPr>
          <w:p w14:paraId="3DF6D3BA" w14:textId="77777777" w:rsidR="000D7A29" w:rsidRPr="00483A75" w:rsidRDefault="000D7A29" w:rsidP="007878DE">
            <w:pPr>
              <w:rPr>
                <w:sz w:val="24"/>
                <w:szCs w:val="24"/>
              </w:rPr>
            </w:pPr>
            <w:r w:rsidRPr="00483A75">
              <w:rPr>
                <w:sz w:val="24"/>
                <w:szCs w:val="24"/>
              </w:rPr>
              <w:t>8.</w:t>
            </w:r>
          </w:p>
        </w:tc>
        <w:tc>
          <w:tcPr>
            <w:tcW w:w="3127" w:type="dxa"/>
            <w:gridSpan w:val="2"/>
            <w:shd w:val="clear" w:color="auto" w:fill="auto"/>
          </w:tcPr>
          <w:p w14:paraId="74D48800" w14:textId="77777777" w:rsidR="000D7A29" w:rsidRPr="00483A75" w:rsidRDefault="000D7A29" w:rsidP="00D00ED7">
            <w:pPr>
              <w:rPr>
                <w:sz w:val="24"/>
                <w:szCs w:val="24"/>
              </w:rPr>
            </w:pPr>
            <w:r w:rsidRPr="00483A75">
              <w:rPr>
                <w:sz w:val="24"/>
                <w:szCs w:val="24"/>
              </w:rPr>
              <w:t>Размер обеспечения исполнения договора, срок и порядок его предоставления обеспечения, требования к обеспечению исполнения договора.</w:t>
            </w:r>
          </w:p>
          <w:p w14:paraId="12FA3046" w14:textId="67BC3DA4" w:rsidR="000D7A29" w:rsidRPr="00483A75" w:rsidRDefault="000D7A29" w:rsidP="00D00ED7">
            <w:pPr>
              <w:rPr>
                <w:sz w:val="24"/>
                <w:szCs w:val="24"/>
              </w:rPr>
            </w:pPr>
            <w:r w:rsidRPr="00483A75">
              <w:rPr>
                <w:sz w:val="24"/>
                <w:szCs w:val="24"/>
              </w:rPr>
              <w:t xml:space="preserve"> </w:t>
            </w:r>
          </w:p>
        </w:tc>
        <w:tc>
          <w:tcPr>
            <w:tcW w:w="5919" w:type="dxa"/>
            <w:gridSpan w:val="4"/>
            <w:shd w:val="clear" w:color="auto" w:fill="auto"/>
          </w:tcPr>
          <w:p w14:paraId="396C3C85" w14:textId="71BBF639" w:rsidR="000D7A29" w:rsidRDefault="000D7A29" w:rsidP="00346F9E">
            <w:pPr>
              <w:jc w:val="both"/>
              <w:rPr>
                <w:b/>
                <w:sz w:val="24"/>
                <w:szCs w:val="24"/>
              </w:rPr>
            </w:pPr>
            <w:r w:rsidRPr="007B7261">
              <w:rPr>
                <w:b/>
                <w:sz w:val="24"/>
                <w:szCs w:val="24"/>
              </w:rPr>
              <w:t xml:space="preserve"> </w:t>
            </w:r>
            <w:r>
              <w:rPr>
                <w:b/>
                <w:sz w:val="24"/>
                <w:szCs w:val="24"/>
              </w:rPr>
              <w:t>П</w:t>
            </w:r>
            <w:r w:rsidRPr="007B7261">
              <w:rPr>
                <w:b/>
                <w:sz w:val="24"/>
                <w:szCs w:val="24"/>
              </w:rPr>
              <w:t>редусмотрено</w:t>
            </w:r>
          </w:p>
          <w:p w14:paraId="00DEE365" w14:textId="77777777" w:rsidR="000D7A29" w:rsidRPr="0093205C" w:rsidRDefault="000D7A29" w:rsidP="003C6CA8">
            <w:pPr>
              <w:overflowPunct/>
              <w:autoSpaceDE/>
              <w:autoSpaceDN/>
              <w:adjustRightInd/>
              <w:textAlignment w:val="auto"/>
              <w:rPr>
                <w:rFonts w:eastAsia="Calibri"/>
                <w:bCs/>
                <w:sz w:val="24"/>
                <w:szCs w:val="24"/>
                <w:lang w:eastAsia="en-US"/>
              </w:rPr>
            </w:pPr>
            <w:r w:rsidRPr="0093205C">
              <w:rPr>
                <w:rFonts w:eastAsia="Calibri"/>
                <w:bCs/>
                <w:sz w:val="24"/>
                <w:szCs w:val="24"/>
                <w:lang w:eastAsia="en-US"/>
              </w:rPr>
              <w:t>В качестве обеспечения исполнения Договора Заказчик ежемесячно удерживает 5% от стоимости выполненных Генеральным подрядчиком работ.</w:t>
            </w:r>
          </w:p>
          <w:p w14:paraId="01C64202" w14:textId="77777777" w:rsidR="000D7A29" w:rsidRPr="0093205C" w:rsidRDefault="000D7A29" w:rsidP="003C6CA8">
            <w:pPr>
              <w:overflowPunct/>
              <w:autoSpaceDE/>
              <w:autoSpaceDN/>
              <w:adjustRightInd/>
              <w:textAlignment w:val="auto"/>
              <w:rPr>
                <w:rFonts w:eastAsia="Calibri"/>
                <w:sz w:val="24"/>
                <w:szCs w:val="24"/>
                <w:lang w:eastAsia="en-US"/>
              </w:rPr>
            </w:pPr>
            <w:r w:rsidRPr="0093205C">
              <w:rPr>
                <w:rFonts w:eastAsia="Calibri"/>
                <w:sz w:val="24"/>
                <w:szCs w:val="24"/>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2DDEEF91" w14:textId="77777777" w:rsidR="000D7A29" w:rsidRPr="0093205C" w:rsidRDefault="000D7A29" w:rsidP="003C6CA8">
            <w:pPr>
              <w:overflowPunct/>
              <w:autoSpaceDE/>
              <w:autoSpaceDN/>
              <w:adjustRightInd/>
              <w:textAlignment w:val="auto"/>
              <w:rPr>
                <w:rFonts w:eastAsia="Calibri"/>
                <w:sz w:val="24"/>
                <w:szCs w:val="24"/>
                <w:lang w:eastAsia="en-US"/>
              </w:rPr>
            </w:pPr>
            <w:r w:rsidRPr="0093205C">
              <w:rPr>
                <w:rFonts w:eastAsia="Calibri"/>
                <w:sz w:val="24"/>
                <w:szCs w:val="24"/>
                <w:lang w:eastAsia="en-US"/>
              </w:rPr>
              <w:t>- 80% после получения разрешения на ввод объекта в эксплуатацию;</w:t>
            </w:r>
          </w:p>
          <w:p w14:paraId="5C994C6D" w14:textId="77777777" w:rsidR="000D7A29" w:rsidRPr="0093205C" w:rsidRDefault="000D7A29" w:rsidP="003C6CA8">
            <w:pPr>
              <w:overflowPunct/>
              <w:autoSpaceDE/>
              <w:autoSpaceDN/>
              <w:adjustRightInd/>
              <w:textAlignment w:val="auto"/>
              <w:rPr>
                <w:rFonts w:eastAsia="Calibri"/>
                <w:sz w:val="24"/>
                <w:szCs w:val="24"/>
                <w:lang w:eastAsia="en-US"/>
              </w:rPr>
            </w:pPr>
            <w:r w:rsidRPr="0093205C">
              <w:rPr>
                <w:rFonts w:eastAsia="Calibri"/>
                <w:sz w:val="24"/>
                <w:szCs w:val="24"/>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93205C">
              <w:rPr>
                <w:rFonts w:eastAsia="Calibri"/>
                <w:sz w:val="24"/>
                <w:szCs w:val="24"/>
                <w:lang w:eastAsia="en-US"/>
              </w:rPr>
              <w:t>с даты получения</w:t>
            </w:r>
            <w:proofErr w:type="gramEnd"/>
            <w:r w:rsidRPr="0093205C">
              <w:rPr>
                <w:rFonts w:eastAsia="Calibri"/>
                <w:sz w:val="24"/>
                <w:szCs w:val="24"/>
                <w:lang w:eastAsia="en-US"/>
              </w:rPr>
              <w:t xml:space="preserve"> разрешения на ввод.</w:t>
            </w:r>
          </w:p>
          <w:p w14:paraId="4193A1B1" w14:textId="0015CC61" w:rsidR="000D7A29" w:rsidRPr="00483A75" w:rsidRDefault="000D7A29" w:rsidP="003C6CA8">
            <w:pPr>
              <w:jc w:val="both"/>
              <w:rPr>
                <w:sz w:val="24"/>
                <w:szCs w:val="24"/>
              </w:rPr>
            </w:pPr>
            <w:r w:rsidRPr="0093205C">
              <w:rPr>
                <w:rFonts w:eastAsia="Calibri"/>
                <w:sz w:val="24"/>
                <w:szCs w:val="24"/>
                <w:lang w:eastAsia="en-US"/>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0D7A29" w:rsidRPr="00483A75" w14:paraId="1C2AC1DC" w14:textId="77777777" w:rsidTr="00A7399D">
        <w:tc>
          <w:tcPr>
            <w:tcW w:w="1019" w:type="dxa"/>
            <w:shd w:val="clear" w:color="auto" w:fill="auto"/>
          </w:tcPr>
          <w:p w14:paraId="0F57406D" w14:textId="77777777" w:rsidR="000D7A29" w:rsidRPr="00483A75" w:rsidRDefault="000D7A29" w:rsidP="005109AB">
            <w:pPr>
              <w:rPr>
                <w:sz w:val="24"/>
                <w:szCs w:val="24"/>
              </w:rPr>
            </w:pPr>
            <w:r w:rsidRPr="00483A75">
              <w:rPr>
                <w:sz w:val="24"/>
                <w:szCs w:val="24"/>
              </w:rPr>
              <w:t>9.</w:t>
            </w:r>
          </w:p>
        </w:tc>
        <w:tc>
          <w:tcPr>
            <w:tcW w:w="3127" w:type="dxa"/>
            <w:gridSpan w:val="2"/>
            <w:shd w:val="clear" w:color="auto" w:fill="auto"/>
          </w:tcPr>
          <w:p w14:paraId="36781360" w14:textId="3B95AB9F" w:rsidR="000D7A29" w:rsidRPr="00594702" w:rsidRDefault="000D7A29" w:rsidP="006E7B61">
            <w:pPr>
              <w:rPr>
                <w:sz w:val="24"/>
                <w:szCs w:val="24"/>
              </w:rPr>
            </w:pPr>
            <w:r w:rsidRPr="00594702">
              <w:rPr>
                <w:sz w:val="24"/>
                <w:szCs w:val="24"/>
              </w:rPr>
              <w:t>Антидемпинговые меры</w:t>
            </w:r>
          </w:p>
        </w:tc>
        <w:tc>
          <w:tcPr>
            <w:tcW w:w="5919" w:type="dxa"/>
            <w:gridSpan w:val="4"/>
            <w:shd w:val="clear" w:color="auto" w:fill="auto"/>
          </w:tcPr>
          <w:p w14:paraId="0CED7FE4" w14:textId="1E83D4D5" w:rsidR="000D7A29" w:rsidRPr="00A029F6" w:rsidRDefault="000D7A29" w:rsidP="00A029F6">
            <w:pPr>
              <w:widowControl w:val="0"/>
              <w:overflowPunct/>
              <w:jc w:val="both"/>
              <w:textAlignment w:val="auto"/>
              <w:rPr>
                <w:b/>
                <w:bCs/>
                <w:sz w:val="24"/>
                <w:szCs w:val="24"/>
              </w:rPr>
            </w:pPr>
            <w:r w:rsidRPr="00594702">
              <w:rPr>
                <w:b/>
                <w:sz w:val="24"/>
                <w:szCs w:val="24"/>
                <w:lang w:eastAsia="ar-SA"/>
              </w:rPr>
              <w:t xml:space="preserve"> </w:t>
            </w:r>
            <w:r w:rsidR="00A029F6">
              <w:rPr>
                <w:b/>
                <w:sz w:val="24"/>
                <w:szCs w:val="24"/>
                <w:lang w:eastAsia="ar-SA"/>
              </w:rPr>
              <w:t xml:space="preserve">НЕ </w:t>
            </w:r>
            <w:r w:rsidRPr="00594702">
              <w:rPr>
                <w:b/>
                <w:bCs/>
                <w:sz w:val="24"/>
                <w:szCs w:val="24"/>
              </w:rPr>
              <w:t xml:space="preserve">ПРИМЕНЯЕТСЯ </w:t>
            </w:r>
          </w:p>
        </w:tc>
      </w:tr>
      <w:tr w:rsidR="000D7A29" w:rsidRPr="00483A75" w14:paraId="44510BA9" w14:textId="77777777" w:rsidTr="00A7399D">
        <w:trPr>
          <w:trHeight w:val="462"/>
        </w:trPr>
        <w:tc>
          <w:tcPr>
            <w:tcW w:w="1019" w:type="dxa"/>
            <w:shd w:val="clear" w:color="auto" w:fill="auto"/>
          </w:tcPr>
          <w:p w14:paraId="4B73E586" w14:textId="77777777" w:rsidR="000D7A29" w:rsidRPr="00483A75" w:rsidRDefault="000D7A29" w:rsidP="007101F2">
            <w:pPr>
              <w:rPr>
                <w:sz w:val="24"/>
                <w:szCs w:val="24"/>
              </w:rPr>
            </w:pPr>
            <w:r w:rsidRPr="00483A75">
              <w:rPr>
                <w:sz w:val="24"/>
                <w:szCs w:val="24"/>
              </w:rPr>
              <w:lastRenderedPageBreak/>
              <w:t>12</w:t>
            </w:r>
          </w:p>
        </w:tc>
        <w:tc>
          <w:tcPr>
            <w:tcW w:w="3127" w:type="dxa"/>
            <w:gridSpan w:val="2"/>
            <w:shd w:val="clear" w:color="auto" w:fill="auto"/>
          </w:tcPr>
          <w:p w14:paraId="33813415" w14:textId="77777777" w:rsidR="000D7A29" w:rsidRPr="00594702" w:rsidRDefault="000D7A29" w:rsidP="00045BF8">
            <w:pPr>
              <w:rPr>
                <w:sz w:val="24"/>
                <w:szCs w:val="24"/>
              </w:rPr>
            </w:pPr>
            <w:r w:rsidRPr="00594702">
              <w:rPr>
                <w:sz w:val="24"/>
                <w:szCs w:val="24"/>
              </w:rPr>
              <w:t xml:space="preserve">Возможность заказчика изменить условия договора </w:t>
            </w:r>
          </w:p>
        </w:tc>
        <w:tc>
          <w:tcPr>
            <w:tcW w:w="5919" w:type="dxa"/>
            <w:gridSpan w:val="4"/>
            <w:shd w:val="clear" w:color="auto" w:fill="auto"/>
          </w:tcPr>
          <w:p w14:paraId="3199044D" w14:textId="77777777" w:rsidR="000D7A29" w:rsidRPr="00594702" w:rsidRDefault="000D7A29" w:rsidP="00EF6A06">
            <w:pPr>
              <w:jc w:val="both"/>
              <w:rPr>
                <w:sz w:val="24"/>
                <w:szCs w:val="24"/>
              </w:rPr>
            </w:pPr>
            <w:r w:rsidRPr="00594702">
              <w:rPr>
                <w:sz w:val="24"/>
                <w:szCs w:val="24"/>
              </w:rPr>
              <w:t>ПРИМЕНЯЕТСЯ</w:t>
            </w:r>
          </w:p>
          <w:p w14:paraId="5995F2D7" w14:textId="77777777" w:rsidR="000D7A29" w:rsidRPr="00594702" w:rsidRDefault="000D7A29" w:rsidP="001A71F0">
            <w:pPr>
              <w:jc w:val="both"/>
              <w:rPr>
                <w:bCs/>
                <w:sz w:val="24"/>
                <w:szCs w:val="24"/>
              </w:rPr>
            </w:pPr>
            <w:r w:rsidRPr="00594702">
              <w:rPr>
                <w:bCs/>
                <w:sz w:val="24"/>
                <w:szCs w:val="24"/>
              </w:rPr>
              <w:t xml:space="preserve">         Изменение существенных условий договора допускается по соглашению сторон в случаях:</w:t>
            </w:r>
          </w:p>
          <w:p w14:paraId="4CBBE27E" w14:textId="77777777" w:rsidR="000D7A29" w:rsidRPr="00594702" w:rsidRDefault="000D7A29" w:rsidP="001A71F0">
            <w:pPr>
              <w:jc w:val="both"/>
              <w:rPr>
                <w:bCs/>
                <w:sz w:val="24"/>
                <w:szCs w:val="24"/>
              </w:rPr>
            </w:pPr>
            <w:r w:rsidRPr="00594702">
              <w:rPr>
                <w:bCs/>
                <w:sz w:val="24"/>
                <w:szCs w:val="24"/>
              </w:rPr>
              <w:t xml:space="preserve"> -  при снижении цены договора без изменения предусмотренн</w:t>
            </w:r>
            <w:bookmarkStart w:id="0" w:name="_GoBack"/>
            <w:bookmarkEnd w:id="0"/>
            <w:r w:rsidRPr="00594702">
              <w:rPr>
                <w:bCs/>
                <w:sz w:val="24"/>
                <w:szCs w:val="24"/>
              </w:rPr>
              <w:t>ых договором количества товара, качества поставляемого товара и иных условий договора;</w:t>
            </w:r>
          </w:p>
          <w:p w14:paraId="750C8B96" w14:textId="77777777" w:rsidR="000D7A29" w:rsidRPr="00594702" w:rsidRDefault="000D7A29" w:rsidP="000105E5">
            <w:pPr>
              <w:jc w:val="both"/>
              <w:rPr>
                <w:bCs/>
                <w:sz w:val="24"/>
                <w:szCs w:val="24"/>
              </w:rPr>
            </w:pPr>
            <w:proofErr w:type="gramStart"/>
            <w:r w:rsidRPr="00594702">
              <w:rPr>
                <w:bCs/>
                <w:sz w:val="24"/>
                <w:szCs w:val="24"/>
              </w:rPr>
              <w:t>-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594702">
              <w:rPr>
                <w:bCs/>
                <w:sz w:val="24"/>
                <w:szCs w:val="24"/>
              </w:rPr>
              <w:t xml:space="preserve"> При этом по соглашению сторон </w:t>
            </w:r>
            <w:r w:rsidRPr="00594702">
              <w:rPr>
                <w:bCs/>
                <w:sz w:val="24"/>
                <w:szCs w:val="24"/>
              </w:rPr>
              <w:lastRenderedPageBreak/>
              <w:t xml:space="preserve">допускается изменение цены договора пропорционально дополнительному количеству товара исходя из установленной в договоре цены единицы товара, работы, но не более чем на десять процентов цены договора. При уменьшении </w:t>
            </w:r>
            <w:proofErr w:type="gramStart"/>
            <w:r w:rsidRPr="00594702">
              <w:rPr>
                <w:bCs/>
                <w:sz w:val="24"/>
                <w:szCs w:val="24"/>
              </w:rPr>
              <w:t>предусмотренных</w:t>
            </w:r>
            <w:proofErr w:type="gramEnd"/>
            <w:r w:rsidRPr="00594702">
              <w:rPr>
                <w:bCs/>
                <w:sz w:val="24"/>
                <w:szCs w:val="24"/>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51A0DA6" w14:textId="2AA4884F" w:rsidR="000D7A29" w:rsidRPr="00594702" w:rsidRDefault="000D7A29" w:rsidP="004F74D8">
            <w:pPr>
              <w:jc w:val="both"/>
              <w:rPr>
                <w:b/>
                <w:sz w:val="24"/>
                <w:szCs w:val="24"/>
              </w:rPr>
            </w:pPr>
          </w:p>
        </w:tc>
      </w:tr>
      <w:tr w:rsidR="000D7A29" w:rsidRPr="00483A75" w14:paraId="42EB6DFF" w14:textId="77777777" w:rsidTr="00A7399D">
        <w:trPr>
          <w:trHeight w:val="462"/>
        </w:trPr>
        <w:tc>
          <w:tcPr>
            <w:tcW w:w="1019" w:type="dxa"/>
            <w:shd w:val="clear" w:color="auto" w:fill="auto"/>
          </w:tcPr>
          <w:p w14:paraId="39F18D26" w14:textId="77777777" w:rsidR="000D7A29" w:rsidRPr="00483A75" w:rsidRDefault="000D7A29" w:rsidP="00617A60">
            <w:pPr>
              <w:rPr>
                <w:sz w:val="24"/>
                <w:szCs w:val="24"/>
              </w:rPr>
            </w:pPr>
            <w:r w:rsidRPr="00483A75">
              <w:rPr>
                <w:sz w:val="24"/>
                <w:szCs w:val="24"/>
              </w:rPr>
              <w:lastRenderedPageBreak/>
              <w:t>13</w:t>
            </w:r>
          </w:p>
        </w:tc>
        <w:tc>
          <w:tcPr>
            <w:tcW w:w="3127" w:type="dxa"/>
            <w:gridSpan w:val="2"/>
            <w:shd w:val="clear" w:color="auto" w:fill="auto"/>
          </w:tcPr>
          <w:p w14:paraId="5BC4EFE3" w14:textId="77777777" w:rsidR="000D7A29" w:rsidRPr="00483A75" w:rsidRDefault="000D7A29" w:rsidP="00844F7B">
            <w:pPr>
              <w:rPr>
                <w:sz w:val="24"/>
                <w:szCs w:val="24"/>
              </w:rPr>
            </w:pPr>
            <w:r w:rsidRPr="00483A75">
              <w:rPr>
                <w:sz w:val="24"/>
                <w:szCs w:val="24"/>
              </w:rPr>
              <w:t xml:space="preserve">Информация о возможности одностороннего отказа от исполнения договора </w:t>
            </w:r>
          </w:p>
        </w:tc>
        <w:tc>
          <w:tcPr>
            <w:tcW w:w="5919" w:type="dxa"/>
            <w:gridSpan w:val="4"/>
            <w:shd w:val="clear" w:color="auto" w:fill="auto"/>
          </w:tcPr>
          <w:p w14:paraId="57E5CC9D" w14:textId="77777777" w:rsidR="000D7A29" w:rsidRPr="00483A75" w:rsidRDefault="000D7A29" w:rsidP="007878DE">
            <w:pPr>
              <w:jc w:val="both"/>
              <w:rPr>
                <w:sz w:val="24"/>
                <w:szCs w:val="24"/>
              </w:rPr>
            </w:pPr>
            <w:r w:rsidRPr="00483A75">
              <w:rPr>
                <w:sz w:val="24"/>
                <w:szCs w:val="24"/>
              </w:rPr>
              <w:t>ПРИМЕНЯЕТСЯ</w:t>
            </w:r>
          </w:p>
          <w:p w14:paraId="4A6E189A" w14:textId="77777777" w:rsidR="000D7A29" w:rsidRPr="00483A75" w:rsidRDefault="000D7A29" w:rsidP="007878DE">
            <w:pPr>
              <w:jc w:val="both"/>
              <w:rPr>
                <w:sz w:val="24"/>
                <w:szCs w:val="24"/>
              </w:rPr>
            </w:pPr>
            <w:r w:rsidRPr="00483A75">
              <w:rPr>
                <w:sz w:val="24"/>
                <w:szCs w:val="24"/>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1877106" w14:textId="77777777" w:rsidR="000D7A29" w:rsidRPr="00483A75" w:rsidRDefault="000D7A29" w:rsidP="005249B7">
            <w:pPr>
              <w:jc w:val="both"/>
              <w:rPr>
                <w:sz w:val="24"/>
                <w:szCs w:val="24"/>
              </w:rPr>
            </w:pPr>
            <w:r w:rsidRPr="00483A75">
              <w:rPr>
                <w:sz w:val="24"/>
                <w:szCs w:val="24"/>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D7A29" w:rsidRPr="00483A75" w14:paraId="73FCC22C" w14:textId="77777777" w:rsidTr="00A7399D">
        <w:trPr>
          <w:trHeight w:val="462"/>
        </w:trPr>
        <w:tc>
          <w:tcPr>
            <w:tcW w:w="1019" w:type="dxa"/>
            <w:shd w:val="clear" w:color="auto" w:fill="auto"/>
          </w:tcPr>
          <w:p w14:paraId="4E1E336A" w14:textId="77777777" w:rsidR="000D7A29" w:rsidRPr="00483A75" w:rsidRDefault="000D7A29" w:rsidP="00617A60">
            <w:pPr>
              <w:rPr>
                <w:sz w:val="24"/>
                <w:szCs w:val="24"/>
              </w:rPr>
            </w:pPr>
            <w:r w:rsidRPr="00483A75">
              <w:rPr>
                <w:sz w:val="24"/>
                <w:szCs w:val="24"/>
              </w:rPr>
              <w:t>14</w:t>
            </w:r>
          </w:p>
        </w:tc>
        <w:tc>
          <w:tcPr>
            <w:tcW w:w="3127" w:type="dxa"/>
            <w:gridSpan w:val="2"/>
            <w:shd w:val="clear" w:color="auto" w:fill="auto"/>
          </w:tcPr>
          <w:p w14:paraId="21EAA776" w14:textId="77777777" w:rsidR="000D7A29" w:rsidRPr="00483A75" w:rsidRDefault="000D7A29" w:rsidP="005249B7">
            <w:pPr>
              <w:ind w:firstLine="2"/>
              <w:jc w:val="both"/>
              <w:rPr>
                <w:bCs/>
                <w:color w:val="000000" w:themeColor="text1"/>
                <w:sz w:val="24"/>
                <w:szCs w:val="24"/>
              </w:rPr>
            </w:pPr>
            <w:r w:rsidRPr="00483A75">
              <w:rPr>
                <w:bCs/>
                <w:color w:val="000000" w:themeColor="text1"/>
                <w:sz w:val="24"/>
                <w:szCs w:val="24"/>
              </w:rPr>
              <w:t xml:space="preserve">Банковское сопровождение договора </w:t>
            </w:r>
          </w:p>
        </w:tc>
        <w:tc>
          <w:tcPr>
            <w:tcW w:w="5919" w:type="dxa"/>
            <w:gridSpan w:val="4"/>
            <w:shd w:val="clear" w:color="auto" w:fill="auto"/>
          </w:tcPr>
          <w:p w14:paraId="377FFC66" w14:textId="77777777" w:rsidR="000D7A29" w:rsidRPr="00483A75" w:rsidRDefault="000D7A29" w:rsidP="007878DE">
            <w:pPr>
              <w:ind w:firstLine="1"/>
              <w:jc w:val="both"/>
              <w:rPr>
                <w:bCs/>
                <w:color w:val="000000" w:themeColor="text1"/>
                <w:sz w:val="24"/>
                <w:szCs w:val="24"/>
              </w:rPr>
            </w:pPr>
            <w:r w:rsidRPr="00483A75">
              <w:rPr>
                <w:bCs/>
                <w:color w:val="000000" w:themeColor="text1"/>
                <w:sz w:val="24"/>
                <w:szCs w:val="24"/>
              </w:rPr>
              <w:t>НЕ УСТАНАВЛИВАЕТСЯ</w:t>
            </w:r>
          </w:p>
        </w:tc>
      </w:tr>
      <w:tr w:rsidR="000D7A29" w:rsidRPr="00483A75" w14:paraId="0425E16E" w14:textId="77777777" w:rsidTr="00A7399D">
        <w:tc>
          <w:tcPr>
            <w:tcW w:w="1019" w:type="dxa"/>
            <w:shd w:val="clear" w:color="auto" w:fill="auto"/>
          </w:tcPr>
          <w:p w14:paraId="00F6DC0A" w14:textId="77777777" w:rsidR="000D7A29" w:rsidRPr="00483A75" w:rsidRDefault="000D7A29" w:rsidP="002B018D">
            <w:pPr>
              <w:rPr>
                <w:sz w:val="24"/>
                <w:szCs w:val="24"/>
              </w:rPr>
            </w:pPr>
            <w:r w:rsidRPr="00483A75">
              <w:rPr>
                <w:sz w:val="24"/>
                <w:szCs w:val="24"/>
              </w:rPr>
              <w:t>15.</w:t>
            </w:r>
          </w:p>
        </w:tc>
        <w:tc>
          <w:tcPr>
            <w:tcW w:w="9046" w:type="dxa"/>
            <w:gridSpan w:val="6"/>
            <w:shd w:val="clear" w:color="auto" w:fill="auto"/>
          </w:tcPr>
          <w:p w14:paraId="6251C43E" w14:textId="1AF834EB" w:rsidR="000D7A29" w:rsidRPr="00483A75" w:rsidRDefault="000D7A29" w:rsidP="006603D6">
            <w:pPr>
              <w:rPr>
                <w:sz w:val="24"/>
                <w:szCs w:val="24"/>
              </w:rPr>
            </w:pPr>
            <w:r w:rsidRPr="006603D6">
              <w:rPr>
                <w:sz w:val="24"/>
                <w:szCs w:val="24"/>
              </w:rPr>
              <w:t>Преимущества, предоставляются при осуществлении закупок</w:t>
            </w:r>
          </w:p>
        </w:tc>
      </w:tr>
      <w:tr w:rsidR="000D7A29" w:rsidRPr="00483A75" w14:paraId="1E3170DD" w14:textId="77777777" w:rsidTr="00A7399D">
        <w:tc>
          <w:tcPr>
            <w:tcW w:w="1019" w:type="dxa"/>
            <w:shd w:val="clear" w:color="auto" w:fill="auto"/>
          </w:tcPr>
          <w:p w14:paraId="1ED9333B" w14:textId="3F8FFDE0" w:rsidR="000D7A29" w:rsidRPr="00483A75" w:rsidRDefault="000D7A29" w:rsidP="006603D6">
            <w:pPr>
              <w:rPr>
                <w:sz w:val="24"/>
                <w:szCs w:val="24"/>
              </w:rPr>
            </w:pPr>
            <w:r>
              <w:rPr>
                <w:sz w:val="24"/>
                <w:szCs w:val="24"/>
              </w:rPr>
              <w:t>15.1</w:t>
            </w:r>
          </w:p>
        </w:tc>
        <w:tc>
          <w:tcPr>
            <w:tcW w:w="3127" w:type="dxa"/>
            <w:gridSpan w:val="2"/>
            <w:shd w:val="clear" w:color="auto" w:fill="auto"/>
          </w:tcPr>
          <w:p w14:paraId="0D8F2B3D" w14:textId="63CB4153" w:rsidR="000D7A29" w:rsidRPr="006603D6" w:rsidRDefault="000D7A29" w:rsidP="006603D6">
            <w:pPr>
              <w:rPr>
                <w:sz w:val="24"/>
                <w:szCs w:val="24"/>
              </w:rPr>
            </w:pPr>
            <w:r w:rsidRPr="006603D6">
              <w:rPr>
                <w:sz w:val="24"/>
                <w:szCs w:val="24"/>
              </w:rPr>
              <w:t>Учреждения и  предприятия уголовно-исполнительной системы</w:t>
            </w:r>
          </w:p>
        </w:tc>
        <w:tc>
          <w:tcPr>
            <w:tcW w:w="5919" w:type="dxa"/>
            <w:gridSpan w:val="4"/>
            <w:shd w:val="clear" w:color="auto" w:fill="auto"/>
          </w:tcPr>
          <w:p w14:paraId="0B00CF95" w14:textId="77777777" w:rsidR="000D7A29" w:rsidRPr="006603D6" w:rsidRDefault="000D7A29" w:rsidP="006603D6">
            <w:pPr>
              <w:jc w:val="both"/>
              <w:rPr>
                <w:sz w:val="24"/>
                <w:szCs w:val="24"/>
              </w:rPr>
            </w:pPr>
            <w:r w:rsidRPr="006603D6">
              <w:rPr>
                <w:sz w:val="24"/>
                <w:szCs w:val="24"/>
              </w:rPr>
              <w:t>Не предоставляются при условии соответствия статье 28 Федерального закона</w:t>
            </w:r>
          </w:p>
          <w:p w14:paraId="487A7D9B" w14:textId="5BD0734D" w:rsidR="000D7A29" w:rsidRPr="006603D6" w:rsidRDefault="000D7A29" w:rsidP="006603D6">
            <w:pPr>
              <w:keepNext/>
              <w:keepLines/>
              <w:widowControl w:val="0"/>
              <w:suppressLineNumbers/>
              <w:ind w:right="40"/>
              <w:jc w:val="both"/>
              <w:rPr>
                <w:sz w:val="24"/>
                <w:szCs w:val="24"/>
              </w:rPr>
            </w:pPr>
          </w:p>
        </w:tc>
      </w:tr>
      <w:tr w:rsidR="000D7A29" w:rsidRPr="00483A75" w14:paraId="13B719B1" w14:textId="77777777" w:rsidTr="00A7399D">
        <w:tc>
          <w:tcPr>
            <w:tcW w:w="1019" w:type="dxa"/>
            <w:shd w:val="clear" w:color="auto" w:fill="auto"/>
          </w:tcPr>
          <w:p w14:paraId="22351B55" w14:textId="10CA9161" w:rsidR="000D7A29" w:rsidRPr="00483A75" w:rsidRDefault="000D7A29" w:rsidP="002B018D">
            <w:pPr>
              <w:rPr>
                <w:sz w:val="24"/>
                <w:szCs w:val="24"/>
              </w:rPr>
            </w:pPr>
            <w:r>
              <w:rPr>
                <w:sz w:val="24"/>
                <w:szCs w:val="24"/>
              </w:rPr>
              <w:t>15.2</w:t>
            </w:r>
          </w:p>
        </w:tc>
        <w:tc>
          <w:tcPr>
            <w:tcW w:w="3127" w:type="dxa"/>
            <w:gridSpan w:val="2"/>
            <w:shd w:val="clear" w:color="auto" w:fill="auto"/>
          </w:tcPr>
          <w:p w14:paraId="7EC47CD4" w14:textId="77777777" w:rsidR="000D7A29" w:rsidRPr="006603D6" w:rsidRDefault="000D7A29" w:rsidP="006603D6">
            <w:pPr>
              <w:rPr>
                <w:sz w:val="24"/>
                <w:szCs w:val="24"/>
              </w:rPr>
            </w:pPr>
            <w:r w:rsidRPr="006603D6">
              <w:rPr>
                <w:sz w:val="24"/>
                <w:szCs w:val="24"/>
              </w:rPr>
              <w:t>Организации инвалидов</w:t>
            </w:r>
          </w:p>
          <w:p w14:paraId="6A664EDD" w14:textId="77777777" w:rsidR="000D7A29" w:rsidRPr="006603D6" w:rsidRDefault="000D7A29" w:rsidP="006603D6">
            <w:pPr>
              <w:rPr>
                <w:sz w:val="24"/>
                <w:szCs w:val="24"/>
              </w:rPr>
            </w:pPr>
          </w:p>
        </w:tc>
        <w:tc>
          <w:tcPr>
            <w:tcW w:w="5919" w:type="dxa"/>
            <w:gridSpan w:val="4"/>
            <w:shd w:val="clear" w:color="auto" w:fill="auto"/>
          </w:tcPr>
          <w:p w14:paraId="3D1C00A8" w14:textId="6B81C718" w:rsidR="000D7A29" w:rsidRPr="006603D6" w:rsidRDefault="000D7A29" w:rsidP="006603D6">
            <w:pPr>
              <w:jc w:val="both"/>
              <w:rPr>
                <w:sz w:val="24"/>
                <w:szCs w:val="24"/>
              </w:rPr>
            </w:pPr>
            <w:r w:rsidRPr="006603D6">
              <w:rPr>
                <w:sz w:val="24"/>
                <w:szCs w:val="24"/>
              </w:rPr>
              <w:t>Не предоставляются при условии соответствия статье 29 Федерального закона</w:t>
            </w:r>
          </w:p>
          <w:p w14:paraId="71EC5CF5" w14:textId="77777777" w:rsidR="000D7A29" w:rsidRPr="006603D6" w:rsidRDefault="000D7A29" w:rsidP="006603D6">
            <w:pPr>
              <w:keepNext/>
              <w:keepLines/>
              <w:widowControl w:val="0"/>
              <w:suppressLineNumbers/>
              <w:ind w:right="40"/>
              <w:jc w:val="both"/>
              <w:rPr>
                <w:sz w:val="24"/>
                <w:szCs w:val="24"/>
              </w:rPr>
            </w:pPr>
          </w:p>
        </w:tc>
      </w:tr>
      <w:tr w:rsidR="000D7A29" w:rsidRPr="00483A75" w14:paraId="2C936436" w14:textId="77777777" w:rsidTr="00A7399D">
        <w:tc>
          <w:tcPr>
            <w:tcW w:w="1019" w:type="dxa"/>
            <w:shd w:val="clear" w:color="auto" w:fill="auto"/>
          </w:tcPr>
          <w:p w14:paraId="38CBCC35" w14:textId="3026BDB0" w:rsidR="000D7A29" w:rsidRPr="00483A75" w:rsidRDefault="000D7A29" w:rsidP="002B018D">
            <w:pPr>
              <w:rPr>
                <w:sz w:val="24"/>
                <w:szCs w:val="24"/>
              </w:rPr>
            </w:pPr>
            <w:r>
              <w:rPr>
                <w:sz w:val="24"/>
                <w:szCs w:val="24"/>
              </w:rPr>
              <w:t>15.3</w:t>
            </w:r>
          </w:p>
        </w:tc>
        <w:tc>
          <w:tcPr>
            <w:tcW w:w="3127" w:type="dxa"/>
            <w:gridSpan w:val="2"/>
            <w:shd w:val="clear" w:color="auto" w:fill="auto"/>
          </w:tcPr>
          <w:p w14:paraId="15D4150B" w14:textId="18C62520" w:rsidR="000D7A29" w:rsidRPr="00103EDE" w:rsidRDefault="000D7A29" w:rsidP="006603D6">
            <w:pPr>
              <w:keepNext/>
              <w:keepLines/>
              <w:widowControl w:val="0"/>
              <w:suppressLineNumbers/>
              <w:suppressAutoHyphens/>
              <w:ind w:right="40"/>
              <w:rPr>
                <w:sz w:val="24"/>
                <w:szCs w:val="24"/>
              </w:rPr>
            </w:pPr>
            <w:r>
              <w:rPr>
                <w:sz w:val="24"/>
                <w:szCs w:val="24"/>
              </w:rPr>
              <w:t>С</w:t>
            </w:r>
            <w:r w:rsidRPr="00103EDE">
              <w:rPr>
                <w:sz w:val="24"/>
                <w:szCs w:val="24"/>
              </w:rPr>
              <w:t>уб</w:t>
            </w:r>
            <w:r>
              <w:rPr>
                <w:sz w:val="24"/>
                <w:szCs w:val="24"/>
              </w:rPr>
              <w:t>ъе</w:t>
            </w:r>
            <w:r w:rsidRPr="00103EDE">
              <w:rPr>
                <w:sz w:val="24"/>
                <w:szCs w:val="24"/>
              </w:rPr>
              <w:t>кты малого предпринимательства, социально ориентированные некоммерческие организаций</w:t>
            </w:r>
          </w:p>
          <w:p w14:paraId="7D65DC86" w14:textId="77777777" w:rsidR="000D7A29" w:rsidRPr="00483A75" w:rsidRDefault="000D7A29" w:rsidP="005001C0">
            <w:pPr>
              <w:rPr>
                <w:iCs/>
                <w:sz w:val="24"/>
                <w:szCs w:val="24"/>
              </w:rPr>
            </w:pPr>
          </w:p>
        </w:tc>
        <w:tc>
          <w:tcPr>
            <w:tcW w:w="5919" w:type="dxa"/>
            <w:gridSpan w:val="4"/>
            <w:shd w:val="clear" w:color="auto" w:fill="auto"/>
          </w:tcPr>
          <w:p w14:paraId="47CA07A0" w14:textId="2FBEBA39" w:rsidR="000D7A29" w:rsidRPr="006603D6" w:rsidRDefault="000D7A29" w:rsidP="006603D6">
            <w:pPr>
              <w:jc w:val="both"/>
              <w:rPr>
                <w:sz w:val="24"/>
                <w:szCs w:val="24"/>
              </w:rPr>
            </w:pPr>
            <w:r>
              <w:rPr>
                <w:sz w:val="24"/>
                <w:szCs w:val="24"/>
              </w:rPr>
              <w:t xml:space="preserve">НЕ </w:t>
            </w:r>
            <w:r w:rsidRPr="006603D6">
              <w:rPr>
                <w:sz w:val="24"/>
                <w:szCs w:val="24"/>
              </w:rPr>
              <w:t>ПРЕДОСТАВЛЯЮТСЯ</w:t>
            </w:r>
          </w:p>
        </w:tc>
      </w:tr>
      <w:tr w:rsidR="000D7A29" w:rsidRPr="00483A75" w14:paraId="1421FA6F" w14:textId="77777777" w:rsidTr="00A7399D">
        <w:tc>
          <w:tcPr>
            <w:tcW w:w="1019" w:type="dxa"/>
            <w:shd w:val="clear" w:color="auto" w:fill="auto"/>
          </w:tcPr>
          <w:p w14:paraId="796A2F24" w14:textId="0A4AEA6C" w:rsidR="000D7A29" w:rsidRDefault="000D7A29" w:rsidP="002B018D">
            <w:pPr>
              <w:rPr>
                <w:sz w:val="24"/>
                <w:szCs w:val="24"/>
              </w:rPr>
            </w:pPr>
            <w:r>
              <w:rPr>
                <w:sz w:val="24"/>
                <w:szCs w:val="24"/>
              </w:rPr>
              <w:t>16</w:t>
            </w:r>
          </w:p>
        </w:tc>
        <w:tc>
          <w:tcPr>
            <w:tcW w:w="3127" w:type="dxa"/>
            <w:gridSpan w:val="2"/>
            <w:shd w:val="clear" w:color="auto" w:fill="auto"/>
          </w:tcPr>
          <w:p w14:paraId="799F7641" w14:textId="3D3D0C47" w:rsidR="000D7A29" w:rsidRDefault="000D7A29" w:rsidP="006603D6">
            <w:pPr>
              <w:keepNext/>
              <w:keepLines/>
              <w:widowControl w:val="0"/>
              <w:suppressLineNumbers/>
              <w:suppressAutoHyphens/>
              <w:ind w:right="40"/>
              <w:rPr>
                <w:sz w:val="24"/>
                <w:szCs w:val="24"/>
              </w:rPr>
            </w:pPr>
            <w:r w:rsidRPr="00483A75">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19" w:type="dxa"/>
            <w:gridSpan w:val="4"/>
            <w:shd w:val="clear" w:color="auto" w:fill="auto"/>
          </w:tcPr>
          <w:p w14:paraId="52C6ADBC" w14:textId="77777777" w:rsidR="000D7A29" w:rsidRPr="00483A75" w:rsidRDefault="000D7A29" w:rsidP="006603D6">
            <w:pPr>
              <w:jc w:val="both"/>
              <w:rPr>
                <w:sz w:val="24"/>
                <w:szCs w:val="24"/>
              </w:rPr>
            </w:pPr>
            <w:r w:rsidRPr="00483A75">
              <w:rPr>
                <w:sz w:val="24"/>
                <w:szCs w:val="24"/>
              </w:rPr>
              <w:t>НЕ ПРИМЕНЯЕТСЯ</w:t>
            </w:r>
          </w:p>
          <w:p w14:paraId="75889751" w14:textId="2B03ECC6" w:rsidR="000D7A29" w:rsidRPr="006603D6" w:rsidRDefault="000D7A29" w:rsidP="006603D6">
            <w:pPr>
              <w:jc w:val="both"/>
              <w:rPr>
                <w:sz w:val="24"/>
                <w:szCs w:val="24"/>
              </w:rPr>
            </w:pPr>
            <w:r w:rsidRPr="00483A75">
              <w:rPr>
                <w:sz w:val="24"/>
                <w:szCs w:val="24"/>
              </w:rPr>
              <w:t xml:space="preserve">           </w:t>
            </w:r>
          </w:p>
        </w:tc>
      </w:tr>
      <w:tr w:rsidR="000D7A29" w:rsidRPr="00483A75" w14:paraId="2CF0BA7E" w14:textId="77777777" w:rsidTr="00A7399D">
        <w:tc>
          <w:tcPr>
            <w:tcW w:w="1019" w:type="dxa"/>
            <w:shd w:val="clear" w:color="auto" w:fill="auto"/>
          </w:tcPr>
          <w:p w14:paraId="65E35B8A" w14:textId="5E3BA369" w:rsidR="000D7A29" w:rsidRDefault="000D7A29" w:rsidP="0032474A">
            <w:pPr>
              <w:rPr>
                <w:sz w:val="24"/>
                <w:szCs w:val="24"/>
              </w:rPr>
            </w:pPr>
            <w:r>
              <w:rPr>
                <w:sz w:val="24"/>
                <w:szCs w:val="24"/>
              </w:rPr>
              <w:t>17</w:t>
            </w:r>
          </w:p>
          <w:p w14:paraId="001A327A" w14:textId="77777777" w:rsidR="000D7A29" w:rsidRPr="00483A75" w:rsidRDefault="000D7A29" w:rsidP="0032474A">
            <w:pPr>
              <w:rPr>
                <w:sz w:val="24"/>
                <w:szCs w:val="24"/>
              </w:rPr>
            </w:pPr>
          </w:p>
        </w:tc>
        <w:tc>
          <w:tcPr>
            <w:tcW w:w="9046" w:type="dxa"/>
            <w:gridSpan w:val="6"/>
            <w:shd w:val="clear" w:color="auto" w:fill="auto"/>
          </w:tcPr>
          <w:p w14:paraId="4A013F93" w14:textId="390B8C61" w:rsidR="000D7A29" w:rsidRPr="00483A75" w:rsidRDefault="000D7A29" w:rsidP="007878DE">
            <w:pPr>
              <w:jc w:val="both"/>
              <w:rPr>
                <w:sz w:val="24"/>
                <w:szCs w:val="24"/>
              </w:rPr>
            </w:pPr>
            <w:r w:rsidRPr="00A14E74">
              <w:rPr>
                <w:sz w:val="24"/>
                <w:szCs w:val="24"/>
              </w:rPr>
              <w:t>Требования к участникам запроса предложений в электронной форме</w:t>
            </w:r>
          </w:p>
        </w:tc>
      </w:tr>
      <w:tr w:rsidR="000D7A29" w:rsidRPr="00483A75" w14:paraId="050F35E7" w14:textId="77777777" w:rsidTr="00A7399D">
        <w:tc>
          <w:tcPr>
            <w:tcW w:w="1019" w:type="dxa"/>
            <w:shd w:val="clear" w:color="auto" w:fill="auto"/>
          </w:tcPr>
          <w:p w14:paraId="0106D490" w14:textId="77777777" w:rsidR="000D7A29" w:rsidRPr="00483A75" w:rsidRDefault="000D7A29" w:rsidP="0032474A">
            <w:pPr>
              <w:rPr>
                <w:sz w:val="24"/>
                <w:szCs w:val="24"/>
              </w:rPr>
            </w:pPr>
            <w:r w:rsidRPr="00483A75">
              <w:rPr>
                <w:sz w:val="24"/>
                <w:szCs w:val="24"/>
              </w:rPr>
              <w:t>17.1</w:t>
            </w:r>
          </w:p>
        </w:tc>
        <w:tc>
          <w:tcPr>
            <w:tcW w:w="3127" w:type="dxa"/>
            <w:gridSpan w:val="2"/>
            <w:shd w:val="clear" w:color="auto" w:fill="auto"/>
          </w:tcPr>
          <w:p w14:paraId="013916B6" w14:textId="7C878CF2" w:rsidR="000D7A29" w:rsidRPr="00483A75" w:rsidRDefault="000D7A29" w:rsidP="00CA13F7">
            <w:pPr>
              <w:rPr>
                <w:sz w:val="24"/>
                <w:szCs w:val="24"/>
              </w:rPr>
            </w:pPr>
            <w:r w:rsidRPr="00BD530F">
              <w:rPr>
                <w:sz w:val="24"/>
              </w:rPr>
              <w:t xml:space="preserve">Требования к участникам запроса предложений в </w:t>
            </w:r>
            <w:r w:rsidRPr="00BD530F">
              <w:rPr>
                <w:sz w:val="24"/>
              </w:rPr>
              <w:lastRenderedPageBreak/>
              <w:t>электронной форме в соответствии с пунктами 3-5, 7-11 части 1 статьи 31 Закона №44-ФЗ</w:t>
            </w:r>
          </w:p>
        </w:tc>
        <w:tc>
          <w:tcPr>
            <w:tcW w:w="5919" w:type="dxa"/>
            <w:gridSpan w:val="4"/>
            <w:shd w:val="clear" w:color="auto" w:fill="auto"/>
          </w:tcPr>
          <w:p w14:paraId="5368EB3E" w14:textId="6D4CCD6D" w:rsidR="000D7A29" w:rsidRPr="00483A75" w:rsidRDefault="000D7A29" w:rsidP="007878DE">
            <w:pPr>
              <w:jc w:val="both"/>
              <w:rPr>
                <w:bCs/>
                <w:sz w:val="24"/>
                <w:szCs w:val="24"/>
              </w:rPr>
            </w:pPr>
            <w:r w:rsidRPr="00483A75">
              <w:rPr>
                <w:sz w:val="24"/>
                <w:szCs w:val="24"/>
              </w:rPr>
              <w:lastRenderedPageBreak/>
              <w:t xml:space="preserve">     </w:t>
            </w:r>
            <w:r w:rsidRPr="00483A75">
              <w:rPr>
                <w:bCs/>
                <w:sz w:val="24"/>
                <w:szCs w:val="24"/>
              </w:rPr>
              <w:t xml:space="preserve">При проведении </w:t>
            </w:r>
            <w:r>
              <w:rPr>
                <w:bCs/>
                <w:sz w:val="24"/>
                <w:szCs w:val="24"/>
              </w:rPr>
              <w:t>запроса</w:t>
            </w:r>
            <w:r w:rsidRPr="00F5022C">
              <w:rPr>
                <w:bCs/>
                <w:sz w:val="24"/>
                <w:szCs w:val="24"/>
              </w:rPr>
              <w:t xml:space="preserve"> предложений  </w:t>
            </w:r>
            <w:r>
              <w:rPr>
                <w:bCs/>
                <w:sz w:val="24"/>
                <w:szCs w:val="24"/>
              </w:rPr>
              <w:t xml:space="preserve">к участникам </w:t>
            </w:r>
            <w:r w:rsidRPr="00483A75">
              <w:rPr>
                <w:bCs/>
                <w:sz w:val="24"/>
                <w:szCs w:val="24"/>
              </w:rPr>
              <w:t xml:space="preserve">устанавливаются следующие единые </w:t>
            </w:r>
            <w:r w:rsidRPr="00483A75">
              <w:rPr>
                <w:bCs/>
                <w:sz w:val="24"/>
                <w:szCs w:val="24"/>
              </w:rPr>
              <w:lastRenderedPageBreak/>
              <w:t>требования:</w:t>
            </w:r>
          </w:p>
          <w:p w14:paraId="2F44EAEC" w14:textId="77777777" w:rsidR="000D7A29" w:rsidRPr="00483A75" w:rsidRDefault="000D7A29" w:rsidP="007878DE">
            <w:pPr>
              <w:jc w:val="both"/>
              <w:rPr>
                <w:sz w:val="24"/>
                <w:szCs w:val="24"/>
              </w:rPr>
            </w:pPr>
            <w:r w:rsidRPr="00483A75">
              <w:rPr>
                <w:bCs/>
                <w:sz w:val="24"/>
                <w:szCs w:val="24"/>
              </w:rPr>
              <w:t xml:space="preserve">      - </w:t>
            </w:r>
            <w:r w:rsidRPr="00483A75">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01492A" w14:textId="42B092EA" w:rsidR="000D7A29" w:rsidRPr="00483A75" w:rsidRDefault="000D7A29" w:rsidP="007878DE">
            <w:pPr>
              <w:jc w:val="both"/>
              <w:rPr>
                <w:sz w:val="24"/>
                <w:szCs w:val="24"/>
              </w:rPr>
            </w:pPr>
            <w:r w:rsidRPr="00483A75">
              <w:rPr>
                <w:bCs/>
                <w:sz w:val="24"/>
                <w:szCs w:val="24"/>
              </w:rPr>
              <w:t xml:space="preserve">      - </w:t>
            </w:r>
            <w:proofErr w:type="spellStart"/>
            <w:r w:rsidRPr="00483A75">
              <w:rPr>
                <w:sz w:val="24"/>
                <w:szCs w:val="24"/>
              </w:rPr>
              <w:t>неприостановление</w:t>
            </w:r>
            <w:proofErr w:type="spellEnd"/>
            <w:r w:rsidRPr="00483A7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Pr>
                <w:sz w:val="24"/>
                <w:szCs w:val="24"/>
              </w:rPr>
              <w:t>закупке</w:t>
            </w:r>
            <w:r w:rsidRPr="00483A75">
              <w:rPr>
                <w:sz w:val="24"/>
                <w:szCs w:val="24"/>
              </w:rPr>
              <w:t>;</w:t>
            </w:r>
          </w:p>
          <w:p w14:paraId="5122E06E" w14:textId="77777777" w:rsidR="000D7A29" w:rsidRPr="00483A75" w:rsidRDefault="000D7A29" w:rsidP="007878DE">
            <w:pPr>
              <w:jc w:val="both"/>
              <w:rPr>
                <w:sz w:val="24"/>
                <w:szCs w:val="24"/>
              </w:rPr>
            </w:pPr>
            <w:r w:rsidRPr="00483A75">
              <w:rPr>
                <w:bCs/>
                <w:sz w:val="24"/>
                <w:szCs w:val="24"/>
              </w:rPr>
              <w:t xml:space="preserve">       </w:t>
            </w:r>
            <w:proofErr w:type="gramStart"/>
            <w:r w:rsidRPr="00483A75">
              <w:rPr>
                <w:bCs/>
                <w:sz w:val="24"/>
                <w:szCs w:val="24"/>
              </w:rPr>
              <w:t>- </w:t>
            </w:r>
            <w:r w:rsidRPr="00483A75">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83A75">
              <w:rPr>
                <w:sz w:val="24"/>
                <w:szCs w:val="24"/>
              </w:rPr>
              <w:t xml:space="preserve"> </w:t>
            </w:r>
            <w:proofErr w:type="gramStart"/>
            <w:r w:rsidRPr="00483A7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83A7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3A75">
              <w:rPr>
                <w:sz w:val="24"/>
                <w:szCs w:val="24"/>
              </w:rPr>
              <w:t>указанных</w:t>
            </w:r>
            <w:proofErr w:type="gramEnd"/>
            <w:r w:rsidRPr="00483A7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E47C1" w14:textId="77777777" w:rsidR="000D7A29" w:rsidRPr="00483A75" w:rsidRDefault="000D7A29" w:rsidP="00165F41">
            <w:pPr>
              <w:overflowPunct/>
              <w:ind w:firstLine="540"/>
              <w:jc w:val="both"/>
              <w:textAlignment w:val="auto"/>
              <w:rPr>
                <w:sz w:val="24"/>
                <w:szCs w:val="24"/>
              </w:rPr>
            </w:pPr>
            <w:proofErr w:type="gramStart"/>
            <w:r w:rsidRPr="00483A75">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483A75">
                <w:rPr>
                  <w:sz w:val="24"/>
                  <w:szCs w:val="24"/>
                </w:rPr>
                <w:t>статьями 289</w:t>
              </w:r>
            </w:hyperlink>
            <w:r w:rsidRPr="00483A75">
              <w:rPr>
                <w:sz w:val="24"/>
                <w:szCs w:val="24"/>
              </w:rPr>
              <w:t xml:space="preserve">, </w:t>
            </w:r>
            <w:hyperlink r:id="rId13" w:history="1">
              <w:r w:rsidRPr="00483A75">
                <w:rPr>
                  <w:sz w:val="24"/>
                  <w:szCs w:val="24"/>
                </w:rPr>
                <w:t>290</w:t>
              </w:r>
            </w:hyperlink>
            <w:r w:rsidRPr="00483A75">
              <w:rPr>
                <w:sz w:val="24"/>
                <w:szCs w:val="24"/>
              </w:rPr>
              <w:t xml:space="preserve">, </w:t>
            </w:r>
            <w:hyperlink r:id="rId14" w:history="1">
              <w:r w:rsidRPr="00483A75">
                <w:rPr>
                  <w:sz w:val="24"/>
                  <w:szCs w:val="24"/>
                </w:rPr>
                <w:t>291</w:t>
              </w:r>
            </w:hyperlink>
            <w:r w:rsidRPr="00483A75">
              <w:rPr>
                <w:sz w:val="24"/>
                <w:szCs w:val="24"/>
              </w:rPr>
              <w:t xml:space="preserve">, </w:t>
            </w:r>
            <w:hyperlink r:id="rId15" w:history="1">
              <w:r w:rsidRPr="00483A75">
                <w:rPr>
                  <w:sz w:val="24"/>
                  <w:szCs w:val="24"/>
                </w:rPr>
                <w:t>291.1</w:t>
              </w:r>
            </w:hyperlink>
            <w:r w:rsidRPr="00483A75">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83A75">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D5554F" w14:textId="77777777" w:rsidR="000D7A29" w:rsidRPr="00483A75" w:rsidRDefault="000D7A29" w:rsidP="00165F41">
            <w:pPr>
              <w:overflowPunct/>
              <w:ind w:firstLine="540"/>
              <w:jc w:val="both"/>
              <w:textAlignment w:val="auto"/>
              <w:rPr>
                <w:sz w:val="24"/>
                <w:szCs w:val="24"/>
              </w:rPr>
            </w:pPr>
            <w:r w:rsidRPr="00483A75">
              <w:rPr>
                <w:sz w:val="24"/>
                <w:szCs w:val="24"/>
              </w:rPr>
              <w:t xml:space="preserve">- </w:t>
            </w:r>
            <w:proofErr w:type="gramStart"/>
            <w:r w:rsidRPr="00483A75">
              <w:rPr>
                <w:sz w:val="24"/>
                <w:szCs w:val="24"/>
              </w:rPr>
              <w:t>не привлечение</w:t>
            </w:r>
            <w:proofErr w:type="gramEnd"/>
            <w:r w:rsidRPr="00483A75">
              <w:rPr>
                <w:sz w:val="24"/>
                <w:szCs w:val="24"/>
              </w:rPr>
              <w:t xml:space="preserve"> участника закупки </w:t>
            </w:r>
            <w:r w:rsidRPr="00483A75">
              <w:rPr>
                <w:sz w:val="24"/>
                <w:szCs w:val="24"/>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16" w:history="1">
              <w:r w:rsidRPr="00483A75">
                <w:rPr>
                  <w:sz w:val="24"/>
                  <w:szCs w:val="24"/>
                </w:rPr>
                <w:t>статьей 19.28</w:t>
              </w:r>
            </w:hyperlink>
            <w:r w:rsidRPr="00483A75">
              <w:rPr>
                <w:sz w:val="24"/>
                <w:szCs w:val="24"/>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14:paraId="6CFB8478" w14:textId="77777777" w:rsidR="000D7A29" w:rsidRPr="00483A75" w:rsidRDefault="000D7A29" w:rsidP="007878DE">
            <w:pPr>
              <w:jc w:val="both"/>
              <w:rPr>
                <w:sz w:val="24"/>
                <w:szCs w:val="24"/>
              </w:rPr>
            </w:pPr>
            <w:r w:rsidRPr="00483A75">
              <w:rPr>
                <w:sz w:val="24"/>
                <w:szCs w:val="24"/>
              </w:rPr>
              <w:t xml:space="preserve">        </w:t>
            </w:r>
            <w:proofErr w:type="gramStart"/>
            <w:r w:rsidRPr="00483A75">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83A75">
              <w:rPr>
                <w:sz w:val="24"/>
                <w:szCs w:val="24"/>
              </w:rPr>
              <w:t xml:space="preserve"> </w:t>
            </w:r>
            <w:proofErr w:type="gramStart"/>
            <w:r w:rsidRPr="00483A75">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83A75">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71714B6" w14:textId="77777777" w:rsidR="000D7A29" w:rsidRPr="00483A75" w:rsidRDefault="000D7A29" w:rsidP="007878DE">
            <w:pPr>
              <w:jc w:val="both"/>
              <w:rPr>
                <w:sz w:val="24"/>
                <w:szCs w:val="24"/>
              </w:rPr>
            </w:pPr>
            <w:r w:rsidRPr="00483A75">
              <w:rPr>
                <w:sz w:val="24"/>
                <w:szCs w:val="24"/>
              </w:rPr>
              <w:t xml:space="preserve">       - участник закупки не является офшорной компанией.</w:t>
            </w:r>
          </w:p>
          <w:p w14:paraId="48A9DC9A" w14:textId="77777777" w:rsidR="000D7A29" w:rsidRPr="00483A75" w:rsidRDefault="000D7A29" w:rsidP="007878DE">
            <w:pPr>
              <w:jc w:val="both"/>
              <w:rPr>
                <w:sz w:val="24"/>
                <w:szCs w:val="24"/>
              </w:rPr>
            </w:pPr>
            <w:r w:rsidRPr="00483A75">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2E810DBB" w14:textId="41C9FD0B" w:rsidR="000D7A29" w:rsidRPr="00483A75" w:rsidRDefault="000D7A29" w:rsidP="00BD530F">
            <w:pPr>
              <w:jc w:val="both"/>
              <w:rPr>
                <w:sz w:val="24"/>
                <w:szCs w:val="24"/>
              </w:rPr>
            </w:pPr>
            <w:r w:rsidRPr="00483A75">
              <w:rPr>
                <w:bCs/>
                <w:sz w:val="24"/>
                <w:szCs w:val="24"/>
              </w:rPr>
              <w:t xml:space="preserve">       </w:t>
            </w:r>
          </w:p>
        </w:tc>
      </w:tr>
      <w:tr w:rsidR="000D7A29" w:rsidRPr="00483A75" w14:paraId="68B4177E" w14:textId="77777777" w:rsidTr="00D038E2">
        <w:trPr>
          <w:trHeight w:val="418"/>
        </w:trPr>
        <w:tc>
          <w:tcPr>
            <w:tcW w:w="1019" w:type="dxa"/>
            <w:shd w:val="clear" w:color="auto" w:fill="auto"/>
          </w:tcPr>
          <w:p w14:paraId="624DA578" w14:textId="5FF6369B" w:rsidR="000D7A29" w:rsidRPr="00483A75" w:rsidRDefault="000D7A29" w:rsidP="0032474A">
            <w:pPr>
              <w:rPr>
                <w:sz w:val="24"/>
                <w:szCs w:val="24"/>
              </w:rPr>
            </w:pPr>
            <w:r>
              <w:rPr>
                <w:sz w:val="24"/>
                <w:szCs w:val="24"/>
              </w:rPr>
              <w:lastRenderedPageBreak/>
              <w:t>17.2</w:t>
            </w:r>
          </w:p>
        </w:tc>
        <w:tc>
          <w:tcPr>
            <w:tcW w:w="3127" w:type="dxa"/>
            <w:gridSpan w:val="2"/>
            <w:shd w:val="clear" w:color="auto" w:fill="auto"/>
          </w:tcPr>
          <w:p w14:paraId="57D1C77B" w14:textId="4B5FAB8E" w:rsidR="000D7A29" w:rsidRPr="00483A75" w:rsidRDefault="000D7A29" w:rsidP="00CA13F7">
            <w:pPr>
              <w:rPr>
                <w:bCs/>
                <w:sz w:val="24"/>
                <w:szCs w:val="24"/>
              </w:rPr>
            </w:pPr>
            <w:r w:rsidRPr="00DC4A78">
              <w:rPr>
                <w:bCs/>
                <w:sz w:val="24"/>
                <w:szCs w:val="24"/>
                <w:lang w:eastAsia="ar-SA"/>
              </w:rPr>
              <w:t>Требования к участникам, установленные в соответствии с пунктом 1 части 1 статьи 31 Закона</w:t>
            </w:r>
            <w:r w:rsidRPr="00DC4A78">
              <w:rPr>
                <w:sz w:val="24"/>
                <w:szCs w:val="24"/>
                <w:lang w:eastAsia="ar-SA"/>
              </w:rPr>
              <w:t xml:space="preserve"> -</w:t>
            </w:r>
            <w:r>
              <w:rPr>
                <w:sz w:val="24"/>
                <w:szCs w:val="24"/>
                <w:lang w:eastAsia="ar-SA"/>
              </w:rPr>
              <w:t xml:space="preserve"> </w:t>
            </w:r>
            <w:r w:rsidRPr="00DC4A78">
              <w:rPr>
                <w:bCs/>
                <w:sz w:val="24"/>
                <w:szCs w:val="24"/>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DC4A78">
              <w:rPr>
                <w:bCs/>
                <w:sz w:val="24"/>
                <w:szCs w:val="24"/>
                <w:lang w:eastAsia="ar-SA"/>
              </w:rPr>
              <w:lastRenderedPageBreak/>
              <w:t xml:space="preserve">оказание услуги, </w:t>
            </w:r>
            <w:proofErr w:type="gramStart"/>
            <w:r w:rsidRPr="00DC4A78">
              <w:rPr>
                <w:bCs/>
                <w:sz w:val="24"/>
                <w:szCs w:val="24"/>
                <w:lang w:eastAsia="ar-SA"/>
              </w:rPr>
              <w:t>являющихся</w:t>
            </w:r>
            <w:proofErr w:type="gramEnd"/>
            <w:r w:rsidRPr="00DC4A78">
              <w:rPr>
                <w:bCs/>
                <w:sz w:val="24"/>
                <w:szCs w:val="24"/>
                <w:lang w:eastAsia="ar-SA"/>
              </w:rPr>
              <w:t xml:space="preserve"> объектом закупки;</w:t>
            </w:r>
          </w:p>
        </w:tc>
        <w:tc>
          <w:tcPr>
            <w:tcW w:w="5919" w:type="dxa"/>
            <w:gridSpan w:val="4"/>
            <w:shd w:val="clear" w:color="auto" w:fill="auto"/>
          </w:tcPr>
          <w:p w14:paraId="5AE70DED" w14:textId="77777777" w:rsidR="000D7A29" w:rsidRPr="00DC4A78" w:rsidRDefault="000D7A29" w:rsidP="00DC4A78">
            <w:pPr>
              <w:suppressAutoHyphens/>
              <w:overflowPunct/>
              <w:autoSpaceDE/>
              <w:autoSpaceDN/>
              <w:adjustRightInd/>
              <w:jc w:val="both"/>
              <w:textAlignment w:val="auto"/>
              <w:rPr>
                <w:rFonts w:eastAsia="Calibri"/>
                <w:color w:val="000000"/>
                <w:sz w:val="24"/>
                <w:szCs w:val="24"/>
                <w:lang w:eastAsia="ar-SA"/>
              </w:rPr>
            </w:pPr>
            <w:r w:rsidRPr="00DC4A78">
              <w:rPr>
                <w:sz w:val="24"/>
                <w:szCs w:val="24"/>
                <w:shd w:val="clear" w:color="auto" w:fill="FF0000"/>
                <w:lang w:eastAsia="ar-SA"/>
              </w:rPr>
              <w:lastRenderedPageBreak/>
              <w:t xml:space="preserve">. </w:t>
            </w:r>
            <w:r w:rsidRPr="00DC4A78">
              <w:rPr>
                <w:b/>
                <w:sz w:val="24"/>
                <w:szCs w:val="24"/>
                <w:shd w:val="clear" w:color="auto" w:fill="FF0000"/>
                <w:lang w:eastAsia="ar-SA"/>
              </w:rPr>
              <w:t>Установлено</w:t>
            </w:r>
            <w:r w:rsidRPr="00DC4A78">
              <w:rPr>
                <w:sz w:val="24"/>
                <w:szCs w:val="24"/>
                <w:lang w:eastAsia="ar-SA"/>
              </w:rPr>
              <w:t xml:space="preserve">: </w:t>
            </w:r>
          </w:p>
          <w:p w14:paraId="284A357B" w14:textId="1E18BB28" w:rsidR="000D7A29" w:rsidRPr="00B86A54" w:rsidRDefault="000D7A29" w:rsidP="00D038E2">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1. Участник </w:t>
            </w:r>
            <w:r>
              <w:rPr>
                <w:color w:val="000000"/>
                <w:sz w:val="24"/>
                <w:szCs w:val="24"/>
                <w:lang w:eastAsia="ar-SA"/>
              </w:rPr>
              <w:t>запроса предложения</w:t>
            </w:r>
            <w:r w:rsidRPr="00B86A54">
              <w:rPr>
                <w:color w:val="000000"/>
                <w:sz w:val="24"/>
                <w:szCs w:val="24"/>
                <w:shd w:val="clear" w:color="auto" w:fill="FFFFFF"/>
              </w:rPr>
              <w:t xml:space="preserve"> должен быть членом СРО в области строительства объектов капитального строительства, уровень ответственности – не менее </w:t>
            </w:r>
            <w:r w:rsidRPr="00B86A54">
              <w:rPr>
                <w:color w:val="000000"/>
                <w:sz w:val="24"/>
                <w:szCs w:val="24"/>
                <w:shd w:val="clear" w:color="auto" w:fill="FFFFFF"/>
                <w:lang w:val="en-US"/>
              </w:rPr>
              <w:t>II</w:t>
            </w:r>
            <w:r w:rsidRPr="00B86A54">
              <w:rPr>
                <w:color w:val="000000"/>
                <w:sz w:val="24"/>
                <w:szCs w:val="24"/>
                <w:shd w:val="clear" w:color="auto" w:fill="FFFFFF"/>
              </w:rPr>
              <w:t>.</w:t>
            </w:r>
          </w:p>
          <w:p w14:paraId="41F26D33" w14:textId="77777777" w:rsidR="000D7A29" w:rsidRPr="00B86A54" w:rsidRDefault="000D7A29" w:rsidP="00D038E2">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2. СРО, в </w:t>
            </w:r>
            <w:proofErr w:type="gramStart"/>
            <w:r w:rsidRPr="00B86A54">
              <w:rPr>
                <w:color w:val="000000"/>
                <w:sz w:val="24"/>
                <w:szCs w:val="24"/>
                <w:shd w:val="clear" w:color="auto" w:fill="FFFFFF"/>
              </w:rPr>
              <w:t>котором</w:t>
            </w:r>
            <w:proofErr w:type="gramEnd"/>
            <w:r w:rsidRPr="00B86A54">
              <w:rPr>
                <w:color w:val="000000"/>
                <w:sz w:val="24"/>
                <w:szCs w:val="24"/>
                <w:shd w:val="clear" w:color="auto" w:fill="FFFFFF"/>
              </w:rPr>
              <w:t xml:space="preserve"> состоит участник, должна иметь компенсационный фонд обеспечения договорных обязательств.</w:t>
            </w:r>
          </w:p>
          <w:p w14:paraId="0C541C3D" w14:textId="1F16E2E7" w:rsidR="000D7A29" w:rsidRPr="00B86A54" w:rsidRDefault="000D7A29" w:rsidP="00D038E2">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3. Совокупный размер обязательств участника </w:t>
            </w:r>
            <w:r>
              <w:rPr>
                <w:color w:val="000000"/>
                <w:sz w:val="24"/>
                <w:szCs w:val="24"/>
                <w:lang w:eastAsia="ar-SA"/>
              </w:rPr>
              <w:t>запроса предложения</w:t>
            </w:r>
            <w:r w:rsidRPr="00B86A54">
              <w:rPr>
                <w:color w:val="000000"/>
                <w:sz w:val="24"/>
                <w:szCs w:val="24"/>
                <w:shd w:val="clear" w:color="auto" w:fill="FFFFFF"/>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w:t>
            </w:r>
            <w:r w:rsidRPr="00B86A54">
              <w:rPr>
                <w:color w:val="000000"/>
                <w:sz w:val="24"/>
                <w:szCs w:val="24"/>
                <w:shd w:val="clear" w:color="auto" w:fill="FFFFFF"/>
              </w:rPr>
              <w:lastRenderedPageBreak/>
              <w:t>обязательств, уровень ответственности – не менее II.</w:t>
            </w:r>
          </w:p>
          <w:p w14:paraId="25DEA030" w14:textId="0BE50A11" w:rsidR="000D7A29" w:rsidRPr="00483A75" w:rsidRDefault="000D7A29" w:rsidP="00721D75">
            <w:pPr>
              <w:keepNext/>
              <w:keepLines/>
              <w:suppressAutoHyphens/>
              <w:overflowPunct/>
              <w:spacing w:line="276" w:lineRule="auto"/>
              <w:jc w:val="both"/>
              <w:textAlignment w:val="auto"/>
              <w:rPr>
                <w:sz w:val="24"/>
                <w:szCs w:val="24"/>
              </w:rPr>
            </w:pPr>
            <w:r w:rsidRPr="00B86A54">
              <w:rPr>
                <w:color w:val="000000"/>
                <w:sz w:val="24"/>
                <w:szCs w:val="24"/>
                <w:shd w:val="clear" w:color="auto" w:fill="FFFFFF"/>
              </w:rPr>
              <w:t xml:space="preserve">4. Наличие у участника </w:t>
            </w:r>
            <w:r>
              <w:rPr>
                <w:color w:val="000000"/>
                <w:sz w:val="24"/>
                <w:szCs w:val="24"/>
                <w:lang w:eastAsia="ar-SA"/>
              </w:rPr>
              <w:t>запроса предложения</w:t>
            </w:r>
            <w:r w:rsidRPr="00B86A54">
              <w:rPr>
                <w:color w:val="000000"/>
                <w:sz w:val="24"/>
                <w:szCs w:val="24"/>
                <w:shd w:val="clear" w:color="auto" w:fill="FFFFFF"/>
              </w:rPr>
              <w:t xml:space="preserve"> выписки из реестра членов СРО по форме, которая утверждена Приказом </w:t>
            </w:r>
            <w:proofErr w:type="spellStart"/>
            <w:r w:rsidRPr="00B86A54">
              <w:rPr>
                <w:color w:val="000000"/>
                <w:sz w:val="24"/>
                <w:szCs w:val="24"/>
                <w:shd w:val="clear" w:color="auto" w:fill="FFFFFF"/>
              </w:rPr>
              <w:t>Ростехнадзора</w:t>
            </w:r>
            <w:proofErr w:type="spellEnd"/>
            <w:r w:rsidRPr="00B86A54">
              <w:rPr>
                <w:color w:val="000000"/>
                <w:sz w:val="24"/>
                <w:szCs w:val="24"/>
                <w:shd w:val="clear" w:color="auto" w:fill="FFFFFF"/>
              </w:rPr>
              <w:t xml:space="preserve"> от </w:t>
            </w:r>
            <w:r>
              <w:rPr>
                <w:color w:val="000000"/>
                <w:sz w:val="24"/>
                <w:szCs w:val="24"/>
                <w:shd w:val="clear" w:color="auto" w:fill="FFFFFF"/>
              </w:rPr>
              <w:t>04.03.2019г</w:t>
            </w:r>
            <w:r w:rsidRPr="00B86A54">
              <w:rPr>
                <w:color w:val="000000"/>
                <w:sz w:val="24"/>
                <w:szCs w:val="24"/>
                <w:shd w:val="clear" w:color="auto" w:fill="FFFFFF"/>
              </w:rPr>
              <w:t>. №</w:t>
            </w:r>
            <w:r>
              <w:rPr>
                <w:color w:val="000000"/>
                <w:sz w:val="24"/>
                <w:szCs w:val="24"/>
                <w:shd w:val="clear" w:color="auto" w:fill="FFFFFF"/>
              </w:rPr>
              <w:t>8</w:t>
            </w:r>
            <w:r w:rsidRPr="00B86A54">
              <w:rPr>
                <w:color w:val="000000"/>
                <w:sz w:val="24"/>
                <w:szCs w:val="24"/>
                <w:shd w:val="clear" w:color="auto" w:fill="FFFFFF"/>
              </w:rPr>
              <w:t xml:space="preserve">6. Выписка должна быть выдана не ранее чем за один месяц до даты окончания срока подачи заявок, указанный в извещении </w:t>
            </w:r>
            <w:proofErr w:type="gramStart"/>
            <w:r w:rsidRPr="00B86A54">
              <w:rPr>
                <w:color w:val="000000"/>
                <w:sz w:val="24"/>
                <w:szCs w:val="24"/>
                <w:shd w:val="clear" w:color="auto" w:fill="FFFFFF"/>
              </w:rPr>
              <w:t>об</w:t>
            </w:r>
            <w:proofErr w:type="gramEnd"/>
            <w:r w:rsidRPr="00B86A54">
              <w:rPr>
                <w:color w:val="000000"/>
                <w:sz w:val="24"/>
                <w:szCs w:val="24"/>
                <w:shd w:val="clear" w:color="auto" w:fill="FFFFFF"/>
              </w:rPr>
              <w:t xml:space="preserve"> </w:t>
            </w:r>
            <w:r>
              <w:rPr>
                <w:color w:val="000000"/>
                <w:sz w:val="24"/>
                <w:szCs w:val="24"/>
                <w:lang w:eastAsia="ar-SA"/>
              </w:rPr>
              <w:t>запросе предложения</w:t>
            </w:r>
            <w:r w:rsidRPr="00B86A54">
              <w:rPr>
                <w:color w:val="000000"/>
                <w:sz w:val="24"/>
                <w:szCs w:val="24"/>
                <w:shd w:val="clear" w:color="auto" w:fill="FFFFFF"/>
              </w:rPr>
              <w:t>.</w:t>
            </w:r>
          </w:p>
        </w:tc>
      </w:tr>
      <w:tr w:rsidR="000D7A29" w:rsidRPr="00483A75" w14:paraId="31FD4C1F" w14:textId="77777777" w:rsidTr="00A7399D">
        <w:trPr>
          <w:trHeight w:val="4491"/>
        </w:trPr>
        <w:tc>
          <w:tcPr>
            <w:tcW w:w="1019" w:type="dxa"/>
            <w:shd w:val="clear" w:color="auto" w:fill="auto"/>
          </w:tcPr>
          <w:p w14:paraId="4E4A388E" w14:textId="5847490B" w:rsidR="000D7A29" w:rsidRDefault="000D7A29" w:rsidP="0032474A">
            <w:pPr>
              <w:rPr>
                <w:sz w:val="24"/>
                <w:szCs w:val="24"/>
              </w:rPr>
            </w:pPr>
            <w:r w:rsidRPr="00BD530F">
              <w:rPr>
                <w:sz w:val="24"/>
                <w:szCs w:val="24"/>
              </w:rPr>
              <w:lastRenderedPageBreak/>
              <w:t>17.</w:t>
            </w:r>
            <w:r>
              <w:rPr>
                <w:sz w:val="24"/>
                <w:szCs w:val="24"/>
              </w:rPr>
              <w:t>3</w:t>
            </w:r>
          </w:p>
        </w:tc>
        <w:tc>
          <w:tcPr>
            <w:tcW w:w="3127" w:type="dxa"/>
            <w:gridSpan w:val="2"/>
            <w:shd w:val="clear" w:color="auto" w:fill="auto"/>
          </w:tcPr>
          <w:p w14:paraId="1068875D" w14:textId="6CC63C1D" w:rsidR="000D7A29" w:rsidRPr="00FF4D4C" w:rsidRDefault="000D7A29" w:rsidP="00CA13F7">
            <w:pPr>
              <w:rPr>
                <w:bCs/>
                <w:sz w:val="24"/>
                <w:szCs w:val="24"/>
                <w:lang w:eastAsia="ar-SA"/>
              </w:rPr>
            </w:pPr>
            <w:r w:rsidRPr="00FF4D4C">
              <w:rPr>
                <w:bCs/>
                <w:sz w:val="24"/>
                <w:szCs w:val="24"/>
                <w:lang w:eastAsia="ar-SA"/>
              </w:rPr>
              <w:t>Требование об отсутствии в Реестре недобросовестных поставщиков (подрядчиков, исполнителей), предусмотренном Законом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919" w:type="dxa"/>
            <w:gridSpan w:val="4"/>
            <w:shd w:val="clear" w:color="auto" w:fill="auto"/>
          </w:tcPr>
          <w:p w14:paraId="151DC438" w14:textId="51A2DD8A" w:rsidR="000D7A29" w:rsidRPr="00FF4D4C" w:rsidRDefault="000D7A29" w:rsidP="00DC4A78">
            <w:pPr>
              <w:suppressAutoHyphens/>
              <w:overflowPunct/>
              <w:autoSpaceDE/>
              <w:autoSpaceDN/>
              <w:adjustRightInd/>
              <w:jc w:val="both"/>
              <w:textAlignment w:val="auto"/>
              <w:rPr>
                <w:b/>
                <w:sz w:val="24"/>
                <w:szCs w:val="24"/>
                <w:shd w:val="clear" w:color="auto" w:fill="FF0000"/>
                <w:lang w:eastAsia="ar-SA"/>
              </w:rPr>
            </w:pPr>
            <w:r w:rsidRPr="00FF4D4C">
              <w:rPr>
                <w:b/>
                <w:sz w:val="24"/>
                <w:szCs w:val="24"/>
                <w:shd w:val="clear" w:color="auto" w:fill="FF0000"/>
                <w:lang w:eastAsia="ar-SA"/>
              </w:rPr>
              <w:t>Установлено</w:t>
            </w:r>
          </w:p>
        </w:tc>
      </w:tr>
      <w:tr w:rsidR="000D7A29" w:rsidRPr="00483A75" w14:paraId="22C81123" w14:textId="77777777" w:rsidTr="00A7399D">
        <w:tc>
          <w:tcPr>
            <w:tcW w:w="1019" w:type="dxa"/>
            <w:shd w:val="clear" w:color="auto" w:fill="auto"/>
          </w:tcPr>
          <w:p w14:paraId="03C36F1A" w14:textId="6256F4A2" w:rsidR="000D7A29" w:rsidRDefault="000D7A29" w:rsidP="0032474A">
            <w:pPr>
              <w:rPr>
                <w:sz w:val="24"/>
                <w:szCs w:val="24"/>
              </w:rPr>
            </w:pPr>
            <w:r>
              <w:rPr>
                <w:sz w:val="24"/>
                <w:szCs w:val="24"/>
              </w:rPr>
              <w:t>18.</w:t>
            </w:r>
          </w:p>
          <w:p w14:paraId="496DDB3C" w14:textId="0EEF0C9C" w:rsidR="000D7A29" w:rsidRDefault="000D7A29" w:rsidP="0032474A">
            <w:pPr>
              <w:rPr>
                <w:sz w:val="24"/>
                <w:szCs w:val="24"/>
              </w:rPr>
            </w:pPr>
          </w:p>
        </w:tc>
        <w:tc>
          <w:tcPr>
            <w:tcW w:w="9046" w:type="dxa"/>
            <w:gridSpan w:val="6"/>
            <w:shd w:val="clear" w:color="auto" w:fill="auto"/>
          </w:tcPr>
          <w:p w14:paraId="68E3FB3E" w14:textId="2CFD9AC0" w:rsidR="000D7A29" w:rsidRDefault="000D7A29" w:rsidP="00C572DE">
            <w:pPr>
              <w:overflowPunct/>
              <w:jc w:val="both"/>
              <w:textAlignment w:val="auto"/>
              <w:rPr>
                <w:sz w:val="24"/>
                <w:szCs w:val="24"/>
              </w:rPr>
            </w:pPr>
            <w:r>
              <w:rPr>
                <w:b/>
                <w:bCs/>
                <w:sz w:val="24"/>
                <w:szCs w:val="24"/>
              </w:rPr>
              <w:t>Критерии оценки заявок на участие в запросе предложений в электронной форме</w:t>
            </w:r>
            <w:r>
              <w:rPr>
                <w:sz w:val="24"/>
                <w:szCs w:val="24"/>
              </w:rPr>
              <w:t xml:space="preserve">, величины значимости этих критериев, порядок рассмотрения и оценки заявок в соответствии с </w:t>
            </w:r>
            <w:hyperlink r:id="rId17" w:history="1">
              <w:r>
                <w:rPr>
                  <w:color w:val="0000FF"/>
                  <w:sz w:val="24"/>
                  <w:szCs w:val="24"/>
                </w:rPr>
                <w:t>Законом</w:t>
              </w:r>
            </w:hyperlink>
            <w:r>
              <w:rPr>
                <w:sz w:val="24"/>
                <w:szCs w:val="24"/>
              </w:rPr>
              <w:t xml:space="preserve"> N 44-ФЗ.</w:t>
            </w:r>
          </w:p>
          <w:p w14:paraId="569810C4" w14:textId="476C06C0" w:rsidR="000D7A29" w:rsidRPr="0047697C" w:rsidRDefault="000D7A29" w:rsidP="00235CAE">
            <w:pPr>
              <w:overflowPunct/>
              <w:jc w:val="both"/>
              <w:textAlignment w:val="auto"/>
              <w:rPr>
                <w:sz w:val="24"/>
                <w:szCs w:val="24"/>
              </w:rPr>
            </w:pPr>
            <w:r>
              <w:rPr>
                <w:sz w:val="24"/>
                <w:szCs w:val="24"/>
              </w:rPr>
              <w:t xml:space="preserve">Критерии оценки устанавливаются в соответствии со </w:t>
            </w:r>
            <w:hyperlink r:id="rId18" w:history="1">
              <w:r>
                <w:rPr>
                  <w:color w:val="0000FF"/>
                  <w:sz w:val="24"/>
                  <w:szCs w:val="24"/>
                </w:rPr>
                <w:t>ст. 32</w:t>
              </w:r>
            </w:hyperlink>
            <w:r>
              <w:rPr>
                <w:sz w:val="24"/>
                <w:szCs w:val="24"/>
              </w:rPr>
              <w:t xml:space="preserve"> Закона N 44-ФЗ и </w:t>
            </w:r>
            <w:hyperlink r:id="rId19" w:history="1">
              <w:r>
                <w:rPr>
                  <w:color w:val="0000FF"/>
                  <w:sz w:val="24"/>
                  <w:szCs w:val="24"/>
                </w:rPr>
                <w:t>Правилами</w:t>
              </w:r>
            </w:hyperlink>
            <w:r>
              <w:rPr>
                <w:sz w:val="24"/>
                <w:szCs w:val="24"/>
              </w:rPr>
              <w:t xml:space="preserve"> оценки заявок, утвержденными Постановлением Правительства РФ от 28.11.2013 N 1085.</w:t>
            </w:r>
          </w:p>
        </w:tc>
      </w:tr>
      <w:tr w:rsidR="000D7A29" w:rsidRPr="00483A75" w14:paraId="70CB7ACE" w14:textId="77777777" w:rsidTr="00A7399D">
        <w:tc>
          <w:tcPr>
            <w:tcW w:w="1019" w:type="dxa"/>
            <w:shd w:val="clear" w:color="auto" w:fill="auto"/>
          </w:tcPr>
          <w:p w14:paraId="1E51754E" w14:textId="5E061FFD" w:rsidR="000D7A29" w:rsidRDefault="000D7A29" w:rsidP="0032474A">
            <w:pPr>
              <w:rPr>
                <w:sz w:val="24"/>
                <w:szCs w:val="24"/>
              </w:rPr>
            </w:pPr>
            <w:r>
              <w:rPr>
                <w:sz w:val="24"/>
                <w:szCs w:val="24"/>
              </w:rPr>
              <w:t>18.1.</w:t>
            </w:r>
          </w:p>
        </w:tc>
        <w:tc>
          <w:tcPr>
            <w:tcW w:w="3127" w:type="dxa"/>
            <w:gridSpan w:val="2"/>
            <w:shd w:val="clear" w:color="auto" w:fill="auto"/>
          </w:tcPr>
          <w:p w14:paraId="1284C090" w14:textId="5BDEB7C8" w:rsidR="000D7A29" w:rsidRDefault="000D7A29" w:rsidP="00237040">
            <w:pPr>
              <w:overflowPunct/>
              <w:jc w:val="both"/>
              <w:textAlignment w:val="auto"/>
              <w:rPr>
                <w:sz w:val="24"/>
                <w:szCs w:val="24"/>
              </w:rPr>
            </w:pPr>
            <w:r>
              <w:rPr>
                <w:sz w:val="24"/>
                <w:szCs w:val="24"/>
              </w:rPr>
              <w:t>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Федеральным законом 44-ФЗ;</w:t>
            </w:r>
          </w:p>
          <w:p w14:paraId="360DFA51" w14:textId="2E05F2DB" w:rsidR="000D7A29" w:rsidRPr="00DC4A78" w:rsidRDefault="000D7A29" w:rsidP="00CA13F7">
            <w:pPr>
              <w:rPr>
                <w:bCs/>
                <w:sz w:val="24"/>
                <w:szCs w:val="24"/>
                <w:lang w:eastAsia="ar-SA"/>
              </w:rPr>
            </w:pPr>
          </w:p>
        </w:tc>
        <w:tc>
          <w:tcPr>
            <w:tcW w:w="5919" w:type="dxa"/>
            <w:gridSpan w:val="4"/>
            <w:shd w:val="clear" w:color="auto" w:fill="auto"/>
          </w:tcPr>
          <w:p w14:paraId="1BE19219" w14:textId="6DD7514E" w:rsidR="000D7A29" w:rsidRPr="0047697C" w:rsidRDefault="000D7A29" w:rsidP="0047697C">
            <w:pPr>
              <w:widowControl w:val="0"/>
              <w:rPr>
                <w:sz w:val="24"/>
                <w:szCs w:val="24"/>
              </w:rPr>
            </w:pPr>
            <w:r w:rsidRPr="0047697C">
              <w:rPr>
                <w:sz w:val="24"/>
                <w:szCs w:val="24"/>
              </w:rPr>
              <w:t xml:space="preserve">1) </w:t>
            </w:r>
            <w:r w:rsidRPr="0047697C">
              <w:rPr>
                <w:b/>
                <w:sz w:val="24"/>
                <w:szCs w:val="24"/>
              </w:rPr>
              <w:t>Цена договора</w:t>
            </w:r>
            <w:r w:rsidRPr="0047697C">
              <w:rPr>
                <w:sz w:val="24"/>
                <w:szCs w:val="24"/>
              </w:rPr>
              <w:t xml:space="preserve">  со значимостью критерия (весовым коэффициентом) </w:t>
            </w:r>
            <w:r>
              <w:rPr>
                <w:b/>
                <w:sz w:val="24"/>
                <w:szCs w:val="24"/>
              </w:rPr>
              <w:t>6</w:t>
            </w:r>
            <w:r w:rsidRPr="0047697C">
              <w:rPr>
                <w:b/>
                <w:sz w:val="24"/>
                <w:szCs w:val="24"/>
              </w:rPr>
              <w:t>0%</w:t>
            </w:r>
            <w:r w:rsidRPr="0047697C">
              <w:rPr>
                <w:sz w:val="24"/>
                <w:szCs w:val="24"/>
              </w:rPr>
              <w:t xml:space="preserve"> (0,</w:t>
            </w:r>
            <w:r>
              <w:rPr>
                <w:sz w:val="24"/>
                <w:szCs w:val="24"/>
              </w:rPr>
              <w:t>6</w:t>
            </w:r>
            <w:r w:rsidRPr="0047697C">
              <w:rPr>
                <w:sz w:val="24"/>
                <w:szCs w:val="24"/>
              </w:rPr>
              <w:t>0);</w:t>
            </w:r>
          </w:p>
          <w:p w14:paraId="4CC04C17" w14:textId="0E75BE7E" w:rsidR="000D7A29" w:rsidRDefault="000D7A29" w:rsidP="009D385B">
            <w:pPr>
              <w:overflowPunct/>
              <w:jc w:val="both"/>
              <w:textAlignment w:val="auto"/>
              <w:rPr>
                <w:sz w:val="24"/>
                <w:szCs w:val="24"/>
              </w:rPr>
            </w:pPr>
            <w:r w:rsidRPr="0047697C">
              <w:rPr>
                <w:sz w:val="24"/>
                <w:szCs w:val="24"/>
              </w:rPr>
              <w:t>2)</w:t>
            </w:r>
            <w:r>
              <w:rPr>
                <w:sz w:val="24"/>
                <w:szCs w:val="24"/>
              </w:rPr>
              <w:t xml:space="preserve"> </w:t>
            </w:r>
            <w:r>
              <w:rPr>
                <w:b/>
                <w:sz w:val="24"/>
                <w:szCs w:val="24"/>
              </w:rPr>
              <w:t xml:space="preserve">Квалификация участника </w:t>
            </w:r>
            <w:r>
              <w:rPr>
                <w:sz w:val="24"/>
                <w:szCs w:val="24"/>
              </w:rPr>
              <w:t xml:space="preserve"> </w:t>
            </w:r>
            <w:r w:rsidRPr="009D385B">
              <w:rPr>
                <w:sz w:val="24"/>
                <w:szCs w:val="24"/>
              </w:rPr>
              <w:t xml:space="preserve">со значимостью критерия (весовым коэффициентом) </w:t>
            </w:r>
            <w:r w:rsidRPr="0042776C">
              <w:rPr>
                <w:b/>
                <w:sz w:val="24"/>
                <w:szCs w:val="24"/>
              </w:rPr>
              <w:t>4</w:t>
            </w:r>
            <w:r w:rsidRPr="00340CF0">
              <w:rPr>
                <w:b/>
                <w:sz w:val="24"/>
                <w:szCs w:val="24"/>
              </w:rPr>
              <w:t>0%</w:t>
            </w:r>
            <w:r w:rsidRPr="009D385B">
              <w:rPr>
                <w:sz w:val="24"/>
                <w:szCs w:val="24"/>
              </w:rPr>
              <w:t xml:space="preserve"> (0,</w:t>
            </w:r>
            <w:r>
              <w:rPr>
                <w:sz w:val="24"/>
                <w:szCs w:val="24"/>
              </w:rPr>
              <w:t>40), оценивается по  следующим показателям:</w:t>
            </w:r>
          </w:p>
          <w:p w14:paraId="38929CBB" w14:textId="3E6BE007" w:rsidR="000D7A29" w:rsidRDefault="000D7A29" w:rsidP="009D385B">
            <w:pPr>
              <w:overflowPunct/>
              <w:jc w:val="both"/>
              <w:textAlignment w:val="auto"/>
              <w:rPr>
                <w:sz w:val="24"/>
                <w:szCs w:val="24"/>
              </w:rPr>
            </w:pPr>
            <w:r>
              <w:rPr>
                <w:sz w:val="24"/>
                <w:szCs w:val="24"/>
              </w:rPr>
              <w:t>2.1)</w:t>
            </w:r>
            <w:r>
              <w:t xml:space="preserve"> </w:t>
            </w:r>
            <w:r>
              <w:rPr>
                <w:sz w:val="24"/>
                <w:szCs w:val="24"/>
              </w:rPr>
              <w:t>О</w:t>
            </w:r>
            <w:r w:rsidRPr="00100DAF">
              <w:rPr>
                <w:sz w:val="24"/>
                <w:szCs w:val="24"/>
              </w:rPr>
              <w:t>бщая стоимость исполненных контрактов (договоров) на выполнение работ по строительству</w:t>
            </w:r>
            <w:r>
              <w:rPr>
                <w:sz w:val="24"/>
                <w:szCs w:val="24"/>
              </w:rPr>
              <w:t xml:space="preserve"> многоэтажных жилых домов за последние пять лет </w:t>
            </w:r>
            <w:r w:rsidRPr="00862B72">
              <w:rPr>
                <w:sz w:val="24"/>
                <w:szCs w:val="24"/>
              </w:rPr>
              <w:t>до даты подачи заявки на участие в закупке</w:t>
            </w:r>
            <w:r>
              <w:t xml:space="preserve"> </w:t>
            </w:r>
            <w:proofErr w:type="gramStart"/>
            <w:r>
              <w:rPr>
                <w:sz w:val="24"/>
                <w:szCs w:val="24"/>
              </w:rPr>
              <w:t>-</w:t>
            </w:r>
            <w:r w:rsidRPr="00100DAF">
              <w:rPr>
                <w:sz w:val="24"/>
                <w:szCs w:val="24"/>
              </w:rPr>
              <w:t>з</w:t>
            </w:r>
            <w:proofErr w:type="gramEnd"/>
            <w:r w:rsidRPr="00100DAF">
              <w:rPr>
                <w:sz w:val="24"/>
                <w:szCs w:val="24"/>
              </w:rPr>
              <w:t xml:space="preserve">начимость критерия </w:t>
            </w:r>
            <w:r>
              <w:rPr>
                <w:sz w:val="24"/>
                <w:szCs w:val="24"/>
              </w:rPr>
              <w:t>40% ;</w:t>
            </w:r>
          </w:p>
          <w:p w14:paraId="4BF40FEE" w14:textId="4B7E4D93" w:rsidR="000D7A29" w:rsidRDefault="000D7A29" w:rsidP="009D385B">
            <w:pPr>
              <w:overflowPunct/>
              <w:jc w:val="both"/>
              <w:textAlignment w:val="auto"/>
              <w:rPr>
                <w:sz w:val="24"/>
                <w:szCs w:val="24"/>
              </w:rPr>
            </w:pPr>
            <w:r>
              <w:rPr>
                <w:sz w:val="24"/>
                <w:szCs w:val="24"/>
              </w:rPr>
              <w:t>2.2)</w:t>
            </w:r>
            <w:r>
              <w:t xml:space="preserve"> </w:t>
            </w:r>
            <w:r>
              <w:rPr>
                <w:sz w:val="24"/>
                <w:szCs w:val="24"/>
              </w:rPr>
              <w:t>Н</w:t>
            </w:r>
            <w:r w:rsidRPr="00100DAF">
              <w:rPr>
                <w:sz w:val="24"/>
                <w:szCs w:val="24"/>
              </w:rPr>
              <w:t>аибольшая цена одного из исполненных контрактов (договоров) на выполнение работ по строительству</w:t>
            </w:r>
            <w:r>
              <w:rPr>
                <w:sz w:val="24"/>
                <w:szCs w:val="24"/>
              </w:rPr>
              <w:t xml:space="preserve"> </w:t>
            </w:r>
            <w:r w:rsidRPr="00862B72">
              <w:rPr>
                <w:sz w:val="24"/>
                <w:szCs w:val="24"/>
              </w:rPr>
              <w:t xml:space="preserve">многоэтажных жилых домов за последние пять лет до даты подачи заявки на участие в закупке </w:t>
            </w:r>
            <w:r w:rsidRPr="00C43B36">
              <w:rPr>
                <w:sz w:val="24"/>
                <w:szCs w:val="24"/>
              </w:rPr>
              <w:t xml:space="preserve">значимость критерия </w:t>
            </w:r>
            <w:r>
              <w:rPr>
                <w:sz w:val="24"/>
                <w:szCs w:val="24"/>
              </w:rPr>
              <w:t>60% (0,60).</w:t>
            </w:r>
          </w:p>
          <w:p w14:paraId="395D1E12" w14:textId="1556499D" w:rsidR="000D7A29" w:rsidRDefault="000D7A29" w:rsidP="00967865">
            <w:pPr>
              <w:overflowPunct/>
              <w:jc w:val="both"/>
              <w:textAlignment w:val="auto"/>
              <w:rPr>
                <w:sz w:val="24"/>
                <w:szCs w:val="24"/>
              </w:rPr>
            </w:pPr>
            <w:bookmarkStart w:id="1" w:name="Par0"/>
            <w:bookmarkEnd w:id="1"/>
            <w:r w:rsidRPr="00DA4913">
              <w:rPr>
                <w:sz w:val="24"/>
                <w:szCs w:val="24"/>
              </w:rPr>
              <w:t>Сведения</w:t>
            </w:r>
            <w:r>
              <w:rPr>
                <w:sz w:val="24"/>
                <w:szCs w:val="24"/>
              </w:rPr>
              <w:t xml:space="preserve"> о</w:t>
            </w:r>
            <w:r w:rsidRPr="00DA4913">
              <w:rPr>
                <w:sz w:val="24"/>
                <w:szCs w:val="24"/>
              </w:rPr>
              <w:t xml:space="preserve"> </w:t>
            </w:r>
            <w:r>
              <w:rPr>
                <w:sz w:val="24"/>
                <w:szCs w:val="24"/>
              </w:rPr>
              <w:t>к</w:t>
            </w:r>
            <w:r w:rsidRPr="00100DAF">
              <w:rPr>
                <w:sz w:val="24"/>
                <w:szCs w:val="24"/>
              </w:rPr>
              <w:t>валификаци</w:t>
            </w:r>
            <w:r>
              <w:rPr>
                <w:sz w:val="24"/>
                <w:szCs w:val="24"/>
              </w:rPr>
              <w:t xml:space="preserve">и </w:t>
            </w:r>
            <w:r w:rsidRPr="00100DAF">
              <w:rPr>
                <w:sz w:val="24"/>
                <w:szCs w:val="24"/>
              </w:rPr>
              <w:t xml:space="preserve">участника  </w:t>
            </w:r>
            <w:r w:rsidRPr="00DA4913">
              <w:rPr>
                <w:sz w:val="24"/>
                <w:szCs w:val="24"/>
              </w:rPr>
              <w:t>подтверждаются копиями документов (контрактов, договоров, актов).</w:t>
            </w:r>
            <w:r w:rsidRPr="00DA4913">
              <w:t xml:space="preserve"> </w:t>
            </w:r>
            <w:r w:rsidRPr="00DA4913">
              <w:rPr>
                <w:sz w:val="24"/>
                <w:szCs w:val="24"/>
              </w:rPr>
              <w:t>Сведения, не подтвержденные документами, в оценке не учитываются.</w:t>
            </w:r>
          </w:p>
          <w:p w14:paraId="5148CC1E" w14:textId="079FCE9E" w:rsidR="000D7A29" w:rsidRPr="00DC4A78" w:rsidRDefault="000D7A29" w:rsidP="005F63D5">
            <w:pPr>
              <w:overflowPunct/>
              <w:jc w:val="both"/>
              <w:textAlignment w:val="auto"/>
              <w:rPr>
                <w:sz w:val="24"/>
                <w:szCs w:val="24"/>
                <w:shd w:val="clear" w:color="auto" w:fill="FF0000"/>
                <w:lang w:eastAsia="ar-SA"/>
              </w:rPr>
            </w:pPr>
          </w:p>
        </w:tc>
      </w:tr>
      <w:tr w:rsidR="000D7A29" w:rsidRPr="00483A75" w14:paraId="58F0DA97" w14:textId="77777777" w:rsidTr="00A7399D">
        <w:tc>
          <w:tcPr>
            <w:tcW w:w="1019" w:type="dxa"/>
            <w:shd w:val="clear" w:color="auto" w:fill="auto"/>
          </w:tcPr>
          <w:p w14:paraId="3B478D83" w14:textId="1FEB262B" w:rsidR="000D7A29" w:rsidRDefault="000D7A29" w:rsidP="0032474A">
            <w:pPr>
              <w:rPr>
                <w:sz w:val="24"/>
                <w:szCs w:val="24"/>
              </w:rPr>
            </w:pPr>
            <w:r>
              <w:rPr>
                <w:sz w:val="24"/>
                <w:szCs w:val="24"/>
              </w:rPr>
              <w:t>18.2.</w:t>
            </w:r>
          </w:p>
        </w:tc>
        <w:tc>
          <w:tcPr>
            <w:tcW w:w="3127" w:type="dxa"/>
            <w:gridSpan w:val="2"/>
            <w:shd w:val="clear" w:color="auto" w:fill="auto"/>
          </w:tcPr>
          <w:p w14:paraId="430CBE78" w14:textId="212BCD33" w:rsidR="000D7A29" w:rsidRPr="00DA4913" w:rsidRDefault="000D7A29" w:rsidP="00CD6B81">
            <w:pPr>
              <w:rPr>
                <w:bCs/>
                <w:sz w:val="24"/>
                <w:szCs w:val="24"/>
                <w:lang w:eastAsia="ar-SA"/>
              </w:rPr>
            </w:pPr>
            <w:r w:rsidRPr="00DA4913">
              <w:rPr>
                <w:sz w:val="24"/>
                <w:szCs w:val="24"/>
              </w:rPr>
              <w:t>Оценка заявок (предложений) по стоимостн</w:t>
            </w:r>
            <w:r>
              <w:rPr>
                <w:sz w:val="24"/>
                <w:szCs w:val="24"/>
              </w:rPr>
              <w:t xml:space="preserve">ому </w:t>
            </w:r>
            <w:r w:rsidRPr="00DA4913">
              <w:rPr>
                <w:sz w:val="24"/>
                <w:szCs w:val="24"/>
              </w:rPr>
              <w:t>критери</w:t>
            </w:r>
            <w:r>
              <w:rPr>
                <w:sz w:val="24"/>
                <w:szCs w:val="24"/>
              </w:rPr>
              <w:t>ю</w:t>
            </w:r>
            <w:r w:rsidRPr="00DA4913">
              <w:rPr>
                <w:sz w:val="24"/>
                <w:szCs w:val="24"/>
              </w:rPr>
              <w:t xml:space="preserve"> оценки</w:t>
            </w:r>
          </w:p>
        </w:tc>
        <w:tc>
          <w:tcPr>
            <w:tcW w:w="5919" w:type="dxa"/>
            <w:gridSpan w:val="4"/>
            <w:shd w:val="clear" w:color="auto" w:fill="auto"/>
          </w:tcPr>
          <w:p w14:paraId="37ED0985" w14:textId="2B2EBD98" w:rsidR="000D7A29" w:rsidRPr="00DA4913" w:rsidRDefault="000D7A29" w:rsidP="00235CAE">
            <w:pPr>
              <w:overflowPunct/>
              <w:jc w:val="both"/>
              <w:textAlignment w:val="auto"/>
              <w:rPr>
                <w:sz w:val="24"/>
                <w:szCs w:val="24"/>
              </w:rPr>
            </w:pPr>
            <w:r w:rsidRPr="00DA4913">
              <w:rPr>
                <w:sz w:val="24"/>
                <w:szCs w:val="24"/>
              </w:rPr>
              <w:t>Количество баллов, присуждаемых по критериям оценки "цена контракта или сумма цен единиц товара, работы, услуги", (</w:t>
            </w:r>
            <w:proofErr w:type="spellStart"/>
            <w:r w:rsidRPr="00DA4913">
              <w:rPr>
                <w:sz w:val="24"/>
                <w:szCs w:val="24"/>
              </w:rPr>
              <w:t>ЦБ</w:t>
            </w:r>
            <w:proofErr w:type="gramStart"/>
            <w:r w:rsidRPr="00DA4913">
              <w:rPr>
                <w:sz w:val="24"/>
                <w:szCs w:val="24"/>
                <w:vertAlign w:val="subscript"/>
              </w:rPr>
              <w:t>i</w:t>
            </w:r>
            <w:proofErr w:type="spellEnd"/>
            <w:proofErr w:type="gramEnd"/>
            <w:r w:rsidRPr="00DA4913">
              <w:rPr>
                <w:sz w:val="24"/>
                <w:szCs w:val="24"/>
              </w:rPr>
              <w:t>), определяется по формуле:</w:t>
            </w:r>
          </w:p>
          <w:p w14:paraId="64C08A50" w14:textId="77777777" w:rsidR="000D7A29" w:rsidRPr="00DA4913" w:rsidRDefault="000D7A29" w:rsidP="00482F81">
            <w:pPr>
              <w:overflowPunct/>
              <w:ind w:firstLine="540"/>
              <w:jc w:val="both"/>
              <w:textAlignment w:val="auto"/>
              <w:rPr>
                <w:sz w:val="24"/>
                <w:szCs w:val="24"/>
              </w:rPr>
            </w:pPr>
          </w:p>
          <w:p w14:paraId="3B4ACEF4" w14:textId="1D0CC4DA" w:rsidR="000D7A29" w:rsidRPr="00DA4913" w:rsidRDefault="000D7A29" w:rsidP="00482F81">
            <w:pPr>
              <w:overflowPunct/>
              <w:ind w:firstLine="540"/>
              <w:jc w:val="both"/>
              <w:textAlignment w:val="auto"/>
              <w:rPr>
                <w:sz w:val="24"/>
                <w:szCs w:val="24"/>
              </w:rPr>
            </w:pPr>
            <w:proofErr w:type="spellStart"/>
            <w:r w:rsidRPr="00DA4913">
              <w:rPr>
                <w:sz w:val="24"/>
                <w:szCs w:val="24"/>
              </w:rPr>
              <w:t>ЦБ</w:t>
            </w:r>
            <w:proofErr w:type="gramStart"/>
            <w:r w:rsidRPr="00DA4913">
              <w:rPr>
                <w:sz w:val="24"/>
                <w:szCs w:val="24"/>
              </w:rPr>
              <w:t>i</w:t>
            </w:r>
            <w:proofErr w:type="spellEnd"/>
            <w:proofErr w:type="gramEnd"/>
            <w:r w:rsidRPr="00DA4913">
              <w:rPr>
                <w:sz w:val="24"/>
                <w:szCs w:val="24"/>
              </w:rPr>
              <w:t xml:space="preserve"> = </w:t>
            </w:r>
            <w:proofErr w:type="spellStart"/>
            <w:r w:rsidRPr="00DA4913">
              <w:rPr>
                <w:sz w:val="24"/>
                <w:szCs w:val="24"/>
              </w:rPr>
              <w:t>Цmin</w:t>
            </w:r>
            <w:proofErr w:type="spellEnd"/>
            <w:r w:rsidRPr="00DA4913">
              <w:rPr>
                <w:sz w:val="24"/>
                <w:szCs w:val="24"/>
              </w:rPr>
              <w:t xml:space="preserve"> / </w:t>
            </w:r>
            <w:proofErr w:type="spellStart"/>
            <w:r w:rsidRPr="00DA4913">
              <w:rPr>
                <w:sz w:val="24"/>
                <w:szCs w:val="24"/>
              </w:rPr>
              <w:t>Цi</w:t>
            </w:r>
            <w:proofErr w:type="spellEnd"/>
            <w:r w:rsidRPr="00DA4913">
              <w:rPr>
                <w:sz w:val="24"/>
                <w:szCs w:val="24"/>
              </w:rPr>
              <w:t xml:space="preserve"> x 100</w:t>
            </w:r>
            <w:r w:rsidRPr="00DA4913">
              <w:t xml:space="preserve"> </w:t>
            </w:r>
            <w:r w:rsidRPr="00DA4913">
              <w:rPr>
                <w:sz w:val="24"/>
                <w:szCs w:val="24"/>
              </w:rPr>
              <w:t xml:space="preserve">х </w:t>
            </w:r>
            <w:proofErr w:type="spellStart"/>
            <w:r w:rsidRPr="00DA4913">
              <w:rPr>
                <w:sz w:val="24"/>
                <w:szCs w:val="24"/>
              </w:rPr>
              <w:t>Кзн</w:t>
            </w:r>
            <w:proofErr w:type="spellEnd"/>
          </w:p>
          <w:p w14:paraId="6633C1CC" w14:textId="43BEFB57" w:rsidR="000D7A29" w:rsidRPr="00DA4913" w:rsidRDefault="000D7A29" w:rsidP="00482F81">
            <w:pPr>
              <w:overflowPunct/>
              <w:ind w:firstLine="540"/>
              <w:jc w:val="both"/>
              <w:textAlignment w:val="auto"/>
              <w:rPr>
                <w:sz w:val="24"/>
                <w:szCs w:val="24"/>
              </w:rPr>
            </w:pPr>
            <w:r w:rsidRPr="00DA4913">
              <w:rPr>
                <w:sz w:val="24"/>
                <w:szCs w:val="24"/>
              </w:rPr>
              <w:lastRenderedPageBreak/>
              <w:t>где:</w:t>
            </w:r>
          </w:p>
          <w:p w14:paraId="5C51ED35" w14:textId="77777777" w:rsidR="000D7A29" w:rsidRPr="00DA4913" w:rsidRDefault="000D7A29" w:rsidP="00482F81">
            <w:pPr>
              <w:overflowPunct/>
              <w:spacing w:before="240"/>
              <w:ind w:firstLine="540"/>
              <w:jc w:val="both"/>
              <w:textAlignment w:val="auto"/>
              <w:rPr>
                <w:sz w:val="24"/>
                <w:szCs w:val="24"/>
              </w:rPr>
            </w:pPr>
            <w:proofErr w:type="spellStart"/>
            <w:r w:rsidRPr="00DA4913">
              <w:rPr>
                <w:sz w:val="24"/>
                <w:szCs w:val="24"/>
              </w:rPr>
              <w:t>Ц</w:t>
            </w:r>
            <w:proofErr w:type="gramStart"/>
            <w:r w:rsidRPr="00DA4913">
              <w:rPr>
                <w:sz w:val="24"/>
                <w:szCs w:val="24"/>
                <w:vertAlign w:val="subscript"/>
              </w:rPr>
              <w:t>i</w:t>
            </w:r>
            <w:proofErr w:type="spellEnd"/>
            <w:proofErr w:type="gramEnd"/>
            <w:r w:rsidRPr="00DA4913">
              <w:rPr>
                <w:sz w:val="24"/>
                <w:szCs w:val="24"/>
              </w:rPr>
              <w:t xml:space="preserve"> - предложение участника закупки, заявка (предложение) которого оценивается;</w:t>
            </w:r>
          </w:p>
          <w:p w14:paraId="4E05E6F1" w14:textId="77777777" w:rsidR="000D7A29" w:rsidRPr="00DA4913" w:rsidRDefault="000D7A29" w:rsidP="00482F81">
            <w:pPr>
              <w:overflowPunct/>
              <w:spacing w:before="240"/>
              <w:ind w:firstLine="540"/>
              <w:jc w:val="both"/>
              <w:textAlignment w:val="auto"/>
              <w:rPr>
                <w:sz w:val="24"/>
                <w:szCs w:val="24"/>
              </w:rPr>
            </w:pPr>
            <w:proofErr w:type="spellStart"/>
            <w:proofErr w:type="gramStart"/>
            <w:r w:rsidRPr="00DA4913">
              <w:rPr>
                <w:sz w:val="24"/>
                <w:szCs w:val="24"/>
              </w:rPr>
              <w:t>Ц</w:t>
            </w:r>
            <w:proofErr w:type="gramEnd"/>
            <w:r w:rsidRPr="00DA4913">
              <w:rPr>
                <w:sz w:val="24"/>
                <w:szCs w:val="24"/>
                <w:vertAlign w:val="subscript"/>
              </w:rPr>
              <w:t>min</w:t>
            </w:r>
            <w:proofErr w:type="spellEnd"/>
            <w:r w:rsidRPr="00DA4913">
              <w:rPr>
                <w:sz w:val="24"/>
                <w:szCs w:val="24"/>
              </w:rPr>
              <w:t xml:space="preserve"> - минимальное предложение из предложений по критерию оценки, сделанных участниками закупки;</w:t>
            </w:r>
          </w:p>
          <w:p w14:paraId="545FA9E3" w14:textId="30AE5CE7" w:rsidR="000D7A29" w:rsidRPr="00DA4913" w:rsidRDefault="000D7A29" w:rsidP="00482F81">
            <w:pPr>
              <w:overflowPunct/>
              <w:ind w:firstLine="540"/>
              <w:jc w:val="both"/>
              <w:textAlignment w:val="auto"/>
              <w:rPr>
                <w:sz w:val="24"/>
                <w:szCs w:val="24"/>
              </w:rPr>
            </w:pPr>
            <w:proofErr w:type="gramStart"/>
            <w:r w:rsidRPr="00DA4913">
              <w:rPr>
                <w:sz w:val="24"/>
                <w:szCs w:val="24"/>
              </w:rPr>
              <w:t>КЗ</w:t>
            </w:r>
            <w:proofErr w:type="gramEnd"/>
            <w:r w:rsidRPr="00DA4913">
              <w:rPr>
                <w:sz w:val="24"/>
                <w:szCs w:val="24"/>
              </w:rPr>
              <w:t xml:space="preserve"> - коэффициент значимости показателя</w:t>
            </w:r>
          </w:p>
          <w:p w14:paraId="3B2C4663" w14:textId="77777777" w:rsidR="000D7A29" w:rsidRPr="00DA4913" w:rsidRDefault="000D7A29" w:rsidP="00235CAE">
            <w:pPr>
              <w:overflowPunct/>
              <w:jc w:val="both"/>
              <w:textAlignment w:val="auto"/>
              <w:rPr>
                <w:sz w:val="24"/>
                <w:szCs w:val="24"/>
              </w:rPr>
            </w:pPr>
          </w:p>
          <w:p w14:paraId="5AF3E04D" w14:textId="77777777" w:rsidR="000D7A29" w:rsidRPr="00DA4913" w:rsidRDefault="000D7A29" w:rsidP="00DC4A78">
            <w:pPr>
              <w:suppressAutoHyphens/>
              <w:overflowPunct/>
              <w:autoSpaceDE/>
              <w:autoSpaceDN/>
              <w:adjustRightInd/>
              <w:jc w:val="both"/>
              <w:textAlignment w:val="auto"/>
              <w:rPr>
                <w:sz w:val="24"/>
                <w:szCs w:val="24"/>
                <w:shd w:val="clear" w:color="auto" w:fill="FF0000"/>
                <w:lang w:eastAsia="ar-SA"/>
              </w:rPr>
            </w:pPr>
          </w:p>
        </w:tc>
      </w:tr>
      <w:tr w:rsidR="000D7A29" w:rsidRPr="00483A75" w14:paraId="40706406" w14:textId="77777777" w:rsidTr="00A7399D">
        <w:tc>
          <w:tcPr>
            <w:tcW w:w="1019" w:type="dxa"/>
            <w:shd w:val="clear" w:color="auto" w:fill="auto"/>
          </w:tcPr>
          <w:p w14:paraId="0BCCB2E9" w14:textId="7DF8C886" w:rsidR="000D7A29" w:rsidRDefault="000D7A29" w:rsidP="0032474A">
            <w:pPr>
              <w:rPr>
                <w:sz w:val="24"/>
                <w:szCs w:val="24"/>
              </w:rPr>
            </w:pPr>
            <w:r>
              <w:rPr>
                <w:sz w:val="24"/>
                <w:szCs w:val="24"/>
              </w:rPr>
              <w:lastRenderedPageBreak/>
              <w:t>18.3.</w:t>
            </w:r>
          </w:p>
        </w:tc>
        <w:tc>
          <w:tcPr>
            <w:tcW w:w="3127" w:type="dxa"/>
            <w:gridSpan w:val="2"/>
            <w:shd w:val="clear" w:color="auto" w:fill="auto"/>
          </w:tcPr>
          <w:p w14:paraId="46F84007" w14:textId="777B94AE" w:rsidR="000D7A29" w:rsidRPr="00F2362E" w:rsidRDefault="000D7A29" w:rsidP="00CA13F7">
            <w:pPr>
              <w:rPr>
                <w:bCs/>
                <w:sz w:val="24"/>
                <w:szCs w:val="24"/>
                <w:highlight w:val="yellow"/>
                <w:lang w:eastAsia="ar-SA"/>
              </w:rPr>
            </w:pPr>
            <w:r w:rsidRPr="00DA4913">
              <w:rPr>
                <w:sz w:val="24"/>
                <w:szCs w:val="24"/>
              </w:rPr>
              <w:t xml:space="preserve">Оценка заявок (предложений) по </w:t>
            </w:r>
            <w:proofErr w:type="spellStart"/>
            <w:r w:rsidRPr="00DA4913">
              <w:rPr>
                <w:sz w:val="24"/>
                <w:szCs w:val="24"/>
              </w:rPr>
              <w:t>нестоимостным</w:t>
            </w:r>
            <w:proofErr w:type="spellEnd"/>
            <w:r w:rsidRPr="00DA4913">
              <w:rPr>
                <w:sz w:val="24"/>
                <w:szCs w:val="24"/>
              </w:rPr>
              <w:t xml:space="preserve"> </w:t>
            </w:r>
            <w:r>
              <w:rPr>
                <w:sz w:val="24"/>
                <w:szCs w:val="24"/>
              </w:rPr>
              <w:t xml:space="preserve"> </w:t>
            </w:r>
            <w:r w:rsidRPr="00DA4913">
              <w:rPr>
                <w:sz w:val="24"/>
                <w:szCs w:val="24"/>
              </w:rPr>
              <w:t>критериям оценки</w:t>
            </w:r>
          </w:p>
        </w:tc>
        <w:tc>
          <w:tcPr>
            <w:tcW w:w="5919" w:type="dxa"/>
            <w:gridSpan w:val="4"/>
            <w:shd w:val="clear" w:color="auto" w:fill="auto"/>
          </w:tcPr>
          <w:p w14:paraId="0DCFFEC4" w14:textId="012B1F6F" w:rsidR="000D7A29" w:rsidRDefault="000D7A29" w:rsidP="004652F0">
            <w:pPr>
              <w:overflowPunct/>
              <w:jc w:val="both"/>
              <w:textAlignment w:val="auto"/>
              <w:rPr>
                <w:sz w:val="24"/>
                <w:szCs w:val="24"/>
              </w:rPr>
            </w:pPr>
            <w:r>
              <w:rPr>
                <w:sz w:val="24"/>
                <w:szCs w:val="24"/>
              </w:rPr>
              <w:t xml:space="preserve"> </w:t>
            </w:r>
          </w:p>
          <w:p w14:paraId="0C73A891" w14:textId="7FE4E5EB" w:rsidR="000D7A29" w:rsidRDefault="000D7A29" w:rsidP="004652F0">
            <w:pPr>
              <w:overflowPunct/>
              <w:jc w:val="both"/>
              <w:textAlignment w:val="auto"/>
              <w:rPr>
                <w:sz w:val="24"/>
                <w:szCs w:val="24"/>
              </w:rPr>
            </w:pPr>
            <w:proofErr w:type="gramStart"/>
            <w:r>
              <w:rPr>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Pr>
                <w:sz w:val="24"/>
                <w:szCs w:val="24"/>
              </w:rPr>
              <w:t>НЦБ</w:t>
            </w:r>
            <w:r w:rsidRPr="00EC4C1F">
              <w:rPr>
                <w:sz w:val="24"/>
                <w:szCs w:val="24"/>
              </w:rPr>
              <w:t>i</w:t>
            </w:r>
            <w:proofErr w:type="spellEnd"/>
            <w:r>
              <w:rPr>
                <w:sz w:val="24"/>
                <w:szCs w:val="24"/>
              </w:rPr>
              <w:t>), определяется по формуле:</w:t>
            </w:r>
            <w:proofErr w:type="gramEnd"/>
          </w:p>
          <w:p w14:paraId="4C167D58" w14:textId="77777777" w:rsidR="000D7A29" w:rsidRDefault="000D7A29" w:rsidP="004652F0">
            <w:pPr>
              <w:overflowPunct/>
              <w:ind w:firstLine="540"/>
              <w:jc w:val="both"/>
              <w:textAlignment w:val="auto"/>
              <w:outlineLvl w:val="0"/>
              <w:rPr>
                <w:sz w:val="24"/>
                <w:szCs w:val="24"/>
              </w:rPr>
            </w:pPr>
          </w:p>
          <w:p w14:paraId="15D37B6D" w14:textId="77777777" w:rsidR="000D7A29" w:rsidRDefault="000D7A29" w:rsidP="004652F0">
            <w:pPr>
              <w:overflowPunct/>
              <w:jc w:val="center"/>
              <w:textAlignment w:val="auto"/>
              <w:rPr>
                <w:sz w:val="24"/>
                <w:szCs w:val="24"/>
              </w:rPr>
            </w:pPr>
            <w:proofErr w:type="spellStart"/>
            <w:r>
              <w:rPr>
                <w:sz w:val="24"/>
                <w:szCs w:val="24"/>
              </w:rPr>
              <w:t>НЦБ</w:t>
            </w:r>
            <w:r w:rsidRPr="00EC4C1F">
              <w:rPr>
                <w:sz w:val="24"/>
                <w:szCs w:val="24"/>
              </w:rPr>
              <w:t>i</w:t>
            </w:r>
            <w:proofErr w:type="spellEnd"/>
            <w:r>
              <w:rPr>
                <w:sz w:val="24"/>
                <w:szCs w:val="24"/>
              </w:rPr>
              <w:t xml:space="preserve"> = </w:t>
            </w:r>
            <w:proofErr w:type="gramStart"/>
            <w:r>
              <w:rPr>
                <w:sz w:val="24"/>
                <w:szCs w:val="24"/>
              </w:rPr>
              <w:t>КЗ</w:t>
            </w:r>
            <w:proofErr w:type="gramEnd"/>
            <w:r>
              <w:rPr>
                <w:sz w:val="24"/>
                <w:szCs w:val="24"/>
              </w:rPr>
              <w:t xml:space="preserve"> x 100 x (</w:t>
            </w:r>
            <w:proofErr w:type="spellStart"/>
            <w:r>
              <w:rPr>
                <w:sz w:val="24"/>
                <w:szCs w:val="24"/>
              </w:rPr>
              <w:t>К</w:t>
            </w:r>
            <w:r w:rsidRPr="00EC4C1F">
              <w:rPr>
                <w:sz w:val="24"/>
                <w:szCs w:val="24"/>
              </w:rPr>
              <w:t>i</w:t>
            </w:r>
            <w:proofErr w:type="spellEnd"/>
            <w:r>
              <w:rPr>
                <w:sz w:val="24"/>
                <w:szCs w:val="24"/>
              </w:rPr>
              <w:t xml:space="preserve"> / </w:t>
            </w:r>
            <w:proofErr w:type="spellStart"/>
            <w:r>
              <w:rPr>
                <w:sz w:val="24"/>
                <w:szCs w:val="24"/>
              </w:rPr>
              <w:t>К</w:t>
            </w:r>
            <w:r w:rsidRPr="00EC4C1F">
              <w:rPr>
                <w:sz w:val="24"/>
                <w:szCs w:val="24"/>
              </w:rPr>
              <w:t>max</w:t>
            </w:r>
            <w:proofErr w:type="spellEnd"/>
            <w:r>
              <w:rPr>
                <w:sz w:val="24"/>
                <w:szCs w:val="24"/>
              </w:rPr>
              <w:t>),</w:t>
            </w:r>
          </w:p>
          <w:p w14:paraId="6D32D1FF" w14:textId="77777777" w:rsidR="000D7A29" w:rsidRDefault="000D7A29" w:rsidP="004652F0">
            <w:pPr>
              <w:overflowPunct/>
              <w:ind w:firstLine="540"/>
              <w:jc w:val="both"/>
              <w:textAlignment w:val="auto"/>
              <w:rPr>
                <w:sz w:val="24"/>
                <w:szCs w:val="24"/>
              </w:rPr>
            </w:pPr>
          </w:p>
          <w:p w14:paraId="51AF15D4" w14:textId="77777777" w:rsidR="000D7A29" w:rsidRDefault="000D7A29" w:rsidP="004652F0">
            <w:pPr>
              <w:overflowPunct/>
              <w:ind w:firstLine="540"/>
              <w:jc w:val="both"/>
              <w:textAlignment w:val="auto"/>
              <w:rPr>
                <w:sz w:val="24"/>
                <w:szCs w:val="24"/>
              </w:rPr>
            </w:pPr>
            <w:r>
              <w:rPr>
                <w:sz w:val="24"/>
                <w:szCs w:val="24"/>
              </w:rPr>
              <w:t>где:</w:t>
            </w:r>
          </w:p>
          <w:p w14:paraId="44E538F6" w14:textId="77777777" w:rsidR="000D7A29" w:rsidRDefault="000D7A29" w:rsidP="004652F0">
            <w:pPr>
              <w:overflowPunct/>
              <w:spacing w:before="240"/>
              <w:ind w:firstLine="540"/>
              <w:jc w:val="both"/>
              <w:textAlignment w:val="auto"/>
              <w:rPr>
                <w:sz w:val="24"/>
                <w:szCs w:val="24"/>
              </w:rPr>
            </w:pPr>
            <w:proofErr w:type="gramStart"/>
            <w:r>
              <w:rPr>
                <w:sz w:val="24"/>
                <w:szCs w:val="24"/>
              </w:rPr>
              <w:t>КЗ</w:t>
            </w:r>
            <w:proofErr w:type="gramEnd"/>
            <w:r>
              <w:rPr>
                <w:sz w:val="24"/>
                <w:szCs w:val="24"/>
              </w:rPr>
              <w:t xml:space="preserve"> - коэффициент значимости показателя.</w:t>
            </w:r>
          </w:p>
          <w:p w14:paraId="780F50E1" w14:textId="77777777" w:rsidR="000D7A29" w:rsidRDefault="000D7A29" w:rsidP="004652F0">
            <w:pPr>
              <w:overflowPunct/>
              <w:spacing w:before="240"/>
              <w:ind w:firstLine="540"/>
              <w:jc w:val="both"/>
              <w:textAlignment w:val="auto"/>
              <w:rPr>
                <w:sz w:val="24"/>
                <w:szCs w:val="24"/>
              </w:rPr>
            </w:pPr>
            <w:proofErr w:type="spellStart"/>
            <w:r>
              <w:rPr>
                <w:sz w:val="24"/>
                <w:szCs w:val="24"/>
              </w:rPr>
              <w:t>К</w:t>
            </w:r>
            <w:r w:rsidRPr="00EC4C1F">
              <w:rPr>
                <w:sz w:val="24"/>
                <w:szCs w:val="24"/>
              </w:rPr>
              <w:t>i</w:t>
            </w:r>
            <w:proofErr w:type="spellEnd"/>
            <w:r>
              <w:rPr>
                <w:sz w:val="24"/>
                <w:szCs w:val="24"/>
              </w:rPr>
              <w:t xml:space="preserve"> - предложение участника закупки, заявка (предложение) которого оценивается;</w:t>
            </w:r>
          </w:p>
          <w:p w14:paraId="7E9EC038" w14:textId="77777777" w:rsidR="000D7A29" w:rsidRDefault="000D7A29" w:rsidP="004652F0">
            <w:pPr>
              <w:overflowPunct/>
              <w:spacing w:before="240"/>
              <w:ind w:firstLine="540"/>
              <w:jc w:val="both"/>
              <w:textAlignment w:val="auto"/>
              <w:rPr>
                <w:sz w:val="24"/>
                <w:szCs w:val="24"/>
              </w:rPr>
            </w:pPr>
            <w:proofErr w:type="spellStart"/>
            <w:proofErr w:type="gramStart"/>
            <w:r>
              <w:rPr>
                <w:sz w:val="24"/>
                <w:szCs w:val="24"/>
              </w:rPr>
              <w:t>К</w:t>
            </w:r>
            <w:proofErr w:type="gramEnd"/>
            <w:r w:rsidRPr="00EC4C1F">
              <w:rPr>
                <w:sz w:val="24"/>
                <w:szCs w:val="24"/>
              </w:rPr>
              <w:t>max</w:t>
            </w:r>
            <w:proofErr w:type="spellEnd"/>
            <w:r>
              <w:rPr>
                <w:sz w:val="24"/>
                <w:szCs w:val="24"/>
              </w:rPr>
              <w:t xml:space="preserve"> - максимальное предложение из предложений по критерию оценки, сделанных участниками закупки.</w:t>
            </w:r>
          </w:p>
          <w:p w14:paraId="3CBD2CE7" w14:textId="07199C78" w:rsidR="000D7A29" w:rsidRPr="00EC4C1F" w:rsidRDefault="000D7A29" w:rsidP="004652F0">
            <w:pPr>
              <w:overflowPunct/>
              <w:spacing w:before="240"/>
              <w:ind w:firstLine="540"/>
              <w:jc w:val="both"/>
              <w:textAlignment w:val="auto"/>
              <w:rPr>
                <w:sz w:val="24"/>
                <w:szCs w:val="24"/>
              </w:rPr>
            </w:pPr>
          </w:p>
        </w:tc>
      </w:tr>
      <w:tr w:rsidR="000D7A29" w:rsidRPr="00483A75" w14:paraId="35E94A6A" w14:textId="77777777" w:rsidTr="00A7399D">
        <w:tc>
          <w:tcPr>
            <w:tcW w:w="1019" w:type="dxa"/>
            <w:shd w:val="clear" w:color="auto" w:fill="auto"/>
          </w:tcPr>
          <w:p w14:paraId="4FD46633" w14:textId="3D348182" w:rsidR="000D7A29" w:rsidRDefault="000D7A29" w:rsidP="0032474A">
            <w:pPr>
              <w:rPr>
                <w:sz w:val="24"/>
                <w:szCs w:val="24"/>
              </w:rPr>
            </w:pPr>
            <w:r>
              <w:rPr>
                <w:sz w:val="24"/>
                <w:szCs w:val="24"/>
              </w:rPr>
              <w:t>18.4</w:t>
            </w:r>
          </w:p>
        </w:tc>
        <w:tc>
          <w:tcPr>
            <w:tcW w:w="3127" w:type="dxa"/>
            <w:gridSpan w:val="2"/>
            <w:shd w:val="clear" w:color="auto" w:fill="auto"/>
          </w:tcPr>
          <w:p w14:paraId="22618F4A" w14:textId="0603071C" w:rsidR="000D7A29" w:rsidRPr="00DA4913" w:rsidRDefault="000D7A29" w:rsidP="00CA13F7">
            <w:pPr>
              <w:rPr>
                <w:sz w:val="24"/>
                <w:szCs w:val="24"/>
              </w:rPr>
            </w:pPr>
            <w:r w:rsidRPr="00EC4C1F">
              <w:rPr>
                <w:sz w:val="24"/>
                <w:szCs w:val="24"/>
              </w:rPr>
              <w:t>Итоговый рейтинг заявки</w:t>
            </w:r>
          </w:p>
        </w:tc>
        <w:tc>
          <w:tcPr>
            <w:tcW w:w="5919" w:type="dxa"/>
            <w:gridSpan w:val="4"/>
            <w:shd w:val="clear" w:color="auto" w:fill="auto"/>
          </w:tcPr>
          <w:p w14:paraId="13C2DEC8" w14:textId="7C945A3E" w:rsidR="000D7A29" w:rsidRDefault="000D7A29" w:rsidP="004652F0">
            <w:pPr>
              <w:overflowPunct/>
              <w:jc w:val="both"/>
              <w:textAlignment w:val="auto"/>
              <w:rPr>
                <w:sz w:val="24"/>
                <w:szCs w:val="24"/>
              </w:rPr>
            </w:pPr>
            <w:r w:rsidRPr="00EC4C1F">
              <w:rPr>
                <w:sz w:val="24"/>
                <w:szCs w:val="24"/>
              </w:rPr>
              <w:t>Итоговый рейтинг заявки (предложения) вычисляется как сумма рейтингов по каждому критерию оценки заявки (предложения).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tc>
      </w:tr>
      <w:tr w:rsidR="000D7A29" w:rsidRPr="00483A75" w14:paraId="5C24828B" w14:textId="77777777" w:rsidTr="00A7399D">
        <w:trPr>
          <w:trHeight w:val="521"/>
        </w:trPr>
        <w:tc>
          <w:tcPr>
            <w:tcW w:w="1019" w:type="dxa"/>
            <w:shd w:val="clear" w:color="auto" w:fill="auto"/>
          </w:tcPr>
          <w:p w14:paraId="526D80A2" w14:textId="7F6D5035" w:rsidR="000D7A29" w:rsidRPr="00483A75" w:rsidRDefault="000D7A29" w:rsidP="00A17FEC">
            <w:pPr>
              <w:rPr>
                <w:sz w:val="24"/>
                <w:szCs w:val="24"/>
              </w:rPr>
            </w:pPr>
            <w:r w:rsidRPr="00483A75">
              <w:rPr>
                <w:sz w:val="24"/>
                <w:szCs w:val="24"/>
                <w:lang w:val="en-US"/>
              </w:rPr>
              <w:t>1</w:t>
            </w:r>
            <w:r>
              <w:rPr>
                <w:sz w:val="24"/>
                <w:szCs w:val="24"/>
              </w:rPr>
              <w:t>9</w:t>
            </w:r>
          </w:p>
        </w:tc>
        <w:tc>
          <w:tcPr>
            <w:tcW w:w="9046" w:type="dxa"/>
            <w:gridSpan w:val="6"/>
            <w:shd w:val="clear" w:color="auto" w:fill="auto"/>
          </w:tcPr>
          <w:p w14:paraId="5C29DFE9" w14:textId="7633D6E1" w:rsidR="000D7A29" w:rsidRPr="00483A75" w:rsidRDefault="000D7A29" w:rsidP="00340CF0">
            <w:pPr>
              <w:overflowPunct/>
              <w:jc w:val="both"/>
              <w:textAlignment w:val="auto"/>
              <w:rPr>
                <w:b/>
                <w:bCs/>
                <w:sz w:val="24"/>
                <w:szCs w:val="24"/>
              </w:rPr>
            </w:pPr>
            <w:r w:rsidRPr="00237040">
              <w:rPr>
                <w:b/>
                <w:sz w:val="24"/>
                <w:szCs w:val="24"/>
              </w:rPr>
              <w:t>Требования к содержанию, форме, сост</w:t>
            </w:r>
            <w:r>
              <w:rPr>
                <w:b/>
                <w:sz w:val="24"/>
                <w:szCs w:val="24"/>
              </w:rPr>
              <w:t>аву заявки на участие в закупке.</w:t>
            </w:r>
            <w:r>
              <w:t xml:space="preserve"> </w:t>
            </w:r>
            <w:r w:rsidRPr="006433BB">
              <w:rPr>
                <w:b/>
                <w:sz w:val="24"/>
                <w:szCs w:val="24"/>
              </w:rPr>
              <w:t>Инструкция по заполнению заявки</w:t>
            </w:r>
          </w:p>
        </w:tc>
      </w:tr>
      <w:tr w:rsidR="000D7A29" w:rsidRPr="00483A75" w14:paraId="120C79FB" w14:textId="77777777" w:rsidTr="00A7399D">
        <w:trPr>
          <w:trHeight w:val="444"/>
        </w:trPr>
        <w:tc>
          <w:tcPr>
            <w:tcW w:w="1019" w:type="dxa"/>
            <w:vMerge w:val="restart"/>
            <w:shd w:val="clear" w:color="auto" w:fill="auto"/>
          </w:tcPr>
          <w:p w14:paraId="77F460E3" w14:textId="7236028F" w:rsidR="000D7A29" w:rsidRPr="00483A75" w:rsidRDefault="000D7A29" w:rsidP="00A17FEC">
            <w:pPr>
              <w:rPr>
                <w:sz w:val="24"/>
                <w:szCs w:val="24"/>
              </w:rPr>
            </w:pPr>
          </w:p>
        </w:tc>
        <w:tc>
          <w:tcPr>
            <w:tcW w:w="9046" w:type="dxa"/>
            <w:gridSpan w:val="6"/>
            <w:shd w:val="clear" w:color="auto" w:fill="auto"/>
          </w:tcPr>
          <w:p w14:paraId="6BCAA7F5" w14:textId="77777777" w:rsidR="000D7A29" w:rsidRPr="00F64502" w:rsidRDefault="000D7A29" w:rsidP="00F64502">
            <w:pPr>
              <w:keepNext/>
              <w:overflowPunct/>
              <w:autoSpaceDE/>
              <w:autoSpaceDN/>
              <w:adjustRightInd/>
              <w:ind w:firstLine="426"/>
              <w:jc w:val="both"/>
              <w:textAlignment w:val="auto"/>
              <w:rPr>
                <w:bCs/>
                <w:sz w:val="24"/>
                <w:szCs w:val="24"/>
              </w:rPr>
            </w:pPr>
            <w:r w:rsidRPr="00F64502">
              <w:rPr>
                <w:bCs/>
                <w:sz w:val="24"/>
                <w:szCs w:val="24"/>
              </w:rPr>
              <w:t xml:space="preserve">Заявка на участие в запросе предложений, окончательное предложение подготовленные участником, а также вся документация, должны быть написаны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 </w:t>
            </w:r>
          </w:p>
          <w:p w14:paraId="589A46EE" w14:textId="77777777" w:rsidR="000D7A29" w:rsidRPr="00F64502" w:rsidRDefault="000D7A29" w:rsidP="00F64502">
            <w:pPr>
              <w:keepNext/>
              <w:overflowPunct/>
              <w:ind w:firstLine="426"/>
              <w:jc w:val="both"/>
              <w:textAlignment w:val="auto"/>
              <w:rPr>
                <w:bCs/>
                <w:sz w:val="24"/>
                <w:szCs w:val="24"/>
              </w:rPr>
            </w:pPr>
            <w:r w:rsidRPr="00F64502">
              <w:rPr>
                <w:bCs/>
                <w:sz w:val="24"/>
                <w:szCs w:val="24"/>
              </w:rPr>
              <w:t>При подготовке заявки на участие в запросе предложений, окончательного предложения участники должны применять общепринятые обозначения и наименования в соответствии с требованиями нормативных правовых актов Российской Федерации.</w:t>
            </w:r>
          </w:p>
          <w:p w14:paraId="31A00C14" w14:textId="77777777" w:rsidR="000D7A29" w:rsidRPr="00F64502" w:rsidRDefault="000D7A29" w:rsidP="00F64502">
            <w:pPr>
              <w:keepNext/>
              <w:overflowPunct/>
              <w:ind w:firstLine="426"/>
              <w:jc w:val="both"/>
              <w:textAlignment w:val="auto"/>
              <w:rPr>
                <w:bCs/>
                <w:sz w:val="24"/>
                <w:szCs w:val="24"/>
              </w:rPr>
            </w:pPr>
            <w:r w:rsidRPr="00F64502">
              <w:rPr>
                <w:bCs/>
                <w:sz w:val="24"/>
                <w:szCs w:val="24"/>
              </w:rPr>
              <w:t xml:space="preserve">Все документы, установленные настоящей документацией, представляемые участниками запроса предложений в составе заявки на участие в запросе предложений, окончательного предложения должны быть заполнены в соответствии с требованиями настоящей документации. Подача заявок на участие в запросе предложений, окончательного предложения осуществляется в форме электронного документа, и направляется оператору электронной площадки, указанной в </w:t>
            </w:r>
            <w:r w:rsidRPr="00F64502">
              <w:rPr>
                <w:bCs/>
                <w:sz w:val="24"/>
                <w:szCs w:val="24"/>
              </w:rPr>
              <w:lastRenderedPageBreak/>
              <w:t>Информационной карте запроса предложений в электронной форме.</w:t>
            </w:r>
          </w:p>
          <w:p w14:paraId="63FC1928" w14:textId="77777777" w:rsidR="000D7A29" w:rsidRDefault="000D7A29" w:rsidP="00F64502">
            <w:pPr>
              <w:keepNext/>
              <w:overflowPunct/>
              <w:ind w:firstLine="426"/>
              <w:jc w:val="both"/>
              <w:textAlignment w:val="auto"/>
              <w:rPr>
                <w:bCs/>
                <w:sz w:val="24"/>
                <w:szCs w:val="24"/>
              </w:rPr>
            </w:pPr>
            <w:r w:rsidRPr="00F64502">
              <w:rPr>
                <w:bCs/>
                <w:sz w:val="24"/>
                <w:szCs w:val="24"/>
              </w:rPr>
              <w:t xml:space="preserve">Участник запроса предложений вправе подать только одну заявку на участие в запросе предложений. </w:t>
            </w:r>
          </w:p>
          <w:p w14:paraId="24AC777A" w14:textId="783D92E8" w:rsidR="000D7A29" w:rsidRPr="00226BBF" w:rsidRDefault="000D7A29" w:rsidP="00226BBF">
            <w:pPr>
              <w:overflowPunct/>
              <w:autoSpaceDE/>
              <w:autoSpaceDN/>
              <w:adjustRightInd/>
              <w:jc w:val="both"/>
              <w:textAlignment w:val="auto"/>
              <w:rPr>
                <w:rFonts w:eastAsia="Calibri"/>
                <w:sz w:val="24"/>
                <w:szCs w:val="24"/>
                <w:lang w:eastAsia="en-US"/>
              </w:rPr>
            </w:pPr>
            <w:r>
              <w:rPr>
                <w:rFonts w:eastAsia="Calibri"/>
                <w:sz w:val="24"/>
                <w:szCs w:val="24"/>
                <w:lang w:eastAsia="en-US"/>
              </w:rPr>
              <w:t xml:space="preserve">        </w:t>
            </w:r>
            <w:r w:rsidRPr="00226BBF">
              <w:rPr>
                <w:rFonts w:eastAsia="Calibri"/>
                <w:sz w:val="24"/>
                <w:szCs w:val="24"/>
                <w:lang w:eastAsia="en-US"/>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07703F6B" w14:textId="6D39C078" w:rsidR="000D7A29" w:rsidRPr="00226BBF" w:rsidRDefault="000D7A29" w:rsidP="00226BBF">
            <w:pPr>
              <w:overflowPunct/>
              <w:autoSpaceDE/>
              <w:autoSpaceDN/>
              <w:adjustRightInd/>
              <w:jc w:val="both"/>
              <w:textAlignment w:val="auto"/>
              <w:rPr>
                <w:rFonts w:eastAsia="Calibri"/>
                <w:sz w:val="24"/>
                <w:szCs w:val="24"/>
                <w:lang w:eastAsia="en-US"/>
              </w:rPr>
            </w:pPr>
            <w:r>
              <w:rPr>
                <w:rFonts w:eastAsia="Calibri"/>
                <w:sz w:val="24"/>
                <w:szCs w:val="24"/>
                <w:lang w:eastAsia="en-US"/>
              </w:rPr>
              <w:t xml:space="preserve">          </w:t>
            </w:r>
            <w:r w:rsidRPr="00226BBF">
              <w:rPr>
                <w:rFonts w:eastAsia="Calibri"/>
                <w:sz w:val="24"/>
                <w:szCs w:val="24"/>
                <w:lang w:eastAsia="en-US"/>
              </w:rPr>
              <w:t>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p>
          <w:p w14:paraId="61AFE6EE" w14:textId="5B99B4E7" w:rsidR="000D7A29" w:rsidRPr="006433BB" w:rsidRDefault="000D7A29" w:rsidP="007878DE">
            <w:pPr>
              <w:jc w:val="both"/>
              <w:rPr>
                <w:sz w:val="24"/>
                <w:szCs w:val="24"/>
              </w:rPr>
            </w:pPr>
            <w:r>
              <w:rPr>
                <w:bCs/>
                <w:sz w:val="24"/>
                <w:szCs w:val="24"/>
              </w:rPr>
              <w:t xml:space="preserve">        З</w:t>
            </w:r>
            <w:r w:rsidRPr="006433BB">
              <w:rPr>
                <w:bCs/>
                <w:sz w:val="24"/>
                <w:szCs w:val="24"/>
              </w:rPr>
              <w:t>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tc>
      </w:tr>
      <w:tr w:rsidR="000D7A29" w:rsidRPr="00483A75" w14:paraId="569DECED" w14:textId="77777777" w:rsidTr="00A7399D">
        <w:trPr>
          <w:trHeight w:val="213"/>
        </w:trPr>
        <w:tc>
          <w:tcPr>
            <w:tcW w:w="1019" w:type="dxa"/>
            <w:vMerge/>
          </w:tcPr>
          <w:p w14:paraId="5630AD66" w14:textId="77777777" w:rsidR="000D7A29" w:rsidRPr="00483A75" w:rsidRDefault="000D7A29" w:rsidP="007878DE">
            <w:pPr>
              <w:rPr>
                <w:sz w:val="24"/>
                <w:szCs w:val="24"/>
              </w:rPr>
            </w:pPr>
          </w:p>
        </w:tc>
        <w:tc>
          <w:tcPr>
            <w:tcW w:w="5449" w:type="dxa"/>
            <w:gridSpan w:val="5"/>
            <w:shd w:val="clear" w:color="auto" w:fill="auto"/>
          </w:tcPr>
          <w:p w14:paraId="461F8EAE" w14:textId="16E5C077" w:rsidR="000D7A29" w:rsidRPr="00483A75" w:rsidRDefault="000D7A29" w:rsidP="00340CF0">
            <w:pPr>
              <w:overflowPunct/>
              <w:spacing w:before="240"/>
              <w:jc w:val="both"/>
              <w:textAlignment w:val="auto"/>
              <w:rPr>
                <w:sz w:val="24"/>
                <w:szCs w:val="24"/>
              </w:rPr>
            </w:pPr>
            <w:proofErr w:type="gramStart"/>
            <w:r>
              <w:rPr>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Pr>
                <w:sz w:val="24"/>
                <w:szCs w:val="24"/>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tc>
        <w:tc>
          <w:tcPr>
            <w:tcW w:w="3597" w:type="dxa"/>
            <w:shd w:val="clear" w:color="auto" w:fill="auto"/>
          </w:tcPr>
          <w:p w14:paraId="63295974" w14:textId="77777777" w:rsidR="000D7A29" w:rsidRPr="00483A75" w:rsidRDefault="000D7A29" w:rsidP="00541941">
            <w:pPr>
              <w:rPr>
                <w:b/>
                <w:sz w:val="24"/>
                <w:szCs w:val="24"/>
              </w:rPr>
            </w:pPr>
            <w:r w:rsidRPr="00483A75">
              <w:rPr>
                <w:b/>
                <w:sz w:val="24"/>
                <w:szCs w:val="24"/>
              </w:rPr>
              <w:t>ПРИМЕНЯЕТСЯ</w:t>
            </w:r>
          </w:p>
          <w:p w14:paraId="3D420A5F" w14:textId="0307F407" w:rsidR="000D7A29" w:rsidRPr="00483A75" w:rsidRDefault="000D7A29" w:rsidP="007878DE">
            <w:pPr>
              <w:rPr>
                <w:bCs/>
                <w:sz w:val="24"/>
                <w:szCs w:val="24"/>
              </w:rPr>
            </w:pPr>
          </w:p>
        </w:tc>
      </w:tr>
      <w:tr w:rsidR="000D7A29" w:rsidRPr="00483A75" w14:paraId="22D50B2F" w14:textId="77777777" w:rsidTr="00A7399D">
        <w:trPr>
          <w:trHeight w:val="790"/>
        </w:trPr>
        <w:tc>
          <w:tcPr>
            <w:tcW w:w="1019" w:type="dxa"/>
            <w:vMerge/>
          </w:tcPr>
          <w:p w14:paraId="61829076" w14:textId="77777777" w:rsidR="000D7A29" w:rsidRPr="00483A75" w:rsidRDefault="000D7A29" w:rsidP="007878DE">
            <w:pPr>
              <w:rPr>
                <w:sz w:val="24"/>
                <w:szCs w:val="24"/>
              </w:rPr>
            </w:pPr>
          </w:p>
        </w:tc>
        <w:tc>
          <w:tcPr>
            <w:tcW w:w="5449" w:type="dxa"/>
            <w:gridSpan w:val="5"/>
            <w:shd w:val="clear" w:color="auto" w:fill="auto"/>
          </w:tcPr>
          <w:p w14:paraId="2BA226A1" w14:textId="065DDD2E" w:rsidR="000D7A29" w:rsidRPr="00483A75" w:rsidRDefault="000D7A29" w:rsidP="00A17FEC">
            <w:pPr>
              <w:overflowPunct/>
              <w:spacing w:before="240"/>
              <w:textAlignment w:val="auto"/>
              <w:rPr>
                <w:sz w:val="24"/>
                <w:szCs w:val="24"/>
              </w:rPr>
            </w:pPr>
            <w:proofErr w:type="gramStart"/>
            <w:r>
              <w:rPr>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Pr>
                <w:sz w:val="24"/>
                <w:szCs w:val="24"/>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w:t>
            </w:r>
          </w:p>
        </w:tc>
        <w:tc>
          <w:tcPr>
            <w:tcW w:w="3597" w:type="dxa"/>
            <w:shd w:val="clear" w:color="auto" w:fill="auto"/>
          </w:tcPr>
          <w:p w14:paraId="4988D6CB" w14:textId="77777777" w:rsidR="000D7A29" w:rsidRPr="00483A75" w:rsidRDefault="000D7A29" w:rsidP="007878DE">
            <w:pPr>
              <w:jc w:val="both"/>
              <w:rPr>
                <w:bCs/>
                <w:sz w:val="24"/>
                <w:szCs w:val="24"/>
              </w:rPr>
            </w:pPr>
            <w:r w:rsidRPr="00483A75">
              <w:rPr>
                <w:bCs/>
                <w:sz w:val="24"/>
                <w:szCs w:val="24"/>
              </w:rPr>
              <w:t>НЕ ПРИМЕНЯЕТСЯ</w:t>
            </w:r>
          </w:p>
        </w:tc>
      </w:tr>
      <w:tr w:rsidR="000D7A29" w:rsidRPr="00483A75" w14:paraId="400CA291" w14:textId="77777777" w:rsidTr="00A7399D">
        <w:trPr>
          <w:trHeight w:val="1705"/>
        </w:trPr>
        <w:tc>
          <w:tcPr>
            <w:tcW w:w="1019" w:type="dxa"/>
            <w:vMerge/>
          </w:tcPr>
          <w:p w14:paraId="17AD93B2" w14:textId="77777777" w:rsidR="000D7A29" w:rsidRPr="00483A75" w:rsidRDefault="000D7A29" w:rsidP="007878DE">
            <w:pPr>
              <w:rPr>
                <w:sz w:val="24"/>
                <w:szCs w:val="24"/>
              </w:rPr>
            </w:pPr>
          </w:p>
        </w:tc>
        <w:tc>
          <w:tcPr>
            <w:tcW w:w="5449" w:type="dxa"/>
            <w:gridSpan w:val="5"/>
            <w:shd w:val="clear" w:color="auto" w:fill="auto"/>
          </w:tcPr>
          <w:p w14:paraId="3159A943" w14:textId="2B7B106F" w:rsidR="000D7A29" w:rsidRPr="00483A75" w:rsidRDefault="000D7A29" w:rsidP="007878DE">
            <w:pPr>
              <w:jc w:val="both"/>
              <w:rPr>
                <w:sz w:val="24"/>
                <w:szCs w:val="24"/>
              </w:rPr>
            </w:pPr>
            <w:r>
              <w:rPr>
                <w:sz w:val="24"/>
                <w:szCs w:val="24"/>
              </w:rPr>
              <w:t xml:space="preserve">3.1)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Pr>
                <w:sz w:val="24"/>
                <w:szCs w:val="24"/>
              </w:rPr>
              <w:lastRenderedPageBreak/>
              <w:t xml:space="preserve">форме в соответствии с </w:t>
            </w:r>
            <w:hyperlink r:id="rId20" w:history="1">
              <w:r>
                <w:rPr>
                  <w:color w:val="0000FF"/>
                  <w:sz w:val="24"/>
                  <w:szCs w:val="24"/>
                </w:rPr>
                <w:t>пунктом 1 части 1 статьи 31</w:t>
              </w:r>
            </w:hyperlink>
            <w:r>
              <w:rPr>
                <w:sz w:val="24"/>
                <w:szCs w:val="24"/>
              </w:rPr>
              <w:t xml:space="preserve"> настоящего Федерального закона, или копии таких документов</w:t>
            </w:r>
          </w:p>
        </w:tc>
        <w:tc>
          <w:tcPr>
            <w:tcW w:w="3597" w:type="dxa"/>
            <w:shd w:val="clear" w:color="auto" w:fill="auto"/>
          </w:tcPr>
          <w:p w14:paraId="7849D655" w14:textId="77777777" w:rsidR="000D7A29" w:rsidRDefault="000D7A29" w:rsidP="007878DE">
            <w:pPr>
              <w:jc w:val="both"/>
              <w:rPr>
                <w:b/>
                <w:bCs/>
                <w:sz w:val="24"/>
                <w:szCs w:val="24"/>
              </w:rPr>
            </w:pPr>
            <w:r w:rsidRPr="005656C8">
              <w:rPr>
                <w:b/>
                <w:bCs/>
                <w:sz w:val="24"/>
                <w:szCs w:val="24"/>
              </w:rPr>
              <w:lastRenderedPageBreak/>
              <w:t>ПРИМЕНЯЕТСЯ</w:t>
            </w:r>
          </w:p>
          <w:p w14:paraId="43B06367" w14:textId="77777777" w:rsidR="000D7A29" w:rsidRDefault="000D7A29" w:rsidP="00E77506">
            <w:pPr>
              <w:jc w:val="both"/>
              <w:rPr>
                <w:b/>
                <w:sz w:val="24"/>
                <w:szCs w:val="24"/>
              </w:rPr>
            </w:pPr>
            <w:r>
              <w:rPr>
                <w:b/>
                <w:sz w:val="24"/>
                <w:szCs w:val="24"/>
              </w:rPr>
              <w:t>-</w:t>
            </w:r>
            <w:r w:rsidRPr="00F7715A">
              <w:rPr>
                <w:b/>
                <w:sz w:val="24"/>
                <w:szCs w:val="24"/>
              </w:rPr>
              <w:t>выписк</w:t>
            </w:r>
            <w:r>
              <w:rPr>
                <w:b/>
                <w:sz w:val="24"/>
                <w:szCs w:val="24"/>
              </w:rPr>
              <w:t>а</w:t>
            </w:r>
            <w:r w:rsidRPr="00F7715A">
              <w:rPr>
                <w:b/>
                <w:sz w:val="24"/>
                <w:szCs w:val="24"/>
              </w:rPr>
              <w:t xml:space="preserve"> из реестра членов саморегулируемой организации по форме, утвержденной Приказом </w:t>
            </w:r>
            <w:proofErr w:type="spellStart"/>
            <w:r w:rsidRPr="00F7715A">
              <w:rPr>
                <w:b/>
                <w:sz w:val="24"/>
                <w:szCs w:val="24"/>
              </w:rPr>
              <w:t>Ростехнадзора</w:t>
            </w:r>
            <w:proofErr w:type="spellEnd"/>
            <w:r w:rsidRPr="00F7715A">
              <w:rPr>
                <w:b/>
                <w:sz w:val="24"/>
                <w:szCs w:val="24"/>
              </w:rPr>
              <w:t xml:space="preserve"> от 04.03.2019 </w:t>
            </w:r>
            <w:r w:rsidRPr="00F7715A">
              <w:rPr>
                <w:b/>
                <w:sz w:val="24"/>
                <w:szCs w:val="24"/>
              </w:rPr>
              <w:lastRenderedPageBreak/>
              <w:t xml:space="preserve">№86, </w:t>
            </w:r>
            <w:proofErr w:type="gramStart"/>
            <w:r w:rsidRPr="00F7715A">
              <w:rPr>
                <w:b/>
                <w:sz w:val="24"/>
                <w:szCs w:val="24"/>
              </w:rPr>
              <w:t>подтверждающую</w:t>
            </w:r>
            <w:proofErr w:type="gramEnd"/>
            <w:r w:rsidRPr="00F7715A">
              <w:rPr>
                <w:b/>
                <w:sz w:val="24"/>
                <w:szCs w:val="24"/>
              </w:rPr>
              <w:t xml:space="preserve"> право участника закупки выполнять работы в области инженерных изысканий, в области архитектурно-строительного проектирования, имеющей компенсационный фонд обеспечения договорных обязательств</w:t>
            </w:r>
          </w:p>
          <w:p w14:paraId="0AC56D19" w14:textId="2F6EDC46" w:rsidR="000D7A29" w:rsidRPr="00B86A54" w:rsidRDefault="000D7A29" w:rsidP="0008539B">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1. Участник </w:t>
            </w:r>
            <w:r>
              <w:rPr>
                <w:color w:val="000000"/>
                <w:sz w:val="24"/>
                <w:szCs w:val="24"/>
                <w:shd w:val="clear" w:color="auto" w:fill="FFFFFF"/>
              </w:rPr>
              <w:t>запроса предложения</w:t>
            </w:r>
            <w:r w:rsidRPr="00B86A54">
              <w:rPr>
                <w:color w:val="000000"/>
                <w:sz w:val="24"/>
                <w:szCs w:val="24"/>
                <w:shd w:val="clear" w:color="auto" w:fill="FFFFFF"/>
              </w:rPr>
              <w:t xml:space="preserve"> должен быть членом СРО в области строительства объектов капитального строительства, уровень ответственности – не менее </w:t>
            </w:r>
            <w:r w:rsidRPr="00B86A54">
              <w:rPr>
                <w:color w:val="000000"/>
                <w:sz w:val="24"/>
                <w:szCs w:val="24"/>
                <w:shd w:val="clear" w:color="auto" w:fill="FFFFFF"/>
                <w:lang w:val="en-US"/>
              </w:rPr>
              <w:t>II</w:t>
            </w:r>
            <w:r w:rsidRPr="00B86A54">
              <w:rPr>
                <w:color w:val="000000"/>
                <w:sz w:val="24"/>
                <w:szCs w:val="24"/>
                <w:shd w:val="clear" w:color="auto" w:fill="FFFFFF"/>
              </w:rPr>
              <w:t>.</w:t>
            </w:r>
          </w:p>
          <w:p w14:paraId="52F70663" w14:textId="77777777" w:rsidR="000D7A29" w:rsidRPr="00B86A54" w:rsidRDefault="000D7A29" w:rsidP="0008539B">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2. СРО, в </w:t>
            </w:r>
            <w:proofErr w:type="gramStart"/>
            <w:r w:rsidRPr="00B86A54">
              <w:rPr>
                <w:color w:val="000000"/>
                <w:sz w:val="24"/>
                <w:szCs w:val="24"/>
                <w:shd w:val="clear" w:color="auto" w:fill="FFFFFF"/>
              </w:rPr>
              <w:t>котором</w:t>
            </w:r>
            <w:proofErr w:type="gramEnd"/>
            <w:r w:rsidRPr="00B86A54">
              <w:rPr>
                <w:color w:val="000000"/>
                <w:sz w:val="24"/>
                <w:szCs w:val="24"/>
                <w:shd w:val="clear" w:color="auto" w:fill="FFFFFF"/>
              </w:rPr>
              <w:t xml:space="preserve"> состоит участник, должна иметь компенсационный фонд обеспечения договорных обязательств.</w:t>
            </w:r>
          </w:p>
          <w:p w14:paraId="69BCE78B" w14:textId="50FD885E" w:rsidR="000D7A29" w:rsidRPr="00B86A54" w:rsidRDefault="000D7A29" w:rsidP="0008539B">
            <w:pPr>
              <w:widowControl w:val="0"/>
              <w:overflowPunct/>
              <w:jc w:val="both"/>
              <w:textAlignment w:val="auto"/>
              <w:rPr>
                <w:color w:val="000000"/>
                <w:sz w:val="24"/>
                <w:szCs w:val="24"/>
                <w:shd w:val="clear" w:color="auto" w:fill="FFFFFF"/>
              </w:rPr>
            </w:pPr>
            <w:r w:rsidRPr="00B86A54">
              <w:rPr>
                <w:color w:val="000000"/>
                <w:sz w:val="24"/>
                <w:szCs w:val="24"/>
                <w:shd w:val="clear" w:color="auto" w:fill="FFFFFF"/>
              </w:rPr>
              <w:t xml:space="preserve">3. Совокупный размер обязательств участника </w:t>
            </w:r>
            <w:r>
              <w:rPr>
                <w:color w:val="000000"/>
                <w:sz w:val="24"/>
                <w:szCs w:val="24"/>
                <w:shd w:val="clear" w:color="auto" w:fill="FFFFFF"/>
              </w:rPr>
              <w:t>запроса предложения</w:t>
            </w:r>
            <w:r w:rsidRPr="00B86A54">
              <w:rPr>
                <w:color w:val="000000"/>
                <w:sz w:val="24"/>
                <w:szCs w:val="24"/>
                <w:shd w:val="clear" w:color="auto" w:fill="FFFFFF"/>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p w14:paraId="6C2C0478" w14:textId="33AF7E5E" w:rsidR="000D7A29" w:rsidRPr="005656C8" w:rsidRDefault="000D7A29" w:rsidP="00AE32C8">
            <w:pPr>
              <w:jc w:val="both"/>
              <w:rPr>
                <w:b/>
                <w:bCs/>
                <w:sz w:val="24"/>
                <w:szCs w:val="24"/>
              </w:rPr>
            </w:pPr>
            <w:r w:rsidRPr="00B86A54">
              <w:rPr>
                <w:color w:val="000000"/>
                <w:sz w:val="24"/>
                <w:szCs w:val="24"/>
                <w:shd w:val="clear" w:color="auto" w:fill="FFFFFF"/>
              </w:rPr>
              <w:t xml:space="preserve">4. Наличие у участника </w:t>
            </w:r>
            <w:r>
              <w:rPr>
                <w:color w:val="000000"/>
                <w:sz w:val="24"/>
                <w:szCs w:val="24"/>
                <w:shd w:val="clear" w:color="auto" w:fill="FFFFFF"/>
              </w:rPr>
              <w:t>запроса предложения</w:t>
            </w:r>
            <w:r w:rsidRPr="00B86A54">
              <w:rPr>
                <w:color w:val="000000"/>
                <w:sz w:val="24"/>
                <w:szCs w:val="24"/>
                <w:shd w:val="clear" w:color="auto" w:fill="FFFFFF"/>
              </w:rPr>
              <w:t xml:space="preserve"> выписки из реестра членов СРО по форме, которая утверждена Приказом </w:t>
            </w:r>
            <w:proofErr w:type="spellStart"/>
            <w:r w:rsidRPr="00B86A54">
              <w:rPr>
                <w:color w:val="000000"/>
                <w:sz w:val="24"/>
                <w:szCs w:val="24"/>
                <w:shd w:val="clear" w:color="auto" w:fill="FFFFFF"/>
              </w:rPr>
              <w:t>Ростехнадзора</w:t>
            </w:r>
            <w:proofErr w:type="spellEnd"/>
            <w:r w:rsidRPr="00B86A54">
              <w:rPr>
                <w:color w:val="000000"/>
                <w:sz w:val="24"/>
                <w:szCs w:val="24"/>
                <w:shd w:val="clear" w:color="auto" w:fill="FFFFFF"/>
              </w:rPr>
              <w:t xml:space="preserve"> от </w:t>
            </w:r>
            <w:r>
              <w:rPr>
                <w:color w:val="000000"/>
                <w:sz w:val="24"/>
                <w:szCs w:val="24"/>
                <w:shd w:val="clear" w:color="auto" w:fill="FFFFFF"/>
              </w:rPr>
              <w:t>07.03.2019г</w:t>
            </w:r>
            <w:r w:rsidRPr="00B86A54">
              <w:rPr>
                <w:color w:val="000000"/>
                <w:sz w:val="24"/>
                <w:szCs w:val="24"/>
                <w:shd w:val="clear" w:color="auto" w:fill="FFFFFF"/>
              </w:rPr>
              <w:t>. №</w:t>
            </w:r>
            <w:r>
              <w:rPr>
                <w:color w:val="000000"/>
                <w:sz w:val="24"/>
                <w:szCs w:val="24"/>
                <w:shd w:val="clear" w:color="auto" w:fill="FFFFFF"/>
              </w:rPr>
              <w:t>8</w:t>
            </w:r>
            <w:r w:rsidRPr="00B86A54">
              <w:rPr>
                <w:color w:val="000000"/>
                <w:sz w:val="24"/>
                <w:szCs w:val="24"/>
                <w:shd w:val="clear" w:color="auto" w:fill="FFFFFF"/>
              </w:rPr>
              <w:t>6. Выписка должна быть выдана не ранее чем за один месяц до даты окончания срока подачи з</w:t>
            </w:r>
            <w:r>
              <w:rPr>
                <w:color w:val="000000"/>
                <w:sz w:val="24"/>
                <w:szCs w:val="24"/>
                <w:shd w:val="clear" w:color="auto" w:fill="FFFFFF"/>
              </w:rPr>
              <w:t>аявок, указанный в извещении в запросе предложений</w:t>
            </w:r>
            <w:r w:rsidRPr="00B86A54">
              <w:rPr>
                <w:color w:val="000000"/>
                <w:sz w:val="24"/>
                <w:szCs w:val="24"/>
                <w:shd w:val="clear" w:color="auto" w:fill="FFFFFF"/>
              </w:rPr>
              <w:t>.</w:t>
            </w:r>
          </w:p>
        </w:tc>
      </w:tr>
      <w:tr w:rsidR="000D7A29" w:rsidRPr="00483A75" w14:paraId="52970F07" w14:textId="77777777" w:rsidTr="00A7399D">
        <w:trPr>
          <w:trHeight w:val="535"/>
        </w:trPr>
        <w:tc>
          <w:tcPr>
            <w:tcW w:w="1019" w:type="dxa"/>
            <w:vMerge/>
          </w:tcPr>
          <w:p w14:paraId="0DE4B5B7" w14:textId="77777777" w:rsidR="000D7A29" w:rsidRPr="00483A75" w:rsidRDefault="000D7A29" w:rsidP="007878DE">
            <w:pPr>
              <w:rPr>
                <w:sz w:val="24"/>
                <w:szCs w:val="24"/>
              </w:rPr>
            </w:pPr>
          </w:p>
        </w:tc>
        <w:tc>
          <w:tcPr>
            <w:tcW w:w="5449" w:type="dxa"/>
            <w:gridSpan w:val="5"/>
            <w:shd w:val="clear" w:color="auto" w:fill="auto"/>
          </w:tcPr>
          <w:p w14:paraId="6852468B" w14:textId="6A9E8AA6" w:rsidR="000D7A29" w:rsidRPr="00483A75" w:rsidRDefault="000D7A29" w:rsidP="005656C8">
            <w:pPr>
              <w:overflowPunct/>
              <w:spacing w:before="240"/>
              <w:jc w:val="both"/>
              <w:textAlignment w:val="auto"/>
              <w:rPr>
                <w:sz w:val="24"/>
                <w:szCs w:val="24"/>
              </w:rPr>
            </w:pPr>
            <w:r>
              <w:rPr>
                <w:sz w:val="24"/>
                <w:szCs w:val="24"/>
              </w:rPr>
              <w:t xml:space="preserve">3.2.) а также декларацию о соответствии участника запроса предложений в электронной форме требованиям, установленным в соответствии с </w:t>
            </w:r>
            <w:hyperlink r:id="rId21" w:history="1">
              <w:r>
                <w:rPr>
                  <w:color w:val="0000FF"/>
                  <w:sz w:val="24"/>
                  <w:szCs w:val="24"/>
                </w:rPr>
                <w:t>пунктами 3</w:t>
              </w:r>
            </w:hyperlink>
            <w:r>
              <w:rPr>
                <w:sz w:val="24"/>
                <w:szCs w:val="24"/>
              </w:rPr>
              <w:t xml:space="preserve"> - </w:t>
            </w:r>
            <w:hyperlink r:id="rId22" w:history="1">
              <w:r>
                <w:rPr>
                  <w:color w:val="0000FF"/>
                  <w:sz w:val="24"/>
                  <w:szCs w:val="24"/>
                </w:rPr>
                <w:t>5</w:t>
              </w:r>
            </w:hyperlink>
            <w:r>
              <w:rPr>
                <w:sz w:val="24"/>
                <w:szCs w:val="24"/>
              </w:rPr>
              <w:t xml:space="preserve">, </w:t>
            </w:r>
            <w:hyperlink r:id="rId23" w:history="1">
              <w:r>
                <w:rPr>
                  <w:color w:val="0000FF"/>
                  <w:sz w:val="24"/>
                  <w:szCs w:val="24"/>
                </w:rPr>
                <w:t>7</w:t>
              </w:r>
            </w:hyperlink>
            <w:r>
              <w:rPr>
                <w:sz w:val="24"/>
                <w:szCs w:val="24"/>
              </w:rPr>
              <w:t xml:space="preserve"> - </w:t>
            </w:r>
            <w:hyperlink r:id="rId24" w:history="1">
              <w:r>
                <w:rPr>
                  <w:color w:val="0000FF"/>
                  <w:sz w:val="24"/>
                  <w:szCs w:val="24"/>
                </w:rPr>
                <w:t>9 части 1 статьи 31</w:t>
              </w:r>
            </w:hyperlink>
            <w:r>
              <w:rPr>
                <w:sz w:val="24"/>
                <w:szCs w:val="24"/>
              </w:rPr>
              <w:t xml:space="preserve"> настоящего Федерального закона </w:t>
            </w:r>
          </w:p>
        </w:tc>
        <w:tc>
          <w:tcPr>
            <w:tcW w:w="3597" w:type="dxa"/>
            <w:shd w:val="clear" w:color="auto" w:fill="auto"/>
          </w:tcPr>
          <w:p w14:paraId="707E3EF3" w14:textId="32D01B11" w:rsidR="000D7A29" w:rsidRPr="00483A75" w:rsidRDefault="000D7A29" w:rsidP="00F46B32">
            <w:pPr>
              <w:jc w:val="both"/>
              <w:rPr>
                <w:sz w:val="24"/>
                <w:szCs w:val="24"/>
              </w:rPr>
            </w:pPr>
            <w:r w:rsidRPr="005656C8">
              <w:rPr>
                <w:sz w:val="24"/>
                <w:szCs w:val="24"/>
              </w:rPr>
              <w:t>ПРИМЕНЯЕТСЯ</w:t>
            </w:r>
          </w:p>
        </w:tc>
      </w:tr>
      <w:tr w:rsidR="000D7A29" w:rsidRPr="00483A75" w14:paraId="26AA4999" w14:textId="77777777" w:rsidTr="00A7399D">
        <w:trPr>
          <w:trHeight w:val="535"/>
        </w:trPr>
        <w:tc>
          <w:tcPr>
            <w:tcW w:w="1019" w:type="dxa"/>
          </w:tcPr>
          <w:p w14:paraId="3AC7519D" w14:textId="77777777" w:rsidR="000D7A29" w:rsidRPr="00483A75" w:rsidRDefault="000D7A29" w:rsidP="007878DE">
            <w:pPr>
              <w:rPr>
                <w:sz w:val="24"/>
                <w:szCs w:val="24"/>
              </w:rPr>
            </w:pPr>
          </w:p>
        </w:tc>
        <w:tc>
          <w:tcPr>
            <w:tcW w:w="5449" w:type="dxa"/>
            <w:gridSpan w:val="5"/>
            <w:shd w:val="clear" w:color="auto" w:fill="auto"/>
          </w:tcPr>
          <w:p w14:paraId="0B92D0BA" w14:textId="7EB6878B" w:rsidR="000D7A29" w:rsidRDefault="000D7A29" w:rsidP="00EA5715">
            <w:pPr>
              <w:overflowPunct/>
              <w:spacing w:before="240"/>
              <w:ind w:firstLine="540"/>
              <w:jc w:val="both"/>
              <w:textAlignment w:val="auto"/>
              <w:rPr>
                <w:sz w:val="24"/>
                <w:szCs w:val="24"/>
              </w:rPr>
            </w:pPr>
            <w:r>
              <w:rPr>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r:id="rId25" w:history="1">
              <w:r>
                <w:rPr>
                  <w:color w:val="0000FF"/>
                  <w:sz w:val="24"/>
                  <w:szCs w:val="24"/>
                </w:rPr>
                <w:t>статьями 28</w:t>
              </w:r>
            </w:hyperlink>
            <w:r>
              <w:rPr>
                <w:sz w:val="24"/>
                <w:szCs w:val="24"/>
              </w:rPr>
              <w:t xml:space="preserve"> и </w:t>
            </w:r>
            <w:hyperlink r:id="rId26" w:history="1">
              <w:r>
                <w:rPr>
                  <w:color w:val="0000FF"/>
                  <w:sz w:val="24"/>
                  <w:szCs w:val="24"/>
                </w:rPr>
                <w:t>29</w:t>
              </w:r>
            </w:hyperlink>
            <w:r>
              <w:rPr>
                <w:sz w:val="24"/>
                <w:szCs w:val="24"/>
              </w:rPr>
              <w:t xml:space="preserve"> настоящего Федерального закона, в случае, если участник запроса </w:t>
            </w:r>
            <w:r>
              <w:rPr>
                <w:sz w:val="24"/>
                <w:szCs w:val="24"/>
              </w:rPr>
              <w:lastRenderedPageBreak/>
              <w:t xml:space="preserve">предложений в электронной форме заявил о получении указанных преимуществ, или копии таких документов;  </w:t>
            </w:r>
          </w:p>
        </w:tc>
        <w:tc>
          <w:tcPr>
            <w:tcW w:w="3597" w:type="dxa"/>
            <w:shd w:val="clear" w:color="auto" w:fill="auto"/>
          </w:tcPr>
          <w:p w14:paraId="1A5E1723" w14:textId="75220BFE" w:rsidR="000D7A29" w:rsidRPr="00483A75" w:rsidRDefault="000D7A29" w:rsidP="00F46B32">
            <w:pPr>
              <w:jc w:val="both"/>
              <w:rPr>
                <w:sz w:val="24"/>
                <w:szCs w:val="24"/>
              </w:rPr>
            </w:pPr>
            <w:r w:rsidRPr="005656C8">
              <w:rPr>
                <w:sz w:val="24"/>
                <w:szCs w:val="24"/>
              </w:rPr>
              <w:lastRenderedPageBreak/>
              <w:t>НЕ ПРИМЕНЯЕТСЯ</w:t>
            </w:r>
          </w:p>
        </w:tc>
      </w:tr>
      <w:tr w:rsidR="000D7A29" w:rsidRPr="00483A75" w14:paraId="4EE688DC" w14:textId="77777777" w:rsidTr="00A7399D">
        <w:trPr>
          <w:trHeight w:val="535"/>
        </w:trPr>
        <w:tc>
          <w:tcPr>
            <w:tcW w:w="1019" w:type="dxa"/>
          </w:tcPr>
          <w:p w14:paraId="6DD628AE" w14:textId="77777777" w:rsidR="000D7A29" w:rsidRPr="00483A75" w:rsidRDefault="000D7A29" w:rsidP="007878DE">
            <w:pPr>
              <w:rPr>
                <w:sz w:val="24"/>
                <w:szCs w:val="24"/>
              </w:rPr>
            </w:pPr>
          </w:p>
        </w:tc>
        <w:tc>
          <w:tcPr>
            <w:tcW w:w="5449" w:type="dxa"/>
            <w:gridSpan w:val="5"/>
            <w:shd w:val="clear" w:color="auto" w:fill="auto"/>
          </w:tcPr>
          <w:p w14:paraId="4BE37A98" w14:textId="59FAEF59" w:rsidR="000D7A29" w:rsidRDefault="000D7A29" w:rsidP="00A17FEC">
            <w:pPr>
              <w:overflowPunct/>
              <w:spacing w:before="240"/>
              <w:ind w:firstLine="540"/>
              <w:jc w:val="both"/>
              <w:textAlignment w:val="auto"/>
              <w:rPr>
                <w:sz w:val="24"/>
                <w:szCs w:val="24"/>
              </w:rPr>
            </w:pPr>
            <w:r>
              <w:rPr>
                <w:sz w:val="24"/>
                <w:szCs w:val="24"/>
              </w:rPr>
              <w:t xml:space="preserve">5)документы, предусмотренные нормативными правовыми актами, принятыми в соответствии со </w:t>
            </w:r>
            <w:hyperlink r:id="rId27" w:history="1">
              <w:r>
                <w:rPr>
                  <w:color w:val="0000FF"/>
                  <w:sz w:val="24"/>
                  <w:szCs w:val="24"/>
                </w:rPr>
                <w:t>статьей 14</w:t>
              </w:r>
            </w:hyperlink>
            <w:r>
              <w:rPr>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3597" w:type="dxa"/>
            <w:shd w:val="clear" w:color="auto" w:fill="auto"/>
          </w:tcPr>
          <w:p w14:paraId="70E2FBE6" w14:textId="65D18CEE" w:rsidR="000D7A29" w:rsidRPr="00483A75" w:rsidRDefault="000D7A29" w:rsidP="00F46B32">
            <w:pPr>
              <w:jc w:val="both"/>
              <w:rPr>
                <w:sz w:val="24"/>
                <w:szCs w:val="24"/>
              </w:rPr>
            </w:pPr>
            <w:r w:rsidRPr="005656C8">
              <w:rPr>
                <w:sz w:val="24"/>
                <w:szCs w:val="24"/>
              </w:rPr>
              <w:t>НЕ ПРИМЕНЯЕТСЯ</w:t>
            </w:r>
          </w:p>
        </w:tc>
      </w:tr>
      <w:tr w:rsidR="000D7A29" w:rsidRPr="00483A75" w14:paraId="6C4AD4D9" w14:textId="77777777" w:rsidTr="00A7399D">
        <w:trPr>
          <w:trHeight w:val="535"/>
        </w:trPr>
        <w:tc>
          <w:tcPr>
            <w:tcW w:w="1019" w:type="dxa"/>
          </w:tcPr>
          <w:p w14:paraId="7D1D45BF" w14:textId="77777777" w:rsidR="000D7A29" w:rsidRPr="00483A75" w:rsidRDefault="000D7A29" w:rsidP="007878DE">
            <w:pPr>
              <w:rPr>
                <w:sz w:val="24"/>
                <w:szCs w:val="24"/>
              </w:rPr>
            </w:pPr>
          </w:p>
        </w:tc>
        <w:tc>
          <w:tcPr>
            <w:tcW w:w="5449" w:type="dxa"/>
            <w:gridSpan w:val="5"/>
            <w:shd w:val="clear" w:color="auto" w:fill="auto"/>
          </w:tcPr>
          <w:p w14:paraId="6709AAD1" w14:textId="65758E10" w:rsidR="000D7A29" w:rsidRDefault="000D7A29" w:rsidP="00905FD9">
            <w:pPr>
              <w:overflowPunct/>
              <w:spacing w:before="240"/>
              <w:ind w:firstLine="540"/>
              <w:jc w:val="both"/>
              <w:textAlignment w:val="auto"/>
              <w:rPr>
                <w:sz w:val="24"/>
                <w:szCs w:val="24"/>
              </w:rPr>
            </w:pPr>
            <w:r>
              <w:rPr>
                <w:sz w:val="24"/>
                <w:szCs w:val="24"/>
              </w:rPr>
              <w:t xml:space="preserve">6)документы,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 </w:t>
            </w:r>
          </w:p>
        </w:tc>
        <w:tc>
          <w:tcPr>
            <w:tcW w:w="3597" w:type="dxa"/>
            <w:shd w:val="clear" w:color="auto" w:fill="auto"/>
          </w:tcPr>
          <w:p w14:paraId="78EB0C7B" w14:textId="4D1C7220" w:rsidR="000D7A29" w:rsidRPr="00483A75" w:rsidRDefault="000D7A29" w:rsidP="00F46B32">
            <w:pPr>
              <w:jc w:val="both"/>
              <w:rPr>
                <w:sz w:val="24"/>
                <w:szCs w:val="24"/>
              </w:rPr>
            </w:pPr>
            <w:r w:rsidRPr="00EA5715">
              <w:rPr>
                <w:sz w:val="24"/>
                <w:szCs w:val="24"/>
              </w:rPr>
              <w:t>ПРИМЕНЯЕТСЯ</w:t>
            </w:r>
          </w:p>
        </w:tc>
      </w:tr>
      <w:tr w:rsidR="000D7A29" w:rsidRPr="00483A75" w14:paraId="16BB94FE" w14:textId="77777777" w:rsidTr="00A7399D">
        <w:trPr>
          <w:trHeight w:val="535"/>
        </w:trPr>
        <w:tc>
          <w:tcPr>
            <w:tcW w:w="1019" w:type="dxa"/>
          </w:tcPr>
          <w:p w14:paraId="0DD486F1" w14:textId="77777777" w:rsidR="000D7A29" w:rsidRPr="00483A75" w:rsidRDefault="000D7A29" w:rsidP="007878DE">
            <w:pPr>
              <w:rPr>
                <w:sz w:val="24"/>
                <w:szCs w:val="24"/>
              </w:rPr>
            </w:pPr>
          </w:p>
        </w:tc>
        <w:tc>
          <w:tcPr>
            <w:tcW w:w="5449" w:type="dxa"/>
            <w:gridSpan w:val="5"/>
            <w:shd w:val="clear" w:color="auto" w:fill="auto"/>
          </w:tcPr>
          <w:p w14:paraId="2D4973A4" w14:textId="53A86A69" w:rsidR="000D7A29" w:rsidRDefault="000D7A29" w:rsidP="00EA5715">
            <w:pPr>
              <w:overflowPunct/>
              <w:spacing w:before="240"/>
              <w:ind w:firstLine="540"/>
              <w:jc w:val="both"/>
              <w:textAlignment w:val="auto"/>
              <w:rPr>
                <w:sz w:val="24"/>
                <w:szCs w:val="24"/>
              </w:rPr>
            </w:pPr>
            <w:r>
              <w:rPr>
                <w:sz w:val="24"/>
                <w:szCs w:val="24"/>
              </w:rPr>
              <w:t xml:space="preserve">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t>
            </w:r>
          </w:p>
        </w:tc>
        <w:tc>
          <w:tcPr>
            <w:tcW w:w="3597" w:type="dxa"/>
            <w:shd w:val="clear" w:color="auto" w:fill="auto"/>
          </w:tcPr>
          <w:p w14:paraId="75E614DF" w14:textId="1DEBDE3C" w:rsidR="000D7A29" w:rsidRPr="00483A75" w:rsidRDefault="000D7A29" w:rsidP="00F46B32">
            <w:pPr>
              <w:jc w:val="both"/>
              <w:rPr>
                <w:sz w:val="24"/>
                <w:szCs w:val="24"/>
              </w:rPr>
            </w:pPr>
            <w:r w:rsidRPr="00E77506">
              <w:rPr>
                <w:sz w:val="24"/>
                <w:szCs w:val="24"/>
              </w:rPr>
              <w:t>ПРИМЕНЯЕТСЯ</w:t>
            </w:r>
          </w:p>
        </w:tc>
      </w:tr>
      <w:tr w:rsidR="000D7A29" w:rsidRPr="00483A75" w14:paraId="50D358A7" w14:textId="77777777" w:rsidTr="00A7399D">
        <w:trPr>
          <w:trHeight w:val="535"/>
        </w:trPr>
        <w:tc>
          <w:tcPr>
            <w:tcW w:w="1019" w:type="dxa"/>
          </w:tcPr>
          <w:p w14:paraId="354F8FFE" w14:textId="77777777" w:rsidR="000D7A29" w:rsidRPr="00483A75" w:rsidRDefault="000D7A29" w:rsidP="007878DE">
            <w:pPr>
              <w:rPr>
                <w:sz w:val="24"/>
                <w:szCs w:val="24"/>
              </w:rPr>
            </w:pPr>
          </w:p>
        </w:tc>
        <w:tc>
          <w:tcPr>
            <w:tcW w:w="5449" w:type="dxa"/>
            <w:gridSpan w:val="5"/>
            <w:shd w:val="clear" w:color="auto" w:fill="auto"/>
          </w:tcPr>
          <w:p w14:paraId="4853D432" w14:textId="4EB14A66" w:rsidR="000D7A29" w:rsidRDefault="000D7A29" w:rsidP="00EA5715">
            <w:pPr>
              <w:overflowPunct/>
              <w:spacing w:before="240"/>
              <w:ind w:firstLine="540"/>
              <w:jc w:val="both"/>
              <w:textAlignment w:val="auto"/>
              <w:rPr>
                <w:sz w:val="24"/>
                <w:szCs w:val="24"/>
              </w:rPr>
            </w:pPr>
            <w:r>
              <w:rPr>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8" w:history="1">
              <w:r>
                <w:rPr>
                  <w:color w:val="0000FF"/>
                  <w:sz w:val="24"/>
                  <w:szCs w:val="24"/>
                </w:rPr>
                <w:t>частью 3 статьи 30</w:t>
              </w:r>
            </w:hyperlink>
            <w:r>
              <w:rPr>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 </w:t>
            </w:r>
          </w:p>
        </w:tc>
        <w:tc>
          <w:tcPr>
            <w:tcW w:w="3597" w:type="dxa"/>
            <w:shd w:val="clear" w:color="auto" w:fill="auto"/>
          </w:tcPr>
          <w:p w14:paraId="53006299" w14:textId="510A8748" w:rsidR="000D7A29" w:rsidRPr="00483A75" w:rsidRDefault="000D7A29" w:rsidP="00F46B32">
            <w:pPr>
              <w:jc w:val="both"/>
              <w:rPr>
                <w:sz w:val="24"/>
                <w:szCs w:val="24"/>
              </w:rPr>
            </w:pPr>
            <w:r w:rsidRPr="00E77506">
              <w:rPr>
                <w:sz w:val="24"/>
                <w:szCs w:val="24"/>
              </w:rPr>
              <w:t>НЕ ПРИМЕНЯЕТСЯ</w:t>
            </w:r>
          </w:p>
        </w:tc>
      </w:tr>
      <w:tr w:rsidR="000D7A29" w:rsidRPr="00483A75" w14:paraId="704A91CB" w14:textId="77777777" w:rsidTr="00A7399D">
        <w:trPr>
          <w:trHeight w:val="1167"/>
        </w:trPr>
        <w:tc>
          <w:tcPr>
            <w:tcW w:w="1019" w:type="dxa"/>
          </w:tcPr>
          <w:p w14:paraId="776F16C9" w14:textId="77777777" w:rsidR="000D7A29" w:rsidRPr="00483A75" w:rsidRDefault="000D7A29" w:rsidP="007878DE">
            <w:pPr>
              <w:rPr>
                <w:sz w:val="24"/>
                <w:szCs w:val="24"/>
              </w:rPr>
            </w:pPr>
          </w:p>
        </w:tc>
        <w:tc>
          <w:tcPr>
            <w:tcW w:w="5449" w:type="dxa"/>
            <w:gridSpan w:val="5"/>
            <w:shd w:val="clear" w:color="auto" w:fill="auto"/>
          </w:tcPr>
          <w:p w14:paraId="53725BEC" w14:textId="58FFFD7D" w:rsidR="000D7A29" w:rsidRPr="00051AE2" w:rsidRDefault="000D7A29" w:rsidP="00051AE2">
            <w:pPr>
              <w:spacing w:before="240"/>
              <w:ind w:firstLine="540"/>
              <w:jc w:val="both"/>
              <w:rPr>
                <w:sz w:val="24"/>
                <w:szCs w:val="24"/>
              </w:rPr>
            </w:pPr>
            <w:r>
              <w:rPr>
                <w:sz w:val="24"/>
                <w:szCs w:val="24"/>
              </w:rPr>
              <w:t xml:space="preserve">9) </w:t>
            </w:r>
            <w:r w:rsidRPr="00051AE2">
              <w:rPr>
                <w:sz w:val="24"/>
                <w:szCs w:val="24"/>
              </w:rPr>
              <w:t xml:space="preserve">Документы  и информация, которые предусмотрены </w:t>
            </w:r>
            <w:hyperlink r:id="rId29" w:history="1">
              <w:r w:rsidRPr="00051AE2">
                <w:rPr>
                  <w:color w:val="0000FF"/>
                  <w:sz w:val="24"/>
                  <w:szCs w:val="24"/>
                </w:rPr>
                <w:t>частью 11 статьи 24.1</w:t>
              </w:r>
            </w:hyperlink>
            <w:r w:rsidRPr="00051AE2">
              <w:rPr>
                <w:color w:val="0000FF"/>
                <w:sz w:val="24"/>
                <w:szCs w:val="24"/>
              </w:rPr>
              <w:t xml:space="preserve"> ФЗ -44:</w:t>
            </w:r>
          </w:p>
          <w:p w14:paraId="01EFD643" w14:textId="77777777" w:rsidR="000D7A29" w:rsidRDefault="000D7A29" w:rsidP="00051AE2">
            <w:pPr>
              <w:spacing w:before="240"/>
              <w:ind w:firstLine="540"/>
              <w:jc w:val="both"/>
              <w:rPr>
                <w:sz w:val="24"/>
                <w:szCs w:val="24"/>
              </w:rPr>
            </w:pPr>
            <w:r>
              <w:rPr>
                <w:sz w:val="24"/>
                <w:szCs w:val="24"/>
              </w:rPr>
              <w:t xml:space="preserve">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w:t>
            </w:r>
            <w:r>
              <w:rPr>
                <w:sz w:val="24"/>
                <w:szCs w:val="24"/>
              </w:rPr>
              <w:lastRenderedPageBreak/>
              <w:t>законодательством соответствующего государства (для иностранного лица);</w:t>
            </w:r>
          </w:p>
          <w:p w14:paraId="68FB7C90" w14:textId="77777777" w:rsidR="000D7A29" w:rsidRDefault="000D7A29" w:rsidP="00051AE2">
            <w:pPr>
              <w:spacing w:before="240"/>
              <w:ind w:firstLine="540"/>
              <w:jc w:val="both"/>
              <w:rPr>
                <w:sz w:val="24"/>
                <w:szCs w:val="24"/>
              </w:rPr>
            </w:pPr>
            <w:r>
              <w:rPr>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12E6914F" w14:textId="77777777" w:rsidR="000D7A29" w:rsidRDefault="000D7A29" w:rsidP="00051AE2">
            <w:pPr>
              <w:spacing w:before="240"/>
              <w:ind w:firstLine="540"/>
              <w:jc w:val="both"/>
              <w:rPr>
                <w:sz w:val="24"/>
                <w:szCs w:val="24"/>
              </w:rPr>
            </w:pPr>
            <w:r>
              <w:rPr>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32614AE2" w14:textId="77777777" w:rsidR="000D7A29" w:rsidRDefault="000D7A29" w:rsidP="00051AE2">
            <w:pPr>
              <w:spacing w:before="240"/>
              <w:ind w:firstLine="540"/>
              <w:jc w:val="both"/>
              <w:rPr>
                <w:sz w:val="24"/>
                <w:szCs w:val="24"/>
              </w:rPr>
            </w:pPr>
            <w:r>
              <w:rPr>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9828901" w14:textId="77777777" w:rsidR="000D7A29" w:rsidRDefault="000D7A29" w:rsidP="00051AE2">
            <w:pPr>
              <w:spacing w:before="240"/>
              <w:ind w:firstLine="540"/>
              <w:jc w:val="both"/>
              <w:rPr>
                <w:sz w:val="24"/>
                <w:szCs w:val="24"/>
              </w:rPr>
            </w:pPr>
            <w:r>
              <w:rPr>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7FCEE172" w14:textId="77777777" w:rsidR="000D7A29" w:rsidRDefault="000D7A29" w:rsidP="00051AE2">
            <w:pPr>
              <w:spacing w:before="240"/>
              <w:ind w:firstLine="540"/>
              <w:jc w:val="both"/>
              <w:rPr>
                <w:sz w:val="24"/>
                <w:szCs w:val="24"/>
              </w:rPr>
            </w:pPr>
            <w:r>
              <w:rPr>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EABDCCF" w14:textId="77777777" w:rsidR="000D7A29" w:rsidRDefault="000D7A29" w:rsidP="00051AE2">
            <w:pPr>
              <w:spacing w:before="240"/>
              <w:ind w:firstLine="540"/>
              <w:jc w:val="both"/>
              <w:rPr>
                <w:sz w:val="24"/>
                <w:szCs w:val="24"/>
              </w:rPr>
            </w:pPr>
            <w:r>
              <w:rPr>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6242B78E" w14:textId="77777777" w:rsidR="000D7A29" w:rsidRDefault="000D7A29" w:rsidP="00051AE2"/>
          <w:p w14:paraId="7BCA26A9" w14:textId="77777777" w:rsidR="000D7A29" w:rsidRDefault="000D7A29" w:rsidP="004B352F">
            <w:pPr>
              <w:overflowPunct/>
              <w:jc w:val="both"/>
              <w:textAlignment w:val="auto"/>
              <w:rPr>
                <w:sz w:val="24"/>
                <w:szCs w:val="24"/>
              </w:rPr>
            </w:pPr>
          </w:p>
        </w:tc>
        <w:tc>
          <w:tcPr>
            <w:tcW w:w="3597" w:type="dxa"/>
            <w:shd w:val="clear" w:color="auto" w:fill="auto"/>
          </w:tcPr>
          <w:p w14:paraId="153A1529" w14:textId="36B02B63" w:rsidR="000D7A29" w:rsidRPr="00483A75" w:rsidRDefault="000D7A29" w:rsidP="007878DE">
            <w:pPr>
              <w:rPr>
                <w:sz w:val="24"/>
                <w:szCs w:val="24"/>
              </w:rPr>
            </w:pPr>
            <w:r w:rsidRPr="00051AE2">
              <w:rPr>
                <w:b/>
                <w:bCs/>
                <w:sz w:val="24"/>
                <w:szCs w:val="24"/>
              </w:rPr>
              <w:lastRenderedPageBreak/>
              <w:t>ПРИМЕНЯЕТСЯ</w:t>
            </w:r>
          </w:p>
        </w:tc>
      </w:tr>
      <w:tr w:rsidR="000D7A29" w:rsidRPr="00483A75" w14:paraId="7B346B99" w14:textId="77777777" w:rsidTr="00A7399D">
        <w:trPr>
          <w:trHeight w:val="1167"/>
        </w:trPr>
        <w:tc>
          <w:tcPr>
            <w:tcW w:w="10065" w:type="dxa"/>
            <w:gridSpan w:val="7"/>
          </w:tcPr>
          <w:p w14:paraId="60ECE5B0" w14:textId="6968F6AE" w:rsidR="000D7A29" w:rsidRPr="00051AE2" w:rsidRDefault="000D7A29" w:rsidP="007878DE">
            <w:pPr>
              <w:rPr>
                <w:b/>
                <w:bCs/>
                <w:sz w:val="24"/>
                <w:szCs w:val="24"/>
              </w:rPr>
            </w:pPr>
            <w:r w:rsidRPr="00443812">
              <w:rPr>
                <w:sz w:val="24"/>
                <w:szCs w:val="24"/>
              </w:rPr>
              <w:lastRenderedPageBreak/>
              <w:t>Информация, содержащаяся в заявке, не должна содержать недостоверные сведения, а также допускать разночтений, неопределенности или иметь двусмысленное толкование, не позволяющие комиссии принять однозначное решение</w:t>
            </w:r>
            <w:r>
              <w:rPr>
                <w:sz w:val="24"/>
                <w:szCs w:val="24"/>
              </w:rPr>
              <w:t>.</w:t>
            </w:r>
          </w:p>
        </w:tc>
      </w:tr>
      <w:tr w:rsidR="000D7A29" w:rsidRPr="00483A75" w14:paraId="269912FB" w14:textId="77777777" w:rsidTr="00A7399D">
        <w:trPr>
          <w:trHeight w:val="841"/>
        </w:trPr>
        <w:tc>
          <w:tcPr>
            <w:tcW w:w="1019" w:type="dxa"/>
            <w:shd w:val="clear" w:color="auto" w:fill="auto"/>
          </w:tcPr>
          <w:p w14:paraId="325015F6" w14:textId="5F94F6A9" w:rsidR="000D7A29" w:rsidRPr="00483A75" w:rsidRDefault="000D7A29" w:rsidP="00617A60">
            <w:pPr>
              <w:rPr>
                <w:sz w:val="24"/>
                <w:szCs w:val="24"/>
              </w:rPr>
            </w:pPr>
            <w:r>
              <w:rPr>
                <w:sz w:val="24"/>
                <w:szCs w:val="24"/>
              </w:rPr>
              <w:t>20</w:t>
            </w:r>
          </w:p>
        </w:tc>
        <w:tc>
          <w:tcPr>
            <w:tcW w:w="9046" w:type="dxa"/>
            <w:gridSpan w:val="6"/>
            <w:shd w:val="clear" w:color="auto" w:fill="auto"/>
          </w:tcPr>
          <w:p w14:paraId="3689A322" w14:textId="77777777" w:rsidR="000D7A29" w:rsidRDefault="000D7A29" w:rsidP="0085744E">
            <w:pPr>
              <w:rPr>
                <w:b/>
                <w:sz w:val="24"/>
                <w:szCs w:val="24"/>
              </w:rPr>
            </w:pPr>
            <w:r>
              <w:rPr>
                <w:b/>
                <w:sz w:val="24"/>
                <w:szCs w:val="24"/>
              </w:rPr>
              <w:t>Порядок п</w:t>
            </w:r>
            <w:r w:rsidRPr="0085744E">
              <w:rPr>
                <w:b/>
                <w:sz w:val="24"/>
                <w:szCs w:val="24"/>
              </w:rPr>
              <w:t>ров</w:t>
            </w:r>
            <w:r>
              <w:rPr>
                <w:b/>
                <w:sz w:val="24"/>
                <w:szCs w:val="24"/>
              </w:rPr>
              <w:t>едения</w:t>
            </w:r>
            <w:r w:rsidRPr="0085744E">
              <w:rPr>
                <w:b/>
                <w:sz w:val="24"/>
                <w:szCs w:val="24"/>
              </w:rPr>
              <w:t xml:space="preserve"> запроса предложений в электронной форме</w:t>
            </w:r>
          </w:p>
          <w:p w14:paraId="6D4E8029" w14:textId="77777777" w:rsidR="000D7A29" w:rsidRPr="00905FD9" w:rsidRDefault="000D7A29" w:rsidP="00BF43B5">
            <w:pPr>
              <w:jc w:val="both"/>
              <w:rPr>
                <w:sz w:val="24"/>
                <w:szCs w:val="24"/>
              </w:rPr>
            </w:pPr>
            <w:r w:rsidRPr="00905FD9">
              <w:rPr>
                <w:sz w:val="24"/>
                <w:szCs w:val="24"/>
              </w:rPr>
              <w:t>Порядок проведения запроса предложений в электронной форме установлен в</w:t>
            </w:r>
            <w:proofErr w:type="gramStart"/>
            <w:r w:rsidRPr="00905FD9">
              <w:rPr>
                <w:sz w:val="24"/>
                <w:szCs w:val="24"/>
              </w:rPr>
              <w:t xml:space="preserve"> С</w:t>
            </w:r>
            <w:proofErr w:type="gramEnd"/>
            <w:r w:rsidRPr="00905FD9">
              <w:rPr>
                <w:sz w:val="24"/>
                <w:szCs w:val="24"/>
              </w:rPr>
              <w:t>т. 83.1. Федерального закона 44-ФЗ.</w:t>
            </w:r>
          </w:p>
          <w:p w14:paraId="0C97A502" w14:textId="77777777" w:rsidR="000D7A29" w:rsidRPr="00905FD9" w:rsidRDefault="000D7A29" w:rsidP="00BF43B5">
            <w:pPr>
              <w:overflowPunct/>
              <w:jc w:val="both"/>
              <w:textAlignment w:val="auto"/>
              <w:rPr>
                <w:bCs/>
                <w:sz w:val="24"/>
                <w:szCs w:val="24"/>
              </w:rPr>
            </w:pPr>
            <w:r w:rsidRPr="00905FD9">
              <w:rPr>
                <w:bCs/>
                <w:sz w:val="24"/>
                <w:szCs w:val="24"/>
              </w:rPr>
              <w:t xml:space="preserve">Для участия в запросе предложений в электронной форме участники такого запроса до даты и времени, которые установлены в извещении о проведении запроса </w:t>
            </w:r>
            <w:r w:rsidRPr="00905FD9">
              <w:rPr>
                <w:bCs/>
                <w:sz w:val="24"/>
                <w:szCs w:val="24"/>
              </w:rPr>
              <w:lastRenderedPageBreak/>
              <w:t>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0CF295B6" w14:textId="7ED03048" w:rsidR="000D7A29" w:rsidRPr="00905FD9" w:rsidRDefault="000D7A29" w:rsidP="00BF43B5">
            <w:pPr>
              <w:jc w:val="both"/>
              <w:rPr>
                <w:sz w:val="24"/>
                <w:szCs w:val="24"/>
              </w:rPr>
            </w:pPr>
            <w:r w:rsidRPr="00905FD9">
              <w:rPr>
                <w:sz w:val="24"/>
                <w:szCs w:val="24"/>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w:t>
            </w:r>
            <w:r>
              <w:rPr>
                <w:sz w:val="24"/>
                <w:szCs w:val="24"/>
              </w:rPr>
              <w:t>.</w:t>
            </w:r>
          </w:p>
          <w:p w14:paraId="5619BF40" w14:textId="77777777" w:rsidR="000D7A29" w:rsidRPr="00905FD9" w:rsidRDefault="000D7A29" w:rsidP="00BF43B5">
            <w:pPr>
              <w:overflowPunct/>
              <w:jc w:val="both"/>
              <w:textAlignment w:val="auto"/>
              <w:rPr>
                <w:bCs/>
                <w:sz w:val="24"/>
                <w:szCs w:val="24"/>
              </w:rPr>
            </w:pPr>
            <w:r w:rsidRPr="00905FD9">
              <w:rPr>
                <w:bCs/>
                <w:sz w:val="24"/>
                <w:szCs w:val="24"/>
              </w:rPr>
              <w:t xml:space="preserve">Требовать от участника запроса предложений в электронной форме предоставления иных документов и информации, за исключением предусмотренных </w:t>
            </w:r>
            <w:hyperlink r:id="rId30" w:history="1">
              <w:r w:rsidRPr="00905FD9">
                <w:rPr>
                  <w:bCs/>
                  <w:color w:val="0000FF"/>
                  <w:sz w:val="24"/>
                  <w:szCs w:val="24"/>
                </w:rPr>
                <w:t>частью 9</w:t>
              </w:r>
            </w:hyperlink>
            <w:r w:rsidRPr="00905FD9">
              <w:rPr>
                <w:bCs/>
                <w:sz w:val="24"/>
                <w:szCs w:val="24"/>
              </w:rPr>
              <w:t xml:space="preserve"> настоящей статьи, не допускается.</w:t>
            </w:r>
          </w:p>
          <w:p w14:paraId="10ED5AF6" w14:textId="77777777" w:rsidR="000D7A29" w:rsidRPr="00905FD9" w:rsidRDefault="000D7A29" w:rsidP="00BF43B5">
            <w:pPr>
              <w:jc w:val="both"/>
              <w:rPr>
                <w:sz w:val="24"/>
                <w:szCs w:val="24"/>
              </w:rPr>
            </w:pPr>
            <w:r w:rsidRPr="00905FD9">
              <w:rPr>
                <w:sz w:val="24"/>
                <w:szCs w:val="24"/>
              </w:rPr>
              <w:t>Участник запроса предложений в электронной форме вправе подать только одну заявку на участие в таком запросе.</w:t>
            </w:r>
            <w:r w:rsidRPr="00905FD9">
              <w:t xml:space="preserve"> </w:t>
            </w:r>
            <w:proofErr w:type="gramStart"/>
            <w:r w:rsidRPr="00905FD9">
              <w:rPr>
                <w:sz w:val="24"/>
                <w:szCs w:val="24"/>
              </w:rPr>
              <w:t>В течение одного часа с момента получения заявки на участие в запросе предложений в электронной форме</w:t>
            </w:r>
            <w:proofErr w:type="gramEnd"/>
            <w:r w:rsidRPr="00905FD9">
              <w:rPr>
                <w:sz w:val="24"/>
                <w:szCs w:val="24"/>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0724DE90" w14:textId="77777777" w:rsidR="000D7A29" w:rsidRPr="00905FD9" w:rsidRDefault="000D7A29" w:rsidP="00BF43B5">
            <w:pPr>
              <w:overflowPunct/>
              <w:jc w:val="both"/>
              <w:textAlignment w:val="auto"/>
              <w:rPr>
                <w:sz w:val="24"/>
                <w:szCs w:val="24"/>
              </w:rPr>
            </w:pPr>
            <w:r w:rsidRPr="00905FD9">
              <w:rPr>
                <w:sz w:val="24"/>
                <w:szCs w:val="24"/>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r:id="rId31" w:history="1">
              <w:r w:rsidRPr="00905FD9">
                <w:rPr>
                  <w:color w:val="0000FF"/>
                  <w:sz w:val="24"/>
                  <w:szCs w:val="24"/>
                </w:rPr>
                <w:t>частью 11 статьи 24.1</w:t>
              </w:r>
            </w:hyperlink>
            <w:r w:rsidRPr="00905FD9">
              <w:rPr>
                <w:sz w:val="24"/>
                <w:szCs w:val="24"/>
              </w:rPr>
              <w:t xml:space="preserve"> настоящего Федерального закона.</w:t>
            </w:r>
          </w:p>
          <w:p w14:paraId="01CABE07" w14:textId="59E8B648" w:rsidR="000D7A29" w:rsidRPr="00905FD9" w:rsidRDefault="000D7A29" w:rsidP="00BF43B5">
            <w:pPr>
              <w:overflowPunct/>
              <w:jc w:val="both"/>
              <w:textAlignment w:val="auto"/>
              <w:rPr>
                <w:bCs/>
                <w:sz w:val="24"/>
                <w:szCs w:val="24"/>
              </w:rPr>
            </w:pPr>
            <w:r w:rsidRPr="00905FD9">
              <w:rPr>
                <w:bCs/>
                <w:sz w:val="24"/>
                <w:szCs w:val="24"/>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84E3F87" w14:textId="77777777" w:rsidR="000D7A29" w:rsidRPr="00905FD9" w:rsidRDefault="000D7A29" w:rsidP="00BF43B5">
            <w:pPr>
              <w:overflowPunct/>
              <w:jc w:val="both"/>
              <w:textAlignment w:val="auto"/>
              <w:rPr>
                <w:sz w:val="24"/>
                <w:szCs w:val="24"/>
              </w:rPr>
            </w:pPr>
            <w:r w:rsidRPr="00905FD9">
              <w:rPr>
                <w:sz w:val="24"/>
                <w:szCs w:val="24"/>
              </w:rPr>
              <w:t xml:space="preserve">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r:id="rId32" w:history="1">
              <w:r w:rsidRPr="00905FD9">
                <w:rPr>
                  <w:color w:val="0000FF"/>
                  <w:sz w:val="24"/>
                  <w:szCs w:val="24"/>
                </w:rPr>
                <w:t>частью 5 статьи 24.1</w:t>
              </w:r>
            </w:hyperlink>
            <w:r w:rsidRPr="00905FD9">
              <w:rPr>
                <w:sz w:val="24"/>
                <w:szCs w:val="24"/>
              </w:rPr>
              <w:t xml:space="preserve"> настоящего Федерального закона.</w:t>
            </w:r>
          </w:p>
          <w:p w14:paraId="1E6A593E" w14:textId="3D91EFC3" w:rsidR="000D7A29" w:rsidRPr="00905FD9" w:rsidRDefault="000D7A29" w:rsidP="00BF43B5">
            <w:pPr>
              <w:overflowPunct/>
              <w:jc w:val="both"/>
              <w:textAlignment w:val="auto"/>
              <w:rPr>
                <w:bCs/>
                <w:sz w:val="24"/>
                <w:szCs w:val="24"/>
              </w:rPr>
            </w:pPr>
            <w:proofErr w:type="gramStart"/>
            <w:r w:rsidRPr="00905FD9">
              <w:rPr>
                <w:bCs/>
                <w:sz w:val="24"/>
                <w:szCs w:val="24"/>
              </w:rPr>
              <w:t xml:space="preserve">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r:id="rId33" w:history="1">
              <w:r w:rsidRPr="00905FD9">
                <w:rPr>
                  <w:bCs/>
                  <w:color w:val="0000FF"/>
                  <w:sz w:val="24"/>
                  <w:szCs w:val="24"/>
                </w:rPr>
                <w:t>статьей 14</w:t>
              </w:r>
            </w:hyperlink>
            <w:r w:rsidRPr="00905FD9">
              <w:rPr>
                <w:bCs/>
                <w:sz w:val="24"/>
                <w:szCs w:val="24"/>
              </w:rPr>
              <w:t xml:space="preserve"> Федерального закона</w:t>
            </w:r>
            <w:r>
              <w:rPr>
                <w:bCs/>
                <w:sz w:val="24"/>
                <w:szCs w:val="24"/>
              </w:rPr>
              <w:t xml:space="preserve"> 44-ФЗ</w:t>
            </w:r>
            <w:r w:rsidRPr="00905FD9">
              <w:rPr>
                <w:bCs/>
                <w:sz w:val="24"/>
                <w:szCs w:val="24"/>
              </w:rPr>
              <w:t>, отстраняются комиссией по рассмотрению заявок на участие в запросе</w:t>
            </w:r>
            <w:proofErr w:type="gramEnd"/>
            <w:r w:rsidRPr="00905FD9">
              <w:rPr>
                <w:bCs/>
                <w:sz w:val="24"/>
                <w:szCs w:val="24"/>
              </w:rPr>
              <w:t xml:space="preserve">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r:id="rId34" w:history="1">
              <w:r w:rsidRPr="00905FD9">
                <w:rPr>
                  <w:bCs/>
                  <w:color w:val="0000FF"/>
                  <w:sz w:val="24"/>
                  <w:szCs w:val="24"/>
                </w:rPr>
                <w:t>пунктом 4 части 9</w:t>
              </w:r>
            </w:hyperlink>
            <w:r w:rsidRPr="00905FD9">
              <w:rPr>
                <w:bCs/>
                <w:sz w:val="24"/>
                <w:szCs w:val="24"/>
              </w:rPr>
              <w:t xml:space="preserve"> настоящей статьи, а также </w:t>
            </w:r>
            <w:hyperlink r:id="rId35" w:history="1">
              <w:r w:rsidRPr="00905FD9">
                <w:rPr>
                  <w:bCs/>
                  <w:color w:val="0000FF"/>
                  <w:sz w:val="24"/>
                  <w:szCs w:val="24"/>
                </w:rPr>
                <w:t>пунктом 5 части 9</w:t>
              </w:r>
            </w:hyperlink>
            <w:r w:rsidRPr="00905FD9">
              <w:rPr>
                <w:bCs/>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r:id="rId36" w:history="1">
              <w:r w:rsidRPr="00905FD9">
                <w:rPr>
                  <w:bCs/>
                  <w:color w:val="0000FF"/>
                  <w:sz w:val="24"/>
                  <w:szCs w:val="24"/>
                </w:rPr>
                <w:t>статьей 14</w:t>
              </w:r>
            </w:hyperlink>
            <w:r w:rsidRPr="00905FD9">
              <w:rPr>
                <w:bCs/>
                <w:sz w:val="24"/>
                <w:szCs w:val="24"/>
              </w:rPr>
              <w:t xml:space="preserve"> Федерального закона</w:t>
            </w:r>
            <w:r>
              <w:rPr>
                <w:bCs/>
                <w:sz w:val="24"/>
                <w:szCs w:val="24"/>
              </w:rPr>
              <w:t xml:space="preserve"> </w:t>
            </w:r>
            <w:r w:rsidRPr="00E76664">
              <w:rPr>
                <w:bCs/>
                <w:sz w:val="24"/>
                <w:szCs w:val="24"/>
              </w:rPr>
              <w:t>44-ФЗ</w:t>
            </w:r>
            <w:proofErr w:type="gramStart"/>
            <w:r>
              <w:rPr>
                <w:bCs/>
                <w:sz w:val="24"/>
                <w:szCs w:val="24"/>
              </w:rPr>
              <w:t xml:space="preserve"> </w:t>
            </w:r>
            <w:r w:rsidRPr="00905FD9">
              <w:rPr>
                <w:bCs/>
                <w:sz w:val="24"/>
                <w:szCs w:val="24"/>
              </w:rPr>
              <w:t>.</w:t>
            </w:r>
            <w:proofErr w:type="gramEnd"/>
            <w:r w:rsidRPr="00905FD9">
              <w:rPr>
                <w:bCs/>
                <w:sz w:val="24"/>
                <w:szCs w:val="24"/>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E4B6AB" w14:textId="77777777" w:rsidR="000D7A29" w:rsidRPr="00905FD9" w:rsidRDefault="000D7A29" w:rsidP="00BF43B5">
            <w:pPr>
              <w:overflowPunct/>
              <w:jc w:val="both"/>
              <w:textAlignment w:val="auto"/>
              <w:rPr>
                <w:bCs/>
                <w:sz w:val="24"/>
                <w:szCs w:val="24"/>
              </w:rPr>
            </w:pPr>
            <w:r w:rsidRPr="00905FD9">
              <w:rPr>
                <w:bCs/>
                <w:sz w:val="24"/>
                <w:szCs w:val="24"/>
              </w:rPr>
              <w:t xml:space="preserve">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w:t>
            </w:r>
            <w:r w:rsidRPr="00905FD9">
              <w:rPr>
                <w:bCs/>
                <w:sz w:val="24"/>
                <w:szCs w:val="24"/>
              </w:rPr>
              <w:lastRenderedPageBreak/>
              <w:t>единственной заявке на участие в запросе предложений в электронной форме.</w:t>
            </w:r>
          </w:p>
          <w:p w14:paraId="45674A45" w14:textId="2BF4A781" w:rsidR="000D7A29" w:rsidRPr="00483A75" w:rsidRDefault="000D7A29" w:rsidP="0085744E">
            <w:pPr>
              <w:rPr>
                <w:b/>
                <w:sz w:val="24"/>
                <w:szCs w:val="24"/>
              </w:rPr>
            </w:pPr>
          </w:p>
        </w:tc>
      </w:tr>
      <w:tr w:rsidR="000D7A29" w:rsidRPr="00483A75" w14:paraId="4BA4F1D4" w14:textId="77777777" w:rsidTr="00A7399D">
        <w:trPr>
          <w:trHeight w:val="841"/>
        </w:trPr>
        <w:tc>
          <w:tcPr>
            <w:tcW w:w="1019" w:type="dxa"/>
            <w:shd w:val="clear" w:color="auto" w:fill="auto"/>
          </w:tcPr>
          <w:p w14:paraId="2847A633" w14:textId="7802202C" w:rsidR="000D7A29" w:rsidRPr="00483A75" w:rsidRDefault="000D7A29" w:rsidP="00617A60">
            <w:pPr>
              <w:rPr>
                <w:sz w:val="24"/>
                <w:szCs w:val="24"/>
              </w:rPr>
            </w:pPr>
            <w:r>
              <w:rPr>
                <w:sz w:val="24"/>
                <w:szCs w:val="24"/>
              </w:rPr>
              <w:lastRenderedPageBreak/>
              <w:t xml:space="preserve">  </w:t>
            </w:r>
          </w:p>
        </w:tc>
        <w:tc>
          <w:tcPr>
            <w:tcW w:w="9046" w:type="dxa"/>
            <w:gridSpan w:val="6"/>
            <w:shd w:val="clear" w:color="auto" w:fill="auto"/>
          </w:tcPr>
          <w:p w14:paraId="2F10AC73" w14:textId="3ABEDC99" w:rsidR="000D7A29" w:rsidRPr="00483A75" w:rsidRDefault="000D7A29" w:rsidP="00863CA4">
            <w:pPr>
              <w:rPr>
                <w:b/>
                <w:sz w:val="24"/>
                <w:szCs w:val="24"/>
              </w:rPr>
            </w:pPr>
            <w:r w:rsidRPr="00483A75">
              <w:rPr>
                <w:b/>
                <w:sz w:val="24"/>
                <w:szCs w:val="24"/>
              </w:rPr>
              <w:t xml:space="preserve">Дата и время окончания срока подачи заявок, дата окончания срока рассмотрения заявок на участие, </w:t>
            </w:r>
            <w:r>
              <w:rPr>
                <w:b/>
                <w:sz w:val="24"/>
                <w:szCs w:val="24"/>
              </w:rPr>
              <w:t>дата рассмотрения</w:t>
            </w:r>
            <w:r w:rsidRPr="00387777">
              <w:rPr>
                <w:b/>
                <w:sz w:val="24"/>
                <w:szCs w:val="24"/>
              </w:rPr>
              <w:t xml:space="preserve"> окончательных предложений</w:t>
            </w:r>
            <w:r w:rsidRPr="00483A75">
              <w:rPr>
                <w:b/>
                <w:sz w:val="24"/>
                <w:szCs w:val="24"/>
              </w:rPr>
              <w:t xml:space="preserve">, </w:t>
            </w:r>
            <w:r w:rsidRPr="00483A75">
              <w:rPr>
                <w:sz w:val="24"/>
                <w:szCs w:val="24"/>
              </w:rPr>
              <w:t xml:space="preserve"> </w:t>
            </w:r>
            <w:r w:rsidRPr="00483A75">
              <w:rPr>
                <w:b/>
                <w:sz w:val="24"/>
                <w:szCs w:val="24"/>
              </w:rPr>
              <w:t xml:space="preserve">даты начала и окончания </w:t>
            </w:r>
            <w:proofErr w:type="gramStart"/>
            <w:r w:rsidRPr="00483A75">
              <w:rPr>
                <w:b/>
                <w:sz w:val="24"/>
                <w:szCs w:val="24"/>
              </w:rPr>
              <w:t>срока предоставления разъяснений положений документации</w:t>
            </w:r>
            <w:proofErr w:type="gramEnd"/>
            <w:r w:rsidRPr="00483A75">
              <w:rPr>
                <w:b/>
                <w:sz w:val="24"/>
                <w:szCs w:val="24"/>
              </w:rPr>
              <w:t xml:space="preserve"> </w:t>
            </w:r>
            <w:r>
              <w:rPr>
                <w:b/>
                <w:sz w:val="24"/>
                <w:szCs w:val="24"/>
              </w:rPr>
              <w:t>о проведении запроса предложений</w:t>
            </w:r>
            <w:r w:rsidRPr="00483A75">
              <w:rPr>
                <w:b/>
                <w:sz w:val="24"/>
                <w:szCs w:val="24"/>
              </w:rPr>
              <w:t xml:space="preserve">, порядок и сроки внесения изменений в документацию, отмена </w:t>
            </w:r>
            <w:r w:rsidRPr="00863CA4">
              <w:rPr>
                <w:b/>
                <w:sz w:val="24"/>
                <w:szCs w:val="24"/>
              </w:rPr>
              <w:t>проведени</w:t>
            </w:r>
            <w:r>
              <w:rPr>
                <w:b/>
                <w:sz w:val="24"/>
                <w:szCs w:val="24"/>
              </w:rPr>
              <w:t>я</w:t>
            </w:r>
            <w:r w:rsidRPr="00863CA4">
              <w:rPr>
                <w:b/>
                <w:sz w:val="24"/>
                <w:szCs w:val="24"/>
              </w:rPr>
              <w:t xml:space="preserve"> запроса предложений</w:t>
            </w:r>
          </w:p>
        </w:tc>
      </w:tr>
      <w:tr w:rsidR="000D7A29" w:rsidRPr="00483A75" w14:paraId="478E62A1" w14:textId="77777777" w:rsidTr="00A7399D">
        <w:trPr>
          <w:trHeight w:val="661"/>
        </w:trPr>
        <w:tc>
          <w:tcPr>
            <w:tcW w:w="1019" w:type="dxa"/>
            <w:shd w:val="clear" w:color="auto" w:fill="auto"/>
          </w:tcPr>
          <w:p w14:paraId="02FB004B" w14:textId="77777777" w:rsidR="000D7A29" w:rsidRPr="00483A75" w:rsidRDefault="000D7A29" w:rsidP="007878DE">
            <w:pPr>
              <w:rPr>
                <w:sz w:val="24"/>
                <w:szCs w:val="24"/>
              </w:rPr>
            </w:pPr>
            <w:r w:rsidRPr="00483A75">
              <w:rPr>
                <w:sz w:val="24"/>
                <w:szCs w:val="24"/>
              </w:rPr>
              <w:t>19.1.</w:t>
            </w:r>
          </w:p>
        </w:tc>
        <w:tc>
          <w:tcPr>
            <w:tcW w:w="3412" w:type="dxa"/>
            <w:gridSpan w:val="3"/>
            <w:shd w:val="clear" w:color="auto" w:fill="auto"/>
          </w:tcPr>
          <w:p w14:paraId="20E9CED5" w14:textId="0B00FF91" w:rsidR="000D7A29" w:rsidRPr="00483A75" w:rsidRDefault="000D7A29" w:rsidP="00FA761B">
            <w:pPr>
              <w:widowControl w:val="0"/>
              <w:rPr>
                <w:color w:val="000000" w:themeColor="text1"/>
                <w:sz w:val="24"/>
                <w:szCs w:val="24"/>
              </w:rPr>
            </w:pPr>
            <w:r w:rsidRPr="00483A75">
              <w:rPr>
                <w:color w:val="000000" w:themeColor="text1"/>
                <w:sz w:val="24"/>
                <w:szCs w:val="24"/>
              </w:rPr>
              <w:t>Внесение изменений в документацию</w:t>
            </w:r>
          </w:p>
        </w:tc>
        <w:tc>
          <w:tcPr>
            <w:tcW w:w="5634" w:type="dxa"/>
            <w:gridSpan w:val="3"/>
            <w:vMerge w:val="restart"/>
            <w:shd w:val="clear" w:color="auto" w:fill="auto"/>
          </w:tcPr>
          <w:p w14:paraId="218287EE" w14:textId="4314053F" w:rsidR="000D7A29" w:rsidRPr="00483A75" w:rsidRDefault="000D7A29" w:rsidP="00A204E3">
            <w:pPr>
              <w:overflowPunct/>
              <w:jc w:val="both"/>
              <w:textAlignment w:val="auto"/>
              <w:rPr>
                <w:color w:val="FF0000"/>
                <w:sz w:val="24"/>
                <w:szCs w:val="24"/>
              </w:rPr>
            </w:pPr>
            <w:r>
              <w:rPr>
                <w:sz w:val="24"/>
                <w:szCs w:val="24"/>
              </w:rPr>
              <w:t>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r>
              <w:t xml:space="preserve"> (</w:t>
            </w:r>
            <w:r w:rsidRPr="00D5576C">
              <w:rPr>
                <w:sz w:val="24"/>
                <w:szCs w:val="24"/>
              </w:rPr>
              <w:t>Статья 83.1</w:t>
            </w:r>
            <w:r>
              <w:rPr>
                <w:sz w:val="24"/>
                <w:szCs w:val="24"/>
              </w:rPr>
              <w:t xml:space="preserve"> 44-ФЗ)</w:t>
            </w:r>
            <w:r w:rsidRPr="00D5576C">
              <w:rPr>
                <w:sz w:val="24"/>
                <w:szCs w:val="24"/>
              </w:rPr>
              <w:t>.</w:t>
            </w:r>
            <w:r>
              <w:rPr>
                <w:sz w:val="24"/>
                <w:szCs w:val="24"/>
              </w:rPr>
              <w:t xml:space="preserve"> </w:t>
            </w:r>
          </w:p>
        </w:tc>
      </w:tr>
      <w:tr w:rsidR="000D7A29" w:rsidRPr="00483A75" w14:paraId="2DA73576" w14:textId="77777777" w:rsidTr="00A7399D">
        <w:trPr>
          <w:trHeight w:val="1301"/>
        </w:trPr>
        <w:tc>
          <w:tcPr>
            <w:tcW w:w="1019" w:type="dxa"/>
            <w:shd w:val="clear" w:color="auto" w:fill="auto"/>
          </w:tcPr>
          <w:p w14:paraId="637CB4D7" w14:textId="77777777" w:rsidR="000D7A29" w:rsidRPr="00483A75" w:rsidRDefault="000D7A29" w:rsidP="007878DE">
            <w:pPr>
              <w:rPr>
                <w:sz w:val="24"/>
                <w:szCs w:val="24"/>
              </w:rPr>
            </w:pPr>
            <w:r w:rsidRPr="00483A75">
              <w:rPr>
                <w:sz w:val="24"/>
                <w:szCs w:val="24"/>
              </w:rPr>
              <w:t>19.2.</w:t>
            </w:r>
          </w:p>
        </w:tc>
        <w:tc>
          <w:tcPr>
            <w:tcW w:w="3412" w:type="dxa"/>
            <w:gridSpan w:val="3"/>
            <w:shd w:val="clear" w:color="auto" w:fill="auto"/>
          </w:tcPr>
          <w:p w14:paraId="1F1B6CA6" w14:textId="1FD0F29E" w:rsidR="000D7A29" w:rsidRPr="00483A75" w:rsidRDefault="000D7A29" w:rsidP="007878DE">
            <w:pPr>
              <w:widowControl w:val="0"/>
              <w:rPr>
                <w:color w:val="000000" w:themeColor="text1"/>
                <w:sz w:val="24"/>
                <w:szCs w:val="24"/>
              </w:rPr>
            </w:pPr>
            <w:r w:rsidRPr="00483A75">
              <w:rPr>
                <w:color w:val="000000" w:themeColor="text1"/>
                <w:sz w:val="24"/>
                <w:szCs w:val="24"/>
              </w:rPr>
              <w:t xml:space="preserve">Отмена  </w:t>
            </w:r>
            <w:r w:rsidRPr="00FA761B">
              <w:rPr>
                <w:color w:val="000000" w:themeColor="text1"/>
                <w:sz w:val="24"/>
                <w:szCs w:val="24"/>
              </w:rPr>
              <w:t>проведения запроса предложений электронной форме</w:t>
            </w:r>
          </w:p>
        </w:tc>
        <w:tc>
          <w:tcPr>
            <w:tcW w:w="5634" w:type="dxa"/>
            <w:gridSpan w:val="3"/>
            <w:vMerge/>
            <w:shd w:val="clear" w:color="auto" w:fill="auto"/>
          </w:tcPr>
          <w:p w14:paraId="1231BE67" w14:textId="77777777" w:rsidR="000D7A29" w:rsidRPr="00483A75" w:rsidRDefault="000D7A29" w:rsidP="00D5576C">
            <w:pPr>
              <w:overflowPunct/>
              <w:jc w:val="both"/>
              <w:textAlignment w:val="auto"/>
              <w:rPr>
                <w:color w:val="FF0000"/>
                <w:sz w:val="24"/>
                <w:szCs w:val="24"/>
              </w:rPr>
            </w:pPr>
          </w:p>
        </w:tc>
      </w:tr>
      <w:tr w:rsidR="000D7A29" w:rsidRPr="00483A75" w14:paraId="60D62C54" w14:textId="77777777" w:rsidTr="00A7399D">
        <w:trPr>
          <w:trHeight w:val="1817"/>
        </w:trPr>
        <w:tc>
          <w:tcPr>
            <w:tcW w:w="1019" w:type="dxa"/>
            <w:shd w:val="clear" w:color="auto" w:fill="auto"/>
          </w:tcPr>
          <w:p w14:paraId="3CE2FFA4" w14:textId="77777777" w:rsidR="000D7A29" w:rsidRPr="00483A75" w:rsidRDefault="000D7A29" w:rsidP="00351F68">
            <w:pPr>
              <w:rPr>
                <w:sz w:val="24"/>
                <w:szCs w:val="24"/>
              </w:rPr>
            </w:pPr>
            <w:r w:rsidRPr="00483A75">
              <w:rPr>
                <w:sz w:val="24"/>
                <w:szCs w:val="24"/>
              </w:rPr>
              <w:t>19.3.</w:t>
            </w:r>
          </w:p>
        </w:tc>
        <w:tc>
          <w:tcPr>
            <w:tcW w:w="3412" w:type="dxa"/>
            <w:gridSpan w:val="3"/>
            <w:shd w:val="clear" w:color="auto" w:fill="auto"/>
          </w:tcPr>
          <w:p w14:paraId="3F211680" w14:textId="77777777" w:rsidR="000D7A29" w:rsidRDefault="000D7A29" w:rsidP="00300AB6">
            <w:pPr>
              <w:widowControl w:val="0"/>
              <w:rPr>
                <w:color w:val="000000" w:themeColor="text1"/>
                <w:sz w:val="24"/>
                <w:szCs w:val="24"/>
              </w:rPr>
            </w:pPr>
            <w:r w:rsidRPr="00E02F1F">
              <w:rPr>
                <w:color w:val="000000" w:themeColor="text1"/>
                <w:sz w:val="24"/>
                <w:szCs w:val="24"/>
              </w:rPr>
              <w:t>поряд</w:t>
            </w:r>
            <w:r>
              <w:rPr>
                <w:color w:val="000000" w:themeColor="text1"/>
                <w:sz w:val="24"/>
                <w:szCs w:val="24"/>
              </w:rPr>
              <w:t>о</w:t>
            </w:r>
            <w:r w:rsidRPr="00E02F1F">
              <w:rPr>
                <w:color w:val="000000" w:themeColor="text1"/>
                <w:sz w:val="24"/>
                <w:szCs w:val="24"/>
              </w:rPr>
              <w:t>к, дат</w:t>
            </w:r>
            <w:r>
              <w:rPr>
                <w:color w:val="000000" w:themeColor="text1"/>
                <w:sz w:val="24"/>
                <w:szCs w:val="24"/>
              </w:rPr>
              <w:t>а</w:t>
            </w:r>
            <w:r w:rsidRPr="00E02F1F">
              <w:rPr>
                <w:color w:val="000000" w:themeColor="text1"/>
                <w:sz w:val="24"/>
                <w:szCs w:val="24"/>
              </w:rPr>
              <w:t xml:space="preserve"> начала и окончания срока представления участникам закупки разъяснений положений документации о закупке </w:t>
            </w:r>
          </w:p>
          <w:p w14:paraId="067D3995" w14:textId="04627982" w:rsidR="000D7A29" w:rsidRPr="00483A75" w:rsidRDefault="000D7A29" w:rsidP="00300AB6">
            <w:pPr>
              <w:widowControl w:val="0"/>
              <w:rPr>
                <w:color w:val="000000" w:themeColor="text1"/>
                <w:sz w:val="24"/>
                <w:szCs w:val="24"/>
              </w:rPr>
            </w:pPr>
          </w:p>
        </w:tc>
        <w:tc>
          <w:tcPr>
            <w:tcW w:w="5634" w:type="dxa"/>
            <w:gridSpan w:val="3"/>
            <w:shd w:val="clear" w:color="auto" w:fill="auto"/>
          </w:tcPr>
          <w:p w14:paraId="77065F0D" w14:textId="5B90FF7A" w:rsidR="000D7A29" w:rsidRPr="00483A75" w:rsidRDefault="000D7A29" w:rsidP="00300AB6">
            <w:pPr>
              <w:widowControl w:val="0"/>
              <w:rPr>
                <w:color w:val="FF0000"/>
                <w:sz w:val="24"/>
                <w:szCs w:val="24"/>
              </w:rPr>
            </w:pPr>
            <w:r>
              <w:rPr>
                <w:sz w:val="24"/>
                <w:szCs w:val="24"/>
              </w:rPr>
              <w:t xml:space="preserve">Не предусмотрено </w:t>
            </w:r>
          </w:p>
          <w:p w14:paraId="36FEB5B0" w14:textId="71317FED" w:rsidR="000D7A29" w:rsidRPr="00483A75" w:rsidRDefault="000D7A29" w:rsidP="00300AB6">
            <w:pPr>
              <w:widowControl w:val="0"/>
              <w:rPr>
                <w:color w:val="FF0000"/>
                <w:sz w:val="24"/>
                <w:szCs w:val="24"/>
              </w:rPr>
            </w:pPr>
          </w:p>
        </w:tc>
      </w:tr>
      <w:tr w:rsidR="000D7A29" w:rsidRPr="00483A75" w14:paraId="3AF659B1" w14:textId="77777777" w:rsidTr="00A7399D">
        <w:trPr>
          <w:trHeight w:val="661"/>
        </w:trPr>
        <w:tc>
          <w:tcPr>
            <w:tcW w:w="1019" w:type="dxa"/>
            <w:shd w:val="clear" w:color="auto" w:fill="auto"/>
          </w:tcPr>
          <w:p w14:paraId="253DC182" w14:textId="77777777" w:rsidR="000D7A29" w:rsidRPr="00483A75" w:rsidRDefault="000D7A29" w:rsidP="00BC4871">
            <w:pPr>
              <w:rPr>
                <w:sz w:val="24"/>
                <w:szCs w:val="24"/>
              </w:rPr>
            </w:pPr>
            <w:r w:rsidRPr="00483A75">
              <w:rPr>
                <w:sz w:val="24"/>
                <w:szCs w:val="24"/>
              </w:rPr>
              <w:t>19.4.</w:t>
            </w:r>
          </w:p>
        </w:tc>
        <w:tc>
          <w:tcPr>
            <w:tcW w:w="3412" w:type="dxa"/>
            <w:gridSpan w:val="3"/>
            <w:shd w:val="clear" w:color="auto" w:fill="auto"/>
          </w:tcPr>
          <w:p w14:paraId="6D409341" w14:textId="70785B60" w:rsidR="000D7A29" w:rsidRPr="00483A75" w:rsidRDefault="000D7A29" w:rsidP="007878DE">
            <w:pPr>
              <w:widowControl w:val="0"/>
              <w:rPr>
                <w:color w:val="000000" w:themeColor="text1"/>
                <w:sz w:val="24"/>
                <w:szCs w:val="24"/>
              </w:rPr>
            </w:pPr>
            <w:r w:rsidRPr="00483A75">
              <w:rPr>
                <w:color w:val="000000" w:themeColor="text1"/>
                <w:sz w:val="24"/>
                <w:szCs w:val="24"/>
              </w:rPr>
              <w:t xml:space="preserve">Дата и время окончания срока подачи заявок на участие в </w:t>
            </w:r>
            <w:r w:rsidRPr="00FA761B">
              <w:rPr>
                <w:color w:val="000000" w:themeColor="text1"/>
                <w:sz w:val="24"/>
                <w:szCs w:val="24"/>
              </w:rPr>
              <w:t>проведения запроса предложений электронной форме</w:t>
            </w:r>
          </w:p>
        </w:tc>
        <w:tc>
          <w:tcPr>
            <w:tcW w:w="5634" w:type="dxa"/>
            <w:gridSpan w:val="3"/>
            <w:shd w:val="clear" w:color="auto" w:fill="auto"/>
          </w:tcPr>
          <w:p w14:paraId="2966FE90" w14:textId="06455E6B" w:rsidR="000D7A29" w:rsidRPr="00483A75" w:rsidRDefault="000D7A29" w:rsidP="00DB06CC">
            <w:pPr>
              <w:widowControl w:val="0"/>
              <w:rPr>
                <w:color w:val="000000" w:themeColor="text1"/>
                <w:sz w:val="24"/>
                <w:szCs w:val="24"/>
              </w:rPr>
            </w:pPr>
            <w:r>
              <w:rPr>
                <w:color w:val="FF0000"/>
                <w:sz w:val="24"/>
                <w:szCs w:val="24"/>
              </w:rPr>
              <w:t>17.09</w:t>
            </w:r>
            <w:r w:rsidRPr="008B7F51">
              <w:rPr>
                <w:color w:val="FF0000"/>
                <w:sz w:val="24"/>
                <w:szCs w:val="24"/>
              </w:rPr>
              <w:t xml:space="preserve">.2020  </w:t>
            </w:r>
            <w:r>
              <w:rPr>
                <w:color w:val="FF0000"/>
                <w:sz w:val="24"/>
                <w:szCs w:val="24"/>
              </w:rPr>
              <w:t xml:space="preserve">07 </w:t>
            </w:r>
            <w:r w:rsidRPr="008B7F51">
              <w:rPr>
                <w:color w:val="FF0000"/>
                <w:sz w:val="24"/>
                <w:szCs w:val="24"/>
              </w:rPr>
              <w:t>час. 00 мин. по местному времени</w:t>
            </w:r>
          </w:p>
        </w:tc>
      </w:tr>
      <w:tr w:rsidR="000D7A29" w:rsidRPr="00483A75" w14:paraId="1D1D999D" w14:textId="77777777" w:rsidTr="00A7399D">
        <w:trPr>
          <w:trHeight w:val="251"/>
        </w:trPr>
        <w:tc>
          <w:tcPr>
            <w:tcW w:w="1019" w:type="dxa"/>
            <w:shd w:val="clear" w:color="auto" w:fill="auto"/>
          </w:tcPr>
          <w:p w14:paraId="3A6E5C38" w14:textId="77777777" w:rsidR="000D7A29" w:rsidRPr="00483A75" w:rsidRDefault="000D7A29" w:rsidP="00351F68">
            <w:pPr>
              <w:rPr>
                <w:sz w:val="24"/>
                <w:szCs w:val="24"/>
              </w:rPr>
            </w:pPr>
            <w:r w:rsidRPr="00483A75">
              <w:rPr>
                <w:sz w:val="24"/>
                <w:szCs w:val="24"/>
              </w:rPr>
              <w:t>19.5.</w:t>
            </w:r>
          </w:p>
        </w:tc>
        <w:tc>
          <w:tcPr>
            <w:tcW w:w="3412" w:type="dxa"/>
            <w:gridSpan w:val="3"/>
            <w:shd w:val="clear" w:color="auto" w:fill="auto"/>
          </w:tcPr>
          <w:p w14:paraId="6B3D3B66" w14:textId="24FD77F6" w:rsidR="000D7A29" w:rsidRPr="00483A75" w:rsidRDefault="000D7A29" w:rsidP="007878DE">
            <w:pPr>
              <w:widowControl w:val="0"/>
              <w:rPr>
                <w:color w:val="000000" w:themeColor="text1"/>
                <w:sz w:val="24"/>
                <w:szCs w:val="24"/>
              </w:rPr>
            </w:pPr>
            <w:r w:rsidRPr="00E5398E">
              <w:rPr>
                <w:color w:val="000000" w:themeColor="text1"/>
                <w:sz w:val="24"/>
                <w:szCs w:val="24"/>
              </w:rPr>
              <w:t>Дата окончания срока рассмотрения и оценки заявок на участие в запросе предложений в электронной форме</w:t>
            </w:r>
          </w:p>
        </w:tc>
        <w:tc>
          <w:tcPr>
            <w:tcW w:w="5634" w:type="dxa"/>
            <w:gridSpan w:val="3"/>
            <w:shd w:val="clear" w:color="auto" w:fill="auto"/>
          </w:tcPr>
          <w:p w14:paraId="6BF6221F" w14:textId="1A571EAA" w:rsidR="000D7A29" w:rsidRDefault="000D7A29" w:rsidP="00623235">
            <w:pPr>
              <w:widowControl w:val="0"/>
              <w:rPr>
                <w:color w:val="FF0000"/>
                <w:sz w:val="24"/>
                <w:szCs w:val="24"/>
              </w:rPr>
            </w:pPr>
            <w:r>
              <w:rPr>
                <w:color w:val="FF0000"/>
                <w:sz w:val="24"/>
                <w:szCs w:val="24"/>
              </w:rPr>
              <w:t>17.</w:t>
            </w:r>
            <w:r w:rsidRPr="00483A75">
              <w:rPr>
                <w:color w:val="FF0000"/>
                <w:sz w:val="24"/>
                <w:szCs w:val="24"/>
              </w:rPr>
              <w:t>0</w:t>
            </w:r>
            <w:r>
              <w:rPr>
                <w:color w:val="FF0000"/>
                <w:sz w:val="24"/>
                <w:szCs w:val="24"/>
              </w:rPr>
              <w:t>9</w:t>
            </w:r>
            <w:r w:rsidRPr="00483A75">
              <w:rPr>
                <w:color w:val="FF0000"/>
                <w:sz w:val="24"/>
                <w:szCs w:val="24"/>
              </w:rPr>
              <w:t xml:space="preserve">.2020 </w:t>
            </w:r>
            <w:r>
              <w:rPr>
                <w:color w:val="FF0000"/>
                <w:sz w:val="24"/>
                <w:szCs w:val="24"/>
              </w:rPr>
              <w:t>г. в 14</w:t>
            </w:r>
            <w:r w:rsidRPr="00623235">
              <w:rPr>
                <w:color w:val="FF0000"/>
                <w:sz w:val="24"/>
                <w:szCs w:val="24"/>
              </w:rPr>
              <w:t xml:space="preserve"> час. 00 мин. по местному времени</w:t>
            </w:r>
          </w:p>
          <w:p w14:paraId="1F50928E" w14:textId="4C837938" w:rsidR="000D7A29" w:rsidRDefault="000D7A29" w:rsidP="00D23957">
            <w:pPr>
              <w:overflowPunct/>
              <w:jc w:val="both"/>
              <w:textAlignment w:val="auto"/>
              <w:rPr>
                <w:sz w:val="24"/>
                <w:szCs w:val="24"/>
              </w:rPr>
            </w:pPr>
            <w:r>
              <w:rPr>
                <w:sz w:val="24"/>
                <w:szCs w:val="24"/>
              </w:rPr>
              <w:t xml:space="preserve">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613F0064" w14:textId="77777777" w:rsidR="000D7A29" w:rsidRPr="00130C70" w:rsidRDefault="000D7A29" w:rsidP="00A7399D">
            <w:pPr>
              <w:overflowPunct/>
              <w:jc w:val="both"/>
              <w:textAlignment w:val="auto"/>
              <w:rPr>
                <w:sz w:val="24"/>
                <w:szCs w:val="24"/>
              </w:rPr>
            </w:pPr>
            <w:proofErr w:type="gramStart"/>
            <w:r>
              <w:rPr>
                <w:sz w:val="24"/>
                <w:szCs w:val="24"/>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w:t>
            </w:r>
            <w:proofErr w:type="gramEnd"/>
            <w:r>
              <w:rPr>
                <w:sz w:val="24"/>
                <w:szCs w:val="24"/>
              </w:rPr>
              <w:t xml:space="preserve"> единственной заявке на участие в запросе предложений в электронной форме, </w:t>
            </w:r>
            <w:r w:rsidRPr="00130C70">
              <w:rPr>
                <w:sz w:val="24"/>
                <w:szCs w:val="24"/>
              </w:rPr>
              <w:t>без указания на участника запроса предложений в электронной форме, который направил такую заявку.</w:t>
            </w:r>
          </w:p>
          <w:p w14:paraId="79194724" w14:textId="77777777" w:rsidR="000D7A29" w:rsidRDefault="000D7A29" w:rsidP="00D23957">
            <w:pPr>
              <w:overflowPunct/>
              <w:jc w:val="both"/>
              <w:textAlignment w:val="auto"/>
              <w:rPr>
                <w:sz w:val="24"/>
                <w:szCs w:val="24"/>
              </w:rPr>
            </w:pPr>
          </w:p>
          <w:p w14:paraId="30D7AA69" w14:textId="35231E5C" w:rsidR="000D7A29" w:rsidRPr="00483A75" w:rsidRDefault="000D7A29" w:rsidP="002135FF">
            <w:pPr>
              <w:overflowPunct/>
              <w:jc w:val="both"/>
              <w:textAlignment w:val="auto"/>
              <w:rPr>
                <w:color w:val="000000" w:themeColor="text1"/>
                <w:sz w:val="24"/>
                <w:szCs w:val="24"/>
              </w:rPr>
            </w:pPr>
          </w:p>
        </w:tc>
      </w:tr>
      <w:tr w:rsidR="000D7A29" w:rsidRPr="00483A75" w14:paraId="025AFF5B" w14:textId="77777777" w:rsidTr="00A7399D">
        <w:trPr>
          <w:trHeight w:val="1275"/>
        </w:trPr>
        <w:tc>
          <w:tcPr>
            <w:tcW w:w="1019" w:type="dxa"/>
            <w:shd w:val="clear" w:color="auto" w:fill="auto"/>
          </w:tcPr>
          <w:p w14:paraId="24712775" w14:textId="77777777" w:rsidR="000D7A29" w:rsidRPr="00483A75" w:rsidRDefault="000D7A29" w:rsidP="00351F68">
            <w:pPr>
              <w:rPr>
                <w:sz w:val="24"/>
                <w:szCs w:val="24"/>
              </w:rPr>
            </w:pPr>
            <w:r w:rsidRPr="00483A75">
              <w:rPr>
                <w:sz w:val="24"/>
                <w:szCs w:val="24"/>
              </w:rPr>
              <w:lastRenderedPageBreak/>
              <w:t>19.6.</w:t>
            </w:r>
          </w:p>
        </w:tc>
        <w:tc>
          <w:tcPr>
            <w:tcW w:w="3412" w:type="dxa"/>
            <w:gridSpan w:val="3"/>
            <w:shd w:val="clear" w:color="auto" w:fill="auto"/>
          </w:tcPr>
          <w:p w14:paraId="33AF0996" w14:textId="4960F1EE" w:rsidR="000D7A29" w:rsidRPr="00483A75" w:rsidRDefault="000D7A29" w:rsidP="00FA761B">
            <w:pPr>
              <w:widowControl w:val="0"/>
              <w:rPr>
                <w:color w:val="000000" w:themeColor="text1"/>
                <w:sz w:val="24"/>
                <w:szCs w:val="24"/>
              </w:rPr>
            </w:pPr>
            <w:r w:rsidRPr="002135FF">
              <w:rPr>
                <w:color w:val="000000" w:themeColor="text1"/>
                <w:sz w:val="24"/>
                <w:szCs w:val="24"/>
              </w:rPr>
              <w:t>Рассмотрение окончательных предложений</w:t>
            </w:r>
            <w:r>
              <w:rPr>
                <w:color w:val="000000" w:themeColor="text1"/>
                <w:sz w:val="24"/>
                <w:szCs w:val="24"/>
              </w:rPr>
              <w:t xml:space="preserve"> в запросе</w:t>
            </w:r>
            <w:r w:rsidRPr="00FA761B">
              <w:rPr>
                <w:color w:val="000000" w:themeColor="text1"/>
                <w:sz w:val="24"/>
                <w:szCs w:val="24"/>
              </w:rPr>
              <w:t xml:space="preserve"> предложений электронной форме</w:t>
            </w:r>
          </w:p>
        </w:tc>
        <w:tc>
          <w:tcPr>
            <w:tcW w:w="5634" w:type="dxa"/>
            <w:gridSpan w:val="3"/>
            <w:shd w:val="clear" w:color="auto" w:fill="auto"/>
          </w:tcPr>
          <w:p w14:paraId="721A2B88" w14:textId="4A21A27F" w:rsidR="000D7A29" w:rsidRPr="00C65229" w:rsidRDefault="000D7A29" w:rsidP="00304EF9">
            <w:pPr>
              <w:overflowPunct/>
              <w:jc w:val="both"/>
              <w:textAlignment w:val="auto"/>
              <w:rPr>
                <w:b/>
                <w:color w:val="FF0000"/>
                <w:sz w:val="24"/>
                <w:szCs w:val="24"/>
              </w:rPr>
            </w:pPr>
            <w:r>
              <w:rPr>
                <w:b/>
                <w:color w:val="FF0000"/>
                <w:sz w:val="24"/>
                <w:szCs w:val="24"/>
              </w:rPr>
              <w:t>18</w:t>
            </w:r>
            <w:r w:rsidRPr="00C65229">
              <w:rPr>
                <w:b/>
                <w:color w:val="FF0000"/>
                <w:sz w:val="24"/>
                <w:szCs w:val="24"/>
              </w:rPr>
              <w:t>.0</w:t>
            </w:r>
            <w:r>
              <w:rPr>
                <w:b/>
                <w:color w:val="FF0000"/>
                <w:sz w:val="24"/>
                <w:szCs w:val="24"/>
              </w:rPr>
              <w:t>9</w:t>
            </w:r>
            <w:r w:rsidRPr="00C65229">
              <w:rPr>
                <w:b/>
                <w:color w:val="FF0000"/>
                <w:sz w:val="24"/>
                <w:szCs w:val="24"/>
              </w:rPr>
              <w:t>.2020 г.</w:t>
            </w:r>
            <w:r>
              <w:rPr>
                <w:b/>
                <w:color w:val="FF0000"/>
                <w:sz w:val="24"/>
                <w:szCs w:val="24"/>
              </w:rPr>
              <w:t xml:space="preserve"> с 08.30 до 17.30 по местному времени</w:t>
            </w:r>
          </w:p>
          <w:p w14:paraId="25F2F68D" w14:textId="69307ED5" w:rsidR="000D7A29" w:rsidRDefault="000D7A29" w:rsidP="00304EF9">
            <w:pPr>
              <w:overflowPunct/>
              <w:jc w:val="both"/>
              <w:textAlignment w:val="auto"/>
              <w:rPr>
                <w:sz w:val="24"/>
                <w:szCs w:val="24"/>
              </w:rPr>
            </w:pPr>
            <w:r>
              <w:rPr>
                <w:sz w:val="24"/>
                <w:szCs w:val="24"/>
              </w:rPr>
              <w:t xml:space="preserve">              В течение одного рабочего дня с момента размещения выписки из протокола проведения запроса предложений в электронной форме в соответствии с </w:t>
            </w:r>
            <w:hyperlink r:id="rId37" w:history="1">
              <w:r>
                <w:rPr>
                  <w:color w:val="0000FF"/>
                  <w:sz w:val="24"/>
                  <w:szCs w:val="24"/>
                </w:rPr>
                <w:t>частью 20</w:t>
              </w:r>
            </w:hyperlink>
            <w:r>
              <w:rPr>
                <w:sz w:val="24"/>
                <w:szCs w:val="24"/>
              </w:rPr>
              <w:t xml:space="preserve"> статьи 44-ФЗ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w:t>
            </w:r>
            <w:r w:rsidRPr="00304EF9">
              <w:rPr>
                <w:i/>
                <w:sz w:val="24"/>
                <w:szCs w:val="24"/>
              </w:rPr>
              <w:t xml:space="preserve">не может ухудшать условия, содержащиеся в поданной указанным участником заявке </w:t>
            </w:r>
            <w:r>
              <w:rPr>
                <w:sz w:val="24"/>
                <w:szCs w:val="24"/>
              </w:rPr>
              <w:t>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69374B94" w14:textId="77777777" w:rsidR="000D7A29" w:rsidRPr="00C65229" w:rsidRDefault="000D7A29" w:rsidP="00C65229">
            <w:pPr>
              <w:overflowPunct/>
              <w:jc w:val="both"/>
              <w:textAlignment w:val="auto"/>
              <w:rPr>
                <w:bCs/>
                <w:sz w:val="24"/>
                <w:szCs w:val="24"/>
              </w:rPr>
            </w:pPr>
            <w:r w:rsidRPr="00C65229">
              <w:rPr>
                <w:bCs/>
                <w:sz w:val="24"/>
                <w:szCs w:val="24"/>
              </w:rPr>
              <w:t xml:space="preserve">Если участник запроса предложений в электронной форме не направил окончательное предложение в срок, установленный </w:t>
            </w:r>
            <w:hyperlink r:id="rId38" w:history="1">
              <w:r w:rsidRPr="00C65229">
                <w:rPr>
                  <w:bCs/>
                  <w:color w:val="0000FF"/>
                  <w:sz w:val="24"/>
                  <w:szCs w:val="24"/>
                </w:rPr>
                <w:t>частью 21</w:t>
              </w:r>
            </w:hyperlink>
            <w:r w:rsidRPr="00C65229">
              <w:rPr>
                <w:bCs/>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14:paraId="67D3B126" w14:textId="1E87E3A6" w:rsidR="000D7A29" w:rsidRPr="00483A75" w:rsidRDefault="000D7A29" w:rsidP="003B0657">
            <w:pPr>
              <w:widowControl w:val="0"/>
              <w:jc w:val="both"/>
              <w:rPr>
                <w:color w:val="000000" w:themeColor="text1"/>
                <w:sz w:val="24"/>
                <w:szCs w:val="24"/>
              </w:rPr>
            </w:pPr>
          </w:p>
        </w:tc>
      </w:tr>
      <w:tr w:rsidR="000D7A29" w:rsidRPr="00483A75" w14:paraId="206EE6EA" w14:textId="77777777" w:rsidTr="00A7399D">
        <w:trPr>
          <w:trHeight w:val="249"/>
        </w:trPr>
        <w:tc>
          <w:tcPr>
            <w:tcW w:w="1019" w:type="dxa"/>
            <w:shd w:val="clear" w:color="auto" w:fill="auto"/>
          </w:tcPr>
          <w:p w14:paraId="2D4BB827" w14:textId="4459CAC3" w:rsidR="000D7A29" w:rsidRPr="00483A75" w:rsidRDefault="000D7A29" w:rsidP="00BC4871">
            <w:pPr>
              <w:rPr>
                <w:sz w:val="24"/>
                <w:szCs w:val="24"/>
              </w:rPr>
            </w:pPr>
            <w:r>
              <w:rPr>
                <w:sz w:val="24"/>
                <w:szCs w:val="24"/>
              </w:rPr>
              <w:t xml:space="preserve"> 19.7.</w:t>
            </w:r>
          </w:p>
        </w:tc>
        <w:tc>
          <w:tcPr>
            <w:tcW w:w="3412" w:type="dxa"/>
            <w:gridSpan w:val="3"/>
            <w:shd w:val="clear" w:color="auto" w:fill="auto"/>
          </w:tcPr>
          <w:p w14:paraId="794B3B6C" w14:textId="72902AEA" w:rsidR="000D7A29" w:rsidRPr="00483A75" w:rsidRDefault="000D7A29" w:rsidP="009C26AF">
            <w:pPr>
              <w:widowControl w:val="0"/>
              <w:jc w:val="both"/>
              <w:rPr>
                <w:color w:val="000000" w:themeColor="text1"/>
                <w:sz w:val="24"/>
                <w:szCs w:val="24"/>
              </w:rPr>
            </w:pPr>
            <w:r>
              <w:rPr>
                <w:color w:val="000000" w:themeColor="text1"/>
                <w:sz w:val="24"/>
                <w:szCs w:val="24"/>
              </w:rPr>
              <w:t xml:space="preserve">Подведение итогов </w:t>
            </w:r>
            <w:r w:rsidRPr="00FA761B">
              <w:rPr>
                <w:color w:val="000000" w:themeColor="text1"/>
                <w:sz w:val="24"/>
                <w:szCs w:val="24"/>
              </w:rPr>
              <w:t>проведения запроса предложений электронной форме</w:t>
            </w:r>
            <w:r w:rsidRPr="00483A75">
              <w:rPr>
                <w:color w:val="000000" w:themeColor="text1"/>
                <w:sz w:val="24"/>
                <w:szCs w:val="24"/>
              </w:rPr>
              <w:t>:</w:t>
            </w:r>
          </w:p>
        </w:tc>
        <w:tc>
          <w:tcPr>
            <w:tcW w:w="5634" w:type="dxa"/>
            <w:gridSpan w:val="3"/>
            <w:shd w:val="clear" w:color="auto" w:fill="auto"/>
          </w:tcPr>
          <w:p w14:paraId="787DD86D" w14:textId="7D5AC17C" w:rsidR="000D7A29" w:rsidRPr="00651281" w:rsidRDefault="000D7A29" w:rsidP="003B0657">
            <w:pPr>
              <w:widowControl w:val="0"/>
              <w:jc w:val="both"/>
              <w:rPr>
                <w:b/>
                <w:color w:val="FF0000"/>
                <w:sz w:val="24"/>
                <w:szCs w:val="24"/>
              </w:rPr>
            </w:pPr>
            <w:r>
              <w:rPr>
                <w:b/>
                <w:color w:val="FF0000"/>
                <w:sz w:val="24"/>
                <w:szCs w:val="24"/>
              </w:rPr>
              <w:t>21</w:t>
            </w:r>
            <w:r w:rsidRPr="00651281">
              <w:rPr>
                <w:b/>
                <w:color w:val="FF0000"/>
                <w:sz w:val="24"/>
                <w:szCs w:val="24"/>
              </w:rPr>
              <w:t>.0</w:t>
            </w:r>
            <w:r>
              <w:rPr>
                <w:b/>
                <w:color w:val="FF0000"/>
                <w:sz w:val="24"/>
                <w:szCs w:val="24"/>
              </w:rPr>
              <w:t>9</w:t>
            </w:r>
            <w:r w:rsidRPr="00651281">
              <w:rPr>
                <w:b/>
                <w:color w:val="FF0000"/>
                <w:sz w:val="24"/>
                <w:szCs w:val="24"/>
              </w:rPr>
              <w:t>.2020 г.</w:t>
            </w:r>
            <w:r w:rsidRPr="00651281">
              <w:rPr>
                <w:b/>
              </w:rPr>
              <w:t xml:space="preserve"> </w:t>
            </w:r>
            <w:r w:rsidRPr="00651281">
              <w:rPr>
                <w:b/>
                <w:color w:val="FF0000"/>
                <w:sz w:val="24"/>
                <w:szCs w:val="24"/>
              </w:rPr>
              <w:t>в 1</w:t>
            </w:r>
            <w:r>
              <w:rPr>
                <w:b/>
                <w:color w:val="FF0000"/>
                <w:sz w:val="24"/>
                <w:szCs w:val="24"/>
              </w:rPr>
              <w:t>0</w:t>
            </w:r>
            <w:r w:rsidRPr="00651281">
              <w:rPr>
                <w:b/>
                <w:color w:val="FF0000"/>
                <w:sz w:val="24"/>
                <w:szCs w:val="24"/>
              </w:rPr>
              <w:t>.00 по местному времени</w:t>
            </w:r>
          </w:p>
          <w:p w14:paraId="111C46EF" w14:textId="77777777" w:rsidR="000D7A29" w:rsidRDefault="000D7A29" w:rsidP="003B0657">
            <w:pPr>
              <w:widowControl w:val="0"/>
              <w:jc w:val="both"/>
              <w:rPr>
                <w:sz w:val="24"/>
                <w:szCs w:val="24"/>
              </w:rPr>
            </w:pPr>
            <w:r w:rsidRPr="00483A75">
              <w:rPr>
                <w:sz w:val="24"/>
                <w:szCs w:val="24"/>
              </w:rPr>
              <w:t xml:space="preserve"> </w:t>
            </w:r>
            <w:r w:rsidRPr="009C26AF">
              <w:rPr>
                <w:sz w:val="24"/>
                <w:szCs w:val="24"/>
              </w:rPr>
              <w:t>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39A13517" w14:textId="787E9655" w:rsidR="000D7A29" w:rsidRDefault="000D7A29" w:rsidP="009C26AF">
            <w:pPr>
              <w:overflowPunct/>
              <w:jc w:val="both"/>
              <w:textAlignment w:val="auto"/>
              <w:rPr>
                <w:sz w:val="24"/>
                <w:szCs w:val="24"/>
              </w:rPr>
            </w:pPr>
            <w:r>
              <w:rPr>
                <w:sz w:val="24"/>
                <w:szCs w:val="24"/>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Pr>
                <w:sz w:val="24"/>
                <w:szCs w:val="24"/>
              </w:rPr>
              <w:t>,</w:t>
            </w:r>
            <w:proofErr w:type="gramEnd"/>
            <w:r>
              <w:rPr>
                <w:sz w:val="24"/>
                <w:szCs w:val="24"/>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roofErr w:type="gramStart"/>
            <w:r>
              <w:rPr>
                <w:sz w:val="24"/>
                <w:szCs w:val="24"/>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Pr>
                <w:sz w:val="24"/>
                <w:szCs w:val="24"/>
              </w:rPr>
              <w:t xml:space="preserve"> Итоговый </w:t>
            </w:r>
            <w:r>
              <w:rPr>
                <w:sz w:val="24"/>
                <w:szCs w:val="24"/>
              </w:rPr>
              <w:lastRenderedPageBreak/>
              <w:t>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6C28689A" w14:textId="31FB4F41" w:rsidR="000D7A29" w:rsidRPr="00483A75" w:rsidRDefault="000D7A29" w:rsidP="003B0657">
            <w:pPr>
              <w:widowControl w:val="0"/>
              <w:jc w:val="both"/>
              <w:rPr>
                <w:color w:val="FF0000"/>
                <w:sz w:val="24"/>
                <w:szCs w:val="24"/>
              </w:rPr>
            </w:pPr>
          </w:p>
        </w:tc>
      </w:tr>
      <w:tr w:rsidR="000D7A29" w:rsidRPr="00483A75" w14:paraId="60D5FEF7" w14:textId="77777777" w:rsidTr="00A7399D">
        <w:trPr>
          <w:trHeight w:val="274"/>
        </w:trPr>
        <w:tc>
          <w:tcPr>
            <w:tcW w:w="1019" w:type="dxa"/>
            <w:shd w:val="clear" w:color="auto" w:fill="auto"/>
          </w:tcPr>
          <w:p w14:paraId="5007C906" w14:textId="58266D5E" w:rsidR="000D7A29" w:rsidRPr="00483A75" w:rsidRDefault="000D7A29" w:rsidP="008D1F9C">
            <w:pPr>
              <w:rPr>
                <w:sz w:val="24"/>
                <w:szCs w:val="24"/>
              </w:rPr>
            </w:pPr>
            <w:r w:rsidRPr="00483A75">
              <w:rPr>
                <w:sz w:val="24"/>
                <w:szCs w:val="24"/>
              </w:rPr>
              <w:lastRenderedPageBreak/>
              <w:t>2</w:t>
            </w:r>
            <w:r>
              <w:rPr>
                <w:sz w:val="24"/>
                <w:szCs w:val="24"/>
              </w:rPr>
              <w:t>0</w:t>
            </w:r>
          </w:p>
        </w:tc>
        <w:tc>
          <w:tcPr>
            <w:tcW w:w="5307" w:type="dxa"/>
            <w:gridSpan w:val="4"/>
            <w:shd w:val="clear" w:color="auto" w:fill="auto"/>
          </w:tcPr>
          <w:p w14:paraId="7182E8ED" w14:textId="77777777" w:rsidR="000D7A29" w:rsidRPr="00483A75" w:rsidRDefault="000D7A29" w:rsidP="003B0657">
            <w:pPr>
              <w:jc w:val="both"/>
              <w:rPr>
                <w:sz w:val="24"/>
                <w:szCs w:val="24"/>
              </w:rPr>
            </w:pPr>
            <w:r w:rsidRPr="00483A75">
              <w:rPr>
                <w:sz w:val="24"/>
                <w:szCs w:val="24"/>
              </w:rPr>
              <w:t xml:space="preserve">Информация о контрактной службе, контрактном управляющем, </w:t>
            </w:r>
            <w:proofErr w:type="gramStart"/>
            <w:r w:rsidRPr="00483A75">
              <w:rPr>
                <w:sz w:val="24"/>
                <w:szCs w:val="24"/>
              </w:rPr>
              <w:t>ответственных</w:t>
            </w:r>
            <w:proofErr w:type="gramEnd"/>
            <w:r w:rsidRPr="00483A75">
              <w:rPr>
                <w:sz w:val="24"/>
                <w:szCs w:val="24"/>
              </w:rPr>
              <w:t xml:space="preserve"> за заключение договора</w:t>
            </w:r>
          </w:p>
        </w:tc>
        <w:tc>
          <w:tcPr>
            <w:tcW w:w="3739" w:type="dxa"/>
            <w:gridSpan w:val="2"/>
            <w:shd w:val="clear" w:color="auto" w:fill="auto"/>
          </w:tcPr>
          <w:p w14:paraId="20167EC2" w14:textId="77777777" w:rsidR="000D7A29" w:rsidRPr="00483A75" w:rsidRDefault="000D7A29" w:rsidP="003B0657">
            <w:pPr>
              <w:jc w:val="both"/>
              <w:rPr>
                <w:sz w:val="24"/>
                <w:szCs w:val="24"/>
              </w:rPr>
            </w:pPr>
            <w:r w:rsidRPr="00483A75">
              <w:rPr>
                <w:sz w:val="24"/>
                <w:szCs w:val="24"/>
              </w:rPr>
              <w:t xml:space="preserve">Начальник сметно-договорного отдела - </w:t>
            </w:r>
          </w:p>
          <w:p w14:paraId="18BCC327" w14:textId="77777777" w:rsidR="000D7A29" w:rsidRPr="00483A75" w:rsidRDefault="000D7A29" w:rsidP="003B0657">
            <w:pPr>
              <w:jc w:val="both"/>
              <w:rPr>
                <w:sz w:val="24"/>
                <w:szCs w:val="24"/>
              </w:rPr>
            </w:pPr>
            <w:r w:rsidRPr="00483A75">
              <w:rPr>
                <w:sz w:val="24"/>
                <w:szCs w:val="24"/>
              </w:rPr>
              <w:t>Беллендир Елена Владиславовна.</w:t>
            </w:r>
          </w:p>
          <w:p w14:paraId="67068A57" w14:textId="77777777" w:rsidR="000D7A29" w:rsidRPr="00483A75" w:rsidRDefault="000D7A29" w:rsidP="003B0657">
            <w:pPr>
              <w:jc w:val="both"/>
              <w:rPr>
                <w:sz w:val="24"/>
                <w:szCs w:val="24"/>
              </w:rPr>
            </w:pPr>
            <w:r w:rsidRPr="00483A75">
              <w:rPr>
                <w:sz w:val="24"/>
                <w:szCs w:val="24"/>
              </w:rPr>
              <w:t xml:space="preserve">-специалист по закупкам – </w:t>
            </w:r>
          </w:p>
          <w:p w14:paraId="3B1B1345" w14:textId="77777777" w:rsidR="000D7A29" w:rsidRPr="00483A75" w:rsidRDefault="000D7A29" w:rsidP="003B0657">
            <w:pPr>
              <w:jc w:val="both"/>
              <w:rPr>
                <w:sz w:val="24"/>
                <w:szCs w:val="24"/>
              </w:rPr>
            </w:pPr>
            <w:r w:rsidRPr="00483A75">
              <w:rPr>
                <w:sz w:val="24"/>
                <w:szCs w:val="24"/>
              </w:rPr>
              <w:t xml:space="preserve">Мустафина Айгуль </w:t>
            </w:r>
            <w:proofErr w:type="spellStart"/>
            <w:r w:rsidRPr="00483A75">
              <w:rPr>
                <w:sz w:val="24"/>
                <w:szCs w:val="24"/>
              </w:rPr>
              <w:t>Рамазановна</w:t>
            </w:r>
            <w:proofErr w:type="spellEnd"/>
            <w:r w:rsidRPr="00483A75">
              <w:rPr>
                <w:sz w:val="24"/>
                <w:szCs w:val="24"/>
              </w:rPr>
              <w:t xml:space="preserve"> </w:t>
            </w:r>
          </w:p>
          <w:p w14:paraId="4CFE7112" w14:textId="1D9428B5" w:rsidR="000D7A29" w:rsidRPr="00483A75" w:rsidRDefault="000D7A29" w:rsidP="003B0657">
            <w:pPr>
              <w:jc w:val="both"/>
              <w:rPr>
                <w:sz w:val="24"/>
                <w:szCs w:val="24"/>
              </w:rPr>
            </w:pPr>
            <w:r w:rsidRPr="00483A75">
              <w:rPr>
                <w:sz w:val="24"/>
                <w:szCs w:val="24"/>
              </w:rPr>
              <w:t xml:space="preserve">Mustafina@gsfrb.ru  </w:t>
            </w:r>
          </w:p>
          <w:p w14:paraId="0A6959E7" w14:textId="77777777" w:rsidR="000D7A29" w:rsidRPr="00483A75" w:rsidRDefault="000D7A29" w:rsidP="003B0657">
            <w:pPr>
              <w:jc w:val="both"/>
              <w:rPr>
                <w:sz w:val="24"/>
                <w:szCs w:val="24"/>
              </w:rPr>
            </w:pPr>
            <w:r w:rsidRPr="00483A75">
              <w:rPr>
                <w:sz w:val="24"/>
                <w:szCs w:val="24"/>
              </w:rPr>
              <w:t xml:space="preserve"> </w:t>
            </w:r>
          </w:p>
        </w:tc>
      </w:tr>
      <w:tr w:rsidR="000D7A29" w:rsidRPr="00483A75" w14:paraId="55AD093B" w14:textId="77777777" w:rsidTr="00A7399D">
        <w:tc>
          <w:tcPr>
            <w:tcW w:w="1019" w:type="dxa"/>
            <w:shd w:val="clear" w:color="auto" w:fill="auto"/>
          </w:tcPr>
          <w:p w14:paraId="24A52CB0" w14:textId="7368F6C1" w:rsidR="000D7A29" w:rsidRPr="00483A75" w:rsidRDefault="000D7A29" w:rsidP="00C41C09">
            <w:pPr>
              <w:rPr>
                <w:sz w:val="24"/>
                <w:szCs w:val="24"/>
              </w:rPr>
            </w:pPr>
            <w:r>
              <w:rPr>
                <w:sz w:val="24"/>
                <w:szCs w:val="24"/>
              </w:rPr>
              <w:t>21</w:t>
            </w:r>
          </w:p>
        </w:tc>
        <w:tc>
          <w:tcPr>
            <w:tcW w:w="9046" w:type="dxa"/>
            <w:gridSpan w:val="6"/>
            <w:shd w:val="clear" w:color="auto" w:fill="auto"/>
          </w:tcPr>
          <w:p w14:paraId="6FB0334D" w14:textId="68D349AA" w:rsidR="000D7A29" w:rsidRPr="009D0EFE" w:rsidRDefault="000D7A29" w:rsidP="00597E8F">
            <w:pPr>
              <w:jc w:val="both"/>
              <w:rPr>
                <w:b/>
                <w:sz w:val="24"/>
                <w:szCs w:val="24"/>
              </w:rPr>
            </w:pPr>
            <w:r w:rsidRPr="009D0EFE">
              <w:rPr>
                <w:b/>
                <w:sz w:val="24"/>
                <w:szCs w:val="24"/>
              </w:rPr>
              <w:t>Заключение контракта по результатам проведения запроса предложений в электронной форме</w:t>
            </w:r>
          </w:p>
        </w:tc>
      </w:tr>
      <w:tr w:rsidR="000D7A29" w:rsidRPr="00483A75" w14:paraId="5704CA67" w14:textId="77777777" w:rsidTr="00A7399D">
        <w:tc>
          <w:tcPr>
            <w:tcW w:w="1019" w:type="dxa"/>
            <w:shd w:val="clear" w:color="auto" w:fill="auto"/>
          </w:tcPr>
          <w:p w14:paraId="7B568215" w14:textId="1CCF3B2F" w:rsidR="000D7A29" w:rsidRPr="00483A75" w:rsidRDefault="000D7A29" w:rsidP="00C41C09">
            <w:pPr>
              <w:rPr>
                <w:sz w:val="24"/>
                <w:szCs w:val="24"/>
              </w:rPr>
            </w:pPr>
          </w:p>
        </w:tc>
        <w:tc>
          <w:tcPr>
            <w:tcW w:w="9046" w:type="dxa"/>
            <w:gridSpan w:val="6"/>
            <w:shd w:val="clear" w:color="auto" w:fill="auto"/>
          </w:tcPr>
          <w:p w14:paraId="7D0D6A24" w14:textId="0864CFB3" w:rsidR="000D7A29" w:rsidRPr="00483A75" w:rsidRDefault="000D7A29" w:rsidP="00597E8F">
            <w:pPr>
              <w:jc w:val="both"/>
              <w:rPr>
                <w:sz w:val="24"/>
                <w:szCs w:val="24"/>
              </w:rPr>
            </w:pPr>
            <w:r w:rsidRPr="009D0EFE">
              <w:rPr>
                <w:sz w:val="24"/>
                <w:szCs w:val="24"/>
              </w:rPr>
              <w:t>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tc>
      </w:tr>
      <w:tr w:rsidR="000D7A29" w:rsidRPr="00483A75" w14:paraId="7D10C975" w14:textId="77777777" w:rsidTr="00A7399D">
        <w:tc>
          <w:tcPr>
            <w:tcW w:w="1019" w:type="dxa"/>
            <w:shd w:val="clear" w:color="auto" w:fill="auto"/>
          </w:tcPr>
          <w:p w14:paraId="182B26B1" w14:textId="551E314C" w:rsidR="000D7A29" w:rsidRPr="00483A75" w:rsidRDefault="000D7A29" w:rsidP="00C41C09">
            <w:pPr>
              <w:rPr>
                <w:sz w:val="24"/>
                <w:szCs w:val="24"/>
              </w:rPr>
            </w:pPr>
            <w:r>
              <w:rPr>
                <w:sz w:val="24"/>
                <w:szCs w:val="24"/>
              </w:rPr>
              <w:t>22</w:t>
            </w:r>
          </w:p>
        </w:tc>
        <w:tc>
          <w:tcPr>
            <w:tcW w:w="9046" w:type="dxa"/>
            <w:gridSpan w:val="6"/>
            <w:shd w:val="clear" w:color="auto" w:fill="auto"/>
          </w:tcPr>
          <w:p w14:paraId="4A781D81" w14:textId="6F456CE0" w:rsidR="000D7A29" w:rsidRPr="009D0EFE" w:rsidRDefault="000D7A29" w:rsidP="009D0EFE">
            <w:pPr>
              <w:jc w:val="both"/>
              <w:rPr>
                <w:b/>
                <w:sz w:val="24"/>
                <w:szCs w:val="24"/>
              </w:rPr>
            </w:pPr>
            <w:r w:rsidRPr="009D0EFE">
              <w:rPr>
                <w:b/>
                <w:sz w:val="24"/>
                <w:szCs w:val="24"/>
              </w:rPr>
              <w:t xml:space="preserve">Последствия признания запроса предложений не </w:t>
            </w:r>
            <w:proofErr w:type="gramStart"/>
            <w:r w:rsidRPr="009D0EFE">
              <w:rPr>
                <w:b/>
                <w:sz w:val="24"/>
                <w:szCs w:val="24"/>
              </w:rPr>
              <w:t>состоявшимся</w:t>
            </w:r>
            <w:proofErr w:type="gramEnd"/>
          </w:p>
        </w:tc>
      </w:tr>
      <w:tr w:rsidR="000D7A29" w:rsidRPr="00483A75" w14:paraId="70D054AF" w14:textId="77777777" w:rsidTr="00A7399D">
        <w:tc>
          <w:tcPr>
            <w:tcW w:w="1019" w:type="dxa"/>
            <w:shd w:val="clear" w:color="auto" w:fill="auto"/>
          </w:tcPr>
          <w:p w14:paraId="16630083" w14:textId="77777777" w:rsidR="000D7A29" w:rsidRPr="00483A75" w:rsidRDefault="000D7A29" w:rsidP="00C41C09">
            <w:pPr>
              <w:rPr>
                <w:sz w:val="24"/>
                <w:szCs w:val="24"/>
              </w:rPr>
            </w:pPr>
          </w:p>
        </w:tc>
        <w:tc>
          <w:tcPr>
            <w:tcW w:w="9046" w:type="dxa"/>
            <w:gridSpan w:val="6"/>
            <w:shd w:val="clear" w:color="auto" w:fill="auto"/>
          </w:tcPr>
          <w:p w14:paraId="58484F1C" w14:textId="77777777" w:rsidR="000D7A29" w:rsidRDefault="000D7A29" w:rsidP="009D0EFE">
            <w:pPr>
              <w:overflowPunct/>
              <w:jc w:val="both"/>
              <w:textAlignment w:val="auto"/>
              <w:rPr>
                <w:sz w:val="24"/>
                <w:szCs w:val="24"/>
              </w:rPr>
            </w:pPr>
            <w:r>
              <w:rPr>
                <w:sz w:val="24"/>
                <w:szCs w:val="24"/>
              </w:rPr>
              <w:t>В случае</w:t>
            </w:r>
            <w:proofErr w:type="gramStart"/>
            <w:r>
              <w:rPr>
                <w:sz w:val="24"/>
                <w:szCs w:val="24"/>
              </w:rPr>
              <w:t>,</w:t>
            </w:r>
            <w:proofErr w:type="gramEnd"/>
            <w:r>
              <w:rPr>
                <w:sz w:val="24"/>
                <w:szCs w:val="24"/>
              </w:rPr>
              <w:t xml:space="preserve">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r:id="rId39" w:history="1">
              <w:r>
                <w:rPr>
                  <w:color w:val="0000FF"/>
                  <w:sz w:val="24"/>
                  <w:szCs w:val="24"/>
                </w:rPr>
                <w:t>пунктом 25.3 части 1 статьи 93</w:t>
              </w:r>
            </w:hyperlink>
            <w:r>
              <w:rPr>
                <w:sz w:val="24"/>
                <w:szCs w:val="24"/>
              </w:rPr>
              <w:t xml:space="preserve"> настоящего Федерального закона.</w:t>
            </w:r>
          </w:p>
          <w:p w14:paraId="102E03DC" w14:textId="5D510222" w:rsidR="000D7A29" w:rsidRPr="00C151C3" w:rsidRDefault="000D7A29" w:rsidP="00C151C3">
            <w:pPr>
              <w:overflowPunct/>
              <w:jc w:val="both"/>
              <w:textAlignment w:val="auto"/>
              <w:rPr>
                <w:bCs/>
                <w:sz w:val="24"/>
                <w:szCs w:val="24"/>
              </w:rPr>
            </w:pPr>
            <w:r w:rsidRPr="00C151C3">
              <w:rPr>
                <w:bCs/>
                <w:sz w:val="24"/>
                <w:szCs w:val="24"/>
              </w:rPr>
              <w:t>В случае</w:t>
            </w:r>
            <w:proofErr w:type="gramStart"/>
            <w:r w:rsidRPr="00C151C3">
              <w:rPr>
                <w:bCs/>
                <w:sz w:val="24"/>
                <w:szCs w:val="24"/>
              </w:rPr>
              <w:t>,</w:t>
            </w:r>
            <w:proofErr w:type="gramEnd"/>
            <w:r w:rsidRPr="00C151C3">
              <w:rPr>
                <w:bCs/>
                <w:sz w:val="24"/>
                <w:szCs w:val="24"/>
              </w:rPr>
              <w:t xml:space="preserve">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r:id="rId40" w:history="1">
              <w:r w:rsidRPr="00C151C3">
                <w:rPr>
                  <w:bCs/>
                  <w:color w:val="0000FF"/>
                  <w:sz w:val="24"/>
                  <w:szCs w:val="24"/>
                </w:rPr>
                <w:t>частью 18</w:t>
              </w:r>
            </w:hyperlink>
            <w:r w:rsidRPr="00C151C3">
              <w:rPr>
                <w:bCs/>
                <w:sz w:val="24"/>
                <w:szCs w:val="24"/>
              </w:rPr>
              <w:t xml:space="preserve"> настоящей статьи или по основаниям, предусмотренным </w:t>
            </w:r>
            <w:hyperlink r:id="rId41" w:history="1">
              <w:r w:rsidRPr="00C151C3">
                <w:rPr>
                  <w:bCs/>
                  <w:color w:val="0000FF"/>
                  <w:sz w:val="24"/>
                  <w:szCs w:val="24"/>
                </w:rPr>
                <w:t>частью 15 статьи 83.2</w:t>
              </w:r>
            </w:hyperlink>
            <w:r w:rsidRPr="00C151C3">
              <w:rPr>
                <w:bCs/>
                <w:sz w:val="24"/>
                <w:szCs w:val="24"/>
              </w:rPr>
              <w:t xml:space="preserve"> настоящего Федерального закона, заказчик вправе принять решение о проведении новой закупки либо осуществить закупку у единственного поставщика (подрядчика, исполнителя) в соответствии с </w:t>
            </w:r>
            <w:hyperlink r:id="rId42" w:history="1">
              <w:r w:rsidRPr="00C151C3">
                <w:rPr>
                  <w:bCs/>
                  <w:color w:val="0000FF"/>
                  <w:sz w:val="24"/>
                  <w:szCs w:val="24"/>
                </w:rPr>
                <w:t>пунктом 25 части 1 статьи 93</w:t>
              </w:r>
            </w:hyperlink>
            <w:r w:rsidRPr="00C151C3">
              <w:rPr>
                <w:bCs/>
                <w:sz w:val="24"/>
                <w:szCs w:val="24"/>
              </w:rPr>
              <w:t xml:space="preserve">  Федерального закона</w:t>
            </w:r>
            <w:r>
              <w:rPr>
                <w:bCs/>
                <w:sz w:val="24"/>
                <w:szCs w:val="24"/>
              </w:rPr>
              <w:t xml:space="preserve"> 44-ФЗ</w:t>
            </w:r>
            <w:r w:rsidRPr="00C151C3">
              <w:rPr>
                <w:bCs/>
                <w:sz w:val="24"/>
                <w:szCs w:val="24"/>
              </w:rPr>
              <w:t>.</w:t>
            </w:r>
          </w:p>
          <w:p w14:paraId="6F176D7D" w14:textId="77777777" w:rsidR="000D7A29" w:rsidRPr="009D0EFE" w:rsidRDefault="000D7A29" w:rsidP="009D0EFE">
            <w:pPr>
              <w:jc w:val="both"/>
              <w:rPr>
                <w:b/>
                <w:sz w:val="24"/>
                <w:szCs w:val="24"/>
              </w:rPr>
            </w:pPr>
          </w:p>
        </w:tc>
      </w:tr>
    </w:tbl>
    <w:p w14:paraId="7196D064" w14:textId="77777777" w:rsidR="00092E58" w:rsidRPr="00483A75" w:rsidRDefault="00092E58" w:rsidP="00BC30DA">
      <w:pPr>
        <w:overflowPunct/>
        <w:autoSpaceDE/>
        <w:autoSpaceDN/>
        <w:adjustRightInd/>
        <w:jc w:val="both"/>
        <w:textAlignment w:val="auto"/>
        <w:rPr>
          <w:b/>
          <w:bCs/>
          <w:sz w:val="24"/>
          <w:szCs w:val="24"/>
        </w:rPr>
      </w:pPr>
    </w:p>
    <w:p w14:paraId="412357B4" w14:textId="77777777" w:rsidR="0077229F" w:rsidRDefault="0077229F" w:rsidP="0077229F">
      <w:pPr>
        <w:overflowPunct/>
        <w:autoSpaceDE/>
        <w:autoSpaceDN/>
        <w:adjustRightInd/>
        <w:jc w:val="center"/>
        <w:textAlignment w:val="auto"/>
        <w:rPr>
          <w:rFonts w:eastAsia="Calibri"/>
          <w:b/>
          <w:sz w:val="24"/>
          <w:szCs w:val="24"/>
          <w:lang w:eastAsia="en-US"/>
        </w:rPr>
      </w:pPr>
    </w:p>
    <w:p w14:paraId="1DBDA151" w14:textId="77777777" w:rsidR="00DB06CC" w:rsidRDefault="00DB06CC" w:rsidP="0077229F">
      <w:pPr>
        <w:overflowPunct/>
        <w:autoSpaceDE/>
        <w:autoSpaceDN/>
        <w:adjustRightInd/>
        <w:jc w:val="center"/>
        <w:textAlignment w:val="auto"/>
        <w:rPr>
          <w:rFonts w:eastAsia="Calibri"/>
          <w:b/>
          <w:sz w:val="24"/>
          <w:szCs w:val="24"/>
          <w:lang w:eastAsia="en-US"/>
        </w:rPr>
      </w:pPr>
    </w:p>
    <w:p w14:paraId="0EE2703A" w14:textId="77777777" w:rsidR="00DB06CC" w:rsidRDefault="00DB06CC" w:rsidP="0077229F">
      <w:pPr>
        <w:overflowPunct/>
        <w:autoSpaceDE/>
        <w:autoSpaceDN/>
        <w:adjustRightInd/>
        <w:jc w:val="center"/>
        <w:textAlignment w:val="auto"/>
        <w:rPr>
          <w:rFonts w:eastAsia="Calibri"/>
          <w:b/>
          <w:sz w:val="24"/>
          <w:szCs w:val="24"/>
          <w:lang w:eastAsia="en-US"/>
        </w:rPr>
      </w:pPr>
    </w:p>
    <w:p w14:paraId="1FF825B5" w14:textId="77777777" w:rsidR="00DB06CC" w:rsidRDefault="00DB06CC" w:rsidP="0077229F">
      <w:pPr>
        <w:overflowPunct/>
        <w:autoSpaceDE/>
        <w:autoSpaceDN/>
        <w:adjustRightInd/>
        <w:jc w:val="center"/>
        <w:textAlignment w:val="auto"/>
        <w:rPr>
          <w:rFonts w:eastAsia="Calibri"/>
          <w:b/>
          <w:sz w:val="24"/>
          <w:szCs w:val="24"/>
          <w:lang w:eastAsia="en-US"/>
        </w:rPr>
      </w:pPr>
    </w:p>
    <w:p w14:paraId="0DCB52EB" w14:textId="77777777" w:rsidR="00DB06CC" w:rsidRDefault="00DB06CC" w:rsidP="0077229F">
      <w:pPr>
        <w:overflowPunct/>
        <w:autoSpaceDE/>
        <w:autoSpaceDN/>
        <w:adjustRightInd/>
        <w:jc w:val="center"/>
        <w:textAlignment w:val="auto"/>
        <w:rPr>
          <w:rFonts w:eastAsia="Calibri"/>
          <w:b/>
          <w:sz w:val="24"/>
          <w:szCs w:val="24"/>
          <w:lang w:eastAsia="en-US"/>
        </w:rPr>
      </w:pPr>
    </w:p>
    <w:p w14:paraId="4C38C3C2" w14:textId="77777777" w:rsidR="00DB06CC" w:rsidRDefault="00DB06CC" w:rsidP="0077229F">
      <w:pPr>
        <w:overflowPunct/>
        <w:autoSpaceDE/>
        <w:autoSpaceDN/>
        <w:adjustRightInd/>
        <w:jc w:val="center"/>
        <w:textAlignment w:val="auto"/>
        <w:rPr>
          <w:rFonts w:eastAsia="Calibri"/>
          <w:b/>
          <w:sz w:val="24"/>
          <w:szCs w:val="24"/>
          <w:lang w:eastAsia="en-US"/>
        </w:rPr>
      </w:pPr>
    </w:p>
    <w:p w14:paraId="38BAC0C5" w14:textId="77777777" w:rsidR="00DB06CC" w:rsidRDefault="00DB06CC" w:rsidP="0077229F">
      <w:pPr>
        <w:overflowPunct/>
        <w:autoSpaceDE/>
        <w:autoSpaceDN/>
        <w:adjustRightInd/>
        <w:jc w:val="center"/>
        <w:textAlignment w:val="auto"/>
        <w:rPr>
          <w:rFonts w:eastAsia="Calibri"/>
          <w:b/>
          <w:sz w:val="24"/>
          <w:szCs w:val="24"/>
          <w:lang w:eastAsia="en-US"/>
        </w:rPr>
      </w:pPr>
    </w:p>
    <w:p w14:paraId="6F82107E" w14:textId="77777777" w:rsidR="00DB06CC" w:rsidRDefault="00DB06CC" w:rsidP="0077229F">
      <w:pPr>
        <w:overflowPunct/>
        <w:autoSpaceDE/>
        <w:autoSpaceDN/>
        <w:adjustRightInd/>
        <w:jc w:val="center"/>
        <w:textAlignment w:val="auto"/>
        <w:rPr>
          <w:rFonts w:eastAsia="Calibri"/>
          <w:b/>
          <w:sz w:val="24"/>
          <w:szCs w:val="24"/>
          <w:lang w:eastAsia="en-US"/>
        </w:rPr>
      </w:pPr>
    </w:p>
    <w:p w14:paraId="6BBFA430" w14:textId="77777777" w:rsidR="00DB06CC" w:rsidRDefault="00DB06CC" w:rsidP="0077229F">
      <w:pPr>
        <w:overflowPunct/>
        <w:autoSpaceDE/>
        <w:autoSpaceDN/>
        <w:adjustRightInd/>
        <w:jc w:val="center"/>
        <w:textAlignment w:val="auto"/>
        <w:rPr>
          <w:rFonts w:eastAsia="Calibri"/>
          <w:b/>
          <w:sz w:val="24"/>
          <w:szCs w:val="24"/>
          <w:lang w:eastAsia="en-US"/>
        </w:rPr>
      </w:pPr>
    </w:p>
    <w:p w14:paraId="320AAD5D" w14:textId="77777777" w:rsidR="00DB06CC" w:rsidRDefault="00DB06CC" w:rsidP="0077229F">
      <w:pPr>
        <w:overflowPunct/>
        <w:autoSpaceDE/>
        <w:autoSpaceDN/>
        <w:adjustRightInd/>
        <w:jc w:val="center"/>
        <w:textAlignment w:val="auto"/>
        <w:rPr>
          <w:rFonts w:eastAsia="Calibri"/>
          <w:b/>
          <w:sz w:val="24"/>
          <w:szCs w:val="24"/>
          <w:lang w:eastAsia="en-US"/>
        </w:rPr>
      </w:pPr>
    </w:p>
    <w:p w14:paraId="5EA9A03A" w14:textId="77777777" w:rsidR="00DB06CC" w:rsidRDefault="00DB06CC" w:rsidP="0077229F">
      <w:pPr>
        <w:overflowPunct/>
        <w:autoSpaceDE/>
        <w:autoSpaceDN/>
        <w:adjustRightInd/>
        <w:jc w:val="center"/>
        <w:textAlignment w:val="auto"/>
        <w:rPr>
          <w:rFonts w:eastAsia="Calibri"/>
          <w:b/>
          <w:sz w:val="24"/>
          <w:szCs w:val="24"/>
          <w:lang w:eastAsia="en-US"/>
        </w:rPr>
      </w:pPr>
    </w:p>
    <w:p w14:paraId="2C74A9F0" w14:textId="77777777" w:rsidR="00DB06CC" w:rsidRDefault="00DB06CC" w:rsidP="0077229F">
      <w:pPr>
        <w:overflowPunct/>
        <w:autoSpaceDE/>
        <w:autoSpaceDN/>
        <w:adjustRightInd/>
        <w:jc w:val="center"/>
        <w:textAlignment w:val="auto"/>
        <w:rPr>
          <w:rFonts w:eastAsia="Calibri"/>
          <w:b/>
          <w:sz w:val="24"/>
          <w:szCs w:val="24"/>
          <w:lang w:eastAsia="en-US"/>
        </w:rPr>
      </w:pPr>
    </w:p>
    <w:p w14:paraId="6F9DE586" w14:textId="77777777" w:rsidR="00E741D3" w:rsidRDefault="00E741D3" w:rsidP="0077229F">
      <w:pPr>
        <w:overflowPunct/>
        <w:autoSpaceDE/>
        <w:autoSpaceDN/>
        <w:adjustRightInd/>
        <w:jc w:val="center"/>
        <w:textAlignment w:val="auto"/>
        <w:rPr>
          <w:rFonts w:eastAsia="Calibri"/>
          <w:b/>
          <w:sz w:val="24"/>
          <w:szCs w:val="24"/>
          <w:lang w:eastAsia="en-US"/>
        </w:rPr>
      </w:pPr>
    </w:p>
    <w:p w14:paraId="177B44B0" w14:textId="77777777" w:rsidR="00E741D3" w:rsidRDefault="00E741D3" w:rsidP="0077229F">
      <w:pPr>
        <w:overflowPunct/>
        <w:autoSpaceDE/>
        <w:autoSpaceDN/>
        <w:adjustRightInd/>
        <w:jc w:val="center"/>
        <w:textAlignment w:val="auto"/>
        <w:rPr>
          <w:rFonts w:eastAsia="Calibri"/>
          <w:b/>
          <w:sz w:val="24"/>
          <w:szCs w:val="24"/>
          <w:lang w:eastAsia="en-US"/>
        </w:rPr>
      </w:pPr>
    </w:p>
    <w:p w14:paraId="6F06C2EA" w14:textId="77777777" w:rsidR="00E741D3" w:rsidRDefault="00E741D3" w:rsidP="0077229F">
      <w:pPr>
        <w:overflowPunct/>
        <w:autoSpaceDE/>
        <w:autoSpaceDN/>
        <w:adjustRightInd/>
        <w:jc w:val="center"/>
        <w:textAlignment w:val="auto"/>
        <w:rPr>
          <w:rFonts w:eastAsia="Calibri"/>
          <w:b/>
          <w:sz w:val="24"/>
          <w:szCs w:val="24"/>
          <w:lang w:eastAsia="en-US"/>
        </w:rPr>
      </w:pPr>
    </w:p>
    <w:p w14:paraId="261F7E5D" w14:textId="77777777" w:rsidR="00442BFB" w:rsidRDefault="00442BFB" w:rsidP="00442BFB">
      <w:pPr>
        <w:overflowPunct/>
        <w:autoSpaceDE/>
        <w:autoSpaceDN/>
        <w:adjustRightInd/>
        <w:jc w:val="center"/>
        <w:textAlignment w:val="auto"/>
        <w:rPr>
          <w:rFonts w:eastAsia="Calibri"/>
          <w:b/>
          <w:sz w:val="24"/>
          <w:szCs w:val="24"/>
          <w:lang w:eastAsia="en-US"/>
        </w:rPr>
      </w:pPr>
    </w:p>
    <w:p w14:paraId="213F7687" w14:textId="77777777" w:rsidR="00442BFB" w:rsidRDefault="00442BFB" w:rsidP="00442BFB">
      <w:pPr>
        <w:widowControl w:val="0"/>
        <w:tabs>
          <w:tab w:val="left" w:pos="360"/>
        </w:tabs>
        <w:ind w:right="40"/>
        <w:jc w:val="center"/>
        <w:rPr>
          <w:b/>
          <w:color w:val="FF0000"/>
          <w:sz w:val="24"/>
          <w:szCs w:val="24"/>
        </w:rPr>
      </w:pPr>
      <w:r w:rsidRPr="0077229F">
        <w:rPr>
          <w:b/>
          <w:color w:val="FF0000"/>
          <w:sz w:val="24"/>
          <w:szCs w:val="24"/>
        </w:rPr>
        <w:t>Раздел №2. Техническое задание.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1B5725" w:rsidRPr="001B5725" w14:paraId="36F7B18A" w14:textId="77777777" w:rsidTr="004056B6">
        <w:trPr>
          <w:trHeight w:val="145"/>
        </w:trPr>
        <w:tc>
          <w:tcPr>
            <w:tcW w:w="2376" w:type="dxa"/>
          </w:tcPr>
          <w:p w14:paraId="2A9E100D" w14:textId="77777777" w:rsidR="001B5725" w:rsidRPr="001B5725" w:rsidRDefault="001B5725" w:rsidP="00B20357">
            <w:pPr>
              <w:overflowPunct/>
              <w:autoSpaceDE/>
              <w:autoSpaceDN/>
              <w:adjustRightInd/>
              <w:ind w:left="284"/>
              <w:jc w:val="both"/>
              <w:textAlignment w:val="auto"/>
              <w:rPr>
                <w:rFonts w:eastAsia="Calibri"/>
                <w:b/>
                <w:sz w:val="22"/>
                <w:szCs w:val="22"/>
                <w:lang w:eastAsia="en-US"/>
              </w:rPr>
            </w:pPr>
            <w:r w:rsidRPr="001B5725">
              <w:rPr>
                <w:rFonts w:eastAsia="Calibri"/>
                <w:b/>
                <w:sz w:val="22"/>
                <w:szCs w:val="22"/>
                <w:lang w:eastAsia="en-US"/>
              </w:rPr>
              <w:t>Предмет закупки</w:t>
            </w:r>
          </w:p>
        </w:tc>
        <w:tc>
          <w:tcPr>
            <w:tcW w:w="7371" w:type="dxa"/>
          </w:tcPr>
          <w:p w14:paraId="0CDA8A48" w14:textId="77777777" w:rsidR="001B5725" w:rsidRPr="001B5725" w:rsidRDefault="001B5725" w:rsidP="00B20357">
            <w:pPr>
              <w:overflowPunct/>
              <w:autoSpaceDE/>
              <w:autoSpaceDN/>
              <w:adjustRightInd/>
              <w:contextualSpacing/>
              <w:textAlignment w:val="auto"/>
              <w:rPr>
                <w:sz w:val="22"/>
                <w:szCs w:val="22"/>
              </w:rPr>
            </w:pPr>
            <w:r w:rsidRPr="001B5725">
              <w:rPr>
                <w:rFonts w:eastAsia="Calibri"/>
                <w:sz w:val="22"/>
                <w:szCs w:val="22"/>
                <w:lang w:eastAsia="en-US"/>
              </w:rPr>
              <w:t>Завершение строительно-монтажных работ с приобретением монтируемого оборудования и проведением пуско-наладочных работ по объекту: «Жилой дом №18 в микрорайоне №13 город Нефтекамск Республики Башкортостан».</w:t>
            </w:r>
          </w:p>
        </w:tc>
      </w:tr>
      <w:tr w:rsidR="001B5725" w:rsidRPr="001B5725" w14:paraId="06B658F1" w14:textId="77777777" w:rsidTr="004056B6">
        <w:trPr>
          <w:trHeight w:val="445"/>
        </w:trPr>
        <w:tc>
          <w:tcPr>
            <w:tcW w:w="9747" w:type="dxa"/>
            <w:gridSpan w:val="2"/>
            <w:vAlign w:val="center"/>
          </w:tcPr>
          <w:p w14:paraId="5762DC9D" w14:textId="77777777" w:rsidR="001B5725" w:rsidRPr="001B5725" w:rsidRDefault="001B5725" w:rsidP="00B20357">
            <w:pPr>
              <w:overflowPunct/>
              <w:autoSpaceDE/>
              <w:autoSpaceDN/>
              <w:adjustRightInd/>
              <w:jc w:val="center"/>
              <w:textAlignment w:val="auto"/>
              <w:rPr>
                <w:rFonts w:eastAsia="Calibri"/>
                <w:b/>
                <w:sz w:val="22"/>
                <w:szCs w:val="22"/>
                <w:lang w:eastAsia="en-US"/>
              </w:rPr>
            </w:pPr>
            <w:r w:rsidRPr="001B5725">
              <w:rPr>
                <w:rFonts w:eastAsia="Calibri"/>
                <w:b/>
                <w:sz w:val="22"/>
                <w:szCs w:val="22"/>
                <w:lang w:eastAsia="en-US"/>
              </w:rPr>
              <w:t>Техническое задание</w:t>
            </w:r>
          </w:p>
        </w:tc>
      </w:tr>
      <w:tr w:rsidR="001B5725" w:rsidRPr="001B5725" w14:paraId="536A2C9F" w14:textId="77777777" w:rsidTr="004056B6">
        <w:trPr>
          <w:trHeight w:val="409"/>
        </w:trPr>
        <w:tc>
          <w:tcPr>
            <w:tcW w:w="2376" w:type="dxa"/>
          </w:tcPr>
          <w:p w14:paraId="1C7ECA3A" w14:textId="77777777" w:rsidR="001B5725" w:rsidRPr="001B5725" w:rsidRDefault="001B5725" w:rsidP="00B20357">
            <w:pPr>
              <w:numPr>
                <w:ilvl w:val="1"/>
                <w:numId w:val="22"/>
              </w:numPr>
              <w:tabs>
                <w:tab w:val="left" w:pos="0"/>
              </w:tabs>
              <w:overflowPunct/>
              <w:autoSpaceDE/>
              <w:autoSpaceDN/>
              <w:adjustRightInd/>
              <w:ind w:left="0" w:firstLine="0"/>
              <w:textAlignment w:val="auto"/>
              <w:rPr>
                <w:rFonts w:eastAsia="Calibri"/>
                <w:b/>
                <w:sz w:val="22"/>
                <w:szCs w:val="22"/>
                <w:lang w:eastAsia="en-US"/>
              </w:rPr>
            </w:pPr>
            <w:r w:rsidRPr="001B5725">
              <w:rPr>
                <w:rFonts w:eastAsia="Calibri"/>
                <w:b/>
                <w:sz w:val="22"/>
                <w:szCs w:val="22"/>
                <w:lang w:eastAsia="en-US"/>
              </w:rPr>
              <w:t>Заказчик</w:t>
            </w:r>
          </w:p>
        </w:tc>
        <w:tc>
          <w:tcPr>
            <w:tcW w:w="7371" w:type="dxa"/>
          </w:tcPr>
          <w:p w14:paraId="4720E125" w14:textId="77777777" w:rsidR="001B5725" w:rsidRPr="001B5725" w:rsidRDefault="001B5725" w:rsidP="00B20357">
            <w:pPr>
              <w:tabs>
                <w:tab w:val="left" w:pos="0"/>
              </w:tabs>
              <w:suppressAutoHyphens/>
              <w:overflowPunct/>
              <w:autoSpaceDE/>
              <w:autoSpaceDN/>
              <w:adjustRightInd/>
              <w:textAlignment w:val="auto"/>
              <w:rPr>
                <w:rFonts w:eastAsia="Calibri"/>
                <w:sz w:val="22"/>
                <w:szCs w:val="22"/>
                <w:lang w:eastAsia="en-US"/>
              </w:rPr>
            </w:pPr>
            <w:r w:rsidRPr="001B5725">
              <w:rPr>
                <w:color w:val="000000"/>
                <w:sz w:val="22"/>
                <w:szCs w:val="22"/>
              </w:rPr>
              <w:t>ГУП «ФЖС РБ»</w:t>
            </w:r>
          </w:p>
        </w:tc>
      </w:tr>
      <w:tr w:rsidR="001B5725" w:rsidRPr="001B5725" w14:paraId="4A8362FD" w14:textId="77777777" w:rsidTr="004056B6">
        <w:trPr>
          <w:trHeight w:val="416"/>
        </w:trPr>
        <w:tc>
          <w:tcPr>
            <w:tcW w:w="2376" w:type="dxa"/>
          </w:tcPr>
          <w:p w14:paraId="2B3EA3FC" w14:textId="77777777" w:rsidR="001B5725" w:rsidRPr="001B5725" w:rsidRDefault="001B5725" w:rsidP="00B20357">
            <w:pPr>
              <w:numPr>
                <w:ilvl w:val="1"/>
                <w:numId w:val="22"/>
              </w:numPr>
              <w:overflowPunct/>
              <w:autoSpaceDE/>
              <w:autoSpaceDN/>
              <w:adjustRightInd/>
              <w:ind w:left="0" w:firstLine="0"/>
              <w:textAlignment w:val="auto"/>
              <w:rPr>
                <w:rFonts w:eastAsia="Calibri"/>
                <w:b/>
                <w:sz w:val="22"/>
                <w:szCs w:val="22"/>
                <w:lang w:eastAsia="en-US"/>
              </w:rPr>
            </w:pPr>
            <w:r w:rsidRPr="001B5725">
              <w:rPr>
                <w:rFonts w:eastAsia="Calibri"/>
                <w:b/>
                <w:sz w:val="22"/>
                <w:szCs w:val="22"/>
                <w:lang w:eastAsia="en-US"/>
              </w:rPr>
              <w:t>Застройщик</w:t>
            </w:r>
          </w:p>
        </w:tc>
        <w:tc>
          <w:tcPr>
            <w:tcW w:w="7371" w:type="dxa"/>
          </w:tcPr>
          <w:p w14:paraId="1D25B452" w14:textId="77777777" w:rsidR="001B5725" w:rsidRPr="001B5725" w:rsidRDefault="001B5725" w:rsidP="00B20357">
            <w:pPr>
              <w:tabs>
                <w:tab w:val="left" w:pos="0"/>
              </w:tabs>
              <w:suppressAutoHyphens/>
              <w:overflowPunct/>
              <w:autoSpaceDE/>
              <w:autoSpaceDN/>
              <w:adjustRightInd/>
              <w:textAlignment w:val="auto"/>
              <w:rPr>
                <w:color w:val="000000"/>
                <w:sz w:val="22"/>
                <w:szCs w:val="22"/>
              </w:rPr>
            </w:pPr>
            <w:r w:rsidRPr="001B5725">
              <w:rPr>
                <w:color w:val="000000"/>
                <w:sz w:val="22"/>
                <w:szCs w:val="22"/>
              </w:rPr>
              <w:t>ГУП «ФЖС РБ»</w:t>
            </w:r>
          </w:p>
        </w:tc>
      </w:tr>
      <w:tr w:rsidR="001B5725" w:rsidRPr="001B5725" w14:paraId="15A27698" w14:textId="77777777" w:rsidTr="004056B6">
        <w:trPr>
          <w:trHeight w:val="145"/>
        </w:trPr>
        <w:tc>
          <w:tcPr>
            <w:tcW w:w="2376" w:type="dxa"/>
          </w:tcPr>
          <w:p w14:paraId="2D795C67" w14:textId="77777777" w:rsidR="001B5725" w:rsidRPr="001B5725" w:rsidRDefault="001B5725" w:rsidP="00B20357">
            <w:pPr>
              <w:numPr>
                <w:ilvl w:val="1"/>
                <w:numId w:val="22"/>
              </w:numPr>
              <w:overflowPunct/>
              <w:autoSpaceDE/>
              <w:autoSpaceDN/>
              <w:adjustRightInd/>
              <w:ind w:left="0" w:firstLine="0"/>
              <w:textAlignment w:val="auto"/>
              <w:rPr>
                <w:rFonts w:eastAsia="Calibri"/>
                <w:b/>
                <w:sz w:val="22"/>
                <w:szCs w:val="22"/>
                <w:lang w:eastAsia="en-US"/>
              </w:rPr>
            </w:pPr>
            <w:r w:rsidRPr="001B5725">
              <w:rPr>
                <w:rFonts w:eastAsia="Calibri"/>
                <w:b/>
                <w:sz w:val="22"/>
                <w:szCs w:val="22"/>
                <w:lang w:eastAsia="en-US"/>
              </w:rPr>
              <w:t>Источник финансирования</w:t>
            </w:r>
          </w:p>
        </w:tc>
        <w:tc>
          <w:tcPr>
            <w:tcW w:w="7371" w:type="dxa"/>
          </w:tcPr>
          <w:p w14:paraId="23DAA2C0" w14:textId="77777777" w:rsidR="001B5725" w:rsidRPr="001B5725" w:rsidRDefault="001B5725" w:rsidP="00B20357">
            <w:pPr>
              <w:tabs>
                <w:tab w:val="left" w:pos="0"/>
              </w:tabs>
              <w:suppressAutoHyphens/>
              <w:overflowPunct/>
              <w:autoSpaceDE/>
              <w:autoSpaceDN/>
              <w:adjustRightInd/>
              <w:textAlignment w:val="auto"/>
              <w:rPr>
                <w:rFonts w:eastAsia="Calibri"/>
                <w:sz w:val="22"/>
                <w:szCs w:val="22"/>
                <w:lang w:eastAsia="en-US"/>
              </w:rPr>
            </w:pPr>
            <w:r w:rsidRPr="001B5725">
              <w:rPr>
                <w:rFonts w:eastAsia="Calibri"/>
                <w:sz w:val="22"/>
                <w:szCs w:val="22"/>
                <w:lang w:eastAsia="en-US"/>
              </w:rPr>
              <w:t>Средства  ГУП «ФЖС РБ», инвестиционные средства.</w:t>
            </w:r>
          </w:p>
        </w:tc>
      </w:tr>
      <w:tr w:rsidR="001B5725" w:rsidRPr="001B5725" w14:paraId="4623AD37" w14:textId="77777777" w:rsidTr="004056B6">
        <w:trPr>
          <w:trHeight w:val="145"/>
        </w:trPr>
        <w:tc>
          <w:tcPr>
            <w:tcW w:w="2376" w:type="dxa"/>
          </w:tcPr>
          <w:p w14:paraId="14AC6CB4" w14:textId="77777777" w:rsidR="001B5725" w:rsidRPr="001B5725" w:rsidRDefault="001B5725" w:rsidP="00B20357">
            <w:pPr>
              <w:numPr>
                <w:ilvl w:val="1"/>
                <w:numId w:val="22"/>
              </w:numPr>
              <w:overflowPunct/>
              <w:autoSpaceDE/>
              <w:autoSpaceDN/>
              <w:adjustRightInd/>
              <w:ind w:left="0" w:firstLine="0"/>
              <w:textAlignment w:val="auto"/>
              <w:rPr>
                <w:rFonts w:eastAsia="Calibri"/>
                <w:b/>
                <w:sz w:val="22"/>
                <w:szCs w:val="22"/>
                <w:lang w:eastAsia="en-US"/>
              </w:rPr>
            </w:pPr>
            <w:r w:rsidRPr="001B5725">
              <w:rPr>
                <w:b/>
                <w:color w:val="000000"/>
                <w:sz w:val="22"/>
                <w:szCs w:val="22"/>
                <w:lang w:eastAsia="ar-SA"/>
              </w:rPr>
              <w:t>Местоположение объекта строительства</w:t>
            </w:r>
          </w:p>
        </w:tc>
        <w:tc>
          <w:tcPr>
            <w:tcW w:w="7371" w:type="dxa"/>
          </w:tcPr>
          <w:p w14:paraId="35D2F3CF" w14:textId="77777777" w:rsidR="001B5725" w:rsidRPr="001B5725" w:rsidRDefault="001B5725" w:rsidP="00B20357">
            <w:pPr>
              <w:tabs>
                <w:tab w:val="left" w:pos="0"/>
              </w:tabs>
              <w:suppressAutoHyphens/>
              <w:overflowPunct/>
              <w:autoSpaceDE/>
              <w:autoSpaceDN/>
              <w:adjustRightInd/>
              <w:textAlignment w:val="auto"/>
              <w:rPr>
                <w:color w:val="000000"/>
                <w:sz w:val="22"/>
                <w:szCs w:val="22"/>
                <w:lang w:eastAsia="ar-SA"/>
              </w:rPr>
            </w:pPr>
            <w:proofErr w:type="spellStart"/>
            <w:r w:rsidRPr="001B5725">
              <w:rPr>
                <w:color w:val="000000"/>
                <w:sz w:val="22"/>
                <w:szCs w:val="22"/>
                <w:lang w:eastAsia="ar-SA"/>
              </w:rPr>
              <w:t>г</w:t>
            </w:r>
            <w:proofErr w:type="gramStart"/>
            <w:r w:rsidRPr="001B5725">
              <w:rPr>
                <w:color w:val="000000"/>
                <w:sz w:val="22"/>
                <w:szCs w:val="22"/>
                <w:lang w:eastAsia="ar-SA"/>
              </w:rPr>
              <w:t>.Н</w:t>
            </w:r>
            <w:proofErr w:type="gramEnd"/>
            <w:r w:rsidRPr="001B5725">
              <w:rPr>
                <w:color w:val="000000"/>
                <w:sz w:val="22"/>
                <w:szCs w:val="22"/>
                <w:lang w:eastAsia="ar-SA"/>
              </w:rPr>
              <w:t>ефтекамск</w:t>
            </w:r>
            <w:proofErr w:type="spellEnd"/>
            <w:r w:rsidRPr="001B5725">
              <w:rPr>
                <w:color w:val="000000"/>
                <w:sz w:val="22"/>
                <w:szCs w:val="22"/>
                <w:lang w:eastAsia="ar-SA"/>
              </w:rPr>
              <w:t xml:space="preserve"> Республики Башкортостан </w:t>
            </w:r>
          </w:p>
          <w:p w14:paraId="78E00B70" w14:textId="77777777" w:rsidR="001B5725" w:rsidRPr="001B5725" w:rsidRDefault="001B5725" w:rsidP="00B20357">
            <w:pPr>
              <w:tabs>
                <w:tab w:val="left" w:pos="0"/>
              </w:tabs>
              <w:suppressAutoHyphens/>
              <w:overflowPunct/>
              <w:autoSpaceDE/>
              <w:autoSpaceDN/>
              <w:adjustRightInd/>
              <w:textAlignment w:val="auto"/>
              <w:rPr>
                <w:rFonts w:eastAsia="Calibri"/>
                <w:sz w:val="22"/>
                <w:szCs w:val="22"/>
                <w:lang w:eastAsia="en-US"/>
              </w:rPr>
            </w:pPr>
            <w:proofErr w:type="spellStart"/>
            <w:r w:rsidRPr="001B5725">
              <w:rPr>
                <w:color w:val="000000"/>
                <w:sz w:val="22"/>
                <w:szCs w:val="22"/>
                <w:lang w:eastAsia="ar-SA"/>
              </w:rPr>
              <w:t>мкр</w:t>
            </w:r>
            <w:proofErr w:type="spellEnd"/>
            <w:r w:rsidRPr="001B5725">
              <w:rPr>
                <w:color w:val="000000"/>
                <w:sz w:val="22"/>
                <w:szCs w:val="22"/>
                <w:lang w:eastAsia="ar-SA"/>
              </w:rPr>
              <w:t xml:space="preserve">. №13 по </w:t>
            </w:r>
            <w:proofErr w:type="spellStart"/>
            <w:r w:rsidRPr="001B5725">
              <w:rPr>
                <w:color w:val="000000"/>
                <w:sz w:val="22"/>
                <w:szCs w:val="22"/>
                <w:lang w:eastAsia="ar-SA"/>
              </w:rPr>
              <w:t>ул</w:t>
            </w:r>
            <w:proofErr w:type="gramStart"/>
            <w:r w:rsidRPr="001B5725">
              <w:rPr>
                <w:color w:val="000000"/>
                <w:sz w:val="22"/>
                <w:szCs w:val="22"/>
                <w:lang w:eastAsia="ar-SA"/>
              </w:rPr>
              <w:t>.Л</w:t>
            </w:r>
            <w:proofErr w:type="gramEnd"/>
            <w:r w:rsidRPr="001B5725">
              <w:rPr>
                <w:color w:val="000000"/>
                <w:sz w:val="22"/>
                <w:szCs w:val="22"/>
                <w:lang w:eastAsia="ar-SA"/>
              </w:rPr>
              <w:t>енина</w:t>
            </w:r>
            <w:proofErr w:type="spellEnd"/>
          </w:p>
        </w:tc>
      </w:tr>
      <w:tr w:rsidR="001B5725" w:rsidRPr="001B5725" w14:paraId="721D24C2" w14:textId="77777777" w:rsidTr="004056B6">
        <w:trPr>
          <w:trHeight w:val="435"/>
        </w:trPr>
        <w:tc>
          <w:tcPr>
            <w:tcW w:w="2376" w:type="dxa"/>
          </w:tcPr>
          <w:p w14:paraId="61B8F59D" w14:textId="77777777" w:rsidR="001B5725" w:rsidRPr="001B5725" w:rsidRDefault="001B5725" w:rsidP="00B20357">
            <w:pPr>
              <w:numPr>
                <w:ilvl w:val="1"/>
                <w:numId w:val="22"/>
              </w:numPr>
              <w:overflowPunct/>
              <w:autoSpaceDE/>
              <w:autoSpaceDN/>
              <w:adjustRightInd/>
              <w:ind w:left="0" w:firstLine="0"/>
              <w:jc w:val="both"/>
              <w:textAlignment w:val="auto"/>
              <w:rPr>
                <w:rFonts w:eastAsia="Calibri"/>
                <w:b/>
                <w:sz w:val="22"/>
                <w:szCs w:val="22"/>
                <w:lang w:eastAsia="en-US"/>
              </w:rPr>
            </w:pPr>
            <w:r w:rsidRPr="001B5725">
              <w:rPr>
                <w:b/>
                <w:color w:val="000000"/>
                <w:sz w:val="22"/>
                <w:szCs w:val="22"/>
                <w:lang w:eastAsia="ar-SA"/>
              </w:rPr>
              <w:t>Вид строительства</w:t>
            </w:r>
          </w:p>
        </w:tc>
        <w:tc>
          <w:tcPr>
            <w:tcW w:w="7371" w:type="dxa"/>
          </w:tcPr>
          <w:p w14:paraId="0FB371B0" w14:textId="77777777" w:rsidR="001B5725" w:rsidRPr="001B5725" w:rsidRDefault="001B5725" w:rsidP="00B20357">
            <w:pPr>
              <w:tabs>
                <w:tab w:val="left" w:pos="0"/>
              </w:tabs>
              <w:suppressAutoHyphens/>
              <w:overflowPunct/>
              <w:autoSpaceDE/>
              <w:autoSpaceDN/>
              <w:adjustRightInd/>
              <w:textAlignment w:val="auto"/>
              <w:rPr>
                <w:rFonts w:eastAsia="Calibri"/>
                <w:sz w:val="22"/>
                <w:szCs w:val="22"/>
                <w:lang w:eastAsia="en-US"/>
              </w:rPr>
            </w:pPr>
            <w:r w:rsidRPr="001B5725">
              <w:rPr>
                <w:color w:val="000000"/>
                <w:sz w:val="22"/>
                <w:szCs w:val="22"/>
                <w:lang w:eastAsia="ar-SA"/>
              </w:rPr>
              <w:t>Новое строительство</w:t>
            </w:r>
          </w:p>
        </w:tc>
      </w:tr>
      <w:tr w:rsidR="001B5725" w:rsidRPr="001B5725" w14:paraId="24F8AD13" w14:textId="77777777" w:rsidTr="004056B6">
        <w:trPr>
          <w:trHeight w:val="145"/>
        </w:trPr>
        <w:tc>
          <w:tcPr>
            <w:tcW w:w="2376" w:type="dxa"/>
          </w:tcPr>
          <w:p w14:paraId="63180CAD" w14:textId="77777777" w:rsidR="001B5725" w:rsidRPr="001B5725" w:rsidRDefault="001B5725" w:rsidP="00B20357">
            <w:pPr>
              <w:numPr>
                <w:ilvl w:val="1"/>
                <w:numId w:val="22"/>
              </w:numPr>
              <w:overflowPunct/>
              <w:autoSpaceDE/>
              <w:autoSpaceDN/>
              <w:adjustRightInd/>
              <w:ind w:left="0" w:firstLine="0"/>
              <w:textAlignment w:val="auto"/>
              <w:rPr>
                <w:rFonts w:eastAsia="Calibri"/>
                <w:b/>
                <w:sz w:val="22"/>
                <w:szCs w:val="22"/>
                <w:lang w:eastAsia="en-US"/>
              </w:rPr>
            </w:pPr>
            <w:r w:rsidRPr="001B5725">
              <w:rPr>
                <w:rFonts w:eastAsia="Calibri"/>
                <w:b/>
                <w:sz w:val="22"/>
                <w:szCs w:val="22"/>
                <w:lang w:eastAsia="en-US"/>
              </w:rPr>
              <w:t>Основные технические характеристики объекта</w:t>
            </w:r>
          </w:p>
        </w:tc>
        <w:tc>
          <w:tcPr>
            <w:tcW w:w="7371" w:type="dxa"/>
          </w:tcPr>
          <w:p w14:paraId="2CAB3FC3"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10-ти этажный жилой дом </w:t>
            </w:r>
          </w:p>
          <w:p w14:paraId="40B9D96E"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Технико-экономические показатели:</w:t>
            </w:r>
          </w:p>
          <w:p w14:paraId="34D736A4"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Площадь жилого здания – 9 337,10 м</w:t>
            </w:r>
            <w:proofErr w:type="gramStart"/>
            <w:r w:rsidRPr="001B5725">
              <w:rPr>
                <w:rFonts w:eastAsia="Calibri"/>
                <w:sz w:val="22"/>
                <w:szCs w:val="22"/>
                <w:lang w:eastAsia="en-US"/>
              </w:rPr>
              <w:t>2</w:t>
            </w:r>
            <w:proofErr w:type="gramEnd"/>
            <w:r w:rsidRPr="001B5725">
              <w:rPr>
                <w:rFonts w:eastAsia="Calibri"/>
                <w:sz w:val="22"/>
                <w:szCs w:val="22"/>
                <w:lang w:eastAsia="en-US"/>
              </w:rPr>
              <w:t>.</w:t>
            </w:r>
          </w:p>
          <w:p w14:paraId="3F57F7B6"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Общая площадь квартир – 7 666,54 м</w:t>
            </w:r>
            <w:proofErr w:type="gramStart"/>
            <w:r w:rsidRPr="001B5725">
              <w:rPr>
                <w:rFonts w:eastAsia="Calibri"/>
                <w:sz w:val="22"/>
                <w:szCs w:val="22"/>
                <w:lang w:eastAsia="en-US"/>
              </w:rPr>
              <w:t>2</w:t>
            </w:r>
            <w:proofErr w:type="gramEnd"/>
            <w:r w:rsidRPr="001B5725">
              <w:rPr>
                <w:rFonts w:eastAsia="Calibri"/>
                <w:sz w:val="22"/>
                <w:szCs w:val="22"/>
                <w:lang w:eastAsia="en-US"/>
              </w:rPr>
              <w:t>.</w:t>
            </w:r>
          </w:p>
          <w:p w14:paraId="2CC6DB8F"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Жилая площадь квартир – 3 945,9 м</w:t>
            </w:r>
            <w:proofErr w:type="gramStart"/>
            <w:r w:rsidRPr="001B5725">
              <w:rPr>
                <w:rFonts w:eastAsia="Calibri"/>
                <w:sz w:val="22"/>
                <w:szCs w:val="22"/>
                <w:lang w:eastAsia="en-US"/>
              </w:rPr>
              <w:t>2</w:t>
            </w:r>
            <w:proofErr w:type="gramEnd"/>
            <w:r w:rsidRPr="001B5725">
              <w:rPr>
                <w:rFonts w:eastAsia="Calibri"/>
                <w:sz w:val="22"/>
                <w:szCs w:val="22"/>
                <w:lang w:eastAsia="en-US"/>
              </w:rPr>
              <w:t>.</w:t>
            </w:r>
          </w:p>
          <w:p w14:paraId="63E1B9A4"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Число квартир: - 159 шт. в </w:t>
            </w:r>
            <w:proofErr w:type="spellStart"/>
            <w:r w:rsidRPr="001B5725">
              <w:rPr>
                <w:rFonts w:eastAsia="Calibri"/>
                <w:sz w:val="22"/>
                <w:szCs w:val="22"/>
                <w:lang w:eastAsia="en-US"/>
              </w:rPr>
              <w:t>т.ч</w:t>
            </w:r>
            <w:proofErr w:type="spellEnd"/>
            <w:r w:rsidRPr="001B5725">
              <w:rPr>
                <w:rFonts w:eastAsia="Calibri"/>
                <w:sz w:val="22"/>
                <w:szCs w:val="22"/>
                <w:lang w:eastAsia="en-US"/>
              </w:rPr>
              <w:t>.:</w:t>
            </w:r>
          </w:p>
          <w:p w14:paraId="659BA75C"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1-но комнатные – 93,</w:t>
            </w:r>
          </w:p>
          <w:p w14:paraId="1F706C02"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2-х комнатные – 57,</w:t>
            </w:r>
          </w:p>
          <w:p w14:paraId="36EC5EAC"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3-х комнатные – 9.</w:t>
            </w:r>
          </w:p>
        </w:tc>
      </w:tr>
      <w:tr w:rsidR="001B5725" w:rsidRPr="001B5725" w14:paraId="7F92238A" w14:textId="77777777" w:rsidTr="004056B6">
        <w:trPr>
          <w:trHeight w:val="145"/>
        </w:trPr>
        <w:tc>
          <w:tcPr>
            <w:tcW w:w="2376" w:type="dxa"/>
          </w:tcPr>
          <w:p w14:paraId="73147B67" w14:textId="77777777" w:rsidR="001B5725" w:rsidRPr="001B5725" w:rsidRDefault="001B5725" w:rsidP="00B20357">
            <w:pPr>
              <w:numPr>
                <w:ilvl w:val="1"/>
                <w:numId w:val="22"/>
              </w:numPr>
              <w:overflowPunct/>
              <w:autoSpaceDE/>
              <w:autoSpaceDN/>
              <w:adjustRightInd/>
              <w:ind w:left="0" w:firstLine="0"/>
              <w:textAlignment w:val="auto"/>
              <w:rPr>
                <w:rFonts w:eastAsia="Calibri"/>
                <w:b/>
                <w:sz w:val="22"/>
                <w:szCs w:val="22"/>
                <w:lang w:eastAsia="en-US"/>
              </w:rPr>
            </w:pPr>
            <w:r w:rsidRPr="001B5725">
              <w:rPr>
                <w:b/>
                <w:color w:val="000000"/>
                <w:sz w:val="22"/>
                <w:szCs w:val="22"/>
                <w:lang w:eastAsia="ar-SA"/>
              </w:rPr>
              <w:t>Архитектурные решения</w:t>
            </w:r>
          </w:p>
        </w:tc>
        <w:tc>
          <w:tcPr>
            <w:tcW w:w="7371" w:type="dxa"/>
          </w:tcPr>
          <w:p w14:paraId="73CF25E3" w14:textId="399654F4"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Здание </w:t>
            </w:r>
            <w:r>
              <w:rPr>
                <w:rFonts w:eastAsia="Calibri"/>
                <w:sz w:val="22"/>
                <w:szCs w:val="22"/>
                <w:lang w:eastAsia="en-US"/>
              </w:rPr>
              <w:t>–</w:t>
            </w:r>
            <w:r w:rsidRPr="001B5725">
              <w:rPr>
                <w:rFonts w:eastAsia="Calibri"/>
                <w:sz w:val="22"/>
                <w:szCs w:val="22"/>
                <w:lang w:eastAsia="en-US"/>
              </w:rPr>
              <w:t xml:space="preserve"> трех</w:t>
            </w:r>
            <w:r>
              <w:rPr>
                <w:rFonts w:eastAsia="Calibri"/>
                <w:sz w:val="22"/>
                <w:szCs w:val="22"/>
                <w:lang w:eastAsia="en-US"/>
              </w:rPr>
              <w:t xml:space="preserve"> </w:t>
            </w:r>
            <w:r w:rsidRPr="001B5725">
              <w:rPr>
                <w:rFonts w:eastAsia="Calibri"/>
                <w:sz w:val="22"/>
                <w:szCs w:val="22"/>
                <w:lang w:eastAsia="en-US"/>
              </w:rPr>
              <w:t xml:space="preserve">секционное, 11 этажное (в </w:t>
            </w:r>
            <w:proofErr w:type="spellStart"/>
            <w:r w:rsidRPr="001B5725">
              <w:rPr>
                <w:rFonts w:eastAsia="Calibri"/>
                <w:sz w:val="22"/>
                <w:szCs w:val="22"/>
                <w:lang w:eastAsia="en-US"/>
              </w:rPr>
              <w:t>т.ч</w:t>
            </w:r>
            <w:proofErr w:type="gramStart"/>
            <w:r w:rsidRPr="001B5725">
              <w:rPr>
                <w:rFonts w:eastAsia="Calibri"/>
                <w:sz w:val="22"/>
                <w:szCs w:val="22"/>
                <w:lang w:eastAsia="en-US"/>
              </w:rPr>
              <w:t>.с</w:t>
            </w:r>
            <w:proofErr w:type="spellEnd"/>
            <w:proofErr w:type="gramEnd"/>
            <w:r w:rsidRPr="001B5725">
              <w:rPr>
                <w:rFonts w:eastAsia="Calibri"/>
                <w:sz w:val="22"/>
                <w:szCs w:val="22"/>
                <w:lang w:eastAsia="en-US"/>
              </w:rPr>
              <w:t xml:space="preserve"> </w:t>
            </w:r>
            <w:proofErr w:type="spellStart"/>
            <w:r w:rsidRPr="001B5725">
              <w:rPr>
                <w:rFonts w:eastAsia="Calibri"/>
                <w:sz w:val="22"/>
                <w:szCs w:val="22"/>
                <w:lang w:eastAsia="en-US"/>
              </w:rPr>
              <w:t>техподпольем</w:t>
            </w:r>
            <w:proofErr w:type="spellEnd"/>
            <w:r w:rsidRPr="001B5725">
              <w:rPr>
                <w:rFonts w:eastAsia="Calibri"/>
                <w:sz w:val="22"/>
                <w:szCs w:val="22"/>
                <w:lang w:eastAsia="en-US"/>
              </w:rPr>
              <w:t xml:space="preserve"> и техническим чердаком). Высота здания от уровня проезжей части до подоконника последнего этажа - 24,30м.</w:t>
            </w:r>
          </w:p>
          <w:p w14:paraId="6CED5EE3" w14:textId="77777777" w:rsidR="001B5725" w:rsidRPr="001B5725" w:rsidRDefault="001B5725" w:rsidP="00B20357">
            <w:pPr>
              <w:widowControl w:val="0"/>
              <w:overflowPunct/>
              <w:autoSpaceDE/>
              <w:autoSpaceDN/>
              <w:adjustRightInd/>
              <w:ind w:left="60" w:right="20"/>
              <w:textAlignment w:val="auto"/>
              <w:rPr>
                <w:spacing w:val="1"/>
                <w:sz w:val="22"/>
                <w:szCs w:val="22"/>
              </w:rPr>
            </w:pPr>
            <w:r w:rsidRPr="001B5725">
              <w:rPr>
                <w:spacing w:val="1"/>
                <w:sz w:val="22"/>
                <w:szCs w:val="22"/>
              </w:rPr>
              <w:t xml:space="preserve">Площадь </w:t>
            </w:r>
            <w:proofErr w:type="spellStart"/>
            <w:r w:rsidRPr="001B5725">
              <w:rPr>
                <w:spacing w:val="1"/>
                <w:sz w:val="22"/>
                <w:szCs w:val="22"/>
              </w:rPr>
              <w:t>техподполья</w:t>
            </w:r>
            <w:proofErr w:type="spellEnd"/>
            <w:r w:rsidRPr="001B5725">
              <w:rPr>
                <w:spacing w:val="1"/>
                <w:sz w:val="22"/>
                <w:szCs w:val="22"/>
              </w:rPr>
              <w:t xml:space="preserve"> - 967,31 м</w:t>
            </w:r>
            <w:proofErr w:type="gramStart"/>
            <w:r w:rsidRPr="001B5725">
              <w:rPr>
                <w:spacing w:val="1"/>
                <w:sz w:val="22"/>
                <w:szCs w:val="22"/>
              </w:rPr>
              <w:t>2</w:t>
            </w:r>
            <w:proofErr w:type="gramEnd"/>
            <w:r w:rsidRPr="001B5725">
              <w:rPr>
                <w:spacing w:val="1"/>
                <w:sz w:val="22"/>
                <w:szCs w:val="22"/>
              </w:rPr>
              <w:t xml:space="preserve">. В </w:t>
            </w:r>
            <w:proofErr w:type="spellStart"/>
            <w:r w:rsidRPr="001B5725">
              <w:rPr>
                <w:spacing w:val="1"/>
                <w:sz w:val="22"/>
                <w:szCs w:val="22"/>
              </w:rPr>
              <w:t>техподполье</w:t>
            </w:r>
            <w:proofErr w:type="spellEnd"/>
            <w:r w:rsidRPr="001B5725">
              <w:rPr>
                <w:spacing w:val="1"/>
                <w:sz w:val="22"/>
                <w:szCs w:val="22"/>
              </w:rPr>
              <w:t xml:space="preserve"> расположено помещение ИТП (в 1блоке), тепловой узел во всех блоках, остальные площади используются только для технических нужд. Из </w:t>
            </w:r>
            <w:proofErr w:type="spellStart"/>
            <w:r w:rsidRPr="001B5725">
              <w:rPr>
                <w:spacing w:val="1"/>
                <w:sz w:val="22"/>
                <w:szCs w:val="22"/>
              </w:rPr>
              <w:t>техподполья</w:t>
            </w:r>
            <w:proofErr w:type="spellEnd"/>
            <w:r w:rsidRPr="001B5725">
              <w:rPr>
                <w:spacing w:val="1"/>
                <w:sz w:val="22"/>
                <w:szCs w:val="22"/>
              </w:rPr>
              <w:t xml:space="preserve"> предусмотрены два выхода наружу по открытым вестницам, два окна размером 900x1200мм каждое. Из теплового пункта предусмотрен самостоятельный выход на отметку земли. По периметру наружных стен предусмотрены продухи размером 600x600мм.</w:t>
            </w:r>
          </w:p>
          <w:p w14:paraId="695E1A2E" w14:textId="77777777" w:rsidR="001B5725" w:rsidRPr="001B5725" w:rsidRDefault="001B5725" w:rsidP="00B20357">
            <w:pPr>
              <w:widowControl w:val="0"/>
              <w:overflowPunct/>
              <w:autoSpaceDE/>
              <w:autoSpaceDN/>
              <w:adjustRightInd/>
              <w:ind w:left="60"/>
              <w:textAlignment w:val="auto"/>
              <w:rPr>
                <w:spacing w:val="1"/>
                <w:sz w:val="22"/>
                <w:szCs w:val="22"/>
              </w:rPr>
            </w:pPr>
            <w:r w:rsidRPr="001B5725">
              <w:rPr>
                <w:spacing w:val="1"/>
                <w:sz w:val="22"/>
                <w:szCs w:val="22"/>
              </w:rPr>
              <w:t>Высота жилых этажей (от пола до пола) - 3,0м.</w:t>
            </w:r>
          </w:p>
          <w:p w14:paraId="5A1F5051" w14:textId="77777777" w:rsidR="001B5725" w:rsidRPr="001B5725" w:rsidRDefault="001B5725" w:rsidP="00B20357">
            <w:pPr>
              <w:widowControl w:val="0"/>
              <w:overflowPunct/>
              <w:autoSpaceDE/>
              <w:autoSpaceDN/>
              <w:adjustRightInd/>
              <w:ind w:left="60"/>
              <w:textAlignment w:val="auto"/>
              <w:rPr>
                <w:spacing w:val="1"/>
                <w:sz w:val="22"/>
                <w:szCs w:val="22"/>
              </w:rPr>
            </w:pPr>
            <w:r w:rsidRPr="001B5725">
              <w:rPr>
                <w:spacing w:val="1"/>
                <w:sz w:val="22"/>
                <w:szCs w:val="22"/>
              </w:rPr>
              <w:t>Высота технического чердака «в чистоте» - 1,8м.</w:t>
            </w:r>
          </w:p>
          <w:p w14:paraId="7E592C0F"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На первом этаже предусмотрены следующие помещения:</w:t>
            </w:r>
          </w:p>
          <w:p w14:paraId="3DFC2639"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 тамбур;</w:t>
            </w:r>
          </w:p>
          <w:p w14:paraId="0D532C68" w14:textId="77777777" w:rsidR="001B5725" w:rsidRPr="001B5725" w:rsidRDefault="001B5725" w:rsidP="00B20357">
            <w:pPr>
              <w:widowControl w:val="0"/>
              <w:overflowPunct/>
              <w:autoSpaceDE/>
              <w:autoSpaceDN/>
              <w:adjustRightInd/>
              <w:ind w:left="200" w:right="20" w:hanging="167"/>
              <w:textAlignment w:val="auto"/>
              <w:rPr>
                <w:color w:val="000000"/>
                <w:spacing w:val="1"/>
                <w:sz w:val="22"/>
                <w:szCs w:val="22"/>
                <w:lang w:bidi="ru-RU"/>
              </w:rPr>
            </w:pPr>
            <w:r w:rsidRPr="001B5725">
              <w:rPr>
                <w:color w:val="000000"/>
                <w:spacing w:val="1"/>
                <w:sz w:val="22"/>
                <w:szCs w:val="22"/>
                <w:lang w:bidi="ru-RU"/>
              </w:rPr>
              <w:t>- лестничная клетка с лифтовым холлом;</w:t>
            </w:r>
          </w:p>
          <w:p w14:paraId="4ADB4123" w14:textId="77777777" w:rsidR="001B5725" w:rsidRPr="001B5725" w:rsidRDefault="001B5725" w:rsidP="00B20357">
            <w:pPr>
              <w:widowControl w:val="0"/>
              <w:overflowPunct/>
              <w:autoSpaceDE/>
              <w:autoSpaceDN/>
              <w:adjustRightInd/>
              <w:ind w:left="200" w:right="20" w:hanging="167"/>
              <w:textAlignment w:val="auto"/>
              <w:rPr>
                <w:color w:val="000000"/>
                <w:spacing w:val="1"/>
                <w:sz w:val="22"/>
                <w:szCs w:val="22"/>
                <w:lang w:bidi="ru-RU"/>
              </w:rPr>
            </w:pPr>
            <w:r w:rsidRPr="001B5725">
              <w:rPr>
                <w:color w:val="000000"/>
                <w:spacing w:val="1"/>
                <w:sz w:val="22"/>
                <w:szCs w:val="22"/>
                <w:lang w:bidi="ru-RU"/>
              </w:rPr>
              <w:t xml:space="preserve">- </w:t>
            </w:r>
            <w:proofErr w:type="spellStart"/>
            <w:r w:rsidRPr="001B5725">
              <w:rPr>
                <w:color w:val="000000"/>
                <w:spacing w:val="1"/>
                <w:sz w:val="22"/>
                <w:szCs w:val="22"/>
                <w:lang w:bidi="ru-RU"/>
              </w:rPr>
              <w:t>электрощитовая</w:t>
            </w:r>
            <w:proofErr w:type="spellEnd"/>
            <w:r w:rsidRPr="001B5725">
              <w:rPr>
                <w:color w:val="000000"/>
                <w:spacing w:val="1"/>
                <w:sz w:val="22"/>
                <w:szCs w:val="22"/>
                <w:lang w:bidi="ru-RU"/>
              </w:rPr>
              <w:t>;</w:t>
            </w:r>
          </w:p>
          <w:p w14:paraId="585EADC3"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-коридор;</w:t>
            </w:r>
          </w:p>
          <w:p w14:paraId="433CE7B5" w14:textId="77777777" w:rsidR="001B5725" w:rsidRPr="001B5725" w:rsidRDefault="001B5725" w:rsidP="00B20357">
            <w:pPr>
              <w:widowControl w:val="0"/>
              <w:overflowPunct/>
              <w:autoSpaceDE/>
              <w:autoSpaceDN/>
              <w:adjustRightInd/>
              <w:ind w:left="60" w:right="20"/>
              <w:textAlignment w:val="auto"/>
              <w:rPr>
                <w:color w:val="000000"/>
                <w:spacing w:val="1"/>
                <w:sz w:val="22"/>
                <w:szCs w:val="22"/>
                <w:lang w:bidi="ru-RU"/>
              </w:rPr>
            </w:pPr>
            <w:r w:rsidRPr="001B5725">
              <w:rPr>
                <w:color w:val="000000"/>
                <w:spacing w:val="1"/>
                <w:sz w:val="22"/>
                <w:szCs w:val="22"/>
                <w:lang w:bidi="ru-RU"/>
              </w:rPr>
              <w:t>-</w:t>
            </w:r>
            <w:proofErr w:type="spellStart"/>
            <w:r w:rsidRPr="001B5725">
              <w:rPr>
                <w:color w:val="000000"/>
                <w:spacing w:val="1"/>
                <w:sz w:val="22"/>
                <w:szCs w:val="22"/>
                <w:lang w:bidi="ru-RU"/>
              </w:rPr>
              <w:t>мусоросборная</w:t>
            </w:r>
            <w:proofErr w:type="spellEnd"/>
            <w:r w:rsidRPr="001B5725">
              <w:rPr>
                <w:color w:val="000000"/>
                <w:spacing w:val="1"/>
                <w:sz w:val="22"/>
                <w:szCs w:val="22"/>
                <w:lang w:bidi="ru-RU"/>
              </w:rPr>
              <w:t xml:space="preserve"> камера;</w:t>
            </w:r>
            <w:r w:rsidRPr="001B5725">
              <w:rPr>
                <w:color w:val="000000"/>
                <w:spacing w:val="1"/>
                <w:sz w:val="22"/>
                <w:szCs w:val="22"/>
                <w:lang w:bidi="ru-RU"/>
              </w:rPr>
              <w:br/>
              <w:t>- жилые квартиры;</w:t>
            </w:r>
            <w:r w:rsidRPr="001B5725">
              <w:rPr>
                <w:color w:val="000000"/>
                <w:spacing w:val="1"/>
                <w:sz w:val="22"/>
                <w:szCs w:val="22"/>
                <w:lang w:bidi="ru-RU"/>
              </w:rPr>
              <w:br/>
              <w:t>- комната уборочного инвентаря</w:t>
            </w:r>
          </w:p>
          <w:p w14:paraId="1291EABD"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На типовых этажах предусмотрены следующие помещения:</w:t>
            </w:r>
          </w:p>
          <w:p w14:paraId="02E7224A" w14:textId="77777777" w:rsidR="001B5725" w:rsidRPr="001B5725" w:rsidRDefault="001B5725" w:rsidP="00B20357">
            <w:pPr>
              <w:widowControl w:val="0"/>
              <w:overflowPunct/>
              <w:autoSpaceDE/>
              <w:autoSpaceDN/>
              <w:adjustRightInd/>
              <w:ind w:left="60" w:right="20"/>
              <w:textAlignment w:val="auto"/>
              <w:rPr>
                <w:color w:val="000000"/>
                <w:spacing w:val="1"/>
                <w:sz w:val="22"/>
                <w:szCs w:val="22"/>
                <w:lang w:bidi="ru-RU"/>
              </w:rPr>
            </w:pPr>
            <w:r w:rsidRPr="001B5725">
              <w:rPr>
                <w:color w:val="000000"/>
                <w:spacing w:val="1"/>
                <w:sz w:val="22"/>
                <w:szCs w:val="22"/>
                <w:lang w:bidi="ru-RU"/>
              </w:rPr>
              <w:t>- лестничная клетка с лифтовым холлом;</w:t>
            </w:r>
            <w:r w:rsidRPr="001B5725">
              <w:rPr>
                <w:color w:val="000000"/>
                <w:spacing w:val="1"/>
                <w:sz w:val="22"/>
                <w:szCs w:val="22"/>
                <w:lang w:bidi="ru-RU"/>
              </w:rPr>
              <w:br/>
              <w:t>- колясочная</w:t>
            </w:r>
            <w:proofErr w:type="gramStart"/>
            <w:r w:rsidRPr="001B5725">
              <w:rPr>
                <w:color w:val="000000"/>
                <w:spacing w:val="1"/>
                <w:sz w:val="22"/>
                <w:szCs w:val="22"/>
                <w:lang w:bidi="ru-RU"/>
              </w:rPr>
              <w:t xml:space="preserve"> ;</w:t>
            </w:r>
            <w:proofErr w:type="gramEnd"/>
          </w:p>
          <w:p w14:paraId="781B2B40"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 коридор;</w:t>
            </w:r>
          </w:p>
          <w:p w14:paraId="45572333"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r w:rsidRPr="001B5725">
              <w:rPr>
                <w:color w:val="000000"/>
                <w:spacing w:val="1"/>
                <w:sz w:val="22"/>
                <w:szCs w:val="22"/>
                <w:lang w:bidi="ru-RU"/>
              </w:rPr>
              <w:t>- жилые квартиры;</w:t>
            </w:r>
          </w:p>
          <w:p w14:paraId="3AEE2A21" w14:textId="77777777" w:rsidR="001B5725" w:rsidRPr="001B5725" w:rsidRDefault="001B5725" w:rsidP="00B20357">
            <w:pPr>
              <w:widowControl w:val="0"/>
              <w:overflowPunct/>
              <w:autoSpaceDE/>
              <w:autoSpaceDN/>
              <w:adjustRightInd/>
              <w:ind w:left="60"/>
              <w:textAlignment w:val="auto"/>
              <w:rPr>
                <w:color w:val="000000"/>
                <w:spacing w:val="1"/>
                <w:sz w:val="22"/>
                <w:szCs w:val="22"/>
                <w:lang w:bidi="ru-RU"/>
              </w:rPr>
            </w:pPr>
            <w:proofErr w:type="gramStart"/>
            <w:r w:rsidRPr="001B5725">
              <w:rPr>
                <w:color w:val="000000"/>
                <w:spacing w:val="1"/>
                <w:sz w:val="22"/>
                <w:szCs w:val="22"/>
                <w:lang w:bidi="ru-RU"/>
              </w:rPr>
              <w:t>За</w:t>
            </w:r>
            <w:proofErr w:type="gramEnd"/>
            <w:r w:rsidRPr="001B5725">
              <w:rPr>
                <w:color w:val="000000"/>
                <w:spacing w:val="1"/>
                <w:sz w:val="22"/>
                <w:szCs w:val="22"/>
                <w:lang w:bidi="ru-RU"/>
              </w:rPr>
              <w:t xml:space="preserve"> техническом чердаке:</w:t>
            </w:r>
          </w:p>
          <w:p w14:paraId="5DD2FC38" w14:textId="77777777" w:rsidR="001B5725" w:rsidRPr="001B5725" w:rsidRDefault="001B5725" w:rsidP="00B20357">
            <w:pPr>
              <w:widowControl w:val="0"/>
              <w:overflowPunct/>
              <w:autoSpaceDE/>
              <w:autoSpaceDN/>
              <w:adjustRightInd/>
              <w:ind w:left="60" w:right="20"/>
              <w:textAlignment w:val="auto"/>
              <w:rPr>
                <w:color w:val="000000"/>
                <w:spacing w:val="1"/>
                <w:sz w:val="22"/>
                <w:szCs w:val="22"/>
                <w:lang w:bidi="ru-RU"/>
              </w:rPr>
            </w:pPr>
            <w:r w:rsidRPr="001B5725">
              <w:rPr>
                <w:color w:val="000000"/>
                <w:spacing w:val="1"/>
                <w:sz w:val="22"/>
                <w:szCs w:val="22"/>
                <w:lang w:bidi="ru-RU"/>
              </w:rPr>
              <w:t>-машинное отделение лифта,</w:t>
            </w:r>
          </w:p>
          <w:p w14:paraId="0222CE15" w14:textId="77777777" w:rsidR="001B5725" w:rsidRPr="001B5725" w:rsidRDefault="001B5725" w:rsidP="00B20357">
            <w:pPr>
              <w:widowControl w:val="0"/>
              <w:overflowPunct/>
              <w:autoSpaceDE/>
              <w:autoSpaceDN/>
              <w:adjustRightInd/>
              <w:ind w:left="60" w:right="20"/>
              <w:textAlignment w:val="auto"/>
              <w:rPr>
                <w:color w:val="000000"/>
                <w:spacing w:val="1"/>
                <w:sz w:val="22"/>
                <w:szCs w:val="22"/>
                <w:lang w:bidi="ru-RU"/>
              </w:rPr>
            </w:pPr>
            <w:r w:rsidRPr="001B5725">
              <w:rPr>
                <w:color w:val="000000"/>
                <w:spacing w:val="1"/>
                <w:sz w:val="22"/>
                <w:szCs w:val="22"/>
                <w:lang w:bidi="ru-RU"/>
              </w:rPr>
              <w:t xml:space="preserve">- камера вентиляции, </w:t>
            </w:r>
          </w:p>
          <w:p w14:paraId="0C48B806" w14:textId="77777777" w:rsidR="001B5725" w:rsidRPr="001B5725" w:rsidRDefault="001B5725" w:rsidP="00B20357">
            <w:pPr>
              <w:widowControl w:val="0"/>
              <w:overflowPunct/>
              <w:autoSpaceDE/>
              <w:autoSpaceDN/>
              <w:adjustRightInd/>
              <w:ind w:left="60" w:right="20"/>
              <w:textAlignment w:val="auto"/>
              <w:rPr>
                <w:color w:val="000000"/>
                <w:spacing w:val="1"/>
                <w:sz w:val="22"/>
                <w:szCs w:val="22"/>
                <w:lang w:bidi="ru-RU"/>
              </w:rPr>
            </w:pPr>
            <w:r w:rsidRPr="001B5725">
              <w:rPr>
                <w:color w:val="000000"/>
                <w:spacing w:val="1"/>
                <w:sz w:val="22"/>
                <w:szCs w:val="22"/>
                <w:lang w:bidi="ru-RU"/>
              </w:rPr>
              <w:t>остальная часть чердака используется только для технических нужд.</w:t>
            </w:r>
          </w:p>
          <w:p w14:paraId="5CC88117"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Кровля плоская, чердачная, неэксплуатируемая.</w:t>
            </w:r>
          </w:p>
          <w:p w14:paraId="130D480F"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Водоотвод организованный, внутренний.</w:t>
            </w:r>
          </w:p>
        </w:tc>
      </w:tr>
      <w:tr w:rsidR="001B5725" w:rsidRPr="001B5725" w14:paraId="3BFE4233" w14:textId="77777777" w:rsidTr="004056B6">
        <w:trPr>
          <w:trHeight w:val="145"/>
        </w:trPr>
        <w:tc>
          <w:tcPr>
            <w:tcW w:w="2376" w:type="dxa"/>
          </w:tcPr>
          <w:p w14:paraId="246A58E6" w14:textId="77777777" w:rsidR="001B5725" w:rsidRPr="001B5725" w:rsidRDefault="001B5725" w:rsidP="00B20357">
            <w:pPr>
              <w:tabs>
                <w:tab w:val="left" w:pos="567"/>
              </w:tabs>
              <w:overflowPunct/>
              <w:autoSpaceDE/>
              <w:autoSpaceDN/>
              <w:adjustRightInd/>
              <w:textAlignment w:val="auto"/>
              <w:rPr>
                <w:rFonts w:eastAsia="Calibri"/>
                <w:b/>
                <w:sz w:val="22"/>
                <w:szCs w:val="22"/>
                <w:lang w:eastAsia="en-US"/>
              </w:rPr>
            </w:pPr>
            <w:r w:rsidRPr="001B5725">
              <w:rPr>
                <w:rFonts w:eastAsia="Calibri"/>
                <w:b/>
                <w:sz w:val="22"/>
                <w:szCs w:val="22"/>
                <w:lang w:eastAsia="en-US"/>
              </w:rPr>
              <w:t xml:space="preserve">1.8.  Конструктивные </w:t>
            </w:r>
            <w:r w:rsidRPr="001B5725">
              <w:rPr>
                <w:rFonts w:eastAsia="Calibri"/>
                <w:b/>
                <w:sz w:val="22"/>
                <w:szCs w:val="22"/>
                <w:lang w:eastAsia="en-US"/>
              </w:rPr>
              <w:lastRenderedPageBreak/>
              <w:t>и объёмно-планировочные решения</w:t>
            </w:r>
          </w:p>
        </w:tc>
        <w:tc>
          <w:tcPr>
            <w:tcW w:w="7371" w:type="dxa"/>
            <w:vAlign w:val="center"/>
          </w:tcPr>
          <w:p w14:paraId="1EE13B76"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lastRenderedPageBreak/>
              <w:t>Уровень ответственности - нормальный.</w:t>
            </w:r>
          </w:p>
          <w:p w14:paraId="41B2D16B"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lastRenderedPageBreak/>
              <w:t xml:space="preserve">Конструктивная схема здания жилого дома— </w:t>
            </w:r>
            <w:proofErr w:type="gramStart"/>
            <w:r w:rsidRPr="001B5725">
              <w:rPr>
                <w:sz w:val="22"/>
                <w:szCs w:val="22"/>
                <w:lang w:eastAsia="ar-SA"/>
              </w:rPr>
              <w:t>жё</w:t>
            </w:r>
            <w:proofErr w:type="gramEnd"/>
            <w:r w:rsidRPr="001B5725">
              <w:rPr>
                <w:sz w:val="22"/>
                <w:szCs w:val="22"/>
                <w:lang w:eastAsia="ar-SA"/>
              </w:rPr>
              <w:t>сткая с несущими продольными и поперечными кирпичными стенами толщиной 380мм с наружным утеплением.</w:t>
            </w:r>
          </w:p>
          <w:p w14:paraId="0418CE84"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Пространственная жесткость здания обеспечивается совместной работой стен </w:t>
            </w:r>
            <w:proofErr w:type="gramStart"/>
            <w:r w:rsidRPr="001B5725">
              <w:rPr>
                <w:sz w:val="22"/>
                <w:szCs w:val="22"/>
                <w:lang w:eastAsia="ar-SA"/>
              </w:rPr>
              <w:t>с</w:t>
            </w:r>
            <w:proofErr w:type="gramEnd"/>
          </w:p>
          <w:p w14:paraId="46B74CDC"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горизонтальными дисками перекрытий.</w:t>
            </w:r>
          </w:p>
          <w:p w14:paraId="010C6287"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Фундаменты жилого дома в проекте предусмотрены свайные с </w:t>
            </w:r>
            <w:proofErr w:type="gramStart"/>
            <w:r w:rsidRPr="001B5725">
              <w:rPr>
                <w:sz w:val="22"/>
                <w:szCs w:val="22"/>
                <w:lang w:eastAsia="ar-SA"/>
              </w:rPr>
              <w:t>монолитным</w:t>
            </w:r>
            <w:proofErr w:type="gramEnd"/>
          </w:p>
          <w:p w14:paraId="532C76E9"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железобетонным ростверком.</w:t>
            </w:r>
          </w:p>
          <w:p w14:paraId="6BDAA661"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Стены </w:t>
            </w:r>
            <w:proofErr w:type="spellStart"/>
            <w:r w:rsidRPr="001B5725">
              <w:rPr>
                <w:sz w:val="22"/>
                <w:szCs w:val="22"/>
                <w:lang w:eastAsia="ar-SA"/>
              </w:rPr>
              <w:t>техподполья</w:t>
            </w:r>
            <w:proofErr w:type="spellEnd"/>
            <w:r w:rsidRPr="001B5725">
              <w:rPr>
                <w:sz w:val="22"/>
                <w:szCs w:val="22"/>
                <w:lang w:eastAsia="ar-SA"/>
              </w:rPr>
              <w:t xml:space="preserve"> - блоки бетонные для стен подвалов по ГОСТ 13579-78.</w:t>
            </w:r>
          </w:p>
          <w:p w14:paraId="3E2DC575"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Наружные и внутренние стены предусмотрены кирпичные из </w:t>
            </w:r>
            <w:proofErr w:type="gramStart"/>
            <w:r w:rsidRPr="001B5725">
              <w:rPr>
                <w:sz w:val="22"/>
                <w:szCs w:val="22"/>
                <w:lang w:eastAsia="ar-SA"/>
              </w:rPr>
              <w:t>керамического</w:t>
            </w:r>
            <w:proofErr w:type="gramEnd"/>
          </w:p>
          <w:p w14:paraId="7CFCFAD5"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полнотелого кирпича толщиной 380 мм с наружным утеплением по системе</w:t>
            </w:r>
          </w:p>
          <w:p w14:paraId="102FBBB6"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наружной теплоизоляции фасадов зданий по "ЛАЭС-М" и "ЛАЭС-П" согласно ТО №0546-02 с утеплителем из пенополистирольных плит ПСБ-С-25 по ГОСТ 15588-86 </w:t>
            </w:r>
            <w:proofErr w:type="spellStart"/>
            <w:r w:rsidRPr="001B5725">
              <w:rPr>
                <w:sz w:val="22"/>
                <w:szCs w:val="22"/>
                <w:lang w:eastAsia="ar-SA"/>
              </w:rPr>
              <w:t>голщиной</w:t>
            </w:r>
            <w:proofErr w:type="spellEnd"/>
            <w:r w:rsidRPr="001B5725">
              <w:rPr>
                <w:sz w:val="22"/>
                <w:szCs w:val="22"/>
                <w:lang w:eastAsia="ar-SA"/>
              </w:rPr>
              <w:t xml:space="preserve"> 150мм.</w:t>
            </w:r>
          </w:p>
          <w:p w14:paraId="1240F230"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В качестве утеплителя применяются плиты пенополистирольные ПСБ-С-25Ф </w:t>
            </w:r>
            <w:proofErr w:type="gramStart"/>
            <w:r w:rsidRPr="001B5725">
              <w:rPr>
                <w:sz w:val="22"/>
                <w:szCs w:val="22"/>
                <w:lang w:eastAsia="ar-SA"/>
              </w:rPr>
              <w:t>по</w:t>
            </w:r>
            <w:proofErr w:type="gramEnd"/>
          </w:p>
          <w:p w14:paraId="6097D056"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ГОСТ 15588-86 толщиной 150 мм. Противопожарными рассечками вокруг дверных и оконных проемов приняты </w:t>
            </w:r>
            <w:proofErr w:type="spellStart"/>
            <w:r w:rsidRPr="001B5725">
              <w:rPr>
                <w:sz w:val="22"/>
                <w:szCs w:val="22"/>
                <w:lang w:eastAsia="ar-SA"/>
              </w:rPr>
              <w:t>минераловатные</w:t>
            </w:r>
            <w:proofErr w:type="spellEnd"/>
            <w:r w:rsidRPr="001B5725">
              <w:rPr>
                <w:sz w:val="22"/>
                <w:szCs w:val="22"/>
                <w:lang w:eastAsia="ar-SA"/>
              </w:rPr>
              <w:t xml:space="preserve"> плиты ППЖ-200 шириной 150 мм.</w:t>
            </w:r>
          </w:p>
          <w:p w14:paraId="3B205639"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Поэтажной противопожарной рассечкой в уровне верха плит перекрытий служит</w:t>
            </w:r>
          </w:p>
          <w:p w14:paraId="6298A085" w14:textId="77777777" w:rsidR="001B5725" w:rsidRPr="001B5725" w:rsidRDefault="001B5725" w:rsidP="00B20357">
            <w:pPr>
              <w:suppressAutoHyphens/>
              <w:overflowPunct/>
              <w:autoSpaceDE/>
              <w:autoSpaceDN/>
              <w:adjustRightInd/>
              <w:jc w:val="both"/>
              <w:textAlignment w:val="auto"/>
              <w:rPr>
                <w:sz w:val="22"/>
                <w:szCs w:val="22"/>
                <w:lang w:eastAsia="ar-SA"/>
              </w:rPr>
            </w:pPr>
            <w:proofErr w:type="spellStart"/>
            <w:r w:rsidRPr="001B5725">
              <w:rPr>
                <w:sz w:val="22"/>
                <w:szCs w:val="22"/>
                <w:lang w:eastAsia="ar-SA"/>
              </w:rPr>
              <w:t>минераловатные</w:t>
            </w:r>
            <w:proofErr w:type="spellEnd"/>
            <w:r w:rsidRPr="001B5725">
              <w:rPr>
                <w:sz w:val="22"/>
                <w:szCs w:val="22"/>
                <w:lang w:eastAsia="ar-SA"/>
              </w:rPr>
              <w:t xml:space="preserve"> плиты ППЖ-200 шириной 150мм.</w:t>
            </w:r>
          </w:p>
          <w:p w14:paraId="14530A07"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Межквартирные перегородки толщиной 250 мм приняты из 2-х слоев полнотелого керамического кирпича на ребро с армированием и с воздушной прослойкой толщиной 120 мм. (Индекс звукоизоляции 1в = </w:t>
            </w:r>
            <w:proofErr w:type="spellStart"/>
            <w:r w:rsidRPr="001B5725">
              <w:rPr>
                <w:sz w:val="22"/>
                <w:szCs w:val="22"/>
                <w:lang w:eastAsia="ar-SA"/>
              </w:rPr>
              <w:t>бОдБ</w:t>
            </w:r>
            <w:proofErr w:type="spellEnd"/>
            <w:r w:rsidRPr="001B5725">
              <w:rPr>
                <w:sz w:val="22"/>
                <w:szCs w:val="22"/>
                <w:lang w:eastAsia="ar-SA"/>
              </w:rPr>
              <w:t>).</w:t>
            </w:r>
          </w:p>
          <w:p w14:paraId="50B45DBF"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Внутриквартирные перегородки приняты из камней стеновых перегородочных</w:t>
            </w:r>
          </w:p>
          <w:p w14:paraId="327D52DC"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марки КПР-ПР-ПС-З 9-75 (1в = 55дБ) по ГОСТ 6133-99 и кирпичные: толщиной</w:t>
            </w:r>
          </w:p>
          <w:p w14:paraId="0CE0A009"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 xml:space="preserve">140мм (1в = 63дБ), толщиной 65мм (1в = 55дБ), </w:t>
            </w:r>
            <w:proofErr w:type="gramStart"/>
            <w:r w:rsidRPr="001B5725">
              <w:rPr>
                <w:sz w:val="22"/>
                <w:szCs w:val="22"/>
                <w:lang w:eastAsia="ar-SA"/>
              </w:rPr>
              <w:t>кирпич б</w:t>
            </w:r>
            <w:proofErr w:type="gramEnd"/>
            <w:r w:rsidRPr="001B5725">
              <w:rPr>
                <w:sz w:val="22"/>
                <w:szCs w:val="22"/>
                <w:lang w:eastAsia="ar-SA"/>
              </w:rPr>
              <w:t xml:space="preserve"> = 65мм и камень стеновой перегородочный марки КПР-ПР-ПС-З9-75 б = 90мм с общей толщиной 155мм (1в =62 дБ).</w:t>
            </w:r>
          </w:p>
          <w:p w14:paraId="20683224"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Плиты перекрытия - сборные железобетонные многопустотные плиты по серии</w:t>
            </w:r>
          </w:p>
          <w:p w14:paraId="585863BF"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1.141.1-1 вып.60,64.</w:t>
            </w:r>
          </w:p>
          <w:p w14:paraId="51F779F7"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Лестничные марш</w:t>
            </w:r>
            <w:proofErr w:type="gramStart"/>
            <w:r w:rsidRPr="001B5725">
              <w:rPr>
                <w:sz w:val="22"/>
                <w:szCs w:val="22"/>
                <w:lang w:eastAsia="ar-SA"/>
              </w:rPr>
              <w:t>и-</w:t>
            </w:r>
            <w:proofErr w:type="gramEnd"/>
            <w:r w:rsidRPr="001B5725">
              <w:rPr>
                <w:sz w:val="22"/>
                <w:szCs w:val="22"/>
                <w:lang w:eastAsia="ar-SA"/>
              </w:rPr>
              <w:t xml:space="preserve"> сборные железобетонные по серии 1Л 51 Л-6 </w:t>
            </w:r>
            <w:proofErr w:type="spellStart"/>
            <w:r w:rsidRPr="001B5725">
              <w:rPr>
                <w:sz w:val="22"/>
                <w:szCs w:val="22"/>
                <w:lang w:eastAsia="ar-SA"/>
              </w:rPr>
              <w:t>выпЛ</w:t>
            </w:r>
            <w:proofErr w:type="spellEnd"/>
            <w:r w:rsidRPr="001B5725">
              <w:rPr>
                <w:sz w:val="22"/>
                <w:szCs w:val="22"/>
                <w:lang w:eastAsia="ar-SA"/>
              </w:rPr>
              <w:t>.</w:t>
            </w:r>
          </w:p>
          <w:p w14:paraId="1E0EE1EF" w14:textId="77777777" w:rsidR="001B5725" w:rsidRPr="001B5725" w:rsidRDefault="001B5725" w:rsidP="00B20357">
            <w:pPr>
              <w:suppressAutoHyphens/>
              <w:overflowPunct/>
              <w:autoSpaceDE/>
              <w:autoSpaceDN/>
              <w:adjustRightInd/>
              <w:jc w:val="both"/>
              <w:textAlignment w:val="auto"/>
              <w:rPr>
                <w:sz w:val="22"/>
                <w:szCs w:val="22"/>
                <w:lang w:eastAsia="ar-SA"/>
              </w:rPr>
            </w:pPr>
            <w:r w:rsidRPr="001B5725">
              <w:rPr>
                <w:sz w:val="22"/>
                <w:szCs w:val="22"/>
                <w:lang w:eastAsia="ar-SA"/>
              </w:rPr>
              <w:t>Кровля - плоская, чердачная, неэксплуатируемая, с покрытием из модифицированного рулонного кровельного наплавляемого и гидроизоляционного материала по утеплителю из керамзитобетона и плит пенополистирольных ПСБС.</w:t>
            </w:r>
          </w:p>
        </w:tc>
      </w:tr>
      <w:tr w:rsidR="001B5725" w:rsidRPr="001B5725" w14:paraId="3B336C8A" w14:textId="77777777" w:rsidTr="004056B6">
        <w:trPr>
          <w:trHeight w:val="145"/>
        </w:trPr>
        <w:tc>
          <w:tcPr>
            <w:tcW w:w="2376" w:type="dxa"/>
          </w:tcPr>
          <w:p w14:paraId="243E7718" w14:textId="77777777" w:rsidR="001B5725" w:rsidRPr="001B5725" w:rsidRDefault="001B5725" w:rsidP="00B20357">
            <w:pPr>
              <w:overflowPunct/>
              <w:autoSpaceDE/>
              <w:autoSpaceDN/>
              <w:adjustRightInd/>
              <w:ind w:left="284" w:hanging="284"/>
              <w:textAlignment w:val="auto"/>
              <w:rPr>
                <w:rFonts w:eastAsia="Calibri"/>
                <w:b/>
                <w:sz w:val="22"/>
                <w:szCs w:val="22"/>
                <w:lang w:eastAsia="en-US"/>
              </w:rPr>
            </w:pPr>
            <w:r w:rsidRPr="001B5725">
              <w:rPr>
                <w:rFonts w:eastAsia="Calibri"/>
                <w:b/>
                <w:sz w:val="22"/>
                <w:szCs w:val="22"/>
                <w:lang w:eastAsia="en-US"/>
              </w:rPr>
              <w:lastRenderedPageBreak/>
              <w:t>1.9.  Объем выполняемых работ</w:t>
            </w:r>
          </w:p>
        </w:tc>
        <w:tc>
          <w:tcPr>
            <w:tcW w:w="7371" w:type="dxa"/>
          </w:tcPr>
          <w:p w14:paraId="0B6BA206"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color w:val="000000"/>
                <w:sz w:val="22"/>
                <w:szCs w:val="22"/>
                <w:lang w:eastAsia="ar-SA"/>
              </w:rPr>
              <w:t>В соответствии с утвержденной Заказчиком проектной документации и сметами определяющими объем и цену работ, условиями Договора.</w:t>
            </w:r>
          </w:p>
        </w:tc>
      </w:tr>
      <w:tr w:rsidR="001B5725" w:rsidRPr="001B5725" w14:paraId="3C2E66E0" w14:textId="77777777" w:rsidTr="004056B6">
        <w:trPr>
          <w:trHeight w:val="145"/>
        </w:trPr>
        <w:tc>
          <w:tcPr>
            <w:tcW w:w="2376" w:type="dxa"/>
          </w:tcPr>
          <w:p w14:paraId="3ED7B1FD"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 xml:space="preserve">1.11.  Срок выполнения работ </w:t>
            </w:r>
          </w:p>
        </w:tc>
        <w:tc>
          <w:tcPr>
            <w:tcW w:w="7371" w:type="dxa"/>
            <w:vAlign w:val="center"/>
          </w:tcPr>
          <w:p w14:paraId="73D4182A"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Начало – </w:t>
            </w:r>
            <w:proofErr w:type="gramStart"/>
            <w:r w:rsidRPr="001B5725">
              <w:rPr>
                <w:rFonts w:eastAsia="Calibri"/>
                <w:sz w:val="22"/>
                <w:szCs w:val="22"/>
                <w:lang w:eastAsia="en-US"/>
              </w:rPr>
              <w:t>с даты подписания</w:t>
            </w:r>
            <w:proofErr w:type="gramEnd"/>
            <w:r w:rsidRPr="001B5725">
              <w:rPr>
                <w:rFonts w:eastAsia="Calibri"/>
                <w:sz w:val="22"/>
                <w:szCs w:val="22"/>
                <w:lang w:eastAsia="en-US"/>
              </w:rPr>
              <w:t xml:space="preserve"> Договора.</w:t>
            </w:r>
          </w:p>
          <w:p w14:paraId="2AAFFA9F"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Окончание – 31 марта 2022года.</w:t>
            </w:r>
          </w:p>
        </w:tc>
      </w:tr>
      <w:tr w:rsidR="001B5725" w:rsidRPr="001B5725" w14:paraId="7A54A6B1" w14:textId="77777777" w:rsidTr="004056B6">
        <w:trPr>
          <w:trHeight w:val="145"/>
        </w:trPr>
        <w:tc>
          <w:tcPr>
            <w:tcW w:w="2376" w:type="dxa"/>
          </w:tcPr>
          <w:p w14:paraId="5B2D734B"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1.12.</w:t>
            </w:r>
            <w:r w:rsidRPr="001B5725">
              <w:rPr>
                <w:rFonts w:eastAsia="Calibri"/>
                <w:b/>
                <w:sz w:val="22"/>
                <w:szCs w:val="22"/>
                <w:lang w:eastAsia="en-US"/>
              </w:rPr>
              <w:tab/>
              <w:t>Срок действия договора</w:t>
            </w:r>
          </w:p>
        </w:tc>
        <w:tc>
          <w:tcPr>
            <w:tcW w:w="7371" w:type="dxa"/>
            <w:vAlign w:val="center"/>
          </w:tcPr>
          <w:p w14:paraId="79ACEEDE"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До 31.05.2022г.</w:t>
            </w:r>
          </w:p>
        </w:tc>
      </w:tr>
      <w:tr w:rsidR="001B5725" w:rsidRPr="001B5725" w14:paraId="0ADC9EF8" w14:textId="77777777" w:rsidTr="004056B6">
        <w:trPr>
          <w:trHeight w:val="145"/>
        </w:trPr>
        <w:tc>
          <w:tcPr>
            <w:tcW w:w="2376" w:type="dxa"/>
          </w:tcPr>
          <w:p w14:paraId="1C8BD1CF"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1.13.  Срок гарантии качества</w:t>
            </w:r>
          </w:p>
        </w:tc>
        <w:tc>
          <w:tcPr>
            <w:tcW w:w="7371" w:type="dxa"/>
            <w:vAlign w:val="center"/>
          </w:tcPr>
          <w:p w14:paraId="3AFCAF44"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Гарантийный срок качества на весь объем выполняемых работ составляет 60 месяцев.</w:t>
            </w:r>
          </w:p>
        </w:tc>
      </w:tr>
      <w:tr w:rsidR="001B5725" w:rsidRPr="001B5725" w14:paraId="242B5438" w14:textId="77777777" w:rsidTr="004056B6">
        <w:trPr>
          <w:trHeight w:val="145"/>
        </w:trPr>
        <w:tc>
          <w:tcPr>
            <w:tcW w:w="2376" w:type="dxa"/>
          </w:tcPr>
          <w:p w14:paraId="4CCB4CB6" w14:textId="77777777" w:rsidR="001B5725" w:rsidRPr="001B5725" w:rsidRDefault="001B5725" w:rsidP="00B20357">
            <w:pPr>
              <w:overflowPunct/>
              <w:autoSpaceDE/>
              <w:autoSpaceDN/>
              <w:adjustRightInd/>
              <w:ind w:left="284" w:hanging="284"/>
              <w:textAlignment w:val="auto"/>
              <w:rPr>
                <w:rFonts w:eastAsia="Calibri"/>
                <w:b/>
                <w:sz w:val="22"/>
                <w:szCs w:val="22"/>
                <w:lang w:eastAsia="en-US"/>
              </w:rPr>
            </w:pPr>
            <w:r w:rsidRPr="001B5725">
              <w:rPr>
                <w:rFonts w:eastAsia="Calibri"/>
                <w:b/>
                <w:sz w:val="22"/>
                <w:szCs w:val="22"/>
                <w:lang w:eastAsia="en-US"/>
              </w:rPr>
              <w:t>1.14.  Требования к выполнению работ</w:t>
            </w:r>
          </w:p>
        </w:tc>
        <w:tc>
          <w:tcPr>
            <w:tcW w:w="7371" w:type="dxa"/>
            <w:vAlign w:val="center"/>
          </w:tcPr>
          <w:p w14:paraId="2E4AB9EF"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Подрядчик осуществляет поставку монтируемого оборудования в соответствии с проектными решениями.</w:t>
            </w:r>
          </w:p>
          <w:p w14:paraId="03CBDB2C"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Выполнить работы качественно и в срок в соответствии с условиями контракта и проектной документации.</w:t>
            </w:r>
          </w:p>
          <w:p w14:paraId="3EA3D631"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2E5CD9E9"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 xml:space="preserve">Все необходимые согласования, связанные с получением разрешений на </w:t>
            </w:r>
            <w:r w:rsidRPr="001B5725">
              <w:rPr>
                <w:color w:val="000000"/>
                <w:sz w:val="22"/>
                <w:szCs w:val="22"/>
                <w:lang w:eastAsia="ar-SA"/>
              </w:rPr>
              <w:lastRenderedPageBreak/>
              <w:t>производство работ, победитель электронного аукциона осуществляет своими силами.</w:t>
            </w:r>
          </w:p>
          <w:p w14:paraId="3B209DC1"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6D50D458"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50EF2F00"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Подрядчик должен применить современные методы технологии производства работ.</w:t>
            </w:r>
          </w:p>
          <w:p w14:paraId="02EAF6BC"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0B0834B6"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Подрядчик обязан:</w:t>
            </w:r>
          </w:p>
          <w:p w14:paraId="54DAD640"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 xml:space="preserve">- обеспечить постоянное присутствие на объекте лица, осуществляющего </w:t>
            </w:r>
            <w:proofErr w:type="gramStart"/>
            <w:r w:rsidRPr="001B5725">
              <w:rPr>
                <w:color w:val="000000"/>
                <w:sz w:val="22"/>
                <w:szCs w:val="22"/>
                <w:lang w:eastAsia="ar-SA"/>
              </w:rPr>
              <w:t>контроль за</w:t>
            </w:r>
            <w:proofErr w:type="gramEnd"/>
            <w:r w:rsidRPr="001B5725">
              <w:rPr>
                <w:color w:val="000000"/>
                <w:sz w:val="22"/>
                <w:szCs w:val="22"/>
                <w:lang w:eastAsia="ar-SA"/>
              </w:rPr>
              <w:t xml:space="preserve"> выполнением работ, ответственного за персонал и технику безопасности проведения работ;</w:t>
            </w:r>
          </w:p>
          <w:p w14:paraId="6A5A458E"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color w:val="000000"/>
                <w:sz w:val="22"/>
                <w:szCs w:val="22"/>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1B5725" w:rsidRPr="001B5725" w14:paraId="0E2B778A" w14:textId="77777777" w:rsidTr="004056B6">
        <w:trPr>
          <w:trHeight w:val="2084"/>
        </w:trPr>
        <w:tc>
          <w:tcPr>
            <w:tcW w:w="2376" w:type="dxa"/>
          </w:tcPr>
          <w:p w14:paraId="2D4AB6F2" w14:textId="77777777" w:rsidR="001B5725" w:rsidRPr="001B5725" w:rsidRDefault="001B5725" w:rsidP="00B20357">
            <w:pPr>
              <w:overflowPunct/>
              <w:autoSpaceDE/>
              <w:autoSpaceDN/>
              <w:adjustRightInd/>
              <w:ind w:left="284" w:hanging="284"/>
              <w:jc w:val="both"/>
              <w:textAlignment w:val="auto"/>
              <w:rPr>
                <w:rFonts w:eastAsia="Calibri"/>
                <w:b/>
                <w:sz w:val="22"/>
                <w:szCs w:val="22"/>
                <w:lang w:eastAsia="en-US"/>
              </w:rPr>
            </w:pPr>
            <w:r w:rsidRPr="001B5725">
              <w:rPr>
                <w:rFonts w:eastAsia="Calibri"/>
                <w:b/>
                <w:sz w:val="22"/>
                <w:szCs w:val="22"/>
                <w:lang w:eastAsia="en-US"/>
              </w:rPr>
              <w:lastRenderedPageBreak/>
              <w:t xml:space="preserve">1.15. </w:t>
            </w:r>
            <w:r w:rsidRPr="001B5725">
              <w:rPr>
                <w:b/>
                <w:color w:val="000000"/>
                <w:sz w:val="22"/>
                <w:szCs w:val="22"/>
                <w:lang w:eastAsia="ar-SA"/>
              </w:rPr>
              <w:t>Требования к качеству</w:t>
            </w:r>
          </w:p>
        </w:tc>
        <w:tc>
          <w:tcPr>
            <w:tcW w:w="7371" w:type="dxa"/>
            <w:vAlign w:val="center"/>
          </w:tcPr>
          <w:p w14:paraId="26592A26"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45B2AB2D"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Подрядчик обязан безвозмездно исправить по требованию Заказчика все выявленные недостатки.</w:t>
            </w:r>
          </w:p>
          <w:p w14:paraId="725DC01A"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119F8EB9"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31330AA0"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1B5725" w:rsidRPr="001B5725" w14:paraId="02376A81" w14:textId="77777777" w:rsidTr="004056B6">
        <w:trPr>
          <w:trHeight w:val="145"/>
        </w:trPr>
        <w:tc>
          <w:tcPr>
            <w:tcW w:w="2376" w:type="dxa"/>
          </w:tcPr>
          <w:p w14:paraId="3495B3B0" w14:textId="77777777" w:rsidR="001B5725" w:rsidRPr="001B5725" w:rsidRDefault="001B5725" w:rsidP="00B20357">
            <w:pPr>
              <w:overflowPunct/>
              <w:autoSpaceDE/>
              <w:autoSpaceDN/>
              <w:adjustRightInd/>
              <w:ind w:left="284" w:hanging="284"/>
              <w:textAlignment w:val="auto"/>
              <w:rPr>
                <w:rFonts w:eastAsia="Calibri"/>
                <w:b/>
                <w:sz w:val="22"/>
                <w:szCs w:val="22"/>
                <w:lang w:eastAsia="en-US"/>
              </w:rPr>
            </w:pPr>
            <w:r w:rsidRPr="001B5725">
              <w:rPr>
                <w:rFonts w:eastAsia="Calibri"/>
                <w:b/>
                <w:sz w:val="22"/>
                <w:szCs w:val="22"/>
                <w:lang w:eastAsia="en-US"/>
              </w:rPr>
              <w:t xml:space="preserve">1.16. </w:t>
            </w:r>
            <w:r w:rsidRPr="001B5725">
              <w:rPr>
                <w:b/>
                <w:color w:val="000000"/>
                <w:sz w:val="22"/>
                <w:szCs w:val="22"/>
                <w:lang w:eastAsia="ar-SA"/>
              </w:rPr>
              <w:t>Требования к подрядной организации</w:t>
            </w:r>
          </w:p>
        </w:tc>
        <w:tc>
          <w:tcPr>
            <w:tcW w:w="7371" w:type="dxa"/>
            <w:vAlign w:val="center"/>
          </w:tcPr>
          <w:p w14:paraId="6E1B3682" w14:textId="77777777" w:rsidR="001B5725" w:rsidRPr="001B5725" w:rsidRDefault="001B5725" w:rsidP="00B20357">
            <w:pPr>
              <w:widowControl w:val="0"/>
              <w:overflowPunct/>
              <w:jc w:val="both"/>
              <w:textAlignment w:val="auto"/>
              <w:rPr>
                <w:color w:val="000000"/>
                <w:sz w:val="22"/>
                <w:szCs w:val="22"/>
                <w:shd w:val="clear" w:color="auto" w:fill="FFFFFF"/>
              </w:rPr>
            </w:pPr>
            <w:r w:rsidRPr="001B5725">
              <w:rPr>
                <w:color w:val="000000"/>
                <w:sz w:val="22"/>
                <w:szCs w:val="22"/>
                <w:shd w:val="clear" w:color="auto" w:fill="FFFFFF"/>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1B5725">
              <w:rPr>
                <w:color w:val="000000"/>
                <w:sz w:val="22"/>
                <w:szCs w:val="22"/>
                <w:shd w:val="clear" w:color="auto" w:fill="FFFFFF"/>
                <w:lang w:val="en-US"/>
              </w:rPr>
              <w:t>II</w:t>
            </w:r>
            <w:r w:rsidRPr="001B5725">
              <w:rPr>
                <w:color w:val="000000"/>
                <w:sz w:val="22"/>
                <w:szCs w:val="22"/>
                <w:shd w:val="clear" w:color="auto" w:fill="FFFFFF"/>
              </w:rPr>
              <w:t>.</w:t>
            </w:r>
          </w:p>
          <w:p w14:paraId="250715AF" w14:textId="77777777" w:rsidR="001B5725" w:rsidRPr="001B5725" w:rsidRDefault="001B5725" w:rsidP="00B20357">
            <w:pPr>
              <w:widowControl w:val="0"/>
              <w:overflowPunct/>
              <w:jc w:val="both"/>
              <w:textAlignment w:val="auto"/>
              <w:rPr>
                <w:color w:val="000000"/>
                <w:sz w:val="22"/>
                <w:szCs w:val="22"/>
                <w:shd w:val="clear" w:color="auto" w:fill="FFFFFF"/>
              </w:rPr>
            </w:pPr>
            <w:r w:rsidRPr="001B5725">
              <w:rPr>
                <w:color w:val="000000"/>
                <w:sz w:val="22"/>
                <w:szCs w:val="22"/>
                <w:shd w:val="clear" w:color="auto" w:fill="FFFFFF"/>
              </w:rPr>
              <w:t xml:space="preserve">2. СРО, в </w:t>
            </w:r>
            <w:proofErr w:type="gramStart"/>
            <w:r w:rsidRPr="001B5725">
              <w:rPr>
                <w:color w:val="000000"/>
                <w:sz w:val="22"/>
                <w:szCs w:val="22"/>
                <w:shd w:val="clear" w:color="auto" w:fill="FFFFFF"/>
              </w:rPr>
              <w:t>котором</w:t>
            </w:r>
            <w:proofErr w:type="gramEnd"/>
            <w:r w:rsidRPr="001B5725">
              <w:rPr>
                <w:color w:val="000000"/>
                <w:sz w:val="22"/>
                <w:szCs w:val="22"/>
                <w:shd w:val="clear" w:color="auto" w:fill="FFFFFF"/>
              </w:rPr>
              <w:t xml:space="preserve"> состоит участник, должна иметь компенсационный фонд обеспечения договорных обязательств.</w:t>
            </w:r>
          </w:p>
          <w:p w14:paraId="1BD7A92D" w14:textId="77777777" w:rsidR="001B5725" w:rsidRPr="001B5725" w:rsidRDefault="001B5725" w:rsidP="00B20357">
            <w:pPr>
              <w:widowControl w:val="0"/>
              <w:overflowPunct/>
              <w:jc w:val="both"/>
              <w:textAlignment w:val="auto"/>
              <w:rPr>
                <w:color w:val="000000"/>
                <w:sz w:val="22"/>
                <w:szCs w:val="22"/>
                <w:shd w:val="clear" w:color="auto" w:fill="FFFFFF"/>
              </w:rPr>
            </w:pPr>
            <w:r w:rsidRPr="001B5725">
              <w:rPr>
                <w:color w:val="000000"/>
                <w:sz w:val="22"/>
                <w:szCs w:val="22"/>
                <w:shd w:val="clear" w:color="auto" w:fill="FFFFFF"/>
              </w:rPr>
              <w:t xml:space="preserve">3. Совокупный размер обязательств участника аукциона по договорам, </w:t>
            </w:r>
            <w:r w:rsidRPr="001B5725">
              <w:rPr>
                <w:color w:val="000000"/>
                <w:sz w:val="22"/>
                <w:szCs w:val="22"/>
                <w:shd w:val="clear" w:color="auto" w:fill="FFFFFF"/>
              </w:rPr>
              <w:lastRenderedPageBreak/>
              <w:t>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p w14:paraId="3B81EB94" w14:textId="77777777" w:rsidR="001B5725" w:rsidRPr="001B5725" w:rsidRDefault="001B5725" w:rsidP="00B20357">
            <w:pPr>
              <w:widowControl w:val="0"/>
              <w:overflowPunct/>
              <w:jc w:val="both"/>
              <w:textAlignment w:val="auto"/>
              <w:rPr>
                <w:color w:val="000000"/>
                <w:sz w:val="22"/>
                <w:szCs w:val="22"/>
                <w:shd w:val="clear" w:color="auto" w:fill="FFFFFF"/>
              </w:rPr>
            </w:pPr>
            <w:r w:rsidRPr="001B5725">
              <w:rPr>
                <w:color w:val="000000"/>
                <w:sz w:val="22"/>
                <w:szCs w:val="22"/>
                <w:shd w:val="clear" w:color="auto" w:fill="FFFFFF"/>
              </w:rPr>
              <w:t xml:space="preserve">4. Наличие у участника аукциона выписки из реестра членов СРО по форме, которая утверждена Приказом </w:t>
            </w:r>
            <w:proofErr w:type="spellStart"/>
            <w:r w:rsidRPr="001B5725">
              <w:rPr>
                <w:color w:val="000000"/>
                <w:sz w:val="22"/>
                <w:szCs w:val="22"/>
                <w:shd w:val="clear" w:color="auto" w:fill="FFFFFF"/>
              </w:rPr>
              <w:t>Ростехнадзора</w:t>
            </w:r>
            <w:proofErr w:type="spellEnd"/>
            <w:r w:rsidRPr="001B5725">
              <w:rPr>
                <w:color w:val="000000"/>
                <w:sz w:val="22"/>
                <w:szCs w:val="22"/>
                <w:shd w:val="clear" w:color="auto" w:fill="FFFFFF"/>
              </w:rPr>
              <w:t xml:space="preserve"> от 16.02.2017г. №56. </w:t>
            </w:r>
          </w:p>
        </w:tc>
      </w:tr>
      <w:tr w:rsidR="001B5725" w:rsidRPr="001B5725" w14:paraId="1C229D8E" w14:textId="77777777" w:rsidTr="004056B6">
        <w:trPr>
          <w:trHeight w:val="145"/>
        </w:trPr>
        <w:tc>
          <w:tcPr>
            <w:tcW w:w="2376" w:type="dxa"/>
          </w:tcPr>
          <w:p w14:paraId="22FD9342" w14:textId="77777777" w:rsidR="001B5725" w:rsidRPr="001B5725" w:rsidRDefault="001B5725" w:rsidP="00B20357">
            <w:pPr>
              <w:overflowPunct/>
              <w:autoSpaceDE/>
              <w:autoSpaceDN/>
              <w:adjustRightInd/>
              <w:ind w:left="284" w:hanging="284"/>
              <w:textAlignment w:val="auto"/>
              <w:rPr>
                <w:rFonts w:eastAsia="Calibri"/>
                <w:b/>
                <w:sz w:val="22"/>
                <w:szCs w:val="22"/>
                <w:lang w:eastAsia="en-US"/>
              </w:rPr>
            </w:pPr>
            <w:r w:rsidRPr="001B5725">
              <w:rPr>
                <w:b/>
                <w:color w:val="000000"/>
                <w:sz w:val="22"/>
                <w:szCs w:val="22"/>
                <w:lang w:eastAsia="ar-SA"/>
              </w:rPr>
              <w:lastRenderedPageBreak/>
              <w:t>1.17.</w:t>
            </w:r>
            <w:r w:rsidRPr="001B5725">
              <w:rPr>
                <w:color w:val="000000"/>
                <w:sz w:val="22"/>
                <w:szCs w:val="22"/>
                <w:lang w:eastAsia="ar-SA"/>
              </w:rPr>
              <w:t xml:space="preserve"> </w:t>
            </w:r>
            <w:r w:rsidRPr="001B5725">
              <w:rPr>
                <w:b/>
                <w:color w:val="000000"/>
                <w:sz w:val="22"/>
                <w:szCs w:val="22"/>
                <w:lang w:eastAsia="ar-SA"/>
              </w:rPr>
              <w:t>Требование к безопасности работ</w:t>
            </w:r>
          </w:p>
        </w:tc>
        <w:tc>
          <w:tcPr>
            <w:tcW w:w="7371" w:type="dxa"/>
            <w:vAlign w:val="center"/>
          </w:tcPr>
          <w:p w14:paraId="75070DE3"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14:paraId="2AACB62D"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Не допускать к работе лиц, находящихся в состоянии</w:t>
            </w:r>
          </w:p>
          <w:p w14:paraId="3ED5A7CD" w14:textId="77777777" w:rsidR="001B5725" w:rsidRPr="001B5725" w:rsidRDefault="001B5725" w:rsidP="00B20357">
            <w:pPr>
              <w:overflowPunct/>
              <w:autoSpaceDE/>
              <w:autoSpaceDN/>
              <w:adjustRightInd/>
              <w:jc w:val="both"/>
              <w:textAlignment w:val="auto"/>
              <w:rPr>
                <w:color w:val="000000"/>
                <w:sz w:val="22"/>
                <w:szCs w:val="22"/>
                <w:lang w:eastAsia="ar-SA"/>
              </w:rPr>
            </w:pPr>
            <w:r w:rsidRPr="001B5725">
              <w:rPr>
                <w:color w:val="000000"/>
                <w:sz w:val="22"/>
                <w:szCs w:val="22"/>
                <w:lang w:eastAsia="ar-SA"/>
              </w:rPr>
              <w:t>алкогольного и (или) наркотического опьянения;</w:t>
            </w:r>
          </w:p>
          <w:p w14:paraId="259339F1" w14:textId="77777777" w:rsidR="001B5725" w:rsidRPr="001B5725" w:rsidRDefault="001B5725" w:rsidP="00B20357">
            <w:pPr>
              <w:widowControl w:val="0"/>
              <w:overflowPunct/>
              <w:jc w:val="both"/>
              <w:textAlignment w:val="auto"/>
              <w:rPr>
                <w:color w:val="000000"/>
                <w:sz w:val="22"/>
                <w:szCs w:val="22"/>
                <w:shd w:val="clear" w:color="auto" w:fill="FFFFFF"/>
              </w:rPr>
            </w:pPr>
            <w:r w:rsidRPr="001B5725">
              <w:rPr>
                <w:color w:val="000000"/>
                <w:sz w:val="22"/>
                <w:szCs w:val="22"/>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1B5725">
              <w:rPr>
                <w:color w:val="000000"/>
                <w:sz w:val="22"/>
                <w:szCs w:val="22"/>
                <w:lang w:eastAsia="ar-SA"/>
              </w:rPr>
              <w:t>СниП</w:t>
            </w:r>
            <w:proofErr w:type="spellEnd"/>
            <w:r w:rsidRPr="001B5725">
              <w:rPr>
                <w:color w:val="000000"/>
                <w:sz w:val="22"/>
                <w:szCs w:val="22"/>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1B5725" w:rsidRPr="001B5725" w14:paraId="0A1B9527" w14:textId="77777777" w:rsidTr="004056B6">
        <w:trPr>
          <w:trHeight w:val="145"/>
        </w:trPr>
        <w:tc>
          <w:tcPr>
            <w:tcW w:w="2376" w:type="dxa"/>
          </w:tcPr>
          <w:p w14:paraId="7703239A"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1.18. Форма, сроки и порядок оплаты работ, услуг</w:t>
            </w:r>
          </w:p>
        </w:tc>
        <w:tc>
          <w:tcPr>
            <w:tcW w:w="7371" w:type="dxa"/>
            <w:vAlign w:val="center"/>
          </w:tcPr>
          <w:p w14:paraId="4E79D50A"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Безналичный расчёт денежными средствами на расчетный счет Генподрядчика, в течение 60 (шестидесяти) календарных дней </w:t>
            </w:r>
            <w:proofErr w:type="gramStart"/>
            <w:r w:rsidRPr="001B5725">
              <w:rPr>
                <w:rFonts w:eastAsia="Calibri"/>
                <w:sz w:val="22"/>
                <w:szCs w:val="22"/>
                <w:lang w:eastAsia="en-US"/>
              </w:rPr>
              <w:t>с даты подписания</w:t>
            </w:r>
            <w:proofErr w:type="gramEnd"/>
            <w:r w:rsidRPr="001B5725">
              <w:rPr>
                <w:rFonts w:eastAsia="Calibri"/>
                <w:sz w:val="22"/>
                <w:szCs w:val="22"/>
                <w:lang w:eastAsia="en-US"/>
              </w:rPr>
              <w:t xml:space="preserve"> Заказчиком акта сдачи-приёмки выполненных работ.  </w:t>
            </w:r>
          </w:p>
          <w:p w14:paraId="32EEB17B"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1B5725" w:rsidRPr="001B5725" w14:paraId="0A7C4635" w14:textId="77777777" w:rsidTr="004056B6">
        <w:trPr>
          <w:trHeight w:val="145"/>
        </w:trPr>
        <w:tc>
          <w:tcPr>
            <w:tcW w:w="2376" w:type="dxa"/>
          </w:tcPr>
          <w:p w14:paraId="5F35A7FF" w14:textId="77777777" w:rsidR="001B5725" w:rsidRPr="001B5725" w:rsidRDefault="001B5725" w:rsidP="00B20357">
            <w:pPr>
              <w:overflowPunct/>
              <w:autoSpaceDE/>
              <w:autoSpaceDN/>
              <w:adjustRightInd/>
              <w:jc w:val="both"/>
              <w:textAlignment w:val="auto"/>
              <w:rPr>
                <w:rFonts w:eastAsia="Calibri"/>
                <w:b/>
                <w:sz w:val="22"/>
                <w:szCs w:val="22"/>
                <w:lang w:eastAsia="en-US"/>
              </w:rPr>
            </w:pPr>
            <w:r w:rsidRPr="001B5725">
              <w:rPr>
                <w:rFonts w:eastAsia="Calibri"/>
                <w:b/>
                <w:sz w:val="22"/>
                <w:szCs w:val="22"/>
                <w:lang w:eastAsia="en-US"/>
              </w:rPr>
              <w:t>1.19. Цена договора</w:t>
            </w:r>
          </w:p>
        </w:tc>
        <w:tc>
          <w:tcPr>
            <w:tcW w:w="7371" w:type="dxa"/>
            <w:vAlign w:val="center"/>
          </w:tcPr>
          <w:p w14:paraId="287ACFA2"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color w:val="000000"/>
                <w:sz w:val="22"/>
                <w:szCs w:val="22"/>
              </w:rPr>
              <w:t>Цена работ включает в себя</w:t>
            </w:r>
            <w:r w:rsidRPr="001B5725">
              <w:rPr>
                <w:i/>
                <w:iCs/>
                <w:color w:val="000000"/>
                <w:sz w:val="22"/>
                <w:szCs w:val="22"/>
                <w:lang w:bidi="ru-RU"/>
              </w:rPr>
              <w:t xml:space="preserve"> </w:t>
            </w:r>
            <w:r w:rsidRPr="001B5725">
              <w:rPr>
                <w:iCs/>
                <w:color w:val="000000"/>
                <w:sz w:val="22"/>
                <w:szCs w:val="22"/>
                <w:lang w:bidi="ru-RU"/>
              </w:rPr>
              <w:t xml:space="preserve">стоимость всех </w:t>
            </w:r>
            <w:r w:rsidRPr="001B5725">
              <w:rPr>
                <w:color w:val="000000"/>
                <w:sz w:val="22"/>
                <w:szCs w:val="22"/>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1B5725" w:rsidRPr="001B5725" w14:paraId="2137C190" w14:textId="77777777" w:rsidTr="004056B6">
        <w:trPr>
          <w:trHeight w:val="145"/>
        </w:trPr>
        <w:tc>
          <w:tcPr>
            <w:tcW w:w="2376" w:type="dxa"/>
          </w:tcPr>
          <w:p w14:paraId="5C9E1640"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Начальная (максимальная) цена договора</w:t>
            </w:r>
          </w:p>
        </w:tc>
        <w:tc>
          <w:tcPr>
            <w:tcW w:w="7371" w:type="dxa"/>
            <w:vAlign w:val="center"/>
          </w:tcPr>
          <w:p w14:paraId="37C87B87"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b/>
                <w:sz w:val="22"/>
                <w:szCs w:val="22"/>
                <w:lang w:eastAsia="en-US"/>
              </w:rPr>
              <w:t>214 663 120,00 руб</w:t>
            </w:r>
            <w:r w:rsidRPr="001B5725">
              <w:rPr>
                <w:rFonts w:eastAsia="Calibri"/>
                <w:sz w:val="22"/>
                <w:szCs w:val="22"/>
                <w:lang w:eastAsia="en-US"/>
              </w:rPr>
              <w:t xml:space="preserve">. </w:t>
            </w:r>
          </w:p>
        </w:tc>
      </w:tr>
      <w:tr w:rsidR="001B5725" w:rsidRPr="001B5725" w14:paraId="698068BC" w14:textId="77777777" w:rsidTr="004056B6">
        <w:trPr>
          <w:trHeight w:val="2942"/>
        </w:trPr>
        <w:tc>
          <w:tcPr>
            <w:tcW w:w="2376" w:type="dxa"/>
          </w:tcPr>
          <w:p w14:paraId="6D453EAE" w14:textId="77777777" w:rsidR="001B5725" w:rsidRPr="001B5725" w:rsidRDefault="001B5725" w:rsidP="00B20357">
            <w:pPr>
              <w:overflowPunct/>
              <w:autoSpaceDE/>
              <w:autoSpaceDN/>
              <w:adjustRightInd/>
              <w:textAlignment w:val="auto"/>
              <w:rPr>
                <w:rFonts w:eastAsia="Calibri"/>
                <w:b/>
                <w:sz w:val="22"/>
                <w:szCs w:val="22"/>
                <w:lang w:eastAsia="en-US"/>
              </w:rPr>
            </w:pPr>
            <w:r w:rsidRPr="001B5725">
              <w:rPr>
                <w:rFonts w:eastAsia="Calibri"/>
                <w:b/>
                <w:sz w:val="22"/>
                <w:szCs w:val="22"/>
                <w:lang w:eastAsia="en-US"/>
              </w:rPr>
              <w:t>Обеспечение исполнения Договора</w:t>
            </w:r>
          </w:p>
        </w:tc>
        <w:tc>
          <w:tcPr>
            <w:tcW w:w="7371" w:type="dxa"/>
            <w:vAlign w:val="center"/>
          </w:tcPr>
          <w:p w14:paraId="14828509" w14:textId="77777777" w:rsidR="001B5725" w:rsidRPr="001B5725" w:rsidRDefault="001B5725" w:rsidP="00B20357">
            <w:pPr>
              <w:overflowPunct/>
              <w:autoSpaceDE/>
              <w:autoSpaceDN/>
              <w:adjustRightInd/>
              <w:textAlignment w:val="auto"/>
              <w:rPr>
                <w:rFonts w:eastAsia="Calibri"/>
                <w:bCs/>
                <w:sz w:val="22"/>
                <w:szCs w:val="22"/>
                <w:lang w:eastAsia="en-US"/>
              </w:rPr>
            </w:pPr>
            <w:r w:rsidRPr="001B5725">
              <w:rPr>
                <w:rFonts w:eastAsia="Calibri"/>
                <w:bCs/>
                <w:sz w:val="22"/>
                <w:szCs w:val="22"/>
                <w:lang w:eastAsia="en-US"/>
              </w:rPr>
              <w:t>В качестве обеспечения исполнения Договора Заказчик ежемесячно удерживает 5% от стоимости выполненных Генеральным подрядчиком работ.</w:t>
            </w:r>
          </w:p>
          <w:p w14:paraId="6E366C6E"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38EAA0B6"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- 80% после получения разрешения на ввод объекта в эксплуатацию;</w:t>
            </w:r>
          </w:p>
          <w:p w14:paraId="1C243D90"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1B5725">
              <w:rPr>
                <w:rFonts w:eastAsia="Calibri"/>
                <w:sz w:val="22"/>
                <w:szCs w:val="22"/>
                <w:lang w:eastAsia="en-US"/>
              </w:rPr>
              <w:t>с даты получения</w:t>
            </w:r>
            <w:proofErr w:type="gramEnd"/>
            <w:r w:rsidRPr="001B5725">
              <w:rPr>
                <w:rFonts w:eastAsia="Calibri"/>
                <w:sz w:val="22"/>
                <w:szCs w:val="22"/>
                <w:lang w:eastAsia="en-US"/>
              </w:rPr>
              <w:t xml:space="preserve"> разрешения на ввод.</w:t>
            </w:r>
          </w:p>
          <w:p w14:paraId="355A6FD1" w14:textId="77777777" w:rsidR="001B5725" w:rsidRPr="001B5725" w:rsidRDefault="001B5725" w:rsidP="00B20357">
            <w:pPr>
              <w:overflowPunct/>
              <w:autoSpaceDE/>
              <w:autoSpaceDN/>
              <w:adjustRightInd/>
              <w:textAlignment w:val="auto"/>
              <w:rPr>
                <w:rFonts w:eastAsia="Calibri"/>
                <w:sz w:val="22"/>
                <w:szCs w:val="22"/>
                <w:lang w:eastAsia="en-US"/>
              </w:rPr>
            </w:pPr>
            <w:r w:rsidRPr="001B5725">
              <w:rPr>
                <w:rFonts w:eastAsia="Calibri"/>
                <w:sz w:val="22"/>
                <w:szCs w:val="22"/>
                <w:lang w:eastAsia="en-US"/>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7E3EDCE5" w14:textId="77777777" w:rsidR="001B5725" w:rsidRPr="001B5725" w:rsidRDefault="001B5725" w:rsidP="001B5725">
      <w:pPr>
        <w:widowControl w:val="0"/>
        <w:tabs>
          <w:tab w:val="left" w:pos="0"/>
        </w:tabs>
        <w:ind w:right="40"/>
        <w:jc w:val="both"/>
        <w:rPr>
          <w:b/>
          <w:color w:val="FF0000"/>
          <w:sz w:val="22"/>
          <w:szCs w:val="22"/>
        </w:rPr>
      </w:pPr>
    </w:p>
    <w:p w14:paraId="4CAD2CE9" w14:textId="77777777" w:rsidR="001B5725" w:rsidRPr="001B5725" w:rsidRDefault="001B5725" w:rsidP="001B5725">
      <w:pPr>
        <w:suppressAutoHyphens/>
        <w:overflowPunct/>
        <w:autoSpaceDE/>
        <w:autoSpaceDN/>
        <w:adjustRightInd/>
        <w:ind w:firstLine="708"/>
        <w:jc w:val="both"/>
        <w:textAlignment w:val="auto"/>
        <w:rPr>
          <w:color w:val="000000"/>
          <w:kern w:val="2"/>
          <w:sz w:val="22"/>
          <w:szCs w:val="22"/>
          <w:lang w:eastAsia="ar-SA"/>
        </w:rPr>
      </w:pPr>
      <w:proofErr w:type="gramStart"/>
      <w:r w:rsidRPr="001B5725">
        <w:rPr>
          <w:color w:val="000000"/>
          <w:kern w:val="2"/>
          <w:sz w:val="22"/>
          <w:szCs w:val="22"/>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проектно-сметной документации (Приложение №1 Раздела №2.</w:t>
      </w:r>
      <w:proofErr w:type="gramEnd"/>
      <w:r w:rsidRPr="001B5725">
        <w:rPr>
          <w:color w:val="000000"/>
          <w:kern w:val="2"/>
          <w:sz w:val="22"/>
          <w:szCs w:val="22"/>
          <w:lang w:eastAsia="ar-SA"/>
        </w:rPr>
        <w:t xml:space="preserve"> </w:t>
      </w:r>
      <w:proofErr w:type="gramStart"/>
      <w:r w:rsidRPr="001B5725">
        <w:rPr>
          <w:color w:val="000000"/>
          <w:kern w:val="2"/>
          <w:sz w:val="22"/>
          <w:szCs w:val="22"/>
          <w:lang w:eastAsia="ar-SA"/>
        </w:rPr>
        <w:t>Техническое задание) настоящей документации об электронном аукционе.</w:t>
      </w:r>
      <w:proofErr w:type="gramEnd"/>
    </w:p>
    <w:p w14:paraId="2AA0B9E4" w14:textId="77777777" w:rsidR="001B5725" w:rsidRPr="001B5725" w:rsidRDefault="001B5725" w:rsidP="001B5725">
      <w:pPr>
        <w:suppressAutoHyphens/>
        <w:overflowPunct/>
        <w:autoSpaceDE/>
        <w:autoSpaceDN/>
        <w:adjustRightInd/>
        <w:ind w:firstLine="708"/>
        <w:jc w:val="both"/>
        <w:textAlignment w:val="auto"/>
        <w:rPr>
          <w:color w:val="000000"/>
          <w:kern w:val="2"/>
          <w:sz w:val="22"/>
          <w:szCs w:val="22"/>
          <w:lang w:eastAsia="ar-SA"/>
        </w:rPr>
      </w:pPr>
      <w:r w:rsidRPr="001B5725">
        <w:rPr>
          <w:color w:val="000000"/>
          <w:kern w:val="2"/>
          <w:sz w:val="22"/>
          <w:szCs w:val="22"/>
          <w:lang w:eastAsia="ar-SA"/>
        </w:rPr>
        <w:t>При этом требования настоящей документации предусматривают следующее:</w:t>
      </w:r>
    </w:p>
    <w:p w14:paraId="73083219" w14:textId="77777777" w:rsidR="001B5725" w:rsidRPr="001B5725" w:rsidRDefault="001B5725" w:rsidP="001B5725">
      <w:pPr>
        <w:suppressAutoHyphens/>
        <w:overflowPunct/>
        <w:autoSpaceDE/>
        <w:autoSpaceDN/>
        <w:adjustRightInd/>
        <w:jc w:val="both"/>
        <w:textAlignment w:val="auto"/>
        <w:rPr>
          <w:color w:val="000000"/>
          <w:kern w:val="2"/>
          <w:sz w:val="22"/>
          <w:szCs w:val="22"/>
          <w:lang w:eastAsia="ar-SA"/>
        </w:rPr>
      </w:pPr>
      <w:r w:rsidRPr="001B5725">
        <w:rPr>
          <w:color w:val="000000"/>
          <w:kern w:val="2"/>
          <w:sz w:val="22"/>
          <w:szCs w:val="22"/>
          <w:lang w:eastAsia="ar-SA"/>
        </w:rPr>
        <w:t>1. В случае</w:t>
      </w:r>
      <w:proofErr w:type="gramStart"/>
      <w:r w:rsidRPr="001B5725">
        <w:rPr>
          <w:color w:val="000000"/>
          <w:kern w:val="2"/>
          <w:sz w:val="22"/>
          <w:szCs w:val="22"/>
          <w:lang w:eastAsia="ar-SA"/>
        </w:rPr>
        <w:t>,</w:t>
      </w:r>
      <w:proofErr w:type="gramEnd"/>
      <w:r w:rsidRPr="001B5725">
        <w:rPr>
          <w:color w:val="000000"/>
          <w:kern w:val="2"/>
          <w:sz w:val="22"/>
          <w:szCs w:val="22"/>
          <w:lang w:eastAsia="ar-SA"/>
        </w:rPr>
        <w:t xml:space="preserve"> если в проектно-сметной документации (Приложение №2 Раздела №2. </w:t>
      </w:r>
      <w:proofErr w:type="gramStart"/>
      <w:r w:rsidRPr="001B5725">
        <w:rPr>
          <w:color w:val="000000"/>
          <w:kern w:val="2"/>
          <w:sz w:val="22"/>
          <w:szCs w:val="22"/>
          <w:lang w:eastAsia="ar-SA"/>
        </w:rPr>
        <w:t xml:space="preserve">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roofErr w:type="gramEnd"/>
    </w:p>
    <w:p w14:paraId="15AA4C42" w14:textId="01A88ED8" w:rsidR="001B5725" w:rsidRPr="004056B6" w:rsidRDefault="001B5725" w:rsidP="004056B6">
      <w:pPr>
        <w:suppressAutoHyphens/>
        <w:overflowPunct/>
        <w:autoSpaceDE/>
        <w:autoSpaceDN/>
        <w:adjustRightInd/>
        <w:jc w:val="both"/>
        <w:textAlignment w:val="auto"/>
        <w:rPr>
          <w:color w:val="000000"/>
          <w:kern w:val="2"/>
          <w:sz w:val="22"/>
          <w:szCs w:val="22"/>
          <w:lang w:eastAsia="ar-SA"/>
        </w:rPr>
      </w:pPr>
      <w:r w:rsidRPr="001B5725">
        <w:rPr>
          <w:color w:val="000000"/>
          <w:kern w:val="2"/>
          <w:sz w:val="22"/>
          <w:szCs w:val="22"/>
          <w:lang w:eastAsia="ar-SA"/>
        </w:rPr>
        <w:t>2. В случае</w:t>
      </w:r>
      <w:proofErr w:type="gramStart"/>
      <w:r w:rsidRPr="001B5725">
        <w:rPr>
          <w:color w:val="000000"/>
          <w:kern w:val="2"/>
          <w:sz w:val="22"/>
          <w:szCs w:val="22"/>
          <w:lang w:eastAsia="ar-SA"/>
        </w:rPr>
        <w:t>,</w:t>
      </w:r>
      <w:proofErr w:type="gramEnd"/>
      <w:r w:rsidRPr="001B5725">
        <w:rPr>
          <w:color w:val="000000"/>
          <w:kern w:val="2"/>
          <w:sz w:val="22"/>
          <w:szCs w:val="22"/>
          <w:lang w:eastAsia="ar-SA"/>
        </w:rPr>
        <w:t xml:space="preserve"> если в проектно-сметной документации Приложение №1 Раздела №2. Техническое задание установлены требования к участнику закупки, – считать их недействительными.</w:t>
      </w:r>
    </w:p>
    <w:p w14:paraId="413C2F55" w14:textId="77777777" w:rsidR="001B5725" w:rsidRPr="001B5725" w:rsidRDefault="001B5725" w:rsidP="001B5725">
      <w:pPr>
        <w:overflowPunct/>
        <w:autoSpaceDE/>
        <w:autoSpaceDN/>
        <w:adjustRightInd/>
        <w:textAlignment w:val="auto"/>
        <w:rPr>
          <w:color w:val="000000"/>
          <w:kern w:val="2"/>
          <w:sz w:val="22"/>
          <w:szCs w:val="22"/>
          <w:lang w:eastAsia="ar-SA"/>
        </w:rPr>
      </w:pPr>
      <w:r w:rsidRPr="001B5725">
        <w:rPr>
          <w:color w:val="000000"/>
          <w:kern w:val="2"/>
          <w:sz w:val="22"/>
          <w:szCs w:val="22"/>
          <w:lang w:eastAsia="ar-SA"/>
        </w:rPr>
        <w:t xml:space="preserve">1.Приложение№1 ПСД </w:t>
      </w:r>
      <w:proofErr w:type="gramStart"/>
      <w:r w:rsidRPr="001B5725">
        <w:rPr>
          <w:color w:val="000000"/>
          <w:kern w:val="2"/>
          <w:sz w:val="22"/>
          <w:szCs w:val="22"/>
          <w:lang w:eastAsia="ar-SA"/>
        </w:rPr>
        <w:t xml:space="preserve">( </w:t>
      </w:r>
      <w:proofErr w:type="gramEnd"/>
      <w:r w:rsidRPr="001B5725">
        <w:rPr>
          <w:color w:val="000000"/>
          <w:kern w:val="2"/>
          <w:sz w:val="22"/>
          <w:szCs w:val="22"/>
          <w:lang w:eastAsia="ar-SA"/>
        </w:rPr>
        <w:t>представлено отдельным документом)</w:t>
      </w:r>
    </w:p>
    <w:p w14:paraId="015033F4" w14:textId="1E5F8BB2" w:rsidR="003C5FB5" w:rsidRPr="00702AC2" w:rsidRDefault="001B5725" w:rsidP="00702AC2">
      <w:pPr>
        <w:overflowPunct/>
        <w:autoSpaceDE/>
        <w:autoSpaceDN/>
        <w:adjustRightInd/>
        <w:spacing w:after="200" w:line="276" w:lineRule="auto"/>
        <w:textAlignment w:val="auto"/>
        <w:rPr>
          <w:color w:val="000000"/>
          <w:kern w:val="2"/>
          <w:sz w:val="22"/>
          <w:szCs w:val="22"/>
          <w:lang w:eastAsia="ar-SA"/>
        </w:rPr>
      </w:pPr>
      <w:r w:rsidRPr="001B5725">
        <w:rPr>
          <w:color w:val="000000"/>
          <w:kern w:val="2"/>
          <w:sz w:val="22"/>
          <w:szCs w:val="22"/>
          <w:lang w:eastAsia="ar-SA"/>
        </w:rPr>
        <w:t>2.Приложение№2 .</w:t>
      </w:r>
      <w:r w:rsidRPr="001B5725">
        <w:rPr>
          <w:sz w:val="22"/>
          <w:szCs w:val="22"/>
        </w:rPr>
        <w:t xml:space="preserve"> </w:t>
      </w:r>
      <w:r w:rsidRPr="001B5725">
        <w:rPr>
          <w:color w:val="000000"/>
          <w:kern w:val="2"/>
          <w:sz w:val="22"/>
          <w:szCs w:val="22"/>
          <w:lang w:eastAsia="ar-SA"/>
        </w:rPr>
        <w:t xml:space="preserve">Реестр локальных сметных расчетов </w:t>
      </w:r>
      <w:proofErr w:type="gramStart"/>
      <w:r w:rsidRPr="001B5725">
        <w:rPr>
          <w:color w:val="000000"/>
          <w:kern w:val="2"/>
          <w:sz w:val="22"/>
          <w:szCs w:val="22"/>
          <w:lang w:eastAsia="ar-SA"/>
        </w:rPr>
        <w:t xml:space="preserve">( </w:t>
      </w:r>
      <w:proofErr w:type="gramEnd"/>
      <w:r w:rsidRPr="001B5725">
        <w:rPr>
          <w:color w:val="000000"/>
          <w:kern w:val="2"/>
          <w:sz w:val="22"/>
          <w:szCs w:val="22"/>
          <w:lang w:eastAsia="ar-SA"/>
        </w:rPr>
        <w:t xml:space="preserve">представлено отдельным документом) </w:t>
      </w:r>
    </w:p>
    <w:p w14:paraId="7CE5BD00" w14:textId="77777777" w:rsidR="003C5FB5" w:rsidRDefault="003C5FB5" w:rsidP="003C5FB5">
      <w:pPr>
        <w:widowControl w:val="0"/>
        <w:tabs>
          <w:tab w:val="left" w:pos="360"/>
        </w:tabs>
        <w:ind w:right="40"/>
        <w:jc w:val="center"/>
        <w:rPr>
          <w:b/>
          <w:color w:val="FF0000"/>
          <w:sz w:val="24"/>
          <w:szCs w:val="24"/>
        </w:rPr>
      </w:pPr>
    </w:p>
    <w:p w14:paraId="149093F0" w14:textId="77777777" w:rsidR="003C5FB5" w:rsidRDefault="003C5FB5" w:rsidP="003C5FB5">
      <w:pPr>
        <w:widowControl w:val="0"/>
        <w:tabs>
          <w:tab w:val="left" w:pos="360"/>
        </w:tabs>
        <w:ind w:right="40"/>
        <w:jc w:val="center"/>
        <w:rPr>
          <w:b/>
          <w:color w:val="FF0000"/>
          <w:sz w:val="24"/>
          <w:szCs w:val="24"/>
        </w:rPr>
      </w:pPr>
    </w:p>
    <w:p w14:paraId="269F874E" w14:textId="77777777" w:rsidR="003C5FB5" w:rsidRPr="0077229F" w:rsidRDefault="003C5FB5" w:rsidP="003C5FB5">
      <w:pPr>
        <w:widowControl w:val="0"/>
        <w:tabs>
          <w:tab w:val="left" w:pos="360"/>
        </w:tabs>
        <w:ind w:right="40"/>
        <w:jc w:val="center"/>
        <w:rPr>
          <w:b/>
          <w:color w:val="FF0000"/>
          <w:sz w:val="24"/>
          <w:szCs w:val="24"/>
        </w:rPr>
      </w:pPr>
      <w:r w:rsidRPr="0077229F">
        <w:rPr>
          <w:b/>
          <w:color w:val="FF0000"/>
          <w:sz w:val="24"/>
          <w:szCs w:val="24"/>
        </w:rPr>
        <w:t>Раздел №3. Проект договора.</w:t>
      </w:r>
    </w:p>
    <w:p w14:paraId="511682BE" w14:textId="77777777" w:rsidR="003C5FB5" w:rsidRDefault="003C5FB5" w:rsidP="003C5FB5">
      <w:pPr>
        <w:overflowPunct/>
        <w:autoSpaceDE/>
        <w:autoSpaceDN/>
        <w:adjustRightInd/>
        <w:textAlignment w:val="auto"/>
        <w:rPr>
          <w:rFonts w:eastAsia="Calibri"/>
          <w:b/>
          <w:sz w:val="24"/>
          <w:szCs w:val="24"/>
          <w:lang w:eastAsia="en-US"/>
        </w:rPr>
      </w:pPr>
    </w:p>
    <w:p w14:paraId="67A290D5" w14:textId="77777777" w:rsidR="003C5FB5" w:rsidRDefault="003C5FB5" w:rsidP="003C5FB5">
      <w:pPr>
        <w:overflowPunct/>
        <w:autoSpaceDE/>
        <w:autoSpaceDN/>
        <w:adjustRightInd/>
        <w:jc w:val="center"/>
        <w:textAlignment w:val="auto"/>
        <w:rPr>
          <w:rFonts w:eastAsia="Calibri"/>
          <w:b/>
          <w:sz w:val="24"/>
          <w:szCs w:val="24"/>
          <w:lang w:eastAsia="en-US"/>
        </w:rPr>
      </w:pPr>
    </w:p>
    <w:p w14:paraId="50E9A966" w14:textId="77777777" w:rsidR="00AA36A3" w:rsidRPr="00AA36A3" w:rsidRDefault="00AA36A3" w:rsidP="00AA36A3">
      <w:pPr>
        <w:overflowPunct/>
        <w:autoSpaceDE/>
        <w:autoSpaceDN/>
        <w:adjustRightInd/>
        <w:jc w:val="center"/>
        <w:textAlignment w:val="auto"/>
        <w:rPr>
          <w:rFonts w:eastAsia="Calibri"/>
          <w:b/>
          <w:sz w:val="24"/>
          <w:szCs w:val="24"/>
          <w:lang w:eastAsia="en-US"/>
        </w:rPr>
      </w:pPr>
      <w:r w:rsidRPr="00AA36A3">
        <w:rPr>
          <w:rFonts w:eastAsia="Calibri"/>
          <w:b/>
          <w:sz w:val="24"/>
          <w:szCs w:val="24"/>
          <w:lang w:eastAsia="en-US"/>
        </w:rPr>
        <w:t>ДОГОВОР ГЕНЕРАЛЬНОГО ПОДРЯДА №20/_______=18</w:t>
      </w:r>
    </w:p>
    <w:p w14:paraId="2F149E60" w14:textId="77777777" w:rsidR="00AA36A3" w:rsidRPr="00AA36A3" w:rsidRDefault="00AA36A3" w:rsidP="00AA36A3">
      <w:pPr>
        <w:overflowPunct/>
        <w:autoSpaceDE/>
        <w:autoSpaceDN/>
        <w:adjustRightInd/>
        <w:textAlignment w:val="auto"/>
        <w:rPr>
          <w:rFonts w:eastAsia="Calibri"/>
          <w:sz w:val="24"/>
          <w:szCs w:val="24"/>
          <w:lang w:eastAsia="en-US"/>
        </w:rPr>
      </w:pPr>
    </w:p>
    <w:p w14:paraId="450C8711" w14:textId="77777777" w:rsidR="00AA36A3" w:rsidRPr="00AA36A3" w:rsidRDefault="00AA36A3" w:rsidP="00AA36A3">
      <w:pPr>
        <w:overflowPunct/>
        <w:autoSpaceDE/>
        <w:autoSpaceDN/>
        <w:adjustRightInd/>
        <w:textAlignment w:val="auto"/>
        <w:rPr>
          <w:rFonts w:eastAsia="Calibri"/>
          <w:sz w:val="24"/>
          <w:szCs w:val="24"/>
          <w:lang w:eastAsia="en-US"/>
        </w:rPr>
      </w:pPr>
    </w:p>
    <w:p w14:paraId="0CA667E1" w14:textId="77777777" w:rsidR="00AA36A3" w:rsidRPr="00AA36A3" w:rsidRDefault="00AA36A3" w:rsidP="00AA36A3">
      <w:pPr>
        <w:overflowPunct/>
        <w:autoSpaceDE/>
        <w:autoSpaceDN/>
        <w:adjustRightInd/>
        <w:textAlignment w:val="auto"/>
        <w:rPr>
          <w:rFonts w:eastAsia="Calibri"/>
          <w:sz w:val="24"/>
          <w:szCs w:val="24"/>
          <w:lang w:eastAsia="en-US"/>
        </w:rPr>
      </w:pPr>
      <w:r w:rsidRPr="00AA36A3">
        <w:rPr>
          <w:rFonts w:eastAsia="Calibri"/>
          <w:sz w:val="24"/>
          <w:szCs w:val="24"/>
          <w:lang w:eastAsia="en-US"/>
        </w:rPr>
        <w:t>г. Уфа</w:t>
      </w:r>
      <w:r w:rsidRPr="00AA36A3">
        <w:rPr>
          <w:rFonts w:eastAsia="Calibri"/>
          <w:sz w:val="24"/>
          <w:szCs w:val="24"/>
          <w:lang w:eastAsia="en-US"/>
        </w:rPr>
        <w:tab/>
        <w:t xml:space="preserve">                                                                                               «___» ______________ 2020г.</w:t>
      </w:r>
    </w:p>
    <w:p w14:paraId="66EBC7E7" w14:textId="77777777" w:rsidR="00AA36A3" w:rsidRPr="00AA36A3" w:rsidRDefault="00AA36A3" w:rsidP="00AA36A3">
      <w:pPr>
        <w:overflowPunct/>
        <w:autoSpaceDE/>
        <w:autoSpaceDN/>
        <w:adjustRightInd/>
        <w:textAlignment w:val="auto"/>
        <w:rPr>
          <w:rFonts w:eastAsia="Calibri"/>
          <w:sz w:val="24"/>
          <w:szCs w:val="24"/>
          <w:lang w:eastAsia="en-US"/>
        </w:rPr>
      </w:pPr>
    </w:p>
    <w:p w14:paraId="7E60C65A" w14:textId="77777777" w:rsidR="00AA36A3" w:rsidRPr="00AA36A3" w:rsidRDefault="00AA36A3" w:rsidP="00AA36A3">
      <w:pPr>
        <w:overflowPunct/>
        <w:autoSpaceDE/>
        <w:autoSpaceDN/>
        <w:adjustRightInd/>
        <w:textAlignment w:val="auto"/>
        <w:rPr>
          <w:rFonts w:eastAsia="Calibri"/>
          <w:sz w:val="24"/>
          <w:szCs w:val="24"/>
          <w:lang w:eastAsia="en-US"/>
        </w:rPr>
      </w:pPr>
    </w:p>
    <w:p w14:paraId="61A657F0" w14:textId="77777777" w:rsidR="00AA36A3" w:rsidRPr="00AA36A3" w:rsidRDefault="00AA36A3" w:rsidP="00AA36A3">
      <w:pPr>
        <w:overflowPunct/>
        <w:autoSpaceDE/>
        <w:autoSpaceDN/>
        <w:adjustRightInd/>
        <w:ind w:firstLine="708"/>
        <w:jc w:val="both"/>
        <w:textAlignment w:val="auto"/>
        <w:rPr>
          <w:rFonts w:eastAsia="Calibri"/>
          <w:sz w:val="24"/>
          <w:szCs w:val="24"/>
          <w:lang w:eastAsia="en-US"/>
        </w:rPr>
      </w:pPr>
      <w:r w:rsidRPr="00AA36A3">
        <w:rPr>
          <w:rFonts w:eastAsia="Calibri"/>
          <w:b/>
          <w:sz w:val="24"/>
          <w:szCs w:val="24"/>
          <w:lang w:eastAsia="en-US"/>
        </w:rPr>
        <w:t>ГУП «Фонд жилищного строительства Республики Башкортостан»</w:t>
      </w:r>
      <w:r w:rsidRPr="00AA36A3">
        <w:rPr>
          <w:rFonts w:eastAsia="Calibri"/>
          <w:sz w:val="24"/>
          <w:szCs w:val="24"/>
          <w:lang w:eastAsia="en-US"/>
        </w:rPr>
        <w:t xml:space="preserve">, именуемое в дальнейшем </w:t>
      </w:r>
      <w:r w:rsidRPr="00AA36A3">
        <w:rPr>
          <w:rFonts w:eastAsia="Calibri"/>
          <w:b/>
          <w:sz w:val="24"/>
          <w:szCs w:val="24"/>
          <w:lang w:eastAsia="en-US"/>
        </w:rPr>
        <w:t>«Заказчик»</w:t>
      </w:r>
      <w:r w:rsidRPr="00AA36A3">
        <w:rPr>
          <w:rFonts w:eastAsia="Calibri"/>
          <w:sz w:val="24"/>
          <w:szCs w:val="24"/>
          <w:lang w:eastAsia="en-US"/>
        </w:rPr>
        <w:t xml:space="preserve">, в лице генерального директора </w:t>
      </w:r>
      <w:proofErr w:type="spellStart"/>
      <w:r w:rsidRPr="00AA36A3">
        <w:rPr>
          <w:rFonts w:eastAsia="Calibri"/>
          <w:sz w:val="24"/>
          <w:szCs w:val="24"/>
          <w:lang w:eastAsia="en-US"/>
        </w:rPr>
        <w:t>Шигапова</w:t>
      </w:r>
      <w:proofErr w:type="spellEnd"/>
      <w:r w:rsidRPr="00AA36A3">
        <w:rPr>
          <w:rFonts w:eastAsia="Calibri"/>
          <w:sz w:val="24"/>
          <w:szCs w:val="24"/>
          <w:lang w:eastAsia="en-US"/>
        </w:rPr>
        <w:t xml:space="preserve"> Р.М., действующего на основании Устава,  с одной стороны, и</w:t>
      </w:r>
    </w:p>
    <w:p w14:paraId="45888C19" w14:textId="02928299" w:rsidR="00AA36A3" w:rsidRPr="00AA36A3" w:rsidRDefault="00AA36A3" w:rsidP="00AA36A3">
      <w:pPr>
        <w:overflowPunct/>
        <w:autoSpaceDE/>
        <w:autoSpaceDN/>
        <w:adjustRightInd/>
        <w:ind w:firstLine="708"/>
        <w:jc w:val="both"/>
        <w:textAlignment w:val="auto"/>
        <w:rPr>
          <w:rFonts w:eastAsia="Calibri"/>
          <w:sz w:val="24"/>
          <w:szCs w:val="24"/>
          <w:lang w:eastAsia="en-US"/>
        </w:rPr>
      </w:pPr>
      <w:r w:rsidRPr="00AA36A3">
        <w:rPr>
          <w:rFonts w:eastAsia="Calibri"/>
          <w:b/>
          <w:sz w:val="24"/>
          <w:szCs w:val="24"/>
          <w:lang w:eastAsia="en-US"/>
        </w:rPr>
        <w:t>________________________________</w:t>
      </w:r>
      <w:r w:rsidRPr="00AA36A3">
        <w:rPr>
          <w:rFonts w:eastAsia="Calibri"/>
          <w:sz w:val="24"/>
          <w:szCs w:val="24"/>
          <w:lang w:eastAsia="en-US"/>
        </w:rPr>
        <w:t xml:space="preserve">, </w:t>
      </w:r>
      <w:proofErr w:type="gramStart"/>
      <w:r w:rsidRPr="00AA36A3">
        <w:rPr>
          <w:rFonts w:eastAsia="Calibri"/>
          <w:sz w:val="24"/>
          <w:szCs w:val="24"/>
          <w:lang w:eastAsia="en-US"/>
        </w:rPr>
        <w:t>именуемое</w:t>
      </w:r>
      <w:proofErr w:type="gramEnd"/>
      <w:r w:rsidRPr="00AA36A3">
        <w:rPr>
          <w:rFonts w:eastAsia="Calibri"/>
          <w:sz w:val="24"/>
          <w:szCs w:val="24"/>
          <w:lang w:eastAsia="en-US"/>
        </w:rPr>
        <w:t xml:space="preserve"> в дальнейшем «</w:t>
      </w:r>
      <w:r w:rsidRPr="00AA36A3">
        <w:rPr>
          <w:rFonts w:eastAsia="Calibri"/>
          <w:b/>
          <w:sz w:val="24"/>
          <w:szCs w:val="24"/>
          <w:lang w:eastAsia="en-US"/>
        </w:rPr>
        <w:t>Генеральный подрядчик»</w:t>
      </w:r>
      <w:r w:rsidRPr="00AA36A3">
        <w:rPr>
          <w:rFonts w:eastAsia="Calibri"/>
          <w:sz w:val="24"/>
          <w:szCs w:val="24"/>
          <w:lang w:eastAsia="en-US"/>
        </w:rPr>
        <w:t xml:space="preserve">,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w:t>
      </w:r>
      <w:r>
        <w:rPr>
          <w:rFonts w:eastAsia="Calibri"/>
          <w:sz w:val="24"/>
          <w:szCs w:val="24"/>
          <w:lang w:eastAsia="en-US"/>
        </w:rPr>
        <w:t>запроса предложений в электронной форме</w:t>
      </w:r>
      <w:r w:rsidRPr="00AA36A3">
        <w:rPr>
          <w:rFonts w:eastAsia="Calibri"/>
          <w:sz w:val="24"/>
          <w:szCs w:val="24"/>
          <w:lang w:eastAsia="en-US"/>
        </w:rPr>
        <w:t xml:space="preserve"> (Протокол № ____________________ от «__» ___________ 2020г.), заключили настоящий договор (далее именуемый - Договор) о нижеследующем:</w:t>
      </w:r>
    </w:p>
    <w:p w14:paraId="227362DE"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3FA49293"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 Предмет Договора</w:t>
      </w:r>
    </w:p>
    <w:p w14:paraId="2797E686"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973635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w:t>
      </w:r>
      <w:r w:rsidRPr="00AA36A3">
        <w:rPr>
          <w:rFonts w:eastAsia="Calibri"/>
          <w:sz w:val="24"/>
          <w:szCs w:val="24"/>
          <w:lang w:eastAsia="en-US"/>
        </w:rPr>
        <w:tab/>
        <w:t xml:space="preserve">Заказчик поручает, а Генеральный подрядчик принимает на себя обязательства завершить строительно-монтажные работы с приобретением монтируемого оборудования и проведением пуско-наладочных работ (далее – работы) на объекте: </w:t>
      </w:r>
      <w:r w:rsidRPr="00AA36A3">
        <w:rPr>
          <w:rFonts w:eastAsia="Calibri"/>
          <w:b/>
          <w:sz w:val="24"/>
          <w:szCs w:val="24"/>
          <w:lang w:eastAsia="en-US"/>
        </w:rPr>
        <w:t>«Жилой дом №18 в микрорайоне №13 город Нефтекамск Республики Башкортостан»</w:t>
      </w:r>
      <w:r w:rsidRPr="00AA36A3">
        <w:rPr>
          <w:rFonts w:eastAsia="Calibri"/>
          <w:sz w:val="24"/>
          <w:szCs w:val="24"/>
          <w:lang w:eastAsia="en-US"/>
        </w:rPr>
        <w:t xml:space="preserve"> (далее - Объект), в объеме утверждённой проектно-сметной документации.</w:t>
      </w:r>
    </w:p>
    <w:p w14:paraId="2AB6F772" w14:textId="77777777" w:rsidR="00AA36A3" w:rsidRPr="00AA36A3" w:rsidRDefault="00AA36A3" w:rsidP="00AA36A3">
      <w:pPr>
        <w:overflowPunct/>
        <w:autoSpaceDE/>
        <w:autoSpaceDN/>
        <w:adjustRightInd/>
        <w:ind w:firstLine="709"/>
        <w:jc w:val="both"/>
        <w:textAlignment w:val="auto"/>
        <w:rPr>
          <w:rFonts w:eastAsia="Calibri"/>
          <w:sz w:val="24"/>
          <w:szCs w:val="24"/>
          <w:lang w:eastAsia="en-US"/>
        </w:rPr>
      </w:pPr>
      <w:r w:rsidRPr="00AA36A3">
        <w:rPr>
          <w:rFonts w:eastAsia="Calibri"/>
          <w:sz w:val="24"/>
          <w:szCs w:val="24"/>
          <w:lang w:eastAsia="en-US"/>
        </w:rPr>
        <w:t xml:space="preserve">Общая площадь       - 9 337,10 </w:t>
      </w:r>
      <w:proofErr w:type="spellStart"/>
      <w:r w:rsidRPr="00AA36A3">
        <w:rPr>
          <w:rFonts w:eastAsia="Calibri"/>
          <w:sz w:val="24"/>
          <w:szCs w:val="24"/>
          <w:lang w:eastAsia="en-US"/>
        </w:rPr>
        <w:t>кв.м</w:t>
      </w:r>
      <w:proofErr w:type="spellEnd"/>
      <w:r w:rsidRPr="00AA36A3">
        <w:rPr>
          <w:rFonts w:eastAsia="Calibri"/>
          <w:sz w:val="24"/>
          <w:szCs w:val="24"/>
          <w:lang w:eastAsia="en-US"/>
        </w:rPr>
        <w:t>., в том числе:</w:t>
      </w:r>
    </w:p>
    <w:p w14:paraId="483F8709" w14:textId="77777777" w:rsidR="00AA36A3" w:rsidRPr="00AA36A3" w:rsidRDefault="00AA36A3" w:rsidP="00AA36A3">
      <w:pPr>
        <w:overflowPunct/>
        <w:autoSpaceDE/>
        <w:autoSpaceDN/>
        <w:adjustRightInd/>
        <w:ind w:firstLine="709"/>
        <w:jc w:val="both"/>
        <w:textAlignment w:val="auto"/>
        <w:rPr>
          <w:rFonts w:eastAsia="Calibri"/>
          <w:sz w:val="24"/>
          <w:szCs w:val="24"/>
          <w:lang w:eastAsia="en-US"/>
        </w:rPr>
      </w:pPr>
      <w:r w:rsidRPr="00AA36A3">
        <w:rPr>
          <w:rFonts w:eastAsia="Calibri"/>
          <w:sz w:val="24"/>
          <w:szCs w:val="24"/>
          <w:lang w:eastAsia="en-US"/>
        </w:rPr>
        <w:t xml:space="preserve">              - площадь квартир        - 7 666,54 </w:t>
      </w:r>
      <w:proofErr w:type="spellStart"/>
      <w:r w:rsidRPr="00AA36A3">
        <w:rPr>
          <w:rFonts w:eastAsia="Calibri"/>
          <w:sz w:val="24"/>
          <w:szCs w:val="24"/>
          <w:lang w:eastAsia="en-US"/>
        </w:rPr>
        <w:t>кв.м</w:t>
      </w:r>
      <w:proofErr w:type="spellEnd"/>
      <w:r w:rsidRPr="00AA36A3">
        <w:rPr>
          <w:rFonts w:eastAsia="Calibri"/>
          <w:sz w:val="24"/>
          <w:szCs w:val="24"/>
          <w:lang w:eastAsia="en-US"/>
        </w:rPr>
        <w:t>.</w:t>
      </w:r>
    </w:p>
    <w:p w14:paraId="482C4E1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1.2.</w:t>
      </w:r>
      <w:r w:rsidRPr="00AA36A3">
        <w:rPr>
          <w:rFonts w:eastAsia="Calibri"/>
          <w:sz w:val="24"/>
          <w:szCs w:val="24"/>
          <w:lang w:eastAsia="en-US"/>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14:paraId="66BBCE4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w:t>
      </w:r>
      <w:r w:rsidRPr="00AA36A3">
        <w:rPr>
          <w:rFonts w:eastAsia="Calibri"/>
          <w:sz w:val="24"/>
          <w:szCs w:val="24"/>
          <w:lang w:eastAsia="en-US"/>
        </w:rPr>
        <w:tab/>
        <w:t>Сроки завершения отдельных видов Работ определяются Графиком производства работ (Приложение №1), согласованным Сторонами. Срок представления Графика производства работ Заказчику - до заключения Договора</w:t>
      </w:r>
    </w:p>
    <w:p w14:paraId="4DE6179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1.4.</w:t>
      </w:r>
      <w:r w:rsidRPr="00AA36A3">
        <w:rPr>
          <w:rFonts w:eastAsia="Calibri"/>
          <w:sz w:val="24"/>
          <w:szCs w:val="24"/>
          <w:lang w:eastAsia="en-US"/>
        </w:rPr>
        <w:tab/>
        <w:t>Перечень и объем выполняемых Генеральным подрядчиком работ определён в соответствии с проектно-сметной документацией.</w:t>
      </w:r>
    </w:p>
    <w:p w14:paraId="0F230D57"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EC37927"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2. Цена договора</w:t>
      </w:r>
    </w:p>
    <w:p w14:paraId="3C0BB00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76BB9E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2.1. Цена работ по Договору составляет </w:t>
      </w:r>
      <w:r w:rsidRPr="00AA36A3">
        <w:rPr>
          <w:rFonts w:eastAsia="Calibri"/>
          <w:b/>
          <w:sz w:val="24"/>
          <w:szCs w:val="24"/>
          <w:lang w:eastAsia="en-US"/>
        </w:rPr>
        <w:t>____________________ (_________________________ рублей ____ коп) рублей</w:t>
      </w:r>
      <w:r w:rsidRPr="00AA36A3">
        <w:rPr>
          <w:rFonts w:eastAsia="Calibri"/>
          <w:sz w:val="24"/>
          <w:szCs w:val="24"/>
          <w:lang w:eastAsia="en-US"/>
        </w:rPr>
        <w:t>, в том числе НДС 20% (либо без НДС).</w:t>
      </w:r>
    </w:p>
    <w:p w14:paraId="6AC6CA5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Объем финансирования в 2020 году составляет 30 000 000,00 рублей.</w:t>
      </w:r>
    </w:p>
    <w:p w14:paraId="674CA6F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Объем финансирования в 2021 году составляет 150 000 000,00 рублей</w:t>
      </w:r>
    </w:p>
    <w:p w14:paraId="02AE699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Объем финансирования в 2022 году составляет _________ (остаток цены работ по договору).</w:t>
      </w:r>
    </w:p>
    <w:p w14:paraId="781666A0" w14:textId="77777777" w:rsidR="00AA36A3" w:rsidRPr="00AA36A3" w:rsidRDefault="00AA36A3" w:rsidP="00AA36A3">
      <w:pPr>
        <w:widowControl w:val="0"/>
        <w:overflowPunct/>
        <w:autoSpaceDE/>
        <w:autoSpaceDN/>
        <w:adjustRightInd/>
        <w:spacing w:line="252" w:lineRule="exact"/>
        <w:ind w:left="40" w:right="-86" w:firstLine="527"/>
        <w:jc w:val="both"/>
        <w:textAlignment w:val="auto"/>
        <w:rPr>
          <w:i/>
          <w:color w:val="FF0000"/>
          <w:sz w:val="24"/>
          <w:szCs w:val="24"/>
        </w:rPr>
      </w:pPr>
      <w:r w:rsidRPr="00AA36A3">
        <w:rPr>
          <w:i/>
          <w:color w:val="FF0000"/>
          <w:sz w:val="24"/>
          <w:szCs w:val="24"/>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снизить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14:paraId="0E6C09F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 непредвиденных затрат в размере 2% от стоимости работ.</w:t>
      </w:r>
    </w:p>
    <w:p w14:paraId="61C7A45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2.3. Цена работ по Договору является твёрдой и определяется на весь срок исполнения Договора.</w:t>
      </w:r>
    </w:p>
    <w:p w14:paraId="42F8ACB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2.4. Изменение условий Договора при его исполнении возможно в следующих случаях:</w:t>
      </w:r>
    </w:p>
    <w:p w14:paraId="5906E62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а) при снижении цены Договора без </w:t>
      </w:r>
      <w:proofErr w:type="gramStart"/>
      <w:r w:rsidRPr="00AA36A3">
        <w:rPr>
          <w:rFonts w:eastAsia="Calibri"/>
          <w:sz w:val="24"/>
          <w:szCs w:val="24"/>
          <w:lang w:eastAsia="en-US"/>
        </w:rPr>
        <w:t>изменения</w:t>
      </w:r>
      <w:proofErr w:type="gramEnd"/>
      <w:r w:rsidRPr="00AA36A3">
        <w:rPr>
          <w:rFonts w:eastAsia="Calibri"/>
          <w:sz w:val="24"/>
          <w:szCs w:val="24"/>
          <w:lang w:eastAsia="en-US"/>
        </w:rPr>
        <w:t xml:space="preserve"> предусмотренного Договором объема выполняемых работ, их качества и иных условий Договора;</w:t>
      </w:r>
    </w:p>
    <w:p w14:paraId="78B797A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14:paraId="364160FF"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532D834"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3. Порядок и условия платежей</w:t>
      </w:r>
    </w:p>
    <w:p w14:paraId="0A9CF3E6"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2456A1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3.1.</w:t>
      </w:r>
      <w:r w:rsidRPr="00AA36A3">
        <w:rPr>
          <w:rFonts w:eastAsia="Calibri"/>
          <w:sz w:val="24"/>
          <w:szCs w:val="24"/>
          <w:lang w:eastAsia="en-US"/>
        </w:rPr>
        <w:tab/>
        <w:t>Оплата принятых Заказчиком Работ, предусмотренных Договором, производится после представления  Генеральным подрядчиком следующих надлежаще оформленных документов:</w:t>
      </w:r>
    </w:p>
    <w:p w14:paraId="7C03BC4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14:paraId="365B24B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б) счет-фактура Генерального подрядчика на сумму, не превышающую общую сумму, указанную в подписанной Сторонами справке по форме КС-3 – 1 экз.</w:t>
      </w:r>
    </w:p>
    <w:p w14:paraId="619D805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3.2.</w:t>
      </w:r>
      <w:r w:rsidRPr="00AA36A3">
        <w:rPr>
          <w:rFonts w:eastAsia="Calibri"/>
          <w:sz w:val="24"/>
          <w:szCs w:val="24"/>
          <w:lang w:eastAsia="en-US"/>
        </w:rPr>
        <w:tab/>
        <w:t xml:space="preserve">Заказчик, в срок не более 60-ти дней </w:t>
      </w:r>
      <w:proofErr w:type="gramStart"/>
      <w:r w:rsidRPr="00AA36A3">
        <w:rPr>
          <w:rFonts w:eastAsia="Calibri"/>
          <w:sz w:val="24"/>
          <w:szCs w:val="24"/>
          <w:lang w:eastAsia="en-US"/>
        </w:rPr>
        <w:t>с даты подписания</w:t>
      </w:r>
      <w:proofErr w:type="gramEnd"/>
      <w:r w:rsidRPr="00AA36A3">
        <w:rPr>
          <w:rFonts w:eastAsia="Calibri"/>
          <w:sz w:val="24"/>
          <w:szCs w:val="24"/>
          <w:lang w:eastAsia="en-US"/>
        </w:rPr>
        <w:t xml:space="preserve"> Заказчиком документов, предусмотренных п.3.1. Договора, производит оплату за выполненные Работы.</w:t>
      </w:r>
    </w:p>
    <w:p w14:paraId="725151F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3.3.</w:t>
      </w:r>
      <w:r w:rsidRPr="00AA36A3">
        <w:rPr>
          <w:rFonts w:eastAsia="Calibri"/>
          <w:sz w:val="24"/>
          <w:szCs w:val="24"/>
          <w:lang w:eastAsia="en-US"/>
        </w:rPr>
        <w:tab/>
        <w:t>Обязанность Заказчика по оплате считается исполненной с момента списания денежных сре</w:t>
      </w:r>
      <w:proofErr w:type="gramStart"/>
      <w:r w:rsidRPr="00AA36A3">
        <w:rPr>
          <w:rFonts w:eastAsia="Calibri"/>
          <w:sz w:val="24"/>
          <w:szCs w:val="24"/>
          <w:lang w:eastAsia="en-US"/>
        </w:rPr>
        <w:t>дств с р</w:t>
      </w:r>
      <w:proofErr w:type="gramEnd"/>
      <w:r w:rsidRPr="00AA36A3">
        <w:rPr>
          <w:rFonts w:eastAsia="Calibri"/>
          <w:sz w:val="24"/>
          <w:szCs w:val="24"/>
          <w:lang w:eastAsia="en-US"/>
        </w:rPr>
        <w:t>асчётного счёта Заказчика на расчётный счёт Генерального подрядчика.</w:t>
      </w:r>
    </w:p>
    <w:p w14:paraId="34C31C3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3.4.</w:t>
      </w:r>
      <w:r w:rsidRPr="00AA36A3">
        <w:rPr>
          <w:rFonts w:eastAsia="Calibri"/>
          <w:sz w:val="24"/>
          <w:szCs w:val="24"/>
          <w:lang w:eastAsia="en-US"/>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14:paraId="3C1E6AE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14:paraId="75F91D7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14:paraId="70EBC1A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3.7. Заказчик вправе осуществлять платежи с использованием иных форм  расчетов, предусмотренных действующим законодательством.</w:t>
      </w:r>
    </w:p>
    <w:p w14:paraId="1F72289F"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98D31B4"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4. Сроки и порядок выполнения Работ</w:t>
      </w:r>
    </w:p>
    <w:p w14:paraId="38B8AD58"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1FDED2A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4.1. Стоимость и календарные сроки выполнения этапов Работ  и Объекта в целом указаны в Графике производства Работ (Приложение №1).</w:t>
      </w:r>
    </w:p>
    <w:p w14:paraId="42430CC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Начало работ: </w:t>
      </w:r>
      <w:proofErr w:type="gramStart"/>
      <w:r w:rsidRPr="00AA36A3">
        <w:rPr>
          <w:rFonts w:eastAsia="Calibri"/>
          <w:sz w:val="24"/>
          <w:szCs w:val="24"/>
          <w:lang w:eastAsia="en-US"/>
        </w:rPr>
        <w:t>с даты заключения</w:t>
      </w:r>
      <w:proofErr w:type="gramEnd"/>
      <w:r w:rsidRPr="00AA36A3">
        <w:rPr>
          <w:rFonts w:eastAsia="Calibri"/>
          <w:sz w:val="24"/>
          <w:szCs w:val="24"/>
          <w:lang w:eastAsia="en-US"/>
        </w:rPr>
        <w:t xml:space="preserve"> Договора.</w:t>
      </w:r>
    </w:p>
    <w:p w14:paraId="214F1C0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Окончание работ  –  31 марта 2022г.</w:t>
      </w:r>
    </w:p>
    <w:p w14:paraId="72F2B5D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4.2. Дата окончания каждого этапа работ и Объекта в целом является исходной для определения имущественных санкций в случаях нарушения сроков и плана выполнения работ.</w:t>
      </w:r>
    </w:p>
    <w:p w14:paraId="64370AF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4.3. Генеральный подрядчик вправе  выполнить работы досрочно.</w:t>
      </w:r>
    </w:p>
    <w:p w14:paraId="2EAD7EED"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0EB1CF8"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5. Обязательства Генерального подрядчика</w:t>
      </w:r>
    </w:p>
    <w:p w14:paraId="66C32BE2"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68777C7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В рамках цены Договора,  Генерального подрядчик:</w:t>
      </w:r>
    </w:p>
    <w:p w14:paraId="4AEF4C6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w:t>
      </w:r>
      <w:r w:rsidRPr="00AA36A3">
        <w:rPr>
          <w:rFonts w:eastAsia="Calibri"/>
          <w:sz w:val="24"/>
          <w:szCs w:val="24"/>
          <w:lang w:eastAsia="en-US"/>
        </w:rPr>
        <w:tab/>
        <w:t xml:space="preserve">Выполняет все работы по строительству в объеме и в сроки, предусмотренные Договором и Графиком производства Работ (Приложение №1),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14:paraId="5953F85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w:t>
      </w:r>
      <w:r w:rsidRPr="00AA36A3">
        <w:rPr>
          <w:rFonts w:eastAsia="Calibri"/>
          <w:sz w:val="24"/>
          <w:szCs w:val="24"/>
          <w:lang w:eastAsia="en-US"/>
        </w:rPr>
        <w:tab/>
        <w:t xml:space="preserve">В течение 5 (пяти) рабочих дней </w:t>
      </w:r>
      <w:proofErr w:type="gramStart"/>
      <w:r w:rsidRPr="00AA36A3">
        <w:rPr>
          <w:rFonts w:eastAsia="Calibri"/>
          <w:sz w:val="24"/>
          <w:szCs w:val="24"/>
          <w:lang w:eastAsia="en-US"/>
        </w:rPr>
        <w:t>с даты заключения</w:t>
      </w:r>
      <w:proofErr w:type="gramEnd"/>
      <w:r w:rsidRPr="00AA36A3">
        <w:rPr>
          <w:rFonts w:eastAsia="Calibri"/>
          <w:sz w:val="24"/>
          <w:szCs w:val="24"/>
          <w:lang w:eastAsia="en-US"/>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14:paraId="056A2BE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5.3.</w:t>
      </w:r>
      <w:r w:rsidRPr="00AA36A3">
        <w:rPr>
          <w:rFonts w:eastAsia="Calibri"/>
          <w:sz w:val="24"/>
          <w:szCs w:val="24"/>
          <w:lang w:eastAsia="en-US"/>
        </w:rPr>
        <w:tab/>
        <w:t>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проектом организации строительства (</w:t>
      </w:r>
      <w:proofErr w:type="gramStart"/>
      <w:r w:rsidRPr="00AA36A3">
        <w:rPr>
          <w:rFonts w:eastAsia="Calibri"/>
          <w:sz w:val="24"/>
          <w:szCs w:val="24"/>
          <w:lang w:eastAsia="en-US"/>
        </w:rPr>
        <w:t>ПОС</w:t>
      </w:r>
      <w:proofErr w:type="gramEnd"/>
      <w:r w:rsidRPr="00AA36A3">
        <w:rPr>
          <w:rFonts w:eastAsia="Calibri"/>
          <w:sz w:val="24"/>
          <w:szCs w:val="24"/>
          <w:lang w:eastAsia="en-US"/>
        </w:rPr>
        <w:t>) и проектом производства работ (ППР), все временные сооружения, в том числе ограждение строительной  площадки.</w:t>
      </w:r>
    </w:p>
    <w:p w14:paraId="5522BC5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5.4.</w:t>
      </w:r>
      <w:r w:rsidRPr="00AA36A3">
        <w:rPr>
          <w:rFonts w:eastAsia="Calibri"/>
          <w:sz w:val="24"/>
          <w:szCs w:val="24"/>
          <w:lang w:eastAsia="en-US"/>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14:paraId="309F5E3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5.5.</w:t>
      </w:r>
      <w:r w:rsidRPr="00AA36A3">
        <w:rPr>
          <w:rFonts w:eastAsia="Calibri"/>
          <w:sz w:val="24"/>
          <w:szCs w:val="24"/>
          <w:lang w:eastAsia="en-US"/>
        </w:rPr>
        <w:tab/>
        <w:t xml:space="preserve">Заключает договора с сетевыми организациями для обеспечения строящегося объекта ресурсами на период ведения работ. </w:t>
      </w:r>
    </w:p>
    <w:p w14:paraId="6CEF632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14:paraId="36BC18A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5.6.</w:t>
      </w:r>
      <w:r w:rsidRPr="00AA36A3">
        <w:rPr>
          <w:rFonts w:eastAsia="Calibri"/>
          <w:sz w:val="24"/>
          <w:szCs w:val="24"/>
          <w:lang w:eastAsia="en-US"/>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690A82C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5.7.</w:t>
      </w:r>
      <w:r w:rsidRPr="00AA36A3">
        <w:rPr>
          <w:rFonts w:eastAsia="Calibri"/>
          <w:sz w:val="24"/>
          <w:szCs w:val="24"/>
          <w:lang w:eastAsia="en-US"/>
        </w:rPr>
        <w:tab/>
        <w:t>Обеспечивает освещение строительной площадки, ее содержание и уборку, а также  территории прилегающей непосредственно к ней.</w:t>
      </w:r>
    </w:p>
    <w:p w14:paraId="5347EA6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5.8.</w:t>
      </w:r>
      <w:r w:rsidRPr="00AA36A3">
        <w:rPr>
          <w:rFonts w:eastAsia="Calibri"/>
          <w:sz w:val="24"/>
          <w:szCs w:val="24"/>
          <w:lang w:eastAsia="en-US"/>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14:paraId="08F850A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5.9.</w:t>
      </w:r>
      <w:r w:rsidRPr="00AA36A3">
        <w:rPr>
          <w:rFonts w:eastAsia="Calibri"/>
          <w:sz w:val="24"/>
          <w:szCs w:val="24"/>
          <w:lang w:eastAsia="en-US"/>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14:paraId="393AEB5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14:paraId="246325D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5.10.</w:t>
      </w:r>
      <w:r w:rsidRPr="00AA36A3">
        <w:rPr>
          <w:rFonts w:eastAsia="Calibri"/>
          <w:sz w:val="24"/>
          <w:szCs w:val="24"/>
          <w:lang w:eastAsia="en-US"/>
        </w:rPr>
        <w:tab/>
        <w:t>Производит пуско-наладочные работы, индивидуальное испытание смонтированного оборудования и принимает участие в комплексном его опробовании в присутствии представителя Заказчика.</w:t>
      </w:r>
    </w:p>
    <w:p w14:paraId="0AAED27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5.11.</w:t>
      </w:r>
      <w:r w:rsidRPr="00AA36A3">
        <w:rPr>
          <w:rFonts w:eastAsia="Calibri"/>
          <w:sz w:val="24"/>
          <w:szCs w:val="24"/>
          <w:lang w:eastAsia="en-US"/>
        </w:rPr>
        <w:tab/>
        <w:t>За 5 (пять) рабочих дней извещает Заказчика о готовности Объекта к подписанию Акта формы КС-11.</w:t>
      </w:r>
    </w:p>
    <w:p w14:paraId="6FCDE02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5.12.</w:t>
      </w:r>
      <w:r w:rsidRPr="00AA36A3">
        <w:rPr>
          <w:rFonts w:eastAsia="Calibri"/>
          <w:sz w:val="24"/>
          <w:szCs w:val="24"/>
          <w:lang w:eastAsia="en-US"/>
        </w:rPr>
        <w:tab/>
        <w:t>Немедленно извещает Заказчика и до получения от него указаний приостанавливает работы при обнаружении:</w:t>
      </w:r>
    </w:p>
    <w:p w14:paraId="481CEA5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непригодности или недоброкачественности предоставленных Заказчиком материалов, оборудования, технической документации;</w:t>
      </w:r>
    </w:p>
    <w:p w14:paraId="18580CF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14:paraId="04F61A0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70513E2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14:paraId="77CA668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5.14. Для выполнения своих обязанностей по Договору заключает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14:paraId="2ACC8617" w14:textId="77777777" w:rsidR="00AA36A3" w:rsidRPr="00AA36A3" w:rsidRDefault="00AA36A3" w:rsidP="00AA36A3">
      <w:pPr>
        <w:overflowPunct/>
        <w:autoSpaceDE/>
        <w:autoSpaceDN/>
        <w:adjustRightInd/>
        <w:jc w:val="both"/>
        <w:textAlignment w:val="auto"/>
        <w:rPr>
          <w:sz w:val="24"/>
          <w:szCs w:val="24"/>
        </w:rPr>
      </w:pPr>
      <w:r w:rsidRPr="00AA36A3">
        <w:rPr>
          <w:sz w:val="22"/>
          <w:szCs w:val="22"/>
        </w:rPr>
        <w:t xml:space="preserve">5.15. </w:t>
      </w:r>
      <w:r w:rsidRPr="00AA36A3">
        <w:rPr>
          <w:sz w:val="24"/>
          <w:szCs w:val="24"/>
        </w:rPr>
        <w:t>Привлекает к исполнению Договора Субподрядчиков из числа субъектов малого предпринимательства, социально ориентированных некоммерческих организаций в объеме  25% (двадцать пять процентов) от цены Договора, что составляет</w:t>
      </w:r>
      <w:proofErr w:type="gramStart"/>
      <w:r w:rsidRPr="00AA36A3">
        <w:rPr>
          <w:sz w:val="24"/>
          <w:szCs w:val="24"/>
        </w:rPr>
        <w:t xml:space="preserve"> ______________ (________________________________________________) </w:t>
      </w:r>
      <w:proofErr w:type="gramEnd"/>
      <w:r w:rsidRPr="00AA36A3">
        <w:rPr>
          <w:sz w:val="24"/>
          <w:szCs w:val="24"/>
        </w:rPr>
        <w:t>рублей ___ копеек.</w:t>
      </w:r>
    </w:p>
    <w:p w14:paraId="0340DEA0" w14:textId="77777777" w:rsidR="00AA36A3" w:rsidRPr="00AA36A3" w:rsidRDefault="00AA36A3" w:rsidP="00AA36A3">
      <w:pPr>
        <w:widowControl w:val="0"/>
        <w:overflowPunct/>
        <w:autoSpaceDE/>
        <w:autoSpaceDN/>
        <w:adjustRightInd/>
        <w:ind w:left="40"/>
        <w:jc w:val="both"/>
        <w:textAlignment w:val="auto"/>
        <w:rPr>
          <w:sz w:val="24"/>
          <w:szCs w:val="24"/>
        </w:rPr>
      </w:pPr>
      <w:r w:rsidRPr="00AA36A3">
        <w:rPr>
          <w:sz w:val="24"/>
          <w:szCs w:val="24"/>
        </w:rPr>
        <w:t xml:space="preserve">5.15.1. В срок не более 5 рабочих дней со дня заключения договора с субподрядчиком из числа субъектов малого предпринимательства, социально ориентированных </w:t>
      </w:r>
      <w:proofErr w:type="spellStart"/>
      <w:r w:rsidRPr="00AA36A3">
        <w:rPr>
          <w:sz w:val="24"/>
          <w:szCs w:val="24"/>
        </w:rPr>
        <w:t>некомерческих</w:t>
      </w:r>
      <w:proofErr w:type="spellEnd"/>
      <w:r w:rsidRPr="00AA36A3">
        <w:rPr>
          <w:sz w:val="24"/>
          <w:szCs w:val="24"/>
        </w:rPr>
        <w:t xml:space="preserve"> организаций обязан представить Заказчику:</w:t>
      </w:r>
    </w:p>
    <w:p w14:paraId="6AA9516D" w14:textId="77777777" w:rsidR="00AA36A3" w:rsidRPr="00AA36A3" w:rsidRDefault="00AA36A3" w:rsidP="00AA36A3">
      <w:pPr>
        <w:widowControl w:val="0"/>
        <w:overflowPunct/>
        <w:autoSpaceDE/>
        <w:autoSpaceDN/>
        <w:adjustRightInd/>
        <w:ind w:left="40" w:firstLine="567"/>
        <w:jc w:val="both"/>
        <w:textAlignment w:val="auto"/>
        <w:rPr>
          <w:sz w:val="24"/>
          <w:szCs w:val="24"/>
        </w:rPr>
      </w:pPr>
      <w:r w:rsidRPr="00AA36A3">
        <w:rPr>
          <w:sz w:val="24"/>
          <w:szCs w:val="24"/>
        </w:rPr>
        <w:t>а) декларацию о принадлежности такого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CA5B05E" w14:textId="77777777" w:rsidR="00AA36A3" w:rsidRPr="00AA36A3" w:rsidRDefault="00AA36A3" w:rsidP="00AA36A3">
      <w:pPr>
        <w:overflowPunct/>
        <w:autoSpaceDE/>
        <w:autoSpaceDN/>
        <w:adjustRightInd/>
        <w:ind w:firstLine="567"/>
        <w:jc w:val="both"/>
        <w:textAlignment w:val="auto"/>
        <w:rPr>
          <w:sz w:val="24"/>
          <w:szCs w:val="24"/>
        </w:rPr>
      </w:pPr>
      <w:r w:rsidRPr="00AA36A3">
        <w:rPr>
          <w:sz w:val="24"/>
          <w:szCs w:val="24"/>
        </w:rPr>
        <w:t xml:space="preserve">б) копию договора (договоров), заключенного с субподрядчиком  из числа субъектов малого предпринимательства, социально ориентированных </w:t>
      </w:r>
      <w:proofErr w:type="spellStart"/>
      <w:r w:rsidRPr="00AA36A3">
        <w:rPr>
          <w:sz w:val="24"/>
          <w:szCs w:val="24"/>
        </w:rPr>
        <w:t>некомерческих</w:t>
      </w:r>
      <w:proofErr w:type="spellEnd"/>
      <w:r w:rsidRPr="00AA36A3">
        <w:rPr>
          <w:sz w:val="24"/>
          <w:szCs w:val="24"/>
        </w:rPr>
        <w:t xml:space="preserve"> организаций, заверенную Генподрядчиком.</w:t>
      </w:r>
    </w:p>
    <w:p w14:paraId="7B6BFAF5" w14:textId="77777777" w:rsidR="00AA36A3" w:rsidRPr="00AA36A3" w:rsidRDefault="00AA36A3" w:rsidP="00AA36A3">
      <w:pPr>
        <w:overflowPunct/>
        <w:autoSpaceDE/>
        <w:autoSpaceDN/>
        <w:adjustRightInd/>
        <w:jc w:val="both"/>
        <w:textAlignment w:val="auto"/>
        <w:rPr>
          <w:sz w:val="24"/>
          <w:szCs w:val="24"/>
        </w:rPr>
      </w:pPr>
      <w:r w:rsidRPr="00AA36A3">
        <w:rPr>
          <w:sz w:val="24"/>
          <w:szCs w:val="24"/>
        </w:rPr>
        <w:t>5.15.2. В случае замены субподрядчика на этапе исполнения договора на другого субподрядчика,  представлять Заказчику документы, указанные в пункте 5.15.1. Договора, в течение 5 дней со дня заключения договора с новым субподрядчиком.</w:t>
      </w:r>
    </w:p>
    <w:p w14:paraId="78879019" w14:textId="77777777" w:rsidR="00AA36A3" w:rsidRPr="00AA36A3" w:rsidRDefault="00AA36A3" w:rsidP="00AA36A3">
      <w:pPr>
        <w:widowControl w:val="0"/>
        <w:overflowPunct/>
        <w:autoSpaceDE/>
        <w:autoSpaceDN/>
        <w:adjustRightInd/>
        <w:ind w:left="40"/>
        <w:jc w:val="both"/>
        <w:textAlignment w:val="auto"/>
        <w:rPr>
          <w:sz w:val="24"/>
          <w:szCs w:val="24"/>
        </w:rPr>
      </w:pPr>
      <w:r w:rsidRPr="00AA36A3">
        <w:rPr>
          <w:sz w:val="24"/>
          <w:szCs w:val="24"/>
        </w:rPr>
        <w:t>5.15.3. В течение 10 рабочих дней со дня оплаты Генподрядчиком выполненных обязательств по договору с субподрядчиком, представлять Заказчику следующие документы:</w:t>
      </w:r>
    </w:p>
    <w:p w14:paraId="03AFFC1B" w14:textId="77777777" w:rsidR="00AA36A3" w:rsidRPr="00AA36A3" w:rsidRDefault="00AA36A3" w:rsidP="00AA36A3">
      <w:pPr>
        <w:widowControl w:val="0"/>
        <w:overflowPunct/>
        <w:autoSpaceDE/>
        <w:autoSpaceDN/>
        <w:adjustRightInd/>
        <w:ind w:left="40" w:firstLine="567"/>
        <w:jc w:val="both"/>
        <w:textAlignment w:val="auto"/>
        <w:rPr>
          <w:sz w:val="24"/>
          <w:szCs w:val="24"/>
        </w:rPr>
      </w:pPr>
      <w:r w:rsidRPr="00AA36A3">
        <w:rPr>
          <w:sz w:val="24"/>
          <w:szCs w:val="24"/>
        </w:rPr>
        <w:t xml:space="preserve">а) копии документов </w:t>
      </w:r>
      <w:proofErr w:type="gramStart"/>
      <w:r w:rsidRPr="00AA36A3">
        <w:rPr>
          <w:sz w:val="24"/>
          <w:szCs w:val="24"/>
        </w:rPr>
        <w:t>о</w:t>
      </w:r>
      <w:proofErr w:type="gramEnd"/>
      <w:r w:rsidRPr="00AA36A3">
        <w:rPr>
          <w:sz w:val="24"/>
          <w:szCs w:val="24"/>
        </w:rPr>
        <w:t xml:space="preserve"> </w:t>
      </w:r>
      <w:proofErr w:type="gramStart"/>
      <w:r w:rsidRPr="00AA36A3">
        <w:rPr>
          <w:sz w:val="24"/>
          <w:szCs w:val="24"/>
        </w:rPr>
        <w:t>выполненной</w:t>
      </w:r>
      <w:proofErr w:type="gramEnd"/>
      <w:r w:rsidRPr="00AA36A3">
        <w:rPr>
          <w:sz w:val="24"/>
          <w:szCs w:val="24"/>
        </w:rPr>
        <w:t xml:space="preserve"> работы, оказанной услуги, которые являются предметом договора, заключенного между Генподрядчиком и привлеченным им субподрядчиком;</w:t>
      </w:r>
    </w:p>
    <w:p w14:paraId="11675660" w14:textId="77777777" w:rsidR="00AA36A3" w:rsidRPr="00AA36A3" w:rsidRDefault="00AA36A3" w:rsidP="00AA36A3">
      <w:pPr>
        <w:overflowPunct/>
        <w:autoSpaceDE/>
        <w:autoSpaceDN/>
        <w:adjustRightInd/>
        <w:ind w:firstLine="567"/>
        <w:jc w:val="both"/>
        <w:textAlignment w:val="auto"/>
        <w:rPr>
          <w:sz w:val="24"/>
          <w:szCs w:val="24"/>
        </w:rPr>
      </w:pPr>
      <w:proofErr w:type="gramStart"/>
      <w:r w:rsidRPr="00AA36A3">
        <w:rPr>
          <w:sz w:val="24"/>
          <w:szCs w:val="24"/>
        </w:rPr>
        <w:t>б) копии платежных поручений, подтверждающих перечисление денежных средств Генподрядчиком субподрядчику, - в случае если договором, заключенным между Генподрядчиком и привлеченным им субподрядчиком, предусмотрена оплата выполненных обязательств до срока оплаты выполненных работ, оказанных услуг, предусмотренного договором, заключенным с Заказчиком (в ином случае указанный документ представляется Заказчику дополнительно в течение 5 дней со дня оплаты Генподрядчиком обязательств, выполненных субподрядчиком).</w:t>
      </w:r>
      <w:proofErr w:type="gramEnd"/>
    </w:p>
    <w:p w14:paraId="44696E0D" w14:textId="77777777" w:rsidR="00AA36A3" w:rsidRPr="00AA36A3" w:rsidRDefault="00AA36A3" w:rsidP="00AA36A3">
      <w:pPr>
        <w:overflowPunct/>
        <w:autoSpaceDE/>
        <w:autoSpaceDN/>
        <w:adjustRightInd/>
        <w:jc w:val="both"/>
        <w:textAlignment w:val="auto"/>
        <w:rPr>
          <w:sz w:val="24"/>
          <w:szCs w:val="24"/>
        </w:rPr>
      </w:pPr>
      <w:r w:rsidRPr="00AA36A3">
        <w:rPr>
          <w:sz w:val="24"/>
          <w:szCs w:val="24"/>
        </w:rPr>
        <w:t xml:space="preserve">5.15.4. Оплачивает выполненные субподрядчиком работы, оказанные услуги, отдельные этапы исполнения договора, заключенного с таким субподрядчиком, в течение 15 рабочих дней </w:t>
      </w:r>
      <w:proofErr w:type="gramStart"/>
      <w:r w:rsidRPr="00AA36A3">
        <w:rPr>
          <w:sz w:val="24"/>
          <w:szCs w:val="24"/>
        </w:rPr>
        <w:t>с даты подписания</w:t>
      </w:r>
      <w:proofErr w:type="gramEnd"/>
      <w:r w:rsidRPr="00AA36A3">
        <w:rPr>
          <w:sz w:val="24"/>
          <w:szCs w:val="24"/>
        </w:rPr>
        <w:t xml:space="preserve"> Генподрядчиком документа о приемке выполненной работы, оказанной услуги, отдельных этапов исполнения договора.</w:t>
      </w:r>
    </w:p>
    <w:p w14:paraId="1BAFC603" w14:textId="77777777" w:rsidR="00AA36A3" w:rsidRPr="00AA36A3" w:rsidRDefault="00AA36A3" w:rsidP="00AA36A3">
      <w:pPr>
        <w:overflowPunct/>
        <w:autoSpaceDE/>
        <w:autoSpaceDN/>
        <w:adjustRightInd/>
        <w:jc w:val="both"/>
        <w:textAlignment w:val="auto"/>
        <w:rPr>
          <w:sz w:val="24"/>
          <w:szCs w:val="24"/>
        </w:rPr>
      </w:pPr>
      <w:r w:rsidRPr="00AA36A3">
        <w:rPr>
          <w:sz w:val="24"/>
          <w:szCs w:val="24"/>
        </w:rPr>
        <w:t>5.15.5. Несет гражданско-правовую ответственность перед Заказчиком за неисполнение или ненадлежащее исполнение условия о привлечении к исполнению Договора субподрядчиков, соисполнителей, в том числе:</w:t>
      </w:r>
    </w:p>
    <w:p w14:paraId="414C1A09" w14:textId="77777777" w:rsidR="00AA36A3" w:rsidRPr="00AA36A3" w:rsidRDefault="00AA36A3" w:rsidP="00AA36A3">
      <w:pPr>
        <w:overflowPunct/>
        <w:autoSpaceDE/>
        <w:autoSpaceDN/>
        <w:adjustRightInd/>
        <w:ind w:firstLine="567"/>
        <w:jc w:val="both"/>
        <w:textAlignment w:val="auto"/>
        <w:rPr>
          <w:sz w:val="24"/>
          <w:szCs w:val="24"/>
        </w:rPr>
      </w:pPr>
      <w:r w:rsidRPr="00AA36A3">
        <w:rPr>
          <w:sz w:val="24"/>
          <w:szCs w:val="24"/>
        </w:rPr>
        <w:t>а) за представление документов, указанных в пунктах 5.15.1.-5.15.3.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1F8FA6E9" w14:textId="77777777" w:rsidR="00AA36A3" w:rsidRPr="00AA36A3" w:rsidRDefault="00AA36A3" w:rsidP="00AA36A3">
      <w:pPr>
        <w:overflowPunct/>
        <w:autoSpaceDE/>
        <w:autoSpaceDN/>
        <w:adjustRightInd/>
        <w:ind w:firstLine="567"/>
        <w:jc w:val="both"/>
        <w:textAlignment w:val="auto"/>
        <w:rPr>
          <w:sz w:val="24"/>
          <w:szCs w:val="24"/>
        </w:rPr>
      </w:pPr>
      <w:r w:rsidRPr="00AA36A3">
        <w:rPr>
          <w:sz w:val="24"/>
          <w:szCs w:val="24"/>
        </w:rPr>
        <w:t xml:space="preserve">б) за </w:t>
      </w:r>
      <w:proofErr w:type="spellStart"/>
      <w:r w:rsidRPr="00AA36A3">
        <w:rPr>
          <w:sz w:val="24"/>
          <w:szCs w:val="24"/>
        </w:rPr>
        <w:t>непривлечение</w:t>
      </w:r>
      <w:proofErr w:type="spellEnd"/>
      <w:r w:rsidRPr="00AA36A3">
        <w:rPr>
          <w:sz w:val="24"/>
          <w:szCs w:val="24"/>
        </w:rPr>
        <w:t xml:space="preserve"> субподрядчиков, соисполнителей в объеме, установленном в Договоре.</w:t>
      </w:r>
    </w:p>
    <w:p w14:paraId="6502F1BD" w14:textId="77777777" w:rsidR="00AA36A3" w:rsidRPr="00AA36A3" w:rsidRDefault="00AA36A3" w:rsidP="00AA36A3">
      <w:pPr>
        <w:overflowPunct/>
        <w:autoSpaceDE/>
        <w:autoSpaceDN/>
        <w:adjustRightInd/>
        <w:jc w:val="both"/>
        <w:textAlignment w:val="auto"/>
        <w:rPr>
          <w:sz w:val="24"/>
          <w:szCs w:val="24"/>
        </w:rPr>
      </w:pPr>
      <w:r w:rsidRPr="00AA36A3">
        <w:rPr>
          <w:sz w:val="24"/>
          <w:szCs w:val="24"/>
        </w:rPr>
        <w:t>5.15.6. В случае неисполнения или ненадлежащего исполнения субподрядчиком, соисполнителем обязательств, предусмотренных договором, заключенным с Генеральным подрядчиком, осуществлять замену субподрядчика, соисполнителя, с которым ранее был заключен договор, на другого субподрядчика, соисполнителя.</w:t>
      </w:r>
    </w:p>
    <w:p w14:paraId="3D00C93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 xml:space="preserve">5.16.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14:paraId="6234DA0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5.17.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14:paraId="209C8F6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5.18. Передаёт по окончании строительства Заказчику схемы расположения и каталоги </w:t>
      </w:r>
      <w:proofErr w:type="gramStart"/>
      <w:r w:rsidRPr="00AA36A3">
        <w:rPr>
          <w:rFonts w:eastAsia="Calibri"/>
          <w:sz w:val="24"/>
          <w:szCs w:val="24"/>
          <w:lang w:eastAsia="en-US"/>
        </w:rPr>
        <w:t>ко-ординат</w:t>
      </w:r>
      <w:proofErr w:type="gramEnd"/>
      <w:r w:rsidRPr="00AA36A3">
        <w:rPr>
          <w:rFonts w:eastAsia="Calibri"/>
          <w:sz w:val="24"/>
          <w:szCs w:val="24"/>
          <w:lang w:eastAsia="en-US"/>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14:paraId="3136A5A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5.19.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14:paraId="187EEBB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5.20.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14:paraId="582492D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5.21.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14:paraId="0E22C62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5.22. Устраняет в разумные сроки, определенные Заказчиком, своими силами и за свой счет все дефекты/недостатки в выполненных им Работах, выявленные в течение срока действия Договора и являющиеся следствием неисполнения и/или ненадлежащего исполнения Генеральным подрядчиком обязательств по Договору.</w:t>
      </w:r>
    </w:p>
    <w:p w14:paraId="6719BEC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14:paraId="61B7EF7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14:paraId="686AA40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В случае</w:t>
      </w:r>
      <w:proofErr w:type="gramStart"/>
      <w:r w:rsidRPr="00AA36A3">
        <w:rPr>
          <w:rFonts w:eastAsia="Calibri"/>
          <w:sz w:val="24"/>
          <w:szCs w:val="24"/>
          <w:lang w:eastAsia="en-US"/>
        </w:rPr>
        <w:t>,</w:t>
      </w:r>
      <w:proofErr w:type="gramEnd"/>
      <w:r w:rsidRPr="00AA36A3">
        <w:rPr>
          <w:rFonts w:eastAsia="Calibri"/>
          <w:sz w:val="24"/>
          <w:szCs w:val="24"/>
          <w:lang w:eastAsia="en-US"/>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14:paraId="5E22E3A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5.23. При выполнении Работ соблюдает требования действующего законодательства РФ об охране окружающей среды и безопасности ведения работ. </w:t>
      </w:r>
    </w:p>
    <w:p w14:paraId="7B83577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5.24. Согласовывает с органами государственного надзора порядок ведения работ на объекте и обеспечивает его соблюдение на строительной площадке.</w:t>
      </w:r>
    </w:p>
    <w:p w14:paraId="78BFC1C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5.25. В случае использования на объекте тепловой энергии для обеспечения ну</w:t>
      </w:r>
      <w:proofErr w:type="gramStart"/>
      <w:r w:rsidRPr="00AA36A3">
        <w:rPr>
          <w:rFonts w:eastAsia="Calibri"/>
          <w:sz w:val="24"/>
          <w:szCs w:val="24"/>
          <w:lang w:eastAsia="en-US"/>
        </w:rPr>
        <w:t>жд стр</w:t>
      </w:r>
      <w:proofErr w:type="gramEnd"/>
      <w:r w:rsidRPr="00AA36A3">
        <w:rPr>
          <w:rFonts w:eastAsia="Calibri"/>
          <w:sz w:val="24"/>
          <w:szCs w:val="24"/>
          <w:lang w:eastAsia="en-US"/>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14:paraId="6F7AD79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5.26. </w:t>
      </w:r>
      <w:proofErr w:type="gramStart"/>
      <w:r w:rsidRPr="00AA36A3">
        <w:rPr>
          <w:rFonts w:eastAsia="Calibri"/>
          <w:sz w:val="24"/>
          <w:szCs w:val="24"/>
          <w:lang w:eastAsia="en-US"/>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AA36A3">
        <w:rPr>
          <w:rFonts w:eastAsia="Calibri"/>
          <w:sz w:val="24"/>
          <w:szCs w:val="24"/>
          <w:lang w:eastAsia="en-US"/>
        </w:rPr>
        <w:t xml:space="preserve"> исполнительную документацию с предоставлением отчета о проведенных испытаниях.</w:t>
      </w:r>
    </w:p>
    <w:p w14:paraId="56AEDC3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5.27.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14:paraId="0D43ABD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5.28.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AA36A3">
        <w:rPr>
          <w:rFonts w:eastAsia="Calibri"/>
          <w:sz w:val="24"/>
          <w:szCs w:val="24"/>
          <w:lang w:eastAsia="en-US"/>
        </w:rPr>
        <w:t>и</w:t>
      </w:r>
      <w:proofErr w:type="gramEnd"/>
      <w:r w:rsidRPr="00AA36A3">
        <w:rPr>
          <w:rFonts w:eastAsia="Calibri"/>
          <w:sz w:val="24"/>
          <w:szCs w:val="24"/>
          <w:lang w:eastAsia="en-US"/>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14:paraId="7822FF0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5.29. В случае невыполнения Генеральным подрядчиком условий п.5.28.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14:paraId="719DF59F" w14:textId="77777777" w:rsidR="00AA36A3" w:rsidRPr="00AA36A3" w:rsidRDefault="00AA36A3" w:rsidP="00AA36A3">
      <w:pPr>
        <w:shd w:val="clear" w:color="auto" w:fill="FFFFFF"/>
        <w:overflowPunct/>
        <w:autoSpaceDE/>
        <w:autoSpaceDN/>
        <w:adjustRightInd/>
        <w:jc w:val="both"/>
        <w:textAlignment w:val="auto"/>
        <w:rPr>
          <w:bCs/>
          <w:sz w:val="24"/>
          <w:szCs w:val="24"/>
        </w:rPr>
      </w:pPr>
      <w:r w:rsidRPr="00AA36A3">
        <w:rPr>
          <w:rFonts w:eastAsia="Calibri"/>
          <w:sz w:val="24"/>
          <w:szCs w:val="24"/>
          <w:lang w:eastAsia="en-US"/>
        </w:rPr>
        <w:t xml:space="preserve">5.30. </w:t>
      </w:r>
      <w:proofErr w:type="gramStart"/>
      <w:r w:rsidRPr="00AA36A3">
        <w:rPr>
          <w:bCs/>
          <w:sz w:val="24"/>
          <w:szCs w:val="24"/>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43" w:anchor="block_10000" w:history="1">
        <w:r w:rsidRPr="00AA36A3">
          <w:rPr>
            <w:bCs/>
            <w:sz w:val="24"/>
            <w:szCs w:val="24"/>
          </w:rPr>
          <w:t>законодательства</w:t>
        </w:r>
      </w:hyperlink>
      <w:r w:rsidRPr="00AA36A3">
        <w:rPr>
          <w:bCs/>
          <w:sz w:val="24"/>
          <w:szCs w:val="24"/>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 июня 2015 г. N 336н «Правила охраны</w:t>
      </w:r>
      <w:proofErr w:type="gramEnd"/>
      <w:r w:rsidRPr="00AA36A3">
        <w:rPr>
          <w:bCs/>
          <w:sz w:val="24"/>
          <w:szCs w:val="24"/>
        </w:rPr>
        <w:t xml:space="preserve"> труда в строительстве».</w:t>
      </w:r>
    </w:p>
    <w:p w14:paraId="53E4C561" w14:textId="77777777" w:rsidR="00AA36A3" w:rsidRPr="00AA36A3" w:rsidRDefault="00AA36A3" w:rsidP="00AA36A3">
      <w:pPr>
        <w:shd w:val="clear" w:color="auto" w:fill="FFFFFF"/>
        <w:overflowPunct/>
        <w:autoSpaceDE/>
        <w:autoSpaceDN/>
        <w:adjustRightInd/>
        <w:spacing w:after="200"/>
        <w:jc w:val="both"/>
        <w:textAlignment w:val="auto"/>
        <w:rPr>
          <w:b/>
          <w:bCs/>
          <w:sz w:val="24"/>
          <w:szCs w:val="24"/>
        </w:rPr>
      </w:pPr>
      <w:r w:rsidRPr="00AA36A3">
        <w:rPr>
          <w:bCs/>
          <w:sz w:val="24"/>
          <w:szCs w:val="24"/>
        </w:rPr>
        <w:t>5.31. Генеральный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14:paraId="0A74F461"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3CFF46C"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6. Обязательства Заказчика</w:t>
      </w:r>
    </w:p>
    <w:p w14:paraId="1BE09C24"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12D2E0C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По настоящему Договору Заказчик:</w:t>
      </w:r>
    </w:p>
    <w:p w14:paraId="3F06FC8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6.1.</w:t>
      </w:r>
      <w:r w:rsidRPr="00AA36A3">
        <w:rPr>
          <w:rFonts w:eastAsia="Calibri"/>
          <w:sz w:val="24"/>
          <w:szCs w:val="24"/>
          <w:lang w:eastAsia="en-US"/>
        </w:rPr>
        <w:tab/>
        <w:t>Передает Генеральному подрядчику, в течени</w:t>
      </w:r>
      <w:proofErr w:type="gramStart"/>
      <w:r w:rsidRPr="00AA36A3">
        <w:rPr>
          <w:rFonts w:eastAsia="Calibri"/>
          <w:sz w:val="24"/>
          <w:szCs w:val="24"/>
          <w:lang w:eastAsia="en-US"/>
        </w:rPr>
        <w:t>и</w:t>
      </w:r>
      <w:proofErr w:type="gramEnd"/>
      <w:r w:rsidRPr="00AA36A3">
        <w:rPr>
          <w:rFonts w:eastAsia="Calibri"/>
          <w:sz w:val="24"/>
          <w:szCs w:val="24"/>
          <w:lang w:eastAsia="en-US"/>
        </w:rPr>
        <w:t xml:space="preserve"> 7-и календарных дней с даты заключения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землей.</w:t>
      </w:r>
    </w:p>
    <w:p w14:paraId="0A11A72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6.2.</w:t>
      </w:r>
      <w:r w:rsidRPr="00AA36A3">
        <w:rPr>
          <w:rFonts w:eastAsia="Calibri"/>
          <w:sz w:val="24"/>
          <w:szCs w:val="24"/>
          <w:lang w:eastAsia="en-US"/>
        </w:rPr>
        <w:tab/>
        <w:t xml:space="preserve">Передает Генеральному подрядчику в течение 7-и календарных дней </w:t>
      </w:r>
      <w:proofErr w:type="gramStart"/>
      <w:r w:rsidRPr="00AA36A3">
        <w:rPr>
          <w:rFonts w:eastAsia="Calibri"/>
          <w:sz w:val="24"/>
          <w:szCs w:val="24"/>
          <w:lang w:eastAsia="en-US"/>
        </w:rPr>
        <w:t>с даты заключения</w:t>
      </w:r>
      <w:proofErr w:type="gramEnd"/>
      <w:r w:rsidRPr="00AA36A3">
        <w:rPr>
          <w:rFonts w:eastAsia="Calibri"/>
          <w:sz w:val="24"/>
          <w:szCs w:val="24"/>
          <w:lang w:eastAsia="en-US"/>
        </w:rPr>
        <w:t xml:space="preserve"> Договора проектно-сметную документацию на бумажном носителе в двух экземплярах, на электронном носителе - в одном экземпляре.</w:t>
      </w:r>
    </w:p>
    <w:p w14:paraId="62461ED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6.3.</w:t>
      </w:r>
      <w:r w:rsidRPr="00AA36A3">
        <w:rPr>
          <w:rFonts w:eastAsia="Calibri"/>
          <w:sz w:val="24"/>
          <w:szCs w:val="24"/>
          <w:lang w:eastAsia="en-US"/>
        </w:rPr>
        <w:tab/>
        <w:t xml:space="preserve">Передает Генеральному подрядчику в течение 7-и календарных дней </w:t>
      </w:r>
      <w:proofErr w:type="gramStart"/>
      <w:r w:rsidRPr="00AA36A3">
        <w:rPr>
          <w:rFonts w:eastAsia="Calibri"/>
          <w:sz w:val="24"/>
          <w:szCs w:val="24"/>
          <w:lang w:eastAsia="en-US"/>
        </w:rPr>
        <w:t>с даты заключения</w:t>
      </w:r>
      <w:proofErr w:type="gramEnd"/>
      <w:r w:rsidRPr="00AA36A3">
        <w:rPr>
          <w:rFonts w:eastAsia="Calibri"/>
          <w:sz w:val="24"/>
          <w:szCs w:val="24"/>
          <w:lang w:eastAsia="en-US"/>
        </w:rPr>
        <w:t xml:space="preserve"> Договора перечень исполнительной документации, необходимой для приемки Объекта.</w:t>
      </w:r>
    </w:p>
    <w:p w14:paraId="371912B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6.4.</w:t>
      </w:r>
      <w:r w:rsidRPr="00AA36A3">
        <w:rPr>
          <w:rFonts w:eastAsia="Calibri"/>
          <w:sz w:val="24"/>
          <w:szCs w:val="24"/>
          <w:lang w:eastAsia="en-US"/>
        </w:rPr>
        <w:tab/>
        <w:t>Производит приемку и оплату работ, выполненных Генеральным подрядчиком, в порядке, предусмотренном п.3.1. и п.13.3.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14:paraId="57F0BC3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6.5.</w:t>
      </w:r>
      <w:r w:rsidRPr="00AA36A3">
        <w:rPr>
          <w:rFonts w:eastAsia="Calibri"/>
          <w:sz w:val="24"/>
          <w:szCs w:val="24"/>
          <w:lang w:eastAsia="en-US"/>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14:paraId="4970945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6.6.</w:t>
      </w:r>
      <w:r w:rsidRPr="00AA36A3">
        <w:rPr>
          <w:rFonts w:eastAsia="Calibri"/>
          <w:sz w:val="24"/>
          <w:szCs w:val="24"/>
          <w:lang w:eastAsia="en-US"/>
        </w:rPr>
        <w:tab/>
        <w:t>Представляет Генеральному подрядчику точки подключения временных коммуникаций.</w:t>
      </w:r>
    </w:p>
    <w:p w14:paraId="7EF7C71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6.7.</w:t>
      </w:r>
      <w:r w:rsidRPr="00AA36A3">
        <w:rPr>
          <w:rFonts w:eastAsia="Calibri"/>
          <w:sz w:val="24"/>
          <w:szCs w:val="24"/>
          <w:lang w:eastAsia="en-US"/>
        </w:rPr>
        <w:tab/>
        <w:t>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14:paraId="029C9B8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6.8.</w:t>
      </w:r>
      <w:r w:rsidRPr="00AA36A3">
        <w:rPr>
          <w:rFonts w:eastAsia="Calibri"/>
          <w:sz w:val="24"/>
          <w:szCs w:val="24"/>
          <w:lang w:eastAsia="en-US"/>
        </w:rPr>
        <w:tab/>
      </w:r>
      <w:proofErr w:type="gramStart"/>
      <w:r w:rsidRPr="00AA36A3">
        <w:rPr>
          <w:rFonts w:eastAsia="Calibri"/>
          <w:sz w:val="24"/>
          <w:szCs w:val="24"/>
          <w:lang w:eastAsia="en-US"/>
        </w:rPr>
        <w:t>Обязан</w:t>
      </w:r>
      <w:proofErr w:type="gramEnd"/>
      <w:r w:rsidRPr="00AA36A3">
        <w:rPr>
          <w:rFonts w:eastAsia="Calibri"/>
          <w:sz w:val="24"/>
          <w:szCs w:val="24"/>
          <w:lang w:eastAsia="en-US"/>
        </w:rPr>
        <w:t xml:space="preserve"> организовать и осуществить приемку законченного строительством Объекта в установленном порядке.</w:t>
      </w:r>
    </w:p>
    <w:p w14:paraId="4D06BD3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В течение десяти рабочих дней </w:t>
      </w:r>
      <w:proofErr w:type="gramStart"/>
      <w:r w:rsidRPr="00AA36A3">
        <w:rPr>
          <w:rFonts w:eastAsia="Calibri"/>
          <w:sz w:val="24"/>
          <w:szCs w:val="24"/>
          <w:lang w:eastAsia="en-US"/>
        </w:rPr>
        <w:t>с даты приемки</w:t>
      </w:r>
      <w:proofErr w:type="gramEnd"/>
      <w:r w:rsidRPr="00AA36A3">
        <w:rPr>
          <w:rFonts w:eastAsia="Calibri"/>
          <w:sz w:val="24"/>
          <w:szCs w:val="24"/>
          <w:lang w:eastAsia="en-US"/>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14:paraId="1696C666" w14:textId="77777777" w:rsidR="00AA36A3" w:rsidRPr="00AA36A3" w:rsidRDefault="00AA36A3" w:rsidP="00AA36A3">
      <w:pPr>
        <w:overflowPunct/>
        <w:autoSpaceDE/>
        <w:autoSpaceDN/>
        <w:adjustRightInd/>
        <w:jc w:val="both"/>
        <w:textAlignment w:val="auto"/>
        <w:rPr>
          <w:rFonts w:eastAsia="Calibri"/>
          <w:sz w:val="24"/>
          <w:szCs w:val="24"/>
          <w:lang w:eastAsia="en-US"/>
        </w:rPr>
      </w:pPr>
      <w:proofErr w:type="gramStart"/>
      <w:r w:rsidRPr="00AA36A3">
        <w:rPr>
          <w:rFonts w:eastAsia="Calibri"/>
          <w:sz w:val="24"/>
          <w:szCs w:val="24"/>
          <w:lang w:eastAsia="en-US"/>
        </w:rPr>
        <w:lastRenderedPageBreak/>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14:paraId="3145FD7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6.9. Осуществляет технический надзор за ходом работ и надзор по исполнению Законодательства по охране труда.</w:t>
      </w:r>
    </w:p>
    <w:p w14:paraId="651A745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6.10. В целях выполнения условий настоящего Договора, Заказчик имеет право:</w:t>
      </w:r>
    </w:p>
    <w:p w14:paraId="42EEBFF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6.10.1. Осуществлять </w:t>
      </w:r>
      <w:proofErr w:type="gramStart"/>
      <w:r w:rsidRPr="00AA36A3">
        <w:rPr>
          <w:rFonts w:eastAsia="Calibri"/>
          <w:sz w:val="24"/>
          <w:szCs w:val="24"/>
          <w:lang w:eastAsia="en-US"/>
        </w:rPr>
        <w:t>контроль за</w:t>
      </w:r>
      <w:proofErr w:type="gramEnd"/>
      <w:r w:rsidRPr="00AA36A3">
        <w:rPr>
          <w:rFonts w:eastAsia="Calibri"/>
          <w:sz w:val="24"/>
          <w:szCs w:val="24"/>
          <w:lang w:eastAsia="en-US"/>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14:paraId="5C48538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6.10.2. При отказе Генеральным подрядчиком признать факт ненадлежащего и некачественного  выполнения работы </w:t>
      </w:r>
      <w:proofErr w:type="spellStart"/>
      <w:r w:rsidRPr="00AA36A3">
        <w:rPr>
          <w:rFonts w:eastAsia="Calibri"/>
          <w:sz w:val="24"/>
          <w:szCs w:val="24"/>
          <w:lang w:eastAsia="en-US"/>
        </w:rPr>
        <w:t>комиссионно</w:t>
      </w:r>
      <w:proofErr w:type="spellEnd"/>
      <w:r w:rsidRPr="00AA36A3">
        <w:rPr>
          <w:rFonts w:eastAsia="Calibri"/>
          <w:sz w:val="24"/>
          <w:szCs w:val="24"/>
          <w:lang w:eastAsia="en-US"/>
        </w:rPr>
        <w:t>,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Генеральным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14:paraId="5DBA581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14:paraId="50D2143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6.10.4. Предъявлять к оплате Генеральному подрядчику суммы штрафов, пени, неустойки, предусмотренных настоящим Договором и законодательством.</w:t>
      </w:r>
    </w:p>
    <w:p w14:paraId="265F569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14:paraId="328A481C"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DFD1ECE"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7. Обеспечение работ материалами и оборудованием</w:t>
      </w:r>
    </w:p>
    <w:p w14:paraId="7293AD5C"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66E8B4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7.1. Обеспечение Объекта строительными материалами, изделиями, конструкциями и оборудованием производится Генеральным подрядчиком (с учётом положений, установленных </w:t>
      </w:r>
      <w:proofErr w:type="gramStart"/>
      <w:r w:rsidRPr="00AA36A3">
        <w:rPr>
          <w:rFonts w:eastAsia="Calibri"/>
          <w:sz w:val="24"/>
          <w:szCs w:val="24"/>
          <w:lang w:eastAsia="en-US"/>
        </w:rPr>
        <w:t>в</w:t>
      </w:r>
      <w:proofErr w:type="gramEnd"/>
      <w:r w:rsidRPr="00AA36A3">
        <w:rPr>
          <w:rFonts w:eastAsia="Calibri"/>
          <w:sz w:val="24"/>
          <w:szCs w:val="24"/>
          <w:lang w:eastAsia="en-US"/>
        </w:rPr>
        <w:t xml:space="preserve"> </w:t>
      </w:r>
      <w:proofErr w:type="gramStart"/>
      <w:r w:rsidRPr="00AA36A3">
        <w:rPr>
          <w:rFonts w:eastAsia="Calibri"/>
          <w:sz w:val="24"/>
          <w:szCs w:val="24"/>
          <w:lang w:eastAsia="en-US"/>
        </w:rPr>
        <w:t>Разделом</w:t>
      </w:r>
      <w:proofErr w:type="gramEnd"/>
      <w:r w:rsidRPr="00AA36A3">
        <w:rPr>
          <w:rFonts w:eastAsia="Calibri"/>
          <w:sz w:val="24"/>
          <w:szCs w:val="24"/>
          <w:lang w:eastAsia="en-US"/>
        </w:rPr>
        <w:t xml:space="preserve"> № 1 Технического задания документации об электронном аукционе, по результатам которого заключён Договор). </w:t>
      </w:r>
    </w:p>
    <w:p w14:paraId="79E0CE3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7.2.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14:paraId="40542E7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7.3.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14:paraId="7888138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7.4. Генеральный подрядчик несет ответственность за соответствие используемых материалов проектным спецификациям (с учётом положений, установленных в Разделе № 1 Технического задания документации об электронном аукционе, по результатам которого заключён Договор), государственным стандартам и техническим условиям.</w:t>
      </w:r>
    </w:p>
    <w:p w14:paraId="1761082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7.5.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14:paraId="008223A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1B9D5CBC"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8. Строительная техника и расходные материалы</w:t>
      </w:r>
    </w:p>
    <w:p w14:paraId="7EFB6732"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DB2D8C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8.1.</w:t>
      </w:r>
      <w:r w:rsidRPr="00AA36A3">
        <w:rPr>
          <w:rFonts w:eastAsia="Calibri"/>
          <w:sz w:val="24"/>
          <w:szCs w:val="24"/>
          <w:lang w:eastAsia="en-US"/>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14:paraId="2132D98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8.2.</w:t>
      </w:r>
      <w:r w:rsidRPr="00AA36A3">
        <w:rPr>
          <w:rFonts w:eastAsia="Calibri"/>
          <w:sz w:val="24"/>
          <w:szCs w:val="24"/>
          <w:lang w:eastAsia="en-US"/>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14:paraId="36CEFED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8.3.</w:t>
      </w:r>
      <w:r w:rsidRPr="00AA36A3">
        <w:rPr>
          <w:rFonts w:eastAsia="Calibri"/>
          <w:sz w:val="24"/>
          <w:szCs w:val="24"/>
          <w:lang w:eastAsia="en-US"/>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14:paraId="3E130A78"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B85764E" w14:textId="77777777" w:rsidR="00AA36A3" w:rsidRPr="00AA36A3" w:rsidRDefault="00AA36A3" w:rsidP="00AA36A3">
      <w:pPr>
        <w:overflowPunct/>
        <w:autoSpaceDE/>
        <w:autoSpaceDN/>
        <w:adjustRightInd/>
        <w:jc w:val="both"/>
        <w:textAlignment w:val="auto"/>
        <w:rPr>
          <w:rFonts w:eastAsia="Calibri"/>
          <w:b/>
          <w:sz w:val="24"/>
          <w:szCs w:val="24"/>
          <w:lang w:eastAsia="en-US"/>
        </w:rPr>
      </w:pPr>
    </w:p>
    <w:p w14:paraId="4A1890F0" w14:textId="77777777" w:rsidR="00AA36A3" w:rsidRPr="00AA36A3" w:rsidRDefault="00AA36A3" w:rsidP="00AA36A3">
      <w:pPr>
        <w:overflowPunct/>
        <w:autoSpaceDE/>
        <w:autoSpaceDN/>
        <w:adjustRightInd/>
        <w:jc w:val="both"/>
        <w:textAlignment w:val="auto"/>
        <w:rPr>
          <w:rFonts w:eastAsia="Calibri"/>
          <w:b/>
          <w:sz w:val="24"/>
          <w:szCs w:val="24"/>
          <w:lang w:eastAsia="en-US"/>
        </w:rPr>
      </w:pPr>
    </w:p>
    <w:p w14:paraId="2B7D11BE" w14:textId="77777777" w:rsidR="00AA36A3" w:rsidRPr="00AA36A3" w:rsidRDefault="00AA36A3" w:rsidP="00AA36A3">
      <w:pPr>
        <w:overflowPunct/>
        <w:autoSpaceDE/>
        <w:autoSpaceDN/>
        <w:adjustRightInd/>
        <w:jc w:val="both"/>
        <w:textAlignment w:val="auto"/>
        <w:rPr>
          <w:rFonts w:eastAsia="Calibri"/>
          <w:b/>
          <w:sz w:val="24"/>
          <w:szCs w:val="24"/>
          <w:lang w:eastAsia="en-US"/>
        </w:rPr>
      </w:pPr>
    </w:p>
    <w:p w14:paraId="781E7598"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 xml:space="preserve">СТАТЬЯ 9. Журнал производства строительно-монтажных работ </w:t>
      </w:r>
    </w:p>
    <w:p w14:paraId="439244AD"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D616F7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9.1. С момента начала  Работ до их завершения Генеральный подрядчик ведёт «Общий журнал работ».</w:t>
      </w:r>
    </w:p>
    <w:p w14:paraId="7DFD570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14:paraId="7AFFC575"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14722B3"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10. Учётная документация</w:t>
      </w:r>
    </w:p>
    <w:p w14:paraId="610AF6FB"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CB1DFB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10.1. Генеральный подрядчик принимает от Заказчика по акту приёма-передачи (Приложение №2) ранее выполненные строительно-монтажные работы.</w:t>
      </w:r>
    </w:p>
    <w:p w14:paraId="4EE1265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10.2. Генеральный подрядчик обязан вести и предоставлять Заказчику  первичную учетную документацию в порядке, объёме и в сроки, установленные п.13.2 Договора в 3-х экземплярах:</w:t>
      </w:r>
    </w:p>
    <w:p w14:paraId="2E89630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10.3. Первичная учётная документация включает в себя:</w:t>
      </w:r>
    </w:p>
    <w:p w14:paraId="67A8C19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акт приёмки  выполненных работ по форме КС-2;</w:t>
      </w:r>
    </w:p>
    <w:p w14:paraId="50175A4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справку о стоимости выполненных работ и затрат по форме КС-3;</w:t>
      </w:r>
    </w:p>
    <w:p w14:paraId="2AEE436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счет-фактуру на оплату выполненных работ;</w:t>
      </w:r>
    </w:p>
    <w:p w14:paraId="119BE34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иные документы, подтверждающие затраты Генерального подрядчика.</w:t>
      </w:r>
    </w:p>
    <w:p w14:paraId="246B5BC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акты приемки смонтированного оборудования (по форме Приложения №2).</w:t>
      </w:r>
    </w:p>
    <w:p w14:paraId="45ADEA71" w14:textId="77777777" w:rsidR="00AA36A3" w:rsidRPr="00AA36A3" w:rsidRDefault="00AA36A3" w:rsidP="00AA36A3">
      <w:pPr>
        <w:widowControl w:val="0"/>
        <w:tabs>
          <w:tab w:val="left" w:pos="1151"/>
        </w:tabs>
        <w:overflowPunct/>
        <w:autoSpaceDE/>
        <w:autoSpaceDN/>
        <w:adjustRightInd/>
        <w:spacing w:line="250" w:lineRule="exact"/>
        <w:ind w:right="-86"/>
        <w:jc w:val="both"/>
        <w:textAlignment w:val="auto"/>
        <w:rPr>
          <w:sz w:val="24"/>
          <w:szCs w:val="24"/>
        </w:rPr>
      </w:pPr>
      <w:r w:rsidRPr="00AA36A3">
        <w:rPr>
          <w:sz w:val="24"/>
          <w:szCs w:val="24"/>
        </w:rPr>
        <w:t>10.4. По окончании пуско-наладочных работ и испытания смонтированного оборудования предоставить Заказчику:</w:t>
      </w:r>
    </w:p>
    <w:p w14:paraId="3C07CD83" w14:textId="77777777" w:rsidR="00AA36A3" w:rsidRPr="00AA36A3" w:rsidRDefault="00AA36A3" w:rsidP="00AA36A3">
      <w:pPr>
        <w:widowControl w:val="0"/>
        <w:tabs>
          <w:tab w:val="left" w:pos="1151"/>
        </w:tabs>
        <w:overflowPunct/>
        <w:autoSpaceDE/>
        <w:autoSpaceDN/>
        <w:adjustRightInd/>
        <w:spacing w:line="250" w:lineRule="exact"/>
        <w:ind w:right="-86" w:firstLine="709"/>
        <w:jc w:val="both"/>
        <w:textAlignment w:val="auto"/>
        <w:rPr>
          <w:sz w:val="24"/>
          <w:szCs w:val="24"/>
        </w:rPr>
      </w:pPr>
      <w:r w:rsidRPr="00AA36A3">
        <w:rPr>
          <w:sz w:val="24"/>
          <w:szCs w:val="24"/>
        </w:rPr>
        <w:t>- Исполнительную документацию в 3-х экз.;</w:t>
      </w:r>
    </w:p>
    <w:p w14:paraId="1263F9FA" w14:textId="77777777" w:rsidR="00AA36A3" w:rsidRPr="00AA36A3" w:rsidRDefault="00AA36A3" w:rsidP="00AA36A3">
      <w:pPr>
        <w:widowControl w:val="0"/>
        <w:tabs>
          <w:tab w:val="left" w:pos="1151"/>
        </w:tabs>
        <w:overflowPunct/>
        <w:autoSpaceDE/>
        <w:autoSpaceDN/>
        <w:adjustRightInd/>
        <w:spacing w:line="250" w:lineRule="exact"/>
        <w:ind w:right="-86" w:firstLine="709"/>
        <w:jc w:val="both"/>
        <w:textAlignment w:val="auto"/>
        <w:rPr>
          <w:sz w:val="24"/>
          <w:szCs w:val="24"/>
        </w:rPr>
      </w:pPr>
      <w:r w:rsidRPr="00AA36A3">
        <w:rPr>
          <w:sz w:val="24"/>
          <w:szCs w:val="24"/>
        </w:rPr>
        <w:t>- Протокол комплексного опробования;</w:t>
      </w:r>
    </w:p>
    <w:p w14:paraId="2079A811" w14:textId="77777777" w:rsidR="00AA36A3" w:rsidRPr="00AA36A3" w:rsidRDefault="00AA36A3" w:rsidP="00AA36A3">
      <w:pPr>
        <w:widowControl w:val="0"/>
        <w:tabs>
          <w:tab w:val="left" w:pos="1151"/>
        </w:tabs>
        <w:overflowPunct/>
        <w:autoSpaceDE/>
        <w:autoSpaceDN/>
        <w:adjustRightInd/>
        <w:spacing w:line="250" w:lineRule="exact"/>
        <w:ind w:right="-86" w:firstLine="709"/>
        <w:jc w:val="both"/>
        <w:textAlignment w:val="auto"/>
        <w:rPr>
          <w:sz w:val="24"/>
          <w:szCs w:val="24"/>
        </w:rPr>
      </w:pPr>
      <w:r w:rsidRPr="00AA36A3">
        <w:rPr>
          <w:sz w:val="24"/>
          <w:szCs w:val="24"/>
        </w:rPr>
        <w:t>- Акт об окончании пуско-наладочных работ;</w:t>
      </w:r>
    </w:p>
    <w:p w14:paraId="76314926" w14:textId="77777777" w:rsidR="00AA36A3" w:rsidRPr="00AA36A3" w:rsidRDefault="00AA36A3" w:rsidP="00AA36A3">
      <w:pPr>
        <w:widowControl w:val="0"/>
        <w:tabs>
          <w:tab w:val="left" w:pos="1151"/>
        </w:tabs>
        <w:overflowPunct/>
        <w:autoSpaceDE/>
        <w:autoSpaceDN/>
        <w:adjustRightInd/>
        <w:spacing w:line="250" w:lineRule="exact"/>
        <w:ind w:right="-86" w:firstLine="709"/>
        <w:jc w:val="both"/>
        <w:textAlignment w:val="auto"/>
        <w:rPr>
          <w:sz w:val="24"/>
          <w:szCs w:val="24"/>
        </w:rPr>
      </w:pPr>
      <w:r w:rsidRPr="00AA36A3">
        <w:rPr>
          <w:sz w:val="24"/>
          <w:szCs w:val="24"/>
        </w:rPr>
        <w:t>- Акт приемки в эксплуатацию.</w:t>
      </w:r>
    </w:p>
    <w:p w14:paraId="5BD020C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A855FF5"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11. Скрытые работы</w:t>
      </w:r>
    </w:p>
    <w:p w14:paraId="49BF1DA9"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3E1A63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11.1. Скрытые Работы подлежат приемке Заказчиком перед производством последующих работ. </w:t>
      </w:r>
    </w:p>
    <w:p w14:paraId="42B1C92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14:paraId="397E696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14:paraId="419D9F6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14:paraId="56F830B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14:paraId="0A71CC9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14:paraId="4AC1F30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AA36A3">
        <w:rPr>
          <w:rFonts w:eastAsia="Calibri"/>
          <w:sz w:val="24"/>
          <w:szCs w:val="24"/>
          <w:lang w:eastAsia="en-US"/>
        </w:rPr>
        <w:t>согласованнного</w:t>
      </w:r>
      <w:proofErr w:type="spellEnd"/>
      <w:r w:rsidRPr="00AA36A3">
        <w:rPr>
          <w:rFonts w:eastAsia="Calibri"/>
          <w:sz w:val="24"/>
          <w:szCs w:val="24"/>
          <w:lang w:eastAsia="en-US"/>
        </w:rPr>
        <w:t xml:space="preserve"> Заказчиком данный срок может быть увеличен.</w:t>
      </w:r>
    </w:p>
    <w:p w14:paraId="0D9616C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11.7. Акты освидетельствования скрытых работ составляются в трех экземплярах: Генеральному подрядчику – 1 экз., Заказчику – 2 экз.</w:t>
      </w:r>
    </w:p>
    <w:p w14:paraId="51F4E76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11.8. Каждому Акту освидетельствования скрытых работ присваивается номер, Акт регистрируется в общем журнале работ.</w:t>
      </w:r>
    </w:p>
    <w:p w14:paraId="3B5F023C" w14:textId="77777777" w:rsidR="00AA36A3" w:rsidRPr="00AA36A3" w:rsidRDefault="00AA36A3" w:rsidP="00AA36A3">
      <w:pPr>
        <w:overflowPunct/>
        <w:autoSpaceDE/>
        <w:autoSpaceDN/>
        <w:adjustRightInd/>
        <w:jc w:val="both"/>
        <w:textAlignment w:val="auto"/>
        <w:rPr>
          <w:rFonts w:eastAsia="Calibri"/>
          <w:b/>
          <w:sz w:val="24"/>
          <w:szCs w:val="24"/>
          <w:lang w:eastAsia="en-US"/>
        </w:rPr>
      </w:pPr>
    </w:p>
    <w:p w14:paraId="46E59622"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12. Предотвращение повреждений и ущерба</w:t>
      </w:r>
    </w:p>
    <w:p w14:paraId="70BD642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CB70E4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AA36A3">
        <w:rPr>
          <w:rFonts w:eastAsia="Calibri"/>
          <w:sz w:val="24"/>
          <w:szCs w:val="24"/>
          <w:lang w:eastAsia="en-US"/>
        </w:rPr>
        <w:t>т.ч</w:t>
      </w:r>
      <w:proofErr w:type="spellEnd"/>
      <w:r w:rsidRPr="00AA36A3">
        <w:rPr>
          <w:rFonts w:eastAsia="Calibri"/>
          <w:sz w:val="24"/>
          <w:szCs w:val="24"/>
          <w:lang w:eastAsia="en-US"/>
        </w:rPr>
        <w:t>. зеленым насаждениям, водотокам, почве и пр.</w:t>
      </w:r>
    </w:p>
    <w:p w14:paraId="05AC380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AEE23C8"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CDF952F"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13. Сдача-приемка</w:t>
      </w:r>
    </w:p>
    <w:p w14:paraId="086B0AA3"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D83CB8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14:paraId="142402B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13.2. Форма КС-2 и справка по форме КС-3 предоставляются Генеральным подрядчиком не позднее 25 числа отчетного месяца в комплекте с исполнительной документацией.</w:t>
      </w:r>
    </w:p>
    <w:p w14:paraId="4488E5F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13.3. В течение 10 (десяти) рабочих дней, следующих за датой получения от Генерального подрядчика документов указанных в п.13.2.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14:paraId="52EA48F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13.4. Генеральный подрядчик регулярно ведет все журналы на выполняемые работы, составляет и сдает Заказчику исполнительную документацию в 3 (трех) экземплярах.</w:t>
      </w:r>
    </w:p>
    <w:p w14:paraId="00FEBDB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13.5.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AA36A3">
        <w:rPr>
          <w:rFonts w:eastAsia="Calibri"/>
          <w:sz w:val="24"/>
          <w:szCs w:val="24"/>
          <w:lang w:eastAsia="en-US"/>
        </w:rPr>
        <w:t>установлен-</w:t>
      </w:r>
      <w:proofErr w:type="spellStart"/>
      <w:r w:rsidRPr="00AA36A3">
        <w:rPr>
          <w:rFonts w:eastAsia="Calibri"/>
          <w:sz w:val="24"/>
          <w:szCs w:val="24"/>
          <w:lang w:eastAsia="en-US"/>
        </w:rPr>
        <w:t>ным</w:t>
      </w:r>
      <w:proofErr w:type="spellEnd"/>
      <w:proofErr w:type="gramEnd"/>
      <w:r w:rsidRPr="00AA36A3">
        <w:rPr>
          <w:rFonts w:eastAsia="Calibri"/>
          <w:sz w:val="24"/>
          <w:szCs w:val="24"/>
          <w:lang w:eastAsia="en-US"/>
        </w:rPr>
        <w:t xml:space="preserve"> порядком, действовавшим на дату его подписания.</w:t>
      </w:r>
    </w:p>
    <w:p w14:paraId="47C205D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13.6. Приемка Объекта в эксплуатацию осуществляется в соответствии с действующим законодательством.</w:t>
      </w:r>
    </w:p>
    <w:p w14:paraId="79666DC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13.7.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14:paraId="698D855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13.8.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14:paraId="7540462B"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3DD0E658"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14. Охрана и содержание Объекта</w:t>
      </w:r>
    </w:p>
    <w:p w14:paraId="1221883A"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B73CCC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lastRenderedPageBreak/>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14:paraId="1483882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14:paraId="150AC07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ab/>
        <w:t xml:space="preserve">Убытки подлежат возмещению при условии, что все товарно-материальные ценности, техника и/или </w:t>
      </w:r>
      <w:proofErr w:type="spellStart"/>
      <w:r w:rsidRPr="00AA36A3">
        <w:rPr>
          <w:rFonts w:eastAsia="Calibri"/>
          <w:sz w:val="24"/>
          <w:szCs w:val="24"/>
          <w:lang w:eastAsia="en-US"/>
        </w:rPr>
        <w:t>обрудование</w:t>
      </w:r>
      <w:proofErr w:type="spellEnd"/>
      <w:r w:rsidRPr="00AA36A3">
        <w:rPr>
          <w:rFonts w:eastAsia="Calibri"/>
          <w:sz w:val="24"/>
          <w:szCs w:val="24"/>
          <w:lang w:eastAsia="en-US"/>
        </w:rPr>
        <w:t xml:space="preserve"> переданы Заказчиком, и приняты уполномоченным представителем Генерального подрядчика надлежащим образом.</w:t>
      </w:r>
    </w:p>
    <w:p w14:paraId="58868AF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14.3. Ответственность за охрану и содержание Объекта после подписания Сторонами Акта по форме КС-11 принимает на себя Заказчик.</w:t>
      </w:r>
    </w:p>
    <w:p w14:paraId="3C8D271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14.4. Генеральный подрядчик не несет ответственность за причиненный ущерб Объекту, если он возник в результате форс-</w:t>
      </w:r>
      <w:proofErr w:type="spellStart"/>
      <w:r w:rsidRPr="00AA36A3">
        <w:rPr>
          <w:rFonts w:eastAsia="Calibri"/>
          <w:sz w:val="24"/>
          <w:szCs w:val="24"/>
          <w:lang w:eastAsia="en-US"/>
        </w:rPr>
        <w:t>мажо</w:t>
      </w:r>
      <w:proofErr w:type="gramStart"/>
      <w:r w:rsidRPr="00AA36A3">
        <w:rPr>
          <w:rFonts w:eastAsia="Calibri"/>
          <w:sz w:val="24"/>
          <w:szCs w:val="24"/>
          <w:lang w:eastAsia="en-US"/>
        </w:rPr>
        <w:t>p</w:t>
      </w:r>
      <w:proofErr w:type="gramEnd"/>
      <w:r w:rsidRPr="00AA36A3">
        <w:rPr>
          <w:rFonts w:eastAsia="Calibri"/>
          <w:sz w:val="24"/>
          <w:szCs w:val="24"/>
          <w:lang w:eastAsia="en-US"/>
        </w:rPr>
        <w:t>ных</w:t>
      </w:r>
      <w:proofErr w:type="spellEnd"/>
      <w:r w:rsidRPr="00AA36A3">
        <w:rPr>
          <w:rFonts w:eastAsia="Calibri"/>
          <w:sz w:val="24"/>
          <w:szCs w:val="24"/>
          <w:lang w:eastAsia="en-US"/>
        </w:rPr>
        <w:t xml:space="preserve"> обстоятельств, оговоренных в ст.19 Договора. В этом случае Генеральный подрядчик за счет средств Заказчика обязан восстановить Объе</w:t>
      </w:r>
      <w:proofErr w:type="gramStart"/>
      <w:r w:rsidRPr="00AA36A3">
        <w:rPr>
          <w:rFonts w:eastAsia="Calibri"/>
          <w:sz w:val="24"/>
          <w:szCs w:val="24"/>
          <w:lang w:eastAsia="en-US"/>
        </w:rPr>
        <w:t>кт в ср</w:t>
      </w:r>
      <w:proofErr w:type="gramEnd"/>
      <w:r w:rsidRPr="00AA36A3">
        <w:rPr>
          <w:rFonts w:eastAsia="Calibri"/>
          <w:sz w:val="24"/>
          <w:szCs w:val="24"/>
          <w:lang w:eastAsia="en-US"/>
        </w:rPr>
        <w:t>оки, согласованные Сторонами в дополнительном соглашении.</w:t>
      </w:r>
    </w:p>
    <w:p w14:paraId="0E21EB56"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64E0261"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15. Обстоятельства, о которых Генеральный подрядчик обязан предупредить Заказчика</w:t>
      </w:r>
    </w:p>
    <w:p w14:paraId="39BE2FA9"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03739D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71B3BA7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w:t>
      </w:r>
      <w:r w:rsidRPr="00AA36A3">
        <w:rPr>
          <w:rFonts w:eastAsia="Calibri"/>
          <w:sz w:val="24"/>
          <w:szCs w:val="24"/>
          <w:lang w:eastAsia="en-US"/>
        </w:rPr>
        <w:tab/>
        <w:t>возможных неблагоприятных для Заказчика последствий выполнения его указаний о способе исполнения Работ;</w:t>
      </w:r>
    </w:p>
    <w:p w14:paraId="17051F4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w:t>
      </w:r>
      <w:r w:rsidRPr="00AA36A3">
        <w:rPr>
          <w:rFonts w:eastAsia="Calibri"/>
          <w:sz w:val="24"/>
          <w:szCs w:val="24"/>
          <w:lang w:eastAsia="en-US"/>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14:paraId="3A8DBB8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15.2. Генеральный подрядчик:</w:t>
      </w:r>
    </w:p>
    <w:p w14:paraId="6A60615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w:t>
      </w:r>
      <w:r w:rsidRPr="00AA36A3">
        <w:rPr>
          <w:rFonts w:eastAsia="Calibri"/>
          <w:sz w:val="24"/>
          <w:szCs w:val="24"/>
          <w:lang w:eastAsia="en-US"/>
        </w:rPr>
        <w:tab/>
        <w:t xml:space="preserve">не </w:t>
      </w:r>
      <w:proofErr w:type="gramStart"/>
      <w:r w:rsidRPr="00AA36A3">
        <w:rPr>
          <w:rFonts w:eastAsia="Calibri"/>
          <w:sz w:val="24"/>
          <w:szCs w:val="24"/>
          <w:lang w:eastAsia="en-US"/>
        </w:rPr>
        <w:t>предупредивший</w:t>
      </w:r>
      <w:proofErr w:type="gramEnd"/>
      <w:r w:rsidRPr="00AA36A3">
        <w:rPr>
          <w:rFonts w:eastAsia="Calibri"/>
          <w:sz w:val="24"/>
          <w:szCs w:val="24"/>
          <w:lang w:eastAsia="en-US"/>
        </w:rPr>
        <w:t xml:space="preserve"> Заказчика об обстоятельствах, указанных в пункте 15.1,</w:t>
      </w:r>
    </w:p>
    <w:p w14:paraId="0E82458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w:t>
      </w:r>
      <w:r w:rsidRPr="00AA36A3">
        <w:rPr>
          <w:rFonts w:eastAsia="Calibri"/>
          <w:sz w:val="24"/>
          <w:szCs w:val="24"/>
          <w:lang w:eastAsia="en-US"/>
        </w:rPr>
        <w:tab/>
        <w:t xml:space="preserve">либо </w:t>
      </w:r>
      <w:proofErr w:type="gramStart"/>
      <w:r w:rsidRPr="00AA36A3">
        <w:rPr>
          <w:rFonts w:eastAsia="Calibri"/>
          <w:sz w:val="24"/>
          <w:szCs w:val="24"/>
          <w:lang w:eastAsia="en-US"/>
        </w:rPr>
        <w:t>продолживший</w:t>
      </w:r>
      <w:proofErr w:type="gramEnd"/>
      <w:r w:rsidRPr="00AA36A3">
        <w:rPr>
          <w:rFonts w:eastAsia="Calibri"/>
          <w:sz w:val="24"/>
          <w:szCs w:val="24"/>
          <w:lang w:eastAsia="en-US"/>
        </w:rPr>
        <w:t xml:space="preserve"> работу, не дожидаясь истечения срока, указанного в п. 15.1,</w:t>
      </w:r>
    </w:p>
    <w:p w14:paraId="36B140F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w:t>
      </w:r>
      <w:r w:rsidRPr="00AA36A3">
        <w:rPr>
          <w:rFonts w:eastAsia="Calibri"/>
          <w:sz w:val="24"/>
          <w:szCs w:val="24"/>
          <w:lang w:eastAsia="en-US"/>
        </w:rPr>
        <w:tab/>
        <w:t xml:space="preserve">либо продолживший </w:t>
      </w:r>
      <w:proofErr w:type="gramStart"/>
      <w:r w:rsidRPr="00AA36A3">
        <w:rPr>
          <w:rFonts w:eastAsia="Calibri"/>
          <w:sz w:val="24"/>
          <w:szCs w:val="24"/>
          <w:lang w:eastAsia="en-US"/>
        </w:rPr>
        <w:t>работу</w:t>
      </w:r>
      <w:proofErr w:type="gramEnd"/>
      <w:r w:rsidRPr="00AA36A3">
        <w:rPr>
          <w:rFonts w:eastAsia="Calibri"/>
          <w:sz w:val="24"/>
          <w:szCs w:val="24"/>
          <w:lang w:eastAsia="en-US"/>
        </w:rPr>
        <w:t xml:space="preserve"> несмотря на своевременное указание Заказчика о прекращении работы</w:t>
      </w:r>
    </w:p>
    <w:p w14:paraId="49168BD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несет полную ответственность за некачественное выполнение Работ. </w:t>
      </w:r>
    </w:p>
    <w:p w14:paraId="01007D59"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AD56D91"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16. Гарантийный период</w:t>
      </w:r>
    </w:p>
    <w:p w14:paraId="38D909ED"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95E9B8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16.1. Гарантии качества распространяются на все конструктивные элементы, материалы и работы, выполненные Генеральным подрядчиком и субподрядными организациями.</w:t>
      </w:r>
    </w:p>
    <w:p w14:paraId="3D827FA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16.2. Гарантийный срок нормальной эксплуатации Объекта и работ устанавливается – 5 (пять) лет </w:t>
      </w:r>
      <w:proofErr w:type="gramStart"/>
      <w:r w:rsidRPr="00AA36A3">
        <w:rPr>
          <w:rFonts w:eastAsia="Calibri"/>
          <w:sz w:val="24"/>
          <w:szCs w:val="24"/>
          <w:lang w:eastAsia="en-US"/>
        </w:rPr>
        <w:t>с даты разрешения</w:t>
      </w:r>
      <w:proofErr w:type="gramEnd"/>
      <w:r w:rsidRPr="00AA36A3">
        <w:rPr>
          <w:rFonts w:eastAsia="Calibri"/>
          <w:sz w:val="24"/>
          <w:szCs w:val="24"/>
          <w:lang w:eastAsia="en-US"/>
        </w:rPr>
        <w:t xml:space="preserve"> на ввод Объекта в эксплуатацию.</w:t>
      </w:r>
    </w:p>
    <w:p w14:paraId="52675D2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14:paraId="626E030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Гарантийный срок на тепловые сети – 10 (десять) лет.</w:t>
      </w:r>
    </w:p>
    <w:p w14:paraId="317602A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14:paraId="17515B0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16.4. Генеральный подрядчик гарантирует:</w:t>
      </w:r>
    </w:p>
    <w:p w14:paraId="271CD2A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14:paraId="17CA780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возможность эксплуатации Объекта на протяжении гарантийного срока.</w:t>
      </w:r>
    </w:p>
    <w:p w14:paraId="4D6CA90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16.5. </w:t>
      </w:r>
      <w:proofErr w:type="gramStart"/>
      <w:r w:rsidRPr="00AA36A3">
        <w:rPr>
          <w:rFonts w:eastAsia="Calibri"/>
          <w:sz w:val="24"/>
          <w:szCs w:val="24"/>
          <w:lang w:eastAsia="en-US"/>
        </w:rPr>
        <w:t xml:space="preserve">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w:t>
      </w:r>
      <w:r w:rsidRPr="00AA36A3">
        <w:rPr>
          <w:rFonts w:eastAsia="Calibri"/>
          <w:sz w:val="24"/>
          <w:szCs w:val="24"/>
          <w:lang w:eastAsia="en-US"/>
        </w:rPr>
        <w:lastRenderedPageBreak/>
        <w:t>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14:paraId="5C9E03C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16.6.Заказчик или иное лицо, к которому перейдут права на Объе</w:t>
      </w:r>
      <w:proofErr w:type="gramStart"/>
      <w:r w:rsidRPr="00AA36A3">
        <w:rPr>
          <w:rFonts w:eastAsia="Calibri"/>
          <w:sz w:val="24"/>
          <w:szCs w:val="24"/>
          <w:lang w:eastAsia="en-US"/>
        </w:rPr>
        <w:t>кт впр</w:t>
      </w:r>
      <w:proofErr w:type="gramEnd"/>
      <w:r w:rsidRPr="00AA36A3">
        <w:rPr>
          <w:rFonts w:eastAsia="Calibri"/>
          <w:sz w:val="24"/>
          <w:szCs w:val="24"/>
          <w:lang w:eastAsia="en-US"/>
        </w:rPr>
        <w:t>аве предъявить требования, связанные с недостатками работ, обнаруженными в течение гарантийного срока.</w:t>
      </w:r>
    </w:p>
    <w:p w14:paraId="3503E20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AA36A3">
        <w:rPr>
          <w:rFonts w:eastAsia="Calibri"/>
          <w:sz w:val="24"/>
          <w:szCs w:val="24"/>
          <w:lang w:eastAsia="en-US"/>
        </w:rPr>
        <w:t>по</w:t>
      </w:r>
      <w:proofErr w:type="gramEnd"/>
      <w:r w:rsidRPr="00AA36A3">
        <w:rPr>
          <w:rFonts w:eastAsia="Calibri"/>
          <w:sz w:val="24"/>
          <w:szCs w:val="24"/>
          <w:lang w:eastAsia="en-US"/>
        </w:rPr>
        <w:t xml:space="preserve"> </w:t>
      </w:r>
      <w:proofErr w:type="gramStart"/>
      <w:r w:rsidRPr="00AA36A3">
        <w:rPr>
          <w:rFonts w:eastAsia="Calibri"/>
          <w:sz w:val="24"/>
          <w:szCs w:val="24"/>
          <w:lang w:eastAsia="en-US"/>
        </w:rPr>
        <w:t>их</w:t>
      </w:r>
      <w:proofErr w:type="gramEnd"/>
      <w:r w:rsidRPr="00AA36A3">
        <w:rPr>
          <w:rFonts w:eastAsia="Calibri"/>
          <w:sz w:val="24"/>
          <w:szCs w:val="24"/>
          <w:lang w:eastAsia="en-US"/>
        </w:rPr>
        <w:t xml:space="preserve"> обнаружении.</w:t>
      </w:r>
    </w:p>
    <w:p w14:paraId="71020BB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14:paraId="7689478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14:paraId="0B89AEE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AA36A3">
        <w:rPr>
          <w:rFonts w:eastAsia="Calibri"/>
          <w:sz w:val="24"/>
          <w:szCs w:val="24"/>
          <w:lang w:eastAsia="en-US"/>
        </w:rPr>
        <w:t>самостоятельно</w:t>
      </w:r>
      <w:proofErr w:type="gramEnd"/>
      <w:r w:rsidRPr="00AA36A3">
        <w:rPr>
          <w:rFonts w:eastAsia="Calibri"/>
          <w:sz w:val="24"/>
          <w:szCs w:val="24"/>
          <w:lang w:eastAsia="en-US"/>
        </w:rPr>
        <w:t xml:space="preserve"> в том числе с привлечением экспертной организации - независимого эксперта в данной области.</w:t>
      </w:r>
    </w:p>
    <w:p w14:paraId="3C06C76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6B1D8AB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14:paraId="675EB04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14:paraId="369E212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16.14. </w:t>
      </w:r>
      <w:proofErr w:type="gramStart"/>
      <w:r w:rsidRPr="00AA36A3">
        <w:rPr>
          <w:rFonts w:eastAsia="Calibri"/>
          <w:sz w:val="24"/>
          <w:szCs w:val="24"/>
          <w:lang w:eastAsia="en-US"/>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AA36A3">
        <w:rPr>
          <w:rFonts w:eastAsia="Calibri"/>
          <w:sz w:val="24"/>
          <w:szCs w:val="24"/>
          <w:lang w:eastAsia="en-US"/>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14:paraId="6B6AFBA8"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2454D1A"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17. Ответственность Сторон</w:t>
      </w:r>
    </w:p>
    <w:p w14:paraId="37AB95AB"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C9995F1"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14:paraId="3B1A20B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14:paraId="746597A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17.3. 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14:paraId="7877714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17.4.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w:t>
      </w:r>
      <w:r w:rsidRPr="00AA36A3">
        <w:rPr>
          <w:rFonts w:eastAsia="Calibri"/>
          <w:sz w:val="24"/>
          <w:szCs w:val="24"/>
          <w:lang w:eastAsia="en-US"/>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14:paraId="19409C1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17.5. </w:t>
      </w:r>
      <w:proofErr w:type="gramStart"/>
      <w:r w:rsidRPr="00AA36A3">
        <w:rPr>
          <w:rFonts w:eastAsia="Calibri"/>
          <w:sz w:val="24"/>
          <w:szCs w:val="24"/>
          <w:lang w:eastAsia="en-US"/>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14:paraId="5EAFD65F"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17.6. 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AA36A3">
        <w:rPr>
          <w:rFonts w:eastAsia="Calibri"/>
          <w:sz w:val="24"/>
          <w:szCs w:val="24"/>
          <w:lang w:eastAsia="en-US"/>
        </w:rPr>
        <w:t>выплаченная</w:t>
      </w:r>
      <w:proofErr w:type="gramEnd"/>
      <w:r w:rsidRPr="00AA36A3">
        <w:rPr>
          <w:rFonts w:eastAsia="Calibri"/>
          <w:sz w:val="24"/>
          <w:szCs w:val="24"/>
          <w:lang w:eastAsia="en-US"/>
        </w:rPr>
        <w:t xml:space="preserve"> на основании вступившего в законную силу решения суда, компенсируется Генеральным подрядчиком в бесспорном порядке по требованию Заказчика в течение 10 календарных дней с даты получения требования Заказчика.</w:t>
      </w:r>
    </w:p>
    <w:p w14:paraId="1ABFDC1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17.7. 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14:paraId="4D6A650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17.8. Стороны освобождаются от уплаты неустойки (пени, штрафов), если докажут, что ненадлежащее исполнение обязатель</w:t>
      </w:r>
      <w:proofErr w:type="gramStart"/>
      <w:r w:rsidRPr="00AA36A3">
        <w:rPr>
          <w:rFonts w:eastAsia="Calibri"/>
          <w:sz w:val="24"/>
          <w:szCs w:val="24"/>
          <w:lang w:eastAsia="en-US"/>
        </w:rPr>
        <w:t>ств пр</w:t>
      </w:r>
      <w:proofErr w:type="gramEnd"/>
      <w:r w:rsidRPr="00AA36A3">
        <w:rPr>
          <w:rFonts w:eastAsia="Calibri"/>
          <w:sz w:val="24"/>
          <w:szCs w:val="24"/>
          <w:lang w:eastAsia="en-US"/>
        </w:rPr>
        <w:t>оизошло вследствие непреодолимой силы или по вине другой Стороны.</w:t>
      </w:r>
    </w:p>
    <w:p w14:paraId="05B35448"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17.9.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14:paraId="4BB4F63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17.10.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14:paraId="7857892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17.11.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14:paraId="51368FB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17.12.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14:paraId="3533350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17.13. Уплата неустойки, а также возмещение убытков не освобождает Стороны от исполнения своих обязательств в натуре.</w:t>
      </w:r>
    </w:p>
    <w:p w14:paraId="0885D1BE"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17.14. Ответственность Сторон, не предусмотренная Договором, определяется в соответствии с действующим законодательством Российской Федерации.</w:t>
      </w:r>
    </w:p>
    <w:p w14:paraId="10CC2019"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1F809CC"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18. Обеспечение исполнения договора</w:t>
      </w:r>
    </w:p>
    <w:p w14:paraId="239C78C1"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44D14CF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18.1. В качестве обеспечения исполнения Договора Заказчик ежемесячно удерживает 5% от стоимости выполненных Генеральным подрядчиком работ. </w:t>
      </w:r>
    </w:p>
    <w:p w14:paraId="2C81BFAD"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18.2. Заказчик возвращает Генеральному подрядчику денежные средства, удержанные в качестве обеспечения исполнения Договора в следующем порядке:</w:t>
      </w:r>
    </w:p>
    <w:p w14:paraId="08A3089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- 80% после получения разрешения на ввод объекта в эксплуатацию;</w:t>
      </w:r>
    </w:p>
    <w:p w14:paraId="718C8FC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AA36A3">
        <w:rPr>
          <w:rFonts w:eastAsia="Calibri"/>
          <w:sz w:val="24"/>
          <w:szCs w:val="24"/>
          <w:lang w:eastAsia="en-US"/>
        </w:rPr>
        <w:t>с даты получения</w:t>
      </w:r>
      <w:proofErr w:type="gramEnd"/>
      <w:r w:rsidRPr="00AA36A3">
        <w:rPr>
          <w:rFonts w:eastAsia="Calibri"/>
          <w:sz w:val="24"/>
          <w:szCs w:val="24"/>
          <w:lang w:eastAsia="en-US"/>
        </w:rPr>
        <w:t xml:space="preserve"> разрешения на ввод.</w:t>
      </w:r>
    </w:p>
    <w:p w14:paraId="3874646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18.3. 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14:paraId="643C127D"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6F9E2E28"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19. Форс-мажорные обстоятельства</w:t>
      </w:r>
    </w:p>
    <w:p w14:paraId="225DB23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F89A67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14:paraId="5EC31012" w14:textId="77777777" w:rsidR="00AA36A3" w:rsidRPr="00AA36A3" w:rsidRDefault="00AA36A3" w:rsidP="00AA36A3">
      <w:pPr>
        <w:overflowPunct/>
        <w:autoSpaceDE/>
        <w:autoSpaceDN/>
        <w:adjustRightInd/>
        <w:jc w:val="both"/>
        <w:textAlignment w:val="auto"/>
        <w:rPr>
          <w:rFonts w:eastAsia="Calibri"/>
          <w:sz w:val="24"/>
          <w:szCs w:val="24"/>
          <w:lang w:eastAsia="en-US"/>
        </w:rPr>
      </w:pPr>
      <w:proofErr w:type="gramStart"/>
      <w:r w:rsidRPr="00AA36A3">
        <w:rPr>
          <w:rFonts w:eastAsia="Calibri"/>
          <w:sz w:val="24"/>
          <w:szCs w:val="24"/>
          <w:lang w:eastAsia="en-US"/>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14:paraId="7C4C6644"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При возникновении форс-мажорных обстоятель</w:t>
      </w:r>
      <w:proofErr w:type="gramStart"/>
      <w:r w:rsidRPr="00AA36A3">
        <w:rPr>
          <w:rFonts w:eastAsia="Calibri"/>
          <w:sz w:val="24"/>
          <w:szCs w:val="24"/>
          <w:lang w:eastAsia="en-US"/>
        </w:rPr>
        <w:t>ств Ст</w:t>
      </w:r>
      <w:proofErr w:type="gramEnd"/>
      <w:r w:rsidRPr="00AA36A3">
        <w:rPr>
          <w:rFonts w:eastAsia="Calibri"/>
          <w:sz w:val="24"/>
          <w:szCs w:val="24"/>
          <w:lang w:eastAsia="en-US"/>
        </w:rPr>
        <w:t>ороны производят взаиморасчеты по обязательствам, выполненным на момент наступления форс-мажорных обстоятельств.</w:t>
      </w:r>
    </w:p>
    <w:p w14:paraId="19FC35D7"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7BAA4BC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14:paraId="4F28EC0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19.3. Срок действия данного Договора автоматически продлевается на период форс-мажора и устранения его последствий.</w:t>
      </w:r>
    </w:p>
    <w:p w14:paraId="6FF2A186"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14:paraId="4A2B969A"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 </w:t>
      </w:r>
    </w:p>
    <w:p w14:paraId="053D74C8"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20. Урегулирование споров. Арбитраж</w:t>
      </w:r>
    </w:p>
    <w:p w14:paraId="21B5C02D"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549A359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14:paraId="3B05F6D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14:paraId="6EDC2113"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DEDB6DD"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21. Антикоррупционная оговорка</w:t>
      </w:r>
    </w:p>
    <w:p w14:paraId="738CF18E"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011BDA6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21.1.</w:t>
      </w:r>
      <w:r w:rsidRPr="00AA36A3">
        <w:rPr>
          <w:rFonts w:eastAsia="Calibri"/>
          <w:sz w:val="24"/>
          <w:szCs w:val="24"/>
          <w:lang w:eastAsia="en-US"/>
        </w:rPr>
        <w:tab/>
        <w:t xml:space="preserve"> </w:t>
      </w:r>
      <w:proofErr w:type="gramStart"/>
      <w:r w:rsidRPr="00AA36A3">
        <w:rPr>
          <w:rFonts w:eastAsia="Calibri"/>
          <w:sz w:val="24"/>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14:paraId="2496B18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21.2.</w:t>
      </w:r>
      <w:r w:rsidRPr="00AA36A3">
        <w:rPr>
          <w:rFonts w:eastAsia="Calibri"/>
          <w:sz w:val="24"/>
          <w:szCs w:val="24"/>
          <w:lang w:eastAsia="en-US"/>
        </w:rPr>
        <w:tab/>
        <w:t xml:space="preserve"> </w:t>
      </w:r>
      <w:proofErr w:type="gramStart"/>
      <w:r w:rsidRPr="00AA36A3">
        <w:rPr>
          <w:rFonts w:eastAsia="Calibri"/>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424870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21.3.</w:t>
      </w:r>
      <w:r w:rsidRPr="00AA36A3">
        <w:rPr>
          <w:rFonts w:eastAsia="Calibri"/>
          <w:sz w:val="24"/>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85C920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21.4.</w:t>
      </w:r>
      <w:r w:rsidRPr="00AA36A3">
        <w:rPr>
          <w:rFonts w:eastAsia="Calibri"/>
          <w:sz w:val="24"/>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w:t>
      </w:r>
      <w:r w:rsidRPr="00AA36A3">
        <w:rPr>
          <w:rFonts w:eastAsia="Calibri"/>
          <w:sz w:val="24"/>
          <w:szCs w:val="24"/>
          <w:lang w:eastAsia="en-US"/>
        </w:rPr>
        <w:lastRenderedPageBreak/>
        <w:t>настоящего Договора по указанным основаниям, вправе требовать возмещения реального ущерба, возникшего в результате такого расторжения.</w:t>
      </w:r>
    </w:p>
    <w:p w14:paraId="225B42E1"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22182E3"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22. Прочие условия</w:t>
      </w:r>
    </w:p>
    <w:p w14:paraId="7AA70D70"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75BB6CC2"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22.1. Настоящий договор вступает в силу </w:t>
      </w:r>
      <w:proofErr w:type="gramStart"/>
      <w:r w:rsidRPr="00AA36A3">
        <w:rPr>
          <w:rFonts w:eastAsia="Calibri"/>
          <w:sz w:val="24"/>
          <w:szCs w:val="24"/>
          <w:lang w:eastAsia="en-US"/>
        </w:rPr>
        <w:t>с даты</w:t>
      </w:r>
      <w:proofErr w:type="gramEnd"/>
      <w:r w:rsidRPr="00AA36A3">
        <w:rPr>
          <w:rFonts w:eastAsia="Calibri"/>
          <w:sz w:val="24"/>
          <w:szCs w:val="24"/>
          <w:lang w:eastAsia="en-US"/>
        </w:rPr>
        <w:t xml:space="preserve"> его подписания Сторонами и действует  до «31» мая 2022 года, а в части исполнения обязательств – до полного их исполнения.</w:t>
      </w:r>
    </w:p>
    <w:p w14:paraId="32483E0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22.2. Стороны принимают исчерпывающие меры для сохранения конфиденциальности содержания Договора и материалов, документов, относящихся к нему. </w:t>
      </w:r>
    </w:p>
    <w:p w14:paraId="188117AC"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22.3.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14:paraId="2B75D5A3"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629191E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 xml:space="preserve">22.5. Стороны вправе расторгнуть Договор по основаниям, предусмотренным действующим законодательством РФ. </w:t>
      </w:r>
    </w:p>
    <w:p w14:paraId="0596190B"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22.6. Договор составлен в двух экземплярах, имеющих одинаковую юридическую силу, по одному для каждой из Сторон.</w:t>
      </w:r>
    </w:p>
    <w:p w14:paraId="6A4B663A"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699DB7DA" w14:textId="77777777" w:rsidR="00AA36A3" w:rsidRPr="00AA36A3" w:rsidRDefault="00AA36A3" w:rsidP="00AA36A3">
      <w:pPr>
        <w:overflowPunct/>
        <w:autoSpaceDE/>
        <w:autoSpaceDN/>
        <w:adjustRightInd/>
        <w:jc w:val="both"/>
        <w:textAlignment w:val="auto"/>
        <w:rPr>
          <w:rFonts w:eastAsia="Calibri"/>
          <w:b/>
          <w:sz w:val="24"/>
          <w:szCs w:val="24"/>
          <w:lang w:eastAsia="en-US"/>
        </w:rPr>
      </w:pPr>
      <w:r w:rsidRPr="00AA36A3">
        <w:rPr>
          <w:rFonts w:eastAsia="Calibri"/>
          <w:b/>
          <w:sz w:val="24"/>
          <w:szCs w:val="24"/>
          <w:lang w:eastAsia="en-US"/>
        </w:rPr>
        <w:t>СТАТЬЯ 23. Перечень документов, прилагаемых к Договору</w:t>
      </w:r>
    </w:p>
    <w:p w14:paraId="62A31EE7" w14:textId="77777777" w:rsidR="00AA36A3" w:rsidRPr="00AA36A3" w:rsidRDefault="00AA36A3" w:rsidP="00AA36A3">
      <w:pPr>
        <w:overflowPunct/>
        <w:autoSpaceDE/>
        <w:autoSpaceDN/>
        <w:adjustRightInd/>
        <w:jc w:val="both"/>
        <w:textAlignment w:val="auto"/>
        <w:rPr>
          <w:rFonts w:eastAsia="Calibri"/>
          <w:sz w:val="24"/>
          <w:szCs w:val="24"/>
          <w:lang w:eastAsia="en-US"/>
        </w:rPr>
      </w:pPr>
    </w:p>
    <w:p w14:paraId="26E575A9"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23.1. График производства работ - Приложение №1.</w:t>
      </w:r>
    </w:p>
    <w:p w14:paraId="4BDFA3E5"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23.2. Акт приема-передачи ранее выполненных объемов СМР  - Приложение №2.</w:t>
      </w:r>
    </w:p>
    <w:p w14:paraId="5D9F5750" w14:textId="77777777" w:rsidR="00AA36A3" w:rsidRPr="00AA36A3" w:rsidRDefault="00AA36A3" w:rsidP="00AA36A3">
      <w:pPr>
        <w:overflowPunct/>
        <w:autoSpaceDE/>
        <w:autoSpaceDN/>
        <w:adjustRightInd/>
        <w:jc w:val="both"/>
        <w:textAlignment w:val="auto"/>
        <w:rPr>
          <w:rFonts w:eastAsia="Calibri"/>
          <w:sz w:val="24"/>
          <w:szCs w:val="24"/>
          <w:lang w:eastAsia="en-US"/>
        </w:rPr>
      </w:pPr>
      <w:r w:rsidRPr="00AA36A3">
        <w:rPr>
          <w:rFonts w:eastAsia="Calibri"/>
          <w:sz w:val="24"/>
          <w:szCs w:val="24"/>
          <w:lang w:eastAsia="en-US"/>
        </w:rPr>
        <w:t>23.3. Форма акта передачи смонтированного оборудования – Приложение №3.</w:t>
      </w:r>
    </w:p>
    <w:p w14:paraId="44E59112" w14:textId="77777777" w:rsidR="00AA36A3" w:rsidRPr="00AA36A3" w:rsidRDefault="00AA36A3" w:rsidP="00AA36A3">
      <w:pPr>
        <w:overflowPunct/>
        <w:autoSpaceDE/>
        <w:autoSpaceDN/>
        <w:adjustRightInd/>
        <w:textAlignment w:val="auto"/>
        <w:rPr>
          <w:rFonts w:eastAsia="Calibri"/>
          <w:sz w:val="24"/>
          <w:szCs w:val="24"/>
          <w:lang w:eastAsia="en-US"/>
        </w:rPr>
      </w:pPr>
    </w:p>
    <w:p w14:paraId="35FB46CB" w14:textId="77777777" w:rsidR="00AA36A3" w:rsidRPr="00AA36A3" w:rsidRDefault="00AA36A3" w:rsidP="00AA36A3">
      <w:pPr>
        <w:overflowPunct/>
        <w:autoSpaceDE/>
        <w:autoSpaceDN/>
        <w:adjustRightInd/>
        <w:textAlignment w:val="auto"/>
        <w:rPr>
          <w:rFonts w:eastAsia="Calibri"/>
          <w:b/>
          <w:sz w:val="24"/>
          <w:szCs w:val="24"/>
          <w:lang w:eastAsia="en-US"/>
        </w:rPr>
      </w:pPr>
      <w:r w:rsidRPr="00AA36A3">
        <w:rPr>
          <w:rFonts w:eastAsia="Calibri"/>
          <w:b/>
          <w:sz w:val="24"/>
          <w:szCs w:val="24"/>
          <w:lang w:eastAsia="en-US"/>
        </w:rPr>
        <w:t>СТАТЬЯ 24. Адреса и банковские реквизиты сторон</w:t>
      </w:r>
    </w:p>
    <w:p w14:paraId="03D798C4" w14:textId="77777777" w:rsidR="00AA36A3" w:rsidRPr="00AA36A3" w:rsidRDefault="00AA36A3" w:rsidP="00AA36A3">
      <w:pPr>
        <w:overflowPunct/>
        <w:autoSpaceDE/>
        <w:autoSpaceDN/>
        <w:adjustRightInd/>
        <w:textAlignment w:val="auto"/>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AA36A3" w:rsidRPr="00AA36A3" w14:paraId="37179D4B" w14:textId="77777777" w:rsidTr="00B20357">
        <w:tc>
          <w:tcPr>
            <w:tcW w:w="4784" w:type="dxa"/>
          </w:tcPr>
          <w:p w14:paraId="010C4178" w14:textId="77777777" w:rsidR="00AA36A3" w:rsidRPr="00AA36A3" w:rsidRDefault="00AA36A3" w:rsidP="00AA36A3">
            <w:pPr>
              <w:keepNext/>
              <w:overflowPunct/>
              <w:adjustRightInd/>
              <w:ind w:firstLine="40"/>
              <w:textAlignment w:val="auto"/>
              <w:outlineLvl w:val="1"/>
              <w:rPr>
                <w:b/>
                <w:sz w:val="24"/>
                <w:szCs w:val="24"/>
              </w:rPr>
            </w:pPr>
            <w:r w:rsidRPr="00AA36A3">
              <w:rPr>
                <w:b/>
                <w:sz w:val="24"/>
                <w:szCs w:val="24"/>
              </w:rPr>
              <w:t>ЗАКАЗЧИК:</w:t>
            </w:r>
          </w:p>
          <w:p w14:paraId="4E3836CA" w14:textId="77777777" w:rsidR="00AA36A3" w:rsidRPr="00AA36A3" w:rsidRDefault="00AA36A3" w:rsidP="00AA36A3">
            <w:pPr>
              <w:keepNext/>
              <w:overflowPunct/>
              <w:adjustRightInd/>
              <w:ind w:firstLine="40"/>
              <w:textAlignment w:val="auto"/>
              <w:outlineLvl w:val="1"/>
              <w:rPr>
                <w:b/>
                <w:sz w:val="24"/>
                <w:szCs w:val="24"/>
              </w:rPr>
            </w:pPr>
            <w:r w:rsidRPr="00AA36A3">
              <w:rPr>
                <w:b/>
                <w:sz w:val="24"/>
                <w:szCs w:val="24"/>
              </w:rPr>
              <w:t xml:space="preserve"> </w:t>
            </w:r>
          </w:p>
          <w:p w14:paraId="5D9AC4F0" w14:textId="77777777" w:rsidR="00AA36A3" w:rsidRPr="00AA36A3" w:rsidRDefault="00AA36A3" w:rsidP="00AA36A3">
            <w:pPr>
              <w:keepNext/>
              <w:overflowPunct/>
              <w:adjustRightInd/>
              <w:ind w:firstLine="40"/>
              <w:textAlignment w:val="auto"/>
              <w:outlineLvl w:val="1"/>
              <w:rPr>
                <w:b/>
                <w:sz w:val="24"/>
                <w:szCs w:val="24"/>
              </w:rPr>
            </w:pPr>
            <w:r w:rsidRPr="00AA36A3">
              <w:rPr>
                <w:b/>
                <w:sz w:val="24"/>
                <w:szCs w:val="24"/>
              </w:rPr>
              <w:t xml:space="preserve">ГУП «Фонд жилищного строительства Республики Башкортостан» </w:t>
            </w:r>
          </w:p>
          <w:p w14:paraId="15822386" w14:textId="77777777" w:rsidR="00AA36A3" w:rsidRPr="00AA36A3" w:rsidRDefault="00AA36A3" w:rsidP="00AA36A3">
            <w:pPr>
              <w:keepNext/>
              <w:overflowPunct/>
              <w:adjustRightInd/>
              <w:ind w:firstLine="40"/>
              <w:textAlignment w:val="auto"/>
              <w:outlineLvl w:val="1"/>
              <w:rPr>
                <w:b/>
                <w:sz w:val="24"/>
                <w:szCs w:val="24"/>
              </w:rPr>
            </w:pPr>
          </w:p>
          <w:p w14:paraId="3C999A94" w14:textId="77777777" w:rsidR="00AA36A3" w:rsidRPr="00AA36A3" w:rsidRDefault="00AA36A3" w:rsidP="00AA36A3">
            <w:pPr>
              <w:widowControl w:val="0"/>
              <w:overflowPunct/>
              <w:autoSpaceDE/>
              <w:autoSpaceDN/>
              <w:adjustRightInd/>
              <w:ind w:firstLine="40"/>
              <w:contextualSpacing/>
              <w:textAlignment w:val="auto"/>
              <w:rPr>
                <w:rFonts w:eastAsia="Courier New"/>
                <w:color w:val="000000"/>
                <w:sz w:val="24"/>
                <w:szCs w:val="24"/>
              </w:rPr>
            </w:pPr>
            <w:r w:rsidRPr="00AA36A3">
              <w:rPr>
                <w:rFonts w:eastAsia="Courier New"/>
                <w:color w:val="000000"/>
                <w:sz w:val="24"/>
                <w:szCs w:val="24"/>
              </w:rPr>
              <w:t xml:space="preserve">450077, Республика Башкортостан, </w:t>
            </w:r>
          </w:p>
          <w:p w14:paraId="6BCC03DE" w14:textId="77777777" w:rsidR="00AA36A3" w:rsidRPr="00AA36A3" w:rsidRDefault="00AA36A3" w:rsidP="00AA36A3">
            <w:pPr>
              <w:widowControl w:val="0"/>
              <w:overflowPunct/>
              <w:autoSpaceDE/>
              <w:autoSpaceDN/>
              <w:adjustRightInd/>
              <w:ind w:firstLine="40"/>
              <w:contextualSpacing/>
              <w:textAlignment w:val="auto"/>
              <w:rPr>
                <w:rFonts w:eastAsia="Courier New"/>
                <w:color w:val="000000"/>
                <w:sz w:val="24"/>
                <w:szCs w:val="24"/>
              </w:rPr>
            </w:pPr>
            <w:r w:rsidRPr="00AA36A3">
              <w:rPr>
                <w:rFonts w:eastAsia="Courier New"/>
                <w:color w:val="000000"/>
                <w:sz w:val="24"/>
                <w:szCs w:val="24"/>
              </w:rPr>
              <w:t>г. Уфа, ул. Ленина, 5/3</w:t>
            </w:r>
          </w:p>
          <w:p w14:paraId="0CBD4F44" w14:textId="77777777" w:rsidR="00AA36A3" w:rsidRPr="00AA36A3" w:rsidRDefault="00AA36A3" w:rsidP="00AA36A3">
            <w:pPr>
              <w:widowControl w:val="0"/>
              <w:overflowPunct/>
              <w:autoSpaceDE/>
              <w:autoSpaceDN/>
              <w:adjustRightInd/>
              <w:ind w:firstLine="40"/>
              <w:contextualSpacing/>
              <w:textAlignment w:val="auto"/>
              <w:rPr>
                <w:rFonts w:eastAsia="Courier New"/>
                <w:color w:val="000000"/>
                <w:sz w:val="24"/>
                <w:szCs w:val="24"/>
              </w:rPr>
            </w:pPr>
            <w:r w:rsidRPr="00AA36A3">
              <w:rPr>
                <w:rFonts w:eastAsia="Courier New"/>
                <w:color w:val="000000"/>
                <w:sz w:val="24"/>
                <w:szCs w:val="24"/>
              </w:rPr>
              <w:t xml:space="preserve">Телефон: (347) 229-91-00  </w:t>
            </w:r>
          </w:p>
          <w:p w14:paraId="5596A1AB" w14:textId="77777777" w:rsidR="00AA36A3" w:rsidRPr="00AA36A3" w:rsidRDefault="00AA36A3" w:rsidP="00AA36A3">
            <w:pPr>
              <w:widowControl w:val="0"/>
              <w:overflowPunct/>
              <w:autoSpaceDE/>
              <w:autoSpaceDN/>
              <w:adjustRightInd/>
              <w:ind w:firstLine="40"/>
              <w:contextualSpacing/>
              <w:textAlignment w:val="auto"/>
              <w:rPr>
                <w:rFonts w:eastAsia="Courier New"/>
                <w:color w:val="000000"/>
                <w:sz w:val="24"/>
                <w:szCs w:val="24"/>
              </w:rPr>
            </w:pPr>
            <w:r w:rsidRPr="00AA36A3">
              <w:rPr>
                <w:rFonts w:eastAsia="Courier New"/>
                <w:color w:val="000000"/>
                <w:sz w:val="24"/>
                <w:szCs w:val="24"/>
              </w:rPr>
              <w:t>Факс (347) 2732705</w:t>
            </w:r>
          </w:p>
          <w:p w14:paraId="0EC4FF48" w14:textId="77777777" w:rsidR="00AA36A3" w:rsidRPr="00AA36A3" w:rsidRDefault="00AA36A3" w:rsidP="00AA36A3">
            <w:pPr>
              <w:widowControl w:val="0"/>
              <w:overflowPunct/>
              <w:autoSpaceDE/>
              <w:autoSpaceDN/>
              <w:adjustRightInd/>
              <w:ind w:firstLine="40"/>
              <w:contextualSpacing/>
              <w:textAlignment w:val="auto"/>
              <w:rPr>
                <w:rFonts w:eastAsia="Courier New"/>
                <w:color w:val="000000"/>
                <w:sz w:val="24"/>
                <w:szCs w:val="24"/>
              </w:rPr>
            </w:pPr>
            <w:r w:rsidRPr="00AA36A3">
              <w:rPr>
                <w:rFonts w:eastAsia="Courier New"/>
                <w:color w:val="000000"/>
                <w:sz w:val="24"/>
                <w:szCs w:val="24"/>
                <w:lang w:val="en-US"/>
              </w:rPr>
              <w:t>E</w:t>
            </w:r>
            <w:r w:rsidRPr="00AA36A3">
              <w:rPr>
                <w:rFonts w:eastAsia="Courier New"/>
                <w:color w:val="000000"/>
                <w:sz w:val="24"/>
                <w:szCs w:val="24"/>
              </w:rPr>
              <w:t>-</w:t>
            </w:r>
            <w:r w:rsidRPr="00AA36A3">
              <w:rPr>
                <w:rFonts w:eastAsia="Courier New"/>
                <w:color w:val="000000"/>
                <w:sz w:val="24"/>
                <w:szCs w:val="24"/>
                <w:lang w:val="en-US"/>
              </w:rPr>
              <w:t>mail</w:t>
            </w:r>
            <w:r w:rsidRPr="00AA36A3">
              <w:rPr>
                <w:rFonts w:eastAsia="Courier New"/>
                <w:color w:val="000000"/>
                <w:sz w:val="24"/>
                <w:szCs w:val="24"/>
              </w:rPr>
              <w:t xml:space="preserve">: </w:t>
            </w:r>
            <w:r w:rsidRPr="00AA36A3">
              <w:rPr>
                <w:rFonts w:eastAsia="Courier New"/>
                <w:color w:val="000000"/>
                <w:sz w:val="24"/>
                <w:szCs w:val="24"/>
                <w:lang w:val="en-US"/>
              </w:rPr>
              <w:t>main</w:t>
            </w:r>
            <w:r w:rsidRPr="00AA36A3">
              <w:rPr>
                <w:rFonts w:eastAsia="Courier New"/>
                <w:color w:val="000000"/>
                <w:sz w:val="24"/>
                <w:szCs w:val="24"/>
              </w:rPr>
              <w:t>@</w:t>
            </w:r>
            <w:proofErr w:type="spellStart"/>
            <w:r w:rsidRPr="00AA36A3">
              <w:rPr>
                <w:rFonts w:eastAsia="Courier New"/>
                <w:color w:val="000000"/>
                <w:sz w:val="24"/>
                <w:szCs w:val="24"/>
                <w:lang w:val="en-US"/>
              </w:rPr>
              <w:t>gsfrb</w:t>
            </w:r>
            <w:proofErr w:type="spellEnd"/>
            <w:r w:rsidRPr="00AA36A3">
              <w:rPr>
                <w:rFonts w:eastAsia="Courier New"/>
                <w:color w:val="000000"/>
                <w:sz w:val="24"/>
                <w:szCs w:val="24"/>
              </w:rPr>
              <w:t>.</w:t>
            </w:r>
            <w:proofErr w:type="spellStart"/>
            <w:r w:rsidRPr="00AA36A3">
              <w:rPr>
                <w:rFonts w:eastAsia="Courier New"/>
                <w:color w:val="000000"/>
                <w:sz w:val="24"/>
                <w:szCs w:val="24"/>
                <w:lang w:val="en-US"/>
              </w:rPr>
              <w:t>ru</w:t>
            </w:r>
            <w:proofErr w:type="spellEnd"/>
          </w:p>
          <w:p w14:paraId="36821EAF" w14:textId="77777777" w:rsidR="00AA36A3" w:rsidRPr="00AA36A3" w:rsidRDefault="00AA36A3" w:rsidP="00AA36A3">
            <w:pPr>
              <w:overflowPunct/>
              <w:autoSpaceDE/>
              <w:autoSpaceDN/>
              <w:adjustRightInd/>
              <w:ind w:firstLine="40"/>
              <w:contextualSpacing/>
              <w:textAlignment w:val="auto"/>
              <w:rPr>
                <w:sz w:val="24"/>
                <w:szCs w:val="24"/>
              </w:rPr>
            </w:pPr>
            <w:r w:rsidRPr="00AA36A3">
              <w:rPr>
                <w:sz w:val="24"/>
                <w:szCs w:val="24"/>
              </w:rPr>
              <w:t>ИНН 0274100871, КПП 027401001</w:t>
            </w:r>
          </w:p>
          <w:p w14:paraId="38DFFBE3" w14:textId="77777777" w:rsidR="00AA36A3" w:rsidRPr="00AA36A3" w:rsidRDefault="00AA36A3" w:rsidP="00AA36A3">
            <w:pPr>
              <w:overflowPunct/>
              <w:autoSpaceDE/>
              <w:autoSpaceDN/>
              <w:adjustRightInd/>
              <w:ind w:firstLine="40"/>
              <w:contextualSpacing/>
              <w:textAlignment w:val="auto"/>
              <w:rPr>
                <w:sz w:val="24"/>
                <w:szCs w:val="24"/>
              </w:rPr>
            </w:pPr>
            <w:r w:rsidRPr="00AA36A3">
              <w:rPr>
                <w:sz w:val="24"/>
                <w:szCs w:val="24"/>
              </w:rPr>
              <w:t>ОКПО 45311105, ОКТМО 80701000</w:t>
            </w:r>
          </w:p>
          <w:p w14:paraId="03CF04EA" w14:textId="77777777" w:rsidR="00AA36A3" w:rsidRPr="00AA36A3" w:rsidRDefault="00AA36A3" w:rsidP="00AA36A3">
            <w:pPr>
              <w:overflowPunct/>
              <w:autoSpaceDE/>
              <w:autoSpaceDN/>
              <w:adjustRightInd/>
              <w:ind w:firstLine="40"/>
              <w:contextualSpacing/>
              <w:textAlignment w:val="auto"/>
              <w:rPr>
                <w:sz w:val="24"/>
                <w:szCs w:val="24"/>
              </w:rPr>
            </w:pPr>
            <w:r w:rsidRPr="00AA36A3">
              <w:rPr>
                <w:sz w:val="24"/>
                <w:szCs w:val="24"/>
              </w:rPr>
              <w:t>ОГРН 1040203922660</w:t>
            </w:r>
          </w:p>
          <w:p w14:paraId="37FC497E" w14:textId="77777777" w:rsidR="00AA36A3" w:rsidRPr="00AA36A3" w:rsidRDefault="00AA36A3" w:rsidP="00AA36A3">
            <w:pPr>
              <w:keepNext/>
              <w:overflowPunct/>
              <w:adjustRightInd/>
              <w:ind w:firstLine="40"/>
              <w:textAlignment w:val="auto"/>
              <w:outlineLvl w:val="1"/>
              <w:rPr>
                <w:sz w:val="23"/>
                <w:szCs w:val="23"/>
              </w:rPr>
            </w:pPr>
            <w:proofErr w:type="gramStart"/>
            <w:r w:rsidRPr="00AA36A3">
              <w:rPr>
                <w:sz w:val="23"/>
                <w:szCs w:val="23"/>
              </w:rPr>
              <w:t>р</w:t>
            </w:r>
            <w:proofErr w:type="gramEnd"/>
            <w:r w:rsidRPr="00AA36A3">
              <w:rPr>
                <w:sz w:val="23"/>
                <w:szCs w:val="23"/>
              </w:rPr>
              <w:t>/</w:t>
            </w:r>
            <w:proofErr w:type="spellStart"/>
            <w:r w:rsidRPr="00AA36A3">
              <w:rPr>
                <w:sz w:val="23"/>
                <w:szCs w:val="23"/>
              </w:rPr>
              <w:t>сч</w:t>
            </w:r>
            <w:proofErr w:type="spellEnd"/>
            <w:r w:rsidRPr="00AA36A3">
              <w:rPr>
                <w:sz w:val="23"/>
                <w:szCs w:val="23"/>
              </w:rPr>
              <w:t>. 40602810006000103295</w:t>
            </w:r>
          </w:p>
          <w:p w14:paraId="649C415C" w14:textId="77777777" w:rsidR="00AA36A3" w:rsidRPr="00AA36A3" w:rsidRDefault="00AA36A3" w:rsidP="00AA36A3">
            <w:pPr>
              <w:keepNext/>
              <w:overflowPunct/>
              <w:adjustRightInd/>
              <w:ind w:firstLine="40"/>
              <w:textAlignment w:val="auto"/>
              <w:outlineLvl w:val="1"/>
              <w:rPr>
                <w:sz w:val="23"/>
                <w:szCs w:val="23"/>
              </w:rPr>
            </w:pPr>
            <w:r w:rsidRPr="00AA36A3">
              <w:rPr>
                <w:sz w:val="23"/>
                <w:szCs w:val="23"/>
              </w:rPr>
              <w:t>Башкирское отделение №8598 ПАО Сбербанк</w:t>
            </w:r>
          </w:p>
          <w:p w14:paraId="5984576A" w14:textId="77777777" w:rsidR="00AA36A3" w:rsidRPr="00AA36A3" w:rsidRDefault="00AA36A3" w:rsidP="00AA36A3">
            <w:pPr>
              <w:keepNext/>
              <w:overflowPunct/>
              <w:adjustRightInd/>
              <w:ind w:firstLine="40"/>
              <w:textAlignment w:val="auto"/>
              <w:outlineLvl w:val="1"/>
              <w:rPr>
                <w:sz w:val="23"/>
                <w:szCs w:val="23"/>
              </w:rPr>
            </w:pPr>
            <w:r w:rsidRPr="00AA36A3">
              <w:rPr>
                <w:sz w:val="23"/>
                <w:szCs w:val="23"/>
              </w:rPr>
              <w:t>к/</w:t>
            </w:r>
            <w:proofErr w:type="spellStart"/>
            <w:r w:rsidRPr="00AA36A3">
              <w:rPr>
                <w:sz w:val="23"/>
                <w:szCs w:val="23"/>
              </w:rPr>
              <w:t>сч</w:t>
            </w:r>
            <w:proofErr w:type="spellEnd"/>
            <w:r w:rsidRPr="00AA36A3">
              <w:rPr>
                <w:sz w:val="23"/>
                <w:szCs w:val="23"/>
              </w:rPr>
              <w:t>. 30101810300000000601</w:t>
            </w:r>
          </w:p>
          <w:p w14:paraId="451A540D" w14:textId="77777777" w:rsidR="00AA36A3" w:rsidRPr="00AA36A3" w:rsidRDefault="00AA36A3" w:rsidP="00AA36A3">
            <w:pPr>
              <w:keepNext/>
              <w:overflowPunct/>
              <w:adjustRightInd/>
              <w:ind w:firstLine="40"/>
              <w:textAlignment w:val="auto"/>
              <w:outlineLvl w:val="1"/>
              <w:rPr>
                <w:sz w:val="23"/>
                <w:szCs w:val="23"/>
              </w:rPr>
            </w:pPr>
            <w:r w:rsidRPr="00AA36A3">
              <w:rPr>
                <w:sz w:val="23"/>
                <w:szCs w:val="23"/>
              </w:rPr>
              <w:t>БИК 048073601</w:t>
            </w:r>
          </w:p>
          <w:p w14:paraId="1E1748B2" w14:textId="77777777" w:rsidR="00AA36A3" w:rsidRPr="00AA36A3" w:rsidRDefault="00AA36A3" w:rsidP="00AA36A3">
            <w:pPr>
              <w:keepNext/>
              <w:overflowPunct/>
              <w:adjustRightInd/>
              <w:ind w:firstLine="40"/>
              <w:textAlignment w:val="auto"/>
              <w:outlineLvl w:val="1"/>
              <w:rPr>
                <w:b/>
                <w:sz w:val="24"/>
                <w:szCs w:val="24"/>
              </w:rPr>
            </w:pPr>
          </w:p>
          <w:p w14:paraId="7E4CA38F" w14:textId="77777777" w:rsidR="00AA36A3" w:rsidRPr="00AA36A3" w:rsidRDefault="00AA36A3" w:rsidP="00AA36A3">
            <w:pPr>
              <w:keepNext/>
              <w:overflowPunct/>
              <w:adjustRightInd/>
              <w:ind w:firstLine="40"/>
              <w:textAlignment w:val="auto"/>
              <w:outlineLvl w:val="1"/>
              <w:rPr>
                <w:b/>
                <w:sz w:val="24"/>
                <w:szCs w:val="24"/>
              </w:rPr>
            </w:pPr>
            <w:r w:rsidRPr="00AA36A3">
              <w:rPr>
                <w:b/>
                <w:sz w:val="24"/>
                <w:szCs w:val="24"/>
              </w:rPr>
              <w:t xml:space="preserve">Генеральный директор </w:t>
            </w:r>
          </w:p>
          <w:p w14:paraId="5D2BAF6A" w14:textId="77777777" w:rsidR="00AA36A3" w:rsidRPr="00AA36A3" w:rsidRDefault="00AA36A3" w:rsidP="00AA36A3">
            <w:pPr>
              <w:keepNext/>
              <w:overflowPunct/>
              <w:adjustRightInd/>
              <w:ind w:firstLine="40"/>
              <w:textAlignment w:val="auto"/>
              <w:outlineLvl w:val="1"/>
              <w:rPr>
                <w:b/>
                <w:sz w:val="24"/>
                <w:szCs w:val="24"/>
              </w:rPr>
            </w:pPr>
          </w:p>
          <w:p w14:paraId="6FF5691F" w14:textId="77777777" w:rsidR="00AA36A3" w:rsidRPr="00AA36A3" w:rsidRDefault="00AA36A3" w:rsidP="00AA36A3">
            <w:pPr>
              <w:keepNext/>
              <w:overflowPunct/>
              <w:adjustRightInd/>
              <w:ind w:firstLine="40"/>
              <w:textAlignment w:val="auto"/>
              <w:outlineLvl w:val="1"/>
              <w:rPr>
                <w:b/>
                <w:sz w:val="24"/>
                <w:szCs w:val="24"/>
              </w:rPr>
            </w:pPr>
            <w:r w:rsidRPr="00AA36A3">
              <w:rPr>
                <w:b/>
                <w:sz w:val="24"/>
                <w:szCs w:val="24"/>
              </w:rPr>
              <w:t xml:space="preserve">____________________ Р.М. </w:t>
            </w:r>
            <w:proofErr w:type="spellStart"/>
            <w:r w:rsidRPr="00AA36A3">
              <w:rPr>
                <w:b/>
                <w:sz w:val="24"/>
                <w:szCs w:val="24"/>
              </w:rPr>
              <w:t>Шигапов</w:t>
            </w:r>
            <w:proofErr w:type="spellEnd"/>
          </w:p>
          <w:p w14:paraId="34CEAE84" w14:textId="77777777" w:rsidR="00AA36A3" w:rsidRPr="00AA36A3" w:rsidRDefault="00AA36A3" w:rsidP="00AA36A3">
            <w:pPr>
              <w:widowControl w:val="0"/>
              <w:tabs>
                <w:tab w:val="left" w:pos="3315"/>
              </w:tabs>
              <w:overflowPunct/>
              <w:autoSpaceDE/>
              <w:autoSpaceDN/>
              <w:adjustRightInd/>
              <w:ind w:firstLine="40"/>
              <w:jc w:val="both"/>
              <w:textAlignment w:val="auto"/>
              <w:rPr>
                <w:rFonts w:eastAsia="Courier New"/>
                <w:snapToGrid w:val="0"/>
                <w:color w:val="000000"/>
                <w:sz w:val="24"/>
                <w:szCs w:val="24"/>
              </w:rPr>
            </w:pPr>
            <w:r w:rsidRPr="00AA36A3">
              <w:rPr>
                <w:sz w:val="24"/>
                <w:szCs w:val="24"/>
              </w:rPr>
              <w:t xml:space="preserve">               М.П.</w:t>
            </w:r>
          </w:p>
        </w:tc>
        <w:tc>
          <w:tcPr>
            <w:tcW w:w="4963" w:type="dxa"/>
          </w:tcPr>
          <w:p w14:paraId="7809D94A" w14:textId="77777777" w:rsidR="00AA36A3" w:rsidRPr="00AA36A3" w:rsidRDefault="00AA36A3" w:rsidP="00AA36A3">
            <w:pPr>
              <w:widowControl w:val="0"/>
              <w:overflowPunct/>
              <w:autoSpaceDE/>
              <w:autoSpaceDN/>
              <w:adjustRightInd/>
              <w:ind w:firstLine="40"/>
              <w:textAlignment w:val="auto"/>
              <w:rPr>
                <w:rFonts w:eastAsia="Courier New"/>
                <w:b/>
                <w:color w:val="000000"/>
                <w:sz w:val="24"/>
                <w:szCs w:val="24"/>
              </w:rPr>
            </w:pPr>
            <w:r w:rsidRPr="00AA36A3">
              <w:rPr>
                <w:rFonts w:eastAsia="Courier New"/>
                <w:b/>
                <w:color w:val="000000"/>
                <w:sz w:val="24"/>
                <w:szCs w:val="24"/>
              </w:rPr>
              <w:t>ГЕНЕРАЛЬНЫЙ ПОДРЯДЧИК:</w:t>
            </w:r>
          </w:p>
          <w:p w14:paraId="2CE1D5D5"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6ED52039"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01420E5E"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5E2DCFBD"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1E876A38"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4C029C24"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1B2CFAF4"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27A42F5E"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60BA02FC"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5B117595"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47D8AE85"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5EABF28A"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05848A41"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48B8853A"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69DBE2F3"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339E7F29"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62811D89"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p>
          <w:p w14:paraId="0E570237"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r w:rsidRPr="00AA36A3">
              <w:rPr>
                <w:rFonts w:eastAsia="Courier New"/>
                <w:b/>
                <w:snapToGrid w:val="0"/>
                <w:color w:val="000000"/>
                <w:sz w:val="24"/>
                <w:szCs w:val="24"/>
              </w:rPr>
              <w:t>_______________</w:t>
            </w:r>
          </w:p>
          <w:p w14:paraId="3AFCAB9B" w14:textId="77777777" w:rsidR="00AA36A3" w:rsidRPr="00AA36A3" w:rsidRDefault="00AA36A3" w:rsidP="00AA36A3">
            <w:pPr>
              <w:widowControl w:val="0"/>
              <w:overflowPunct/>
              <w:autoSpaceDE/>
              <w:autoSpaceDN/>
              <w:adjustRightInd/>
              <w:ind w:firstLine="40"/>
              <w:jc w:val="both"/>
              <w:textAlignment w:val="auto"/>
              <w:rPr>
                <w:rFonts w:eastAsia="Courier New"/>
                <w:snapToGrid w:val="0"/>
                <w:color w:val="000000"/>
                <w:sz w:val="24"/>
                <w:szCs w:val="24"/>
              </w:rPr>
            </w:pPr>
          </w:p>
          <w:p w14:paraId="0A5038EC" w14:textId="77777777" w:rsidR="00AA36A3" w:rsidRPr="00AA36A3" w:rsidRDefault="00AA36A3" w:rsidP="00AA36A3">
            <w:pPr>
              <w:widowControl w:val="0"/>
              <w:overflowPunct/>
              <w:autoSpaceDE/>
              <w:autoSpaceDN/>
              <w:adjustRightInd/>
              <w:ind w:firstLine="40"/>
              <w:jc w:val="both"/>
              <w:textAlignment w:val="auto"/>
              <w:rPr>
                <w:rFonts w:eastAsia="Courier New"/>
                <w:b/>
                <w:snapToGrid w:val="0"/>
                <w:color w:val="000000"/>
                <w:sz w:val="24"/>
                <w:szCs w:val="24"/>
              </w:rPr>
            </w:pPr>
            <w:r w:rsidRPr="00AA36A3">
              <w:rPr>
                <w:rFonts w:eastAsia="Courier New"/>
                <w:snapToGrid w:val="0"/>
                <w:color w:val="000000"/>
                <w:sz w:val="24"/>
                <w:szCs w:val="24"/>
              </w:rPr>
              <w:t>_______________________</w:t>
            </w:r>
            <w:r w:rsidRPr="00AA36A3">
              <w:rPr>
                <w:rFonts w:eastAsia="Courier New"/>
                <w:b/>
                <w:snapToGrid w:val="0"/>
                <w:color w:val="000000"/>
                <w:sz w:val="24"/>
                <w:szCs w:val="24"/>
              </w:rPr>
              <w:t xml:space="preserve"> /______________ /</w:t>
            </w:r>
          </w:p>
          <w:p w14:paraId="42A46085" w14:textId="77777777" w:rsidR="00AA36A3" w:rsidRPr="00AA36A3" w:rsidRDefault="00AA36A3" w:rsidP="00AA36A3">
            <w:pPr>
              <w:widowControl w:val="0"/>
              <w:overflowPunct/>
              <w:autoSpaceDE/>
              <w:autoSpaceDN/>
              <w:adjustRightInd/>
              <w:ind w:firstLine="40"/>
              <w:jc w:val="both"/>
              <w:textAlignment w:val="auto"/>
              <w:rPr>
                <w:rFonts w:eastAsia="Courier New"/>
                <w:snapToGrid w:val="0"/>
                <w:color w:val="000000"/>
                <w:sz w:val="24"/>
                <w:szCs w:val="24"/>
              </w:rPr>
            </w:pPr>
            <w:r w:rsidRPr="00AA36A3">
              <w:rPr>
                <w:rFonts w:eastAsia="Courier New"/>
                <w:snapToGrid w:val="0"/>
                <w:color w:val="000000"/>
                <w:sz w:val="24"/>
                <w:szCs w:val="24"/>
              </w:rPr>
              <w:t xml:space="preserve">                         М.П.</w:t>
            </w:r>
          </w:p>
        </w:tc>
      </w:tr>
    </w:tbl>
    <w:p w14:paraId="56829AE4" w14:textId="77777777" w:rsidR="003C5FB5" w:rsidRPr="00DE47C7" w:rsidRDefault="003C5FB5" w:rsidP="003C5FB5">
      <w:pPr>
        <w:overflowPunct/>
        <w:autoSpaceDE/>
        <w:autoSpaceDN/>
        <w:adjustRightInd/>
        <w:textAlignment w:val="auto"/>
        <w:rPr>
          <w:rFonts w:eastAsia="Calibri"/>
          <w:sz w:val="24"/>
          <w:szCs w:val="24"/>
          <w:lang w:eastAsia="en-US"/>
        </w:rPr>
      </w:pPr>
    </w:p>
    <w:p w14:paraId="6B7D04E7" w14:textId="77777777" w:rsidR="003C5FB5" w:rsidRPr="00DE47C7" w:rsidRDefault="003C5FB5" w:rsidP="003C5FB5">
      <w:pPr>
        <w:overflowPunct/>
        <w:autoSpaceDE/>
        <w:autoSpaceDN/>
        <w:adjustRightInd/>
        <w:textAlignment w:val="auto"/>
        <w:rPr>
          <w:rFonts w:eastAsia="Calibri"/>
          <w:sz w:val="24"/>
          <w:szCs w:val="24"/>
          <w:lang w:eastAsia="en-US"/>
        </w:rPr>
      </w:pPr>
    </w:p>
    <w:p w14:paraId="3631F739" w14:textId="77777777" w:rsidR="003C5FB5" w:rsidRPr="00DE47C7" w:rsidRDefault="003C5FB5" w:rsidP="003C5FB5">
      <w:pPr>
        <w:overflowPunct/>
        <w:autoSpaceDE/>
        <w:autoSpaceDN/>
        <w:adjustRightInd/>
        <w:textAlignment w:val="auto"/>
        <w:rPr>
          <w:rFonts w:eastAsia="Calibri"/>
          <w:sz w:val="24"/>
          <w:szCs w:val="24"/>
          <w:lang w:eastAsia="en-US"/>
        </w:rPr>
      </w:pPr>
    </w:p>
    <w:p w14:paraId="35E60F5D" w14:textId="77777777" w:rsidR="003C5FB5" w:rsidRDefault="003C5FB5" w:rsidP="003C5FB5">
      <w:pPr>
        <w:overflowPunct/>
        <w:autoSpaceDE/>
        <w:autoSpaceDN/>
        <w:adjustRightInd/>
        <w:textAlignment w:val="auto"/>
        <w:rPr>
          <w:rFonts w:eastAsia="Calibri"/>
          <w:sz w:val="24"/>
          <w:szCs w:val="24"/>
          <w:lang w:eastAsia="en-US"/>
        </w:rPr>
        <w:sectPr w:rsidR="003C5FB5" w:rsidSect="003C5FB5">
          <w:footerReference w:type="default" r:id="rId44"/>
          <w:pgSz w:w="11906" w:h="16838"/>
          <w:pgMar w:top="457" w:right="566" w:bottom="851" w:left="1701" w:header="284" w:footer="0" w:gutter="0"/>
          <w:cols w:space="708"/>
          <w:docGrid w:linePitch="360"/>
        </w:sectPr>
      </w:pPr>
    </w:p>
    <w:p w14:paraId="04EE04DF" w14:textId="5E65E696" w:rsidR="003C5FB5" w:rsidRDefault="00AA36A3" w:rsidP="003C5FB5">
      <w:pPr>
        <w:overflowPunct/>
        <w:autoSpaceDE/>
        <w:autoSpaceDN/>
        <w:adjustRightInd/>
        <w:jc w:val="right"/>
        <w:textAlignment w:val="auto"/>
        <w:rPr>
          <w:sz w:val="24"/>
          <w:szCs w:val="24"/>
        </w:rPr>
      </w:pPr>
      <w:r>
        <w:rPr>
          <w:rFonts w:ascii="Calibri" w:eastAsia="Calibri" w:hAnsi="Calibri"/>
          <w:noProof/>
          <w:sz w:val="22"/>
          <w:szCs w:val="22"/>
        </w:rPr>
        <w:lastRenderedPageBreak/>
        <w:drawing>
          <wp:inline distT="0" distB="0" distL="0" distR="0" wp14:anchorId="591B3FC7" wp14:editId="7D2FBA3A">
            <wp:extent cx="9861550" cy="6474566"/>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61550" cy="6474566"/>
                    </a:xfrm>
                    <a:prstGeom prst="rect">
                      <a:avLst/>
                    </a:prstGeom>
                    <a:noFill/>
                    <a:ln>
                      <a:noFill/>
                    </a:ln>
                  </pic:spPr>
                </pic:pic>
              </a:graphicData>
            </a:graphic>
          </wp:inline>
        </w:drawing>
      </w:r>
    </w:p>
    <w:p w14:paraId="3A3D9A6E" w14:textId="77777777" w:rsidR="003C5FB5" w:rsidRDefault="003C5FB5" w:rsidP="003C5FB5">
      <w:pPr>
        <w:overflowPunct/>
        <w:autoSpaceDE/>
        <w:autoSpaceDN/>
        <w:adjustRightInd/>
        <w:jc w:val="right"/>
        <w:textAlignment w:val="auto"/>
        <w:rPr>
          <w:sz w:val="24"/>
          <w:szCs w:val="24"/>
        </w:rPr>
      </w:pPr>
    </w:p>
    <w:p w14:paraId="685A495F" w14:textId="77777777" w:rsidR="003C5FB5" w:rsidRDefault="003C5FB5" w:rsidP="003C5FB5">
      <w:pPr>
        <w:overflowPunct/>
        <w:autoSpaceDE/>
        <w:autoSpaceDN/>
        <w:adjustRightInd/>
        <w:jc w:val="right"/>
        <w:textAlignment w:val="auto"/>
        <w:rPr>
          <w:sz w:val="24"/>
          <w:szCs w:val="24"/>
        </w:rPr>
      </w:pPr>
    </w:p>
    <w:p w14:paraId="13814631" w14:textId="77777777" w:rsidR="003C5FB5" w:rsidRDefault="003C5FB5" w:rsidP="00AA36A3">
      <w:pPr>
        <w:overflowPunct/>
        <w:autoSpaceDE/>
        <w:autoSpaceDN/>
        <w:adjustRightInd/>
        <w:textAlignment w:val="auto"/>
        <w:rPr>
          <w:sz w:val="24"/>
          <w:szCs w:val="24"/>
        </w:rPr>
        <w:sectPr w:rsidR="003C5FB5" w:rsidSect="003C5FB5">
          <w:pgSz w:w="16838" w:h="11906" w:orient="landscape"/>
          <w:pgMar w:top="567" w:right="457" w:bottom="566" w:left="851" w:header="284" w:footer="0" w:gutter="0"/>
          <w:cols w:space="708"/>
          <w:docGrid w:linePitch="360"/>
        </w:sectPr>
      </w:pPr>
    </w:p>
    <w:p w14:paraId="616E8411" w14:textId="77777777" w:rsidR="003C5FB5" w:rsidRDefault="003C5FB5" w:rsidP="003C5FB5">
      <w:pPr>
        <w:overflowPunct/>
        <w:autoSpaceDE/>
        <w:autoSpaceDN/>
        <w:adjustRightInd/>
        <w:textAlignment w:val="auto"/>
        <w:rPr>
          <w:sz w:val="24"/>
          <w:szCs w:val="24"/>
        </w:rPr>
      </w:pPr>
    </w:p>
    <w:p w14:paraId="20FEAC74" w14:textId="77777777" w:rsidR="00B20357" w:rsidRDefault="00B20357" w:rsidP="003C5FB5">
      <w:pPr>
        <w:overflowPunct/>
        <w:autoSpaceDE/>
        <w:autoSpaceDN/>
        <w:adjustRightInd/>
        <w:jc w:val="right"/>
        <w:textAlignment w:val="auto"/>
        <w:rPr>
          <w:sz w:val="24"/>
          <w:szCs w:val="24"/>
        </w:rPr>
      </w:pPr>
    </w:p>
    <w:p w14:paraId="0007417B" w14:textId="2D7677D6" w:rsidR="003C5FB5" w:rsidRPr="00DE47C7" w:rsidRDefault="003C5FB5" w:rsidP="003C5FB5">
      <w:pPr>
        <w:overflowPunct/>
        <w:autoSpaceDE/>
        <w:autoSpaceDN/>
        <w:adjustRightInd/>
        <w:jc w:val="right"/>
        <w:textAlignment w:val="auto"/>
        <w:rPr>
          <w:sz w:val="24"/>
          <w:szCs w:val="24"/>
        </w:rPr>
      </w:pPr>
      <w:r>
        <w:rPr>
          <w:sz w:val="24"/>
          <w:szCs w:val="24"/>
        </w:rPr>
        <w:t xml:space="preserve">Приложение </w:t>
      </w:r>
      <w:r w:rsidRPr="00DE47C7">
        <w:rPr>
          <w:sz w:val="24"/>
          <w:szCs w:val="24"/>
        </w:rPr>
        <w:t>№</w:t>
      </w:r>
      <w:r w:rsidR="00B20357">
        <w:rPr>
          <w:sz w:val="24"/>
          <w:szCs w:val="24"/>
        </w:rPr>
        <w:t>2</w:t>
      </w:r>
      <w:r w:rsidRPr="00DE47C7">
        <w:rPr>
          <w:sz w:val="24"/>
          <w:szCs w:val="24"/>
        </w:rPr>
        <w:t xml:space="preserve">  </w:t>
      </w:r>
    </w:p>
    <w:p w14:paraId="3167C2C2" w14:textId="77777777" w:rsidR="003C5FB5" w:rsidRPr="00DE47C7" w:rsidRDefault="003C5FB5" w:rsidP="003C5FB5">
      <w:pPr>
        <w:overflowPunct/>
        <w:autoSpaceDE/>
        <w:autoSpaceDN/>
        <w:adjustRightInd/>
        <w:jc w:val="right"/>
        <w:textAlignment w:val="auto"/>
        <w:rPr>
          <w:sz w:val="24"/>
          <w:szCs w:val="24"/>
        </w:rPr>
      </w:pPr>
      <w:r w:rsidRPr="00DE47C7">
        <w:rPr>
          <w:sz w:val="24"/>
          <w:szCs w:val="24"/>
        </w:rPr>
        <w:t xml:space="preserve">к договору генерального подряда </w:t>
      </w:r>
    </w:p>
    <w:p w14:paraId="74A7535B" w14:textId="77777777" w:rsidR="003C5FB5" w:rsidRPr="00E90D05" w:rsidRDefault="003C5FB5" w:rsidP="003C5FB5">
      <w:pPr>
        <w:overflowPunct/>
        <w:autoSpaceDE/>
        <w:autoSpaceDN/>
        <w:adjustRightInd/>
        <w:jc w:val="right"/>
        <w:textAlignment w:val="auto"/>
        <w:rPr>
          <w:sz w:val="24"/>
          <w:szCs w:val="24"/>
        </w:rPr>
      </w:pPr>
      <w:r w:rsidRPr="00DE47C7">
        <w:rPr>
          <w:sz w:val="24"/>
          <w:szCs w:val="24"/>
        </w:rPr>
        <w:t xml:space="preserve">№20/______=18 от ___.___.2020г. </w:t>
      </w:r>
    </w:p>
    <w:p w14:paraId="5235D174" w14:textId="77777777" w:rsidR="003C5FB5" w:rsidRPr="00DE47C7" w:rsidRDefault="003C5FB5" w:rsidP="003C5FB5">
      <w:pPr>
        <w:overflowPunct/>
        <w:autoSpaceDE/>
        <w:autoSpaceDN/>
        <w:adjustRightInd/>
        <w:textAlignment w:val="auto"/>
        <w:rPr>
          <w:rFonts w:eastAsia="Calibri"/>
          <w:sz w:val="24"/>
          <w:szCs w:val="24"/>
          <w:lang w:eastAsia="en-US"/>
        </w:rPr>
      </w:pPr>
    </w:p>
    <w:p w14:paraId="2220BABD" w14:textId="77777777" w:rsidR="00B20357" w:rsidRPr="00B20357" w:rsidRDefault="00B20357" w:rsidP="00B20357">
      <w:pPr>
        <w:overflowPunct/>
        <w:autoSpaceDE/>
        <w:autoSpaceDN/>
        <w:adjustRightInd/>
        <w:textAlignment w:val="auto"/>
        <w:rPr>
          <w:rFonts w:eastAsia="Calibri"/>
          <w:sz w:val="24"/>
          <w:szCs w:val="24"/>
          <w:lang w:eastAsia="en-US"/>
        </w:rPr>
      </w:pPr>
    </w:p>
    <w:p w14:paraId="5CA8A10D" w14:textId="77777777" w:rsidR="00B20357" w:rsidRPr="00B20357" w:rsidRDefault="00B20357" w:rsidP="00B20357">
      <w:pPr>
        <w:overflowPunct/>
        <w:autoSpaceDE/>
        <w:autoSpaceDN/>
        <w:adjustRightInd/>
        <w:textAlignment w:val="auto"/>
        <w:rPr>
          <w:rFonts w:eastAsia="Calibri"/>
          <w:sz w:val="24"/>
          <w:szCs w:val="24"/>
          <w:lang w:eastAsia="en-US"/>
        </w:rPr>
      </w:pPr>
    </w:p>
    <w:p w14:paraId="4C3758FF" w14:textId="77777777" w:rsidR="00B20357" w:rsidRPr="00B20357" w:rsidRDefault="00B20357" w:rsidP="00B20357">
      <w:pPr>
        <w:overflowPunct/>
        <w:autoSpaceDE/>
        <w:autoSpaceDN/>
        <w:adjustRightInd/>
        <w:textAlignment w:val="auto"/>
        <w:rPr>
          <w:rFonts w:eastAsia="Calibri"/>
          <w:sz w:val="24"/>
          <w:szCs w:val="24"/>
          <w:lang w:eastAsia="en-US"/>
        </w:rPr>
      </w:pPr>
    </w:p>
    <w:p w14:paraId="025E1059" w14:textId="77777777" w:rsidR="00B20357" w:rsidRPr="00B20357" w:rsidRDefault="00B20357" w:rsidP="00B20357">
      <w:pPr>
        <w:overflowPunct/>
        <w:autoSpaceDE/>
        <w:autoSpaceDN/>
        <w:adjustRightInd/>
        <w:spacing w:after="200"/>
        <w:jc w:val="center"/>
        <w:textAlignment w:val="auto"/>
        <w:rPr>
          <w:rFonts w:eastAsia="Calibri"/>
          <w:sz w:val="24"/>
          <w:szCs w:val="24"/>
          <w:lang w:eastAsia="en-US"/>
        </w:rPr>
      </w:pPr>
      <w:r w:rsidRPr="00B20357">
        <w:rPr>
          <w:rFonts w:eastAsia="Calibri"/>
          <w:sz w:val="24"/>
          <w:szCs w:val="24"/>
          <w:lang w:eastAsia="en-US"/>
        </w:rPr>
        <w:t>АКТ</w:t>
      </w:r>
    </w:p>
    <w:p w14:paraId="6DA5D469" w14:textId="77777777" w:rsidR="00B20357" w:rsidRPr="00B20357" w:rsidRDefault="00B20357" w:rsidP="00B20357">
      <w:pPr>
        <w:overflowPunct/>
        <w:autoSpaceDE/>
        <w:autoSpaceDN/>
        <w:adjustRightInd/>
        <w:jc w:val="center"/>
        <w:textAlignment w:val="auto"/>
        <w:rPr>
          <w:rFonts w:eastAsia="Calibri"/>
          <w:sz w:val="24"/>
          <w:szCs w:val="24"/>
          <w:lang w:eastAsia="en-US"/>
        </w:rPr>
      </w:pPr>
      <w:r w:rsidRPr="00B20357">
        <w:rPr>
          <w:rFonts w:eastAsia="Calibri"/>
          <w:sz w:val="24"/>
          <w:szCs w:val="24"/>
          <w:lang w:eastAsia="en-US"/>
        </w:rPr>
        <w:t>приема-передачи объемов ранее выполненных строительно-монтажных работ</w:t>
      </w:r>
    </w:p>
    <w:p w14:paraId="0DD2B530" w14:textId="77777777" w:rsidR="00B20357" w:rsidRPr="00B20357" w:rsidRDefault="00B20357" w:rsidP="00B20357">
      <w:pPr>
        <w:overflowPunct/>
        <w:autoSpaceDE/>
        <w:autoSpaceDN/>
        <w:adjustRightInd/>
        <w:jc w:val="center"/>
        <w:textAlignment w:val="auto"/>
        <w:rPr>
          <w:rFonts w:eastAsia="Calibri"/>
          <w:b/>
          <w:sz w:val="24"/>
          <w:szCs w:val="24"/>
          <w:lang w:eastAsia="en-US"/>
        </w:rPr>
      </w:pPr>
      <w:r w:rsidRPr="00B20357">
        <w:rPr>
          <w:rFonts w:eastAsia="Calibri"/>
          <w:sz w:val="24"/>
          <w:szCs w:val="24"/>
          <w:lang w:eastAsia="en-US"/>
        </w:rPr>
        <w:t xml:space="preserve"> на объекте «</w:t>
      </w:r>
      <w:r w:rsidRPr="00B20357">
        <w:rPr>
          <w:rFonts w:eastAsia="Calibri"/>
          <w:b/>
          <w:sz w:val="24"/>
          <w:szCs w:val="24"/>
          <w:lang w:eastAsia="en-US"/>
        </w:rPr>
        <w:t xml:space="preserve">Жилой дом №18 в микрорайоне №13 город Нефтекамск Республики Башкортостан» </w:t>
      </w:r>
    </w:p>
    <w:p w14:paraId="677DB259" w14:textId="77777777" w:rsidR="00B20357" w:rsidRPr="00B20357" w:rsidRDefault="00B20357" w:rsidP="00B20357">
      <w:pPr>
        <w:overflowPunct/>
        <w:autoSpaceDE/>
        <w:autoSpaceDN/>
        <w:adjustRightInd/>
        <w:jc w:val="center"/>
        <w:textAlignment w:val="auto"/>
        <w:rPr>
          <w:rFonts w:eastAsia="Calibri"/>
          <w:b/>
          <w:sz w:val="24"/>
          <w:szCs w:val="24"/>
          <w:lang w:eastAsia="en-US"/>
        </w:rPr>
      </w:pPr>
    </w:p>
    <w:p w14:paraId="5C2FFE36" w14:textId="77777777" w:rsidR="00B20357" w:rsidRPr="00B20357" w:rsidRDefault="00B20357" w:rsidP="00B20357">
      <w:pPr>
        <w:overflowPunct/>
        <w:autoSpaceDE/>
        <w:autoSpaceDN/>
        <w:adjustRightInd/>
        <w:spacing w:after="200"/>
        <w:jc w:val="both"/>
        <w:textAlignment w:val="auto"/>
        <w:rPr>
          <w:rFonts w:eastAsia="Calibri"/>
          <w:b/>
          <w:sz w:val="24"/>
          <w:szCs w:val="24"/>
          <w:lang w:eastAsia="en-US"/>
        </w:rPr>
      </w:pPr>
    </w:p>
    <w:p w14:paraId="13E1C91C" w14:textId="32464683" w:rsidR="00B20357" w:rsidRPr="00B20357" w:rsidRDefault="00B20357" w:rsidP="00B20357">
      <w:pPr>
        <w:overflowPunct/>
        <w:autoSpaceDE/>
        <w:autoSpaceDN/>
        <w:adjustRightInd/>
        <w:spacing w:after="200"/>
        <w:jc w:val="both"/>
        <w:textAlignment w:val="auto"/>
        <w:rPr>
          <w:rFonts w:eastAsia="Calibri"/>
          <w:sz w:val="24"/>
          <w:szCs w:val="24"/>
          <w:lang w:eastAsia="en-US"/>
        </w:rPr>
      </w:pPr>
      <w:proofErr w:type="spellStart"/>
      <w:r w:rsidRPr="00B20357">
        <w:rPr>
          <w:rFonts w:eastAsia="Calibri"/>
          <w:sz w:val="24"/>
          <w:szCs w:val="24"/>
          <w:lang w:eastAsia="en-US"/>
        </w:rPr>
        <w:t>г</w:t>
      </w:r>
      <w:proofErr w:type="gramStart"/>
      <w:r w:rsidRPr="00B20357">
        <w:rPr>
          <w:rFonts w:eastAsia="Calibri"/>
          <w:sz w:val="24"/>
          <w:szCs w:val="24"/>
          <w:lang w:eastAsia="en-US"/>
        </w:rPr>
        <w:t>.У</w:t>
      </w:r>
      <w:proofErr w:type="gramEnd"/>
      <w:r w:rsidRPr="00B20357">
        <w:rPr>
          <w:rFonts w:eastAsia="Calibri"/>
          <w:sz w:val="24"/>
          <w:szCs w:val="24"/>
          <w:lang w:eastAsia="en-US"/>
        </w:rPr>
        <w:t>фа</w:t>
      </w:r>
      <w:proofErr w:type="spellEnd"/>
      <w:r w:rsidRPr="00B20357">
        <w:rPr>
          <w:rFonts w:eastAsia="Calibri"/>
          <w:sz w:val="24"/>
          <w:szCs w:val="24"/>
          <w:lang w:eastAsia="en-US"/>
        </w:rPr>
        <w:t xml:space="preserve"> </w:t>
      </w:r>
      <w:r w:rsidRPr="00B20357">
        <w:rPr>
          <w:rFonts w:eastAsia="Calibri"/>
          <w:sz w:val="24"/>
          <w:szCs w:val="24"/>
          <w:lang w:eastAsia="en-US"/>
        </w:rPr>
        <w:tab/>
        <w:t xml:space="preserve">      </w:t>
      </w:r>
      <w:r w:rsidRPr="00B20357">
        <w:rPr>
          <w:rFonts w:eastAsia="Calibri"/>
          <w:sz w:val="24"/>
          <w:szCs w:val="24"/>
          <w:lang w:eastAsia="en-US"/>
        </w:rPr>
        <w:tab/>
      </w:r>
      <w:r w:rsidRPr="00B20357">
        <w:rPr>
          <w:rFonts w:eastAsia="Calibri"/>
          <w:sz w:val="24"/>
          <w:szCs w:val="24"/>
          <w:lang w:eastAsia="en-US"/>
        </w:rPr>
        <w:tab/>
      </w:r>
      <w:r w:rsidRPr="00B20357">
        <w:rPr>
          <w:rFonts w:eastAsia="Calibri"/>
          <w:sz w:val="24"/>
          <w:szCs w:val="24"/>
          <w:lang w:eastAsia="en-US"/>
        </w:rPr>
        <w:tab/>
      </w:r>
      <w:r w:rsidRPr="00B20357">
        <w:rPr>
          <w:rFonts w:eastAsia="Calibri"/>
          <w:sz w:val="24"/>
          <w:szCs w:val="24"/>
          <w:lang w:eastAsia="en-US"/>
        </w:rPr>
        <w:tab/>
      </w:r>
      <w:r w:rsidRPr="00B20357">
        <w:rPr>
          <w:rFonts w:eastAsia="Calibri"/>
          <w:sz w:val="24"/>
          <w:szCs w:val="24"/>
          <w:lang w:eastAsia="en-US"/>
        </w:rPr>
        <w:tab/>
        <w:t xml:space="preserve">                                        «___»______________2020г.</w:t>
      </w:r>
    </w:p>
    <w:p w14:paraId="57ECF5BC" w14:textId="77777777" w:rsidR="00B20357" w:rsidRPr="00B20357" w:rsidRDefault="00B20357" w:rsidP="00B20357">
      <w:pPr>
        <w:overflowPunct/>
        <w:autoSpaceDE/>
        <w:autoSpaceDN/>
        <w:adjustRightInd/>
        <w:spacing w:after="200"/>
        <w:ind w:firstLine="691"/>
        <w:jc w:val="both"/>
        <w:textAlignment w:val="auto"/>
        <w:rPr>
          <w:rFonts w:eastAsia="Calibri"/>
          <w:sz w:val="24"/>
          <w:szCs w:val="24"/>
          <w:lang w:eastAsia="en-US"/>
        </w:rPr>
      </w:pPr>
      <w:r w:rsidRPr="00B20357">
        <w:rPr>
          <w:rFonts w:eastAsia="Calibri"/>
          <w:b/>
          <w:sz w:val="24"/>
          <w:szCs w:val="24"/>
          <w:lang w:eastAsia="en-US"/>
        </w:rPr>
        <w:t xml:space="preserve">Государственное унитарное предприятие «Фонд жилищного строительства Республики Башкортостан», </w:t>
      </w:r>
      <w:r w:rsidRPr="00B20357">
        <w:rPr>
          <w:rFonts w:eastAsia="Calibri"/>
          <w:sz w:val="24"/>
          <w:szCs w:val="24"/>
          <w:lang w:eastAsia="en-US"/>
        </w:rPr>
        <w:t xml:space="preserve">в лице генерального директора </w:t>
      </w:r>
      <w:proofErr w:type="spellStart"/>
      <w:r w:rsidRPr="00B20357">
        <w:rPr>
          <w:rFonts w:eastAsia="Calibri"/>
          <w:b/>
          <w:sz w:val="24"/>
          <w:szCs w:val="24"/>
          <w:lang w:eastAsia="en-US"/>
        </w:rPr>
        <w:t>Шигапова</w:t>
      </w:r>
      <w:proofErr w:type="spellEnd"/>
      <w:r w:rsidRPr="00B20357">
        <w:rPr>
          <w:rFonts w:eastAsia="Calibri"/>
          <w:b/>
          <w:sz w:val="24"/>
          <w:szCs w:val="24"/>
          <w:lang w:eastAsia="en-US"/>
        </w:rPr>
        <w:t xml:space="preserve"> Р.М.,</w:t>
      </w:r>
      <w:r w:rsidRPr="00B20357">
        <w:rPr>
          <w:rFonts w:eastAsia="Calibri"/>
          <w:sz w:val="24"/>
          <w:szCs w:val="24"/>
          <w:lang w:eastAsia="en-US"/>
        </w:rPr>
        <w:t xml:space="preserve"> действующего на основании Устава, именуемое в дальнейшем </w:t>
      </w:r>
      <w:r w:rsidRPr="00B20357">
        <w:rPr>
          <w:rFonts w:eastAsia="Calibri"/>
          <w:b/>
          <w:sz w:val="24"/>
          <w:szCs w:val="24"/>
          <w:lang w:eastAsia="en-US"/>
        </w:rPr>
        <w:t>«Заказчик»,</w:t>
      </w:r>
      <w:r w:rsidRPr="00B20357">
        <w:rPr>
          <w:rFonts w:eastAsia="Calibri"/>
          <w:sz w:val="24"/>
          <w:szCs w:val="24"/>
          <w:lang w:eastAsia="en-US"/>
        </w:rPr>
        <w:t xml:space="preserve"> с одной стороны, и </w:t>
      </w:r>
    </w:p>
    <w:p w14:paraId="389C20D6" w14:textId="77777777" w:rsidR="00B20357" w:rsidRPr="00B20357" w:rsidRDefault="00B20357" w:rsidP="00B20357">
      <w:pPr>
        <w:overflowPunct/>
        <w:autoSpaceDE/>
        <w:autoSpaceDN/>
        <w:adjustRightInd/>
        <w:spacing w:after="200"/>
        <w:ind w:firstLine="691"/>
        <w:jc w:val="both"/>
        <w:textAlignment w:val="auto"/>
        <w:rPr>
          <w:rFonts w:eastAsia="Calibri"/>
          <w:sz w:val="24"/>
          <w:szCs w:val="24"/>
          <w:lang w:eastAsia="en-US"/>
        </w:rPr>
      </w:pPr>
      <w:r w:rsidRPr="00B20357">
        <w:rPr>
          <w:rFonts w:eastAsia="Calibri"/>
          <w:b/>
          <w:bCs/>
          <w:sz w:val="24"/>
          <w:szCs w:val="24"/>
          <w:lang w:eastAsia="en-US"/>
        </w:rPr>
        <w:t>___________________________________________________________________</w:t>
      </w:r>
      <w:r w:rsidRPr="00B20357">
        <w:rPr>
          <w:rFonts w:eastAsia="Calibri"/>
          <w:b/>
          <w:sz w:val="24"/>
          <w:szCs w:val="24"/>
          <w:lang w:eastAsia="en-US"/>
        </w:rPr>
        <w:t>,</w:t>
      </w:r>
      <w:r w:rsidRPr="00B20357">
        <w:rPr>
          <w:rFonts w:eastAsia="Calibri"/>
          <w:sz w:val="24"/>
          <w:szCs w:val="24"/>
          <w:lang w:eastAsia="en-US"/>
        </w:rPr>
        <w:t xml:space="preserve">  в лице __________________________________________, действующего на основании Устава, </w:t>
      </w:r>
      <w:proofErr w:type="gramStart"/>
      <w:r w:rsidRPr="00B20357">
        <w:rPr>
          <w:rFonts w:eastAsia="Calibri"/>
          <w:sz w:val="24"/>
          <w:szCs w:val="24"/>
          <w:lang w:eastAsia="en-US"/>
        </w:rPr>
        <w:t>именуемое</w:t>
      </w:r>
      <w:proofErr w:type="gramEnd"/>
      <w:r w:rsidRPr="00B20357">
        <w:rPr>
          <w:rFonts w:eastAsia="Calibri"/>
          <w:sz w:val="24"/>
          <w:szCs w:val="24"/>
          <w:lang w:eastAsia="en-US"/>
        </w:rPr>
        <w:t xml:space="preserve"> в дальнейшем </w:t>
      </w:r>
      <w:r w:rsidRPr="00B20357">
        <w:rPr>
          <w:rFonts w:eastAsia="Calibri"/>
          <w:b/>
          <w:sz w:val="24"/>
          <w:szCs w:val="24"/>
          <w:lang w:eastAsia="en-US"/>
        </w:rPr>
        <w:t>«Генеральный подрядчик»</w:t>
      </w:r>
      <w:r w:rsidRPr="00B20357">
        <w:rPr>
          <w:rFonts w:eastAsia="Calibri"/>
          <w:sz w:val="24"/>
          <w:szCs w:val="24"/>
          <w:lang w:eastAsia="en-US"/>
        </w:rPr>
        <w:t xml:space="preserve">, </w:t>
      </w:r>
    </w:p>
    <w:p w14:paraId="47E52CD5" w14:textId="25162680" w:rsidR="00B20357" w:rsidRPr="00B20357" w:rsidRDefault="00B20357" w:rsidP="00B20357">
      <w:pPr>
        <w:overflowPunct/>
        <w:autoSpaceDE/>
        <w:autoSpaceDN/>
        <w:adjustRightInd/>
        <w:ind w:firstLine="692"/>
        <w:jc w:val="both"/>
        <w:textAlignment w:val="auto"/>
        <w:rPr>
          <w:rFonts w:eastAsia="Calibri"/>
          <w:bCs/>
          <w:sz w:val="24"/>
          <w:szCs w:val="24"/>
          <w:lang w:eastAsia="en-US"/>
        </w:rPr>
      </w:pPr>
      <w:proofErr w:type="gramStart"/>
      <w:r w:rsidRPr="00B20357">
        <w:rPr>
          <w:rFonts w:eastAsia="Calibri"/>
          <w:sz w:val="24"/>
          <w:szCs w:val="24"/>
          <w:lang w:eastAsia="en-US"/>
        </w:rPr>
        <w:t>Составили и подписали настоящий акт о том, что Заказчик передаёт, а Генеральный подрядчик принимает объем ранее выполненных строительно-монтажных работ с учетом лимитированных затрат на объекте «</w:t>
      </w:r>
      <w:r w:rsidRPr="00B20357">
        <w:rPr>
          <w:rFonts w:eastAsia="Calibri"/>
          <w:b/>
          <w:sz w:val="24"/>
          <w:szCs w:val="24"/>
          <w:lang w:eastAsia="en-US"/>
        </w:rPr>
        <w:t xml:space="preserve">Жилой дом №18 в микрорайоне №13 город Нефтекамск Республики Башкортостан», </w:t>
      </w:r>
      <w:r w:rsidRPr="00B20357">
        <w:rPr>
          <w:rFonts w:eastAsia="Calibri"/>
          <w:sz w:val="24"/>
          <w:szCs w:val="24"/>
          <w:lang w:eastAsia="en-US"/>
        </w:rPr>
        <w:t>составляющих</w:t>
      </w:r>
      <w:r w:rsidRPr="00B20357">
        <w:rPr>
          <w:rFonts w:eastAsia="Calibri"/>
          <w:b/>
          <w:sz w:val="24"/>
          <w:szCs w:val="24"/>
          <w:lang w:eastAsia="en-US"/>
        </w:rPr>
        <w:t xml:space="preserve"> </w:t>
      </w:r>
      <w:r w:rsidRPr="00B20357">
        <w:rPr>
          <w:rFonts w:eastAsia="Calibri"/>
          <w:sz w:val="24"/>
          <w:szCs w:val="24"/>
          <w:lang w:eastAsia="en-US"/>
        </w:rPr>
        <w:t xml:space="preserve">в текущих ценах </w:t>
      </w:r>
      <w:r w:rsidRPr="00B20357">
        <w:rPr>
          <w:rFonts w:eastAsia="Calibri"/>
          <w:b/>
          <w:sz w:val="24"/>
          <w:szCs w:val="24"/>
          <w:lang w:eastAsia="en-US"/>
        </w:rPr>
        <w:t>10 840 035,76 (Десять миллионов восемьсот сорок тысяч тридцать пять рублей 76 коп.)</w:t>
      </w:r>
      <w:r w:rsidRPr="00B20357">
        <w:rPr>
          <w:rFonts w:eastAsia="Calibri"/>
          <w:bCs/>
          <w:sz w:val="24"/>
          <w:szCs w:val="24"/>
          <w:lang w:eastAsia="en-US"/>
        </w:rPr>
        <w:t xml:space="preserve">, в </w:t>
      </w:r>
      <w:proofErr w:type="spellStart"/>
      <w:r w:rsidRPr="00B20357">
        <w:rPr>
          <w:rFonts w:eastAsia="Calibri"/>
          <w:bCs/>
          <w:sz w:val="24"/>
          <w:szCs w:val="24"/>
          <w:lang w:eastAsia="en-US"/>
        </w:rPr>
        <w:t>т.ч</w:t>
      </w:r>
      <w:proofErr w:type="spellEnd"/>
      <w:r w:rsidRPr="00B20357">
        <w:rPr>
          <w:rFonts w:eastAsia="Calibri"/>
          <w:bCs/>
          <w:sz w:val="24"/>
          <w:szCs w:val="24"/>
          <w:lang w:eastAsia="en-US"/>
        </w:rPr>
        <w:t>. НДС.</w:t>
      </w:r>
      <w:proofErr w:type="gramEnd"/>
    </w:p>
    <w:p w14:paraId="3DF5C6D7" w14:textId="77777777" w:rsidR="00B20357" w:rsidRPr="00B20357" w:rsidRDefault="00B20357" w:rsidP="00B20357">
      <w:pPr>
        <w:overflowPunct/>
        <w:autoSpaceDE/>
        <w:autoSpaceDN/>
        <w:adjustRightInd/>
        <w:spacing w:after="200"/>
        <w:ind w:firstLine="691"/>
        <w:jc w:val="both"/>
        <w:textAlignment w:val="auto"/>
        <w:rPr>
          <w:rFonts w:eastAsia="Calibri"/>
          <w:bCs/>
          <w:color w:val="FF0000"/>
          <w:sz w:val="24"/>
          <w:szCs w:val="24"/>
          <w:lang w:eastAsia="en-US"/>
        </w:rPr>
      </w:pPr>
    </w:p>
    <w:p w14:paraId="18D9E952" w14:textId="77777777" w:rsidR="00B20357" w:rsidRPr="00B20357" w:rsidRDefault="00B20357" w:rsidP="00B20357">
      <w:pPr>
        <w:overflowPunct/>
        <w:autoSpaceDE/>
        <w:autoSpaceDN/>
        <w:adjustRightInd/>
        <w:spacing w:after="200"/>
        <w:ind w:firstLine="691"/>
        <w:jc w:val="both"/>
        <w:textAlignment w:val="auto"/>
        <w:rPr>
          <w:rFonts w:eastAsia="Calibri"/>
          <w:bCs/>
          <w:color w:val="FF0000"/>
          <w:sz w:val="24"/>
          <w:szCs w:val="24"/>
          <w:lang w:eastAsia="en-US"/>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B20357" w:rsidRPr="00B20357" w14:paraId="0AD3AE2B" w14:textId="77777777" w:rsidTr="00B20357">
        <w:tc>
          <w:tcPr>
            <w:tcW w:w="4962" w:type="dxa"/>
          </w:tcPr>
          <w:p w14:paraId="7AD89FA4" w14:textId="77777777" w:rsidR="00B20357" w:rsidRPr="00B20357" w:rsidRDefault="00B20357" w:rsidP="00B20357">
            <w:pPr>
              <w:overflowPunct/>
              <w:autoSpaceDE/>
              <w:autoSpaceDN/>
              <w:adjustRightInd/>
              <w:spacing w:after="200"/>
              <w:textAlignment w:val="auto"/>
              <w:rPr>
                <w:rFonts w:eastAsia="Calibri"/>
                <w:b/>
                <w:sz w:val="24"/>
                <w:szCs w:val="24"/>
                <w:lang w:eastAsia="en-US"/>
              </w:rPr>
            </w:pPr>
            <w:r w:rsidRPr="00B20357">
              <w:rPr>
                <w:rFonts w:eastAsia="Calibri"/>
                <w:b/>
                <w:sz w:val="24"/>
                <w:szCs w:val="24"/>
                <w:lang w:eastAsia="en-US"/>
              </w:rPr>
              <w:t>ЗАКАЗЧИК</w:t>
            </w:r>
          </w:p>
        </w:tc>
        <w:tc>
          <w:tcPr>
            <w:tcW w:w="4819" w:type="dxa"/>
          </w:tcPr>
          <w:p w14:paraId="637140E6" w14:textId="77777777" w:rsidR="00B20357" w:rsidRPr="00B20357" w:rsidRDefault="00B20357" w:rsidP="00B20357">
            <w:pPr>
              <w:overflowPunct/>
              <w:autoSpaceDE/>
              <w:autoSpaceDN/>
              <w:adjustRightInd/>
              <w:spacing w:after="200"/>
              <w:textAlignment w:val="auto"/>
              <w:rPr>
                <w:rFonts w:eastAsia="Calibri"/>
                <w:b/>
                <w:sz w:val="24"/>
                <w:szCs w:val="24"/>
                <w:lang w:eastAsia="en-US"/>
              </w:rPr>
            </w:pPr>
            <w:r w:rsidRPr="00B20357">
              <w:rPr>
                <w:rFonts w:eastAsia="Calibri"/>
                <w:b/>
                <w:sz w:val="24"/>
                <w:szCs w:val="24"/>
                <w:lang w:eastAsia="en-US"/>
              </w:rPr>
              <w:t>ГЕНЕРАЛЬНЫЙ ПОДРЯДЧИК</w:t>
            </w:r>
          </w:p>
        </w:tc>
      </w:tr>
      <w:tr w:rsidR="00B20357" w:rsidRPr="00B20357" w14:paraId="5A9D4882" w14:textId="77777777" w:rsidTr="00B20357">
        <w:tc>
          <w:tcPr>
            <w:tcW w:w="4962" w:type="dxa"/>
          </w:tcPr>
          <w:p w14:paraId="75CD6FB3" w14:textId="77777777" w:rsidR="00B20357" w:rsidRPr="00B20357" w:rsidRDefault="00B20357" w:rsidP="00B20357">
            <w:pPr>
              <w:overflowPunct/>
              <w:autoSpaceDE/>
              <w:autoSpaceDN/>
              <w:adjustRightInd/>
              <w:textAlignment w:val="auto"/>
              <w:rPr>
                <w:rFonts w:eastAsia="Calibri"/>
                <w:b/>
                <w:sz w:val="24"/>
                <w:szCs w:val="24"/>
                <w:lang w:eastAsia="en-US"/>
              </w:rPr>
            </w:pPr>
            <w:r w:rsidRPr="00B20357">
              <w:rPr>
                <w:rFonts w:eastAsia="Calibri"/>
                <w:b/>
                <w:sz w:val="24"/>
                <w:szCs w:val="24"/>
                <w:lang w:eastAsia="en-US"/>
              </w:rPr>
              <w:t>Государственное унитарное предприятие «Фонд жилищного строительства Республики Башкортостан»</w:t>
            </w:r>
          </w:p>
        </w:tc>
        <w:tc>
          <w:tcPr>
            <w:tcW w:w="4819" w:type="dxa"/>
          </w:tcPr>
          <w:p w14:paraId="65431C30" w14:textId="77777777" w:rsidR="00B20357" w:rsidRPr="00B20357" w:rsidRDefault="00B20357" w:rsidP="00B20357">
            <w:pPr>
              <w:overflowPunct/>
              <w:autoSpaceDE/>
              <w:autoSpaceDN/>
              <w:adjustRightInd/>
              <w:ind w:right="34"/>
              <w:textAlignment w:val="auto"/>
              <w:rPr>
                <w:rFonts w:eastAsia="Calibri"/>
                <w:b/>
                <w:sz w:val="24"/>
                <w:szCs w:val="24"/>
                <w:lang w:eastAsia="en-US"/>
              </w:rPr>
            </w:pPr>
          </w:p>
        </w:tc>
      </w:tr>
      <w:tr w:rsidR="00B20357" w:rsidRPr="00B20357" w14:paraId="45B3E594" w14:textId="77777777" w:rsidTr="00B20357">
        <w:trPr>
          <w:trHeight w:val="551"/>
        </w:trPr>
        <w:tc>
          <w:tcPr>
            <w:tcW w:w="4962" w:type="dxa"/>
          </w:tcPr>
          <w:p w14:paraId="5EF392B8" w14:textId="77777777" w:rsidR="00B20357" w:rsidRPr="00B20357" w:rsidRDefault="00B20357" w:rsidP="00B20357">
            <w:pPr>
              <w:overflowPunct/>
              <w:autoSpaceDE/>
              <w:autoSpaceDN/>
              <w:adjustRightInd/>
              <w:jc w:val="both"/>
              <w:textAlignment w:val="auto"/>
              <w:rPr>
                <w:b/>
                <w:bCs/>
                <w:sz w:val="24"/>
                <w:szCs w:val="24"/>
              </w:rPr>
            </w:pPr>
          </w:p>
          <w:p w14:paraId="41508179" w14:textId="77777777" w:rsidR="00B20357" w:rsidRPr="00B20357" w:rsidRDefault="00B20357" w:rsidP="00B20357">
            <w:pPr>
              <w:overflowPunct/>
              <w:autoSpaceDE/>
              <w:autoSpaceDN/>
              <w:adjustRightInd/>
              <w:jc w:val="both"/>
              <w:textAlignment w:val="auto"/>
              <w:rPr>
                <w:b/>
                <w:bCs/>
                <w:sz w:val="24"/>
                <w:szCs w:val="24"/>
              </w:rPr>
            </w:pPr>
          </w:p>
          <w:p w14:paraId="4883D69F" w14:textId="77777777" w:rsidR="00B20357" w:rsidRPr="00B20357" w:rsidRDefault="00B20357" w:rsidP="00B20357">
            <w:pPr>
              <w:overflowPunct/>
              <w:autoSpaceDE/>
              <w:autoSpaceDN/>
              <w:adjustRightInd/>
              <w:jc w:val="both"/>
              <w:textAlignment w:val="auto"/>
              <w:rPr>
                <w:b/>
                <w:bCs/>
                <w:sz w:val="24"/>
                <w:szCs w:val="24"/>
              </w:rPr>
            </w:pPr>
            <w:r w:rsidRPr="00B20357">
              <w:rPr>
                <w:b/>
                <w:bCs/>
                <w:sz w:val="24"/>
                <w:szCs w:val="24"/>
              </w:rPr>
              <w:t xml:space="preserve"> ______________________ Р.М. </w:t>
            </w:r>
            <w:proofErr w:type="spellStart"/>
            <w:r w:rsidRPr="00B20357">
              <w:rPr>
                <w:b/>
                <w:bCs/>
                <w:sz w:val="24"/>
                <w:szCs w:val="24"/>
              </w:rPr>
              <w:t>Шигапов</w:t>
            </w:r>
            <w:proofErr w:type="spellEnd"/>
          </w:p>
          <w:p w14:paraId="04CD7F89" w14:textId="77777777" w:rsidR="00B20357" w:rsidRPr="00B20357" w:rsidRDefault="00B20357" w:rsidP="00B20357">
            <w:pPr>
              <w:overflowPunct/>
              <w:autoSpaceDE/>
              <w:autoSpaceDN/>
              <w:adjustRightInd/>
              <w:jc w:val="both"/>
              <w:textAlignment w:val="auto"/>
              <w:rPr>
                <w:b/>
                <w:sz w:val="24"/>
                <w:szCs w:val="24"/>
              </w:rPr>
            </w:pPr>
            <w:r w:rsidRPr="00B20357">
              <w:rPr>
                <w:b/>
                <w:bCs/>
                <w:sz w:val="24"/>
                <w:szCs w:val="24"/>
              </w:rPr>
              <w:t xml:space="preserve">              </w:t>
            </w:r>
            <w:proofErr w:type="spellStart"/>
            <w:r w:rsidRPr="00B20357">
              <w:rPr>
                <w:b/>
                <w:bCs/>
                <w:sz w:val="24"/>
                <w:szCs w:val="24"/>
              </w:rPr>
              <w:t>м.п</w:t>
            </w:r>
            <w:proofErr w:type="spellEnd"/>
            <w:r w:rsidRPr="00B20357">
              <w:rPr>
                <w:b/>
                <w:bCs/>
                <w:sz w:val="24"/>
                <w:szCs w:val="24"/>
              </w:rPr>
              <w:t>.</w:t>
            </w:r>
          </w:p>
        </w:tc>
        <w:tc>
          <w:tcPr>
            <w:tcW w:w="4819" w:type="dxa"/>
          </w:tcPr>
          <w:p w14:paraId="5AA26237" w14:textId="77777777" w:rsidR="00B20357" w:rsidRPr="00B20357" w:rsidRDefault="00B20357" w:rsidP="00B20357">
            <w:pPr>
              <w:overflowPunct/>
              <w:autoSpaceDE/>
              <w:autoSpaceDN/>
              <w:adjustRightInd/>
              <w:spacing w:after="200"/>
              <w:textAlignment w:val="auto"/>
              <w:rPr>
                <w:rFonts w:eastAsia="Calibri"/>
                <w:b/>
                <w:bCs/>
                <w:sz w:val="24"/>
                <w:szCs w:val="24"/>
                <w:lang w:eastAsia="en-US"/>
              </w:rPr>
            </w:pPr>
          </w:p>
          <w:p w14:paraId="229EC1B5" w14:textId="77777777" w:rsidR="00B20357" w:rsidRPr="00B20357" w:rsidRDefault="00B20357" w:rsidP="00B20357">
            <w:pPr>
              <w:overflowPunct/>
              <w:autoSpaceDE/>
              <w:autoSpaceDN/>
              <w:adjustRightInd/>
              <w:textAlignment w:val="auto"/>
              <w:rPr>
                <w:rFonts w:eastAsia="Calibri"/>
                <w:b/>
                <w:bCs/>
                <w:sz w:val="24"/>
                <w:szCs w:val="24"/>
                <w:lang w:eastAsia="en-US"/>
              </w:rPr>
            </w:pPr>
            <w:r w:rsidRPr="00B20357">
              <w:rPr>
                <w:rFonts w:eastAsia="Calibri"/>
                <w:b/>
                <w:bCs/>
                <w:sz w:val="24"/>
                <w:szCs w:val="24"/>
                <w:lang w:eastAsia="en-US"/>
              </w:rPr>
              <w:t>_____________________ /_______________/</w:t>
            </w:r>
          </w:p>
          <w:p w14:paraId="3F79FB8B" w14:textId="77777777" w:rsidR="00B20357" w:rsidRPr="00B20357" w:rsidRDefault="00B20357" w:rsidP="00B20357">
            <w:pPr>
              <w:overflowPunct/>
              <w:autoSpaceDE/>
              <w:autoSpaceDN/>
              <w:adjustRightInd/>
              <w:spacing w:after="200"/>
              <w:textAlignment w:val="auto"/>
              <w:rPr>
                <w:rFonts w:eastAsia="Calibri"/>
                <w:b/>
                <w:sz w:val="24"/>
                <w:szCs w:val="24"/>
                <w:lang w:eastAsia="en-US"/>
              </w:rPr>
            </w:pPr>
            <w:r w:rsidRPr="00B20357">
              <w:rPr>
                <w:rFonts w:eastAsia="Calibri"/>
                <w:b/>
                <w:bCs/>
                <w:sz w:val="24"/>
                <w:szCs w:val="24"/>
                <w:lang w:eastAsia="en-US"/>
              </w:rPr>
              <w:t xml:space="preserve">         </w:t>
            </w:r>
            <w:proofErr w:type="spellStart"/>
            <w:r w:rsidRPr="00B20357">
              <w:rPr>
                <w:rFonts w:eastAsia="Calibri"/>
                <w:b/>
                <w:bCs/>
                <w:sz w:val="24"/>
                <w:szCs w:val="24"/>
                <w:lang w:eastAsia="en-US"/>
              </w:rPr>
              <w:t>м.п</w:t>
            </w:r>
            <w:proofErr w:type="spellEnd"/>
            <w:r w:rsidRPr="00B20357">
              <w:rPr>
                <w:rFonts w:eastAsia="Calibri"/>
                <w:b/>
                <w:bCs/>
                <w:sz w:val="24"/>
                <w:szCs w:val="24"/>
                <w:lang w:eastAsia="en-US"/>
              </w:rPr>
              <w:t>.</w:t>
            </w:r>
          </w:p>
        </w:tc>
      </w:tr>
    </w:tbl>
    <w:p w14:paraId="217B2FB1" w14:textId="77777777" w:rsidR="00B20357" w:rsidRPr="00B20357" w:rsidRDefault="00B20357" w:rsidP="00B20357">
      <w:pPr>
        <w:overflowPunct/>
        <w:autoSpaceDE/>
        <w:autoSpaceDN/>
        <w:adjustRightInd/>
        <w:textAlignment w:val="auto"/>
        <w:rPr>
          <w:rFonts w:eastAsia="Calibri"/>
          <w:sz w:val="24"/>
          <w:szCs w:val="24"/>
          <w:lang w:eastAsia="en-US"/>
        </w:rPr>
      </w:pPr>
    </w:p>
    <w:p w14:paraId="0DE15360" w14:textId="77777777" w:rsidR="00B20357" w:rsidRPr="00B20357" w:rsidRDefault="00B20357" w:rsidP="00B20357">
      <w:pPr>
        <w:overflowPunct/>
        <w:autoSpaceDE/>
        <w:autoSpaceDN/>
        <w:adjustRightInd/>
        <w:textAlignment w:val="auto"/>
        <w:rPr>
          <w:rFonts w:eastAsia="Calibri"/>
          <w:sz w:val="24"/>
          <w:szCs w:val="24"/>
          <w:lang w:eastAsia="en-US"/>
        </w:rPr>
      </w:pPr>
    </w:p>
    <w:p w14:paraId="18483496" w14:textId="77777777" w:rsidR="00B20357" w:rsidRPr="00B20357" w:rsidRDefault="00B20357" w:rsidP="00B20357">
      <w:pPr>
        <w:overflowPunct/>
        <w:autoSpaceDE/>
        <w:autoSpaceDN/>
        <w:adjustRightInd/>
        <w:textAlignment w:val="auto"/>
        <w:rPr>
          <w:rFonts w:eastAsia="Calibri"/>
          <w:sz w:val="24"/>
          <w:szCs w:val="24"/>
          <w:lang w:eastAsia="en-US"/>
        </w:rPr>
      </w:pPr>
    </w:p>
    <w:p w14:paraId="438ABEE5" w14:textId="77777777" w:rsidR="003C5FB5" w:rsidRDefault="003C5FB5" w:rsidP="003C5FB5">
      <w:pPr>
        <w:overflowPunct/>
        <w:autoSpaceDE/>
        <w:autoSpaceDN/>
        <w:adjustRightInd/>
        <w:textAlignment w:val="auto"/>
        <w:rPr>
          <w:rFonts w:eastAsia="Calibri"/>
          <w:sz w:val="24"/>
          <w:szCs w:val="24"/>
          <w:lang w:eastAsia="en-US"/>
        </w:rPr>
        <w:sectPr w:rsidR="003C5FB5" w:rsidSect="003C5FB5">
          <w:pgSz w:w="11906" w:h="16838"/>
          <w:pgMar w:top="457" w:right="566" w:bottom="851" w:left="1418" w:header="284" w:footer="0" w:gutter="0"/>
          <w:cols w:space="708"/>
          <w:docGrid w:linePitch="360"/>
        </w:sectPr>
      </w:pPr>
    </w:p>
    <w:p w14:paraId="07B98100" w14:textId="320C9A0F" w:rsidR="00C935D8" w:rsidRPr="00DE47C7" w:rsidRDefault="00C935D8" w:rsidP="00B20357">
      <w:pPr>
        <w:overflowPunct/>
        <w:autoSpaceDE/>
        <w:autoSpaceDN/>
        <w:adjustRightInd/>
        <w:ind w:left="13452"/>
        <w:textAlignment w:val="auto"/>
        <w:rPr>
          <w:sz w:val="22"/>
          <w:szCs w:val="22"/>
        </w:rPr>
      </w:pPr>
      <w:r>
        <w:rPr>
          <w:noProof/>
        </w:rPr>
        <w:lastRenderedPageBreak/>
        <w:drawing>
          <wp:anchor distT="0" distB="0" distL="114300" distR="114300" simplePos="0" relativeHeight="251659264" behindDoc="1" locked="0" layoutInCell="1" allowOverlap="1" wp14:anchorId="587D7A37" wp14:editId="60C66925">
            <wp:simplePos x="0" y="0"/>
            <wp:positionH relativeFrom="column">
              <wp:posOffset>2336165</wp:posOffset>
            </wp:positionH>
            <wp:positionV relativeFrom="paragraph">
              <wp:posOffset>-219021</wp:posOffset>
            </wp:positionV>
            <wp:extent cx="4629150" cy="6537960"/>
            <wp:effectExtent l="0" t="0" r="0" b="0"/>
            <wp:wrapNone/>
            <wp:docPr id="5" name="Рисунок 5"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29150" cy="653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C7">
        <w:rPr>
          <w:sz w:val="22"/>
          <w:szCs w:val="22"/>
        </w:rPr>
        <w:t>Приложение №</w:t>
      </w:r>
      <w:r w:rsidR="00B20357">
        <w:rPr>
          <w:sz w:val="22"/>
          <w:szCs w:val="22"/>
        </w:rPr>
        <w:t>3</w:t>
      </w:r>
      <w:r w:rsidRPr="00DE47C7">
        <w:rPr>
          <w:sz w:val="22"/>
          <w:szCs w:val="22"/>
        </w:rPr>
        <w:t xml:space="preserve"> </w:t>
      </w:r>
    </w:p>
    <w:p w14:paraId="729684B6" w14:textId="77777777" w:rsidR="00C935D8" w:rsidRPr="00DE47C7" w:rsidRDefault="00C935D8" w:rsidP="00C935D8">
      <w:pPr>
        <w:overflowPunct/>
        <w:autoSpaceDE/>
        <w:autoSpaceDN/>
        <w:adjustRightInd/>
        <w:jc w:val="right"/>
        <w:textAlignment w:val="auto"/>
        <w:rPr>
          <w:sz w:val="24"/>
          <w:szCs w:val="24"/>
        </w:rPr>
      </w:pPr>
      <w:r w:rsidRPr="00DE47C7">
        <w:rPr>
          <w:sz w:val="24"/>
          <w:szCs w:val="24"/>
        </w:rPr>
        <w:t xml:space="preserve">к договору генерального подряда </w:t>
      </w:r>
    </w:p>
    <w:p w14:paraId="136E1E4D" w14:textId="77777777" w:rsidR="00C935D8" w:rsidRPr="00DE47C7" w:rsidRDefault="00C935D8" w:rsidP="00C935D8">
      <w:pPr>
        <w:overflowPunct/>
        <w:autoSpaceDE/>
        <w:autoSpaceDN/>
        <w:adjustRightInd/>
        <w:jc w:val="right"/>
        <w:textAlignment w:val="auto"/>
        <w:rPr>
          <w:sz w:val="22"/>
          <w:szCs w:val="22"/>
        </w:rPr>
      </w:pPr>
      <w:r w:rsidRPr="00DE47C7">
        <w:rPr>
          <w:sz w:val="24"/>
          <w:szCs w:val="24"/>
        </w:rPr>
        <w:t>№20/______=18 от ___.___.2020г.</w:t>
      </w:r>
    </w:p>
    <w:p w14:paraId="028D1DE8" w14:textId="77777777" w:rsidR="00C935D8" w:rsidRPr="00DE47C7" w:rsidRDefault="00C935D8" w:rsidP="00C935D8">
      <w:pPr>
        <w:overflowPunct/>
        <w:autoSpaceDE/>
        <w:autoSpaceDN/>
        <w:adjustRightInd/>
        <w:textAlignment w:val="auto"/>
        <w:rPr>
          <w:b/>
          <w:bCs/>
          <w:iCs/>
          <w:sz w:val="22"/>
          <w:szCs w:val="22"/>
        </w:rPr>
      </w:pPr>
      <w:r w:rsidRPr="00DE47C7">
        <w:rPr>
          <w:b/>
          <w:bCs/>
          <w:iCs/>
          <w:sz w:val="22"/>
          <w:szCs w:val="22"/>
        </w:rPr>
        <w:t>Форма</w:t>
      </w:r>
    </w:p>
    <w:p w14:paraId="7AC10E04" w14:textId="77777777" w:rsidR="00C935D8" w:rsidRPr="00DE47C7" w:rsidRDefault="00C935D8" w:rsidP="00C935D8">
      <w:pPr>
        <w:overflowPunct/>
        <w:autoSpaceDE/>
        <w:autoSpaceDN/>
        <w:adjustRightInd/>
        <w:spacing w:line="300" w:lineRule="exact"/>
        <w:jc w:val="center"/>
        <w:textAlignment w:val="auto"/>
        <w:rPr>
          <w:b/>
          <w:sz w:val="24"/>
          <w:szCs w:val="24"/>
        </w:rPr>
      </w:pPr>
      <w:r w:rsidRPr="00DE47C7">
        <w:rPr>
          <w:b/>
          <w:sz w:val="24"/>
          <w:szCs w:val="24"/>
        </w:rPr>
        <w:t>Акт приемки смонтированного оборудования</w:t>
      </w:r>
    </w:p>
    <w:p w14:paraId="5B43AD42" w14:textId="77777777" w:rsidR="00C935D8" w:rsidRPr="00DE47C7" w:rsidRDefault="00C935D8" w:rsidP="00C935D8">
      <w:pPr>
        <w:overflowPunct/>
        <w:autoSpaceDE/>
        <w:autoSpaceDN/>
        <w:adjustRightInd/>
        <w:spacing w:line="300" w:lineRule="exact"/>
        <w:jc w:val="right"/>
        <w:textAlignment w:val="auto"/>
        <w:rPr>
          <w:sz w:val="24"/>
          <w:szCs w:val="24"/>
        </w:rPr>
      </w:pPr>
    </w:p>
    <w:p w14:paraId="4E5AACD8" w14:textId="77777777" w:rsidR="00C935D8" w:rsidRPr="00DE47C7" w:rsidRDefault="00C935D8" w:rsidP="00C935D8">
      <w:pPr>
        <w:overflowPunct/>
        <w:autoSpaceDE/>
        <w:autoSpaceDN/>
        <w:adjustRightInd/>
        <w:jc w:val="both"/>
        <w:textAlignment w:val="auto"/>
        <w:rPr>
          <w:sz w:val="24"/>
          <w:szCs w:val="24"/>
        </w:rPr>
      </w:pPr>
      <w:r w:rsidRPr="00DE47C7">
        <w:rPr>
          <w:b/>
          <w:bCs/>
          <w:sz w:val="24"/>
          <w:szCs w:val="24"/>
        </w:rPr>
        <w:t>Заказчик</w:t>
      </w:r>
      <w:r w:rsidRPr="00DE47C7">
        <w:rPr>
          <w:sz w:val="24"/>
          <w:szCs w:val="24"/>
        </w:rPr>
        <w:t>: ГУП «ФЖС РБ»</w:t>
      </w:r>
    </w:p>
    <w:p w14:paraId="07A5BB94" w14:textId="77777777" w:rsidR="00C935D8" w:rsidRPr="00DE47C7" w:rsidRDefault="00C935D8" w:rsidP="00C935D8">
      <w:pPr>
        <w:overflowPunct/>
        <w:autoSpaceDE/>
        <w:autoSpaceDN/>
        <w:adjustRightInd/>
        <w:jc w:val="both"/>
        <w:textAlignment w:val="auto"/>
        <w:rPr>
          <w:iCs/>
          <w:sz w:val="24"/>
          <w:szCs w:val="24"/>
        </w:rPr>
      </w:pPr>
      <w:r w:rsidRPr="00DE47C7">
        <w:rPr>
          <w:b/>
          <w:bCs/>
          <w:sz w:val="24"/>
          <w:szCs w:val="24"/>
        </w:rPr>
        <w:t>Подрядчик:</w:t>
      </w:r>
      <w:r w:rsidRPr="00DE47C7">
        <w:rPr>
          <w:iCs/>
          <w:sz w:val="24"/>
          <w:szCs w:val="24"/>
        </w:rPr>
        <w:t xml:space="preserve"> </w:t>
      </w:r>
    </w:p>
    <w:p w14:paraId="7C19DFD3" w14:textId="77777777" w:rsidR="00C935D8" w:rsidRPr="00DE47C7" w:rsidRDefault="00C935D8" w:rsidP="00C935D8">
      <w:pPr>
        <w:overflowPunct/>
        <w:autoSpaceDE/>
        <w:autoSpaceDN/>
        <w:adjustRightInd/>
        <w:jc w:val="both"/>
        <w:textAlignment w:val="auto"/>
        <w:rPr>
          <w:sz w:val="24"/>
          <w:szCs w:val="24"/>
        </w:rPr>
      </w:pPr>
      <w:r w:rsidRPr="00DE47C7">
        <w:rPr>
          <w:b/>
          <w:bCs/>
          <w:sz w:val="24"/>
          <w:szCs w:val="24"/>
        </w:rPr>
        <w:t>Объект:</w:t>
      </w:r>
    </w:p>
    <w:p w14:paraId="07AC914D" w14:textId="77777777" w:rsidR="00C935D8" w:rsidRPr="00DE47C7" w:rsidRDefault="00C935D8" w:rsidP="00C935D8">
      <w:pPr>
        <w:overflowPunct/>
        <w:autoSpaceDE/>
        <w:autoSpaceDN/>
        <w:adjustRightInd/>
        <w:jc w:val="both"/>
        <w:textAlignment w:val="auto"/>
        <w:rPr>
          <w:sz w:val="24"/>
          <w:szCs w:val="24"/>
        </w:rPr>
      </w:pPr>
      <w:r w:rsidRPr="00DE47C7">
        <w:rPr>
          <w:sz w:val="24"/>
          <w:szCs w:val="24"/>
        </w:rPr>
        <w:t xml:space="preserve">Договор  №________ от «___»__________ 20_ г. </w:t>
      </w:r>
    </w:p>
    <w:p w14:paraId="024EDCF7" w14:textId="77777777" w:rsidR="00C935D8" w:rsidRPr="00DE47C7" w:rsidRDefault="00C935D8" w:rsidP="00C935D8">
      <w:pPr>
        <w:tabs>
          <w:tab w:val="left" w:pos="7485"/>
        </w:tabs>
        <w:overflowPunct/>
        <w:autoSpaceDE/>
        <w:autoSpaceDN/>
        <w:adjustRightInd/>
        <w:jc w:val="both"/>
        <w:textAlignment w:val="auto"/>
        <w:rPr>
          <w:sz w:val="24"/>
          <w:szCs w:val="24"/>
        </w:rPr>
      </w:pPr>
      <w:r w:rsidRPr="00DE47C7">
        <w:rPr>
          <w:b/>
          <w:bCs/>
          <w:sz w:val="24"/>
          <w:szCs w:val="24"/>
        </w:rPr>
        <w:t>Дата составления Акта</w:t>
      </w:r>
      <w:r w:rsidRPr="00DE47C7">
        <w:rPr>
          <w:sz w:val="24"/>
          <w:szCs w:val="24"/>
        </w:rPr>
        <w:t xml:space="preserve"> «___»__________________20_ г. </w:t>
      </w:r>
      <w:r w:rsidRPr="00DE47C7">
        <w:rPr>
          <w:sz w:val="24"/>
          <w:szCs w:val="24"/>
        </w:rPr>
        <w:tab/>
      </w:r>
    </w:p>
    <w:p w14:paraId="267FA6BB" w14:textId="77777777" w:rsidR="00C935D8" w:rsidRPr="00DE47C7" w:rsidRDefault="00C935D8" w:rsidP="00C935D8">
      <w:pPr>
        <w:overflowPunct/>
        <w:autoSpaceDE/>
        <w:autoSpaceDN/>
        <w:adjustRightInd/>
        <w:jc w:val="both"/>
        <w:textAlignment w:val="auto"/>
        <w:rPr>
          <w:b/>
          <w:bCs/>
          <w:sz w:val="24"/>
          <w:szCs w:val="24"/>
        </w:rPr>
      </w:pPr>
    </w:p>
    <w:p w14:paraId="0A2C13DA" w14:textId="77777777" w:rsidR="00C935D8" w:rsidRPr="00DE47C7" w:rsidRDefault="00C935D8" w:rsidP="00C935D8">
      <w:pPr>
        <w:overflowPunct/>
        <w:autoSpaceDE/>
        <w:autoSpaceDN/>
        <w:adjustRightInd/>
        <w:jc w:val="both"/>
        <w:textAlignment w:val="auto"/>
        <w:rPr>
          <w:b/>
          <w:bCs/>
          <w:sz w:val="24"/>
          <w:szCs w:val="24"/>
        </w:rPr>
      </w:pPr>
      <w:r w:rsidRPr="00DE47C7">
        <w:rPr>
          <w:b/>
          <w:bCs/>
          <w:sz w:val="24"/>
          <w:szCs w:val="24"/>
        </w:rPr>
        <w:t>От Заказчика:</w:t>
      </w:r>
      <w:r w:rsidRPr="00DE47C7">
        <w:rPr>
          <w:sz w:val="24"/>
          <w:szCs w:val="24"/>
        </w:rPr>
        <w:t>_____________ __________ _____________________</w:t>
      </w:r>
    </w:p>
    <w:p w14:paraId="58025A5A" w14:textId="77777777" w:rsidR="00C935D8" w:rsidRPr="00DE47C7" w:rsidRDefault="00C935D8" w:rsidP="00C935D8">
      <w:pPr>
        <w:overflowPunct/>
        <w:autoSpaceDE/>
        <w:autoSpaceDN/>
        <w:adjustRightInd/>
        <w:jc w:val="both"/>
        <w:textAlignment w:val="auto"/>
        <w:rPr>
          <w:iCs/>
          <w:sz w:val="24"/>
          <w:szCs w:val="24"/>
        </w:rPr>
      </w:pPr>
      <w:r w:rsidRPr="00DE47C7">
        <w:rPr>
          <w:iCs/>
          <w:sz w:val="24"/>
          <w:szCs w:val="24"/>
        </w:rPr>
        <w:tab/>
      </w:r>
      <w:r w:rsidRPr="00DE47C7">
        <w:rPr>
          <w:iCs/>
          <w:sz w:val="24"/>
          <w:szCs w:val="24"/>
        </w:rPr>
        <w:tab/>
        <w:t xml:space="preserve">   Должность        подпись        расшифровка  подписи</w:t>
      </w:r>
    </w:p>
    <w:p w14:paraId="6D510576" w14:textId="77777777" w:rsidR="00C935D8" w:rsidRPr="00DE47C7" w:rsidRDefault="00C935D8" w:rsidP="00C935D8">
      <w:pPr>
        <w:overflowPunct/>
        <w:autoSpaceDE/>
        <w:autoSpaceDN/>
        <w:adjustRightInd/>
        <w:jc w:val="both"/>
        <w:textAlignment w:val="auto"/>
        <w:rPr>
          <w:iCs/>
          <w:sz w:val="24"/>
          <w:szCs w:val="24"/>
        </w:rPr>
      </w:pPr>
      <w:r w:rsidRPr="00DE47C7">
        <w:rPr>
          <w:b/>
          <w:bCs/>
          <w:sz w:val="24"/>
          <w:szCs w:val="24"/>
        </w:rPr>
        <w:t>От Подрядчика:</w:t>
      </w:r>
      <w:r w:rsidRPr="00DE47C7">
        <w:rPr>
          <w:sz w:val="24"/>
          <w:szCs w:val="24"/>
        </w:rPr>
        <w:t>_____________ __________ _____________________</w:t>
      </w:r>
    </w:p>
    <w:p w14:paraId="584B66BE" w14:textId="77777777" w:rsidR="00C935D8" w:rsidRPr="00DE47C7" w:rsidRDefault="00C935D8" w:rsidP="00C935D8">
      <w:pPr>
        <w:overflowPunct/>
        <w:autoSpaceDE/>
        <w:autoSpaceDN/>
        <w:adjustRightInd/>
        <w:jc w:val="both"/>
        <w:textAlignment w:val="auto"/>
        <w:rPr>
          <w:iCs/>
          <w:sz w:val="24"/>
          <w:szCs w:val="24"/>
        </w:rPr>
      </w:pPr>
      <w:r w:rsidRPr="00DE47C7">
        <w:rPr>
          <w:iCs/>
          <w:sz w:val="24"/>
          <w:szCs w:val="24"/>
        </w:rPr>
        <w:tab/>
      </w:r>
      <w:r w:rsidRPr="00DE47C7">
        <w:rPr>
          <w:iCs/>
          <w:sz w:val="24"/>
          <w:szCs w:val="24"/>
        </w:rPr>
        <w:tab/>
        <w:t xml:space="preserve">   Должность        подпись        расшифровка  подписи</w:t>
      </w:r>
    </w:p>
    <w:p w14:paraId="5FB16FFF" w14:textId="77777777" w:rsidR="00C935D8" w:rsidRPr="00DE47C7" w:rsidRDefault="00C935D8" w:rsidP="00C935D8">
      <w:pPr>
        <w:overflowPunct/>
        <w:autoSpaceDE/>
        <w:autoSpaceDN/>
        <w:adjustRightInd/>
        <w:jc w:val="both"/>
        <w:textAlignment w:val="auto"/>
        <w:rPr>
          <w:iCs/>
          <w:sz w:val="24"/>
          <w:szCs w:val="24"/>
        </w:rPr>
      </w:pPr>
    </w:p>
    <w:p w14:paraId="352275D6" w14:textId="77777777" w:rsidR="00C935D8" w:rsidRPr="00DE47C7" w:rsidRDefault="00C935D8" w:rsidP="00C935D8">
      <w:pPr>
        <w:overflowPunct/>
        <w:autoSpaceDE/>
        <w:autoSpaceDN/>
        <w:adjustRightInd/>
        <w:jc w:val="both"/>
        <w:textAlignment w:val="auto"/>
        <w:rPr>
          <w:sz w:val="24"/>
          <w:szCs w:val="24"/>
        </w:rPr>
      </w:pPr>
      <w:r w:rsidRPr="00DE47C7">
        <w:rPr>
          <w:sz w:val="24"/>
          <w:szCs w:val="24"/>
        </w:rPr>
        <w:t>Представители Заказчика в присутствии представителей Подрядчика осмотрели оборудование, предоставленное Подрядчиком в соответствии с условиями Договора № ___ от _____ ____________________________________, подлежащее монтажу и составили настоящий Акт о следующем:</w:t>
      </w:r>
    </w:p>
    <w:p w14:paraId="060F5150" w14:textId="77777777" w:rsidR="00C935D8" w:rsidRPr="00DE47C7" w:rsidRDefault="00C935D8" w:rsidP="00C935D8">
      <w:pPr>
        <w:overflowPunct/>
        <w:autoSpaceDE/>
        <w:autoSpaceDN/>
        <w:adjustRightInd/>
        <w:jc w:val="both"/>
        <w:textAlignment w:val="auto"/>
        <w:rPr>
          <w:sz w:val="24"/>
          <w:szCs w:val="24"/>
        </w:rPr>
      </w:pPr>
    </w:p>
    <w:tbl>
      <w:tblPr>
        <w:tblW w:w="14850" w:type="dxa"/>
        <w:tblLook w:val="0000" w:firstRow="0" w:lastRow="0" w:firstColumn="0" w:lastColumn="0" w:noHBand="0" w:noVBand="0"/>
      </w:tblPr>
      <w:tblGrid>
        <w:gridCol w:w="936"/>
        <w:gridCol w:w="1887"/>
        <w:gridCol w:w="1841"/>
        <w:gridCol w:w="2815"/>
        <w:gridCol w:w="965"/>
        <w:gridCol w:w="736"/>
        <w:gridCol w:w="80"/>
        <w:gridCol w:w="2188"/>
        <w:gridCol w:w="3312"/>
        <w:gridCol w:w="90"/>
      </w:tblGrid>
      <w:tr w:rsidR="00C935D8" w:rsidRPr="00DE47C7" w14:paraId="4B9BB8B4" w14:textId="77777777" w:rsidTr="00FF4D4C">
        <w:trPr>
          <w:gridAfter w:val="1"/>
          <w:wAfter w:w="90" w:type="dxa"/>
          <w:trHeight w:val="315"/>
        </w:trPr>
        <w:tc>
          <w:tcPr>
            <w:tcW w:w="14760" w:type="dxa"/>
            <w:gridSpan w:val="9"/>
            <w:tcBorders>
              <w:top w:val="nil"/>
              <w:left w:val="nil"/>
              <w:bottom w:val="nil"/>
              <w:right w:val="nil"/>
            </w:tcBorders>
            <w:noWrap/>
            <w:vAlign w:val="bottom"/>
          </w:tcPr>
          <w:p w14:paraId="14AF10E1"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 xml:space="preserve">ПЕРЕЧЕНЬ ОБОРУДОВАНИЯ, </w:t>
            </w:r>
          </w:p>
          <w:p w14:paraId="1B273EAA" w14:textId="77777777" w:rsidR="00C935D8" w:rsidRPr="00DE47C7" w:rsidRDefault="00C935D8" w:rsidP="00FF4D4C">
            <w:pPr>
              <w:overflowPunct/>
              <w:autoSpaceDE/>
              <w:autoSpaceDN/>
              <w:adjustRightInd/>
              <w:jc w:val="center"/>
              <w:textAlignment w:val="auto"/>
              <w:rPr>
                <w:b/>
                <w:bCs/>
                <w:sz w:val="24"/>
                <w:szCs w:val="24"/>
              </w:rPr>
            </w:pPr>
            <w:proofErr w:type="gramStart"/>
            <w:r w:rsidRPr="00DE47C7">
              <w:rPr>
                <w:b/>
                <w:bCs/>
                <w:sz w:val="24"/>
                <w:szCs w:val="24"/>
              </w:rPr>
              <w:t>ПРЕДСТАВЛЕННОГО</w:t>
            </w:r>
            <w:proofErr w:type="gramEnd"/>
            <w:r w:rsidRPr="00DE47C7">
              <w:rPr>
                <w:b/>
                <w:bCs/>
                <w:sz w:val="24"/>
                <w:szCs w:val="24"/>
              </w:rPr>
              <w:t xml:space="preserve"> ДЛЯ ПРИЕМКИ</w:t>
            </w:r>
          </w:p>
        </w:tc>
      </w:tr>
      <w:tr w:rsidR="00C935D8" w:rsidRPr="00DE47C7" w14:paraId="2D106ECF" w14:textId="77777777" w:rsidTr="00FF4D4C">
        <w:trPr>
          <w:gridAfter w:val="1"/>
          <w:wAfter w:w="90" w:type="dxa"/>
          <w:trHeight w:val="270"/>
        </w:trPr>
        <w:tc>
          <w:tcPr>
            <w:tcW w:w="936" w:type="dxa"/>
            <w:tcBorders>
              <w:top w:val="nil"/>
              <w:left w:val="nil"/>
              <w:bottom w:val="single" w:sz="8" w:space="0" w:color="auto"/>
              <w:right w:val="nil"/>
            </w:tcBorders>
            <w:noWrap/>
            <w:vAlign w:val="bottom"/>
          </w:tcPr>
          <w:p w14:paraId="3009AD07" w14:textId="77777777" w:rsidR="00C935D8" w:rsidRPr="00DE47C7" w:rsidRDefault="00C935D8" w:rsidP="00FF4D4C">
            <w:pPr>
              <w:overflowPunct/>
              <w:autoSpaceDE/>
              <w:autoSpaceDN/>
              <w:adjustRightInd/>
              <w:textAlignment w:val="auto"/>
              <w:rPr>
                <w:sz w:val="24"/>
                <w:szCs w:val="24"/>
              </w:rPr>
            </w:pPr>
          </w:p>
        </w:tc>
        <w:tc>
          <w:tcPr>
            <w:tcW w:w="1887" w:type="dxa"/>
            <w:tcBorders>
              <w:top w:val="nil"/>
              <w:left w:val="nil"/>
              <w:bottom w:val="single" w:sz="8" w:space="0" w:color="auto"/>
              <w:right w:val="nil"/>
            </w:tcBorders>
            <w:noWrap/>
            <w:vAlign w:val="bottom"/>
          </w:tcPr>
          <w:p w14:paraId="7E3FC500" w14:textId="77777777" w:rsidR="00C935D8" w:rsidRPr="00DE47C7" w:rsidRDefault="00C935D8" w:rsidP="00FF4D4C">
            <w:pPr>
              <w:overflowPunct/>
              <w:autoSpaceDE/>
              <w:autoSpaceDN/>
              <w:adjustRightInd/>
              <w:textAlignment w:val="auto"/>
              <w:rPr>
                <w:sz w:val="24"/>
                <w:szCs w:val="24"/>
              </w:rPr>
            </w:pPr>
          </w:p>
        </w:tc>
        <w:tc>
          <w:tcPr>
            <w:tcW w:w="1841" w:type="dxa"/>
            <w:tcBorders>
              <w:top w:val="nil"/>
              <w:left w:val="nil"/>
              <w:bottom w:val="single" w:sz="8" w:space="0" w:color="auto"/>
              <w:right w:val="nil"/>
            </w:tcBorders>
            <w:noWrap/>
            <w:vAlign w:val="bottom"/>
          </w:tcPr>
          <w:p w14:paraId="6F757A92" w14:textId="77777777" w:rsidR="00C935D8" w:rsidRPr="00DE47C7" w:rsidRDefault="00C935D8" w:rsidP="00FF4D4C">
            <w:pPr>
              <w:overflowPunct/>
              <w:autoSpaceDE/>
              <w:autoSpaceDN/>
              <w:adjustRightInd/>
              <w:textAlignment w:val="auto"/>
              <w:rPr>
                <w:sz w:val="24"/>
                <w:szCs w:val="24"/>
              </w:rPr>
            </w:pPr>
          </w:p>
        </w:tc>
        <w:tc>
          <w:tcPr>
            <w:tcW w:w="3780" w:type="dxa"/>
            <w:gridSpan w:val="2"/>
            <w:tcBorders>
              <w:top w:val="nil"/>
              <w:left w:val="nil"/>
              <w:bottom w:val="single" w:sz="8" w:space="0" w:color="auto"/>
              <w:right w:val="nil"/>
            </w:tcBorders>
            <w:noWrap/>
            <w:vAlign w:val="bottom"/>
          </w:tcPr>
          <w:p w14:paraId="08EC30B3" w14:textId="77777777" w:rsidR="00C935D8" w:rsidRPr="00DE47C7" w:rsidRDefault="00C935D8" w:rsidP="00FF4D4C">
            <w:pPr>
              <w:overflowPunct/>
              <w:autoSpaceDE/>
              <w:autoSpaceDN/>
              <w:adjustRightInd/>
              <w:textAlignment w:val="auto"/>
              <w:rPr>
                <w:sz w:val="24"/>
                <w:szCs w:val="24"/>
              </w:rPr>
            </w:pPr>
          </w:p>
        </w:tc>
        <w:tc>
          <w:tcPr>
            <w:tcW w:w="816" w:type="dxa"/>
            <w:gridSpan w:val="2"/>
            <w:tcBorders>
              <w:top w:val="nil"/>
              <w:left w:val="nil"/>
              <w:bottom w:val="single" w:sz="8" w:space="0" w:color="auto"/>
              <w:right w:val="nil"/>
            </w:tcBorders>
            <w:noWrap/>
            <w:vAlign w:val="bottom"/>
          </w:tcPr>
          <w:p w14:paraId="6814E7AA" w14:textId="77777777" w:rsidR="00C935D8" w:rsidRPr="00DE47C7" w:rsidRDefault="00C935D8" w:rsidP="00FF4D4C">
            <w:pPr>
              <w:overflowPunct/>
              <w:autoSpaceDE/>
              <w:autoSpaceDN/>
              <w:adjustRightInd/>
              <w:textAlignment w:val="auto"/>
              <w:rPr>
                <w:sz w:val="24"/>
                <w:szCs w:val="24"/>
              </w:rPr>
            </w:pPr>
          </w:p>
        </w:tc>
        <w:tc>
          <w:tcPr>
            <w:tcW w:w="5500" w:type="dxa"/>
            <w:gridSpan w:val="2"/>
            <w:tcBorders>
              <w:left w:val="nil"/>
              <w:bottom w:val="single" w:sz="8" w:space="0" w:color="auto"/>
            </w:tcBorders>
            <w:noWrap/>
            <w:vAlign w:val="bottom"/>
          </w:tcPr>
          <w:p w14:paraId="05085E25" w14:textId="77777777" w:rsidR="00C935D8" w:rsidRPr="00DE47C7" w:rsidRDefault="00C935D8" w:rsidP="00FF4D4C">
            <w:pPr>
              <w:overflowPunct/>
              <w:autoSpaceDE/>
              <w:autoSpaceDN/>
              <w:adjustRightInd/>
              <w:textAlignment w:val="auto"/>
              <w:rPr>
                <w:sz w:val="24"/>
                <w:szCs w:val="24"/>
              </w:rPr>
            </w:pPr>
          </w:p>
        </w:tc>
      </w:tr>
      <w:tr w:rsidR="00C935D8" w:rsidRPr="00DE47C7" w14:paraId="386651BC" w14:textId="77777777" w:rsidTr="00FF4D4C">
        <w:trPr>
          <w:trHeight w:val="525"/>
        </w:trPr>
        <w:tc>
          <w:tcPr>
            <w:tcW w:w="936" w:type="dxa"/>
            <w:tcBorders>
              <w:top w:val="single" w:sz="8" w:space="0" w:color="auto"/>
              <w:left w:val="single" w:sz="8" w:space="0" w:color="auto"/>
              <w:bottom w:val="single" w:sz="8" w:space="0" w:color="auto"/>
              <w:right w:val="single" w:sz="4" w:space="0" w:color="auto"/>
            </w:tcBorders>
            <w:vAlign w:val="center"/>
          </w:tcPr>
          <w:p w14:paraId="6A77CBF8"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 xml:space="preserve">№ </w:t>
            </w:r>
          </w:p>
          <w:p w14:paraId="10D8E1F5" w14:textId="77777777" w:rsidR="00C935D8" w:rsidRPr="00DE47C7" w:rsidRDefault="00C935D8" w:rsidP="00FF4D4C">
            <w:pPr>
              <w:overflowPunct/>
              <w:autoSpaceDE/>
              <w:autoSpaceDN/>
              <w:adjustRightInd/>
              <w:jc w:val="center"/>
              <w:textAlignment w:val="auto"/>
              <w:rPr>
                <w:b/>
                <w:bCs/>
                <w:sz w:val="24"/>
                <w:szCs w:val="24"/>
              </w:rPr>
            </w:pPr>
            <w:proofErr w:type="gramStart"/>
            <w:r w:rsidRPr="00DE47C7">
              <w:rPr>
                <w:b/>
                <w:bCs/>
                <w:sz w:val="24"/>
                <w:szCs w:val="24"/>
              </w:rPr>
              <w:t>п</w:t>
            </w:r>
            <w:proofErr w:type="gramEnd"/>
            <w:r w:rsidRPr="00DE47C7">
              <w:rPr>
                <w:b/>
                <w:bCs/>
                <w:sz w:val="24"/>
                <w:szCs w:val="24"/>
              </w:rPr>
              <w:t>/п</w:t>
            </w:r>
          </w:p>
        </w:tc>
        <w:tc>
          <w:tcPr>
            <w:tcW w:w="1887" w:type="dxa"/>
            <w:tcBorders>
              <w:top w:val="single" w:sz="8" w:space="0" w:color="auto"/>
              <w:left w:val="nil"/>
              <w:bottom w:val="single" w:sz="8" w:space="0" w:color="auto"/>
              <w:right w:val="single" w:sz="4" w:space="0" w:color="auto"/>
            </w:tcBorders>
            <w:vAlign w:val="center"/>
          </w:tcPr>
          <w:p w14:paraId="6B6126F4"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Производитель</w:t>
            </w:r>
          </w:p>
        </w:tc>
        <w:tc>
          <w:tcPr>
            <w:tcW w:w="4656" w:type="dxa"/>
            <w:gridSpan w:val="2"/>
            <w:tcBorders>
              <w:top w:val="single" w:sz="8" w:space="0" w:color="auto"/>
              <w:left w:val="nil"/>
              <w:bottom w:val="single" w:sz="8" w:space="0" w:color="auto"/>
              <w:right w:val="nil"/>
            </w:tcBorders>
            <w:vAlign w:val="center"/>
          </w:tcPr>
          <w:p w14:paraId="09204C44"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Наименование</w:t>
            </w:r>
          </w:p>
        </w:tc>
        <w:tc>
          <w:tcPr>
            <w:tcW w:w="1701" w:type="dxa"/>
            <w:gridSpan w:val="2"/>
            <w:tcBorders>
              <w:top w:val="single" w:sz="8" w:space="0" w:color="auto"/>
              <w:left w:val="single" w:sz="4" w:space="0" w:color="auto"/>
              <w:bottom w:val="single" w:sz="8" w:space="0" w:color="auto"/>
              <w:right w:val="single" w:sz="4" w:space="0" w:color="auto"/>
            </w:tcBorders>
            <w:vAlign w:val="center"/>
          </w:tcPr>
          <w:p w14:paraId="371A764A"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Ед. изм.</w:t>
            </w:r>
          </w:p>
        </w:tc>
        <w:tc>
          <w:tcPr>
            <w:tcW w:w="2268" w:type="dxa"/>
            <w:gridSpan w:val="2"/>
            <w:tcBorders>
              <w:top w:val="single" w:sz="8" w:space="0" w:color="auto"/>
              <w:left w:val="nil"/>
              <w:bottom w:val="single" w:sz="8" w:space="0" w:color="auto"/>
              <w:right w:val="single" w:sz="4" w:space="0" w:color="auto"/>
            </w:tcBorders>
            <w:vAlign w:val="center"/>
          </w:tcPr>
          <w:p w14:paraId="0D38C775"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Кол-во</w:t>
            </w:r>
          </w:p>
        </w:tc>
        <w:tc>
          <w:tcPr>
            <w:tcW w:w="3402" w:type="dxa"/>
            <w:gridSpan w:val="2"/>
            <w:tcBorders>
              <w:top w:val="single" w:sz="8" w:space="0" w:color="auto"/>
              <w:left w:val="nil"/>
              <w:bottom w:val="single" w:sz="8" w:space="0" w:color="auto"/>
              <w:right w:val="single" w:sz="4" w:space="0" w:color="auto"/>
            </w:tcBorders>
            <w:vAlign w:val="center"/>
          </w:tcPr>
          <w:p w14:paraId="56488D6C"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Стоимость</w:t>
            </w:r>
          </w:p>
        </w:tc>
      </w:tr>
      <w:tr w:rsidR="00C935D8" w:rsidRPr="00DE47C7" w14:paraId="6503A2E4" w14:textId="77777777" w:rsidTr="00FF4D4C">
        <w:trPr>
          <w:trHeight w:val="270"/>
        </w:trPr>
        <w:tc>
          <w:tcPr>
            <w:tcW w:w="936" w:type="dxa"/>
            <w:tcBorders>
              <w:top w:val="nil"/>
              <w:left w:val="single" w:sz="8" w:space="0" w:color="auto"/>
              <w:bottom w:val="single" w:sz="8" w:space="0" w:color="auto"/>
              <w:right w:val="single" w:sz="4" w:space="0" w:color="auto"/>
            </w:tcBorders>
            <w:vAlign w:val="center"/>
          </w:tcPr>
          <w:p w14:paraId="485A698B"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(1)</w:t>
            </w:r>
          </w:p>
        </w:tc>
        <w:tc>
          <w:tcPr>
            <w:tcW w:w="1887" w:type="dxa"/>
            <w:tcBorders>
              <w:top w:val="nil"/>
              <w:left w:val="single" w:sz="8" w:space="0" w:color="auto"/>
              <w:bottom w:val="single" w:sz="8" w:space="0" w:color="auto"/>
              <w:right w:val="single" w:sz="4" w:space="0" w:color="auto"/>
            </w:tcBorders>
            <w:vAlign w:val="center"/>
          </w:tcPr>
          <w:p w14:paraId="4F8FE7F1"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(2)</w:t>
            </w:r>
          </w:p>
        </w:tc>
        <w:tc>
          <w:tcPr>
            <w:tcW w:w="4656" w:type="dxa"/>
            <w:gridSpan w:val="2"/>
            <w:tcBorders>
              <w:top w:val="nil"/>
              <w:left w:val="single" w:sz="8" w:space="0" w:color="auto"/>
              <w:bottom w:val="single" w:sz="8" w:space="0" w:color="auto"/>
              <w:right w:val="single" w:sz="4" w:space="0" w:color="auto"/>
            </w:tcBorders>
            <w:vAlign w:val="center"/>
          </w:tcPr>
          <w:p w14:paraId="5EC1D859"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(3)</w:t>
            </w:r>
          </w:p>
        </w:tc>
        <w:tc>
          <w:tcPr>
            <w:tcW w:w="1701" w:type="dxa"/>
            <w:gridSpan w:val="2"/>
            <w:tcBorders>
              <w:top w:val="nil"/>
              <w:left w:val="single" w:sz="8" w:space="0" w:color="auto"/>
              <w:bottom w:val="single" w:sz="8" w:space="0" w:color="auto"/>
              <w:right w:val="single" w:sz="4" w:space="0" w:color="auto"/>
            </w:tcBorders>
            <w:vAlign w:val="center"/>
          </w:tcPr>
          <w:p w14:paraId="4D95B954"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(4)</w:t>
            </w:r>
          </w:p>
        </w:tc>
        <w:tc>
          <w:tcPr>
            <w:tcW w:w="2268" w:type="dxa"/>
            <w:gridSpan w:val="2"/>
            <w:tcBorders>
              <w:top w:val="nil"/>
              <w:left w:val="single" w:sz="8" w:space="0" w:color="auto"/>
              <w:bottom w:val="single" w:sz="8" w:space="0" w:color="auto"/>
              <w:right w:val="single" w:sz="4" w:space="0" w:color="auto"/>
            </w:tcBorders>
            <w:vAlign w:val="center"/>
          </w:tcPr>
          <w:p w14:paraId="03F3B40B"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(5)</w:t>
            </w:r>
          </w:p>
        </w:tc>
        <w:tc>
          <w:tcPr>
            <w:tcW w:w="3402" w:type="dxa"/>
            <w:gridSpan w:val="2"/>
            <w:tcBorders>
              <w:top w:val="nil"/>
              <w:left w:val="single" w:sz="4" w:space="0" w:color="auto"/>
              <w:bottom w:val="single" w:sz="8" w:space="0" w:color="auto"/>
              <w:right w:val="single" w:sz="4" w:space="0" w:color="auto"/>
            </w:tcBorders>
            <w:vAlign w:val="center"/>
          </w:tcPr>
          <w:p w14:paraId="374ECC62" w14:textId="77777777" w:rsidR="00C935D8" w:rsidRPr="00DE47C7" w:rsidRDefault="00C935D8" w:rsidP="00FF4D4C">
            <w:pPr>
              <w:overflowPunct/>
              <w:autoSpaceDE/>
              <w:autoSpaceDN/>
              <w:adjustRightInd/>
              <w:jc w:val="center"/>
              <w:textAlignment w:val="auto"/>
              <w:rPr>
                <w:b/>
                <w:bCs/>
                <w:sz w:val="24"/>
                <w:szCs w:val="24"/>
              </w:rPr>
            </w:pPr>
            <w:r w:rsidRPr="00DE47C7">
              <w:rPr>
                <w:b/>
                <w:bCs/>
                <w:sz w:val="24"/>
                <w:szCs w:val="24"/>
              </w:rPr>
              <w:t>(6)</w:t>
            </w:r>
          </w:p>
        </w:tc>
      </w:tr>
    </w:tbl>
    <w:p w14:paraId="578CF61E" w14:textId="77777777" w:rsidR="00C935D8" w:rsidRPr="00DE47C7" w:rsidRDefault="00C935D8" w:rsidP="00C935D8">
      <w:pPr>
        <w:overflowPunct/>
        <w:autoSpaceDE/>
        <w:autoSpaceDN/>
        <w:adjustRightInd/>
        <w:jc w:val="both"/>
        <w:textAlignment w:val="auto"/>
        <w:rPr>
          <w:b/>
          <w:bCs/>
          <w:sz w:val="24"/>
          <w:szCs w:val="24"/>
        </w:rPr>
      </w:pPr>
    </w:p>
    <w:p w14:paraId="55CACF50" w14:textId="77777777" w:rsidR="00C935D8" w:rsidRPr="00DE47C7" w:rsidRDefault="00C935D8" w:rsidP="00C935D8">
      <w:pPr>
        <w:overflowPunct/>
        <w:autoSpaceDE/>
        <w:autoSpaceDN/>
        <w:adjustRightInd/>
        <w:jc w:val="both"/>
        <w:textAlignment w:val="auto"/>
        <w:rPr>
          <w:b/>
          <w:bCs/>
          <w:sz w:val="24"/>
          <w:szCs w:val="24"/>
        </w:rPr>
      </w:pPr>
    </w:p>
    <w:p w14:paraId="608017E9" w14:textId="77777777" w:rsidR="00C935D8" w:rsidRPr="00DE47C7" w:rsidRDefault="00C935D8" w:rsidP="00C935D8">
      <w:pPr>
        <w:overflowPunct/>
        <w:autoSpaceDE/>
        <w:autoSpaceDN/>
        <w:adjustRightInd/>
        <w:textAlignment w:val="auto"/>
        <w:rPr>
          <w:b/>
          <w:bCs/>
          <w:sz w:val="24"/>
          <w:szCs w:val="24"/>
        </w:rPr>
      </w:pPr>
      <w:r w:rsidRPr="00DE47C7">
        <w:rPr>
          <w:b/>
          <w:bCs/>
          <w:sz w:val="24"/>
          <w:szCs w:val="24"/>
        </w:rPr>
        <w:t xml:space="preserve"> </w:t>
      </w:r>
      <w:r w:rsidRPr="00DE47C7">
        <w:rPr>
          <w:b/>
          <w:bCs/>
          <w:sz w:val="24"/>
          <w:szCs w:val="24"/>
        </w:rPr>
        <w:br w:type="page"/>
      </w:r>
    </w:p>
    <w:p w14:paraId="2D223C68" w14:textId="77777777" w:rsidR="00C935D8" w:rsidRPr="00DE47C7" w:rsidRDefault="00C935D8" w:rsidP="00C935D8">
      <w:pPr>
        <w:overflowPunct/>
        <w:autoSpaceDE/>
        <w:autoSpaceDN/>
        <w:adjustRightInd/>
        <w:jc w:val="both"/>
        <w:textAlignment w:val="auto"/>
        <w:rPr>
          <w:b/>
          <w:bCs/>
          <w:sz w:val="24"/>
          <w:szCs w:val="24"/>
        </w:rPr>
      </w:pPr>
      <w:r>
        <w:rPr>
          <w:noProof/>
        </w:rPr>
        <w:lastRenderedPageBreak/>
        <w:drawing>
          <wp:anchor distT="0" distB="0" distL="114300" distR="114300" simplePos="0" relativeHeight="251660288" behindDoc="1" locked="0" layoutInCell="1" allowOverlap="1" wp14:anchorId="36BC9020" wp14:editId="7AF1F3BD">
            <wp:simplePos x="0" y="0"/>
            <wp:positionH relativeFrom="column">
              <wp:posOffset>2860040</wp:posOffset>
            </wp:positionH>
            <wp:positionV relativeFrom="paragraph">
              <wp:posOffset>-407035</wp:posOffset>
            </wp:positionV>
            <wp:extent cx="4257675" cy="6013450"/>
            <wp:effectExtent l="0" t="0" r="9525" b="6350"/>
            <wp:wrapNone/>
            <wp:docPr id="6" name="Рисунок 6"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57675" cy="601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7C7">
        <w:rPr>
          <w:b/>
          <w:bCs/>
          <w:sz w:val="24"/>
          <w:szCs w:val="24"/>
        </w:rPr>
        <w:t>Представленная документация:</w:t>
      </w:r>
    </w:p>
    <w:p w14:paraId="157437CD" w14:textId="77777777" w:rsidR="00C935D8" w:rsidRPr="00DE47C7" w:rsidRDefault="00C935D8" w:rsidP="00C935D8">
      <w:pPr>
        <w:overflowPunct/>
        <w:autoSpaceDE/>
        <w:autoSpaceDN/>
        <w:adjustRightInd/>
        <w:jc w:val="both"/>
        <w:textAlignment w:val="auto"/>
        <w:rPr>
          <w:sz w:val="24"/>
          <w:szCs w:val="24"/>
        </w:rPr>
      </w:pPr>
      <w:r w:rsidRPr="00DE47C7">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8D7B08" w14:textId="77777777" w:rsidR="00C935D8" w:rsidRPr="00DE47C7" w:rsidRDefault="00C935D8" w:rsidP="00C935D8">
      <w:pPr>
        <w:overflowPunct/>
        <w:autoSpaceDE/>
        <w:autoSpaceDN/>
        <w:adjustRightInd/>
        <w:jc w:val="both"/>
        <w:textAlignment w:val="auto"/>
        <w:rPr>
          <w:sz w:val="24"/>
          <w:szCs w:val="24"/>
        </w:rPr>
      </w:pPr>
    </w:p>
    <w:p w14:paraId="1CB5A74B" w14:textId="77777777" w:rsidR="00C935D8" w:rsidRPr="00DE47C7" w:rsidRDefault="00C935D8" w:rsidP="00C935D8">
      <w:pPr>
        <w:overflowPunct/>
        <w:autoSpaceDE/>
        <w:autoSpaceDN/>
        <w:adjustRightInd/>
        <w:jc w:val="both"/>
        <w:textAlignment w:val="auto"/>
        <w:rPr>
          <w:iCs/>
          <w:sz w:val="24"/>
          <w:szCs w:val="24"/>
        </w:rPr>
      </w:pPr>
    </w:p>
    <w:p w14:paraId="7FDFA35C" w14:textId="77777777" w:rsidR="00C935D8" w:rsidRPr="00DE47C7" w:rsidRDefault="00C935D8" w:rsidP="00C935D8">
      <w:pPr>
        <w:overflowPunct/>
        <w:autoSpaceDE/>
        <w:autoSpaceDN/>
        <w:adjustRightInd/>
        <w:jc w:val="both"/>
        <w:textAlignment w:val="auto"/>
        <w:rPr>
          <w:sz w:val="24"/>
          <w:szCs w:val="24"/>
        </w:rPr>
      </w:pPr>
      <w:r w:rsidRPr="00DE47C7">
        <w:rPr>
          <w:sz w:val="24"/>
          <w:szCs w:val="24"/>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14:paraId="418B0CB0" w14:textId="77777777" w:rsidR="00C935D8" w:rsidRPr="00DE47C7" w:rsidRDefault="00C935D8" w:rsidP="00C935D8">
      <w:pPr>
        <w:overflowPunct/>
        <w:autoSpaceDE/>
        <w:autoSpaceDN/>
        <w:adjustRightInd/>
        <w:jc w:val="both"/>
        <w:textAlignment w:val="auto"/>
        <w:rPr>
          <w:sz w:val="24"/>
          <w:szCs w:val="24"/>
        </w:rPr>
      </w:pPr>
      <w:r w:rsidRPr="00DE47C7">
        <w:rPr>
          <w:sz w:val="24"/>
          <w:szCs w:val="24"/>
        </w:rPr>
        <w:t xml:space="preserve">Настоящий Акт является основанием для приемки указанного выше оборудования. </w:t>
      </w:r>
    </w:p>
    <w:p w14:paraId="0E7296FB" w14:textId="77777777" w:rsidR="00C935D8" w:rsidRPr="00DE47C7" w:rsidRDefault="00C935D8" w:rsidP="00C935D8">
      <w:pPr>
        <w:overflowPunct/>
        <w:autoSpaceDE/>
        <w:autoSpaceDN/>
        <w:adjustRightInd/>
        <w:jc w:val="both"/>
        <w:textAlignment w:val="auto"/>
        <w:rPr>
          <w:sz w:val="24"/>
          <w:szCs w:val="24"/>
        </w:rPr>
      </w:pPr>
    </w:p>
    <w:p w14:paraId="5D16C2E5" w14:textId="77777777" w:rsidR="00C935D8" w:rsidRPr="00DE47C7" w:rsidRDefault="00C935D8" w:rsidP="00C935D8">
      <w:pPr>
        <w:overflowPunct/>
        <w:autoSpaceDE/>
        <w:autoSpaceDN/>
        <w:adjustRightInd/>
        <w:jc w:val="both"/>
        <w:textAlignment w:val="auto"/>
        <w:rPr>
          <w:sz w:val="24"/>
          <w:szCs w:val="24"/>
        </w:rPr>
      </w:pPr>
    </w:p>
    <w:p w14:paraId="4D3FAF5F" w14:textId="77777777" w:rsidR="00C935D8" w:rsidRPr="00DE47C7" w:rsidRDefault="00C935D8" w:rsidP="00C935D8">
      <w:pPr>
        <w:overflowPunct/>
        <w:autoSpaceDE/>
        <w:autoSpaceDN/>
        <w:adjustRightInd/>
        <w:jc w:val="both"/>
        <w:textAlignment w:val="auto"/>
        <w:rPr>
          <w:sz w:val="24"/>
          <w:szCs w:val="24"/>
        </w:rPr>
      </w:pPr>
    </w:p>
    <w:tbl>
      <w:tblPr>
        <w:tblW w:w="9889" w:type="dxa"/>
        <w:tblInd w:w="2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C935D8" w:rsidRPr="00DE47C7" w14:paraId="3E14F0BD" w14:textId="77777777" w:rsidTr="00FF4D4C">
        <w:tc>
          <w:tcPr>
            <w:tcW w:w="5324" w:type="dxa"/>
          </w:tcPr>
          <w:p w14:paraId="1F37A3BC" w14:textId="77777777" w:rsidR="00C935D8" w:rsidRPr="00DE47C7" w:rsidRDefault="00C935D8" w:rsidP="00FF4D4C">
            <w:pPr>
              <w:overflowPunct/>
              <w:autoSpaceDE/>
              <w:autoSpaceDN/>
              <w:adjustRightInd/>
              <w:spacing w:after="200"/>
              <w:textAlignment w:val="auto"/>
              <w:rPr>
                <w:rFonts w:eastAsia="Calibri"/>
                <w:b/>
                <w:sz w:val="24"/>
                <w:szCs w:val="24"/>
                <w:lang w:eastAsia="en-US"/>
              </w:rPr>
            </w:pPr>
            <w:r w:rsidRPr="00DE47C7">
              <w:rPr>
                <w:rFonts w:eastAsia="Calibri"/>
                <w:b/>
                <w:sz w:val="24"/>
                <w:szCs w:val="24"/>
                <w:lang w:eastAsia="en-US"/>
              </w:rPr>
              <w:t>ОТ ЗАКАЗЧИКА</w:t>
            </w:r>
          </w:p>
        </w:tc>
        <w:tc>
          <w:tcPr>
            <w:tcW w:w="4565" w:type="dxa"/>
          </w:tcPr>
          <w:p w14:paraId="34911D11" w14:textId="77777777" w:rsidR="00C935D8" w:rsidRPr="00DE47C7" w:rsidRDefault="00C935D8" w:rsidP="00FF4D4C">
            <w:pPr>
              <w:overflowPunct/>
              <w:autoSpaceDE/>
              <w:autoSpaceDN/>
              <w:adjustRightInd/>
              <w:spacing w:after="200"/>
              <w:textAlignment w:val="auto"/>
              <w:rPr>
                <w:rFonts w:eastAsia="Calibri"/>
                <w:b/>
                <w:sz w:val="24"/>
                <w:szCs w:val="24"/>
                <w:lang w:eastAsia="en-US"/>
              </w:rPr>
            </w:pPr>
            <w:r w:rsidRPr="00DE47C7">
              <w:rPr>
                <w:rFonts w:eastAsia="Calibri"/>
                <w:b/>
                <w:sz w:val="24"/>
                <w:szCs w:val="24"/>
                <w:lang w:eastAsia="en-US"/>
              </w:rPr>
              <w:t>ОТ ГЕНЕРАЛЬНОГО ПОДРЯДЧИКА</w:t>
            </w:r>
          </w:p>
        </w:tc>
      </w:tr>
      <w:tr w:rsidR="00C935D8" w:rsidRPr="00DE47C7" w14:paraId="63783B57" w14:textId="77777777" w:rsidTr="00FF4D4C">
        <w:tc>
          <w:tcPr>
            <w:tcW w:w="5324" w:type="dxa"/>
          </w:tcPr>
          <w:p w14:paraId="44645B27" w14:textId="77777777" w:rsidR="00C935D8" w:rsidRPr="00DE47C7" w:rsidRDefault="00C935D8" w:rsidP="00FF4D4C">
            <w:pPr>
              <w:overflowPunct/>
              <w:autoSpaceDE/>
              <w:autoSpaceDN/>
              <w:adjustRightInd/>
              <w:textAlignment w:val="auto"/>
              <w:rPr>
                <w:rFonts w:eastAsia="Calibri"/>
                <w:sz w:val="24"/>
                <w:szCs w:val="24"/>
                <w:lang w:eastAsia="en-US"/>
              </w:rPr>
            </w:pPr>
          </w:p>
        </w:tc>
        <w:tc>
          <w:tcPr>
            <w:tcW w:w="4565" w:type="dxa"/>
          </w:tcPr>
          <w:p w14:paraId="5909AE80" w14:textId="77777777" w:rsidR="00C935D8" w:rsidRPr="00DE47C7" w:rsidRDefault="00C935D8" w:rsidP="00FF4D4C">
            <w:pPr>
              <w:overflowPunct/>
              <w:autoSpaceDE/>
              <w:autoSpaceDN/>
              <w:adjustRightInd/>
              <w:spacing w:after="200"/>
              <w:textAlignment w:val="auto"/>
              <w:rPr>
                <w:rFonts w:eastAsia="Calibri"/>
                <w:b/>
                <w:sz w:val="24"/>
                <w:szCs w:val="24"/>
                <w:lang w:eastAsia="en-US"/>
              </w:rPr>
            </w:pPr>
          </w:p>
        </w:tc>
      </w:tr>
      <w:tr w:rsidR="00C935D8" w:rsidRPr="00DE47C7" w14:paraId="112CC891" w14:textId="77777777" w:rsidTr="00FF4D4C">
        <w:trPr>
          <w:trHeight w:val="551"/>
        </w:trPr>
        <w:tc>
          <w:tcPr>
            <w:tcW w:w="5324" w:type="dxa"/>
          </w:tcPr>
          <w:p w14:paraId="16896674" w14:textId="77777777" w:rsidR="00C935D8" w:rsidRPr="00DE47C7" w:rsidRDefault="00C935D8" w:rsidP="00FF4D4C">
            <w:pPr>
              <w:overflowPunct/>
              <w:autoSpaceDE/>
              <w:autoSpaceDN/>
              <w:adjustRightInd/>
              <w:jc w:val="both"/>
              <w:textAlignment w:val="auto"/>
              <w:rPr>
                <w:b/>
                <w:bCs/>
                <w:sz w:val="24"/>
                <w:szCs w:val="24"/>
              </w:rPr>
            </w:pPr>
          </w:p>
          <w:p w14:paraId="302C2E8F" w14:textId="77777777" w:rsidR="00C935D8" w:rsidRPr="00DE47C7" w:rsidRDefault="00C935D8" w:rsidP="00FF4D4C">
            <w:pPr>
              <w:overflowPunct/>
              <w:autoSpaceDE/>
              <w:autoSpaceDN/>
              <w:adjustRightInd/>
              <w:jc w:val="both"/>
              <w:textAlignment w:val="auto"/>
              <w:rPr>
                <w:b/>
                <w:bCs/>
                <w:sz w:val="24"/>
                <w:szCs w:val="24"/>
              </w:rPr>
            </w:pPr>
          </w:p>
          <w:p w14:paraId="2A02E331" w14:textId="77777777" w:rsidR="00C935D8" w:rsidRPr="00DE47C7" w:rsidRDefault="00C935D8" w:rsidP="00FF4D4C">
            <w:pPr>
              <w:overflowPunct/>
              <w:autoSpaceDE/>
              <w:autoSpaceDN/>
              <w:adjustRightInd/>
              <w:jc w:val="both"/>
              <w:textAlignment w:val="auto"/>
              <w:rPr>
                <w:b/>
                <w:sz w:val="24"/>
                <w:szCs w:val="24"/>
              </w:rPr>
            </w:pPr>
            <w:r w:rsidRPr="00DE47C7">
              <w:rPr>
                <w:b/>
                <w:bCs/>
                <w:sz w:val="24"/>
                <w:szCs w:val="24"/>
              </w:rPr>
              <w:t>______________________ /_____________/</w:t>
            </w:r>
          </w:p>
        </w:tc>
        <w:tc>
          <w:tcPr>
            <w:tcW w:w="4565" w:type="dxa"/>
          </w:tcPr>
          <w:p w14:paraId="4BD28DF7" w14:textId="77777777" w:rsidR="00C935D8" w:rsidRPr="00DE47C7" w:rsidRDefault="00C935D8" w:rsidP="00FF4D4C">
            <w:pPr>
              <w:overflowPunct/>
              <w:autoSpaceDE/>
              <w:autoSpaceDN/>
              <w:adjustRightInd/>
              <w:spacing w:after="200"/>
              <w:textAlignment w:val="auto"/>
              <w:rPr>
                <w:rFonts w:eastAsia="Calibri"/>
                <w:b/>
                <w:bCs/>
                <w:sz w:val="24"/>
                <w:szCs w:val="24"/>
                <w:lang w:val="en-US" w:eastAsia="en-US"/>
              </w:rPr>
            </w:pPr>
          </w:p>
          <w:p w14:paraId="679D1B4A" w14:textId="77777777" w:rsidR="00C935D8" w:rsidRPr="00DE47C7" w:rsidRDefault="00C935D8" w:rsidP="00FF4D4C">
            <w:pPr>
              <w:overflowPunct/>
              <w:autoSpaceDE/>
              <w:autoSpaceDN/>
              <w:adjustRightInd/>
              <w:spacing w:after="200"/>
              <w:textAlignment w:val="auto"/>
              <w:rPr>
                <w:rFonts w:eastAsia="Calibri"/>
                <w:b/>
                <w:sz w:val="24"/>
                <w:szCs w:val="24"/>
                <w:lang w:eastAsia="en-US"/>
              </w:rPr>
            </w:pPr>
            <w:r w:rsidRPr="00DE47C7">
              <w:rPr>
                <w:rFonts w:eastAsia="Calibri"/>
                <w:b/>
                <w:bCs/>
                <w:sz w:val="24"/>
                <w:szCs w:val="24"/>
                <w:lang w:eastAsia="en-US"/>
              </w:rPr>
              <w:t>____________________</w:t>
            </w:r>
            <w:r w:rsidRPr="00DE47C7">
              <w:rPr>
                <w:rFonts w:ascii="Calibri" w:eastAsia="Calibri" w:hAnsi="Calibri"/>
                <w:b/>
                <w:bCs/>
                <w:sz w:val="24"/>
                <w:szCs w:val="24"/>
                <w:lang w:eastAsia="en-US"/>
              </w:rPr>
              <w:t xml:space="preserve"> </w:t>
            </w:r>
            <w:r w:rsidRPr="00DE47C7">
              <w:rPr>
                <w:rFonts w:ascii="Calibri" w:eastAsia="Calibri" w:hAnsi="Calibri"/>
                <w:bCs/>
                <w:sz w:val="24"/>
                <w:szCs w:val="24"/>
                <w:lang w:eastAsia="en-US"/>
              </w:rPr>
              <w:t>/_____________/</w:t>
            </w:r>
          </w:p>
        </w:tc>
      </w:tr>
    </w:tbl>
    <w:p w14:paraId="7E171E9D" w14:textId="77777777" w:rsidR="00C935D8" w:rsidRPr="00DE47C7" w:rsidRDefault="00C935D8" w:rsidP="00C935D8">
      <w:pPr>
        <w:overflowPunct/>
        <w:autoSpaceDE/>
        <w:autoSpaceDN/>
        <w:adjustRightInd/>
        <w:jc w:val="both"/>
        <w:textAlignment w:val="auto"/>
        <w:rPr>
          <w:sz w:val="24"/>
          <w:szCs w:val="24"/>
        </w:rPr>
      </w:pPr>
    </w:p>
    <w:p w14:paraId="05211897" w14:textId="7956C806" w:rsidR="003C5FB5" w:rsidRPr="00945589" w:rsidRDefault="00C935D8" w:rsidP="00945589">
      <w:pPr>
        <w:widowControl w:val="0"/>
        <w:tabs>
          <w:tab w:val="left" w:pos="0"/>
        </w:tabs>
        <w:ind w:right="40"/>
        <w:jc w:val="both"/>
        <w:rPr>
          <w:b/>
          <w:color w:val="FF0000"/>
          <w:sz w:val="24"/>
          <w:szCs w:val="24"/>
        </w:rPr>
        <w:sectPr w:rsidR="003C5FB5" w:rsidRPr="00945589" w:rsidSect="003C5FB5">
          <w:pgSz w:w="16838" w:h="11906" w:orient="landscape"/>
          <w:pgMar w:top="1418" w:right="457" w:bottom="566" w:left="851" w:header="284" w:footer="0" w:gutter="0"/>
          <w:cols w:space="708"/>
          <w:docGrid w:linePitch="360"/>
        </w:sectPr>
      </w:pPr>
      <w:r>
        <w:rPr>
          <w:rFonts w:eastAsia="Calibri"/>
          <w:sz w:val="24"/>
          <w:szCs w:val="24"/>
          <w:lang w:eastAsia="en-US"/>
        </w:rPr>
        <w:br w:type="page"/>
      </w:r>
    </w:p>
    <w:p w14:paraId="76693289" w14:textId="77777777" w:rsidR="0077229F" w:rsidRDefault="0077229F" w:rsidP="0077229F">
      <w:pPr>
        <w:widowControl w:val="0"/>
        <w:tabs>
          <w:tab w:val="left" w:pos="360"/>
        </w:tabs>
        <w:ind w:right="40"/>
        <w:jc w:val="both"/>
        <w:rPr>
          <w:b/>
          <w:color w:val="FF0000"/>
          <w:sz w:val="24"/>
          <w:szCs w:val="24"/>
        </w:rPr>
      </w:pPr>
    </w:p>
    <w:p w14:paraId="78ECBBB9" w14:textId="77777777" w:rsidR="0077229F" w:rsidRPr="0077229F" w:rsidRDefault="0077229F" w:rsidP="0077229F">
      <w:pPr>
        <w:widowControl w:val="0"/>
        <w:jc w:val="both"/>
        <w:rPr>
          <w:sz w:val="24"/>
        </w:rPr>
      </w:pPr>
    </w:p>
    <w:p w14:paraId="2CEAA75D" w14:textId="77777777" w:rsidR="0077229F" w:rsidRPr="0077229F" w:rsidRDefault="0077229F" w:rsidP="0077229F">
      <w:pPr>
        <w:widowControl w:val="0"/>
        <w:tabs>
          <w:tab w:val="left" w:pos="2700"/>
        </w:tabs>
        <w:ind w:right="40"/>
        <w:rPr>
          <w:sz w:val="24"/>
          <w:szCs w:val="24"/>
        </w:rPr>
      </w:pPr>
    </w:p>
    <w:p w14:paraId="77D4D43D" w14:textId="77777777" w:rsidR="0077229F" w:rsidRDefault="0077229F" w:rsidP="0077229F">
      <w:pPr>
        <w:widowControl w:val="0"/>
        <w:tabs>
          <w:tab w:val="left" w:pos="360"/>
        </w:tabs>
        <w:ind w:right="40"/>
        <w:jc w:val="both"/>
        <w:rPr>
          <w:b/>
          <w:color w:val="FF0000"/>
          <w:sz w:val="28"/>
          <w:szCs w:val="28"/>
        </w:rPr>
      </w:pPr>
      <w:r w:rsidRPr="0077229F">
        <w:rPr>
          <w:b/>
          <w:color w:val="FF0000"/>
          <w:sz w:val="28"/>
          <w:szCs w:val="28"/>
        </w:rPr>
        <w:t xml:space="preserve">Раздел №4.Образцы рекомендуемых форм и документов для заполнения участниками закупки. </w:t>
      </w:r>
    </w:p>
    <w:p w14:paraId="49D850DE" w14:textId="77777777" w:rsidR="003D419E" w:rsidRDefault="003D419E" w:rsidP="003D419E">
      <w:pPr>
        <w:overflowPunct/>
        <w:jc w:val="center"/>
        <w:textAlignment w:val="auto"/>
        <w:rPr>
          <w:sz w:val="24"/>
          <w:szCs w:val="24"/>
        </w:rPr>
      </w:pPr>
      <w:r>
        <w:rPr>
          <w:sz w:val="24"/>
          <w:szCs w:val="24"/>
        </w:rPr>
        <w:t>ТИПОВАЯ ФОРМА ЗАЯВКИ</w:t>
      </w:r>
    </w:p>
    <w:p w14:paraId="0AA33695" w14:textId="77777777" w:rsidR="003D419E" w:rsidRDefault="003D419E" w:rsidP="003D419E">
      <w:pPr>
        <w:overflowPunct/>
        <w:jc w:val="center"/>
        <w:textAlignment w:val="auto"/>
        <w:rPr>
          <w:sz w:val="24"/>
          <w:szCs w:val="24"/>
        </w:rPr>
      </w:pPr>
      <w:r>
        <w:rPr>
          <w:sz w:val="24"/>
          <w:szCs w:val="24"/>
        </w:rPr>
        <w:t>НА УЧАСТИЕ В ЗАПРОСЕ ПРЕДЛОЖЕНИЙ В ЭЛЕКТРОННОЙ ФОРМЕ</w:t>
      </w:r>
    </w:p>
    <w:p w14:paraId="3271B51E" w14:textId="77777777" w:rsidR="003D419E" w:rsidRDefault="003D419E" w:rsidP="003D419E">
      <w:pPr>
        <w:overflowPunct/>
        <w:jc w:val="both"/>
        <w:textAlignment w:val="auto"/>
        <w:outlineLvl w:val="0"/>
        <w:rPr>
          <w:sz w:val="24"/>
          <w:szCs w:val="24"/>
        </w:rPr>
      </w:pPr>
    </w:p>
    <w:p w14:paraId="4F3E0236" w14:textId="77777777" w:rsidR="003D419E" w:rsidRDefault="003D419E" w:rsidP="003D419E">
      <w:pPr>
        <w:overflowPunct/>
        <w:jc w:val="center"/>
        <w:textAlignment w:val="auto"/>
        <w:rPr>
          <w:sz w:val="24"/>
          <w:szCs w:val="24"/>
        </w:rPr>
      </w:pPr>
      <w:r>
        <w:rPr>
          <w:sz w:val="24"/>
          <w:szCs w:val="24"/>
        </w:rPr>
        <w:t>ЗАЯВКА</w:t>
      </w:r>
    </w:p>
    <w:p w14:paraId="18E7A1F1" w14:textId="77777777" w:rsidR="003D419E" w:rsidRDefault="003D419E" w:rsidP="003D419E">
      <w:pPr>
        <w:overflowPunct/>
        <w:jc w:val="center"/>
        <w:textAlignment w:val="auto"/>
        <w:rPr>
          <w:sz w:val="24"/>
          <w:szCs w:val="24"/>
        </w:rPr>
      </w:pPr>
      <w:r>
        <w:rPr>
          <w:sz w:val="24"/>
          <w:szCs w:val="24"/>
        </w:rPr>
        <w:t>на участие в запросе предложений в электронной форме</w:t>
      </w:r>
    </w:p>
    <w:p w14:paraId="093C699B" w14:textId="77777777" w:rsidR="003D419E" w:rsidRDefault="003D419E" w:rsidP="003D419E">
      <w:pPr>
        <w:overflowPunct/>
        <w:jc w:val="both"/>
        <w:textAlignment w:val="auto"/>
        <w:rPr>
          <w:sz w:val="24"/>
          <w:szCs w:val="24"/>
        </w:rPr>
      </w:pPr>
    </w:p>
    <w:p w14:paraId="6DAC049F" w14:textId="77777777" w:rsidR="003D419E" w:rsidRDefault="003D419E" w:rsidP="003D419E">
      <w:pPr>
        <w:overflowPunct/>
        <w:ind w:firstLine="540"/>
        <w:jc w:val="both"/>
        <w:textAlignment w:val="auto"/>
        <w:rPr>
          <w:sz w:val="24"/>
          <w:szCs w:val="24"/>
        </w:rPr>
      </w:pPr>
      <w:r>
        <w:rPr>
          <w:sz w:val="24"/>
          <w:szCs w:val="24"/>
        </w:rPr>
        <w:t>1. Информация об участнике запроса предложений в электронной форме (далее - участник закупки):</w:t>
      </w:r>
    </w:p>
    <w:p w14:paraId="7B3A3321" w14:textId="77777777" w:rsidR="003D419E" w:rsidRDefault="003D419E" w:rsidP="003D419E">
      <w:pPr>
        <w:overflowPunct/>
        <w:jc w:val="both"/>
        <w:textAlignment w:val="auto"/>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3D419E" w14:paraId="0488CCD3" w14:textId="77777777">
        <w:tc>
          <w:tcPr>
            <w:tcW w:w="5499" w:type="dxa"/>
          </w:tcPr>
          <w:p w14:paraId="02C8846F" w14:textId="77777777" w:rsidR="003D419E" w:rsidRDefault="003D419E">
            <w:pPr>
              <w:overflowPunct/>
              <w:textAlignment w:val="auto"/>
              <w:rPr>
                <w:sz w:val="24"/>
                <w:szCs w:val="24"/>
              </w:rPr>
            </w:pPr>
            <w:r>
              <w:rPr>
                <w:sz w:val="24"/>
                <w:szCs w:val="24"/>
              </w:rPr>
              <w:t xml:space="preserve">Наименование </w:t>
            </w:r>
            <w:hyperlink w:anchor="Par57" w:history="1">
              <w:r>
                <w:rPr>
                  <w:color w:val="0000FF"/>
                  <w:sz w:val="24"/>
                  <w:szCs w:val="24"/>
                </w:rPr>
                <w:t>&lt;1&gt;</w:t>
              </w:r>
            </w:hyperlink>
            <w:r>
              <w:rPr>
                <w:sz w:val="24"/>
                <w:szCs w:val="24"/>
              </w:rPr>
              <w:t>:</w:t>
            </w:r>
          </w:p>
        </w:tc>
        <w:tc>
          <w:tcPr>
            <w:tcW w:w="3572" w:type="dxa"/>
            <w:tcBorders>
              <w:bottom w:val="single" w:sz="4" w:space="0" w:color="auto"/>
            </w:tcBorders>
          </w:tcPr>
          <w:p w14:paraId="618D4B26" w14:textId="77777777" w:rsidR="003D419E" w:rsidRDefault="003D419E">
            <w:pPr>
              <w:overflowPunct/>
              <w:textAlignment w:val="auto"/>
              <w:rPr>
                <w:sz w:val="24"/>
                <w:szCs w:val="24"/>
              </w:rPr>
            </w:pPr>
          </w:p>
        </w:tc>
      </w:tr>
      <w:tr w:rsidR="003D419E" w14:paraId="2B3F2B23" w14:textId="77777777">
        <w:tc>
          <w:tcPr>
            <w:tcW w:w="5499" w:type="dxa"/>
          </w:tcPr>
          <w:p w14:paraId="0F2660DE" w14:textId="77777777" w:rsidR="003D419E" w:rsidRDefault="003D419E">
            <w:pPr>
              <w:overflowPunct/>
              <w:textAlignment w:val="auto"/>
              <w:rPr>
                <w:sz w:val="24"/>
                <w:szCs w:val="24"/>
              </w:rPr>
            </w:pPr>
            <w:r>
              <w:rPr>
                <w:sz w:val="24"/>
                <w:szCs w:val="24"/>
              </w:rPr>
              <w:t xml:space="preserve">Фирменное наименование </w:t>
            </w:r>
            <w:hyperlink w:anchor="Par57" w:history="1">
              <w:r>
                <w:rPr>
                  <w:color w:val="0000FF"/>
                  <w:sz w:val="24"/>
                  <w:szCs w:val="24"/>
                </w:rPr>
                <w:t>&lt;1&gt;</w:t>
              </w:r>
            </w:hyperlink>
            <w:r>
              <w:rPr>
                <w:sz w:val="24"/>
                <w:szCs w:val="24"/>
              </w:rPr>
              <w:t xml:space="preserve">, </w:t>
            </w:r>
            <w:hyperlink w:anchor="Par58" w:history="1">
              <w:r>
                <w:rPr>
                  <w:color w:val="0000FF"/>
                  <w:sz w:val="24"/>
                  <w:szCs w:val="24"/>
                </w:rPr>
                <w:t>&lt;2&gt;</w:t>
              </w:r>
            </w:hyperlink>
            <w:r>
              <w:rPr>
                <w:sz w:val="24"/>
                <w:szCs w:val="24"/>
              </w:rPr>
              <w:t>:</w:t>
            </w:r>
          </w:p>
        </w:tc>
        <w:tc>
          <w:tcPr>
            <w:tcW w:w="3572" w:type="dxa"/>
            <w:tcBorders>
              <w:top w:val="single" w:sz="4" w:space="0" w:color="auto"/>
              <w:bottom w:val="single" w:sz="4" w:space="0" w:color="auto"/>
            </w:tcBorders>
          </w:tcPr>
          <w:p w14:paraId="4E5EF08D" w14:textId="77777777" w:rsidR="003D419E" w:rsidRDefault="003D419E">
            <w:pPr>
              <w:overflowPunct/>
              <w:textAlignment w:val="auto"/>
              <w:rPr>
                <w:sz w:val="24"/>
                <w:szCs w:val="24"/>
              </w:rPr>
            </w:pPr>
          </w:p>
        </w:tc>
      </w:tr>
      <w:tr w:rsidR="003D419E" w14:paraId="4989E31D" w14:textId="77777777">
        <w:tc>
          <w:tcPr>
            <w:tcW w:w="5499" w:type="dxa"/>
          </w:tcPr>
          <w:p w14:paraId="3166B65B" w14:textId="77777777" w:rsidR="003D419E" w:rsidRDefault="003D419E">
            <w:pPr>
              <w:overflowPunct/>
              <w:textAlignment w:val="auto"/>
              <w:rPr>
                <w:sz w:val="24"/>
                <w:szCs w:val="24"/>
              </w:rPr>
            </w:pPr>
            <w:r>
              <w:rPr>
                <w:sz w:val="24"/>
                <w:szCs w:val="24"/>
              </w:rPr>
              <w:t xml:space="preserve">Место нахождения </w:t>
            </w:r>
            <w:hyperlink w:anchor="Par57" w:history="1">
              <w:r>
                <w:rPr>
                  <w:color w:val="0000FF"/>
                  <w:sz w:val="24"/>
                  <w:szCs w:val="24"/>
                </w:rPr>
                <w:t>&lt;1&gt;</w:t>
              </w:r>
            </w:hyperlink>
            <w:r>
              <w:rPr>
                <w:sz w:val="24"/>
                <w:szCs w:val="24"/>
              </w:rPr>
              <w:t>:</w:t>
            </w:r>
          </w:p>
        </w:tc>
        <w:tc>
          <w:tcPr>
            <w:tcW w:w="3572" w:type="dxa"/>
            <w:tcBorders>
              <w:top w:val="single" w:sz="4" w:space="0" w:color="auto"/>
              <w:bottom w:val="single" w:sz="4" w:space="0" w:color="auto"/>
            </w:tcBorders>
          </w:tcPr>
          <w:p w14:paraId="4C6E9654" w14:textId="77777777" w:rsidR="003D419E" w:rsidRDefault="003D419E">
            <w:pPr>
              <w:overflowPunct/>
              <w:textAlignment w:val="auto"/>
              <w:rPr>
                <w:sz w:val="24"/>
                <w:szCs w:val="24"/>
              </w:rPr>
            </w:pPr>
          </w:p>
        </w:tc>
      </w:tr>
      <w:tr w:rsidR="003D419E" w14:paraId="525FFCF6" w14:textId="77777777">
        <w:tc>
          <w:tcPr>
            <w:tcW w:w="5499" w:type="dxa"/>
          </w:tcPr>
          <w:p w14:paraId="49DABE21" w14:textId="77777777" w:rsidR="003D419E" w:rsidRDefault="003D419E">
            <w:pPr>
              <w:overflowPunct/>
              <w:textAlignment w:val="auto"/>
              <w:rPr>
                <w:sz w:val="24"/>
                <w:szCs w:val="24"/>
              </w:rPr>
            </w:pPr>
            <w:r>
              <w:rPr>
                <w:sz w:val="24"/>
                <w:szCs w:val="24"/>
              </w:rPr>
              <w:t xml:space="preserve">Фамилия, имя, отчество </w:t>
            </w:r>
            <w:hyperlink w:anchor="Par58" w:history="1">
              <w:r>
                <w:rPr>
                  <w:color w:val="0000FF"/>
                  <w:sz w:val="24"/>
                  <w:szCs w:val="24"/>
                </w:rPr>
                <w:t>&lt;2&gt;</w:t>
              </w:r>
            </w:hyperlink>
            <w:r>
              <w:rPr>
                <w:sz w:val="24"/>
                <w:szCs w:val="24"/>
              </w:rPr>
              <w:t xml:space="preserve">, </w:t>
            </w:r>
            <w:hyperlink w:anchor="Par59" w:history="1">
              <w:r>
                <w:rPr>
                  <w:color w:val="0000FF"/>
                  <w:sz w:val="24"/>
                  <w:szCs w:val="24"/>
                </w:rPr>
                <w:t>&lt;3&gt;</w:t>
              </w:r>
            </w:hyperlink>
            <w:r>
              <w:rPr>
                <w:sz w:val="24"/>
                <w:szCs w:val="24"/>
              </w:rPr>
              <w:t>:</w:t>
            </w:r>
          </w:p>
        </w:tc>
        <w:tc>
          <w:tcPr>
            <w:tcW w:w="3572" w:type="dxa"/>
            <w:tcBorders>
              <w:top w:val="single" w:sz="4" w:space="0" w:color="auto"/>
              <w:bottom w:val="single" w:sz="4" w:space="0" w:color="auto"/>
            </w:tcBorders>
          </w:tcPr>
          <w:p w14:paraId="67BCD5B9" w14:textId="77777777" w:rsidR="003D419E" w:rsidRDefault="003D419E">
            <w:pPr>
              <w:overflowPunct/>
              <w:textAlignment w:val="auto"/>
              <w:rPr>
                <w:sz w:val="24"/>
                <w:szCs w:val="24"/>
              </w:rPr>
            </w:pPr>
          </w:p>
        </w:tc>
      </w:tr>
      <w:tr w:rsidR="003D419E" w14:paraId="2713A7F7" w14:textId="77777777">
        <w:tc>
          <w:tcPr>
            <w:tcW w:w="5499" w:type="dxa"/>
          </w:tcPr>
          <w:p w14:paraId="477852A4" w14:textId="77777777" w:rsidR="003D419E" w:rsidRDefault="003D419E">
            <w:pPr>
              <w:overflowPunct/>
              <w:textAlignment w:val="auto"/>
              <w:rPr>
                <w:sz w:val="24"/>
                <w:szCs w:val="24"/>
              </w:rPr>
            </w:pPr>
            <w:r>
              <w:rPr>
                <w:sz w:val="24"/>
                <w:szCs w:val="24"/>
              </w:rPr>
              <w:t xml:space="preserve">Паспортные данные </w:t>
            </w:r>
            <w:hyperlink w:anchor="Par59" w:history="1">
              <w:r>
                <w:rPr>
                  <w:color w:val="0000FF"/>
                  <w:sz w:val="24"/>
                  <w:szCs w:val="24"/>
                </w:rPr>
                <w:t>&lt;3&gt;</w:t>
              </w:r>
            </w:hyperlink>
            <w:r>
              <w:rPr>
                <w:sz w:val="24"/>
                <w:szCs w:val="24"/>
              </w:rPr>
              <w:t>:</w:t>
            </w:r>
          </w:p>
        </w:tc>
        <w:tc>
          <w:tcPr>
            <w:tcW w:w="3572" w:type="dxa"/>
            <w:tcBorders>
              <w:top w:val="single" w:sz="4" w:space="0" w:color="auto"/>
              <w:bottom w:val="single" w:sz="4" w:space="0" w:color="auto"/>
            </w:tcBorders>
          </w:tcPr>
          <w:p w14:paraId="6E073F48" w14:textId="77777777" w:rsidR="003D419E" w:rsidRDefault="003D419E">
            <w:pPr>
              <w:overflowPunct/>
              <w:textAlignment w:val="auto"/>
              <w:rPr>
                <w:sz w:val="24"/>
                <w:szCs w:val="24"/>
              </w:rPr>
            </w:pPr>
          </w:p>
        </w:tc>
      </w:tr>
      <w:tr w:rsidR="003D419E" w14:paraId="2CA359B1" w14:textId="77777777">
        <w:tc>
          <w:tcPr>
            <w:tcW w:w="5499" w:type="dxa"/>
          </w:tcPr>
          <w:p w14:paraId="381F7D7B" w14:textId="77777777" w:rsidR="003D419E" w:rsidRDefault="003D419E">
            <w:pPr>
              <w:overflowPunct/>
              <w:textAlignment w:val="auto"/>
              <w:rPr>
                <w:sz w:val="24"/>
                <w:szCs w:val="24"/>
              </w:rPr>
            </w:pPr>
            <w:r>
              <w:rPr>
                <w:sz w:val="24"/>
                <w:szCs w:val="24"/>
              </w:rPr>
              <w:t xml:space="preserve">Место жительства </w:t>
            </w:r>
            <w:hyperlink w:anchor="Par59" w:history="1">
              <w:r>
                <w:rPr>
                  <w:color w:val="0000FF"/>
                  <w:sz w:val="24"/>
                  <w:szCs w:val="24"/>
                </w:rPr>
                <w:t>&lt;3&gt;</w:t>
              </w:r>
            </w:hyperlink>
            <w:r>
              <w:rPr>
                <w:sz w:val="24"/>
                <w:szCs w:val="24"/>
              </w:rPr>
              <w:t>:</w:t>
            </w:r>
          </w:p>
        </w:tc>
        <w:tc>
          <w:tcPr>
            <w:tcW w:w="3572" w:type="dxa"/>
            <w:tcBorders>
              <w:top w:val="single" w:sz="4" w:space="0" w:color="auto"/>
              <w:bottom w:val="single" w:sz="4" w:space="0" w:color="auto"/>
            </w:tcBorders>
          </w:tcPr>
          <w:p w14:paraId="2B1DADDA" w14:textId="77777777" w:rsidR="003D419E" w:rsidRDefault="003D419E">
            <w:pPr>
              <w:overflowPunct/>
              <w:textAlignment w:val="auto"/>
              <w:rPr>
                <w:sz w:val="24"/>
                <w:szCs w:val="24"/>
              </w:rPr>
            </w:pPr>
          </w:p>
        </w:tc>
      </w:tr>
      <w:tr w:rsidR="003D419E" w14:paraId="04F5EE05" w14:textId="77777777">
        <w:tc>
          <w:tcPr>
            <w:tcW w:w="5499" w:type="dxa"/>
          </w:tcPr>
          <w:p w14:paraId="11B49872" w14:textId="77777777" w:rsidR="003D419E" w:rsidRDefault="003D419E">
            <w:pPr>
              <w:overflowPunct/>
              <w:textAlignment w:val="auto"/>
              <w:rPr>
                <w:sz w:val="24"/>
                <w:szCs w:val="24"/>
              </w:rPr>
            </w:pPr>
            <w:r>
              <w:rPr>
                <w:sz w:val="24"/>
                <w:szCs w:val="24"/>
              </w:rPr>
              <w:t>Почтовый адрес:</w:t>
            </w:r>
          </w:p>
        </w:tc>
        <w:tc>
          <w:tcPr>
            <w:tcW w:w="3572" w:type="dxa"/>
            <w:tcBorders>
              <w:top w:val="single" w:sz="4" w:space="0" w:color="auto"/>
              <w:bottom w:val="single" w:sz="4" w:space="0" w:color="auto"/>
            </w:tcBorders>
          </w:tcPr>
          <w:p w14:paraId="58490948" w14:textId="77777777" w:rsidR="003D419E" w:rsidRDefault="003D419E">
            <w:pPr>
              <w:overflowPunct/>
              <w:textAlignment w:val="auto"/>
              <w:rPr>
                <w:sz w:val="24"/>
                <w:szCs w:val="24"/>
              </w:rPr>
            </w:pPr>
          </w:p>
        </w:tc>
      </w:tr>
      <w:tr w:rsidR="003D419E" w14:paraId="6827FE2A" w14:textId="77777777">
        <w:tc>
          <w:tcPr>
            <w:tcW w:w="5499" w:type="dxa"/>
          </w:tcPr>
          <w:p w14:paraId="69B8E7A4" w14:textId="77777777" w:rsidR="003D419E" w:rsidRDefault="003D419E">
            <w:pPr>
              <w:overflowPunct/>
              <w:textAlignment w:val="auto"/>
              <w:rPr>
                <w:sz w:val="24"/>
                <w:szCs w:val="24"/>
              </w:rPr>
            </w:pPr>
            <w:r>
              <w:rPr>
                <w:sz w:val="24"/>
                <w:szCs w:val="24"/>
              </w:rPr>
              <w:t>Адрес электронной почты:</w:t>
            </w:r>
          </w:p>
        </w:tc>
        <w:tc>
          <w:tcPr>
            <w:tcW w:w="3572" w:type="dxa"/>
            <w:tcBorders>
              <w:top w:val="single" w:sz="4" w:space="0" w:color="auto"/>
              <w:bottom w:val="single" w:sz="4" w:space="0" w:color="auto"/>
            </w:tcBorders>
          </w:tcPr>
          <w:p w14:paraId="759B76C3" w14:textId="77777777" w:rsidR="003D419E" w:rsidRDefault="003D419E">
            <w:pPr>
              <w:overflowPunct/>
              <w:textAlignment w:val="auto"/>
              <w:rPr>
                <w:sz w:val="24"/>
                <w:szCs w:val="24"/>
              </w:rPr>
            </w:pPr>
          </w:p>
        </w:tc>
      </w:tr>
      <w:tr w:rsidR="003D419E" w14:paraId="5A55AD63" w14:textId="77777777">
        <w:tc>
          <w:tcPr>
            <w:tcW w:w="5499" w:type="dxa"/>
          </w:tcPr>
          <w:p w14:paraId="614E7DAD" w14:textId="77777777" w:rsidR="003D419E" w:rsidRDefault="003D419E">
            <w:pPr>
              <w:overflowPunct/>
              <w:textAlignment w:val="auto"/>
              <w:rPr>
                <w:sz w:val="24"/>
                <w:szCs w:val="24"/>
              </w:rPr>
            </w:pPr>
            <w:r>
              <w:rPr>
                <w:sz w:val="24"/>
                <w:szCs w:val="24"/>
              </w:rPr>
              <w:t>Номер контактного телефона:</w:t>
            </w:r>
          </w:p>
        </w:tc>
        <w:tc>
          <w:tcPr>
            <w:tcW w:w="3572" w:type="dxa"/>
            <w:tcBorders>
              <w:top w:val="single" w:sz="4" w:space="0" w:color="auto"/>
              <w:bottom w:val="single" w:sz="4" w:space="0" w:color="auto"/>
            </w:tcBorders>
          </w:tcPr>
          <w:p w14:paraId="1B384FAF" w14:textId="77777777" w:rsidR="003D419E" w:rsidRDefault="003D419E">
            <w:pPr>
              <w:overflowPunct/>
              <w:textAlignment w:val="auto"/>
              <w:rPr>
                <w:sz w:val="24"/>
                <w:szCs w:val="24"/>
              </w:rPr>
            </w:pPr>
          </w:p>
        </w:tc>
      </w:tr>
      <w:tr w:rsidR="003D419E" w14:paraId="50AA47F2" w14:textId="77777777">
        <w:tc>
          <w:tcPr>
            <w:tcW w:w="5499" w:type="dxa"/>
          </w:tcPr>
          <w:p w14:paraId="23E98D60" w14:textId="77777777" w:rsidR="003D419E" w:rsidRDefault="003D419E">
            <w:pPr>
              <w:overflowPunct/>
              <w:textAlignment w:val="auto"/>
              <w:rPr>
                <w:sz w:val="24"/>
                <w:szCs w:val="24"/>
              </w:rPr>
            </w:pPr>
            <w:r>
              <w:rPr>
                <w:sz w:val="24"/>
                <w:szCs w:val="24"/>
              </w:rPr>
              <w:t xml:space="preserve">Идентификационный номер налогоплательщика </w:t>
            </w:r>
            <w:hyperlink w:anchor="Par60" w:history="1">
              <w:r>
                <w:rPr>
                  <w:color w:val="0000FF"/>
                  <w:sz w:val="24"/>
                  <w:szCs w:val="24"/>
                </w:rPr>
                <w:t>&lt;4&gt;</w:t>
              </w:r>
            </w:hyperlink>
            <w:r>
              <w:rPr>
                <w:sz w:val="24"/>
                <w:szCs w:val="24"/>
              </w:rPr>
              <w:t>:</w:t>
            </w:r>
          </w:p>
        </w:tc>
        <w:tc>
          <w:tcPr>
            <w:tcW w:w="3572" w:type="dxa"/>
            <w:tcBorders>
              <w:top w:val="single" w:sz="4" w:space="0" w:color="auto"/>
              <w:bottom w:val="single" w:sz="4" w:space="0" w:color="auto"/>
            </w:tcBorders>
          </w:tcPr>
          <w:p w14:paraId="51E1709E" w14:textId="77777777" w:rsidR="003D419E" w:rsidRDefault="003D419E">
            <w:pPr>
              <w:overflowPunct/>
              <w:textAlignment w:val="auto"/>
              <w:rPr>
                <w:sz w:val="24"/>
                <w:szCs w:val="24"/>
              </w:rPr>
            </w:pPr>
          </w:p>
        </w:tc>
      </w:tr>
      <w:tr w:rsidR="003D419E" w14:paraId="2768D503" w14:textId="77777777">
        <w:tc>
          <w:tcPr>
            <w:tcW w:w="5499" w:type="dxa"/>
          </w:tcPr>
          <w:p w14:paraId="2F96F3FE" w14:textId="77777777" w:rsidR="003D419E" w:rsidRDefault="003D419E">
            <w:pPr>
              <w:overflowPunct/>
              <w:textAlignment w:val="auto"/>
              <w:rPr>
                <w:sz w:val="24"/>
                <w:szCs w:val="24"/>
              </w:rPr>
            </w:pPr>
            <w:r>
              <w:rPr>
                <w:sz w:val="24"/>
                <w:szCs w:val="24"/>
              </w:rPr>
              <w:t xml:space="preserve">Идентификационный номер налогоплательщика </w:t>
            </w:r>
            <w:hyperlink w:anchor="Par58" w:history="1">
              <w:r>
                <w:rPr>
                  <w:color w:val="0000FF"/>
                  <w:sz w:val="24"/>
                  <w:szCs w:val="24"/>
                </w:rPr>
                <w:t>&lt;2&gt;</w:t>
              </w:r>
            </w:hyperlink>
            <w:r>
              <w:rPr>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w:anchor="Par57" w:history="1">
              <w:r>
                <w:rPr>
                  <w:color w:val="0000FF"/>
                  <w:sz w:val="24"/>
                  <w:szCs w:val="24"/>
                </w:rPr>
                <w:t>&lt;1&gt;</w:t>
              </w:r>
            </w:hyperlink>
            <w:r>
              <w:rPr>
                <w:sz w:val="24"/>
                <w:szCs w:val="24"/>
              </w:rPr>
              <w:t>:</w:t>
            </w:r>
          </w:p>
        </w:tc>
        <w:tc>
          <w:tcPr>
            <w:tcW w:w="3572" w:type="dxa"/>
            <w:tcBorders>
              <w:top w:val="single" w:sz="4" w:space="0" w:color="auto"/>
              <w:bottom w:val="single" w:sz="4" w:space="0" w:color="auto"/>
            </w:tcBorders>
          </w:tcPr>
          <w:p w14:paraId="4D1B3263" w14:textId="77777777" w:rsidR="003D419E" w:rsidRDefault="003D419E">
            <w:pPr>
              <w:overflowPunct/>
              <w:textAlignment w:val="auto"/>
              <w:rPr>
                <w:sz w:val="24"/>
                <w:szCs w:val="24"/>
              </w:rPr>
            </w:pPr>
          </w:p>
        </w:tc>
      </w:tr>
    </w:tbl>
    <w:p w14:paraId="7BC08DC8" w14:textId="77777777" w:rsidR="003D419E" w:rsidRDefault="003D419E" w:rsidP="003D419E">
      <w:pPr>
        <w:overflowPunct/>
        <w:jc w:val="both"/>
        <w:textAlignment w:val="auto"/>
        <w:rPr>
          <w:sz w:val="24"/>
          <w:szCs w:val="24"/>
        </w:rPr>
      </w:pPr>
    </w:p>
    <w:p w14:paraId="250C2C9E" w14:textId="77777777" w:rsidR="003D419E" w:rsidRDefault="003D419E" w:rsidP="003D419E">
      <w:pPr>
        <w:overflowPunct/>
        <w:ind w:firstLine="540"/>
        <w:jc w:val="both"/>
        <w:textAlignment w:val="auto"/>
        <w:rPr>
          <w:sz w:val="24"/>
          <w:szCs w:val="24"/>
        </w:rPr>
      </w:pPr>
      <w:r>
        <w:rPr>
          <w:sz w:val="24"/>
          <w:szCs w:val="24"/>
        </w:rPr>
        <w:t xml:space="preserve">2. </w:t>
      </w:r>
      <w:proofErr w:type="gramStart"/>
      <w:r>
        <w:rPr>
          <w:sz w:val="24"/>
          <w:szCs w:val="24"/>
        </w:rPr>
        <w:t xml:space="preserve">Декларация о соответствии участника закупки требованиям, установленным в соответствии с </w:t>
      </w:r>
      <w:hyperlink r:id="rId47" w:history="1">
        <w:r>
          <w:rPr>
            <w:color w:val="0000FF"/>
            <w:sz w:val="24"/>
            <w:szCs w:val="24"/>
          </w:rPr>
          <w:t>пунктами 3</w:t>
        </w:r>
      </w:hyperlink>
      <w:r>
        <w:rPr>
          <w:sz w:val="24"/>
          <w:szCs w:val="24"/>
        </w:rPr>
        <w:t xml:space="preserve"> - </w:t>
      </w:r>
      <w:hyperlink r:id="rId48" w:history="1">
        <w:r>
          <w:rPr>
            <w:color w:val="0000FF"/>
            <w:sz w:val="24"/>
            <w:szCs w:val="24"/>
          </w:rPr>
          <w:t>5</w:t>
        </w:r>
      </w:hyperlink>
      <w:r>
        <w:rPr>
          <w:sz w:val="24"/>
          <w:szCs w:val="24"/>
        </w:rPr>
        <w:t xml:space="preserve">, </w:t>
      </w:r>
      <w:hyperlink r:id="rId49" w:history="1">
        <w:r>
          <w:rPr>
            <w:color w:val="0000FF"/>
            <w:sz w:val="24"/>
            <w:szCs w:val="24"/>
          </w:rPr>
          <w:t>7</w:t>
        </w:r>
      </w:hyperlink>
      <w:r>
        <w:rPr>
          <w:sz w:val="24"/>
          <w:szCs w:val="24"/>
        </w:rPr>
        <w:t xml:space="preserve"> - </w:t>
      </w:r>
      <w:hyperlink r:id="rId50" w:history="1">
        <w:r>
          <w:rPr>
            <w:color w:val="0000FF"/>
            <w:sz w:val="24"/>
            <w:szCs w:val="24"/>
          </w:rPr>
          <w:t>9 части 1 статьи 31</w:t>
        </w:r>
      </w:hyperlink>
      <w:r>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proofErr w:type="gramEnd"/>
    </w:p>
    <w:p w14:paraId="5F185FB8" w14:textId="77777777" w:rsidR="003D419E" w:rsidRDefault="003D419E" w:rsidP="003D419E">
      <w:pPr>
        <w:overflowPunct/>
        <w:spacing w:before="240"/>
        <w:ind w:firstLine="540"/>
        <w:jc w:val="both"/>
        <w:textAlignment w:val="auto"/>
        <w:rPr>
          <w:sz w:val="24"/>
          <w:szCs w:val="24"/>
        </w:rPr>
      </w:pP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1D0A22" w14:textId="77777777" w:rsidR="003D419E" w:rsidRDefault="003D419E" w:rsidP="003D419E">
      <w:pPr>
        <w:overflowPunct/>
        <w:spacing w:before="240"/>
        <w:ind w:firstLine="540"/>
        <w:jc w:val="both"/>
        <w:textAlignment w:val="auto"/>
        <w:rPr>
          <w:sz w:val="24"/>
          <w:szCs w:val="24"/>
        </w:rPr>
      </w:pP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51" w:history="1">
        <w:r>
          <w:rPr>
            <w:color w:val="0000FF"/>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14:paraId="061A9099" w14:textId="77777777" w:rsidR="003D419E" w:rsidRDefault="003D419E" w:rsidP="003D419E">
      <w:pPr>
        <w:overflowPunct/>
        <w:spacing w:before="240"/>
        <w:ind w:firstLine="540"/>
        <w:jc w:val="both"/>
        <w:textAlignment w:val="auto"/>
        <w:rPr>
          <w:sz w:val="24"/>
          <w:szCs w:val="24"/>
        </w:rPr>
      </w:pPr>
      <w:proofErr w:type="gramStart"/>
      <w:r>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Pr>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p>
    <w:p w14:paraId="4429F3AE" w14:textId="77777777" w:rsidR="003D419E" w:rsidRDefault="003D419E" w:rsidP="003D419E">
      <w:pPr>
        <w:overflowPunct/>
        <w:spacing w:before="240"/>
        <w:ind w:firstLine="540"/>
        <w:jc w:val="both"/>
        <w:textAlignment w:val="auto"/>
        <w:rPr>
          <w:sz w:val="24"/>
          <w:szCs w:val="24"/>
        </w:rPr>
      </w:pPr>
      <w:proofErr w:type="gramStart"/>
      <w:r>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 w:history="1">
        <w:r>
          <w:rPr>
            <w:color w:val="0000FF"/>
            <w:sz w:val="24"/>
            <w:szCs w:val="24"/>
          </w:rPr>
          <w:t>статьями 289</w:t>
        </w:r>
      </w:hyperlink>
      <w:r>
        <w:rPr>
          <w:sz w:val="24"/>
          <w:szCs w:val="24"/>
        </w:rPr>
        <w:t xml:space="preserve">, </w:t>
      </w:r>
      <w:hyperlink r:id="rId53" w:history="1">
        <w:r>
          <w:rPr>
            <w:color w:val="0000FF"/>
            <w:sz w:val="24"/>
            <w:szCs w:val="24"/>
          </w:rPr>
          <w:t>290</w:t>
        </w:r>
      </w:hyperlink>
      <w:r>
        <w:rPr>
          <w:sz w:val="24"/>
          <w:szCs w:val="24"/>
        </w:rPr>
        <w:t xml:space="preserve">, </w:t>
      </w:r>
      <w:hyperlink r:id="rId54" w:history="1">
        <w:r>
          <w:rPr>
            <w:color w:val="0000FF"/>
            <w:sz w:val="24"/>
            <w:szCs w:val="24"/>
          </w:rPr>
          <w:t>291</w:t>
        </w:r>
      </w:hyperlink>
      <w:r>
        <w:rPr>
          <w:sz w:val="24"/>
          <w:szCs w:val="24"/>
        </w:rPr>
        <w:t xml:space="preserve">, </w:t>
      </w:r>
      <w:hyperlink r:id="rId55" w:history="1">
        <w:r>
          <w:rPr>
            <w:color w:val="0000FF"/>
            <w:sz w:val="24"/>
            <w:szCs w:val="24"/>
          </w:rPr>
          <w:t>291.1</w:t>
        </w:r>
      </w:hyperlink>
      <w:r>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763999" w14:textId="77777777" w:rsidR="003D419E" w:rsidRDefault="003D419E" w:rsidP="003D419E">
      <w:pPr>
        <w:overflowPunct/>
        <w:spacing w:before="240"/>
        <w:ind w:firstLine="540"/>
        <w:jc w:val="both"/>
        <w:textAlignment w:val="auto"/>
        <w:rPr>
          <w:sz w:val="24"/>
          <w:szCs w:val="24"/>
        </w:rPr>
      </w:pPr>
      <w:r>
        <w:rPr>
          <w:sz w:val="24"/>
          <w:szCs w:val="24"/>
        </w:rPr>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6" w:history="1">
        <w:r>
          <w:rPr>
            <w:color w:val="0000FF"/>
            <w:sz w:val="24"/>
            <w:szCs w:val="24"/>
          </w:rPr>
          <w:t>статьей 19.28</w:t>
        </w:r>
      </w:hyperlink>
      <w:r>
        <w:rPr>
          <w:sz w:val="24"/>
          <w:szCs w:val="24"/>
        </w:rPr>
        <w:t xml:space="preserve"> Кодекса Российской Федерации об административных правонарушениях;</w:t>
      </w:r>
    </w:p>
    <w:p w14:paraId="0A8C5ED4" w14:textId="77777777" w:rsidR="003D419E" w:rsidRDefault="003D419E" w:rsidP="003D419E">
      <w:pPr>
        <w:overflowPunct/>
        <w:spacing w:before="240"/>
        <w:ind w:firstLine="540"/>
        <w:jc w:val="both"/>
        <w:textAlignment w:val="auto"/>
        <w:rPr>
          <w:sz w:val="24"/>
          <w:szCs w:val="24"/>
        </w:rPr>
      </w:pPr>
      <w:r>
        <w:rPr>
          <w:sz w:val="24"/>
          <w:szCs w:val="24"/>
        </w:rPr>
        <w:t xml:space="preserve">обладание участником закупки исключительными правами на результаты интеллектуальной деятельности </w:t>
      </w:r>
      <w:hyperlink w:anchor="Par61" w:history="1">
        <w:r>
          <w:rPr>
            <w:color w:val="0000FF"/>
            <w:sz w:val="24"/>
            <w:szCs w:val="24"/>
          </w:rPr>
          <w:t>&lt;5&gt;</w:t>
        </w:r>
      </w:hyperlink>
      <w:r>
        <w:rPr>
          <w:sz w:val="24"/>
          <w:szCs w:val="24"/>
        </w:rPr>
        <w:t>;</w:t>
      </w:r>
    </w:p>
    <w:p w14:paraId="461E9FFD" w14:textId="77777777" w:rsidR="003D419E" w:rsidRDefault="003D419E" w:rsidP="003D419E">
      <w:pPr>
        <w:overflowPunct/>
        <w:spacing w:before="240"/>
        <w:ind w:firstLine="540"/>
        <w:jc w:val="both"/>
        <w:textAlignment w:val="auto"/>
        <w:rPr>
          <w:sz w:val="24"/>
          <w:szCs w:val="24"/>
        </w:rPr>
      </w:pPr>
      <w:proofErr w:type="gramStart"/>
      <w:r>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14:paraId="1FEC96DC" w14:textId="77777777" w:rsidR="003D419E" w:rsidRDefault="003D419E" w:rsidP="003D419E">
      <w:pPr>
        <w:overflowPunct/>
        <w:spacing w:before="240"/>
        <w:ind w:firstLine="540"/>
        <w:jc w:val="both"/>
        <w:textAlignment w:val="auto"/>
        <w:rPr>
          <w:sz w:val="24"/>
          <w:szCs w:val="24"/>
        </w:rPr>
      </w:pPr>
      <w:r>
        <w:rPr>
          <w:sz w:val="24"/>
          <w:szCs w:val="24"/>
        </w:rPr>
        <w:t xml:space="preserve">3. Декларация о принадлежности участника закупки к субъектам малого предпринимательства или социально ориентированным некоммерческим организациям, которой участник закупки декларирует </w:t>
      </w:r>
      <w:hyperlink w:anchor="Par62" w:history="1">
        <w:r>
          <w:rPr>
            <w:color w:val="0000FF"/>
            <w:sz w:val="24"/>
            <w:szCs w:val="24"/>
          </w:rPr>
          <w:t>&lt;6&gt;</w:t>
        </w:r>
      </w:hyperlink>
      <w:r>
        <w:rPr>
          <w:sz w:val="24"/>
          <w:szCs w:val="24"/>
        </w:rPr>
        <w:t xml:space="preserve"> свою принадлежность к ____________ </w:t>
      </w:r>
      <w:hyperlink w:anchor="Par63" w:history="1">
        <w:r>
          <w:rPr>
            <w:color w:val="0000FF"/>
            <w:sz w:val="24"/>
            <w:szCs w:val="24"/>
          </w:rPr>
          <w:t>&lt;7&gt;</w:t>
        </w:r>
      </w:hyperlink>
      <w:r>
        <w:rPr>
          <w:sz w:val="24"/>
          <w:szCs w:val="24"/>
        </w:rPr>
        <w:t>.</w:t>
      </w:r>
    </w:p>
    <w:p w14:paraId="5264499E" w14:textId="77777777" w:rsidR="003D419E" w:rsidRDefault="003D419E" w:rsidP="003D419E">
      <w:pPr>
        <w:overflowPunct/>
        <w:spacing w:before="240"/>
        <w:ind w:firstLine="540"/>
        <w:jc w:val="both"/>
        <w:textAlignment w:val="auto"/>
        <w:rPr>
          <w:sz w:val="24"/>
          <w:szCs w:val="24"/>
        </w:rPr>
      </w:pPr>
      <w:bookmarkStart w:id="2" w:name="Par40"/>
      <w:bookmarkEnd w:id="2"/>
      <w:r>
        <w:rPr>
          <w:sz w:val="24"/>
          <w:szCs w:val="24"/>
        </w:rPr>
        <w:t xml:space="preserve">4. Информация и документы, которые прилагаются участником закупки </w:t>
      </w:r>
      <w:hyperlink w:anchor="Par64" w:history="1">
        <w:r>
          <w:rPr>
            <w:color w:val="0000FF"/>
            <w:sz w:val="24"/>
            <w:szCs w:val="24"/>
          </w:rPr>
          <w:t>&lt;8&gt;</w:t>
        </w:r>
      </w:hyperlink>
      <w:r>
        <w:rPr>
          <w:sz w:val="24"/>
          <w:szCs w:val="24"/>
        </w:rPr>
        <w:t>:</w:t>
      </w:r>
    </w:p>
    <w:p w14:paraId="6C69081D" w14:textId="77777777" w:rsidR="003D419E" w:rsidRDefault="003D419E" w:rsidP="003D419E">
      <w:pPr>
        <w:overflowPunct/>
        <w:spacing w:before="240"/>
        <w:ind w:firstLine="540"/>
        <w:jc w:val="both"/>
        <w:textAlignment w:val="auto"/>
        <w:rPr>
          <w:sz w:val="24"/>
          <w:szCs w:val="24"/>
        </w:rPr>
      </w:pPr>
      <w:r>
        <w:rPr>
          <w:sz w:val="24"/>
          <w:szCs w:val="24"/>
        </w:rPr>
        <w:t xml:space="preserve">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w:t>
      </w:r>
      <w:hyperlink w:anchor="Par65" w:history="1">
        <w:r>
          <w:rPr>
            <w:color w:val="0000FF"/>
            <w:sz w:val="24"/>
            <w:szCs w:val="24"/>
          </w:rPr>
          <w:t>&lt;9&gt;</w:t>
        </w:r>
      </w:hyperlink>
      <w:r>
        <w:rPr>
          <w:sz w:val="24"/>
          <w:szCs w:val="24"/>
        </w:rPr>
        <w:t>;</w:t>
      </w:r>
    </w:p>
    <w:p w14:paraId="146938F3" w14:textId="77777777" w:rsidR="003D419E" w:rsidRDefault="003D419E" w:rsidP="003D419E">
      <w:pPr>
        <w:overflowPunct/>
        <w:spacing w:before="240"/>
        <w:ind w:firstLine="540"/>
        <w:jc w:val="both"/>
        <w:textAlignment w:val="auto"/>
        <w:rPr>
          <w:sz w:val="24"/>
          <w:szCs w:val="24"/>
        </w:rPr>
      </w:pPr>
      <w:r>
        <w:rPr>
          <w:sz w:val="24"/>
          <w:szCs w:val="24"/>
        </w:rPr>
        <w:t xml:space="preserve">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w:t>
      </w:r>
      <w:r>
        <w:rPr>
          <w:sz w:val="24"/>
          <w:szCs w:val="24"/>
        </w:rPr>
        <w:lastRenderedPageBreak/>
        <w:t xml:space="preserve">предложений в электронной форме, в соответствии с </w:t>
      </w:r>
      <w:hyperlink r:id="rId57" w:history="1">
        <w:r>
          <w:rPr>
            <w:color w:val="0000FF"/>
            <w:sz w:val="24"/>
            <w:szCs w:val="24"/>
          </w:rPr>
          <w:t>пунктом 1 части 1 статьи 31</w:t>
        </w:r>
      </w:hyperlink>
      <w:r>
        <w:rPr>
          <w:sz w:val="24"/>
          <w:szCs w:val="24"/>
        </w:rPr>
        <w:t xml:space="preserve"> Федерального закона, или копии таких документов;</w:t>
      </w:r>
    </w:p>
    <w:p w14:paraId="23BA71DC" w14:textId="77777777" w:rsidR="003D419E" w:rsidRDefault="003D419E" w:rsidP="003D419E">
      <w:pPr>
        <w:overflowPunct/>
        <w:spacing w:before="240"/>
        <w:ind w:firstLine="540"/>
        <w:jc w:val="both"/>
        <w:textAlignment w:val="auto"/>
        <w:rPr>
          <w:sz w:val="24"/>
          <w:szCs w:val="24"/>
        </w:rPr>
      </w:pPr>
      <w:r>
        <w:rPr>
          <w:sz w:val="24"/>
          <w:szCs w:val="24"/>
        </w:rPr>
        <w:t xml:space="preserve">документы, подтверждающие право участника закупки на получение преимуществ в соответствии со </w:t>
      </w:r>
      <w:hyperlink r:id="rId58" w:history="1">
        <w:r>
          <w:rPr>
            <w:color w:val="0000FF"/>
            <w:sz w:val="24"/>
            <w:szCs w:val="24"/>
          </w:rPr>
          <w:t>статьями 28</w:t>
        </w:r>
      </w:hyperlink>
      <w:r>
        <w:rPr>
          <w:sz w:val="24"/>
          <w:szCs w:val="24"/>
        </w:rPr>
        <w:t xml:space="preserve"> и </w:t>
      </w:r>
      <w:hyperlink r:id="rId59" w:history="1">
        <w:r>
          <w:rPr>
            <w:color w:val="0000FF"/>
            <w:sz w:val="24"/>
            <w:szCs w:val="24"/>
          </w:rPr>
          <w:t>29</w:t>
        </w:r>
      </w:hyperlink>
      <w:r>
        <w:rPr>
          <w:sz w:val="24"/>
          <w:szCs w:val="24"/>
        </w:rPr>
        <w:t xml:space="preserve"> Федерального закона, или копии таких документов;</w:t>
      </w:r>
    </w:p>
    <w:p w14:paraId="42AEC583" w14:textId="77777777" w:rsidR="003D419E" w:rsidRDefault="003D419E" w:rsidP="003D419E">
      <w:pPr>
        <w:overflowPunct/>
        <w:spacing w:before="240"/>
        <w:ind w:firstLine="540"/>
        <w:jc w:val="both"/>
        <w:textAlignment w:val="auto"/>
        <w:rPr>
          <w:sz w:val="24"/>
          <w:szCs w:val="24"/>
        </w:rPr>
      </w:pPr>
      <w:r>
        <w:rPr>
          <w:sz w:val="24"/>
          <w:szCs w:val="24"/>
        </w:rPr>
        <w:t xml:space="preserve">документы, предусмотренные нормативными правовыми актами, принятыми в соответствии со </w:t>
      </w:r>
      <w:hyperlink r:id="rId60" w:history="1">
        <w:r>
          <w:rPr>
            <w:color w:val="0000FF"/>
            <w:sz w:val="24"/>
            <w:szCs w:val="24"/>
          </w:rPr>
          <w:t>статьей 14</w:t>
        </w:r>
      </w:hyperlink>
      <w:r>
        <w:rPr>
          <w:sz w:val="24"/>
          <w:szCs w:val="24"/>
        </w:rPr>
        <w:t xml:space="preserve"> Федерального закона, или копии таких документов </w:t>
      </w:r>
      <w:hyperlink w:anchor="Par66" w:history="1">
        <w:r>
          <w:rPr>
            <w:color w:val="0000FF"/>
            <w:sz w:val="24"/>
            <w:szCs w:val="24"/>
          </w:rPr>
          <w:t>&lt;10&gt;</w:t>
        </w:r>
      </w:hyperlink>
      <w:r>
        <w:rPr>
          <w:sz w:val="24"/>
          <w:szCs w:val="24"/>
        </w:rPr>
        <w:t>;</w:t>
      </w:r>
    </w:p>
    <w:p w14:paraId="45DBFC18" w14:textId="77777777" w:rsidR="003D419E" w:rsidRDefault="003D419E" w:rsidP="003D419E">
      <w:pPr>
        <w:overflowPunct/>
        <w:spacing w:before="240"/>
        <w:ind w:firstLine="540"/>
        <w:jc w:val="both"/>
        <w:textAlignment w:val="auto"/>
        <w:rPr>
          <w:sz w:val="24"/>
          <w:szCs w:val="24"/>
        </w:rPr>
      </w:pPr>
      <w:r>
        <w:rPr>
          <w:sz w:val="24"/>
          <w:szCs w:val="24"/>
        </w:rPr>
        <w:t>документы, подтверждающие квалификацию участника закупки, или копии таких документов;</w:t>
      </w:r>
    </w:p>
    <w:p w14:paraId="236305D4" w14:textId="77777777" w:rsidR="003D419E" w:rsidRDefault="003D419E" w:rsidP="003D419E">
      <w:pPr>
        <w:overflowPunct/>
        <w:spacing w:before="240"/>
        <w:ind w:firstLine="540"/>
        <w:jc w:val="both"/>
        <w:textAlignment w:val="auto"/>
        <w:rPr>
          <w:sz w:val="24"/>
          <w:szCs w:val="24"/>
        </w:rPr>
      </w:pPr>
      <w:r>
        <w:rPr>
          <w:sz w:val="24"/>
          <w:szCs w:val="24"/>
        </w:rPr>
        <w:t xml:space="preserve">предложение участника закупки об условиях исполнения контракта, наименование страны происхождения товара </w:t>
      </w:r>
      <w:hyperlink w:anchor="Par67" w:history="1">
        <w:r>
          <w:rPr>
            <w:color w:val="0000FF"/>
            <w:sz w:val="24"/>
            <w:szCs w:val="24"/>
          </w:rPr>
          <w:t>&lt;11&gt;</w:t>
        </w:r>
      </w:hyperlink>
      <w:r>
        <w:rPr>
          <w:sz w:val="24"/>
          <w:szCs w:val="24"/>
        </w:rPr>
        <w:t xml:space="preserve"> в соответствии с требованиями, указанными в документации о проведении запроса предложений в электронной форме.</w:t>
      </w:r>
    </w:p>
    <w:p w14:paraId="28E35914" w14:textId="77777777" w:rsidR="003D419E" w:rsidRDefault="003D419E" w:rsidP="003D419E">
      <w:pPr>
        <w:overflowPunct/>
        <w:jc w:val="both"/>
        <w:textAlignment w:val="auto"/>
        <w:rPr>
          <w:sz w:val="24"/>
          <w:szCs w:val="24"/>
        </w:rPr>
      </w:pPr>
    </w:p>
    <w:p w14:paraId="34DD1D8C" w14:textId="77777777" w:rsidR="003D419E" w:rsidRDefault="003D419E" w:rsidP="003D419E">
      <w:pPr>
        <w:overflowPunct/>
        <w:jc w:val="center"/>
        <w:textAlignment w:val="auto"/>
        <w:outlineLvl w:val="1"/>
        <w:rPr>
          <w:sz w:val="24"/>
          <w:szCs w:val="24"/>
        </w:rPr>
      </w:pPr>
      <w:r>
        <w:rPr>
          <w:sz w:val="24"/>
          <w:szCs w:val="24"/>
        </w:rPr>
        <w:t>II. Предложение о цене контракта, сумме цен единиц товара,</w:t>
      </w:r>
    </w:p>
    <w:p w14:paraId="21C35010" w14:textId="77777777" w:rsidR="003D419E" w:rsidRDefault="003D419E" w:rsidP="003D419E">
      <w:pPr>
        <w:overflowPunct/>
        <w:jc w:val="center"/>
        <w:textAlignment w:val="auto"/>
        <w:rPr>
          <w:sz w:val="24"/>
          <w:szCs w:val="24"/>
        </w:rPr>
      </w:pPr>
      <w:r>
        <w:rPr>
          <w:sz w:val="24"/>
          <w:szCs w:val="24"/>
        </w:rPr>
        <w:t>работы, услуги</w:t>
      </w:r>
    </w:p>
    <w:p w14:paraId="5CE3453C" w14:textId="77777777" w:rsidR="003D419E" w:rsidRDefault="003D419E" w:rsidP="003D419E">
      <w:pPr>
        <w:overflowPunct/>
        <w:jc w:val="both"/>
        <w:textAlignment w:val="auto"/>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3D419E" w14:paraId="6D0DB5AD" w14:textId="77777777">
        <w:tc>
          <w:tcPr>
            <w:tcW w:w="5499" w:type="dxa"/>
          </w:tcPr>
          <w:p w14:paraId="15E3FD52" w14:textId="77777777" w:rsidR="003D419E" w:rsidRDefault="003D419E">
            <w:pPr>
              <w:overflowPunct/>
              <w:textAlignment w:val="auto"/>
              <w:rPr>
                <w:sz w:val="24"/>
                <w:szCs w:val="24"/>
              </w:rPr>
            </w:pPr>
            <w:r>
              <w:rPr>
                <w:sz w:val="24"/>
                <w:szCs w:val="24"/>
              </w:rPr>
              <w:t xml:space="preserve">Предложение о цене контракта </w:t>
            </w:r>
            <w:hyperlink w:anchor="Par68" w:history="1">
              <w:r>
                <w:rPr>
                  <w:color w:val="0000FF"/>
                  <w:sz w:val="24"/>
                  <w:szCs w:val="24"/>
                </w:rPr>
                <w:t>&lt;12&gt;</w:t>
              </w:r>
            </w:hyperlink>
            <w:r>
              <w:rPr>
                <w:sz w:val="24"/>
                <w:szCs w:val="24"/>
              </w:rPr>
              <w:t>:</w:t>
            </w:r>
          </w:p>
        </w:tc>
        <w:tc>
          <w:tcPr>
            <w:tcW w:w="3572" w:type="dxa"/>
            <w:tcBorders>
              <w:bottom w:val="single" w:sz="4" w:space="0" w:color="auto"/>
            </w:tcBorders>
          </w:tcPr>
          <w:p w14:paraId="6679E331" w14:textId="77777777" w:rsidR="003D419E" w:rsidRDefault="003D419E">
            <w:pPr>
              <w:overflowPunct/>
              <w:textAlignment w:val="auto"/>
              <w:rPr>
                <w:sz w:val="24"/>
                <w:szCs w:val="24"/>
              </w:rPr>
            </w:pPr>
          </w:p>
        </w:tc>
      </w:tr>
      <w:tr w:rsidR="003D419E" w14:paraId="103C2A16" w14:textId="77777777">
        <w:tc>
          <w:tcPr>
            <w:tcW w:w="5499" w:type="dxa"/>
          </w:tcPr>
          <w:p w14:paraId="41FF96BF" w14:textId="77777777" w:rsidR="003D419E" w:rsidRDefault="003D419E">
            <w:pPr>
              <w:overflowPunct/>
              <w:textAlignment w:val="auto"/>
              <w:rPr>
                <w:sz w:val="24"/>
                <w:szCs w:val="24"/>
              </w:rPr>
            </w:pPr>
            <w:r>
              <w:rPr>
                <w:sz w:val="24"/>
                <w:szCs w:val="24"/>
              </w:rPr>
              <w:t xml:space="preserve">Предложение о сумме цен единиц товара, работы, услуги </w:t>
            </w:r>
            <w:hyperlink w:anchor="Par69" w:history="1">
              <w:r>
                <w:rPr>
                  <w:color w:val="0000FF"/>
                  <w:sz w:val="24"/>
                  <w:szCs w:val="24"/>
                </w:rPr>
                <w:t>&lt;13&gt;</w:t>
              </w:r>
            </w:hyperlink>
            <w:r>
              <w:rPr>
                <w:sz w:val="24"/>
                <w:szCs w:val="24"/>
              </w:rPr>
              <w:t>:</w:t>
            </w:r>
          </w:p>
        </w:tc>
        <w:tc>
          <w:tcPr>
            <w:tcW w:w="3572" w:type="dxa"/>
            <w:tcBorders>
              <w:top w:val="single" w:sz="4" w:space="0" w:color="auto"/>
              <w:bottom w:val="single" w:sz="4" w:space="0" w:color="auto"/>
            </w:tcBorders>
          </w:tcPr>
          <w:p w14:paraId="0547029E" w14:textId="77777777" w:rsidR="003D419E" w:rsidRDefault="003D419E">
            <w:pPr>
              <w:overflowPunct/>
              <w:textAlignment w:val="auto"/>
              <w:rPr>
                <w:sz w:val="24"/>
                <w:szCs w:val="24"/>
              </w:rPr>
            </w:pPr>
          </w:p>
        </w:tc>
      </w:tr>
    </w:tbl>
    <w:p w14:paraId="6F275ACB" w14:textId="77777777" w:rsidR="003D419E" w:rsidRDefault="003D419E" w:rsidP="003D419E">
      <w:pPr>
        <w:overflowPunct/>
        <w:jc w:val="both"/>
        <w:textAlignment w:val="auto"/>
        <w:rPr>
          <w:sz w:val="24"/>
          <w:szCs w:val="24"/>
        </w:rPr>
      </w:pPr>
    </w:p>
    <w:p w14:paraId="53D2FE8D" w14:textId="77777777" w:rsidR="003D419E" w:rsidRDefault="003D419E" w:rsidP="003D419E">
      <w:pPr>
        <w:overflowPunct/>
        <w:ind w:firstLine="540"/>
        <w:jc w:val="both"/>
        <w:textAlignment w:val="auto"/>
        <w:rPr>
          <w:sz w:val="24"/>
          <w:szCs w:val="24"/>
        </w:rPr>
      </w:pPr>
      <w:r>
        <w:rPr>
          <w:sz w:val="24"/>
          <w:szCs w:val="24"/>
        </w:rPr>
        <w:t>--------------------------------</w:t>
      </w:r>
    </w:p>
    <w:p w14:paraId="607C5B23" w14:textId="77777777" w:rsidR="003D419E" w:rsidRDefault="003D419E" w:rsidP="003D419E">
      <w:pPr>
        <w:overflowPunct/>
        <w:spacing w:before="240"/>
        <w:ind w:firstLine="540"/>
        <w:jc w:val="both"/>
        <w:textAlignment w:val="auto"/>
        <w:rPr>
          <w:sz w:val="24"/>
          <w:szCs w:val="24"/>
        </w:rPr>
      </w:pPr>
      <w:bookmarkStart w:id="3" w:name="Par57"/>
      <w:bookmarkEnd w:id="3"/>
      <w:r>
        <w:rPr>
          <w:sz w:val="24"/>
          <w:szCs w:val="24"/>
        </w:rPr>
        <w:t>&lt;1</w:t>
      </w:r>
      <w:proofErr w:type="gramStart"/>
      <w:r>
        <w:rPr>
          <w:sz w:val="24"/>
          <w:szCs w:val="24"/>
        </w:rPr>
        <w:t>&gt; В</w:t>
      </w:r>
      <w:proofErr w:type="gramEnd"/>
      <w:r>
        <w:rPr>
          <w:sz w:val="24"/>
          <w:szCs w:val="24"/>
        </w:rPr>
        <w:t>ключается, если участником закупки является юридическое лицо.</w:t>
      </w:r>
    </w:p>
    <w:p w14:paraId="1DC1277B" w14:textId="77777777" w:rsidR="003D419E" w:rsidRDefault="003D419E" w:rsidP="003D419E">
      <w:pPr>
        <w:overflowPunct/>
        <w:spacing w:before="240"/>
        <w:ind w:firstLine="540"/>
        <w:jc w:val="both"/>
        <w:textAlignment w:val="auto"/>
        <w:rPr>
          <w:sz w:val="24"/>
          <w:szCs w:val="24"/>
        </w:rPr>
      </w:pPr>
      <w:bookmarkStart w:id="4" w:name="Par58"/>
      <w:bookmarkEnd w:id="4"/>
      <w:r>
        <w:rPr>
          <w:sz w:val="24"/>
          <w:szCs w:val="24"/>
        </w:rPr>
        <w:t>&lt;2</w:t>
      </w:r>
      <w:proofErr w:type="gramStart"/>
      <w:r>
        <w:rPr>
          <w:sz w:val="24"/>
          <w:szCs w:val="24"/>
        </w:rPr>
        <w:t>&gt; У</w:t>
      </w:r>
      <w:proofErr w:type="gramEnd"/>
      <w:r>
        <w:rPr>
          <w:sz w:val="24"/>
          <w:szCs w:val="24"/>
        </w:rPr>
        <w:t>казывается при наличии.</w:t>
      </w:r>
    </w:p>
    <w:p w14:paraId="16146464" w14:textId="77777777" w:rsidR="003D419E" w:rsidRDefault="003D419E" w:rsidP="003D419E">
      <w:pPr>
        <w:overflowPunct/>
        <w:spacing w:before="240"/>
        <w:ind w:firstLine="540"/>
        <w:jc w:val="both"/>
        <w:textAlignment w:val="auto"/>
        <w:rPr>
          <w:sz w:val="24"/>
          <w:szCs w:val="24"/>
        </w:rPr>
      </w:pPr>
      <w:bookmarkStart w:id="5" w:name="Par59"/>
      <w:bookmarkEnd w:id="5"/>
      <w:r>
        <w:rPr>
          <w:sz w:val="24"/>
          <w:szCs w:val="24"/>
        </w:rPr>
        <w:t>&lt;3</w:t>
      </w:r>
      <w:proofErr w:type="gramStart"/>
      <w:r>
        <w:rPr>
          <w:sz w:val="24"/>
          <w:szCs w:val="24"/>
        </w:rPr>
        <w:t>&gt; В</w:t>
      </w:r>
      <w:proofErr w:type="gramEnd"/>
      <w:r>
        <w:rPr>
          <w:sz w:val="24"/>
          <w:szCs w:val="24"/>
        </w:rPr>
        <w:t>ключается, если участником закупки является физическое лицо.</w:t>
      </w:r>
    </w:p>
    <w:p w14:paraId="275C077A" w14:textId="77777777" w:rsidR="003D419E" w:rsidRDefault="003D419E" w:rsidP="003D419E">
      <w:pPr>
        <w:overflowPunct/>
        <w:spacing w:before="240"/>
        <w:ind w:firstLine="540"/>
        <w:jc w:val="both"/>
        <w:textAlignment w:val="auto"/>
        <w:rPr>
          <w:sz w:val="24"/>
          <w:szCs w:val="24"/>
        </w:rPr>
      </w:pPr>
      <w:bookmarkStart w:id="6" w:name="Par60"/>
      <w:bookmarkEnd w:id="6"/>
      <w:r>
        <w:rPr>
          <w:sz w:val="24"/>
          <w:szCs w:val="24"/>
        </w:rPr>
        <w:t>&lt;4</w:t>
      </w:r>
      <w:proofErr w:type="gramStart"/>
      <w:r>
        <w:rPr>
          <w:sz w:val="24"/>
          <w:szCs w:val="24"/>
        </w:rPr>
        <w:t>&gt; В</w:t>
      </w:r>
      <w:proofErr w:type="gramEnd"/>
      <w:r>
        <w:rPr>
          <w:sz w:val="24"/>
          <w:szCs w:val="24"/>
        </w:rPr>
        <w:t xml:space="preserve">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14:paraId="1097A12D" w14:textId="77777777" w:rsidR="003D419E" w:rsidRDefault="003D419E" w:rsidP="003D419E">
      <w:pPr>
        <w:overflowPunct/>
        <w:spacing w:before="240"/>
        <w:ind w:firstLine="540"/>
        <w:jc w:val="both"/>
        <w:textAlignment w:val="auto"/>
        <w:rPr>
          <w:sz w:val="24"/>
          <w:szCs w:val="24"/>
        </w:rPr>
      </w:pPr>
      <w:bookmarkStart w:id="7" w:name="Par61"/>
      <w:bookmarkEnd w:id="7"/>
      <w:r>
        <w:rPr>
          <w:sz w:val="24"/>
          <w:szCs w:val="24"/>
        </w:rPr>
        <w:t>&lt;5</w:t>
      </w:r>
      <w:proofErr w:type="gramStart"/>
      <w:r>
        <w:rPr>
          <w:sz w:val="24"/>
          <w:szCs w:val="24"/>
        </w:rPr>
        <w:t>&gt; В</w:t>
      </w:r>
      <w:proofErr w:type="gramEnd"/>
      <w:r>
        <w:rPr>
          <w:sz w:val="24"/>
          <w:szCs w:val="24"/>
        </w:rPr>
        <w:t>ключается, если в связи с исполнением контракта заказчик приобретает права на результаты интеллектуальной деятельности. Не включается при заключении контрактов на создание произведений литературы или искусства, исполнение, на финансирование проката или показа национального фильма.</w:t>
      </w:r>
    </w:p>
    <w:p w14:paraId="240EE443" w14:textId="77777777" w:rsidR="003D419E" w:rsidRDefault="003D419E" w:rsidP="003D419E">
      <w:pPr>
        <w:overflowPunct/>
        <w:spacing w:before="240"/>
        <w:ind w:firstLine="540"/>
        <w:jc w:val="both"/>
        <w:textAlignment w:val="auto"/>
        <w:rPr>
          <w:sz w:val="24"/>
          <w:szCs w:val="24"/>
        </w:rPr>
      </w:pPr>
      <w:bookmarkStart w:id="8" w:name="Par62"/>
      <w:bookmarkEnd w:id="8"/>
      <w:r>
        <w:rPr>
          <w:sz w:val="24"/>
          <w:szCs w:val="24"/>
        </w:rPr>
        <w:t>&lt;6</w:t>
      </w:r>
      <w:proofErr w:type="gramStart"/>
      <w:r>
        <w:rPr>
          <w:sz w:val="24"/>
          <w:szCs w:val="24"/>
        </w:rPr>
        <w:t>&gt; В</w:t>
      </w:r>
      <w:proofErr w:type="gramEnd"/>
      <w:r>
        <w:rPr>
          <w:sz w:val="24"/>
          <w:szCs w:val="24"/>
        </w:rPr>
        <w:t xml:space="preserve">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 предусмотренное </w:t>
      </w:r>
      <w:hyperlink r:id="rId61" w:history="1">
        <w:r>
          <w:rPr>
            <w:color w:val="0000FF"/>
            <w:sz w:val="24"/>
            <w:szCs w:val="24"/>
          </w:rPr>
          <w:t>частью 3 статьи 30</w:t>
        </w:r>
      </w:hyperlink>
      <w:r>
        <w:rPr>
          <w:sz w:val="24"/>
          <w:szCs w:val="24"/>
        </w:rPr>
        <w:t xml:space="preserve"> Федерального закона.</w:t>
      </w:r>
    </w:p>
    <w:p w14:paraId="6A57988F" w14:textId="77777777" w:rsidR="003D419E" w:rsidRDefault="003D419E" w:rsidP="003D419E">
      <w:pPr>
        <w:overflowPunct/>
        <w:spacing w:before="240"/>
        <w:ind w:firstLine="540"/>
        <w:jc w:val="both"/>
        <w:textAlignment w:val="auto"/>
        <w:rPr>
          <w:sz w:val="24"/>
          <w:szCs w:val="24"/>
        </w:rPr>
      </w:pPr>
      <w:bookmarkStart w:id="9" w:name="Par63"/>
      <w:bookmarkEnd w:id="9"/>
      <w:r>
        <w:rPr>
          <w:sz w:val="24"/>
          <w:szCs w:val="24"/>
        </w:rPr>
        <w:t>&lt;7</w:t>
      </w:r>
      <w:proofErr w:type="gramStart"/>
      <w:r>
        <w:rPr>
          <w:sz w:val="24"/>
          <w:szCs w:val="24"/>
        </w:rPr>
        <w:t>&gt; У</w:t>
      </w:r>
      <w:proofErr w:type="gramEnd"/>
      <w:r>
        <w:rPr>
          <w:sz w:val="24"/>
          <w:szCs w:val="24"/>
        </w:rPr>
        <w:t>казывается принадлежность к субъекту малого предпринимательства или социально ориентированной некоммерческой организации.</w:t>
      </w:r>
    </w:p>
    <w:p w14:paraId="3D8484F5" w14:textId="77777777" w:rsidR="003D419E" w:rsidRDefault="003D419E" w:rsidP="003D419E">
      <w:pPr>
        <w:overflowPunct/>
        <w:spacing w:before="240"/>
        <w:ind w:firstLine="540"/>
        <w:jc w:val="both"/>
        <w:textAlignment w:val="auto"/>
        <w:rPr>
          <w:sz w:val="24"/>
          <w:szCs w:val="24"/>
        </w:rPr>
      </w:pPr>
      <w:bookmarkStart w:id="10" w:name="Par64"/>
      <w:bookmarkEnd w:id="10"/>
      <w:r>
        <w:rPr>
          <w:sz w:val="24"/>
          <w:szCs w:val="24"/>
        </w:rPr>
        <w:t>&lt;8</w:t>
      </w:r>
      <w:proofErr w:type="gramStart"/>
      <w:r>
        <w:rPr>
          <w:sz w:val="24"/>
          <w:szCs w:val="24"/>
        </w:rPr>
        <w:t>&gt; У</w:t>
      </w:r>
      <w:proofErr w:type="gramEnd"/>
      <w:r>
        <w:rPr>
          <w:sz w:val="24"/>
          <w:szCs w:val="24"/>
        </w:rPr>
        <w:t xml:space="preserve">казываются в случае приложения документов (или их копии), предусмотренных </w:t>
      </w:r>
      <w:hyperlink w:anchor="Par40" w:history="1">
        <w:r>
          <w:rPr>
            <w:color w:val="0000FF"/>
            <w:sz w:val="24"/>
            <w:szCs w:val="24"/>
          </w:rPr>
          <w:t>пунктом 4 раздела I</w:t>
        </w:r>
      </w:hyperlink>
      <w:r>
        <w:rPr>
          <w:sz w:val="24"/>
          <w:szCs w:val="24"/>
        </w:rPr>
        <w:t xml:space="preserve"> настоящей типовой формы.</w:t>
      </w:r>
    </w:p>
    <w:p w14:paraId="1FED9122" w14:textId="77777777" w:rsidR="003D419E" w:rsidRDefault="003D419E" w:rsidP="003D419E">
      <w:pPr>
        <w:overflowPunct/>
        <w:spacing w:before="240"/>
        <w:ind w:firstLine="540"/>
        <w:jc w:val="both"/>
        <w:textAlignment w:val="auto"/>
        <w:rPr>
          <w:sz w:val="24"/>
          <w:szCs w:val="24"/>
        </w:rPr>
      </w:pPr>
      <w:bookmarkStart w:id="11" w:name="Par65"/>
      <w:bookmarkEnd w:id="11"/>
      <w:r>
        <w:rPr>
          <w:sz w:val="24"/>
          <w:szCs w:val="24"/>
        </w:rPr>
        <w:t>&lt;9</w:t>
      </w:r>
      <w:proofErr w:type="gramStart"/>
      <w:r>
        <w:rPr>
          <w:sz w:val="24"/>
          <w:szCs w:val="24"/>
        </w:rPr>
        <w:t>&gt; В</w:t>
      </w:r>
      <w:proofErr w:type="gramEnd"/>
      <w:r>
        <w:rPr>
          <w:sz w:val="24"/>
          <w:szCs w:val="24"/>
        </w:rPr>
        <w:t>ключается,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
    <w:p w14:paraId="77E58EEE" w14:textId="77777777" w:rsidR="003D419E" w:rsidRDefault="003D419E" w:rsidP="003D419E">
      <w:pPr>
        <w:overflowPunct/>
        <w:spacing w:before="240"/>
        <w:ind w:firstLine="540"/>
        <w:jc w:val="both"/>
        <w:textAlignment w:val="auto"/>
        <w:rPr>
          <w:sz w:val="24"/>
          <w:szCs w:val="24"/>
        </w:rPr>
      </w:pPr>
      <w:bookmarkStart w:id="12" w:name="Par66"/>
      <w:bookmarkEnd w:id="12"/>
      <w:r>
        <w:rPr>
          <w:sz w:val="24"/>
          <w:szCs w:val="24"/>
        </w:rPr>
        <w:lastRenderedPageBreak/>
        <w:t>&lt;10</w:t>
      </w:r>
      <w:proofErr w:type="gramStart"/>
      <w:r>
        <w:rPr>
          <w:sz w:val="24"/>
          <w:szCs w:val="24"/>
        </w:rPr>
        <w:t>&gt; В</w:t>
      </w:r>
      <w:proofErr w:type="gramEnd"/>
      <w:r>
        <w:rPr>
          <w:sz w:val="24"/>
          <w:szCs w:val="24"/>
        </w:rPr>
        <w:t xml:space="preserve">ключается в случае закупки товаров, работ, услуг, на которые распространяется действие нормативных правовых актов, принятых в соответствии со </w:t>
      </w:r>
      <w:hyperlink r:id="rId62" w:history="1">
        <w:r>
          <w:rPr>
            <w:color w:val="0000FF"/>
            <w:sz w:val="24"/>
            <w:szCs w:val="24"/>
          </w:rPr>
          <w:t>статьей 14</w:t>
        </w:r>
      </w:hyperlink>
      <w:r>
        <w:rPr>
          <w:sz w:val="24"/>
          <w:szCs w:val="24"/>
        </w:rPr>
        <w:t xml:space="preserve"> Федерального закона.</w:t>
      </w:r>
    </w:p>
    <w:p w14:paraId="3CA92889" w14:textId="77777777" w:rsidR="003D419E" w:rsidRDefault="003D419E" w:rsidP="003D419E">
      <w:pPr>
        <w:overflowPunct/>
        <w:spacing w:before="240"/>
        <w:ind w:firstLine="540"/>
        <w:jc w:val="both"/>
        <w:textAlignment w:val="auto"/>
        <w:rPr>
          <w:sz w:val="24"/>
          <w:szCs w:val="24"/>
        </w:rPr>
      </w:pPr>
      <w:bookmarkStart w:id="13" w:name="Par67"/>
      <w:bookmarkEnd w:id="13"/>
      <w:r>
        <w:rPr>
          <w:sz w:val="24"/>
          <w:szCs w:val="24"/>
        </w:rPr>
        <w:t>&lt;11</w:t>
      </w:r>
      <w:proofErr w:type="gramStart"/>
      <w:r>
        <w:rPr>
          <w:sz w:val="24"/>
          <w:szCs w:val="24"/>
        </w:rPr>
        <w:t>&gt; В</w:t>
      </w:r>
      <w:proofErr w:type="gramEnd"/>
      <w:r>
        <w:rPr>
          <w:sz w:val="24"/>
          <w:szCs w:val="24"/>
        </w:rPr>
        <w:t>ключается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классификатором, используемым для идентификации стран мира.</w:t>
      </w:r>
    </w:p>
    <w:p w14:paraId="4084F526" w14:textId="77777777" w:rsidR="003D419E" w:rsidRDefault="003D419E" w:rsidP="003D419E">
      <w:pPr>
        <w:overflowPunct/>
        <w:spacing w:before="240"/>
        <w:ind w:firstLine="540"/>
        <w:jc w:val="both"/>
        <w:textAlignment w:val="auto"/>
        <w:rPr>
          <w:sz w:val="24"/>
          <w:szCs w:val="24"/>
        </w:rPr>
      </w:pPr>
      <w:bookmarkStart w:id="14" w:name="Par68"/>
      <w:bookmarkEnd w:id="14"/>
      <w:r>
        <w:rPr>
          <w:sz w:val="24"/>
          <w:szCs w:val="24"/>
        </w:rPr>
        <w:t>&lt;12</w:t>
      </w:r>
      <w:proofErr w:type="gramStart"/>
      <w:r>
        <w:rPr>
          <w:sz w:val="24"/>
          <w:szCs w:val="24"/>
        </w:rPr>
        <w:t>&gt; Н</w:t>
      </w:r>
      <w:proofErr w:type="gramEnd"/>
      <w:r>
        <w:rPr>
          <w:sz w:val="24"/>
          <w:szCs w:val="24"/>
        </w:rPr>
        <w:t xml:space="preserve">е включается в случае, предусмотренном </w:t>
      </w:r>
      <w:hyperlink r:id="rId63" w:history="1">
        <w:r>
          <w:rPr>
            <w:color w:val="0000FF"/>
            <w:sz w:val="24"/>
            <w:szCs w:val="24"/>
          </w:rPr>
          <w:t>частью 24 статьи 22</w:t>
        </w:r>
      </w:hyperlink>
      <w:r>
        <w:rPr>
          <w:sz w:val="24"/>
          <w:szCs w:val="24"/>
        </w:rPr>
        <w:t xml:space="preserve"> Федерального закона.</w:t>
      </w:r>
    </w:p>
    <w:p w14:paraId="47BD836D" w14:textId="77777777" w:rsidR="003D419E" w:rsidRDefault="003D419E" w:rsidP="003D419E">
      <w:pPr>
        <w:overflowPunct/>
        <w:spacing w:before="240"/>
        <w:ind w:firstLine="540"/>
        <w:jc w:val="both"/>
        <w:textAlignment w:val="auto"/>
        <w:rPr>
          <w:sz w:val="24"/>
          <w:szCs w:val="24"/>
        </w:rPr>
      </w:pPr>
      <w:bookmarkStart w:id="15" w:name="Par69"/>
      <w:bookmarkEnd w:id="15"/>
      <w:r>
        <w:rPr>
          <w:sz w:val="24"/>
          <w:szCs w:val="24"/>
        </w:rPr>
        <w:t>&lt;13</w:t>
      </w:r>
      <w:proofErr w:type="gramStart"/>
      <w:r>
        <w:rPr>
          <w:sz w:val="24"/>
          <w:szCs w:val="24"/>
        </w:rPr>
        <w:t>&gt; В</w:t>
      </w:r>
      <w:proofErr w:type="gramEnd"/>
      <w:r>
        <w:rPr>
          <w:sz w:val="24"/>
          <w:szCs w:val="24"/>
        </w:rPr>
        <w:t xml:space="preserve">ключается в случае, предусмотренном </w:t>
      </w:r>
      <w:hyperlink r:id="rId64" w:history="1">
        <w:r>
          <w:rPr>
            <w:color w:val="0000FF"/>
            <w:sz w:val="24"/>
            <w:szCs w:val="24"/>
          </w:rPr>
          <w:t>частью 24 статьи 22</w:t>
        </w:r>
      </w:hyperlink>
      <w:r>
        <w:rPr>
          <w:sz w:val="24"/>
          <w:szCs w:val="24"/>
        </w:rPr>
        <w:t xml:space="preserve"> Федерального закона.</w:t>
      </w:r>
    </w:p>
    <w:p w14:paraId="4C67D785" w14:textId="77777777" w:rsidR="003D419E" w:rsidRDefault="003D419E" w:rsidP="003D419E">
      <w:pPr>
        <w:overflowPunct/>
        <w:jc w:val="both"/>
        <w:textAlignment w:val="auto"/>
        <w:rPr>
          <w:sz w:val="24"/>
          <w:szCs w:val="24"/>
        </w:rPr>
      </w:pPr>
    </w:p>
    <w:p w14:paraId="46C3EADF" w14:textId="77777777" w:rsidR="003D419E" w:rsidRDefault="003D419E" w:rsidP="003D419E">
      <w:pPr>
        <w:overflowPunct/>
        <w:jc w:val="both"/>
        <w:textAlignment w:val="auto"/>
        <w:rPr>
          <w:sz w:val="24"/>
          <w:szCs w:val="24"/>
        </w:rPr>
      </w:pPr>
    </w:p>
    <w:p w14:paraId="651659E1" w14:textId="77777777" w:rsidR="003D419E" w:rsidRDefault="003D419E" w:rsidP="003D419E">
      <w:pPr>
        <w:overflowPunct/>
        <w:jc w:val="both"/>
        <w:textAlignment w:val="auto"/>
        <w:rPr>
          <w:sz w:val="24"/>
          <w:szCs w:val="24"/>
        </w:rPr>
      </w:pPr>
    </w:p>
    <w:p w14:paraId="25830A05" w14:textId="77777777" w:rsidR="003D419E" w:rsidRDefault="003D419E" w:rsidP="003D419E">
      <w:pPr>
        <w:overflowPunct/>
        <w:jc w:val="both"/>
        <w:textAlignment w:val="auto"/>
        <w:rPr>
          <w:sz w:val="24"/>
          <w:szCs w:val="24"/>
        </w:rPr>
      </w:pPr>
    </w:p>
    <w:p w14:paraId="2F243045" w14:textId="77777777" w:rsidR="003D419E" w:rsidRDefault="003D419E" w:rsidP="003D419E">
      <w:pPr>
        <w:overflowPunct/>
        <w:jc w:val="both"/>
        <w:textAlignment w:val="auto"/>
        <w:rPr>
          <w:sz w:val="24"/>
          <w:szCs w:val="24"/>
        </w:rPr>
      </w:pPr>
    </w:p>
    <w:p w14:paraId="1A5C815D" w14:textId="77777777" w:rsidR="003D419E" w:rsidRDefault="003D419E" w:rsidP="003D419E">
      <w:pPr>
        <w:overflowPunct/>
        <w:jc w:val="right"/>
        <w:textAlignment w:val="auto"/>
        <w:outlineLvl w:val="0"/>
        <w:rPr>
          <w:sz w:val="24"/>
          <w:szCs w:val="24"/>
        </w:rPr>
      </w:pPr>
      <w:r>
        <w:rPr>
          <w:sz w:val="24"/>
          <w:szCs w:val="24"/>
        </w:rPr>
        <w:t>Утверждены</w:t>
      </w:r>
    </w:p>
    <w:p w14:paraId="69DB8C66" w14:textId="77777777" w:rsidR="003D419E" w:rsidRDefault="003D419E" w:rsidP="003D419E">
      <w:pPr>
        <w:overflowPunct/>
        <w:jc w:val="right"/>
        <w:textAlignment w:val="auto"/>
        <w:rPr>
          <w:sz w:val="24"/>
          <w:szCs w:val="24"/>
        </w:rPr>
      </w:pPr>
      <w:r>
        <w:rPr>
          <w:sz w:val="24"/>
          <w:szCs w:val="24"/>
        </w:rPr>
        <w:t>постановлением Правительства</w:t>
      </w:r>
    </w:p>
    <w:p w14:paraId="0C51BBA5" w14:textId="77777777" w:rsidR="003D419E" w:rsidRPr="0077229F" w:rsidRDefault="003D419E" w:rsidP="0077229F">
      <w:pPr>
        <w:widowControl w:val="0"/>
        <w:tabs>
          <w:tab w:val="left" w:pos="360"/>
        </w:tabs>
        <w:ind w:right="40"/>
        <w:jc w:val="both"/>
        <w:rPr>
          <w:b/>
          <w:color w:val="FF0000"/>
          <w:sz w:val="28"/>
          <w:szCs w:val="28"/>
        </w:rPr>
      </w:pPr>
    </w:p>
    <w:p w14:paraId="3ADF224B" w14:textId="77777777" w:rsidR="0077229F" w:rsidRPr="0077229F" w:rsidRDefault="0077229F" w:rsidP="0077229F">
      <w:pPr>
        <w:overflowPunct/>
        <w:jc w:val="right"/>
        <w:textAlignment w:val="auto"/>
        <w:outlineLvl w:val="0"/>
        <w:rPr>
          <w:rFonts w:eastAsia="Calibri"/>
          <w:b/>
          <w:bCs/>
          <w:sz w:val="24"/>
          <w:szCs w:val="24"/>
          <w:lang w:eastAsia="en-US"/>
        </w:rPr>
      </w:pPr>
    </w:p>
    <w:p w14:paraId="6D072C0D" w14:textId="77777777" w:rsidR="007668F9" w:rsidRDefault="007668F9" w:rsidP="0026590A">
      <w:pPr>
        <w:overflowPunct/>
        <w:autoSpaceDE/>
        <w:autoSpaceDN/>
        <w:adjustRightInd/>
        <w:jc w:val="right"/>
        <w:textAlignment w:val="auto"/>
        <w:rPr>
          <w:b/>
          <w:bCs/>
        </w:rPr>
      </w:pPr>
    </w:p>
    <w:sectPr w:rsidR="007668F9" w:rsidSect="00A2122D">
      <w:headerReference w:type="even" r:id="rId65"/>
      <w:headerReference w:type="default" r:id="rId66"/>
      <w:pgSz w:w="11913" w:h="16834"/>
      <w:pgMar w:top="851" w:right="567" w:bottom="568"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5494" w14:textId="77777777" w:rsidR="005064A1" w:rsidRDefault="005064A1">
      <w:r>
        <w:separator/>
      </w:r>
    </w:p>
  </w:endnote>
  <w:endnote w:type="continuationSeparator" w:id="0">
    <w:p w14:paraId="01BCA2BD" w14:textId="77777777" w:rsidR="005064A1" w:rsidRDefault="005064A1">
      <w:r>
        <w:continuationSeparator/>
      </w:r>
    </w:p>
  </w:endnote>
  <w:endnote w:type="continuationNotice" w:id="1">
    <w:p w14:paraId="0EF14C20" w14:textId="77777777" w:rsidR="005064A1" w:rsidRDefault="0050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D94C" w14:textId="77777777" w:rsidR="005064A1" w:rsidRDefault="005064A1" w:rsidP="003C5FB5">
    <w:pPr>
      <w:pStyle w:val="af1"/>
      <w:jc w:val="right"/>
    </w:pPr>
    <w:r>
      <w:fldChar w:fldCharType="begin"/>
    </w:r>
    <w:r>
      <w:instrText>PAGE   \* MERGEFORMAT</w:instrText>
    </w:r>
    <w:r>
      <w:fldChar w:fldCharType="separate"/>
    </w:r>
    <w:r w:rsidR="00A029F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2E413" w14:textId="77777777" w:rsidR="005064A1" w:rsidRDefault="005064A1">
      <w:r>
        <w:separator/>
      </w:r>
    </w:p>
  </w:footnote>
  <w:footnote w:type="continuationSeparator" w:id="0">
    <w:p w14:paraId="7D50B537" w14:textId="77777777" w:rsidR="005064A1" w:rsidRDefault="005064A1">
      <w:r>
        <w:continuationSeparator/>
      </w:r>
    </w:p>
  </w:footnote>
  <w:footnote w:type="continuationNotice" w:id="1">
    <w:p w14:paraId="1F7FAE7E" w14:textId="77777777" w:rsidR="005064A1" w:rsidRDefault="00506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064A1" w:rsidRDefault="005064A1" w:rsidP="00BE7570">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6DEB4AB" w14:textId="77777777" w:rsidR="005064A1" w:rsidRDefault="005064A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2312" w14:textId="77777777" w:rsidR="005064A1" w:rsidRDefault="005064A1" w:rsidP="00566194">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29F6">
      <w:rPr>
        <w:rStyle w:val="ac"/>
        <w:noProof/>
      </w:rPr>
      <w:t>44</w:t>
    </w:r>
    <w:r>
      <w:rPr>
        <w:rStyle w:val="ac"/>
      </w:rPr>
      <w:fldChar w:fldCharType="end"/>
    </w:r>
  </w:p>
  <w:p w14:paraId="238601FE" w14:textId="77777777" w:rsidR="005064A1" w:rsidRDefault="005064A1" w:rsidP="00566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0">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603E8F"/>
    <w:multiLevelType w:val="hybridMultilevel"/>
    <w:tmpl w:val="BE742314"/>
    <w:lvl w:ilvl="0" w:tplc="66C88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0"/>
  </w:num>
  <w:num w:numId="3">
    <w:abstractNumId w:val="20"/>
  </w:num>
  <w:num w:numId="4">
    <w:abstractNumId w:val="8"/>
  </w:num>
  <w:num w:numId="5">
    <w:abstractNumId w:val="18"/>
  </w:num>
  <w:num w:numId="6">
    <w:abstractNumId w:val="21"/>
  </w:num>
  <w:num w:numId="7">
    <w:abstractNumId w:val="5"/>
  </w:num>
  <w:num w:numId="8">
    <w:abstractNumId w:val="9"/>
  </w:num>
  <w:num w:numId="9">
    <w:abstractNumId w:val="16"/>
  </w:num>
  <w:num w:numId="10">
    <w:abstractNumId w:val="17"/>
  </w:num>
  <w:num w:numId="11">
    <w:abstractNumId w:val="3"/>
  </w:num>
  <w:num w:numId="12">
    <w:abstractNumId w:val="14"/>
  </w:num>
  <w:num w:numId="13">
    <w:abstractNumId w:val="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C"/>
    <w:rsid w:val="0000007C"/>
    <w:rsid w:val="00000163"/>
    <w:rsid w:val="000015F3"/>
    <w:rsid w:val="00003D31"/>
    <w:rsid w:val="00003FCA"/>
    <w:rsid w:val="00004676"/>
    <w:rsid w:val="00004A87"/>
    <w:rsid w:val="0000578D"/>
    <w:rsid w:val="0000692C"/>
    <w:rsid w:val="000069E0"/>
    <w:rsid w:val="000069FE"/>
    <w:rsid w:val="00006C9C"/>
    <w:rsid w:val="000105E5"/>
    <w:rsid w:val="00011F53"/>
    <w:rsid w:val="00012643"/>
    <w:rsid w:val="000128A9"/>
    <w:rsid w:val="00015167"/>
    <w:rsid w:val="00015A72"/>
    <w:rsid w:val="000171DC"/>
    <w:rsid w:val="000175D7"/>
    <w:rsid w:val="00017F6F"/>
    <w:rsid w:val="000212FA"/>
    <w:rsid w:val="00021C63"/>
    <w:rsid w:val="00022CDF"/>
    <w:rsid w:val="000231B3"/>
    <w:rsid w:val="00025417"/>
    <w:rsid w:val="000258A3"/>
    <w:rsid w:val="0002618E"/>
    <w:rsid w:val="00026812"/>
    <w:rsid w:val="00030D82"/>
    <w:rsid w:val="0003181D"/>
    <w:rsid w:val="00034206"/>
    <w:rsid w:val="000356D7"/>
    <w:rsid w:val="000359A4"/>
    <w:rsid w:val="00035B3C"/>
    <w:rsid w:val="000368C6"/>
    <w:rsid w:val="000368EB"/>
    <w:rsid w:val="000405D6"/>
    <w:rsid w:val="0004172F"/>
    <w:rsid w:val="000420B6"/>
    <w:rsid w:val="00044168"/>
    <w:rsid w:val="00045BF8"/>
    <w:rsid w:val="00045C9A"/>
    <w:rsid w:val="00045F1E"/>
    <w:rsid w:val="0004632C"/>
    <w:rsid w:val="00046422"/>
    <w:rsid w:val="00047175"/>
    <w:rsid w:val="00050BC3"/>
    <w:rsid w:val="00050C1D"/>
    <w:rsid w:val="00051AE2"/>
    <w:rsid w:val="00053CD6"/>
    <w:rsid w:val="00053F06"/>
    <w:rsid w:val="00054B3E"/>
    <w:rsid w:val="000560F7"/>
    <w:rsid w:val="0005671D"/>
    <w:rsid w:val="00060B90"/>
    <w:rsid w:val="0006113A"/>
    <w:rsid w:val="00063875"/>
    <w:rsid w:val="00065595"/>
    <w:rsid w:val="000661BC"/>
    <w:rsid w:val="00066B3B"/>
    <w:rsid w:val="000702F5"/>
    <w:rsid w:val="0007044F"/>
    <w:rsid w:val="00070A9E"/>
    <w:rsid w:val="00071ACE"/>
    <w:rsid w:val="00071B41"/>
    <w:rsid w:val="00072260"/>
    <w:rsid w:val="00072ED8"/>
    <w:rsid w:val="00073381"/>
    <w:rsid w:val="000746EB"/>
    <w:rsid w:val="000746EE"/>
    <w:rsid w:val="000751C7"/>
    <w:rsid w:val="00076F2A"/>
    <w:rsid w:val="0007719B"/>
    <w:rsid w:val="00077FBD"/>
    <w:rsid w:val="000820B6"/>
    <w:rsid w:val="000837A1"/>
    <w:rsid w:val="0008539B"/>
    <w:rsid w:val="00085F75"/>
    <w:rsid w:val="000861C4"/>
    <w:rsid w:val="00090AE3"/>
    <w:rsid w:val="00092E58"/>
    <w:rsid w:val="0009357B"/>
    <w:rsid w:val="000940CA"/>
    <w:rsid w:val="00094AAE"/>
    <w:rsid w:val="00094C37"/>
    <w:rsid w:val="000966FB"/>
    <w:rsid w:val="00096C72"/>
    <w:rsid w:val="00096D7E"/>
    <w:rsid w:val="00097B69"/>
    <w:rsid w:val="000A0467"/>
    <w:rsid w:val="000A20E2"/>
    <w:rsid w:val="000A24BC"/>
    <w:rsid w:val="000A5725"/>
    <w:rsid w:val="000A66D5"/>
    <w:rsid w:val="000B0277"/>
    <w:rsid w:val="000B0C41"/>
    <w:rsid w:val="000B15F1"/>
    <w:rsid w:val="000B1D80"/>
    <w:rsid w:val="000B288F"/>
    <w:rsid w:val="000B28B0"/>
    <w:rsid w:val="000B2FED"/>
    <w:rsid w:val="000B4C7A"/>
    <w:rsid w:val="000B62E3"/>
    <w:rsid w:val="000B698D"/>
    <w:rsid w:val="000B69D1"/>
    <w:rsid w:val="000B6BFD"/>
    <w:rsid w:val="000B77DA"/>
    <w:rsid w:val="000B7D85"/>
    <w:rsid w:val="000C1F8F"/>
    <w:rsid w:val="000C296A"/>
    <w:rsid w:val="000C418A"/>
    <w:rsid w:val="000C41F6"/>
    <w:rsid w:val="000C598E"/>
    <w:rsid w:val="000D0B32"/>
    <w:rsid w:val="000D0EB4"/>
    <w:rsid w:val="000D124D"/>
    <w:rsid w:val="000D2129"/>
    <w:rsid w:val="000D2B01"/>
    <w:rsid w:val="000D3590"/>
    <w:rsid w:val="000D372D"/>
    <w:rsid w:val="000D4A5A"/>
    <w:rsid w:val="000D53B6"/>
    <w:rsid w:val="000D56B1"/>
    <w:rsid w:val="000D601A"/>
    <w:rsid w:val="000D6261"/>
    <w:rsid w:val="000D75F2"/>
    <w:rsid w:val="000D7A29"/>
    <w:rsid w:val="000E0AEF"/>
    <w:rsid w:val="000E2539"/>
    <w:rsid w:val="000E3F42"/>
    <w:rsid w:val="000E52EC"/>
    <w:rsid w:val="000E5D24"/>
    <w:rsid w:val="000E7CA4"/>
    <w:rsid w:val="000F0610"/>
    <w:rsid w:val="000F0BFD"/>
    <w:rsid w:val="000F0C8E"/>
    <w:rsid w:val="000F1305"/>
    <w:rsid w:val="000F138B"/>
    <w:rsid w:val="000F1F70"/>
    <w:rsid w:val="000F25C3"/>
    <w:rsid w:val="000F3B50"/>
    <w:rsid w:val="000F5018"/>
    <w:rsid w:val="000F5410"/>
    <w:rsid w:val="000F5896"/>
    <w:rsid w:val="000F619D"/>
    <w:rsid w:val="000F64AF"/>
    <w:rsid w:val="000F7BDE"/>
    <w:rsid w:val="000F7C0F"/>
    <w:rsid w:val="0010020D"/>
    <w:rsid w:val="0010054E"/>
    <w:rsid w:val="00100CE9"/>
    <w:rsid w:val="00100DAF"/>
    <w:rsid w:val="00101FAD"/>
    <w:rsid w:val="001022F9"/>
    <w:rsid w:val="00102C41"/>
    <w:rsid w:val="00103EDE"/>
    <w:rsid w:val="0010403C"/>
    <w:rsid w:val="001041D5"/>
    <w:rsid w:val="00104324"/>
    <w:rsid w:val="00104884"/>
    <w:rsid w:val="00104F3B"/>
    <w:rsid w:val="0010567E"/>
    <w:rsid w:val="001059DB"/>
    <w:rsid w:val="00105BEA"/>
    <w:rsid w:val="00106F07"/>
    <w:rsid w:val="00110290"/>
    <w:rsid w:val="001105E8"/>
    <w:rsid w:val="00111748"/>
    <w:rsid w:val="0011225A"/>
    <w:rsid w:val="001127B3"/>
    <w:rsid w:val="001127EC"/>
    <w:rsid w:val="00112D61"/>
    <w:rsid w:val="001130EC"/>
    <w:rsid w:val="00113B5B"/>
    <w:rsid w:val="00113DA1"/>
    <w:rsid w:val="0011443E"/>
    <w:rsid w:val="001148BB"/>
    <w:rsid w:val="001150F9"/>
    <w:rsid w:val="00115246"/>
    <w:rsid w:val="00117DAC"/>
    <w:rsid w:val="00120F32"/>
    <w:rsid w:val="001260A7"/>
    <w:rsid w:val="001303E9"/>
    <w:rsid w:val="00130C70"/>
    <w:rsid w:val="00130CF1"/>
    <w:rsid w:val="001310D3"/>
    <w:rsid w:val="001311B7"/>
    <w:rsid w:val="00132069"/>
    <w:rsid w:val="00133228"/>
    <w:rsid w:val="001344E7"/>
    <w:rsid w:val="00135563"/>
    <w:rsid w:val="00135A80"/>
    <w:rsid w:val="001361A0"/>
    <w:rsid w:val="00137E6C"/>
    <w:rsid w:val="001403F6"/>
    <w:rsid w:val="001410BD"/>
    <w:rsid w:val="001416B5"/>
    <w:rsid w:val="001423D8"/>
    <w:rsid w:val="00143A6F"/>
    <w:rsid w:val="00143DE5"/>
    <w:rsid w:val="00144C27"/>
    <w:rsid w:val="00145B65"/>
    <w:rsid w:val="0014611C"/>
    <w:rsid w:val="00147488"/>
    <w:rsid w:val="00150958"/>
    <w:rsid w:val="001509E1"/>
    <w:rsid w:val="00151DB6"/>
    <w:rsid w:val="00152C4E"/>
    <w:rsid w:val="0015539D"/>
    <w:rsid w:val="001555C7"/>
    <w:rsid w:val="00155899"/>
    <w:rsid w:val="00155A50"/>
    <w:rsid w:val="00155FC8"/>
    <w:rsid w:val="001566B4"/>
    <w:rsid w:val="00156945"/>
    <w:rsid w:val="00156CC3"/>
    <w:rsid w:val="00157EBE"/>
    <w:rsid w:val="00157EC6"/>
    <w:rsid w:val="00163717"/>
    <w:rsid w:val="00163E64"/>
    <w:rsid w:val="00165F41"/>
    <w:rsid w:val="00166066"/>
    <w:rsid w:val="001665B9"/>
    <w:rsid w:val="00167289"/>
    <w:rsid w:val="00167A8E"/>
    <w:rsid w:val="0017377B"/>
    <w:rsid w:val="00173971"/>
    <w:rsid w:val="00173F84"/>
    <w:rsid w:val="00174B6D"/>
    <w:rsid w:val="001756A0"/>
    <w:rsid w:val="001757CF"/>
    <w:rsid w:val="00177108"/>
    <w:rsid w:val="00177B4F"/>
    <w:rsid w:val="00177CCF"/>
    <w:rsid w:val="00183220"/>
    <w:rsid w:val="0018443D"/>
    <w:rsid w:val="001847B5"/>
    <w:rsid w:val="001848AC"/>
    <w:rsid w:val="0018563A"/>
    <w:rsid w:val="00186E3B"/>
    <w:rsid w:val="00187B71"/>
    <w:rsid w:val="00187C74"/>
    <w:rsid w:val="0019104E"/>
    <w:rsid w:val="00191B07"/>
    <w:rsid w:val="00192212"/>
    <w:rsid w:val="001926C2"/>
    <w:rsid w:val="00192A62"/>
    <w:rsid w:val="00192BC8"/>
    <w:rsid w:val="0019331D"/>
    <w:rsid w:val="00195BC2"/>
    <w:rsid w:val="00195D4C"/>
    <w:rsid w:val="0019648E"/>
    <w:rsid w:val="00196D6E"/>
    <w:rsid w:val="00197505"/>
    <w:rsid w:val="001976A6"/>
    <w:rsid w:val="001A0960"/>
    <w:rsid w:val="001A0962"/>
    <w:rsid w:val="001A0F1B"/>
    <w:rsid w:val="001A1207"/>
    <w:rsid w:val="001A1861"/>
    <w:rsid w:val="001A1BF1"/>
    <w:rsid w:val="001A2694"/>
    <w:rsid w:val="001A391C"/>
    <w:rsid w:val="001A3977"/>
    <w:rsid w:val="001A3E66"/>
    <w:rsid w:val="001A3F3D"/>
    <w:rsid w:val="001A4BF2"/>
    <w:rsid w:val="001A543B"/>
    <w:rsid w:val="001A710D"/>
    <w:rsid w:val="001A71F0"/>
    <w:rsid w:val="001B141B"/>
    <w:rsid w:val="001B16FE"/>
    <w:rsid w:val="001B4163"/>
    <w:rsid w:val="001B5096"/>
    <w:rsid w:val="001B5341"/>
    <w:rsid w:val="001B5725"/>
    <w:rsid w:val="001B617C"/>
    <w:rsid w:val="001B7934"/>
    <w:rsid w:val="001B7A12"/>
    <w:rsid w:val="001B7A42"/>
    <w:rsid w:val="001C2458"/>
    <w:rsid w:val="001C2CBE"/>
    <w:rsid w:val="001C30C8"/>
    <w:rsid w:val="001C3358"/>
    <w:rsid w:val="001C3B9B"/>
    <w:rsid w:val="001C4352"/>
    <w:rsid w:val="001C47E5"/>
    <w:rsid w:val="001C52E0"/>
    <w:rsid w:val="001C567E"/>
    <w:rsid w:val="001C6ECD"/>
    <w:rsid w:val="001C71DF"/>
    <w:rsid w:val="001D03C5"/>
    <w:rsid w:val="001D10CE"/>
    <w:rsid w:val="001D2AE7"/>
    <w:rsid w:val="001D467D"/>
    <w:rsid w:val="001D6C7F"/>
    <w:rsid w:val="001D789F"/>
    <w:rsid w:val="001E0359"/>
    <w:rsid w:val="001E086A"/>
    <w:rsid w:val="001E26EC"/>
    <w:rsid w:val="001E2CC4"/>
    <w:rsid w:val="001E2D05"/>
    <w:rsid w:val="001E3505"/>
    <w:rsid w:val="001E4B79"/>
    <w:rsid w:val="001E5DD1"/>
    <w:rsid w:val="001E5E47"/>
    <w:rsid w:val="001E6C5B"/>
    <w:rsid w:val="001F0D4F"/>
    <w:rsid w:val="001F0F5C"/>
    <w:rsid w:val="001F1101"/>
    <w:rsid w:val="001F110A"/>
    <w:rsid w:val="001F1232"/>
    <w:rsid w:val="001F1E78"/>
    <w:rsid w:val="001F2642"/>
    <w:rsid w:val="001F3122"/>
    <w:rsid w:val="001F4CAA"/>
    <w:rsid w:val="001F4DF0"/>
    <w:rsid w:val="001F5526"/>
    <w:rsid w:val="001F5ECB"/>
    <w:rsid w:val="001F5FE2"/>
    <w:rsid w:val="001F65FF"/>
    <w:rsid w:val="001F7506"/>
    <w:rsid w:val="001F753E"/>
    <w:rsid w:val="0020110B"/>
    <w:rsid w:val="0020211A"/>
    <w:rsid w:val="002026C8"/>
    <w:rsid w:val="00203315"/>
    <w:rsid w:val="00203B72"/>
    <w:rsid w:val="00204235"/>
    <w:rsid w:val="00206D36"/>
    <w:rsid w:val="00207997"/>
    <w:rsid w:val="00211C2F"/>
    <w:rsid w:val="0021216D"/>
    <w:rsid w:val="0021348B"/>
    <w:rsid w:val="00213506"/>
    <w:rsid w:val="002135FF"/>
    <w:rsid w:val="00213CE2"/>
    <w:rsid w:val="002143B7"/>
    <w:rsid w:val="00214DDD"/>
    <w:rsid w:val="002150E4"/>
    <w:rsid w:val="0021533C"/>
    <w:rsid w:val="002153E7"/>
    <w:rsid w:val="00216E8F"/>
    <w:rsid w:val="002175A6"/>
    <w:rsid w:val="00217E98"/>
    <w:rsid w:val="00222833"/>
    <w:rsid w:val="00225E1F"/>
    <w:rsid w:val="002265CC"/>
    <w:rsid w:val="00226BBF"/>
    <w:rsid w:val="0023029B"/>
    <w:rsid w:val="0023036C"/>
    <w:rsid w:val="00230B8D"/>
    <w:rsid w:val="00231607"/>
    <w:rsid w:val="00231CCA"/>
    <w:rsid w:val="0023295E"/>
    <w:rsid w:val="00234463"/>
    <w:rsid w:val="00234A8E"/>
    <w:rsid w:val="00234D92"/>
    <w:rsid w:val="0023535B"/>
    <w:rsid w:val="00235CAE"/>
    <w:rsid w:val="00237040"/>
    <w:rsid w:val="00237FD3"/>
    <w:rsid w:val="00240A8B"/>
    <w:rsid w:val="002417BF"/>
    <w:rsid w:val="0024245C"/>
    <w:rsid w:val="00242DA0"/>
    <w:rsid w:val="00244267"/>
    <w:rsid w:val="002447FF"/>
    <w:rsid w:val="00244AE0"/>
    <w:rsid w:val="00244FD8"/>
    <w:rsid w:val="002457C6"/>
    <w:rsid w:val="00245C59"/>
    <w:rsid w:val="00247AF0"/>
    <w:rsid w:val="00247B22"/>
    <w:rsid w:val="00250402"/>
    <w:rsid w:val="00250575"/>
    <w:rsid w:val="00252281"/>
    <w:rsid w:val="00253A69"/>
    <w:rsid w:val="00254371"/>
    <w:rsid w:val="00254D3A"/>
    <w:rsid w:val="002550C8"/>
    <w:rsid w:val="00256BCC"/>
    <w:rsid w:val="00260565"/>
    <w:rsid w:val="00260A1F"/>
    <w:rsid w:val="00260F2A"/>
    <w:rsid w:val="00260F7C"/>
    <w:rsid w:val="002636A9"/>
    <w:rsid w:val="002654A0"/>
    <w:rsid w:val="0026590A"/>
    <w:rsid w:val="002674BE"/>
    <w:rsid w:val="00270818"/>
    <w:rsid w:val="00272059"/>
    <w:rsid w:val="002723C3"/>
    <w:rsid w:val="00274FEC"/>
    <w:rsid w:val="00275294"/>
    <w:rsid w:val="00275412"/>
    <w:rsid w:val="00275C78"/>
    <w:rsid w:val="00275D70"/>
    <w:rsid w:val="00275F04"/>
    <w:rsid w:val="00276599"/>
    <w:rsid w:val="002772B7"/>
    <w:rsid w:val="00277EAE"/>
    <w:rsid w:val="00281C3E"/>
    <w:rsid w:val="00282DB7"/>
    <w:rsid w:val="00282E80"/>
    <w:rsid w:val="002832AB"/>
    <w:rsid w:val="002840BC"/>
    <w:rsid w:val="0028566B"/>
    <w:rsid w:val="00286AE2"/>
    <w:rsid w:val="00287651"/>
    <w:rsid w:val="00291561"/>
    <w:rsid w:val="00292116"/>
    <w:rsid w:val="00292F8A"/>
    <w:rsid w:val="0029354A"/>
    <w:rsid w:val="00293CD6"/>
    <w:rsid w:val="00293EEB"/>
    <w:rsid w:val="00294B19"/>
    <w:rsid w:val="0029568C"/>
    <w:rsid w:val="002969FA"/>
    <w:rsid w:val="00297E20"/>
    <w:rsid w:val="002A1BC5"/>
    <w:rsid w:val="002A1C24"/>
    <w:rsid w:val="002A2060"/>
    <w:rsid w:val="002A2EF1"/>
    <w:rsid w:val="002A36D8"/>
    <w:rsid w:val="002A3782"/>
    <w:rsid w:val="002A3EFD"/>
    <w:rsid w:val="002A3F49"/>
    <w:rsid w:val="002A473F"/>
    <w:rsid w:val="002A5C21"/>
    <w:rsid w:val="002A6B6C"/>
    <w:rsid w:val="002A7E92"/>
    <w:rsid w:val="002B018D"/>
    <w:rsid w:val="002B1BAB"/>
    <w:rsid w:val="002B2135"/>
    <w:rsid w:val="002B276C"/>
    <w:rsid w:val="002B3768"/>
    <w:rsid w:val="002B55B3"/>
    <w:rsid w:val="002B6BD0"/>
    <w:rsid w:val="002B7534"/>
    <w:rsid w:val="002B77FC"/>
    <w:rsid w:val="002C253D"/>
    <w:rsid w:val="002C2F3D"/>
    <w:rsid w:val="002C3713"/>
    <w:rsid w:val="002C4115"/>
    <w:rsid w:val="002C53AA"/>
    <w:rsid w:val="002C6886"/>
    <w:rsid w:val="002C6ABE"/>
    <w:rsid w:val="002D0A76"/>
    <w:rsid w:val="002D1E56"/>
    <w:rsid w:val="002D301D"/>
    <w:rsid w:val="002D3C14"/>
    <w:rsid w:val="002D4DA8"/>
    <w:rsid w:val="002D4E97"/>
    <w:rsid w:val="002D5365"/>
    <w:rsid w:val="002D5592"/>
    <w:rsid w:val="002D5881"/>
    <w:rsid w:val="002D5E96"/>
    <w:rsid w:val="002D6458"/>
    <w:rsid w:val="002D6616"/>
    <w:rsid w:val="002D7053"/>
    <w:rsid w:val="002E05F2"/>
    <w:rsid w:val="002E0B2F"/>
    <w:rsid w:val="002E1E8A"/>
    <w:rsid w:val="002E36E1"/>
    <w:rsid w:val="002E39A0"/>
    <w:rsid w:val="002E4B35"/>
    <w:rsid w:val="002E5174"/>
    <w:rsid w:val="002E584F"/>
    <w:rsid w:val="002E620D"/>
    <w:rsid w:val="002E6327"/>
    <w:rsid w:val="002E6B11"/>
    <w:rsid w:val="002E7389"/>
    <w:rsid w:val="002F2255"/>
    <w:rsid w:val="002F2E78"/>
    <w:rsid w:val="002F2F54"/>
    <w:rsid w:val="002F41CF"/>
    <w:rsid w:val="002F509E"/>
    <w:rsid w:val="002F52E5"/>
    <w:rsid w:val="002F5B9D"/>
    <w:rsid w:val="002F6E07"/>
    <w:rsid w:val="002F7082"/>
    <w:rsid w:val="002F790C"/>
    <w:rsid w:val="00300AB6"/>
    <w:rsid w:val="00301B45"/>
    <w:rsid w:val="00301DD9"/>
    <w:rsid w:val="003020A4"/>
    <w:rsid w:val="00302203"/>
    <w:rsid w:val="0030271E"/>
    <w:rsid w:val="00302A62"/>
    <w:rsid w:val="00302F4A"/>
    <w:rsid w:val="00302FC8"/>
    <w:rsid w:val="003041B3"/>
    <w:rsid w:val="00304EF9"/>
    <w:rsid w:val="003102ED"/>
    <w:rsid w:val="0031049C"/>
    <w:rsid w:val="00310D3D"/>
    <w:rsid w:val="00310F9E"/>
    <w:rsid w:val="00311BFB"/>
    <w:rsid w:val="00312453"/>
    <w:rsid w:val="003145E6"/>
    <w:rsid w:val="003158E3"/>
    <w:rsid w:val="00315A67"/>
    <w:rsid w:val="0031681A"/>
    <w:rsid w:val="00316C51"/>
    <w:rsid w:val="00317443"/>
    <w:rsid w:val="00320CC1"/>
    <w:rsid w:val="003211A5"/>
    <w:rsid w:val="0032211A"/>
    <w:rsid w:val="003246FC"/>
    <w:rsid w:val="0032474A"/>
    <w:rsid w:val="00324862"/>
    <w:rsid w:val="00325F03"/>
    <w:rsid w:val="003279B0"/>
    <w:rsid w:val="003300CB"/>
    <w:rsid w:val="003301A8"/>
    <w:rsid w:val="00331322"/>
    <w:rsid w:val="00332064"/>
    <w:rsid w:val="00333E5D"/>
    <w:rsid w:val="00335B8F"/>
    <w:rsid w:val="00335C6D"/>
    <w:rsid w:val="00340A12"/>
    <w:rsid w:val="00340CF0"/>
    <w:rsid w:val="00340DA7"/>
    <w:rsid w:val="00341151"/>
    <w:rsid w:val="00342136"/>
    <w:rsid w:val="00343A40"/>
    <w:rsid w:val="00346823"/>
    <w:rsid w:val="00346F9E"/>
    <w:rsid w:val="00347E49"/>
    <w:rsid w:val="00351F68"/>
    <w:rsid w:val="00352776"/>
    <w:rsid w:val="0035359F"/>
    <w:rsid w:val="003536C2"/>
    <w:rsid w:val="0035465E"/>
    <w:rsid w:val="00354BEC"/>
    <w:rsid w:val="003568B4"/>
    <w:rsid w:val="00356E0B"/>
    <w:rsid w:val="00363BA5"/>
    <w:rsid w:val="00365295"/>
    <w:rsid w:val="003656FF"/>
    <w:rsid w:val="00366C37"/>
    <w:rsid w:val="00367C7E"/>
    <w:rsid w:val="003703FC"/>
    <w:rsid w:val="00371ABE"/>
    <w:rsid w:val="00372286"/>
    <w:rsid w:val="003731C4"/>
    <w:rsid w:val="003732C2"/>
    <w:rsid w:val="003733CD"/>
    <w:rsid w:val="00373665"/>
    <w:rsid w:val="00375BA5"/>
    <w:rsid w:val="00377438"/>
    <w:rsid w:val="00377BF5"/>
    <w:rsid w:val="00381430"/>
    <w:rsid w:val="00381763"/>
    <w:rsid w:val="00382BB2"/>
    <w:rsid w:val="00382E79"/>
    <w:rsid w:val="003830D1"/>
    <w:rsid w:val="00386045"/>
    <w:rsid w:val="00386F87"/>
    <w:rsid w:val="0038759C"/>
    <w:rsid w:val="00387777"/>
    <w:rsid w:val="00387F12"/>
    <w:rsid w:val="00390FB7"/>
    <w:rsid w:val="00391DED"/>
    <w:rsid w:val="00393934"/>
    <w:rsid w:val="00393A67"/>
    <w:rsid w:val="00394B88"/>
    <w:rsid w:val="0039601D"/>
    <w:rsid w:val="00396828"/>
    <w:rsid w:val="00396E4F"/>
    <w:rsid w:val="00397BA1"/>
    <w:rsid w:val="003A0B1E"/>
    <w:rsid w:val="003A13E5"/>
    <w:rsid w:val="003A1720"/>
    <w:rsid w:val="003A193A"/>
    <w:rsid w:val="003A352F"/>
    <w:rsid w:val="003A3941"/>
    <w:rsid w:val="003A4F96"/>
    <w:rsid w:val="003A5078"/>
    <w:rsid w:val="003A5341"/>
    <w:rsid w:val="003A5631"/>
    <w:rsid w:val="003A5FFB"/>
    <w:rsid w:val="003A6BDC"/>
    <w:rsid w:val="003B0657"/>
    <w:rsid w:val="003B177C"/>
    <w:rsid w:val="003B191D"/>
    <w:rsid w:val="003B1CA9"/>
    <w:rsid w:val="003B2CF3"/>
    <w:rsid w:val="003B7501"/>
    <w:rsid w:val="003B7AF0"/>
    <w:rsid w:val="003B7E3B"/>
    <w:rsid w:val="003C00FD"/>
    <w:rsid w:val="003C12F7"/>
    <w:rsid w:val="003C1F20"/>
    <w:rsid w:val="003C295A"/>
    <w:rsid w:val="003C4918"/>
    <w:rsid w:val="003C5754"/>
    <w:rsid w:val="003C5FB5"/>
    <w:rsid w:val="003C685A"/>
    <w:rsid w:val="003C6CA8"/>
    <w:rsid w:val="003C7390"/>
    <w:rsid w:val="003D0F38"/>
    <w:rsid w:val="003D3338"/>
    <w:rsid w:val="003D419E"/>
    <w:rsid w:val="003D4876"/>
    <w:rsid w:val="003D55EF"/>
    <w:rsid w:val="003D5BFC"/>
    <w:rsid w:val="003D5DE8"/>
    <w:rsid w:val="003E0603"/>
    <w:rsid w:val="003E130E"/>
    <w:rsid w:val="003E1427"/>
    <w:rsid w:val="003E38FC"/>
    <w:rsid w:val="003E41C3"/>
    <w:rsid w:val="003E492D"/>
    <w:rsid w:val="003E59F6"/>
    <w:rsid w:val="003E5ABC"/>
    <w:rsid w:val="003E616B"/>
    <w:rsid w:val="003E7178"/>
    <w:rsid w:val="003F022B"/>
    <w:rsid w:val="003F1CAC"/>
    <w:rsid w:val="003F20E1"/>
    <w:rsid w:val="003F412C"/>
    <w:rsid w:val="003F4C5A"/>
    <w:rsid w:val="003F69F0"/>
    <w:rsid w:val="003F7C2B"/>
    <w:rsid w:val="00402086"/>
    <w:rsid w:val="00402FA8"/>
    <w:rsid w:val="004039DC"/>
    <w:rsid w:val="00404B93"/>
    <w:rsid w:val="004056B6"/>
    <w:rsid w:val="004058E2"/>
    <w:rsid w:val="004069F6"/>
    <w:rsid w:val="00406AB6"/>
    <w:rsid w:val="00406F58"/>
    <w:rsid w:val="00411BF0"/>
    <w:rsid w:val="00411D17"/>
    <w:rsid w:val="004120DE"/>
    <w:rsid w:val="0041360D"/>
    <w:rsid w:val="004164E7"/>
    <w:rsid w:val="004200A4"/>
    <w:rsid w:val="00420611"/>
    <w:rsid w:val="00420BFB"/>
    <w:rsid w:val="00422569"/>
    <w:rsid w:val="00422601"/>
    <w:rsid w:val="004238DD"/>
    <w:rsid w:val="004245FE"/>
    <w:rsid w:val="0042565E"/>
    <w:rsid w:val="00426286"/>
    <w:rsid w:val="004262A2"/>
    <w:rsid w:val="004267D5"/>
    <w:rsid w:val="00426F42"/>
    <w:rsid w:val="004272AA"/>
    <w:rsid w:val="0042776C"/>
    <w:rsid w:val="00430510"/>
    <w:rsid w:val="00432690"/>
    <w:rsid w:val="004340C3"/>
    <w:rsid w:val="0043452F"/>
    <w:rsid w:val="00441FE5"/>
    <w:rsid w:val="00442BFB"/>
    <w:rsid w:val="00443812"/>
    <w:rsid w:val="00444617"/>
    <w:rsid w:val="00444DCF"/>
    <w:rsid w:val="004453D1"/>
    <w:rsid w:val="00445F19"/>
    <w:rsid w:val="004470A5"/>
    <w:rsid w:val="00450C22"/>
    <w:rsid w:val="004511A1"/>
    <w:rsid w:val="004518B5"/>
    <w:rsid w:val="00451A50"/>
    <w:rsid w:val="004529F6"/>
    <w:rsid w:val="00453CF0"/>
    <w:rsid w:val="00454895"/>
    <w:rsid w:val="00454B85"/>
    <w:rsid w:val="00454BF3"/>
    <w:rsid w:val="00454CFA"/>
    <w:rsid w:val="004561E5"/>
    <w:rsid w:val="0045675E"/>
    <w:rsid w:val="00457C1C"/>
    <w:rsid w:val="00460304"/>
    <w:rsid w:val="0046071A"/>
    <w:rsid w:val="00460C75"/>
    <w:rsid w:val="00461BCB"/>
    <w:rsid w:val="00461C07"/>
    <w:rsid w:val="004628AD"/>
    <w:rsid w:val="00462947"/>
    <w:rsid w:val="00463B11"/>
    <w:rsid w:val="00463E8B"/>
    <w:rsid w:val="004643CA"/>
    <w:rsid w:val="004644EE"/>
    <w:rsid w:val="00464A01"/>
    <w:rsid w:val="004652F0"/>
    <w:rsid w:val="00465EC9"/>
    <w:rsid w:val="00466940"/>
    <w:rsid w:val="0047024E"/>
    <w:rsid w:val="00470A76"/>
    <w:rsid w:val="00471857"/>
    <w:rsid w:val="004724DA"/>
    <w:rsid w:val="00472BD4"/>
    <w:rsid w:val="00476665"/>
    <w:rsid w:val="0047697C"/>
    <w:rsid w:val="00476C0E"/>
    <w:rsid w:val="0047774F"/>
    <w:rsid w:val="00477B53"/>
    <w:rsid w:val="00480896"/>
    <w:rsid w:val="00481876"/>
    <w:rsid w:val="0048242B"/>
    <w:rsid w:val="00482F81"/>
    <w:rsid w:val="00483A75"/>
    <w:rsid w:val="00484B11"/>
    <w:rsid w:val="00486D76"/>
    <w:rsid w:val="004871D7"/>
    <w:rsid w:val="00487947"/>
    <w:rsid w:val="00487B6D"/>
    <w:rsid w:val="00490421"/>
    <w:rsid w:val="004907E3"/>
    <w:rsid w:val="00490B71"/>
    <w:rsid w:val="00491A63"/>
    <w:rsid w:val="00492F73"/>
    <w:rsid w:val="00493342"/>
    <w:rsid w:val="00493B29"/>
    <w:rsid w:val="00497683"/>
    <w:rsid w:val="004A16E8"/>
    <w:rsid w:val="004A1AC2"/>
    <w:rsid w:val="004A45E2"/>
    <w:rsid w:val="004A5060"/>
    <w:rsid w:val="004A5DFA"/>
    <w:rsid w:val="004A600A"/>
    <w:rsid w:val="004A66EA"/>
    <w:rsid w:val="004B352F"/>
    <w:rsid w:val="004B3C3E"/>
    <w:rsid w:val="004B3DC4"/>
    <w:rsid w:val="004B47A7"/>
    <w:rsid w:val="004B5F59"/>
    <w:rsid w:val="004B5FBF"/>
    <w:rsid w:val="004B770F"/>
    <w:rsid w:val="004C121A"/>
    <w:rsid w:val="004C188A"/>
    <w:rsid w:val="004C3F8B"/>
    <w:rsid w:val="004C4059"/>
    <w:rsid w:val="004C4B60"/>
    <w:rsid w:val="004C4C20"/>
    <w:rsid w:val="004C6054"/>
    <w:rsid w:val="004C7754"/>
    <w:rsid w:val="004D0213"/>
    <w:rsid w:val="004D0DBC"/>
    <w:rsid w:val="004D2F58"/>
    <w:rsid w:val="004D31CC"/>
    <w:rsid w:val="004D4DB3"/>
    <w:rsid w:val="004D4E76"/>
    <w:rsid w:val="004D5921"/>
    <w:rsid w:val="004D628B"/>
    <w:rsid w:val="004D656D"/>
    <w:rsid w:val="004D6672"/>
    <w:rsid w:val="004D72DF"/>
    <w:rsid w:val="004D72E4"/>
    <w:rsid w:val="004E05A1"/>
    <w:rsid w:val="004E15F0"/>
    <w:rsid w:val="004E237B"/>
    <w:rsid w:val="004E2FB4"/>
    <w:rsid w:val="004E39D4"/>
    <w:rsid w:val="004E4361"/>
    <w:rsid w:val="004E445A"/>
    <w:rsid w:val="004E4657"/>
    <w:rsid w:val="004E46DA"/>
    <w:rsid w:val="004E4A13"/>
    <w:rsid w:val="004E5A37"/>
    <w:rsid w:val="004E6BB2"/>
    <w:rsid w:val="004E719A"/>
    <w:rsid w:val="004E7A95"/>
    <w:rsid w:val="004E7BDF"/>
    <w:rsid w:val="004F07B6"/>
    <w:rsid w:val="004F0A08"/>
    <w:rsid w:val="004F1966"/>
    <w:rsid w:val="004F28B3"/>
    <w:rsid w:val="004F3054"/>
    <w:rsid w:val="004F3C30"/>
    <w:rsid w:val="004F74D8"/>
    <w:rsid w:val="005001C0"/>
    <w:rsid w:val="00501B81"/>
    <w:rsid w:val="00501DD7"/>
    <w:rsid w:val="005027B3"/>
    <w:rsid w:val="00502D3F"/>
    <w:rsid w:val="00505D1F"/>
    <w:rsid w:val="00506343"/>
    <w:rsid w:val="005064A1"/>
    <w:rsid w:val="005070C0"/>
    <w:rsid w:val="005109AB"/>
    <w:rsid w:val="00510BD0"/>
    <w:rsid w:val="0051203D"/>
    <w:rsid w:val="00513194"/>
    <w:rsid w:val="00514305"/>
    <w:rsid w:val="005143DC"/>
    <w:rsid w:val="0051448F"/>
    <w:rsid w:val="0051449F"/>
    <w:rsid w:val="00516800"/>
    <w:rsid w:val="00516E5E"/>
    <w:rsid w:val="0051706C"/>
    <w:rsid w:val="00517E93"/>
    <w:rsid w:val="0052057A"/>
    <w:rsid w:val="00521372"/>
    <w:rsid w:val="0052214E"/>
    <w:rsid w:val="00523D5B"/>
    <w:rsid w:val="00523F3B"/>
    <w:rsid w:val="005249B7"/>
    <w:rsid w:val="0052702F"/>
    <w:rsid w:val="005270EB"/>
    <w:rsid w:val="005276F0"/>
    <w:rsid w:val="00530328"/>
    <w:rsid w:val="0053158D"/>
    <w:rsid w:val="00532589"/>
    <w:rsid w:val="0053339D"/>
    <w:rsid w:val="005336F0"/>
    <w:rsid w:val="00533A9A"/>
    <w:rsid w:val="00534DF9"/>
    <w:rsid w:val="00535869"/>
    <w:rsid w:val="00536537"/>
    <w:rsid w:val="005376F4"/>
    <w:rsid w:val="00541941"/>
    <w:rsid w:val="0054238B"/>
    <w:rsid w:val="0054240B"/>
    <w:rsid w:val="0054469A"/>
    <w:rsid w:val="00545EB0"/>
    <w:rsid w:val="005462CB"/>
    <w:rsid w:val="00550216"/>
    <w:rsid w:val="00550344"/>
    <w:rsid w:val="00550705"/>
    <w:rsid w:val="00552C78"/>
    <w:rsid w:val="00552CE0"/>
    <w:rsid w:val="00552F7D"/>
    <w:rsid w:val="005530C7"/>
    <w:rsid w:val="00554782"/>
    <w:rsid w:val="00555092"/>
    <w:rsid w:val="005566B0"/>
    <w:rsid w:val="00560210"/>
    <w:rsid w:val="0056048D"/>
    <w:rsid w:val="00560827"/>
    <w:rsid w:val="005637DB"/>
    <w:rsid w:val="0056391A"/>
    <w:rsid w:val="005656C8"/>
    <w:rsid w:val="00566194"/>
    <w:rsid w:val="0056660A"/>
    <w:rsid w:val="00566ECF"/>
    <w:rsid w:val="005671B7"/>
    <w:rsid w:val="00567EF4"/>
    <w:rsid w:val="0057031C"/>
    <w:rsid w:val="00572DAB"/>
    <w:rsid w:val="0057417C"/>
    <w:rsid w:val="00574A67"/>
    <w:rsid w:val="00575121"/>
    <w:rsid w:val="00576003"/>
    <w:rsid w:val="005760C6"/>
    <w:rsid w:val="00576144"/>
    <w:rsid w:val="005763DB"/>
    <w:rsid w:val="00577DE0"/>
    <w:rsid w:val="005804BA"/>
    <w:rsid w:val="00580AB4"/>
    <w:rsid w:val="00584126"/>
    <w:rsid w:val="0058472B"/>
    <w:rsid w:val="00587672"/>
    <w:rsid w:val="0059003E"/>
    <w:rsid w:val="005900AA"/>
    <w:rsid w:val="00590AA3"/>
    <w:rsid w:val="00590B2C"/>
    <w:rsid w:val="00592DEB"/>
    <w:rsid w:val="00592FAC"/>
    <w:rsid w:val="00594702"/>
    <w:rsid w:val="00594BA9"/>
    <w:rsid w:val="005951BA"/>
    <w:rsid w:val="0059549C"/>
    <w:rsid w:val="00595C38"/>
    <w:rsid w:val="00597A91"/>
    <w:rsid w:val="00597B54"/>
    <w:rsid w:val="00597E8F"/>
    <w:rsid w:val="005A165A"/>
    <w:rsid w:val="005A1A93"/>
    <w:rsid w:val="005A20CF"/>
    <w:rsid w:val="005A242D"/>
    <w:rsid w:val="005A28BB"/>
    <w:rsid w:val="005A2F08"/>
    <w:rsid w:val="005A4CC3"/>
    <w:rsid w:val="005A5EAD"/>
    <w:rsid w:val="005B2811"/>
    <w:rsid w:val="005B3243"/>
    <w:rsid w:val="005B32F8"/>
    <w:rsid w:val="005B40D2"/>
    <w:rsid w:val="005B4DD9"/>
    <w:rsid w:val="005B5474"/>
    <w:rsid w:val="005B5874"/>
    <w:rsid w:val="005B5F73"/>
    <w:rsid w:val="005B6172"/>
    <w:rsid w:val="005B625C"/>
    <w:rsid w:val="005B62B7"/>
    <w:rsid w:val="005C15F6"/>
    <w:rsid w:val="005C2752"/>
    <w:rsid w:val="005C3E13"/>
    <w:rsid w:val="005C43B3"/>
    <w:rsid w:val="005C582D"/>
    <w:rsid w:val="005C61F7"/>
    <w:rsid w:val="005C6560"/>
    <w:rsid w:val="005C7906"/>
    <w:rsid w:val="005D1032"/>
    <w:rsid w:val="005D1249"/>
    <w:rsid w:val="005D1D86"/>
    <w:rsid w:val="005D2E39"/>
    <w:rsid w:val="005D4F44"/>
    <w:rsid w:val="005D7C90"/>
    <w:rsid w:val="005E0B4E"/>
    <w:rsid w:val="005E1C33"/>
    <w:rsid w:val="005E1FE9"/>
    <w:rsid w:val="005E271C"/>
    <w:rsid w:val="005E4455"/>
    <w:rsid w:val="005E5A04"/>
    <w:rsid w:val="005E5AAC"/>
    <w:rsid w:val="005E6583"/>
    <w:rsid w:val="005F19A9"/>
    <w:rsid w:val="005F21AC"/>
    <w:rsid w:val="005F4840"/>
    <w:rsid w:val="005F4A21"/>
    <w:rsid w:val="005F63D5"/>
    <w:rsid w:val="005F7EB9"/>
    <w:rsid w:val="00600A73"/>
    <w:rsid w:val="00601530"/>
    <w:rsid w:val="006019FD"/>
    <w:rsid w:val="00602E00"/>
    <w:rsid w:val="006038C5"/>
    <w:rsid w:val="006039F5"/>
    <w:rsid w:val="00603B05"/>
    <w:rsid w:val="00603C3A"/>
    <w:rsid w:val="00604C6C"/>
    <w:rsid w:val="00604D17"/>
    <w:rsid w:val="0060721E"/>
    <w:rsid w:val="00610DAE"/>
    <w:rsid w:val="00611BCA"/>
    <w:rsid w:val="00611F4C"/>
    <w:rsid w:val="00615033"/>
    <w:rsid w:val="006152C2"/>
    <w:rsid w:val="006156AA"/>
    <w:rsid w:val="00615822"/>
    <w:rsid w:val="006165A6"/>
    <w:rsid w:val="00617A60"/>
    <w:rsid w:val="00620863"/>
    <w:rsid w:val="00622455"/>
    <w:rsid w:val="0062301C"/>
    <w:rsid w:val="00623072"/>
    <w:rsid w:val="00623235"/>
    <w:rsid w:val="00623BDD"/>
    <w:rsid w:val="006257C5"/>
    <w:rsid w:val="00625D60"/>
    <w:rsid w:val="00626EDD"/>
    <w:rsid w:val="00627E51"/>
    <w:rsid w:val="006300C8"/>
    <w:rsid w:val="0063061B"/>
    <w:rsid w:val="00630C52"/>
    <w:rsid w:val="00631766"/>
    <w:rsid w:val="00633731"/>
    <w:rsid w:val="00634087"/>
    <w:rsid w:val="0063497D"/>
    <w:rsid w:val="0063531F"/>
    <w:rsid w:val="00635436"/>
    <w:rsid w:val="00635823"/>
    <w:rsid w:val="006362DA"/>
    <w:rsid w:val="00636586"/>
    <w:rsid w:val="00637973"/>
    <w:rsid w:val="00637C66"/>
    <w:rsid w:val="00637FEC"/>
    <w:rsid w:val="00643112"/>
    <w:rsid w:val="006433BB"/>
    <w:rsid w:val="00643550"/>
    <w:rsid w:val="00643703"/>
    <w:rsid w:val="00643E47"/>
    <w:rsid w:val="00644B48"/>
    <w:rsid w:val="0064536C"/>
    <w:rsid w:val="006508E3"/>
    <w:rsid w:val="00651281"/>
    <w:rsid w:val="00651C80"/>
    <w:rsid w:val="00651FDF"/>
    <w:rsid w:val="006530D1"/>
    <w:rsid w:val="00655A0E"/>
    <w:rsid w:val="0065616C"/>
    <w:rsid w:val="006603D6"/>
    <w:rsid w:val="006605E7"/>
    <w:rsid w:val="006607B8"/>
    <w:rsid w:val="006608CD"/>
    <w:rsid w:val="006609A3"/>
    <w:rsid w:val="0066157F"/>
    <w:rsid w:val="00662047"/>
    <w:rsid w:val="00665B0D"/>
    <w:rsid w:val="006679E2"/>
    <w:rsid w:val="00667BB8"/>
    <w:rsid w:val="0067042B"/>
    <w:rsid w:val="00670868"/>
    <w:rsid w:val="00671572"/>
    <w:rsid w:val="00671D53"/>
    <w:rsid w:val="00672849"/>
    <w:rsid w:val="00674922"/>
    <w:rsid w:val="00674A4D"/>
    <w:rsid w:val="00677120"/>
    <w:rsid w:val="00677524"/>
    <w:rsid w:val="00680410"/>
    <w:rsid w:val="006806D7"/>
    <w:rsid w:val="006808E4"/>
    <w:rsid w:val="00680E9A"/>
    <w:rsid w:val="006812CA"/>
    <w:rsid w:val="00682762"/>
    <w:rsid w:val="00682F83"/>
    <w:rsid w:val="00683385"/>
    <w:rsid w:val="006853F9"/>
    <w:rsid w:val="0068575C"/>
    <w:rsid w:val="00685B80"/>
    <w:rsid w:val="00686339"/>
    <w:rsid w:val="006871B7"/>
    <w:rsid w:val="0069023A"/>
    <w:rsid w:val="006910F7"/>
    <w:rsid w:val="00691391"/>
    <w:rsid w:val="006918B3"/>
    <w:rsid w:val="00692301"/>
    <w:rsid w:val="006924DB"/>
    <w:rsid w:val="0069370E"/>
    <w:rsid w:val="00694EEB"/>
    <w:rsid w:val="00695824"/>
    <w:rsid w:val="00696374"/>
    <w:rsid w:val="00697653"/>
    <w:rsid w:val="006A05AD"/>
    <w:rsid w:val="006A099A"/>
    <w:rsid w:val="006A3829"/>
    <w:rsid w:val="006A43A4"/>
    <w:rsid w:val="006A54A3"/>
    <w:rsid w:val="006A59B7"/>
    <w:rsid w:val="006A6171"/>
    <w:rsid w:val="006A6788"/>
    <w:rsid w:val="006A6E26"/>
    <w:rsid w:val="006A6F3F"/>
    <w:rsid w:val="006A74A6"/>
    <w:rsid w:val="006B14BC"/>
    <w:rsid w:val="006B1C15"/>
    <w:rsid w:val="006B21B5"/>
    <w:rsid w:val="006B2202"/>
    <w:rsid w:val="006B42C0"/>
    <w:rsid w:val="006B53C6"/>
    <w:rsid w:val="006B5925"/>
    <w:rsid w:val="006B6173"/>
    <w:rsid w:val="006B6959"/>
    <w:rsid w:val="006B6CAB"/>
    <w:rsid w:val="006C06A1"/>
    <w:rsid w:val="006C3ED0"/>
    <w:rsid w:val="006C4360"/>
    <w:rsid w:val="006C50A6"/>
    <w:rsid w:val="006C6067"/>
    <w:rsid w:val="006C6378"/>
    <w:rsid w:val="006D00AA"/>
    <w:rsid w:val="006D062C"/>
    <w:rsid w:val="006D16BE"/>
    <w:rsid w:val="006D2335"/>
    <w:rsid w:val="006D2D41"/>
    <w:rsid w:val="006D3458"/>
    <w:rsid w:val="006D4434"/>
    <w:rsid w:val="006D5225"/>
    <w:rsid w:val="006D7358"/>
    <w:rsid w:val="006D7E15"/>
    <w:rsid w:val="006D7F03"/>
    <w:rsid w:val="006E0D19"/>
    <w:rsid w:val="006E0D71"/>
    <w:rsid w:val="006E17A6"/>
    <w:rsid w:val="006E2638"/>
    <w:rsid w:val="006E4858"/>
    <w:rsid w:val="006E56EC"/>
    <w:rsid w:val="006E7B61"/>
    <w:rsid w:val="006F01F6"/>
    <w:rsid w:val="006F1F0B"/>
    <w:rsid w:val="006F27C7"/>
    <w:rsid w:val="006F33FF"/>
    <w:rsid w:val="006F42A8"/>
    <w:rsid w:val="006F4481"/>
    <w:rsid w:val="006F44B0"/>
    <w:rsid w:val="006F4C27"/>
    <w:rsid w:val="006F53EE"/>
    <w:rsid w:val="006F578C"/>
    <w:rsid w:val="006F688A"/>
    <w:rsid w:val="006F6AF8"/>
    <w:rsid w:val="006F75D4"/>
    <w:rsid w:val="006F78E7"/>
    <w:rsid w:val="007010D5"/>
    <w:rsid w:val="007024A3"/>
    <w:rsid w:val="00702AC2"/>
    <w:rsid w:val="00703836"/>
    <w:rsid w:val="00703BFE"/>
    <w:rsid w:val="00704A10"/>
    <w:rsid w:val="007050D2"/>
    <w:rsid w:val="00706BF9"/>
    <w:rsid w:val="00707372"/>
    <w:rsid w:val="00707B64"/>
    <w:rsid w:val="00707CCC"/>
    <w:rsid w:val="007101F2"/>
    <w:rsid w:val="007104EB"/>
    <w:rsid w:val="007108BB"/>
    <w:rsid w:val="007111C7"/>
    <w:rsid w:val="00711216"/>
    <w:rsid w:val="007120E3"/>
    <w:rsid w:val="00713B68"/>
    <w:rsid w:val="00715E10"/>
    <w:rsid w:val="00716734"/>
    <w:rsid w:val="007168DD"/>
    <w:rsid w:val="0071722D"/>
    <w:rsid w:val="00720E45"/>
    <w:rsid w:val="00721649"/>
    <w:rsid w:val="00721D75"/>
    <w:rsid w:val="00723EC8"/>
    <w:rsid w:val="007240F9"/>
    <w:rsid w:val="0072453D"/>
    <w:rsid w:val="00724F18"/>
    <w:rsid w:val="00724FF4"/>
    <w:rsid w:val="00725299"/>
    <w:rsid w:val="0072545D"/>
    <w:rsid w:val="00726CAE"/>
    <w:rsid w:val="007271D8"/>
    <w:rsid w:val="0072779C"/>
    <w:rsid w:val="007279D5"/>
    <w:rsid w:val="00727F0A"/>
    <w:rsid w:val="007308E0"/>
    <w:rsid w:val="00731251"/>
    <w:rsid w:val="007313BC"/>
    <w:rsid w:val="007316B5"/>
    <w:rsid w:val="00732A07"/>
    <w:rsid w:val="00733764"/>
    <w:rsid w:val="007344D6"/>
    <w:rsid w:val="00735936"/>
    <w:rsid w:val="0073671E"/>
    <w:rsid w:val="00736D09"/>
    <w:rsid w:val="00736F47"/>
    <w:rsid w:val="00737BDE"/>
    <w:rsid w:val="00737BF1"/>
    <w:rsid w:val="00740267"/>
    <w:rsid w:val="007408CC"/>
    <w:rsid w:val="0074383A"/>
    <w:rsid w:val="00743B5D"/>
    <w:rsid w:val="00743DA8"/>
    <w:rsid w:val="00744BD1"/>
    <w:rsid w:val="007459ED"/>
    <w:rsid w:val="00746553"/>
    <w:rsid w:val="0075087F"/>
    <w:rsid w:val="00752056"/>
    <w:rsid w:val="00753EE5"/>
    <w:rsid w:val="00753FEC"/>
    <w:rsid w:val="00754811"/>
    <w:rsid w:val="00754F24"/>
    <w:rsid w:val="00755E73"/>
    <w:rsid w:val="00760D79"/>
    <w:rsid w:val="00761C2F"/>
    <w:rsid w:val="0076277C"/>
    <w:rsid w:val="00762791"/>
    <w:rsid w:val="00762B53"/>
    <w:rsid w:val="007631E4"/>
    <w:rsid w:val="00763894"/>
    <w:rsid w:val="0076578E"/>
    <w:rsid w:val="007658ED"/>
    <w:rsid w:val="00765B37"/>
    <w:rsid w:val="0076639E"/>
    <w:rsid w:val="007668F9"/>
    <w:rsid w:val="0076747A"/>
    <w:rsid w:val="00767596"/>
    <w:rsid w:val="00767C3C"/>
    <w:rsid w:val="00770BB3"/>
    <w:rsid w:val="00771AF5"/>
    <w:rsid w:val="0077229F"/>
    <w:rsid w:val="007723BE"/>
    <w:rsid w:val="007723FC"/>
    <w:rsid w:val="00772E88"/>
    <w:rsid w:val="007734CA"/>
    <w:rsid w:val="00773B64"/>
    <w:rsid w:val="007748CB"/>
    <w:rsid w:val="00775237"/>
    <w:rsid w:val="00775CB4"/>
    <w:rsid w:val="00776A29"/>
    <w:rsid w:val="00780DBB"/>
    <w:rsid w:val="0078166E"/>
    <w:rsid w:val="007816FF"/>
    <w:rsid w:val="00781E2D"/>
    <w:rsid w:val="00783010"/>
    <w:rsid w:val="00783527"/>
    <w:rsid w:val="00784BC0"/>
    <w:rsid w:val="00785159"/>
    <w:rsid w:val="00785689"/>
    <w:rsid w:val="00785E69"/>
    <w:rsid w:val="007878DE"/>
    <w:rsid w:val="00787C17"/>
    <w:rsid w:val="00790661"/>
    <w:rsid w:val="007913DB"/>
    <w:rsid w:val="00792D8E"/>
    <w:rsid w:val="007931ED"/>
    <w:rsid w:val="007964A5"/>
    <w:rsid w:val="00797C7A"/>
    <w:rsid w:val="007A0657"/>
    <w:rsid w:val="007A0F8B"/>
    <w:rsid w:val="007A1B98"/>
    <w:rsid w:val="007A3DB6"/>
    <w:rsid w:val="007A4B10"/>
    <w:rsid w:val="007A6C59"/>
    <w:rsid w:val="007A6E70"/>
    <w:rsid w:val="007A78C3"/>
    <w:rsid w:val="007A7FD2"/>
    <w:rsid w:val="007B0891"/>
    <w:rsid w:val="007B09E1"/>
    <w:rsid w:val="007B0D87"/>
    <w:rsid w:val="007B1239"/>
    <w:rsid w:val="007B2299"/>
    <w:rsid w:val="007B2A3C"/>
    <w:rsid w:val="007B2C7F"/>
    <w:rsid w:val="007B33D8"/>
    <w:rsid w:val="007B3866"/>
    <w:rsid w:val="007B38A4"/>
    <w:rsid w:val="007B3BA8"/>
    <w:rsid w:val="007B49B3"/>
    <w:rsid w:val="007B4A32"/>
    <w:rsid w:val="007B5038"/>
    <w:rsid w:val="007B5E1E"/>
    <w:rsid w:val="007B7248"/>
    <w:rsid w:val="007B7261"/>
    <w:rsid w:val="007B7BA9"/>
    <w:rsid w:val="007B7C3C"/>
    <w:rsid w:val="007C0655"/>
    <w:rsid w:val="007C0727"/>
    <w:rsid w:val="007C11E7"/>
    <w:rsid w:val="007C12B2"/>
    <w:rsid w:val="007C1C68"/>
    <w:rsid w:val="007C2593"/>
    <w:rsid w:val="007C301F"/>
    <w:rsid w:val="007C369B"/>
    <w:rsid w:val="007C3984"/>
    <w:rsid w:val="007C3C64"/>
    <w:rsid w:val="007C4D1D"/>
    <w:rsid w:val="007C529A"/>
    <w:rsid w:val="007C731E"/>
    <w:rsid w:val="007C7E71"/>
    <w:rsid w:val="007C7FFB"/>
    <w:rsid w:val="007D119C"/>
    <w:rsid w:val="007D2953"/>
    <w:rsid w:val="007D4238"/>
    <w:rsid w:val="007D43D2"/>
    <w:rsid w:val="007D5ADF"/>
    <w:rsid w:val="007D5DBC"/>
    <w:rsid w:val="007D5F97"/>
    <w:rsid w:val="007D7606"/>
    <w:rsid w:val="007E0D12"/>
    <w:rsid w:val="007E0EE3"/>
    <w:rsid w:val="007E14CC"/>
    <w:rsid w:val="007E1E22"/>
    <w:rsid w:val="007E36E0"/>
    <w:rsid w:val="007E3C5D"/>
    <w:rsid w:val="007E4109"/>
    <w:rsid w:val="007E5771"/>
    <w:rsid w:val="007E69AC"/>
    <w:rsid w:val="007E6DE2"/>
    <w:rsid w:val="007E6E89"/>
    <w:rsid w:val="007E7A26"/>
    <w:rsid w:val="007E7F89"/>
    <w:rsid w:val="007F1136"/>
    <w:rsid w:val="007F1E07"/>
    <w:rsid w:val="007F2AF7"/>
    <w:rsid w:val="007F2C7E"/>
    <w:rsid w:val="007F5325"/>
    <w:rsid w:val="007F55E4"/>
    <w:rsid w:val="007F6636"/>
    <w:rsid w:val="008000F3"/>
    <w:rsid w:val="008010E4"/>
    <w:rsid w:val="00802435"/>
    <w:rsid w:val="00804E4F"/>
    <w:rsid w:val="008054F9"/>
    <w:rsid w:val="00806832"/>
    <w:rsid w:val="00806A47"/>
    <w:rsid w:val="008075F7"/>
    <w:rsid w:val="0080783A"/>
    <w:rsid w:val="00807E9D"/>
    <w:rsid w:val="00810776"/>
    <w:rsid w:val="00810D36"/>
    <w:rsid w:val="0081156D"/>
    <w:rsid w:val="00813211"/>
    <w:rsid w:val="0081363B"/>
    <w:rsid w:val="00813734"/>
    <w:rsid w:val="0081593F"/>
    <w:rsid w:val="00816FCD"/>
    <w:rsid w:val="00817C4F"/>
    <w:rsid w:val="00817D15"/>
    <w:rsid w:val="00821D52"/>
    <w:rsid w:val="0082275E"/>
    <w:rsid w:val="00823B62"/>
    <w:rsid w:val="00823D28"/>
    <w:rsid w:val="008261E4"/>
    <w:rsid w:val="00827350"/>
    <w:rsid w:val="00827520"/>
    <w:rsid w:val="00827B83"/>
    <w:rsid w:val="00830006"/>
    <w:rsid w:val="00830268"/>
    <w:rsid w:val="008305D1"/>
    <w:rsid w:val="0083228A"/>
    <w:rsid w:val="00832A1C"/>
    <w:rsid w:val="00834071"/>
    <w:rsid w:val="0083442A"/>
    <w:rsid w:val="00837374"/>
    <w:rsid w:val="00840C92"/>
    <w:rsid w:val="0084272A"/>
    <w:rsid w:val="0084338C"/>
    <w:rsid w:val="00843E14"/>
    <w:rsid w:val="00844F7B"/>
    <w:rsid w:val="008450CF"/>
    <w:rsid w:val="00845797"/>
    <w:rsid w:val="00845AE2"/>
    <w:rsid w:val="00845B29"/>
    <w:rsid w:val="00845FD4"/>
    <w:rsid w:val="00846B7C"/>
    <w:rsid w:val="008503A4"/>
    <w:rsid w:val="008504F8"/>
    <w:rsid w:val="00850663"/>
    <w:rsid w:val="00850814"/>
    <w:rsid w:val="00851246"/>
    <w:rsid w:val="00851607"/>
    <w:rsid w:val="0085394B"/>
    <w:rsid w:val="00853E25"/>
    <w:rsid w:val="00855C7A"/>
    <w:rsid w:val="00855FB7"/>
    <w:rsid w:val="00856640"/>
    <w:rsid w:val="008567BA"/>
    <w:rsid w:val="008572CF"/>
    <w:rsid w:val="0085744E"/>
    <w:rsid w:val="008575BD"/>
    <w:rsid w:val="00857E5C"/>
    <w:rsid w:val="00862B72"/>
    <w:rsid w:val="00863A97"/>
    <w:rsid w:val="00863CA4"/>
    <w:rsid w:val="00863F7C"/>
    <w:rsid w:val="0086572C"/>
    <w:rsid w:val="00865B7E"/>
    <w:rsid w:val="008663FE"/>
    <w:rsid w:val="00866A57"/>
    <w:rsid w:val="008679FD"/>
    <w:rsid w:val="00870685"/>
    <w:rsid w:val="008708C8"/>
    <w:rsid w:val="00870DCB"/>
    <w:rsid w:val="00870F76"/>
    <w:rsid w:val="00871191"/>
    <w:rsid w:val="0087150F"/>
    <w:rsid w:val="00871B4D"/>
    <w:rsid w:val="00875EB6"/>
    <w:rsid w:val="0087690B"/>
    <w:rsid w:val="00876BFA"/>
    <w:rsid w:val="00876F23"/>
    <w:rsid w:val="0088046C"/>
    <w:rsid w:val="00881136"/>
    <w:rsid w:val="0088164A"/>
    <w:rsid w:val="00881D7E"/>
    <w:rsid w:val="00886000"/>
    <w:rsid w:val="00886C25"/>
    <w:rsid w:val="00886E60"/>
    <w:rsid w:val="00887ED5"/>
    <w:rsid w:val="00890136"/>
    <w:rsid w:val="00890873"/>
    <w:rsid w:val="0089094C"/>
    <w:rsid w:val="008918FA"/>
    <w:rsid w:val="00892630"/>
    <w:rsid w:val="008945D2"/>
    <w:rsid w:val="008945D3"/>
    <w:rsid w:val="008957AC"/>
    <w:rsid w:val="008958E5"/>
    <w:rsid w:val="0089760D"/>
    <w:rsid w:val="00897D52"/>
    <w:rsid w:val="008A108B"/>
    <w:rsid w:val="008A11DD"/>
    <w:rsid w:val="008A2C8F"/>
    <w:rsid w:val="008A5F30"/>
    <w:rsid w:val="008A6D62"/>
    <w:rsid w:val="008A7FA2"/>
    <w:rsid w:val="008B091D"/>
    <w:rsid w:val="008B2BEC"/>
    <w:rsid w:val="008B385D"/>
    <w:rsid w:val="008B5491"/>
    <w:rsid w:val="008B57B6"/>
    <w:rsid w:val="008B5C68"/>
    <w:rsid w:val="008B6DAC"/>
    <w:rsid w:val="008B7F51"/>
    <w:rsid w:val="008C0452"/>
    <w:rsid w:val="008C1F6E"/>
    <w:rsid w:val="008C3078"/>
    <w:rsid w:val="008C3ED2"/>
    <w:rsid w:val="008C51BC"/>
    <w:rsid w:val="008C5212"/>
    <w:rsid w:val="008C5577"/>
    <w:rsid w:val="008C5784"/>
    <w:rsid w:val="008C58F0"/>
    <w:rsid w:val="008C5918"/>
    <w:rsid w:val="008C621A"/>
    <w:rsid w:val="008C7524"/>
    <w:rsid w:val="008D09A3"/>
    <w:rsid w:val="008D0BBD"/>
    <w:rsid w:val="008D1F9C"/>
    <w:rsid w:val="008D3FDA"/>
    <w:rsid w:val="008D4A19"/>
    <w:rsid w:val="008D4AB7"/>
    <w:rsid w:val="008D6317"/>
    <w:rsid w:val="008D632A"/>
    <w:rsid w:val="008E0C25"/>
    <w:rsid w:val="008E145B"/>
    <w:rsid w:val="008E2E3F"/>
    <w:rsid w:val="008E2E6E"/>
    <w:rsid w:val="008E39CB"/>
    <w:rsid w:val="008E4ACA"/>
    <w:rsid w:val="008E4ADB"/>
    <w:rsid w:val="008E4F67"/>
    <w:rsid w:val="008E5133"/>
    <w:rsid w:val="008E6941"/>
    <w:rsid w:val="008E6974"/>
    <w:rsid w:val="008E6B5F"/>
    <w:rsid w:val="008E6D35"/>
    <w:rsid w:val="008F0996"/>
    <w:rsid w:val="008F1A5A"/>
    <w:rsid w:val="008F1BF3"/>
    <w:rsid w:val="008F3FBB"/>
    <w:rsid w:val="008F4274"/>
    <w:rsid w:val="008F4A1D"/>
    <w:rsid w:val="008F501D"/>
    <w:rsid w:val="008F535C"/>
    <w:rsid w:val="008F5B92"/>
    <w:rsid w:val="008F60F7"/>
    <w:rsid w:val="008F6FDC"/>
    <w:rsid w:val="008F72AB"/>
    <w:rsid w:val="009021B4"/>
    <w:rsid w:val="009025EE"/>
    <w:rsid w:val="00902D45"/>
    <w:rsid w:val="009037D2"/>
    <w:rsid w:val="0090452F"/>
    <w:rsid w:val="00904555"/>
    <w:rsid w:val="009049BE"/>
    <w:rsid w:val="00904AAD"/>
    <w:rsid w:val="00905FD9"/>
    <w:rsid w:val="00907A00"/>
    <w:rsid w:val="0091031C"/>
    <w:rsid w:val="00912044"/>
    <w:rsid w:val="00912258"/>
    <w:rsid w:val="00913453"/>
    <w:rsid w:val="00913B54"/>
    <w:rsid w:val="00914598"/>
    <w:rsid w:val="0091498A"/>
    <w:rsid w:val="0091541E"/>
    <w:rsid w:val="00915EC3"/>
    <w:rsid w:val="009164DA"/>
    <w:rsid w:val="00916E69"/>
    <w:rsid w:val="00920747"/>
    <w:rsid w:val="00921215"/>
    <w:rsid w:val="009213E9"/>
    <w:rsid w:val="00921696"/>
    <w:rsid w:val="00921C13"/>
    <w:rsid w:val="00921F5B"/>
    <w:rsid w:val="00922213"/>
    <w:rsid w:val="00922F22"/>
    <w:rsid w:val="00923A25"/>
    <w:rsid w:val="00923A80"/>
    <w:rsid w:val="009249C1"/>
    <w:rsid w:val="009268B1"/>
    <w:rsid w:val="009272E3"/>
    <w:rsid w:val="00927425"/>
    <w:rsid w:val="009274BC"/>
    <w:rsid w:val="009277DF"/>
    <w:rsid w:val="009277E6"/>
    <w:rsid w:val="00931385"/>
    <w:rsid w:val="0093148E"/>
    <w:rsid w:val="00932145"/>
    <w:rsid w:val="00932FC2"/>
    <w:rsid w:val="00933071"/>
    <w:rsid w:val="009341AC"/>
    <w:rsid w:val="00934D85"/>
    <w:rsid w:val="009369F6"/>
    <w:rsid w:val="00936E0B"/>
    <w:rsid w:val="00942730"/>
    <w:rsid w:val="009432BA"/>
    <w:rsid w:val="009435B6"/>
    <w:rsid w:val="00944B4A"/>
    <w:rsid w:val="009451FB"/>
    <w:rsid w:val="00945589"/>
    <w:rsid w:val="00946FDB"/>
    <w:rsid w:val="00947858"/>
    <w:rsid w:val="00950AE5"/>
    <w:rsid w:val="0095171A"/>
    <w:rsid w:val="00952343"/>
    <w:rsid w:val="00953814"/>
    <w:rsid w:val="00953F33"/>
    <w:rsid w:val="0095450C"/>
    <w:rsid w:val="0095588B"/>
    <w:rsid w:val="00955A3C"/>
    <w:rsid w:val="00956C44"/>
    <w:rsid w:val="00956EE6"/>
    <w:rsid w:val="00962A1C"/>
    <w:rsid w:val="0096346F"/>
    <w:rsid w:val="009645D8"/>
    <w:rsid w:val="00964B97"/>
    <w:rsid w:val="009650DA"/>
    <w:rsid w:val="00967722"/>
    <w:rsid w:val="00967865"/>
    <w:rsid w:val="00970A29"/>
    <w:rsid w:val="00970B33"/>
    <w:rsid w:val="009719A4"/>
    <w:rsid w:val="00972A73"/>
    <w:rsid w:val="0097345D"/>
    <w:rsid w:val="0097598D"/>
    <w:rsid w:val="00975DDB"/>
    <w:rsid w:val="00976A02"/>
    <w:rsid w:val="00977034"/>
    <w:rsid w:val="00977202"/>
    <w:rsid w:val="00980BD2"/>
    <w:rsid w:val="00982F06"/>
    <w:rsid w:val="00984343"/>
    <w:rsid w:val="00985312"/>
    <w:rsid w:val="009858F3"/>
    <w:rsid w:val="0098635D"/>
    <w:rsid w:val="009866DB"/>
    <w:rsid w:val="00990389"/>
    <w:rsid w:val="009918F8"/>
    <w:rsid w:val="009921CF"/>
    <w:rsid w:val="00992710"/>
    <w:rsid w:val="009938E6"/>
    <w:rsid w:val="00994989"/>
    <w:rsid w:val="009954FA"/>
    <w:rsid w:val="00995833"/>
    <w:rsid w:val="00995B28"/>
    <w:rsid w:val="00996753"/>
    <w:rsid w:val="009967E8"/>
    <w:rsid w:val="0099715B"/>
    <w:rsid w:val="009977A8"/>
    <w:rsid w:val="00997CDF"/>
    <w:rsid w:val="009A2E67"/>
    <w:rsid w:val="009A4C6D"/>
    <w:rsid w:val="009A4DCA"/>
    <w:rsid w:val="009A54EA"/>
    <w:rsid w:val="009A5C7C"/>
    <w:rsid w:val="009A6035"/>
    <w:rsid w:val="009A6AD2"/>
    <w:rsid w:val="009A6AF1"/>
    <w:rsid w:val="009A73EB"/>
    <w:rsid w:val="009A79BA"/>
    <w:rsid w:val="009B03F1"/>
    <w:rsid w:val="009B0F53"/>
    <w:rsid w:val="009B2653"/>
    <w:rsid w:val="009B3213"/>
    <w:rsid w:val="009B32E1"/>
    <w:rsid w:val="009B4226"/>
    <w:rsid w:val="009B4819"/>
    <w:rsid w:val="009B4A79"/>
    <w:rsid w:val="009B60DB"/>
    <w:rsid w:val="009B62E3"/>
    <w:rsid w:val="009B7095"/>
    <w:rsid w:val="009B7745"/>
    <w:rsid w:val="009C26AF"/>
    <w:rsid w:val="009C2ED4"/>
    <w:rsid w:val="009C5AA3"/>
    <w:rsid w:val="009C6682"/>
    <w:rsid w:val="009C7597"/>
    <w:rsid w:val="009C7C40"/>
    <w:rsid w:val="009D0EFE"/>
    <w:rsid w:val="009D1A6A"/>
    <w:rsid w:val="009D253F"/>
    <w:rsid w:val="009D288A"/>
    <w:rsid w:val="009D317D"/>
    <w:rsid w:val="009D373A"/>
    <w:rsid w:val="009D385B"/>
    <w:rsid w:val="009D4241"/>
    <w:rsid w:val="009D42EF"/>
    <w:rsid w:val="009D47EA"/>
    <w:rsid w:val="009D4F3B"/>
    <w:rsid w:val="009D5893"/>
    <w:rsid w:val="009D6815"/>
    <w:rsid w:val="009D6CCF"/>
    <w:rsid w:val="009D7424"/>
    <w:rsid w:val="009D75A7"/>
    <w:rsid w:val="009D79D1"/>
    <w:rsid w:val="009E03A7"/>
    <w:rsid w:val="009E0809"/>
    <w:rsid w:val="009E0B6E"/>
    <w:rsid w:val="009E0CF2"/>
    <w:rsid w:val="009E0FE5"/>
    <w:rsid w:val="009E114A"/>
    <w:rsid w:val="009E1E88"/>
    <w:rsid w:val="009E2A36"/>
    <w:rsid w:val="009E2DB7"/>
    <w:rsid w:val="009E3354"/>
    <w:rsid w:val="009E39FC"/>
    <w:rsid w:val="009E4215"/>
    <w:rsid w:val="009E4872"/>
    <w:rsid w:val="009E4B93"/>
    <w:rsid w:val="009E5D6D"/>
    <w:rsid w:val="009E7C9E"/>
    <w:rsid w:val="009F0F55"/>
    <w:rsid w:val="009F11EF"/>
    <w:rsid w:val="009F1920"/>
    <w:rsid w:val="009F2754"/>
    <w:rsid w:val="009F383D"/>
    <w:rsid w:val="009F3904"/>
    <w:rsid w:val="009F534B"/>
    <w:rsid w:val="009F56CB"/>
    <w:rsid w:val="009F66E0"/>
    <w:rsid w:val="009F7555"/>
    <w:rsid w:val="00A00299"/>
    <w:rsid w:val="00A00A77"/>
    <w:rsid w:val="00A01C04"/>
    <w:rsid w:val="00A029F6"/>
    <w:rsid w:val="00A033F7"/>
    <w:rsid w:val="00A03433"/>
    <w:rsid w:val="00A04220"/>
    <w:rsid w:val="00A05C5B"/>
    <w:rsid w:val="00A05FA6"/>
    <w:rsid w:val="00A06491"/>
    <w:rsid w:val="00A06EEE"/>
    <w:rsid w:val="00A07DBB"/>
    <w:rsid w:val="00A1016B"/>
    <w:rsid w:val="00A1104E"/>
    <w:rsid w:val="00A11A07"/>
    <w:rsid w:val="00A11A4D"/>
    <w:rsid w:val="00A14E74"/>
    <w:rsid w:val="00A15131"/>
    <w:rsid w:val="00A15A6C"/>
    <w:rsid w:val="00A16B89"/>
    <w:rsid w:val="00A1784B"/>
    <w:rsid w:val="00A17E9A"/>
    <w:rsid w:val="00A17FEC"/>
    <w:rsid w:val="00A204E3"/>
    <w:rsid w:val="00A2122D"/>
    <w:rsid w:val="00A216AC"/>
    <w:rsid w:val="00A218E1"/>
    <w:rsid w:val="00A21DB3"/>
    <w:rsid w:val="00A22769"/>
    <w:rsid w:val="00A239E1"/>
    <w:rsid w:val="00A23C33"/>
    <w:rsid w:val="00A26FCA"/>
    <w:rsid w:val="00A30051"/>
    <w:rsid w:val="00A33214"/>
    <w:rsid w:val="00A33328"/>
    <w:rsid w:val="00A3393B"/>
    <w:rsid w:val="00A33A0E"/>
    <w:rsid w:val="00A34314"/>
    <w:rsid w:val="00A348D3"/>
    <w:rsid w:val="00A3550F"/>
    <w:rsid w:val="00A35C05"/>
    <w:rsid w:val="00A35D7A"/>
    <w:rsid w:val="00A368D0"/>
    <w:rsid w:val="00A37384"/>
    <w:rsid w:val="00A37A17"/>
    <w:rsid w:val="00A432A7"/>
    <w:rsid w:val="00A438B3"/>
    <w:rsid w:val="00A43E7B"/>
    <w:rsid w:val="00A4438A"/>
    <w:rsid w:val="00A47C49"/>
    <w:rsid w:val="00A52E9B"/>
    <w:rsid w:val="00A53104"/>
    <w:rsid w:val="00A53393"/>
    <w:rsid w:val="00A5649E"/>
    <w:rsid w:val="00A578FE"/>
    <w:rsid w:val="00A618FA"/>
    <w:rsid w:val="00A623A8"/>
    <w:rsid w:val="00A62BD8"/>
    <w:rsid w:val="00A636EF"/>
    <w:rsid w:val="00A6447F"/>
    <w:rsid w:val="00A64947"/>
    <w:rsid w:val="00A65028"/>
    <w:rsid w:val="00A6519D"/>
    <w:rsid w:val="00A705D6"/>
    <w:rsid w:val="00A70B33"/>
    <w:rsid w:val="00A715FD"/>
    <w:rsid w:val="00A72753"/>
    <w:rsid w:val="00A7399D"/>
    <w:rsid w:val="00A741CA"/>
    <w:rsid w:val="00A75571"/>
    <w:rsid w:val="00A755AC"/>
    <w:rsid w:val="00A756B0"/>
    <w:rsid w:val="00A75DEE"/>
    <w:rsid w:val="00A809C5"/>
    <w:rsid w:val="00A81E47"/>
    <w:rsid w:val="00A81F33"/>
    <w:rsid w:val="00A82617"/>
    <w:rsid w:val="00A8293B"/>
    <w:rsid w:val="00A83D7A"/>
    <w:rsid w:val="00A850DC"/>
    <w:rsid w:val="00A85A0A"/>
    <w:rsid w:val="00A8609E"/>
    <w:rsid w:val="00A90B56"/>
    <w:rsid w:val="00A91EA3"/>
    <w:rsid w:val="00A92DE6"/>
    <w:rsid w:val="00A930F8"/>
    <w:rsid w:val="00A932F9"/>
    <w:rsid w:val="00A939EC"/>
    <w:rsid w:val="00A94413"/>
    <w:rsid w:val="00A94447"/>
    <w:rsid w:val="00A947D2"/>
    <w:rsid w:val="00A96AD8"/>
    <w:rsid w:val="00AA08AD"/>
    <w:rsid w:val="00AA2252"/>
    <w:rsid w:val="00AA27D7"/>
    <w:rsid w:val="00AA36A3"/>
    <w:rsid w:val="00AA39BB"/>
    <w:rsid w:val="00AA3A30"/>
    <w:rsid w:val="00AA424E"/>
    <w:rsid w:val="00AA4E0E"/>
    <w:rsid w:val="00AA5E7B"/>
    <w:rsid w:val="00AA653C"/>
    <w:rsid w:val="00AA774A"/>
    <w:rsid w:val="00AB0CAD"/>
    <w:rsid w:val="00AB17EC"/>
    <w:rsid w:val="00AB190B"/>
    <w:rsid w:val="00AB1DDA"/>
    <w:rsid w:val="00AB5964"/>
    <w:rsid w:val="00AB63AE"/>
    <w:rsid w:val="00AB650D"/>
    <w:rsid w:val="00AB7D2F"/>
    <w:rsid w:val="00AB7FCA"/>
    <w:rsid w:val="00AC099C"/>
    <w:rsid w:val="00AC15EB"/>
    <w:rsid w:val="00AC189C"/>
    <w:rsid w:val="00AC1B92"/>
    <w:rsid w:val="00AC26F3"/>
    <w:rsid w:val="00AC2AF6"/>
    <w:rsid w:val="00AC3526"/>
    <w:rsid w:val="00AC59C0"/>
    <w:rsid w:val="00AD01B9"/>
    <w:rsid w:val="00AD05A8"/>
    <w:rsid w:val="00AD16E1"/>
    <w:rsid w:val="00AD2671"/>
    <w:rsid w:val="00AD3347"/>
    <w:rsid w:val="00AD7467"/>
    <w:rsid w:val="00AE0756"/>
    <w:rsid w:val="00AE2B1E"/>
    <w:rsid w:val="00AE32C8"/>
    <w:rsid w:val="00AE3B6B"/>
    <w:rsid w:val="00AE4935"/>
    <w:rsid w:val="00AE4CB3"/>
    <w:rsid w:val="00AE4F24"/>
    <w:rsid w:val="00AE53BA"/>
    <w:rsid w:val="00AE64E3"/>
    <w:rsid w:val="00AE65E5"/>
    <w:rsid w:val="00AE6BB3"/>
    <w:rsid w:val="00AE7445"/>
    <w:rsid w:val="00AE79BB"/>
    <w:rsid w:val="00AF18E7"/>
    <w:rsid w:val="00AF237D"/>
    <w:rsid w:val="00AF2962"/>
    <w:rsid w:val="00AF34B9"/>
    <w:rsid w:val="00AF36CD"/>
    <w:rsid w:val="00AF5B4C"/>
    <w:rsid w:val="00AF5FD4"/>
    <w:rsid w:val="00AF6C23"/>
    <w:rsid w:val="00AF7ADD"/>
    <w:rsid w:val="00B0049F"/>
    <w:rsid w:val="00B00939"/>
    <w:rsid w:val="00B00964"/>
    <w:rsid w:val="00B00C51"/>
    <w:rsid w:val="00B01731"/>
    <w:rsid w:val="00B01A40"/>
    <w:rsid w:val="00B0219F"/>
    <w:rsid w:val="00B02F4F"/>
    <w:rsid w:val="00B04072"/>
    <w:rsid w:val="00B0466C"/>
    <w:rsid w:val="00B0477D"/>
    <w:rsid w:val="00B05DC2"/>
    <w:rsid w:val="00B06B05"/>
    <w:rsid w:val="00B06DE1"/>
    <w:rsid w:val="00B06EC8"/>
    <w:rsid w:val="00B06F3B"/>
    <w:rsid w:val="00B0724C"/>
    <w:rsid w:val="00B0794B"/>
    <w:rsid w:val="00B10B75"/>
    <w:rsid w:val="00B10E12"/>
    <w:rsid w:val="00B12949"/>
    <w:rsid w:val="00B12C90"/>
    <w:rsid w:val="00B1327D"/>
    <w:rsid w:val="00B136B7"/>
    <w:rsid w:val="00B13878"/>
    <w:rsid w:val="00B13AA1"/>
    <w:rsid w:val="00B13B2D"/>
    <w:rsid w:val="00B13C80"/>
    <w:rsid w:val="00B151BF"/>
    <w:rsid w:val="00B15DBF"/>
    <w:rsid w:val="00B165CB"/>
    <w:rsid w:val="00B16AEE"/>
    <w:rsid w:val="00B16B38"/>
    <w:rsid w:val="00B17C81"/>
    <w:rsid w:val="00B20140"/>
    <w:rsid w:val="00B20357"/>
    <w:rsid w:val="00B2134E"/>
    <w:rsid w:val="00B2342B"/>
    <w:rsid w:val="00B238A1"/>
    <w:rsid w:val="00B23AB9"/>
    <w:rsid w:val="00B24225"/>
    <w:rsid w:val="00B24287"/>
    <w:rsid w:val="00B24C13"/>
    <w:rsid w:val="00B25B25"/>
    <w:rsid w:val="00B263FB"/>
    <w:rsid w:val="00B275C6"/>
    <w:rsid w:val="00B275F2"/>
    <w:rsid w:val="00B303A1"/>
    <w:rsid w:val="00B310E6"/>
    <w:rsid w:val="00B32122"/>
    <w:rsid w:val="00B321EE"/>
    <w:rsid w:val="00B32BAF"/>
    <w:rsid w:val="00B339F8"/>
    <w:rsid w:val="00B33CDF"/>
    <w:rsid w:val="00B34C79"/>
    <w:rsid w:val="00B3531B"/>
    <w:rsid w:val="00B35958"/>
    <w:rsid w:val="00B376A6"/>
    <w:rsid w:val="00B4267F"/>
    <w:rsid w:val="00B44731"/>
    <w:rsid w:val="00B44C98"/>
    <w:rsid w:val="00B457F3"/>
    <w:rsid w:val="00B45CB5"/>
    <w:rsid w:val="00B4719F"/>
    <w:rsid w:val="00B4733C"/>
    <w:rsid w:val="00B47516"/>
    <w:rsid w:val="00B5085F"/>
    <w:rsid w:val="00B50CD5"/>
    <w:rsid w:val="00B50F3A"/>
    <w:rsid w:val="00B521C6"/>
    <w:rsid w:val="00B55B28"/>
    <w:rsid w:val="00B57075"/>
    <w:rsid w:val="00B5772E"/>
    <w:rsid w:val="00B57DC8"/>
    <w:rsid w:val="00B6029D"/>
    <w:rsid w:val="00B623C8"/>
    <w:rsid w:val="00B6253E"/>
    <w:rsid w:val="00B62779"/>
    <w:rsid w:val="00B63514"/>
    <w:rsid w:val="00B6372B"/>
    <w:rsid w:val="00B63AC0"/>
    <w:rsid w:val="00B63B4E"/>
    <w:rsid w:val="00B63EE2"/>
    <w:rsid w:val="00B66AEE"/>
    <w:rsid w:val="00B66C90"/>
    <w:rsid w:val="00B71353"/>
    <w:rsid w:val="00B71B9A"/>
    <w:rsid w:val="00B72920"/>
    <w:rsid w:val="00B7308D"/>
    <w:rsid w:val="00B7311C"/>
    <w:rsid w:val="00B7339F"/>
    <w:rsid w:val="00B74EA4"/>
    <w:rsid w:val="00B763FE"/>
    <w:rsid w:val="00B76AB1"/>
    <w:rsid w:val="00B76F7F"/>
    <w:rsid w:val="00B8187C"/>
    <w:rsid w:val="00B82579"/>
    <w:rsid w:val="00B82CDD"/>
    <w:rsid w:val="00B83287"/>
    <w:rsid w:val="00B835F8"/>
    <w:rsid w:val="00B839F4"/>
    <w:rsid w:val="00B84B46"/>
    <w:rsid w:val="00B85498"/>
    <w:rsid w:val="00B87338"/>
    <w:rsid w:val="00B87785"/>
    <w:rsid w:val="00B87836"/>
    <w:rsid w:val="00B92920"/>
    <w:rsid w:val="00B92963"/>
    <w:rsid w:val="00B92C89"/>
    <w:rsid w:val="00B9471C"/>
    <w:rsid w:val="00B953FC"/>
    <w:rsid w:val="00B954BA"/>
    <w:rsid w:val="00B955C1"/>
    <w:rsid w:val="00B96F74"/>
    <w:rsid w:val="00BA06FE"/>
    <w:rsid w:val="00BA0931"/>
    <w:rsid w:val="00BA1DAC"/>
    <w:rsid w:val="00BA1EF2"/>
    <w:rsid w:val="00BA203C"/>
    <w:rsid w:val="00BA4BCB"/>
    <w:rsid w:val="00BA5793"/>
    <w:rsid w:val="00BA6E02"/>
    <w:rsid w:val="00BA7620"/>
    <w:rsid w:val="00BA781D"/>
    <w:rsid w:val="00BB0846"/>
    <w:rsid w:val="00BB08CB"/>
    <w:rsid w:val="00BB2FBF"/>
    <w:rsid w:val="00BB3BA6"/>
    <w:rsid w:val="00BB3F07"/>
    <w:rsid w:val="00BB3F47"/>
    <w:rsid w:val="00BB4335"/>
    <w:rsid w:val="00BB47CB"/>
    <w:rsid w:val="00BB6A1F"/>
    <w:rsid w:val="00BC013F"/>
    <w:rsid w:val="00BC30DA"/>
    <w:rsid w:val="00BC3691"/>
    <w:rsid w:val="00BC3CDB"/>
    <w:rsid w:val="00BC4633"/>
    <w:rsid w:val="00BC4871"/>
    <w:rsid w:val="00BC6A12"/>
    <w:rsid w:val="00BC7518"/>
    <w:rsid w:val="00BC7DF6"/>
    <w:rsid w:val="00BD0E15"/>
    <w:rsid w:val="00BD1CBA"/>
    <w:rsid w:val="00BD26CE"/>
    <w:rsid w:val="00BD2AB9"/>
    <w:rsid w:val="00BD488F"/>
    <w:rsid w:val="00BD4E3E"/>
    <w:rsid w:val="00BD530F"/>
    <w:rsid w:val="00BD5CF1"/>
    <w:rsid w:val="00BD6AD8"/>
    <w:rsid w:val="00BD6B58"/>
    <w:rsid w:val="00BD6FC7"/>
    <w:rsid w:val="00BD7CFE"/>
    <w:rsid w:val="00BE06F5"/>
    <w:rsid w:val="00BE1C2A"/>
    <w:rsid w:val="00BE2012"/>
    <w:rsid w:val="00BE2995"/>
    <w:rsid w:val="00BE29C8"/>
    <w:rsid w:val="00BE5C65"/>
    <w:rsid w:val="00BE65D0"/>
    <w:rsid w:val="00BE742B"/>
    <w:rsid w:val="00BE747E"/>
    <w:rsid w:val="00BE7570"/>
    <w:rsid w:val="00BF12CA"/>
    <w:rsid w:val="00BF43B5"/>
    <w:rsid w:val="00BF45D3"/>
    <w:rsid w:val="00BF4996"/>
    <w:rsid w:val="00BF7125"/>
    <w:rsid w:val="00BF7A67"/>
    <w:rsid w:val="00C01178"/>
    <w:rsid w:val="00C0260A"/>
    <w:rsid w:val="00C02F1A"/>
    <w:rsid w:val="00C0332A"/>
    <w:rsid w:val="00C03B47"/>
    <w:rsid w:val="00C060C3"/>
    <w:rsid w:val="00C06CDF"/>
    <w:rsid w:val="00C1309C"/>
    <w:rsid w:val="00C150D7"/>
    <w:rsid w:val="00C151C3"/>
    <w:rsid w:val="00C152F2"/>
    <w:rsid w:val="00C15482"/>
    <w:rsid w:val="00C154E8"/>
    <w:rsid w:val="00C15A5D"/>
    <w:rsid w:val="00C20676"/>
    <w:rsid w:val="00C20995"/>
    <w:rsid w:val="00C21E5D"/>
    <w:rsid w:val="00C25752"/>
    <w:rsid w:val="00C27513"/>
    <w:rsid w:val="00C27D5F"/>
    <w:rsid w:val="00C305EE"/>
    <w:rsid w:val="00C31790"/>
    <w:rsid w:val="00C31C5E"/>
    <w:rsid w:val="00C34C14"/>
    <w:rsid w:val="00C3668C"/>
    <w:rsid w:val="00C36C69"/>
    <w:rsid w:val="00C37607"/>
    <w:rsid w:val="00C37984"/>
    <w:rsid w:val="00C41C09"/>
    <w:rsid w:val="00C4281D"/>
    <w:rsid w:val="00C4311A"/>
    <w:rsid w:val="00C43655"/>
    <w:rsid w:val="00C43B36"/>
    <w:rsid w:val="00C43D5C"/>
    <w:rsid w:val="00C43DC4"/>
    <w:rsid w:val="00C4456B"/>
    <w:rsid w:val="00C44BEE"/>
    <w:rsid w:val="00C44E4F"/>
    <w:rsid w:val="00C45D1B"/>
    <w:rsid w:val="00C46625"/>
    <w:rsid w:val="00C5264D"/>
    <w:rsid w:val="00C53E9B"/>
    <w:rsid w:val="00C56C06"/>
    <w:rsid w:val="00C572DE"/>
    <w:rsid w:val="00C575AB"/>
    <w:rsid w:val="00C57827"/>
    <w:rsid w:val="00C60061"/>
    <w:rsid w:val="00C651E3"/>
    <w:rsid w:val="00C65229"/>
    <w:rsid w:val="00C65FB2"/>
    <w:rsid w:val="00C6681E"/>
    <w:rsid w:val="00C668B2"/>
    <w:rsid w:val="00C708B2"/>
    <w:rsid w:val="00C71A6C"/>
    <w:rsid w:val="00C72200"/>
    <w:rsid w:val="00C72602"/>
    <w:rsid w:val="00C7347E"/>
    <w:rsid w:val="00C754C2"/>
    <w:rsid w:val="00C761E3"/>
    <w:rsid w:val="00C77C01"/>
    <w:rsid w:val="00C77CC1"/>
    <w:rsid w:val="00C80900"/>
    <w:rsid w:val="00C81C69"/>
    <w:rsid w:val="00C82F00"/>
    <w:rsid w:val="00C83292"/>
    <w:rsid w:val="00C83533"/>
    <w:rsid w:val="00C83A25"/>
    <w:rsid w:val="00C83B14"/>
    <w:rsid w:val="00C83B60"/>
    <w:rsid w:val="00C8469E"/>
    <w:rsid w:val="00C84915"/>
    <w:rsid w:val="00C857FE"/>
    <w:rsid w:val="00C86949"/>
    <w:rsid w:val="00C87859"/>
    <w:rsid w:val="00C87CFA"/>
    <w:rsid w:val="00C87E81"/>
    <w:rsid w:val="00C87E8A"/>
    <w:rsid w:val="00C90638"/>
    <w:rsid w:val="00C91596"/>
    <w:rsid w:val="00C91DB5"/>
    <w:rsid w:val="00C9259D"/>
    <w:rsid w:val="00C935D8"/>
    <w:rsid w:val="00C9562D"/>
    <w:rsid w:val="00C95FD3"/>
    <w:rsid w:val="00C97040"/>
    <w:rsid w:val="00CA0A5E"/>
    <w:rsid w:val="00CA13F7"/>
    <w:rsid w:val="00CA16F9"/>
    <w:rsid w:val="00CA1D06"/>
    <w:rsid w:val="00CA1F28"/>
    <w:rsid w:val="00CA31F8"/>
    <w:rsid w:val="00CA4B56"/>
    <w:rsid w:val="00CA582A"/>
    <w:rsid w:val="00CA687B"/>
    <w:rsid w:val="00CB0167"/>
    <w:rsid w:val="00CB0E00"/>
    <w:rsid w:val="00CB1569"/>
    <w:rsid w:val="00CB161E"/>
    <w:rsid w:val="00CB2053"/>
    <w:rsid w:val="00CB258E"/>
    <w:rsid w:val="00CB316B"/>
    <w:rsid w:val="00CB6C9E"/>
    <w:rsid w:val="00CB6CC4"/>
    <w:rsid w:val="00CB7B1E"/>
    <w:rsid w:val="00CC0C67"/>
    <w:rsid w:val="00CC1007"/>
    <w:rsid w:val="00CC10A4"/>
    <w:rsid w:val="00CC1181"/>
    <w:rsid w:val="00CC2013"/>
    <w:rsid w:val="00CC2912"/>
    <w:rsid w:val="00CC2A76"/>
    <w:rsid w:val="00CC4440"/>
    <w:rsid w:val="00CC4732"/>
    <w:rsid w:val="00CC4BE6"/>
    <w:rsid w:val="00CC5771"/>
    <w:rsid w:val="00CC6307"/>
    <w:rsid w:val="00CD056B"/>
    <w:rsid w:val="00CD2AB4"/>
    <w:rsid w:val="00CD2ACB"/>
    <w:rsid w:val="00CD5199"/>
    <w:rsid w:val="00CD5C7B"/>
    <w:rsid w:val="00CD65B5"/>
    <w:rsid w:val="00CD6B81"/>
    <w:rsid w:val="00CE0A41"/>
    <w:rsid w:val="00CE187E"/>
    <w:rsid w:val="00CE2547"/>
    <w:rsid w:val="00CE25F3"/>
    <w:rsid w:val="00CE2C2A"/>
    <w:rsid w:val="00CE37D3"/>
    <w:rsid w:val="00CE39C9"/>
    <w:rsid w:val="00CE43E4"/>
    <w:rsid w:val="00CE474B"/>
    <w:rsid w:val="00CE4C5D"/>
    <w:rsid w:val="00CE5388"/>
    <w:rsid w:val="00CE66D7"/>
    <w:rsid w:val="00CE708C"/>
    <w:rsid w:val="00CE7A02"/>
    <w:rsid w:val="00CF16C3"/>
    <w:rsid w:val="00CF2A23"/>
    <w:rsid w:val="00CF2BDC"/>
    <w:rsid w:val="00CF4100"/>
    <w:rsid w:val="00CF470F"/>
    <w:rsid w:val="00CF497F"/>
    <w:rsid w:val="00CF5365"/>
    <w:rsid w:val="00CF60A2"/>
    <w:rsid w:val="00CF6B37"/>
    <w:rsid w:val="00D00922"/>
    <w:rsid w:val="00D00ED7"/>
    <w:rsid w:val="00D01962"/>
    <w:rsid w:val="00D02DF2"/>
    <w:rsid w:val="00D0354F"/>
    <w:rsid w:val="00D038E2"/>
    <w:rsid w:val="00D03C3B"/>
    <w:rsid w:val="00D04346"/>
    <w:rsid w:val="00D0473C"/>
    <w:rsid w:val="00D04C45"/>
    <w:rsid w:val="00D050C8"/>
    <w:rsid w:val="00D050D1"/>
    <w:rsid w:val="00D055E9"/>
    <w:rsid w:val="00D05C98"/>
    <w:rsid w:val="00D05F5A"/>
    <w:rsid w:val="00D1373B"/>
    <w:rsid w:val="00D14B76"/>
    <w:rsid w:val="00D14F91"/>
    <w:rsid w:val="00D15284"/>
    <w:rsid w:val="00D15C23"/>
    <w:rsid w:val="00D1659E"/>
    <w:rsid w:val="00D20DEE"/>
    <w:rsid w:val="00D219E2"/>
    <w:rsid w:val="00D23957"/>
    <w:rsid w:val="00D23FD2"/>
    <w:rsid w:val="00D24080"/>
    <w:rsid w:val="00D243D3"/>
    <w:rsid w:val="00D24A54"/>
    <w:rsid w:val="00D25754"/>
    <w:rsid w:val="00D25A5C"/>
    <w:rsid w:val="00D2647D"/>
    <w:rsid w:val="00D2690F"/>
    <w:rsid w:val="00D26B70"/>
    <w:rsid w:val="00D27C45"/>
    <w:rsid w:val="00D30446"/>
    <w:rsid w:val="00D30471"/>
    <w:rsid w:val="00D311CD"/>
    <w:rsid w:val="00D350AC"/>
    <w:rsid w:val="00D361FD"/>
    <w:rsid w:val="00D36290"/>
    <w:rsid w:val="00D36690"/>
    <w:rsid w:val="00D366E3"/>
    <w:rsid w:val="00D369F0"/>
    <w:rsid w:val="00D36C62"/>
    <w:rsid w:val="00D36D0A"/>
    <w:rsid w:val="00D37741"/>
    <w:rsid w:val="00D40D0C"/>
    <w:rsid w:val="00D424BC"/>
    <w:rsid w:val="00D43F1E"/>
    <w:rsid w:val="00D44015"/>
    <w:rsid w:val="00D450EA"/>
    <w:rsid w:val="00D5016A"/>
    <w:rsid w:val="00D5128F"/>
    <w:rsid w:val="00D51C22"/>
    <w:rsid w:val="00D51FFF"/>
    <w:rsid w:val="00D538A5"/>
    <w:rsid w:val="00D555F6"/>
    <w:rsid w:val="00D5576C"/>
    <w:rsid w:val="00D5580E"/>
    <w:rsid w:val="00D55CF9"/>
    <w:rsid w:val="00D563E1"/>
    <w:rsid w:val="00D56C6C"/>
    <w:rsid w:val="00D57990"/>
    <w:rsid w:val="00D60ADB"/>
    <w:rsid w:val="00D628F3"/>
    <w:rsid w:val="00D6387A"/>
    <w:rsid w:val="00D63AA3"/>
    <w:rsid w:val="00D6444F"/>
    <w:rsid w:val="00D64927"/>
    <w:rsid w:val="00D6748D"/>
    <w:rsid w:val="00D707E5"/>
    <w:rsid w:val="00D71DC3"/>
    <w:rsid w:val="00D71EFB"/>
    <w:rsid w:val="00D721C6"/>
    <w:rsid w:val="00D7224B"/>
    <w:rsid w:val="00D72B12"/>
    <w:rsid w:val="00D72EEC"/>
    <w:rsid w:val="00D732BC"/>
    <w:rsid w:val="00D73698"/>
    <w:rsid w:val="00D737EA"/>
    <w:rsid w:val="00D73DBB"/>
    <w:rsid w:val="00D74414"/>
    <w:rsid w:val="00D753BF"/>
    <w:rsid w:val="00D777C2"/>
    <w:rsid w:val="00D77C9B"/>
    <w:rsid w:val="00D8040F"/>
    <w:rsid w:val="00D81075"/>
    <w:rsid w:val="00D81D2C"/>
    <w:rsid w:val="00D81FDB"/>
    <w:rsid w:val="00D83C71"/>
    <w:rsid w:val="00D849F6"/>
    <w:rsid w:val="00D85277"/>
    <w:rsid w:val="00D852AB"/>
    <w:rsid w:val="00D85917"/>
    <w:rsid w:val="00D86989"/>
    <w:rsid w:val="00D90ABF"/>
    <w:rsid w:val="00D91D63"/>
    <w:rsid w:val="00D922C6"/>
    <w:rsid w:val="00D93E07"/>
    <w:rsid w:val="00D951B2"/>
    <w:rsid w:val="00D960A2"/>
    <w:rsid w:val="00D9678E"/>
    <w:rsid w:val="00D9688B"/>
    <w:rsid w:val="00D96B73"/>
    <w:rsid w:val="00D96E29"/>
    <w:rsid w:val="00D9777D"/>
    <w:rsid w:val="00D97AEF"/>
    <w:rsid w:val="00D97DF1"/>
    <w:rsid w:val="00DA0874"/>
    <w:rsid w:val="00DA1531"/>
    <w:rsid w:val="00DA1928"/>
    <w:rsid w:val="00DA4511"/>
    <w:rsid w:val="00DA46D8"/>
    <w:rsid w:val="00DA4913"/>
    <w:rsid w:val="00DA5CCB"/>
    <w:rsid w:val="00DA6E5F"/>
    <w:rsid w:val="00DA7A00"/>
    <w:rsid w:val="00DA7DB1"/>
    <w:rsid w:val="00DB06CC"/>
    <w:rsid w:val="00DB29E7"/>
    <w:rsid w:val="00DB311B"/>
    <w:rsid w:val="00DB430D"/>
    <w:rsid w:val="00DB4F77"/>
    <w:rsid w:val="00DB6167"/>
    <w:rsid w:val="00DB70AA"/>
    <w:rsid w:val="00DB7BD8"/>
    <w:rsid w:val="00DC03AF"/>
    <w:rsid w:val="00DC0B13"/>
    <w:rsid w:val="00DC1F53"/>
    <w:rsid w:val="00DC485F"/>
    <w:rsid w:val="00DC4A78"/>
    <w:rsid w:val="00DC605D"/>
    <w:rsid w:val="00DD133C"/>
    <w:rsid w:val="00DD271C"/>
    <w:rsid w:val="00DD286C"/>
    <w:rsid w:val="00DD4E5E"/>
    <w:rsid w:val="00DD55E0"/>
    <w:rsid w:val="00DD5837"/>
    <w:rsid w:val="00DD5E98"/>
    <w:rsid w:val="00DD63FF"/>
    <w:rsid w:val="00DE0AA8"/>
    <w:rsid w:val="00DE12AB"/>
    <w:rsid w:val="00DE4759"/>
    <w:rsid w:val="00DE4E72"/>
    <w:rsid w:val="00DE5A87"/>
    <w:rsid w:val="00DE66D3"/>
    <w:rsid w:val="00DF1EBB"/>
    <w:rsid w:val="00DF28A6"/>
    <w:rsid w:val="00DF28A8"/>
    <w:rsid w:val="00DF429A"/>
    <w:rsid w:val="00DF4A40"/>
    <w:rsid w:val="00DF5601"/>
    <w:rsid w:val="00DF5CC7"/>
    <w:rsid w:val="00DF6CC9"/>
    <w:rsid w:val="00DF712C"/>
    <w:rsid w:val="00DF7E48"/>
    <w:rsid w:val="00E01932"/>
    <w:rsid w:val="00E022D8"/>
    <w:rsid w:val="00E02F1F"/>
    <w:rsid w:val="00E03576"/>
    <w:rsid w:val="00E03894"/>
    <w:rsid w:val="00E03D53"/>
    <w:rsid w:val="00E04875"/>
    <w:rsid w:val="00E06021"/>
    <w:rsid w:val="00E06044"/>
    <w:rsid w:val="00E06AA1"/>
    <w:rsid w:val="00E07308"/>
    <w:rsid w:val="00E07336"/>
    <w:rsid w:val="00E1284B"/>
    <w:rsid w:val="00E12AB0"/>
    <w:rsid w:val="00E134F7"/>
    <w:rsid w:val="00E13589"/>
    <w:rsid w:val="00E13767"/>
    <w:rsid w:val="00E13873"/>
    <w:rsid w:val="00E13D23"/>
    <w:rsid w:val="00E140CE"/>
    <w:rsid w:val="00E141AB"/>
    <w:rsid w:val="00E143A6"/>
    <w:rsid w:val="00E153AB"/>
    <w:rsid w:val="00E15CC0"/>
    <w:rsid w:val="00E1689A"/>
    <w:rsid w:val="00E16970"/>
    <w:rsid w:val="00E16D06"/>
    <w:rsid w:val="00E17601"/>
    <w:rsid w:val="00E20FE6"/>
    <w:rsid w:val="00E217C6"/>
    <w:rsid w:val="00E2220D"/>
    <w:rsid w:val="00E22A24"/>
    <w:rsid w:val="00E23A62"/>
    <w:rsid w:val="00E23BB3"/>
    <w:rsid w:val="00E23FFD"/>
    <w:rsid w:val="00E25588"/>
    <w:rsid w:val="00E25C65"/>
    <w:rsid w:val="00E26463"/>
    <w:rsid w:val="00E26A30"/>
    <w:rsid w:val="00E27585"/>
    <w:rsid w:val="00E27819"/>
    <w:rsid w:val="00E278ED"/>
    <w:rsid w:val="00E279D0"/>
    <w:rsid w:val="00E27AE0"/>
    <w:rsid w:val="00E27EF9"/>
    <w:rsid w:val="00E305CA"/>
    <w:rsid w:val="00E30B81"/>
    <w:rsid w:val="00E34844"/>
    <w:rsid w:val="00E36E0E"/>
    <w:rsid w:val="00E37278"/>
    <w:rsid w:val="00E37AA7"/>
    <w:rsid w:val="00E37BA6"/>
    <w:rsid w:val="00E41D7F"/>
    <w:rsid w:val="00E42FBC"/>
    <w:rsid w:val="00E43B46"/>
    <w:rsid w:val="00E44C44"/>
    <w:rsid w:val="00E44FE0"/>
    <w:rsid w:val="00E45358"/>
    <w:rsid w:val="00E4583F"/>
    <w:rsid w:val="00E45F36"/>
    <w:rsid w:val="00E46749"/>
    <w:rsid w:val="00E475ED"/>
    <w:rsid w:val="00E524AA"/>
    <w:rsid w:val="00E52D8E"/>
    <w:rsid w:val="00E5383A"/>
    <w:rsid w:val="00E5398E"/>
    <w:rsid w:val="00E557AC"/>
    <w:rsid w:val="00E55CB5"/>
    <w:rsid w:val="00E56373"/>
    <w:rsid w:val="00E56502"/>
    <w:rsid w:val="00E56D4D"/>
    <w:rsid w:val="00E57B5A"/>
    <w:rsid w:val="00E6077B"/>
    <w:rsid w:val="00E621A2"/>
    <w:rsid w:val="00E63016"/>
    <w:rsid w:val="00E63E3F"/>
    <w:rsid w:val="00E6540C"/>
    <w:rsid w:val="00E65A15"/>
    <w:rsid w:val="00E671AF"/>
    <w:rsid w:val="00E7152A"/>
    <w:rsid w:val="00E7199E"/>
    <w:rsid w:val="00E72319"/>
    <w:rsid w:val="00E724BD"/>
    <w:rsid w:val="00E7285B"/>
    <w:rsid w:val="00E734CD"/>
    <w:rsid w:val="00E734E0"/>
    <w:rsid w:val="00E73C94"/>
    <w:rsid w:val="00E741D3"/>
    <w:rsid w:val="00E742EA"/>
    <w:rsid w:val="00E75670"/>
    <w:rsid w:val="00E76664"/>
    <w:rsid w:val="00E76F18"/>
    <w:rsid w:val="00E77506"/>
    <w:rsid w:val="00E77A07"/>
    <w:rsid w:val="00E8097F"/>
    <w:rsid w:val="00E813F1"/>
    <w:rsid w:val="00E821CE"/>
    <w:rsid w:val="00E834FF"/>
    <w:rsid w:val="00E876E8"/>
    <w:rsid w:val="00E906A2"/>
    <w:rsid w:val="00E91FF9"/>
    <w:rsid w:val="00E928C4"/>
    <w:rsid w:val="00E93510"/>
    <w:rsid w:val="00E93E53"/>
    <w:rsid w:val="00E944DD"/>
    <w:rsid w:val="00E94AE3"/>
    <w:rsid w:val="00E95985"/>
    <w:rsid w:val="00E96624"/>
    <w:rsid w:val="00E9726E"/>
    <w:rsid w:val="00E976B7"/>
    <w:rsid w:val="00EA041A"/>
    <w:rsid w:val="00EA1879"/>
    <w:rsid w:val="00EA2C33"/>
    <w:rsid w:val="00EA2F3A"/>
    <w:rsid w:val="00EA39F4"/>
    <w:rsid w:val="00EA44FC"/>
    <w:rsid w:val="00EA458C"/>
    <w:rsid w:val="00EA5715"/>
    <w:rsid w:val="00EA5D6B"/>
    <w:rsid w:val="00EA63AB"/>
    <w:rsid w:val="00EB0DAA"/>
    <w:rsid w:val="00EB200F"/>
    <w:rsid w:val="00EB2923"/>
    <w:rsid w:val="00EB2CEC"/>
    <w:rsid w:val="00EB3A7D"/>
    <w:rsid w:val="00EB4E73"/>
    <w:rsid w:val="00EB5CED"/>
    <w:rsid w:val="00EB607D"/>
    <w:rsid w:val="00EB6900"/>
    <w:rsid w:val="00EB69B7"/>
    <w:rsid w:val="00EB7ABA"/>
    <w:rsid w:val="00EC0343"/>
    <w:rsid w:val="00EC0C72"/>
    <w:rsid w:val="00EC31A2"/>
    <w:rsid w:val="00EC4AAB"/>
    <w:rsid w:val="00EC4C1F"/>
    <w:rsid w:val="00EC52F9"/>
    <w:rsid w:val="00EC5E5F"/>
    <w:rsid w:val="00EC6CE9"/>
    <w:rsid w:val="00EC70A3"/>
    <w:rsid w:val="00EC76CC"/>
    <w:rsid w:val="00ED0B94"/>
    <w:rsid w:val="00ED11B2"/>
    <w:rsid w:val="00ED14A9"/>
    <w:rsid w:val="00ED340B"/>
    <w:rsid w:val="00ED34AD"/>
    <w:rsid w:val="00ED3DC3"/>
    <w:rsid w:val="00ED4C72"/>
    <w:rsid w:val="00ED5687"/>
    <w:rsid w:val="00ED5C17"/>
    <w:rsid w:val="00ED6032"/>
    <w:rsid w:val="00ED6841"/>
    <w:rsid w:val="00ED6B3D"/>
    <w:rsid w:val="00ED72F0"/>
    <w:rsid w:val="00EE01B7"/>
    <w:rsid w:val="00EE1347"/>
    <w:rsid w:val="00EE1BBD"/>
    <w:rsid w:val="00EE3835"/>
    <w:rsid w:val="00EE38E3"/>
    <w:rsid w:val="00EE4085"/>
    <w:rsid w:val="00EE4466"/>
    <w:rsid w:val="00EE46ED"/>
    <w:rsid w:val="00EE4F00"/>
    <w:rsid w:val="00EE51F1"/>
    <w:rsid w:val="00EE5242"/>
    <w:rsid w:val="00EE5AD5"/>
    <w:rsid w:val="00EE67EE"/>
    <w:rsid w:val="00EE70E0"/>
    <w:rsid w:val="00EF072A"/>
    <w:rsid w:val="00EF2456"/>
    <w:rsid w:val="00EF2A63"/>
    <w:rsid w:val="00EF3C75"/>
    <w:rsid w:val="00EF4A9F"/>
    <w:rsid w:val="00EF4F77"/>
    <w:rsid w:val="00EF6A06"/>
    <w:rsid w:val="00EF6E62"/>
    <w:rsid w:val="00EF7CF8"/>
    <w:rsid w:val="00F007D6"/>
    <w:rsid w:val="00F011A8"/>
    <w:rsid w:val="00F018A3"/>
    <w:rsid w:val="00F03174"/>
    <w:rsid w:val="00F03503"/>
    <w:rsid w:val="00F0361B"/>
    <w:rsid w:val="00F05D55"/>
    <w:rsid w:val="00F062A5"/>
    <w:rsid w:val="00F06747"/>
    <w:rsid w:val="00F06C72"/>
    <w:rsid w:val="00F07826"/>
    <w:rsid w:val="00F11556"/>
    <w:rsid w:val="00F122A7"/>
    <w:rsid w:val="00F134D5"/>
    <w:rsid w:val="00F16417"/>
    <w:rsid w:val="00F16866"/>
    <w:rsid w:val="00F1727B"/>
    <w:rsid w:val="00F177A0"/>
    <w:rsid w:val="00F205FD"/>
    <w:rsid w:val="00F21969"/>
    <w:rsid w:val="00F2362E"/>
    <w:rsid w:val="00F23C19"/>
    <w:rsid w:val="00F24760"/>
    <w:rsid w:val="00F25A37"/>
    <w:rsid w:val="00F26334"/>
    <w:rsid w:val="00F318C7"/>
    <w:rsid w:val="00F33554"/>
    <w:rsid w:val="00F33598"/>
    <w:rsid w:val="00F357FC"/>
    <w:rsid w:val="00F361BC"/>
    <w:rsid w:val="00F36A4C"/>
    <w:rsid w:val="00F40499"/>
    <w:rsid w:val="00F41061"/>
    <w:rsid w:val="00F43C23"/>
    <w:rsid w:val="00F43CBC"/>
    <w:rsid w:val="00F44850"/>
    <w:rsid w:val="00F45727"/>
    <w:rsid w:val="00F46B32"/>
    <w:rsid w:val="00F47325"/>
    <w:rsid w:val="00F478D2"/>
    <w:rsid w:val="00F5022C"/>
    <w:rsid w:val="00F50CCE"/>
    <w:rsid w:val="00F554BC"/>
    <w:rsid w:val="00F55C5F"/>
    <w:rsid w:val="00F55D84"/>
    <w:rsid w:val="00F56666"/>
    <w:rsid w:val="00F60327"/>
    <w:rsid w:val="00F61AB5"/>
    <w:rsid w:val="00F61C71"/>
    <w:rsid w:val="00F62C75"/>
    <w:rsid w:val="00F64502"/>
    <w:rsid w:val="00F66A53"/>
    <w:rsid w:val="00F67A61"/>
    <w:rsid w:val="00F70CEB"/>
    <w:rsid w:val="00F71763"/>
    <w:rsid w:val="00F72181"/>
    <w:rsid w:val="00F73296"/>
    <w:rsid w:val="00F74B15"/>
    <w:rsid w:val="00F74D1F"/>
    <w:rsid w:val="00F76F1D"/>
    <w:rsid w:val="00F7715A"/>
    <w:rsid w:val="00F80165"/>
    <w:rsid w:val="00F81951"/>
    <w:rsid w:val="00F833E6"/>
    <w:rsid w:val="00F83956"/>
    <w:rsid w:val="00F84B24"/>
    <w:rsid w:val="00F8588F"/>
    <w:rsid w:val="00F858C8"/>
    <w:rsid w:val="00F87FA1"/>
    <w:rsid w:val="00F91AC4"/>
    <w:rsid w:val="00F94A2D"/>
    <w:rsid w:val="00F950CA"/>
    <w:rsid w:val="00F95614"/>
    <w:rsid w:val="00F95786"/>
    <w:rsid w:val="00F96759"/>
    <w:rsid w:val="00F96C61"/>
    <w:rsid w:val="00F97C10"/>
    <w:rsid w:val="00FA059A"/>
    <w:rsid w:val="00FA0F4F"/>
    <w:rsid w:val="00FA329D"/>
    <w:rsid w:val="00FA3E06"/>
    <w:rsid w:val="00FA4524"/>
    <w:rsid w:val="00FA62DC"/>
    <w:rsid w:val="00FA69F9"/>
    <w:rsid w:val="00FA761B"/>
    <w:rsid w:val="00FA7B77"/>
    <w:rsid w:val="00FA7C2A"/>
    <w:rsid w:val="00FB0BFD"/>
    <w:rsid w:val="00FB1606"/>
    <w:rsid w:val="00FB2CF0"/>
    <w:rsid w:val="00FB3240"/>
    <w:rsid w:val="00FB36CB"/>
    <w:rsid w:val="00FB3DA9"/>
    <w:rsid w:val="00FB49E2"/>
    <w:rsid w:val="00FB520C"/>
    <w:rsid w:val="00FB58D8"/>
    <w:rsid w:val="00FB65C6"/>
    <w:rsid w:val="00FB68A2"/>
    <w:rsid w:val="00FB6E36"/>
    <w:rsid w:val="00FB77CA"/>
    <w:rsid w:val="00FC01AA"/>
    <w:rsid w:val="00FC07B6"/>
    <w:rsid w:val="00FC0B19"/>
    <w:rsid w:val="00FC0F59"/>
    <w:rsid w:val="00FC15A7"/>
    <w:rsid w:val="00FC15B4"/>
    <w:rsid w:val="00FC21B8"/>
    <w:rsid w:val="00FC250B"/>
    <w:rsid w:val="00FC26E9"/>
    <w:rsid w:val="00FC3414"/>
    <w:rsid w:val="00FC48A4"/>
    <w:rsid w:val="00FC4A32"/>
    <w:rsid w:val="00FC5AF8"/>
    <w:rsid w:val="00FC5F70"/>
    <w:rsid w:val="00FC626E"/>
    <w:rsid w:val="00FC739C"/>
    <w:rsid w:val="00FD00DB"/>
    <w:rsid w:val="00FD0291"/>
    <w:rsid w:val="00FD0DA0"/>
    <w:rsid w:val="00FD2C53"/>
    <w:rsid w:val="00FD4BB7"/>
    <w:rsid w:val="00FD4C71"/>
    <w:rsid w:val="00FD544B"/>
    <w:rsid w:val="00FD547A"/>
    <w:rsid w:val="00FD5B63"/>
    <w:rsid w:val="00FE10A0"/>
    <w:rsid w:val="00FE3840"/>
    <w:rsid w:val="00FE49CC"/>
    <w:rsid w:val="00FE55E5"/>
    <w:rsid w:val="00FE6FA0"/>
    <w:rsid w:val="00FF0075"/>
    <w:rsid w:val="00FF00E1"/>
    <w:rsid w:val="00FF0F76"/>
    <w:rsid w:val="00FF27D0"/>
    <w:rsid w:val="00FF393B"/>
    <w:rsid w:val="00FF4D4C"/>
    <w:rsid w:val="4E6FF96D"/>
    <w:rsid w:val="56B2D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F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link w:val="af2"/>
    <w:uiPriority w:val="99"/>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3">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4">
    <w:name w:val="Balloon Text"/>
    <w:basedOn w:val="a"/>
    <w:link w:val="af5"/>
    <w:uiPriority w:val="99"/>
    <w:semiHidden/>
    <w:rsid w:val="0010020D"/>
    <w:rPr>
      <w:rFonts w:ascii="Tahoma" w:hAnsi="Tahoma" w:cs="Tahoma"/>
      <w:sz w:val="16"/>
      <w:szCs w:val="16"/>
    </w:rPr>
  </w:style>
  <w:style w:type="character" w:customStyle="1" w:styleId="af5">
    <w:name w:val="Текст выноски Знак"/>
    <w:link w:val="af4"/>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6">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7">
    <w:name w:val="Plain Text"/>
    <w:basedOn w:val="a"/>
    <w:link w:val="af8"/>
    <w:rsid w:val="00463E8B"/>
    <w:pPr>
      <w:overflowPunct/>
      <w:autoSpaceDE/>
      <w:autoSpaceDN/>
      <w:adjustRightInd/>
      <w:ind w:firstLine="720"/>
      <w:jc w:val="both"/>
      <w:textAlignment w:val="auto"/>
    </w:pPr>
    <w:rPr>
      <w:rFonts w:ascii="Courier New" w:hAnsi="Courier New"/>
    </w:rPr>
  </w:style>
  <w:style w:type="character" w:customStyle="1" w:styleId="af8">
    <w:name w:val="Текст Знак"/>
    <w:link w:val="af7"/>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00">
    <w:name w:val="Знак3 Знак Знак Знак Знак Знак Знак0"/>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0">
    <w:name w:val="Знак3 Знак Знак Знак Знак Знак Знак1"/>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a">
    <w:name w:val="Абзац списка Знак"/>
    <w:link w:val="af9"/>
    <w:uiPriority w:val="34"/>
    <w:locked/>
    <w:rsid w:val="00B12949"/>
    <w:rPr>
      <w:sz w:val="30"/>
      <w:szCs w:val="24"/>
    </w:rPr>
  </w:style>
  <w:style w:type="character" w:customStyle="1" w:styleId="af2">
    <w:name w:val="Нижний колонтитул Знак"/>
    <w:link w:val="af1"/>
    <w:uiPriority w:val="99"/>
    <w:rsid w:val="003C5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link w:val="af2"/>
    <w:uiPriority w:val="99"/>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3">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4">
    <w:name w:val="Balloon Text"/>
    <w:basedOn w:val="a"/>
    <w:link w:val="af5"/>
    <w:uiPriority w:val="99"/>
    <w:semiHidden/>
    <w:rsid w:val="0010020D"/>
    <w:rPr>
      <w:rFonts w:ascii="Tahoma" w:hAnsi="Tahoma" w:cs="Tahoma"/>
      <w:sz w:val="16"/>
      <w:szCs w:val="16"/>
    </w:rPr>
  </w:style>
  <w:style w:type="character" w:customStyle="1" w:styleId="af5">
    <w:name w:val="Текст выноски Знак"/>
    <w:link w:val="af4"/>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6">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7">
    <w:name w:val="Plain Text"/>
    <w:basedOn w:val="a"/>
    <w:link w:val="af8"/>
    <w:rsid w:val="00463E8B"/>
    <w:pPr>
      <w:overflowPunct/>
      <w:autoSpaceDE/>
      <w:autoSpaceDN/>
      <w:adjustRightInd/>
      <w:ind w:firstLine="720"/>
      <w:jc w:val="both"/>
      <w:textAlignment w:val="auto"/>
    </w:pPr>
    <w:rPr>
      <w:rFonts w:ascii="Courier New" w:hAnsi="Courier New"/>
    </w:rPr>
  </w:style>
  <w:style w:type="character" w:customStyle="1" w:styleId="af8">
    <w:name w:val="Текст Знак"/>
    <w:link w:val="af7"/>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00">
    <w:name w:val="Знак3 Знак Знак Знак Знак Знак Знак0"/>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10">
    <w:name w:val="Знак3 Знак Знак Знак Знак Знак Знак1"/>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a">
    <w:name w:val="Абзац списка Знак"/>
    <w:link w:val="af9"/>
    <w:uiPriority w:val="34"/>
    <w:locked/>
    <w:rsid w:val="00B12949"/>
    <w:rPr>
      <w:sz w:val="30"/>
      <w:szCs w:val="24"/>
    </w:rPr>
  </w:style>
  <w:style w:type="character" w:customStyle="1" w:styleId="af2">
    <w:name w:val="Нижний колонтитул Знак"/>
    <w:link w:val="af1"/>
    <w:uiPriority w:val="99"/>
    <w:rsid w:val="003C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090">
      <w:bodyDiv w:val="1"/>
      <w:marLeft w:val="0"/>
      <w:marRight w:val="0"/>
      <w:marTop w:val="0"/>
      <w:marBottom w:val="0"/>
      <w:divBdr>
        <w:top w:val="none" w:sz="0" w:space="0" w:color="auto"/>
        <w:left w:val="none" w:sz="0" w:space="0" w:color="auto"/>
        <w:bottom w:val="none" w:sz="0" w:space="0" w:color="auto"/>
        <w:right w:val="none" w:sz="0" w:space="0" w:color="auto"/>
      </w:divBdr>
    </w:div>
    <w:div w:id="91559193">
      <w:bodyDiv w:val="1"/>
      <w:marLeft w:val="0"/>
      <w:marRight w:val="0"/>
      <w:marTop w:val="0"/>
      <w:marBottom w:val="0"/>
      <w:divBdr>
        <w:top w:val="none" w:sz="0" w:space="0" w:color="auto"/>
        <w:left w:val="none" w:sz="0" w:space="0" w:color="auto"/>
        <w:bottom w:val="none" w:sz="0" w:space="0" w:color="auto"/>
        <w:right w:val="none" w:sz="0" w:space="0" w:color="auto"/>
      </w:divBdr>
    </w:div>
    <w:div w:id="12497754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49506139">
      <w:bodyDiv w:val="1"/>
      <w:marLeft w:val="0"/>
      <w:marRight w:val="0"/>
      <w:marTop w:val="0"/>
      <w:marBottom w:val="0"/>
      <w:divBdr>
        <w:top w:val="none" w:sz="0" w:space="0" w:color="auto"/>
        <w:left w:val="none" w:sz="0" w:space="0" w:color="auto"/>
        <w:bottom w:val="none" w:sz="0" w:space="0" w:color="auto"/>
        <w:right w:val="none" w:sz="0" w:space="0" w:color="auto"/>
      </w:divBdr>
    </w:div>
    <w:div w:id="308630623">
      <w:bodyDiv w:val="1"/>
      <w:marLeft w:val="0"/>
      <w:marRight w:val="0"/>
      <w:marTop w:val="0"/>
      <w:marBottom w:val="0"/>
      <w:divBdr>
        <w:top w:val="none" w:sz="0" w:space="0" w:color="auto"/>
        <w:left w:val="none" w:sz="0" w:space="0" w:color="auto"/>
        <w:bottom w:val="none" w:sz="0" w:space="0" w:color="auto"/>
        <w:right w:val="none" w:sz="0" w:space="0" w:color="auto"/>
      </w:divBdr>
    </w:div>
    <w:div w:id="424113796">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4030897">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660085382">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27920209">
      <w:bodyDiv w:val="1"/>
      <w:marLeft w:val="0"/>
      <w:marRight w:val="0"/>
      <w:marTop w:val="0"/>
      <w:marBottom w:val="0"/>
      <w:divBdr>
        <w:top w:val="none" w:sz="0" w:space="0" w:color="auto"/>
        <w:left w:val="none" w:sz="0" w:space="0" w:color="auto"/>
        <w:bottom w:val="none" w:sz="0" w:space="0" w:color="auto"/>
        <w:right w:val="none" w:sz="0" w:space="0" w:color="auto"/>
      </w:divBdr>
    </w:div>
    <w:div w:id="768701281">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93919411">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88465">
      <w:bodyDiv w:val="1"/>
      <w:marLeft w:val="0"/>
      <w:marRight w:val="0"/>
      <w:marTop w:val="0"/>
      <w:marBottom w:val="0"/>
      <w:divBdr>
        <w:top w:val="none" w:sz="0" w:space="0" w:color="auto"/>
        <w:left w:val="none" w:sz="0" w:space="0" w:color="auto"/>
        <w:bottom w:val="none" w:sz="0" w:space="0" w:color="auto"/>
        <w:right w:val="none" w:sz="0" w:space="0" w:color="auto"/>
      </w:divBdr>
    </w:div>
    <w:div w:id="1098141931">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75993599">
      <w:bodyDiv w:val="1"/>
      <w:marLeft w:val="0"/>
      <w:marRight w:val="0"/>
      <w:marTop w:val="0"/>
      <w:marBottom w:val="0"/>
      <w:divBdr>
        <w:top w:val="none" w:sz="0" w:space="0" w:color="auto"/>
        <w:left w:val="none" w:sz="0" w:space="0" w:color="auto"/>
        <w:bottom w:val="none" w:sz="0" w:space="0" w:color="auto"/>
        <w:right w:val="none" w:sz="0" w:space="0" w:color="auto"/>
      </w:divBdr>
    </w:div>
    <w:div w:id="1211917205">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05570388">
      <w:bodyDiv w:val="1"/>
      <w:marLeft w:val="0"/>
      <w:marRight w:val="0"/>
      <w:marTop w:val="0"/>
      <w:marBottom w:val="0"/>
      <w:divBdr>
        <w:top w:val="none" w:sz="0" w:space="0" w:color="auto"/>
        <w:left w:val="none" w:sz="0" w:space="0" w:color="auto"/>
        <w:bottom w:val="none" w:sz="0" w:space="0" w:color="auto"/>
        <w:right w:val="none" w:sz="0" w:space="0" w:color="auto"/>
      </w:divBdr>
    </w:div>
    <w:div w:id="1407075002">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28903933">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3732830">
      <w:bodyDiv w:val="1"/>
      <w:marLeft w:val="0"/>
      <w:marRight w:val="0"/>
      <w:marTop w:val="0"/>
      <w:marBottom w:val="0"/>
      <w:divBdr>
        <w:top w:val="none" w:sz="0" w:space="0" w:color="auto"/>
        <w:left w:val="none" w:sz="0" w:space="0" w:color="auto"/>
        <w:bottom w:val="none" w:sz="0" w:space="0" w:color="auto"/>
        <w:right w:val="none" w:sz="0" w:space="0" w:color="auto"/>
      </w:divBdr>
    </w:div>
    <w:div w:id="1585845262">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69472245">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4144340">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40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983A184B4E9C8CD08732C90A6A5DFB80380B5EDE4441F0B25442FF71A27DCA18C332CE1CF81E32G" TargetMode="External"/><Relationship Id="rId18" Type="http://schemas.openxmlformats.org/officeDocument/2006/relationships/hyperlink" Target="consultantplus://offline/ref=2E4B6595349F8C00EC15EDEB55773CE3C2020CC97662460F64A4B8B1789F0A5356E78FFBABFF503E8208A5FCE56535B62651391AC1D0C20AsCdEG" TargetMode="External"/><Relationship Id="rId26" Type="http://schemas.openxmlformats.org/officeDocument/2006/relationships/hyperlink" Target="consultantplus://offline/ref=712C88D39791BAE28F8D8ECD8EBBAF7F32579DD21045FBA21908A1211EC30ABC95AAB9D254E4595898DFEE0AD831C3A2BEFE415B17D86E5EF3H9G" TargetMode="External"/><Relationship Id="rId39" Type="http://schemas.openxmlformats.org/officeDocument/2006/relationships/hyperlink" Target="consultantplus://offline/ref=5B4CCC9EFEE5E150886004BB9176D60107DC8D37CE82BE0128FF86AF4A09BCE5FDB4E5F3C62F60C45C6B71C05A169BB90901B9C570C740Q3H" TargetMode="External"/><Relationship Id="rId21" Type="http://schemas.openxmlformats.org/officeDocument/2006/relationships/hyperlink" Target="consultantplus://offline/ref=712C88D39791BAE28F8D8ECD8EBBAF7F32579DD21045FBA21908A1211EC30ABC95AAB9D254E4595992DFEE0AD831C3A2BEFE415B17D86E5EF3H9G" TargetMode="External"/><Relationship Id="rId34" Type="http://schemas.openxmlformats.org/officeDocument/2006/relationships/hyperlink" Target="consultantplus://offline/ref=E372CEAEE21B966B690F4D78269DC53112BDF2495D7DE36100DADA36B07A67F133AD5340D72D5A175EE260D2BE8EF5CCB7BD6FBE1533A1H" TargetMode="External"/><Relationship Id="rId42" Type="http://schemas.openxmlformats.org/officeDocument/2006/relationships/hyperlink" Target="consultantplus://offline/ref=A5E150D7D24C417FEDAC4A02E1D637378738E13EA3685C949C14B2C937AB8003F0A926E06246F96097A5F41BFF941AC8C08A2F3E3F5AF9SCH" TargetMode="External"/><Relationship Id="rId47" Type="http://schemas.openxmlformats.org/officeDocument/2006/relationships/hyperlink" Target="consultantplus://offline/ref=2C67DA71264B97BB307BEE0C7901318880B0A38836ED11D74CB75354C9DE6F226BCA9BEAD09CB80A9BDE8301DEC44669B330D30CB439D6F4wEW6F" TargetMode="External"/><Relationship Id="rId50" Type="http://schemas.openxmlformats.org/officeDocument/2006/relationships/hyperlink" Target="consultantplus://offline/ref=2C67DA71264B97BB307BEE0C7901318880B0A38836ED11D74CB75354C9DE6F226BCA9BEAD09DBC099ADE8301DEC44669B330D30CB439D6F4wEW6F" TargetMode="External"/><Relationship Id="rId55" Type="http://schemas.openxmlformats.org/officeDocument/2006/relationships/hyperlink" Target="consultantplus://offline/ref=2C67DA71264B97BB307BEE0C7901318880B1AB8839E111D74CB75354C9DE6F226BCA9BE9D094BD02C784930597904D76B528CD08AA39wDW6F" TargetMode="External"/><Relationship Id="rId63" Type="http://schemas.openxmlformats.org/officeDocument/2006/relationships/hyperlink" Target="consultantplus://offline/ref=2C67DA71264B97BB307BEE0C7901318880B0A38836ED11D74CB75354C9DE6F226BCA9BEAD19BB302C784930597904D76B528CD08AA39wDW6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E6409FD1391FC227298424A270DFF1E4BA1F239A7CCB7F1794EB3F79220FA2F4C85B9430256XD55G" TargetMode="External"/><Relationship Id="rId29" Type="http://schemas.openxmlformats.org/officeDocument/2006/relationships/hyperlink" Target="consultantplus://offline/ref=9B17B14E941BD42A97FB8146FFB44C92109CC6DE3B36FA6D40033D5B035C98B3B0D2FA7F86A6915D29B1CB63EAE58138F522C477A5NF0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24" Type="http://schemas.openxmlformats.org/officeDocument/2006/relationships/hyperlink" Target="consultantplus://offline/ref=712C88D39791BAE28F8D8ECD8EBBAF7F32579DD21045FBA21908A1211EC30ABC95AAB9D254E55D5A93DFEE0AD831C3A2BEFE415B17D86E5EF3H9G" TargetMode="External"/><Relationship Id="rId32" Type="http://schemas.openxmlformats.org/officeDocument/2006/relationships/hyperlink" Target="consultantplus://offline/ref=FF80BA7765B012866AF92E5636B8534639B94B1A85C803E7DCB42512625C803C782D51BD3961968BFD0605E438FB2BEDB475438AC5y477G" TargetMode="External"/><Relationship Id="rId37" Type="http://schemas.openxmlformats.org/officeDocument/2006/relationships/hyperlink" Target="consultantplus://offline/ref=5F108D696E51C36FB5EFFFAF8B174507B66EE51549140029714CEB3A3C6718B5BBF4A64D00E756B7705904BF13EB9672E7D8D5F585JAt8L" TargetMode="External"/><Relationship Id="rId40" Type="http://schemas.openxmlformats.org/officeDocument/2006/relationships/hyperlink" Target="consultantplus://offline/ref=A5E150D7D24C417FEDAC4A02E1D637378738E13EA3685C949C14B2C937AB8003F0A926E86541F33F92B0E543F39302D6C692333C3DF5S8H" TargetMode="External"/><Relationship Id="rId45" Type="http://schemas.openxmlformats.org/officeDocument/2006/relationships/image" Target="media/image1.emf"/><Relationship Id="rId53" Type="http://schemas.openxmlformats.org/officeDocument/2006/relationships/hyperlink" Target="consultantplus://offline/ref=2C67DA71264B97BB307BEE0C7901318880B1AB8839E111D74CB75354C9DE6F226BCA9BE9D099BF02C784930597904D76B528CD08AA39wDW6F" TargetMode="External"/><Relationship Id="rId58" Type="http://schemas.openxmlformats.org/officeDocument/2006/relationships/hyperlink" Target="consultantplus://offline/ref=2C67DA71264B97BB307BEE0C7901318880B0A38836ED11D74CB75354C9DE6F226BCA9BEAD09CB8089ADE8301DEC44669B330D30CB439D6F4wEW6F"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F983A184B4E9C8CD08732C90A6A5DFB80380B5EDE4441F0B25442FF71A27DCA18C332CE1CF51E30G" TargetMode="External"/><Relationship Id="rId23" Type="http://schemas.openxmlformats.org/officeDocument/2006/relationships/hyperlink" Target="consultantplus://offline/ref=712C88D39791BAE28F8D8ECD8EBBAF7F32579DD21045FBA21908A1211EC30ABC95AAB9D15DE2510ECB90EF569D62D0A3BEFE435D0BFDHAG" TargetMode="External"/><Relationship Id="rId28" Type="http://schemas.openxmlformats.org/officeDocument/2006/relationships/hyperlink" Target="consultantplus://offline/ref=712C88D39791BAE28F8D8ECD8EBBAF7F32579DD21045FBA21908A1211EC30ABC95AAB9D755EC510ECB90EF569D62D0A3BEFE435D0BFDHAG" TargetMode="External"/><Relationship Id="rId36" Type="http://schemas.openxmlformats.org/officeDocument/2006/relationships/hyperlink" Target="consultantplus://offline/ref=E372CEAEE21B966B690F4D78269DC53112BDF2495D7DE36100DADA36B07A67F133AD5348D52A504209AD618EFBDDE6CDB7BD6DB80933D18530A7H" TargetMode="External"/><Relationship Id="rId49" Type="http://schemas.openxmlformats.org/officeDocument/2006/relationships/hyperlink" Target="consultantplus://offline/ref=2C67DA71264B97BB307BEE0C7901318880B0A38836ED11D74CB75354C9DE6F226BCA9BE9D99AB05DC291825D9B975568B330D10AA8w3WBF" TargetMode="External"/><Relationship Id="rId57" Type="http://schemas.openxmlformats.org/officeDocument/2006/relationships/hyperlink" Target="consultantplus://offline/ref=2C67DA71264B97BB307BEE0C7901318880B0A38836ED11D74CB75354C9DE6F226BCA9BEAD09CB80A95DE8301DEC44669B330D30CB439D6F4wEW6F" TargetMode="External"/><Relationship Id="rId61" Type="http://schemas.openxmlformats.org/officeDocument/2006/relationships/hyperlink" Target="consultantplus://offline/ref=2C67DA71264B97BB307BEE0C7901318880B0A38836ED11D74CB75354C9DE6F226BCA9BEFD194B05DC291825D9B975568B330D10AA8w3WBF" TargetMode="External"/><Relationship Id="rId10" Type="http://schemas.openxmlformats.org/officeDocument/2006/relationships/hyperlink" Target="https://etp-region.ru" TargetMode="External"/><Relationship Id="rId19" Type="http://schemas.openxmlformats.org/officeDocument/2006/relationships/hyperlink" Target="consultantplus://offline/ref=2E4B6595349F8C00EC15EDEB55773CE3C20305C8736A460F64A4B8B1789F0A5356E78FFBABFF53398008A5FCE56535B62651391AC1D0C20AsCdEG" TargetMode="External"/><Relationship Id="rId31" Type="http://schemas.openxmlformats.org/officeDocument/2006/relationships/hyperlink" Target="consultantplus://offline/ref=6AA6C94354117BB88F62F9A3B38547ECEF570E7D64987D8705C59DC68E30D9B9BB474E7F27AD882D7023985BB32333653A2133924Fi561G" TargetMode="External"/><Relationship Id="rId44" Type="http://schemas.openxmlformats.org/officeDocument/2006/relationships/footer" Target="footer1.xml"/><Relationship Id="rId52" Type="http://schemas.openxmlformats.org/officeDocument/2006/relationships/hyperlink" Target="consultantplus://offline/ref=2C67DA71264B97BB307BEE0C7901318880B1AB8839E111D74CB75354C9DE6F226BCA9BEAD09DB30094DE8301DEC44669B330D30CB439D6F4wEW6F" TargetMode="External"/><Relationship Id="rId60" Type="http://schemas.openxmlformats.org/officeDocument/2006/relationships/hyperlink" Target="consultantplus://offline/ref=2C67DA71264B97BB307BEE0C7901318880B0A38836ED11D74CB75354C9DE6F226BCA9BEAD09CBA0895DE8301DEC44669B330D30CB439D6F4wEW6F"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consultantplus://offline/ref=7F983A184B4E9C8CD08732C90A6A5DFB80380B5EDE4441F0B25442FF71A27DCA18C332CE1CFA1E34G" TargetMode="External"/><Relationship Id="rId22" Type="http://schemas.openxmlformats.org/officeDocument/2006/relationships/hyperlink" Target="consultantplus://offline/ref=712C88D39791BAE28F8D8ECD8EBBAF7F32579DD21045FBA21908A1211EC30ABC95AAB9D254E4595E9ADFEE0AD831C3A2BEFE415B17D86E5EF3H9G" TargetMode="External"/><Relationship Id="rId27" Type="http://schemas.openxmlformats.org/officeDocument/2006/relationships/hyperlink" Target="consultantplus://offline/ref=712C88D39791BAE28F8D8ECD8EBBAF7F32579DD21045FBA21908A1211EC30ABC95AAB9D254E45B5B9CDFEE0AD831C3A2BEFE415B17D86E5EF3H9G" TargetMode="External"/><Relationship Id="rId30" Type="http://schemas.openxmlformats.org/officeDocument/2006/relationships/hyperlink" Target="consultantplus://offline/ref=C5549E9D97C89DB8E3359E0B0B42AA27821AFFE6E8B94D1A20E826CB95E1D556AF4D9E0580DA7F170C044349875D754B22B0A47451K51CG" TargetMode="External"/><Relationship Id="rId35" Type="http://schemas.openxmlformats.org/officeDocument/2006/relationships/hyperlink" Target="consultantplus://offline/ref=E372CEAEE21B966B690F4D78269DC53112BDF2495D7DE36100DADA36B07A67F133AD5340D7225A175EE260D2BE8EF5CCB7BD6FBE1533A1H" TargetMode="External"/><Relationship Id="rId43" Type="http://schemas.openxmlformats.org/officeDocument/2006/relationships/hyperlink" Target="http://base.garant.ru/12125268/33/" TargetMode="External"/><Relationship Id="rId48" Type="http://schemas.openxmlformats.org/officeDocument/2006/relationships/hyperlink" Target="consultantplus://offline/ref=2C67DA71264B97BB307BEE0C7901318880B0A38836ED11D74CB75354C9DE6F226BCA9BEAD09CB80D93DE8301DEC44669B330D30CB439D6F4wEW6F" TargetMode="External"/><Relationship Id="rId56" Type="http://schemas.openxmlformats.org/officeDocument/2006/relationships/hyperlink" Target="consultantplus://offline/ref=2C67DA71264B97BB307BEE0C7901318880B1AB8F35E411D74CB75354C9DE6F226BCA9BE9D69EBB02C784930597904D76B528CD08AA39wDW6F" TargetMode="External"/><Relationship Id="rId64" Type="http://schemas.openxmlformats.org/officeDocument/2006/relationships/hyperlink" Target="consultantplus://offline/ref=2C67DA71264B97BB307BEE0C7901318880B0A38836ED11D74CB75354C9DE6F226BCA9BEAD19BB302C784930597904D76B528CD08AA39wDW6F" TargetMode="External"/><Relationship Id="rId8" Type="http://schemas.openxmlformats.org/officeDocument/2006/relationships/endnotes" Target="endnotes.xml"/><Relationship Id="rId51" Type="http://schemas.openxmlformats.org/officeDocument/2006/relationships/hyperlink" Target="consultantplus://offline/ref=2C67DA71264B97BB307BEE0C7901318880B1AB8F35E411D74CB75354C9DE6F226BCA9BEED19EB05DC291825D9B975568B330D10AA8w3WBF" TargetMode="External"/><Relationship Id="rId3" Type="http://schemas.openxmlformats.org/officeDocument/2006/relationships/styles" Target="styles.xml"/><Relationship Id="rId12" Type="http://schemas.openxmlformats.org/officeDocument/2006/relationships/hyperlink" Target="consultantplus://offline/ref=7F983A184B4E9C8CD08732C90A6A5DFB80380B5EDE4441F0B25442FF71A27DCA18C332CD1CFCEE221B3CG" TargetMode="External"/><Relationship Id="rId17" Type="http://schemas.openxmlformats.org/officeDocument/2006/relationships/hyperlink" Target="consultantplus://offline/ref=3B25B36932417EBA49084B73A8565605B513D73642B58169D57F59433088F24AFE1CC076A13B4B710AEB5C692FCAdBG" TargetMode="External"/><Relationship Id="rId25" Type="http://schemas.openxmlformats.org/officeDocument/2006/relationships/hyperlink" Target="consultantplus://offline/ref=712C88D39791BAE28F8D8ECD8EBBAF7F32579DD21045FBA21908A1211EC30ABC95AAB9D254E4595B93DFEE0AD831C3A2BEFE415B17D86E5EF3H9G" TargetMode="External"/><Relationship Id="rId33" Type="http://schemas.openxmlformats.org/officeDocument/2006/relationships/hyperlink" Target="consultantplus://offline/ref=E372CEAEE21B966B690F4D78269DC53112BDF2495D7DE36100DADA36B07A67F133AD5348D52A504209AD618EFBDDE6CDB7BD6DB80933D18530A7H" TargetMode="External"/><Relationship Id="rId38" Type="http://schemas.openxmlformats.org/officeDocument/2006/relationships/hyperlink" Target="consultantplus://offline/ref=149B069394A80D26CB3AEC34A14D3BBAED4442107C180537051991C63D52E8E1257F4557BB65E08BA77105C3DB95E55069481667BBM727L" TargetMode="External"/><Relationship Id="rId46" Type="http://schemas.openxmlformats.org/officeDocument/2006/relationships/image" Target="media/image2.jpeg"/><Relationship Id="rId59" Type="http://schemas.openxmlformats.org/officeDocument/2006/relationships/hyperlink" Target="consultantplus://offline/ref=2C67DA71264B97BB307BEE0C7901318880B0A38836ED11D74CB75354C9DE6F226BCA9BEAD09CB80B91DE8301DEC44669B330D30CB439D6F4wEW6F" TargetMode="External"/><Relationship Id="rId67" Type="http://schemas.openxmlformats.org/officeDocument/2006/relationships/fontTable" Target="fontTable.xml"/><Relationship Id="rId20" Type="http://schemas.openxmlformats.org/officeDocument/2006/relationships/hyperlink" Target="consultantplus://offline/ref=712C88D39791BAE28F8D8ECD8EBBAF7F32579DD21045FBA21908A1211EC30ABC95AAB9D254E459599CDFEE0AD831C3A2BEFE415B17D86E5EF3H9G" TargetMode="External"/><Relationship Id="rId41" Type="http://schemas.openxmlformats.org/officeDocument/2006/relationships/hyperlink" Target="consultantplus://offline/ref=A5E150D7D24C417FEDAC4A02E1D637378738E13EA3685C949C14B2C937AB8003F0A926E86645F33F92B0E543F39302D6C692333C3DF5S8H" TargetMode="External"/><Relationship Id="rId54" Type="http://schemas.openxmlformats.org/officeDocument/2006/relationships/hyperlink" Target="consultantplus://offline/ref=2C67DA71264B97BB307BEE0C7901318880B1AB8839E111D74CB75354C9DE6F226BCA9BE9D09BB902C784930597904D76B528CD08AA39wDW6F" TargetMode="External"/><Relationship Id="rId62" Type="http://schemas.openxmlformats.org/officeDocument/2006/relationships/hyperlink" Target="consultantplus://offline/ref=2C67DA71264B97BB307BEE0C7901318880B0A38836ED11D74CB75354C9DE6F226BCA9BEAD09CBA0895DE8301DEC44669B330D30CB439D6F4wE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2FBC-D43E-4158-BE42-6B4997D1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13837</Words>
  <Characters>109655</Characters>
  <Application>Microsoft Office Word</Application>
  <DocSecurity>0</DocSecurity>
  <Lines>913</Lines>
  <Paragraphs>246</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123246</CharactersWithSpaces>
  <SharedDoc>false</SharedDoc>
  <HLinks>
    <vt:vector size="228" baseType="variant">
      <vt:variant>
        <vt:i4>2752612</vt:i4>
      </vt:variant>
      <vt:variant>
        <vt:i4>111</vt:i4>
      </vt:variant>
      <vt:variant>
        <vt:i4>0</vt:i4>
      </vt:variant>
      <vt:variant>
        <vt:i4>5</vt:i4>
      </vt:variant>
      <vt:variant>
        <vt:lpwstr>consultantplus://offline/ref=0FD6DF8E50793635C7CE5A26A12DA587EC6F8A92274285B56640EAC3957F36141C635E3CFC363EFDfCD9L</vt:lpwstr>
      </vt:variant>
      <vt:variant>
        <vt:lpwstr/>
      </vt:variant>
      <vt:variant>
        <vt:i4>2752619</vt:i4>
      </vt:variant>
      <vt:variant>
        <vt:i4>108</vt:i4>
      </vt:variant>
      <vt:variant>
        <vt:i4>0</vt:i4>
      </vt:variant>
      <vt:variant>
        <vt:i4>5</vt:i4>
      </vt:variant>
      <vt:variant>
        <vt:lpwstr>consultantplus://offline/ref=0FD6DF8E50793635C7CE5A26A12DA587EC6F8A92274285B56640EAC3957F36141C635E3CFC363EFDfCD6L</vt:lpwstr>
      </vt:variant>
      <vt:variant>
        <vt:lpwstr/>
      </vt:variant>
      <vt:variant>
        <vt:i4>2752618</vt:i4>
      </vt:variant>
      <vt:variant>
        <vt:i4>105</vt:i4>
      </vt:variant>
      <vt:variant>
        <vt:i4>0</vt:i4>
      </vt:variant>
      <vt:variant>
        <vt:i4>5</vt:i4>
      </vt:variant>
      <vt:variant>
        <vt:lpwstr>consultantplus://offline/ref=0FD6DF8E50793635C7CE5A26A12DA587EC6F8A92274285B56640EAC3957F36141C635E3CFC363EFDfCD7L</vt:lpwstr>
      </vt:variant>
      <vt:variant>
        <vt:lpwstr/>
      </vt:variant>
      <vt:variant>
        <vt:i4>2752617</vt:i4>
      </vt:variant>
      <vt:variant>
        <vt:i4>102</vt:i4>
      </vt:variant>
      <vt:variant>
        <vt:i4>0</vt:i4>
      </vt:variant>
      <vt:variant>
        <vt:i4>5</vt:i4>
      </vt:variant>
      <vt:variant>
        <vt:lpwstr>consultantplus://offline/ref=0FD6DF8E50793635C7CE5A26A12DA587EC6F8A92274285B56640EAC3957F36141C635E3CFC363EFDfCD4L</vt:lpwstr>
      </vt:variant>
      <vt:variant>
        <vt:lpwstr/>
      </vt:variant>
      <vt:variant>
        <vt:i4>4456448</vt:i4>
      </vt:variant>
      <vt:variant>
        <vt:i4>99</vt:i4>
      </vt:variant>
      <vt:variant>
        <vt:i4>0</vt:i4>
      </vt:variant>
      <vt:variant>
        <vt:i4>5</vt:i4>
      </vt:variant>
      <vt:variant>
        <vt:lpwstr>consultantplus://offline/ref=601CE297432471FEED54A036591C71C47E91425AE41D31E6A518508CCAr0W2H</vt:lpwstr>
      </vt:variant>
      <vt:variant>
        <vt:lpwstr/>
      </vt:variant>
      <vt:variant>
        <vt:i4>7929909</vt:i4>
      </vt:variant>
      <vt:variant>
        <vt:i4>96</vt:i4>
      </vt:variant>
      <vt:variant>
        <vt:i4>0</vt:i4>
      </vt:variant>
      <vt:variant>
        <vt:i4>5</vt:i4>
      </vt:variant>
      <vt:variant>
        <vt:lpwstr>consultantplus://offline/ref=601CE297432471FEED54A036591C71C47E91425AE41D31E6A518508CCA025B2DB590024C5CA45246r3W7H</vt:lpwstr>
      </vt:variant>
      <vt:variant>
        <vt:lpwstr/>
      </vt:variant>
      <vt:variant>
        <vt:i4>6488113</vt:i4>
      </vt:variant>
      <vt:variant>
        <vt:i4>93</vt:i4>
      </vt:variant>
      <vt:variant>
        <vt:i4>0</vt:i4>
      </vt:variant>
      <vt:variant>
        <vt:i4>5</vt:i4>
      </vt:variant>
      <vt:variant>
        <vt:lpwstr/>
      </vt:variant>
      <vt:variant>
        <vt:lpwstr>Par537</vt:lpwstr>
      </vt:variant>
      <vt:variant>
        <vt:i4>6357045</vt:i4>
      </vt:variant>
      <vt:variant>
        <vt:i4>90</vt:i4>
      </vt:variant>
      <vt:variant>
        <vt:i4>0</vt:i4>
      </vt:variant>
      <vt:variant>
        <vt:i4>5</vt:i4>
      </vt:variant>
      <vt:variant>
        <vt:lpwstr/>
      </vt:variant>
      <vt:variant>
        <vt:lpwstr>Par575</vt:lpwstr>
      </vt:variant>
      <vt:variant>
        <vt:i4>8257592</vt:i4>
      </vt:variant>
      <vt:variant>
        <vt:i4>87</vt:i4>
      </vt:variant>
      <vt:variant>
        <vt:i4>0</vt:i4>
      </vt:variant>
      <vt:variant>
        <vt:i4>5</vt:i4>
      </vt:variant>
      <vt:variant>
        <vt:lpwstr>consultantplus://offline/ref=6A0F5C7B7D05471B99E312ECB7D15ADF8A7620244311F23BCED81E440A57A1002008B60C434FF046V6pCN</vt:lpwstr>
      </vt:variant>
      <vt:variant>
        <vt:lpwstr/>
      </vt:variant>
      <vt:variant>
        <vt:i4>8257592</vt:i4>
      </vt:variant>
      <vt:variant>
        <vt:i4>84</vt:i4>
      </vt:variant>
      <vt:variant>
        <vt:i4>0</vt:i4>
      </vt:variant>
      <vt:variant>
        <vt:i4>5</vt:i4>
      </vt:variant>
      <vt:variant>
        <vt:lpwstr>consultantplus://offline/ref=6A0F5C7B7D05471B99E312ECB7D15ADF8A7620244311F23BCED81E440A57A1002008B60C434FF046V6pCN</vt:lpwstr>
      </vt:variant>
      <vt:variant>
        <vt:lpwstr/>
      </vt:variant>
      <vt:variant>
        <vt:i4>3670121</vt:i4>
      </vt:variant>
      <vt:variant>
        <vt:i4>81</vt:i4>
      </vt:variant>
      <vt:variant>
        <vt:i4>0</vt:i4>
      </vt:variant>
      <vt:variant>
        <vt:i4>5</vt:i4>
      </vt:variant>
      <vt:variant>
        <vt:lpwstr>consultantplus://offline/ref=0E6409FD1391FC227298424A270DFF1E4BA1F239A7CCB7F1794EB3F79220FA2F4C85B9430256XD55G</vt:lpwstr>
      </vt:variant>
      <vt:variant>
        <vt:lpwstr/>
      </vt:variant>
      <vt:variant>
        <vt:i4>2818111</vt:i4>
      </vt:variant>
      <vt:variant>
        <vt:i4>78</vt:i4>
      </vt:variant>
      <vt:variant>
        <vt:i4>0</vt:i4>
      </vt:variant>
      <vt:variant>
        <vt:i4>5</vt:i4>
      </vt:variant>
      <vt:variant>
        <vt:lpwstr>consultantplus://offline/ref=7F983A184B4E9C8CD08732C90A6A5DFB80380B5EDE4441F0B25442FF71A27DCA18C332CE1CF51E30G</vt:lpwstr>
      </vt:variant>
      <vt:variant>
        <vt:lpwstr/>
      </vt:variant>
      <vt:variant>
        <vt:i4>2818159</vt:i4>
      </vt:variant>
      <vt:variant>
        <vt:i4>75</vt:i4>
      </vt:variant>
      <vt:variant>
        <vt:i4>0</vt:i4>
      </vt:variant>
      <vt:variant>
        <vt:i4>5</vt:i4>
      </vt:variant>
      <vt:variant>
        <vt:lpwstr>consultantplus://offline/ref=7F983A184B4E9C8CD08732C90A6A5DFB80380B5EDE4441F0B25442FF71A27DCA18C332CE1CFA1E34G</vt:lpwstr>
      </vt:variant>
      <vt:variant>
        <vt:lpwstr/>
      </vt:variant>
      <vt:variant>
        <vt:i4>2818096</vt:i4>
      </vt:variant>
      <vt:variant>
        <vt:i4>72</vt:i4>
      </vt:variant>
      <vt:variant>
        <vt:i4>0</vt:i4>
      </vt:variant>
      <vt:variant>
        <vt:i4>5</vt:i4>
      </vt:variant>
      <vt:variant>
        <vt:lpwstr>consultantplus://offline/ref=7F983A184B4E9C8CD08732C90A6A5DFB80380B5EDE4441F0B25442FF71A27DCA18C332CE1CF81E32G</vt:lpwstr>
      </vt:variant>
      <vt:variant>
        <vt:lpwstr/>
      </vt:variant>
      <vt:variant>
        <vt:i4>8126571</vt:i4>
      </vt:variant>
      <vt:variant>
        <vt:i4>69</vt:i4>
      </vt:variant>
      <vt:variant>
        <vt:i4>0</vt:i4>
      </vt:variant>
      <vt:variant>
        <vt:i4>5</vt:i4>
      </vt:variant>
      <vt:variant>
        <vt:lpwstr>consultantplus://offline/ref=7F983A184B4E9C8CD08732C90A6A5DFB80380B5EDE4441F0B25442FF71A27DCA18C332CD1CFCEE221B3CG</vt:lpwstr>
      </vt:variant>
      <vt:variant>
        <vt:lpwstr/>
      </vt:variant>
      <vt:variant>
        <vt:i4>7536738</vt:i4>
      </vt:variant>
      <vt:variant>
        <vt:i4>66</vt:i4>
      </vt:variant>
      <vt:variant>
        <vt:i4>0</vt:i4>
      </vt:variant>
      <vt:variant>
        <vt:i4>5</vt:i4>
      </vt:variant>
      <vt:variant>
        <vt:lpwstr>consultantplus://offline/ref=2FD53E20AC1A6A6C55955B6A8470087E7632D246407F59C5494AA5CFB66ED8DF8E53B7AC05CC2BBDz2YCN</vt:lpwstr>
      </vt:variant>
      <vt:variant>
        <vt:lpwstr/>
      </vt:variant>
      <vt:variant>
        <vt:i4>7340128</vt:i4>
      </vt:variant>
      <vt:variant>
        <vt:i4>63</vt:i4>
      </vt:variant>
      <vt:variant>
        <vt:i4>0</vt:i4>
      </vt:variant>
      <vt:variant>
        <vt:i4>5</vt:i4>
      </vt:variant>
      <vt:variant>
        <vt:lpwstr>consultantplus://offline/ref=2FD53E20AC1A6A6C55955B6A8470087E7632D246407F59C5494AA5CFB66ED8DF8E53B7AAz0Y1N</vt:lpwstr>
      </vt:variant>
      <vt:variant>
        <vt:lpwstr/>
      </vt:variant>
      <vt:variant>
        <vt:i4>7536742</vt:i4>
      </vt:variant>
      <vt:variant>
        <vt:i4>60</vt:i4>
      </vt:variant>
      <vt:variant>
        <vt:i4>0</vt:i4>
      </vt:variant>
      <vt:variant>
        <vt:i4>5</vt:i4>
      </vt:variant>
      <vt:variant>
        <vt:lpwstr>consultantplus://offline/ref=2FD53E20AC1A6A6C55955B6A8470087E7632D246407F59C5494AA5CFB66ED8DF8E53B7AC05CD2FB8z2Y8N</vt:lpwstr>
      </vt:variant>
      <vt:variant>
        <vt:lpwstr/>
      </vt:variant>
      <vt:variant>
        <vt:i4>2162790</vt:i4>
      </vt:variant>
      <vt:variant>
        <vt:i4>57</vt:i4>
      </vt:variant>
      <vt:variant>
        <vt:i4>0</vt:i4>
      </vt:variant>
      <vt:variant>
        <vt:i4>5</vt:i4>
      </vt:variant>
      <vt:variant>
        <vt:lpwstr>consultantplus://offline/ref=FA329822B281ACFAE79893FB514F19780D14C8ADDC437D59FD80B58662F961E32B86989FCB952C81yCYDN</vt:lpwstr>
      </vt:variant>
      <vt:variant>
        <vt:lpwstr/>
      </vt:variant>
      <vt:variant>
        <vt:i4>5373954</vt:i4>
      </vt:variant>
      <vt:variant>
        <vt:i4>54</vt:i4>
      </vt:variant>
      <vt:variant>
        <vt:i4>0</vt:i4>
      </vt:variant>
      <vt:variant>
        <vt:i4>5</vt:i4>
      </vt:variant>
      <vt:variant>
        <vt:lpwstr/>
      </vt:variant>
      <vt:variant>
        <vt:lpwstr>Par3</vt:lpwstr>
      </vt:variant>
      <vt:variant>
        <vt:i4>5439490</vt:i4>
      </vt:variant>
      <vt:variant>
        <vt:i4>51</vt:i4>
      </vt:variant>
      <vt:variant>
        <vt:i4>0</vt:i4>
      </vt:variant>
      <vt:variant>
        <vt:i4>5</vt:i4>
      </vt:variant>
      <vt:variant>
        <vt:lpwstr/>
      </vt:variant>
      <vt:variant>
        <vt:lpwstr>Par2</vt:lpwstr>
      </vt:variant>
      <vt:variant>
        <vt:i4>5242882</vt:i4>
      </vt:variant>
      <vt:variant>
        <vt:i4>48</vt:i4>
      </vt:variant>
      <vt:variant>
        <vt:i4>0</vt:i4>
      </vt:variant>
      <vt:variant>
        <vt:i4>5</vt:i4>
      </vt:variant>
      <vt:variant>
        <vt:lpwstr/>
      </vt:variant>
      <vt:variant>
        <vt:lpwstr>Par1</vt:lpwstr>
      </vt:variant>
      <vt:variant>
        <vt:i4>5046356</vt:i4>
      </vt:variant>
      <vt:variant>
        <vt:i4>45</vt:i4>
      </vt:variant>
      <vt:variant>
        <vt:i4>0</vt:i4>
      </vt:variant>
      <vt:variant>
        <vt:i4>5</vt:i4>
      </vt:variant>
      <vt:variant>
        <vt:lpwstr>consultantplus://offline/ref=5D81F3D36F018D31B150DBC558E53EF68E6015055A39D09BB3FC5323241DF5L</vt:lpwstr>
      </vt:variant>
      <vt:variant>
        <vt:lpwstr/>
      </vt:variant>
      <vt:variant>
        <vt:i4>7602274</vt:i4>
      </vt:variant>
      <vt:variant>
        <vt:i4>42</vt:i4>
      </vt:variant>
      <vt:variant>
        <vt:i4>0</vt:i4>
      </vt:variant>
      <vt:variant>
        <vt:i4>5</vt:i4>
      </vt:variant>
      <vt:variant>
        <vt:lpwstr>consultantplus://offline/ref=5D81F3D36F018D31B150DBC558E53EF68D6914045532D09BB3FC532324D59670AD7CC032790A6EDC19FAL</vt:lpwstr>
      </vt:variant>
      <vt:variant>
        <vt:lpwstr/>
      </vt:variant>
      <vt:variant>
        <vt:i4>7602284</vt:i4>
      </vt:variant>
      <vt:variant>
        <vt:i4>39</vt:i4>
      </vt:variant>
      <vt:variant>
        <vt:i4>0</vt:i4>
      </vt:variant>
      <vt:variant>
        <vt:i4>5</vt:i4>
      </vt:variant>
      <vt:variant>
        <vt:lpwstr>consultantplus://offline/ref=5D81F3D36F018D31B150DBC558E53EF68D6912065C30D09BB3FC532324D59670AD7CC032790A6EDE19F9L</vt:lpwstr>
      </vt:variant>
      <vt:variant>
        <vt:lpwstr/>
      </vt:variant>
      <vt:variant>
        <vt:i4>6553655</vt:i4>
      </vt:variant>
      <vt:variant>
        <vt:i4>36</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33</vt:i4>
      </vt:variant>
      <vt:variant>
        <vt:i4>0</vt:i4>
      </vt:variant>
      <vt:variant>
        <vt:i4>5</vt:i4>
      </vt:variant>
      <vt:variant>
        <vt:lpwstr>consultantplus://offline/ref=38A20FA5CB914B8500E46EF229787A1E20F2AB3F84C7FC3166168A9331EB2F0A8F7512D8D2EEDBB3IAv2K</vt:lpwstr>
      </vt:variant>
      <vt:variant>
        <vt:lpwstr/>
      </vt:variant>
      <vt:variant>
        <vt:i4>6553655</vt:i4>
      </vt:variant>
      <vt:variant>
        <vt:i4>30</vt:i4>
      </vt:variant>
      <vt:variant>
        <vt:i4>0</vt:i4>
      </vt:variant>
      <vt:variant>
        <vt:i4>5</vt:i4>
      </vt:variant>
      <vt:variant>
        <vt:lpwstr>consultantplus://offline/ref=38A20FA5CB914B8500E46EF229787A1E20F2AB3F84C7FC3166168A9331EB2F0A8F7512D8D2EEDBB3IAv2K</vt:lpwstr>
      </vt:variant>
      <vt:variant>
        <vt:lpwstr/>
      </vt:variant>
      <vt:variant>
        <vt:i4>3407982</vt:i4>
      </vt:variant>
      <vt:variant>
        <vt:i4>27</vt:i4>
      </vt:variant>
      <vt:variant>
        <vt:i4>0</vt:i4>
      </vt:variant>
      <vt:variant>
        <vt:i4>5</vt:i4>
      </vt:variant>
      <vt:variant>
        <vt:lpwstr>consultantplus://offline/ref=8B0C94DD5AA4954FA64A84B55D12D992B72074CD92D63D1C91ED0C19AAD0441DA1F404376845D87AmBY9M</vt:lpwstr>
      </vt:variant>
      <vt:variant>
        <vt:lpwstr/>
      </vt:variant>
      <vt:variant>
        <vt:i4>3407970</vt:i4>
      </vt:variant>
      <vt:variant>
        <vt:i4>24</vt:i4>
      </vt:variant>
      <vt:variant>
        <vt:i4>0</vt:i4>
      </vt:variant>
      <vt:variant>
        <vt:i4>5</vt:i4>
      </vt:variant>
      <vt:variant>
        <vt:lpwstr>consultantplus://offline/ref=8B0C94DD5AA4954FA64A84B55D12D992B72176C793DE3D1C91ED0C19AAD0441DA1F404376943DE78mBY4M</vt:lpwstr>
      </vt:variant>
      <vt:variant>
        <vt:lpwstr/>
      </vt:variant>
      <vt:variant>
        <vt:i4>3407977</vt:i4>
      </vt:variant>
      <vt:variant>
        <vt:i4>21</vt:i4>
      </vt:variant>
      <vt:variant>
        <vt:i4>0</vt:i4>
      </vt:variant>
      <vt:variant>
        <vt:i4>5</vt:i4>
      </vt:variant>
      <vt:variant>
        <vt:lpwstr>consultantplus://offline/ref=8B0C94DD5AA4954FA64A84B55D12D992B72176C793DE3D1C91ED0C19AAD0441DA1F404376943DB74mBY4M</vt:lpwstr>
      </vt:variant>
      <vt:variant>
        <vt:lpwstr/>
      </vt:variant>
      <vt:variant>
        <vt:i4>6488113</vt:i4>
      </vt:variant>
      <vt:variant>
        <vt:i4>18</vt:i4>
      </vt:variant>
      <vt:variant>
        <vt:i4>0</vt:i4>
      </vt:variant>
      <vt:variant>
        <vt:i4>5</vt:i4>
      </vt:variant>
      <vt:variant>
        <vt:lpwstr>consultantplus://offline/ref=8B0C94DD5AA4954FA64A84B55D12D992BF2F73CB94D5601699B4001BmAYDM</vt:lpwstr>
      </vt:variant>
      <vt:variant>
        <vt:lpwstr/>
      </vt:variant>
      <vt:variant>
        <vt:i4>3407979</vt:i4>
      </vt:variant>
      <vt:variant>
        <vt:i4>15</vt:i4>
      </vt:variant>
      <vt:variant>
        <vt:i4>0</vt:i4>
      </vt:variant>
      <vt:variant>
        <vt:i4>5</vt:i4>
      </vt:variant>
      <vt:variant>
        <vt:lpwstr>consultantplus://offline/ref=8B0C94DD5AA4954FA64A84B55D12D992B72175C890DB3D1C91ED0C19AAD0441DA1F404376845D87FmBY1M</vt:lpwstr>
      </vt:variant>
      <vt:variant>
        <vt:lpwstr/>
      </vt:variant>
      <vt:variant>
        <vt:i4>3407927</vt:i4>
      </vt:variant>
      <vt:variant>
        <vt:i4>12</vt:i4>
      </vt:variant>
      <vt:variant>
        <vt:i4>0</vt:i4>
      </vt:variant>
      <vt:variant>
        <vt:i4>5</vt:i4>
      </vt:variant>
      <vt:variant>
        <vt:lpwstr>consultantplus://offline/ref=8B0C94DD5AA4954FA64A84B55D12D992B72071CF94DB3D1C91ED0C19AAD0441DA1F404376845D87CmBY7M</vt:lpwstr>
      </vt:variant>
      <vt:variant>
        <vt:lpwstr/>
      </vt:variant>
      <vt:variant>
        <vt:i4>3407932</vt:i4>
      </vt:variant>
      <vt:variant>
        <vt:i4>9</vt:i4>
      </vt:variant>
      <vt:variant>
        <vt:i4>0</vt:i4>
      </vt:variant>
      <vt:variant>
        <vt:i4>5</vt:i4>
      </vt:variant>
      <vt:variant>
        <vt:lpwstr>consultantplus://offline/ref=8B0C94DD5AA4954FA64A84B55D12D992B72170CE95D63D1C91ED0C19AAD0441DA1F404376845DA7CmBY3M</vt:lpwstr>
      </vt:variant>
      <vt:variant>
        <vt:lpwstr/>
      </vt:variant>
      <vt:variant>
        <vt:i4>3407927</vt:i4>
      </vt:variant>
      <vt:variant>
        <vt:i4>6</vt:i4>
      </vt:variant>
      <vt:variant>
        <vt:i4>0</vt:i4>
      </vt:variant>
      <vt:variant>
        <vt:i4>5</vt:i4>
      </vt:variant>
      <vt:variant>
        <vt:lpwstr>consultantplus://offline/ref=8B0C94DD5AA4954FA64A84B55D12D992B72071CF94DB3D1C91ED0C19AAD0441DA1F404376845D87CmBY7M</vt:lpwstr>
      </vt:variant>
      <vt:variant>
        <vt:lpwstr/>
      </vt:variant>
      <vt:variant>
        <vt:i4>3407927</vt:i4>
      </vt:variant>
      <vt:variant>
        <vt:i4>3</vt:i4>
      </vt:variant>
      <vt:variant>
        <vt:i4>0</vt:i4>
      </vt:variant>
      <vt:variant>
        <vt:i4>5</vt:i4>
      </vt:variant>
      <vt:variant>
        <vt:lpwstr>consultantplus://offline/ref=8B0C94DD5AA4954FA64A84B55D12D992B72071CF94DB3D1C91ED0C19AAD0441DA1F404376845D87CmBY7M</vt:lpwstr>
      </vt:variant>
      <vt:variant>
        <vt:lpwstr/>
      </vt:variant>
      <vt:variant>
        <vt:i4>3866683</vt:i4>
      </vt:variant>
      <vt:variant>
        <vt:i4>0</vt:i4>
      </vt:variant>
      <vt:variant>
        <vt:i4>0</vt:i4>
      </vt:variant>
      <vt:variant>
        <vt:i4>5</vt:i4>
      </vt:variant>
      <vt:variant>
        <vt:lpwstr>consultantplus://offline/ref=E7795828A2A1FD9634947DA7ED5907BE173A789ECCAF1B4304B269F99471DBD08F1716D18DA7C3C8CCDAE9DD5FC3BB5767FF57DDAB78F80Ep546K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creator>Куликов С.Г.</dc:creator>
  <cp:lastModifiedBy>Цыбренкова Елена Николаевна</cp:lastModifiedBy>
  <cp:revision>14</cp:revision>
  <cp:lastPrinted>2020-09-08T12:06:00Z</cp:lastPrinted>
  <dcterms:created xsi:type="dcterms:W3CDTF">2020-09-08T04:35:00Z</dcterms:created>
  <dcterms:modified xsi:type="dcterms:W3CDTF">2020-09-08T12:09:00Z</dcterms:modified>
</cp:coreProperties>
</file>