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26C" w:rsidRDefault="000B1F96" w:rsidP="0084526C">
      <w:pPr>
        <w:tabs>
          <w:tab w:val="left" w:pos="567"/>
        </w:tabs>
        <w:spacing w:line="240" w:lineRule="auto"/>
        <w:ind w:firstLine="0"/>
        <w:jc w:val="center"/>
        <w:rPr>
          <w:rFonts w:cs="Times New Roman"/>
          <w:b/>
          <w:bCs/>
          <w:sz w:val="18"/>
          <w:szCs w:val="18"/>
        </w:rPr>
      </w:pPr>
      <w:r>
        <w:rPr>
          <w:rFonts w:cs="Times New Roman"/>
          <w:b/>
          <w:bCs/>
          <w:sz w:val="18"/>
          <w:szCs w:val="18"/>
        </w:rPr>
        <w:t xml:space="preserve">                            </w:t>
      </w: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0B1F96" w:rsidP="0084526C">
      <w:pPr>
        <w:tabs>
          <w:tab w:val="left" w:pos="567"/>
        </w:tabs>
        <w:spacing w:line="240" w:lineRule="auto"/>
        <w:ind w:firstLine="0"/>
        <w:jc w:val="center"/>
        <w:rPr>
          <w:rFonts w:cs="Times New Roman"/>
          <w:b/>
          <w:bCs/>
          <w:sz w:val="18"/>
          <w:szCs w:val="18"/>
        </w:rPr>
      </w:pPr>
      <w:r>
        <w:rPr>
          <w:rFonts w:cs="Times New Roman"/>
          <w:b/>
          <w:bCs/>
          <w:sz w:val="18"/>
          <w:szCs w:val="18"/>
        </w:rPr>
        <w:t>ГОСУДАРСТВЕННОЕ БЮДЖЕТНОЕ ПРОФЕССИОНАЛЬНОЕ ОБРАЗОВАТЕЛЬНОЕ УЧРЕЖДЕНИЕ</w:t>
      </w:r>
    </w:p>
    <w:p w:rsidR="00624832" w:rsidRDefault="00624832" w:rsidP="0084526C">
      <w:pPr>
        <w:tabs>
          <w:tab w:val="left" w:pos="567"/>
        </w:tabs>
        <w:spacing w:line="240" w:lineRule="auto"/>
        <w:ind w:firstLine="0"/>
        <w:jc w:val="center"/>
        <w:rPr>
          <w:rFonts w:cs="Times New Roman"/>
          <w:b/>
          <w:bCs/>
          <w:sz w:val="18"/>
          <w:szCs w:val="18"/>
        </w:rPr>
      </w:pPr>
      <w:r>
        <w:rPr>
          <w:rFonts w:cs="Times New Roman"/>
          <w:b/>
          <w:bCs/>
          <w:sz w:val="18"/>
          <w:szCs w:val="18"/>
        </w:rPr>
        <w:t>"ЧЕЛЯБИНСКИЙ ПЕДАГОГИЧЕСКИЙ КОЛЛЕДЖ № 2"</w:t>
      </w: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Pr="00BA62A0" w:rsidRDefault="00BA62A0" w:rsidP="0084526C">
      <w:pPr>
        <w:tabs>
          <w:tab w:val="left" w:pos="567"/>
        </w:tabs>
        <w:spacing w:line="240" w:lineRule="auto"/>
        <w:ind w:firstLine="0"/>
        <w:jc w:val="center"/>
        <w:rPr>
          <w:rFonts w:cs="Times New Roman"/>
          <w:b/>
          <w:bCs/>
        </w:rPr>
      </w:pPr>
    </w:p>
    <w:p w:rsidR="00624832" w:rsidRDefault="00624832" w:rsidP="0084526C">
      <w:pPr>
        <w:tabs>
          <w:tab w:val="left" w:pos="567"/>
        </w:tabs>
        <w:spacing w:line="240" w:lineRule="auto"/>
        <w:ind w:firstLine="0"/>
        <w:jc w:val="center"/>
        <w:rPr>
          <w:rFonts w:cs="Times New Roman"/>
          <w:b/>
          <w:bCs/>
        </w:rPr>
      </w:pPr>
    </w:p>
    <w:p w:rsidR="00624832" w:rsidRDefault="00624832" w:rsidP="0084526C">
      <w:pPr>
        <w:tabs>
          <w:tab w:val="left" w:pos="567"/>
        </w:tabs>
        <w:spacing w:line="240" w:lineRule="auto"/>
        <w:ind w:firstLine="0"/>
        <w:jc w:val="center"/>
        <w:rPr>
          <w:rFonts w:cs="Times New Roman"/>
          <w:b/>
          <w:bCs/>
        </w:rPr>
      </w:pPr>
    </w:p>
    <w:p w:rsidR="00624832" w:rsidRDefault="00624832" w:rsidP="0084526C">
      <w:pPr>
        <w:tabs>
          <w:tab w:val="left" w:pos="567"/>
        </w:tabs>
        <w:spacing w:line="240" w:lineRule="auto"/>
        <w:ind w:firstLine="0"/>
        <w:jc w:val="center"/>
        <w:rPr>
          <w:rFonts w:cs="Times New Roman"/>
          <w:b/>
          <w:bCs/>
        </w:rPr>
      </w:pPr>
    </w:p>
    <w:p w:rsidR="00AE4BA9" w:rsidRPr="00525124" w:rsidRDefault="00AE4BA9" w:rsidP="0084526C">
      <w:pPr>
        <w:tabs>
          <w:tab w:val="left" w:pos="567"/>
        </w:tabs>
        <w:spacing w:line="240" w:lineRule="auto"/>
        <w:ind w:firstLine="0"/>
        <w:jc w:val="center"/>
        <w:rPr>
          <w:rFonts w:cs="Times New Roman"/>
          <w:b/>
          <w:bCs/>
        </w:rPr>
      </w:pPr>
    </w:p>
    <w:p w:rsidR="00AE4BA9" w:rsidRPr="00525124" w:rsidRDefault="00AE4BA9" w:rsidP="0084526C">
      <w:pPr>
        <w:tabs>
          <w:tab w:val="left" w:pos="567"/>
        </w:tabs>
        <w:spacing w:line="240" w:lineRule="auto"/>
        <w:ind w:firstLine="0"/>
        <w:jc w:val="center"/>
        <w:rPr>
          <w:rFonts w:cs="Times New Roman"/>
          <w:b/>
          <w:bCs/>
        </w:rPr>
      </w:pPr>
    </w:p>
    <w:p w:rsidR="00AE4BA9" w:rsidRPr="00525124" w:rsidRDefault="00AE4BA9" w:rsidP="0084526C">
      <w:pPr>
        <w:tabs>
          <w:tab w:val="left" w:pos="567"/>
        </w:tabs>
        <w:spacing w:line="240" w:lineRule="auto"/>
        <w:ind w:firstLine="0"/>
        <w:jc w:val="center"/>
        <w:rPr>
          <w:rFonts w:cs="Times New Roman"/>
          <w:b/>
          <w:bCs/>
        </w:rPr>
      </w:pPr>
    </w:p>
    <w:p w:rsidR="00BA62A0" w:rsidRPr="00BA62A0" w:rsidRDefault="00BA62A0" w:rsidP="0084526C">
      <w:pPr>
        <w:tabs>
          <w:tab w:val="left" w:pos="567"/>
        </w:tabs>
        <w:spacing w:line="240" w:lineRule="auto"/>
        <w:ind w:firstLine="0"/>
        <w:jc w:val="center"/>
        <w:rPr>
          <w:rFonts w:cs="Times New Roman"/>
          <w:b/>
          <w:bCs/>
        </w:rPr>
      </w:pPr>
      <w:r w:rsidRPr="00BA62A0">
        <w:rPr>
          <w:rFonts w:cs="Times New Roman"/>
          <w:b/>
          <w:bCs/>
        </w:rPr>
        <w:t xml:space="preserve">ДОКУМЕНТАЦИЯ </w:t>
      </w:r>
    </w:p>
    <w:p w:rsidR="00BA62A0" w:rsidRPr="00BA62A0" w:rsidRDefault="00676FDA" w:rsidP="0084526C">
      <w:pPr>
        <w:tabs>
          <w:tab w:val="left" w:pos="567"/>
        </w:tabs>
        <w:spacing w:line="240" w:lineRule="auto"/>
        <w:ind w:firstLine="0"/>
        <w:jc w:val="center"/>
        <w:rPr>
          <w:rFonts w:cs="Times New Roman"/>
          <w:b/>
          <w:bCs/>
        </w:rPr>
      </w:pPr>
      <w:r>
        <w:rPr>
          <w:rFonts w:cs="Times New Roman"/>
          <w:b/>
          <w:bCs/>
        </w:rPr>
        <w:t>о</w:t>
      </w:r>
      <w:r w:rsidR="00BA62A0" w:rsidRPr="00BA62A0">
        <w:rPr>
          <w:rFonts w:cs="Times New Roman"/>
          <w:b/>
          <w:bCs/>
        </w:rPr>
        <w:t xml:space="preserve"> проведении аукциона в электронной форме</w:t>
      </w:r>
    </w:p>
    <w:p w:rsidR="00BA62A0" w:rsidRDefault="00BA62A0" w:rsidP="0084526C">
      <w:pPr>
        <w:tabs>
          <w:tab w:val="left" w:pos="567"/>
        </w:tabs>
        <w:spacing w:line="240" w:lineRule="auto"/>
        <w:ind w:firstLine="0"/>
        <w:jc w:val="center"/>
        <w:rPr>
          <w:rFonts w:cs="Times New Roman"/>
          <w:b/>
          <w:bCs/>
          <w:sz w:val="18"/>
          <w:szCs w:val="18"/>
        </w:rPr>
      </w:pPr>
    </w:p>
    <w:p w:rsidR="00BA62A0" w:rsidRPr="00E15F04" w:rsidRDefault="00BA62A0" w:rsidP="0084526C">
      <w:pPr>
        <w:tabs>
          <w:tab w:val="left" w:pos="567"/>
        </w:tabs>
        <w:spacing w:line="240" w:lineRule="auto"/>
        <w:ind w:firstLine="0"/>
        <w:jc w:val="center"/>
        <w:rPr>
          <w:rFonts w:cs="Times New Roman"/>
          <w:bCs/>
          <w:sz w:val="18"/>
          <w:szCs w:val="18"/>
        </w:rPr>
      </w:pPr>
    </w:p>
    <w:p w:rsidR="0022748D" w:rsidRPr="0022748D" w:rsidRDefault="0022748D" w:rsidP="0022748D">
      <w:pPr>
        <w:spacing w:line="240" w:lineRule="auto"/>
        <w:jc w:val="center"/>
        <w:rPr>
          <w:b/>
        </w:rPr>
      </w:pPr>
      <w:r w:rsidRPr="0022748D">
        <w:rPr>
          <w:b/>
        </w:rPr>
        <w:t>Финансовая аренда (лизинг) :</w:t>
      </w:r>
    </w:p>
    <w:p w:rsidR="00B878A2" w:rsidRPr="0022748D" w:rsidRDefault="0022748D" w:rsidP="0022748D">
      <w:pPr>
        <w:ind w:left="30" w:right="30"/>
        <w:jc w:val="center"/>
        <w:rPr>
          <w:rFonts w:cs="Times New Roman"/>
          <w:b/>
          <w:color w:val="000000"/>
        </w:rPr>
      </w:pPr>
      <w:r w:rsidRPr="0022748D">
        <w:rPr>
          <w:b/>
        </w:rPr>
        <w:t xml:space="preserve"> автомобиля</w:t>
      </w:r>
      <w:r w:rsidR="004E666F" w:rsidRPr="004E666F">
        <w:rPr>
          <w:b/>
        </w:rPr>
        <w:t xml:space="preserve"> </w:t>
      </w:r>
      <w:r w:rsidR="004E666F">
        <w:rPr>
          <w:b/>
          <w:lang w:val="en-US"/>
        </w:rPr>
        <w:t>LADA</w:t>
      </w:r>
      <w:r w:rsidRPr="0022748D">
        <w:rPr>
          <w:b/>
        </w:rPr>
        <w:t xml:space="preserve"> </w:t>
      </w:r>
      <w:r w:rsidRPr="0022748D">
        <w:rPr>
          <w:b/>
          <w:lang w:val="en-US"/>
        </w:rPr>
        <w:t>VESTA</w:t>
      </w:r>
      <w:r w:rsidR="00CD0D84">
        <w:rPr>
          <w:b/>
        </w:rPr>
        <w:t xml:space="preserve"> </w:t>
      </w:r>
      <w:r w:rsidR="004E666F">
        <w:rPr>
          <w:b/>
        </w:rPr>
        <w:t xml:space="preserve"> Седан </w:t>
      </w:r>
      <w:r w:rsidRPr="0022748D">
        <w:rPr>
          <w:b/>
        </w:rPr>
        <w:t xml:space="preserve">Версия : </w:t>
      </w:r>
      <w:r w:rsidRPr="0022748D">
        <w:rPr>
          <w:b/>
          <w:lang w:val="en-US"/>
        </w:rPr>
        <w:t>Comfort</w:t>
      </w:r>
      <w:r w:rsidRPr="0022748D">
        <w:rPr>
          <w:b/>
        </w:rPr>
        <w:t xml:space="preserve"> 1,6л 16кл,106л.с</w:t>
      </w:r>
      <w:r w:rsidR="00AE4BA9">
        <w:rPr>
          <w:b/>
        </w:rPr>
        <w:t xml:space="preserve"> </w:t>
      </w:r>
      <w:r w:rsidRPr="0022748D">
        <w:rPr>
          <w:b/>
        </w:rPr>
        <w:t xml:space="preserve"> 5</w:t>
      </w:r>
      <w:r w:rsidRPr="0022748D">
        <w:rPr>
          <w:b/>
          <w:lang w:val="en-US"/>
        </w:rPr>
        <w:t>MT</w:t>
      </w:r>
      <w:r w:rsidRPr="0022748D">
        <w:rPr>
          <w:b/>
        </w:rPr>
        <w:t xml:space="preserve"> (</w:t>
      </w:r>
      <w:r w:rsidRPr="0022748D">
        <w:rPr>
          <w:b/>
          <w:lang w:val="en-US"/>
        </w:rPr>
        <w:t>GF</w:t>
      </w:r>
      <w:r w:rsidR="00AE4BA9">
        <w:rPr>
          <w:b/>
          <w:lang w:val="en-US"/>
        </w:rPr>
        <w:t>L</w:t>
      </w:r>
      <w:r w:rsidRPr="0022748D">
        <w:rPr>
          <w:b/>
        </w:rPr>
        <w:t>11-С67-51</w:t>
      </w:r>
      <w:r w:rsidR="00321E23">
        <w:rPr>
          <w:b/>
        </w:rPr>
        <w:t>)</w:t>
      </w:r>
    </w:p>
    <w:p w:rsidR="00BA62A0" w:rsidRPr="0022748D" w:rsidRDefault="00BA62A0" w:rsidP="0022748D">
      <w:pPr>
        <w:ind w:left="30" w:right="30"/>
        <w:jc w:val="center"/>
        <w:rPr>
          <w:b/>
          <w:color w:val="000000"/>
        </w:rPr>
      </w:pPr>
    </w:p>
    <w:p w:rsidR="00BA62A0" w:rsidRPr="00BA62A0" w:rsidRDefault="00BA62A0" w:rsidP="00BA62A0">
      <w:pPr>
        <w:spacing w:before="40" w:after="149" w:line="275" w:lineRule="exact"/>
        <w:ind w:left="40" w:right="40"/>
        <w:rPr>
          <w:b/>
          <w:color w:val="000000"/>
          <w:sz w:val="22"/>
          <w:szCs w:val="22"/>
        </w:rPr>
      </w:pPr>
      <w:r>
        <w:rPr>
          <w:b/>
          <w:color w:val="000000"/>
        </w:rPr>
        <w:t xml:space="preserve">                                              </w:t>
      </w:r>
      <w:r w:rsidR="00AF1F4D">
        <w:rPr>
          <w:b/>
          <w:color w:val="000000"/>
          <w:sz w:val="22"/>
          <w:szCs w:val="22"/>
        </w:rPr>
        <w:t>№223А-00000000</w:t>
      </w:r>
      <w:r w:rsidR="00A02550">
        <w:rPr>
          <w:b/>
          <w:color w:val="000000"/>
          <w:sz w:val="22"/>
          <w:szCs w:val="22"/>
        </w:rPr>
        <w:t>0</w:t>
      </w:r>
      <w:r w:rsidR="0022748D">
        <w:rPr>
          <w:b/>
          <w:color w:val="000000"/>
          <w:sz w:val="22"/>
          <w:szCs w:val="22"/>
        </w:rPr>
        <w:t>1</w:t>
      </w: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624832" w:rsidP="0084526C">
      <w:pPr>
        <w:tabs>
          <w:tab w:val="left" w:pos="567"/>
        </w:tabs>
        <w:spacing w:line="240" w:lineRule="auto"/>
        <w:ind w:firstLine="0"/>
        <w:jc w:val="center"/>
        <w:rPr>
          <w:rFonts w:cs="Times New Roman"/>
          <w:b/>
          <w:bCs/>
          <w:sz w:val="18"/>
          <w:szCs w:val="18"/>
        </w:rPr>
      </w:pPr>
      <w:r>
        <w:rPr>
          <w:rFonts w:cs="Times New Roman"/>
          <w:b/>
          <w:bCs/>
          <w:sz w:val="24"/>
          <w:szCs w:val="24"/>
        </w:rPr>
        <w:t>Директор</w:t>
      </w:r>
      <w:r w:rsidR="00BA62A0">
        <w:rPr>
          <w:rFonts w:cs="Times New Roman"/>
          <w:b/>
          <w:bCs/>
          <w:sz w:val="24"/>
          <w:szCs w:val="24"/>
        </w:rPr>
        <w:t xml:space="preserve">          </w:t>
      </w:r>
      <w:r w:rsidR="00BA62A0" w:rsidRPr="00BA62A0">
        <w:rPr>
          <w:rFonts w:cs="Times New Roman"/>
          <w:b/>
          <w:bCs/>
          <w:sz w:val="24"/>
          <w:szCs w:val="24"/>
        </w:rPr>
        <w:t>__________________</w:t>
      </w:r>
      <w:r w:rsidR="00BA62A0">
        <w:rPr>
          <w:rFonts w:cs="Times New Roman"/>
          <w:b/>
          <w:bCs/>
          <w:sz w:val="24"/>
          <w:szCs w:val="24"/>
        </w:rPr>
        <w:t xml:space="preserve">      </w:t>
      </w:r>
      <w:r>
        <w:rPr>
          <w:rFonts w:cs="Times New Roman"/>
          <w:b/>
          <w:bCs/>
          <w:sz w:val="24"/>
          <w:szCs w:val="24"/>
        </w:rPr>
        <w:t>Е.В.Богатова</w:t>
      </w: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r>
        <w:rPr>
          <w:rFonts w:cs="Times New Roman"/>
          <w:b/>
          <w:bCs/>
          <w:sz w:val="18"/>
          <w:szCs w:val="18"/>
        </w:rPr>
        <w:t>Г.</w:t>
      </w:r>
      <w:r w:rsidR="00624832">
        <w:rPr>
          <w:rFonts w:cs="Times New Roman"/>
          <w:b/>
          <w:bCs/>
          <w:sz w:val="18"/>
          <w:szCs w:val="18"/>
        </w:rPr>
        <w:t>Челябинск</w:t>
      </w:r>
    </w:p>
    <w:p w:rsidR="00BA62A0" w:rsidRDefault="00BA62A0" w:rsidP="0084526C">
      <w:pPr>
        <w:tabs>
          <w:tab w:val="left" w:pos="567"/>
        </w:tabs>
        <w:spacing w:line="240" w:lineRule="auto"/>
        <w:ind w:firstLine="0"/>
        <w:jc w:val="center"/>
        <w:rPr>
          <w:rFonts w:cs="Times New Roman"/>
          <w:b/>
          <w:bCs/>
          <w:sz w:val="18"/>
          <w:szCs w:val="18"/>
        </w:rPr>
      </w:pPr>
      <w:r>
        <w:rPr>
          <w:rFonts w:cs="Times New Roman"/>
          <w:b/>
          <w:bCs/>
          <w:sz w:val="18"/>
          <w:szCs w:val="18"/>
        </w:rPr>
        <w:lastRenderedPageBreak/>
        <w:t>20</w:t>
      </w:r>
      <w:r w:rsidR="0022748D">
        <w:rPr>
          <w:rFonts w:cs="Times New Roman"/>
          <w:b/>
          <w:bCs/>
          <w:sz w:val="18"/>
          <w:szCs w:val="18"/>
        </w:rPr>
        <w:t>20</w:t>
      </w:r>
      <w:r>
        <w:rPr>
          <w:rFonts w:cs="Times New Roman"/>
          <w:b/>
          <w:bCs/>
          <w:sz w:val="18"/>
          <w:szCs w:val="18"/>
        </w:rPr>
        <w:t>г.</w:t>
      </w: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Pr="00BA62A0" w:rsidRDefault="004E666F" w:rsidP="00BA62A0">
      <w:pPr>
        <w:tabs>
          <w:tab w:val="left" w:pos="567"/>
        </w:tabs>
        <w:spacing w:line="240" w:lineRule="auto"/>
        <w:ind w:firstLine="0"/>
        <w:jc w:val="left"/>
        <w:rPr>
          <w:rFonts w:cs="Times New Roman"/>
          <w:bCs/>
          <w:sz w:val="18"/>
          <w:szCs w:val="18"/>
        </w:rPr>
      </w:pPr>
      <w:r>
        <w:rPr>
          <w:rFonts w:cs="Times New Roman"/>
          <w:bCs/>
          <w:sz w:val="18"/>
          <w:szCs w:val="18"/>
        </w:rPr>
        <w:t>18</w:t>
      </w:r>
      <w:r w:rsidR="00BA62A0" w:rsidRPr="00BA62A0">
        <w:rPr>
          <w:rFonts w:cs="Times New Roman"/>
          <w:bCs/>
          <w:sz w:val="18"/>
          <w:szCs w:val="18"/>
        </w:rPr>
        <w:t>.0</w:t>
      </w:r>
      <w:r>
        <w:rPr>
          <w:rFonts w:cs="Times New Roman"/>
          <w:bCs/>
          <w:sz w:val="18"/>
          <w:szCs w:val="18"/>
        </w:rPr>
        <w:t>9</w:t>
      </w:r>
      <w:r w:rsidR="00BA62A0" w:rsidRPr="00BA62A0">
        <w:rPr>
          <w:rFonts w:cs="Times New Roman"/>
          <w:bCs/>
          <w:sz w:val="18"/>
          <w:szCs w:val="18"/>
        </w:rPr>
        <w:t>.20</w:t>
      </w:r>
      <w:r>
        <w:rPr>
          <w:rFonts w:cs="Times New Roman"/>
          <w:bCs/>
          <w:sz w:val="18"/>
          <w:szCs w:val="18"/>
        </w:rPr>
        <w:t>20</w:t>
      </w:r>
      <w:r w:rsidR="00BA62A0" w:rsidRPr="00BA62A0">
        <w:rPr>
          <w:rFonts w:cs="Times New Roman"/>
          <w:bCs/>
          <w:sz w:val="18"/>
          <w:szCs w:val="18"/>
        </w:rPr>
        <w:t>г.</w:t>
      </w: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BA62A0" w:rsidRDefault="00BA62A0" w:rsidP="0084526C">
      <w:pPr>
        <w:tabs>
          <w:tab w:val="left" w:pos="567"/>
        </w:tabs>
        <w:spacing w:line="240" w:lineRule="auto"/>
        <w:ind w:firstLine="0"/>
        <w:jc w:val="center"/>
        <w:rPr>
          <w:rFonts w:cs="Times New Roman"/>
          <w:b/>
          <w:bCs/>
          <w:sz w:val="18"/>
          <w:szCs w:val="18"/>
        </w:rPr>
      </w:pPr>
    </w:p>
    <w:p w:rsidR="0084526C" w:rsidRDefault="0084526C" w:rsidP="0084526C">
      <w:pPr>
        <w:tabs>
          <w:tab w:val="left" w:pos="567"/>
        </w:tabs>
        <w:spacing w:line="240" w:lineRule="auto"/>
        <w:ind w:firstLine="0"/>
        <w:jc w:val="center"/>
        <w:rPr>
          <w:rFonts w:cs="Times New Roman"/>
          <w:b/>
          <w:sz w:val="18"/>
          <w:szCs w:val="18"/>
          <w:u w:val="single"/>
        </w:rPr>
      </w:pPr>
      <w:bookmarkStart w:id="0" w:name="_Toc326769150"/>
      <w:r>
        <w:rPr>
          <w:rFonts w:cs="Times New Roman"/>
          <w:b/>
          <w:sz w:val="18"/>
          <w:szCs w:val="18"/>
          <w:u w:val="single"/>
        </w:rPr>
        <w:t>Содержание</w:t>
      </w:r>
    </w:p>
    <w:p w:rsidR="0084526C" w:rsidRDefault="0084526C" w:rsidP="0084526C">
      <w:pPr>
        <w:tabs>
          <w:tab w:val="left" w:pos="567"/>
        </w:tabs>
        <w:spacing w:line="240" w:lineRule="auto"/>
        <w:ind w:firstLine="0"/>
        <w:jc w:val="center"/>
        <w:rPr>
          <w:rFonts w:cs="Times New Roman"/>
          <w:b/>
          <w:i/>
          <w:sz w:val="18"/>
          <w:szCs w:val="18"/>
          <w:u w:val="single"/>
        </w:rPr>
      </w:pPr>
    </w:p>
    <w:p w:rsidR="0084526C" w:rsidRPr="00754C29" w:rsidRDefault="0084526C" w:rsidP="0084526C">
      <w:pPr>
        <w:pStyle w:val="1"/>
        <w:ind w:left="426" w:hanging="426"/>
        <w:rPr>
          <w:b w:val="0"/>
        </w:rPr>
      </w:pPr>
      <w:r w:rsidRPr="00754C29">
        <w:rPr>
          <w:b w:val="0"/>
        </w:rPr>
        <w:t>Общие положения</w:t>
      </w:r>
    </w:p>
    <w:p w:rsidR="0084526C" w:rsidRPr="00754C29" w:rsidRDefault="0084526C" w:rsidP="0084526C">
      <w:pPr>
        <w:pStyle w:val="1"/>
        <w:ind w:left="426" w:hanging="426"/>
        <w:rPr>
          <w:rStyle w:val="a4"/>
          <w:b w:val="0"/>
        </w:rPr>
      </w:pPr>
      <w:r w:rsidRPr="00754C29">
        <w:rPr>
          <w:b w:val="0"/>
        </w:rPr>
        <w:t xml:space="preserve">Требования, предъявляемые к участникам закупки </w:t>
      </w:r>
    </w:p>
    <w:p w:rsidR="0084526C" w:rsidRPr="00754C29" w:rsidRDefault="0084526C" w:rsidP="0084526C">
      <w:pPr>
        <w:pStyle w:val="1"/>
        <w:ind w:left="426" w:hanging="426"/>
        <w:rPr>
          <w:b w:val="0"/>
        </w:rPr>
      </w:pPr>
      <w:r w:rsidRPr="00754C29">
        <w:rPr>
          <w:b w:val="0"/>
        </w:rPr>
        <w:t>Аукцион и документация об аукционе</w:t>
      </w:r>
    </w:p>
    <w:p w:rsidR="0084526C" w:rsidRPr="00754C29" w:rsidRDefault="0084526C" w:rsidP="0084526C">
      <w:pPr>
        <w:pStyle w:val="1"/>
        <w:ind w:left="426" w:hanging="426"/>
        <w:rPr>
          <w:b w:val="0"/>
        </w:rPr>
      </w:pPr>
      <w:r w:rsidRPr="00754C29">
        <w:rPr>
          <w:b w:val="0"/>
        </w:rPr>
        <w:t>Порядок подготовки заявок на участие в аукционе</w:t>
      </w:r>
    </w:p>
    <w:p w:rsidR="0084526C" w:rsidRPr="00754C29" w:rsidRDefault="0084526C" w:rsidP="0084526C">
      <w:pPr>
        <w:pStyle w:val="1"/>
        <w:ind w:left="426" w:hanging="426"/>
        <w:rPr>
          <w:b w:val="0"/>
        </w:rPr>
      </w:pPr>
      <w:r w:rsidRPr="00754C29">
        <w:rPr>
          <w:rStyle w:val="11"/>
          <w:sz w:val="20"/>
        </w:rPr>
        <w:t>Порядок подачи заявок, порядок их приема, рассмотрения и определения победителя аукциона</w:t>
      </w:r>
      <w:r w:rsidRPr="00754C29">
        <w:rPr>
          <w:b w:val="0"/>
        </w:rPr>
        <w:t xml:space="preserve"> </w:t>
      </w:r>
    </w:p>
    <w:p w:rsidR="0084526C" w:rsidRPr="00754C29" w:rsidRDefault="0084526C" w:rsidP="0084526C">
      <w:pPr>
        <w:pStyle w:val="1"/>
        <w:ind w:left="426" w:hanging="426"/>
        <w:rPr>
          <w:rStyle w:val="s101"/>
          <w:rFonts w:cs="Times New Roman"/>
          <w:color w:val="auto"/>
        </w:rPr>
      </w:pPr>
      <w:r w:rsidRPr="00754C29">
        <w:rPr>
          <w:rStyle w:val="s101"/>
          <w:rFonts w:cs="Times New Roman"/>
          <w:color w:val="auto"/>
        </w:rPr>
        <w:t xml:space="preserve">Порядок предоставления обеспечения исполнения договора </w:t>
      </w:r>
    </w:p>
    <w:p w:rsidR="0084526C" w:rsidRPr="00754C29" w:rsidRDefault="0084526C" w:rsidP="0084526C">
      <w:pPr>
        <w:pStyle w:val="1"/>
        <w:ind w:left="426" w:hanging="426"/>
        <w:rPr>
          <w:rStyle w:val="s101"/>
          <w:rFonts w:cs="Times New Roman"/>
          <w:color w:val="auto"/>
        </w:rPr>
      </w:pPr>
      <w:r w:rsidRPr="00754C29">
        <w:rPr>
          <w:rStyle w:val="s101"/>
          <w:rFonts w:cs="Times New Roman"/>
          <w:color w:val="auto"/>
        </w:rPr>
        <w:t>Антидемпинговые меры</w:t>
      </w:r>
    </w:p>
    <w:p w:rsidR="0084526C" w:rsidRPr="00754C29" w:rsidRDefault="0084526C" w:rsidP="0084526C">
      <w:pPr>
        <w:pStyle w:val="1"/>
        <w:ind w:left="426" w:hanging="426"/>
        <w:rPr>
          <w:b w:val="0"/>
        </w:rPr>
      </w:pPr>
      <w:r w:rsidRPr="00754C29">
        <w:rPr>
          <w:b w:val="0"/>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выполняемых, оказываемых иностранными лицами</w:t>
      </w:r>
    </w:p>
    <w:p w:rsidR="0084526C" w:rsidRPr="00754C29" w:rsidRDefault="0084526C" w:rsidP="0084526C">
      <w:pPr>
        <w:pStyle w:val="1"/>
        <w:ind w:left="426" w:hanging="426"/>
        <w:rPr>
          <w:b w:val="0"/>
        </w:rPr>
      </w:pPr>
      <w:r w:rsidRPr="00754C29">
        <w:rPr>
          <w:b w:val="0"/>
        </w:rPr>
        <w:t>Заключение договора по результатам проведения конкурентной закупки</w:t>
      </w:r>
    </w:p>
    <w:p w:rsidR="0084526C" w:rsidRPr="00754C29" w:rsidRDefault="0084526C" w:rsidP="0084526C">
      <w:pPr>
        <w:pStyle w:val="1"/>
        <w:ind w:left="426" w:hanging="426"/>
        <w:rPr>
          <w:rStyle w:val="a4"/>
          <w:b w:val="0"/>
        </w:rPr>
      </w:pPr>
      <w:r w:rsidRPr="00754C29">
        <w:rPr>
          <w:b w:val="0"/>
        </w:rPr>
        <w:t xml:space="preserve">Информационная карта закупки </w:t>
      </w:r>
    </w:p>
    <w:p w:rsidR="0084526C" w:rsidRPr="00754C29" w:rsidRDefault="0084526C" w:rsidP="0084526C">
      <w:pPr>
        <w:pStyle w:val="1"/>
        <w:ind w:left="426" w:hanging="426"/>
        <w:rPr>
          <w:b w:val="0"/>
        </w:rPr>
      </w:pPr>
      <w:r w:rsidRPr="00754C29">
        <w:rPr>
          <w:rStyle w:val="11"/>
          <w:sz w:val="20"/>
        </w:rPr>
        <w:t xml:space="preserve">Приложение №1: </w:t>
      </w:r>
      <w:r w:rsidR="00525124">
        <w:rPr>
          <w:rStyle w:val="11"/>
          <w:sz w:val="20"/>
        </w:rPr>
        <w:t>Заявка на участие в аукционе в электронной форме</w:t>
      </w:r>
    </w:p>
    <w:p w:rsidR="0084526C" w:rsidRPr="00754C29" w:rsidRDefault="0084526C" w:rsidP="0084526C">
      <w:pPr>
        <w:pStyle w:val="1"/>
        <w:ind w:left="426" w:hanging="426"/>
        <w:rPr>
          <w:b w:val="0"/>
        </w:rPr>
      </w:pPr>
      <w:r w:rsidRPr="00754C29">
        <w:rPr>
          <w:rStyle w:val="a4"/>
          <w:b w:val="0"/>
          <w:color w:val="auto"/>
          <w:u w:val="none"/>
        </w:rPr>
        <w:t xml:space="preserve">Приложение №2: </w:t>
      </w:r>
      <w:r w:rsidR="00D85773">
        <w:rPr>
          <w:rStyle w:val="a4"/>
          <w:b w:val="0"/>
          <w:color w:val="auto"/>
          <w:u w:val="none"/>
        </w:rPr>
        <w:t>Техническое задание</w:t>
      </w:r>
    </w:p>
    <w:p w:rsidR="0084526C" w:rsidRPr="00754C29" w:rsidRDefault="0084526C" w:rsidP="0084526C">
      <w:pPr>
        <w:pStyle w:val="1"/>
        <w:ind w:left="426" w:hanging="426"/>
        <w:rPr>
          <w:rStyle w:val="a4"/>
          <w:b w:val="0"/>
          <w:color w:val="auto"/>
          <w:u w:val="none"/>
        </w:rPr>
      </w:pPr>
      <w:r w:rsidRPr="00754C29">
        <w:rPr>
          <w:rStyle w:val="a4"/>
          <w:b w:val="0"/>
          <w:color w:val="auto"/>
          <w:u w:val="none"/>
        </w:rPr>
        <w:t xml:space="preserve">Приложение №3: </w:t>
      </w:r>
      <w:r w:rsidR="00AA1158">
        <w:rPr>
          <w:rStyle w:val="a4"/>
          <w:b w:val="0"/>
          <w:color w:val="auto"/>
          <w:u w:val="none"/>
        </w:rPr>
        <w:t>Проект договора (отдельный файл)</w:t>
      </w:r>
      <w:r w:rsidRPr="00754C29">
        <w:rPr>
          <w:rStyle w:val="a4"/>
          <w:b w:val="0"/>
          <w:color w:val="auto"/>
          <w:u w:val="none"/>
        </w:rPr>
        <w:t xml:space="preserve"> </w:t>
      </w:r>
    </w:p>
    <w:p w:rsidR="0084526C" w:rsidRPr="00754C29" w:rsidRDefault="0084526C" w:rsidP="0084526C">
      <w:pPr>
        <w:pStyle w:val="1"/>
        <w:ind w:left="426" w:hanging="426"/>
        <w:rPr>
          <w:rStyle w:val="a4"/>
          <w:b w:val="0"/>
          <w:color w:val="auto"/>
          <w:u w:val="none"/>
        </w:rPr>
      </w:pPr>
      <w:r w:rsidRPr="00754C29">
        <w:rPr>
          <w:rStyle w:val="a4"/>
          <w:b w:val="0"/>
          <w:color w:val="auto"/>
          <w:u w:val="none"/>
        </w:rPr>
        <w:t>Приложение №</w:t>
      </w:r>
      <w:r w:rsidR="00525124">
        <w:rPr>
          <w:rStyle w:val="a4"/>
          <w:b w:val="0"/>
          <w:color w:val="auto"/>
          <w:u w:val="none"/>
        </w:rPr>
        <w:t>4</w:t>
      </w:r>
      <w:r w:rsidRPr="00754C29">
        <w:rPr>
          <w:rStyle w:val="a4"/>
          <w:b w:val="0"/>
          <w:color w:val="auto"/>
          <w:u w:val="none"/>
        </w:rPr>
        <w:t xml:space="preserve">: </w:t>
      </w:r>
      <w:r w:rsidR="00AA1158">
        <w:rPr>
          <w:rStyle w:val="a4"/>
          <w:b w:val="0"/>
          <w:color w:val="auto"/>
          <w:u w:val="none"/>
        </w:rPr>
        <w:t>Обоснование НМЦК (отдельный файл)</w:t>
      </w:r>
    </w:p>
    <w:p w:rsidR="0084526C" w:rsidRDefault="0084526C" w:rsidP="0084526C">
      <w:pPr>
        <w:pStyle w:val="ConsPlusNormal"/>
        <w:numPr>
          <w:ilvl w:val="0"/>
          <w:numId w:val="12"/>
        </w:numPr>
        <w:tabs>
          <w:tab w:val="left" w:pos="0"/>
          <w:tab w:val="num" w:pos="284"/>
          <w:tab w:val="left" w:pos="426"/>
          <w:tab w:val="left" w:pos="567"/>
        </w:tabs>
        <w:ind w:left="0" w:firstLine="0"/>
        <w:jc w:val="center"/>
      </w:pPr>
      <w:r>
        <w:rPr>
          <w:rFonts w:cs="Times New Roman"/>
          <w:bCs/>
          <w:noProof/>
          <w:color w:val="000000"/>
          <w:sz w:val="18"/>
          <w:szCs w:val="18"/>
          <w:u w:val="single"/>
        </w:rPr>
        <w:br w:type="page"/>
      </w:r>
      <w:bookmarkStart w:id="1" w:name="_Toc378175922"/>
      <w:bookmarkStart w:id="2" w:name="_Toc372195524"/>
      <w:bookmarkStart w:id="3" w:name="_Toc334452722"/>
      <w:bookmarkStart w:id="4" w:name="_Toc326769126"/>
      <w:bookmarkStart w:id="5" w:name="_Ref318277117"/>
      <w:bookmarkStart w:id="6" w:name="_Toc196830178"/>
      <w:r>
        <w:rPr>
          <w:rFonts w:ascii="Times New Roman" w:hAnsi="Times New Roman" w:cs="Times New Roman"/>
          <w:b/>
          <w:sz w:val="18"/>
          <w:szCs w:val="18"/>
        </w:rPr>
        <w:t>Общие положения</w:t>
      </w:r>
      <w:bookmarkEnd w:id="1"/>
      <w:bookmarkEnd w:id="2"/>
      <w:bookmarkEnd w:id="3"/>
      <w:bookmarkEnd w:id="4"/>
      <w:bookmarkEnd w:id="5"/>
      <w:bookmarkEnd w:id="6"/>
    </w:p>
    <w:p w:rsidR="0084526C" w:rsidRDefault="0084526C" w:rsidP="0084526C">
      <w:pPr>
        <w:pStyle w:val="31"/>
        <w:numPr>
          <w:ilvl w:val="1"/>
          <w:numId w:val="12"/>
        </w:numPr>
        <w:tabs>
          <w:tab w:val="left" w:pos="426"/>
        </w:tabs>
        <w:spacing w:line="240" w:lineRule="auto"/>
        <w:ind w:left="0" w:firstLine="0"/>
        <w:rPr>
          <w:sz w:val="18"/>
          <w:szCs w:val="18"/>
        </w:rPr>
      </w:pPr>
      <w:bookmarkStart w:id="7" w:name="_Toc372195525"/>
      <w:bookmarkStart w:id="8" w:name="_Toc334452723"/>
      <w:bookmarkStart w:id="9" w:name="_Toc326769127"/>
      <w:bookmarkStart w:id="10" w:name="_Toc378175923"/>
      <w:r>
        <w:rPr>
          <w:sz w:val="18"/>
          <w:szCs w:val="18"/>
        </w:rPr>
        <w:t xml:space="preserve">Общие сведения о процедуре </w:t>
      </w:r>
      <w:bookmarkEnd w:id="7"/>
      <w:bookmarkEnd w:id="8"/>
      <w:bookmarkEnd w:id="9"/>
      <w:r>
        <w:rPr>
          <w:sz w:val="18"/>
          <w:szCs w:val="18"/>
        </w:rPr>
        <w:t>закупк</w:t>
      </w:r>
      <w:bookmarkEnd w:id="10"/>
      <w:r>
        <w:rPr>
          <w:sz w:val="18"/>
          <w:szCs w:val="18"/>
        </w:rPr>
        <w:t>и:</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bookmarkStart w:id="11" w:name="_Ref54335434"/>
      <w:r>
        <w:rPr>
          <w:rFonts w:ascii="Times New Roman" w:hAnsi="Times New Roman" w:cs="Times New Roman"/>
          <w:sz w:val="18"/>
          <w:szCs w:val="18"/>
        </w:rPr>
        <w:t>Настоящая документация о проведении аукциона в электронной форме (далее – аукцион)</w:t>
      </w:r>
      <w:r>
        <w:rPr>
          <w:rFonts w:ascii="Times New Roman" w:hAnsi="Times New Roman" w:cs="Times New Roman"/>
          <w:color w:val="000000"/>
          <w:sz w:val="18"/>
          <w:szCs w:val="18"/>
        </w:rPr>
        <w:t xml:space="preserve"> </w:t>
      </w:r>
      <w:r>
        <w:rPr>
          <w:rFonts w:ascii="Times New Roman" w:hAnsi="Times New Roman" w:cs="Times New Roman"/>
          <w:sz w:val="18"/>
          <w:szCs w:val="18"/>
        </w:rPr>
        <w:t>на закупку товаров, работ и услуг</w:t>
      </w:r>
      <w:r>
        <w:rPr>
          <w:rFonts w:ascii="Times New Roman" w:hAnsi="Times New Roman" w:cs="Times New Roman"/>
          <w:b/>
          <w:i/>
          <w:iCs/>
          <w:sz w:val="18"/>
          <w:szCs w:val="18"/>
        </w:rPr>
        <w:t xml:space="preserve"> </w:t>
      </w:r>
      <w:r>
        <w:rPr>
          <w:rFonts w:ascii="Times New Roman" w:hAnsi="Times New Roman" w:cs="Times New Roman"/>
          <w:sz w:val="18"/>
          <w:szCs w:val="18"/>
        </w:rPr>
        <w:t>для нужд</w:t>
      </w:r>
      <w:r>
        <w:rPr>
          <w:rFonts w:ascii="Times New Roman" w:hAnsi="Times New Roman" w:cs="Times New Roman"/>
          <w:b/>
          <w:i/>
          <w:sz w:val="18"/>
          <w:szCs w:val="18"/>
        </w:rPr>
        <w:t xml:space="preserve"> </w:t>
      </w:r>
      <w:r w:rsidR="00624832">
        <w:rPr>
          <w:rFonts w:ascii="Times New Roman" w:hAnsi="Times New Roman" w:cs="Times New Roman"/>
          <w:b/>
          <w:i/>
          <w:sz w:val="18"/>
          <w:szCs w:val="18"/>
        </w:rPr>
        <w:t>ГБПОУ ""ЧПК № 2"</w:t>
      </w:r>
      <w:r w:rsidR="00BA62A0">
        <w:rPr>
          <w:rFonts w:ascii="Times New Roman" w:hAnsi="Times New Roman" w:cs="Times New Roman"/>
          <w:color w:val="000000"/>
          <w:sz w:val="18"/>
          <w:szCs w:val="18"/>
        </w:rPr>
        <w:t xml:space="preserve"> </w:t>
      </w:r>
      <w:r>
        <w:rPr>
          <w:rFonts w:ascii="Times New Roman" w:hAnsi="Times New Roman" w:cs="Times New Roman"/>
          <w:sz w:val="18"/>
          <w:szCs w:val="18"/>
        </w:rPr>
        <w:t xml:space="preserve">подготовлена в соответствии с Федеральным законом от 18.07.2011 года №223-ФЗ «О закупках товаров, работ, услуг отдельными видами юридических лиц» (далее – Закон о закупках), Гражданским кодексом Российской Федерации, другими федеральными законами и иными нормативно правовыми актами Российской Федерации, а также </w:t>
      </w:r>
      <w:r>
        <w:rPr>
          <w:rFonts w:ascii="Times New Roman" w:hAnsi="Times New Roman" w:cs="Times New Roman"/>
          <w:color w:val="000000"/>
          <w:sz w:val="18"/>
          <w:szCs w:val="18"/>
        </w:rPr>
        <w:t xml:space="preserve">Положением о закупке товаров, работ, услуг </w:t>
      </w:r>
      <w:r>
        <w:rPr>
          <w:rFonts w:ascii="Times New Roman" w:hAnsi="Times New Roman" w:cs="Times New Roman"/>
          <w:sz w:val="18"/>
          <w:szCs w:val="18"/>
        </w:rPr>
        <w:t>нужд</w:t>
      </w:r>
      <w:r w:rsidR="00BA62A0">
        <w:rPr>
          <w:rFonts w:ascii="Times New Roman" w:hAnsi="Times New Roman" w:cs="Times New Roman"/>
          <w:sz w:val="18"/>
          <w:szCs w:val="18"/>
        </w:rPr>
        <w:t xml:space="preserve"> </w:t>
      </w:r>
      <w:r w:rsidR="00624832">
        <w:rPr>
          <w:rFonts w:ascii="Times New Roman" w:hAnsi="Times New Roman" w:cs="Times New Roman"/>
          <w:sz w:val="18"/>
          <w:szCs w:val="18"/>
        </w:rPr>
        <w:t xml:space="preserve">ГБПОУ "ЧПК № 2" </w:t>
      </w:r>
      <w:r>
        <w:rPr>
          <w:rFonts w:ascii="Times New Roman" w:hAnsi="Times New Roman" w:cs="Times New Roman"/>
          <w:color w:val="000000"/>
          <w:sz w:val="18"/>
          <w:szCs w:val="18"/>
        </w:rPr>
        <w:t xml:space="preserve">, утвержденного </w:t>
      </w:r>
      <w:r w:rsidR="00624832">
        <w:rPr>
          <w:rFonts w:ascii="Times New Roman" w:hAnsi="Times New Roman" w:cs="Times New Roman"/>
          <w:color w:val="000000"/>
          <w:sz w:val="18"/>
          <w:szCs w:val="18"/>
        </w:rPr>
        <w:t>приказом Министра образования и науки Челябинской области  № 03\3869 от 27.12.2018 года</w:t>
      </w:r>
      <w:r w:rsidR="00676FDA">
        <w:rPr>
          <w:rFonts w:ascii="Times New Roman" w:hAnsi="Times New Roman" w:cs="Times New Roman"/>
          <w:sz w:val="18"/>
          <w:szCs w:val="18"/>
        </w:rPr>
        <w:t xml:space="preserve"> </w:t>
      </w:r>
      <w:r>
        <w:rPr>
          <w:rFonts w:ascii="Times New Roman" w:hAnsi="Times New Roman" w:cs="Times New Roman"/>
          <w:sz w:val="18"/>
          <w:szCs w:val="18"/>
        </w:rPr>
        <w:t>(далее по тексту – Положение о закупках заказчика).</w:t>
      </w:r>
    </w:p>
    <w:p w:rsidR="0084526C" w:rsidRDefault="0084526C" w:rsidP="0084526C">
      <w:pPr>
        <w:tabs>
          <w:tab w:val="left" w:pos="567"/>
        </w:tabs>
        <w:spacing w:line="240" w:lineRule="auto"/>
        <w:ind w:firstLine="0"/>
        <w:rPr>
          <w:rFonts w:cs="Times New Roman"/>
          <w:sz w:val="18"/>
          <w:szCs w:val="18"/>
        </w:rPr>
      </w:pPr>
      <w:bookmarkStart w:id="12" w:name="_Toc298832270"/>
      <w:bookmarkStart w:id="13" w:name="_Toc165284981"/>
      <w:bookmarkStart w:id="14" w:name="_Toc93230381"/>
      <w:bookmarkStart w:id="15" w:name="_Toc93230248"/>
      <w:bookmarkStart w:id="16" w:name="_Ref86399772"/>
      <w:bookmarkEnd w:id="11"/>
    </w:p>
    <w:p w:rsidR="0084526C" w:rsidRDefault="0084526C" w:rsidP="0084526C">
      <w:pPr>
        <w:pStyle w:val="ConsPlusNormal"/>
        <w:numPr>
          <w:ilvl w:val="0"/>
          <w:numId w:val="12"/>
        </w:numPr>
        <w:tabs>
          <w:tab w:val="left" w:pos="0"/>
          <w:tab w:val="num" w:pos="284"/>
          <w:tab w:val="left" w:pos="426"/>
          <w:tab w:val="left" w:pos="567"/>
        </w:tabs>
        <w:ind w:left="0" w:firstLine="0"/>
        <w:jc w:val="center"/>
        <w:rPr>
          <w:rFonts w:ascii="Times New Roman" w:hAnsi="Times New Roman" w:cs="Times New Roman"/>
          <w:sz w:val="18"/>
          <w:szCs w:val="18"/>
        </w:rPr>
      </w:pPr>
      <w:bookmarkStart w:id="17" w:name="_Toc298832285"/>
      <w:bookmarkEnd w:id="12"/>
      <w:bookmarkEnd w:id="13"/>
      <w:bookmarkEnd w:id="14"/>
      <w:bookmarkEnd w:id="15"/>
      <w:bookmarkEnd w:id="16"/>
      <w:r>
        <w:rPr>
          <w:rFonts w:ascii="Times New Roman" w:hAnsi="Times New Roman" w:cs="Times New Roman"/>
          <w:b/>
          <w:sz w:val="18"/>
          <w:szCs w:val="18"/>
        </w:rPr>
        <w:t>Требования, предъявляемые к участникам закупки</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Участником закупки является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документации о закупке.</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Участвовать в аукционе может участник закупки, получивший аккредитацию на электронной площадке, а также при наличии на счете такого участника, открытом для проведения операций по обеспечению участия в аукционах, денежных средств в размере не менее, чем размер обеспечения заявки на участие в аукционе, указанный в</w:t>
      </w:r>
      <w:r>
        <w:rPr>
          <w:rFonts w:cs="Times New Roman"/>
          <w:b/>
          <w:sz w:val="18"/>
          <w:szCs w:val="18"/>
        </w:rPr>
        <w:t xml:space="preserve"> Информационной карте.</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К участникам закупки предъявляются следующие требования, которым они должны соответствовать:</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sz w:val="18"/>
          <w:szCs w:val="18"/>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если такое требование установленное в </w:t>
      </w:r>
      <w:r>
        <w:rPr>
          <w:rFonts w:ascii="Times New Roman" w:hAnsi="Times New Roman" w:cs="Times New Roman"/>
          <w:b/>
          <w:sz w:val="18"/>
          <w:szCs w:val="18"/>
        </w:rPr>
        <w:t>Информационной карте</w:t>
      </w:r>
      <w:r w:rsidR="00BA06B5">
        <w:rPr>
          <w:rFonts w:ascii="Times New Roman" w:hAnsi="Times New Roman" w:cs="Times New Roman"/>
          <w:b/>
          <w:sz w:val="18"/>
          <w:szCs w:val="18"/>
        </w:rPr>
        <w:t>:</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sz w:val="18"/>
          <w:szCs w:val="18"/>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sz w:val="18"/>
          <w:szCs w:val="18"/>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sz w:val="18"/>
          <w:szCs w:val="18"/>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sz w:val="18"/>
          <w:szCs w:val="18"/>
        </w:rPr>
        <w:t>Отсутствие сведений об участнике закупки в реестре недобросовестных поставщиков, который ведется в соответствии с Федеральным законом от 18.07.2011 г. № 223-ФЗ «О закупках товаров, работ, услуг отдельными видами юридических лиц» и (или) реестре, который ведется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(далее – Реестр недобросовестных поставщиков).</w:t>
      </w:r>
    </w:p>
    <w:p w:rsidR="0084526C" w:rsidRPr="00DD34E9" w:rsidRDefault="0084526C" w:rsidP="0084526C">
      <w:pPr>
        <w:pStyle w:val="31"/>
        <w:numPr>
          <w:ilvl w:val="1"/>
          <w:numId w:val="12"/>
        </w:numPr>
        <w:tabs>
          <w:tab w:val="left" w:pos="426"/>
        </w:tabs>
        <w:spacing w:line="240" w:lineRule="auto"/>
        <w:ind w:left="0" w:firstLine="0"/>
        <w:rPr>
          <w:rFonts w:cs="Times New Roman"/>
          <w:b/>
          <w:sz w:val="18"/>
          <w:szCs w:val="18"/>
          <w:u w:val="single"/>
        </w:rPr>
      </w:pPr>
      <w:r w:rsidRPr="00DD34E9">
        <w:rPr>
          <w:rFonts w:cs="Times New Roman"/>
          <w:b/>
          <w:sz w:val="18"/>
          <w:szCs w:val="18"/>
          <w:u w:val="single"/>
        </w:rPr>
        <w:t>Участниками закупки не могут быть:</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sz w:val="18"/>
          <w:szCs w:val="18"/>
        </w:rPr>
        <w:t>Аффилированные с заказчиком лица, имеющие непосредственную организационно-правовую или финансовую зависимость от заказчика, выраженную в форме актов учредительства, финансового участия, холдинга, если только не будет доказано, что отсутствует достаточная степень общности собственности и/или организационно-правового устройства, позволяющая заказчику влиять на управление и принятие решений такого аффилированного лица и осуществлять контроль за его деятельностью.</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sz w:val="18"/>
          <w:szCs w:val="18"/>
        </w:rPr>
        <w:t>Юридические и физические лица, которые были привлечены заказчиком для оказания услуг по организации процедур закупки, а также их дочерние структуры.</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Требования, предъявляемые к участникам закупки, к закупаемым товарам, работам, услугам, а также к условиям исполнения договора, применяются в равной степени ко всем участникам закупки.</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В случае, если несколько юридических или физических лиц выступают совместно в качестве участника закупки, каждый из таких юридических или физических лиц должен по отдельности соответствовать требованиям, установленным Заказчиком в документации о закупке к участникам закупки.</w:t>
      </w:r>
    </w:p>
    <w:p w:rsidR="0084526C" w:rsidRDefault="0084526C" w:rsidP="0084526C">
      <w:pPr>
        <w:pStyle w:val="ConsPlusNormal"/>
        <w:tabs>
          <w:tab w:val="left" w:pos="0"/>
          <w:tab w:val="num" w:pos="284"/>
          <w:tab w:val="left" w:pos="426"/>
          <w:tab w:val="left" w:pos="567"/>
        </w:tabs>
        <w:ind w:firstLine="0"/>
        <w:jc w:val="both"/>
        <w:rPr>
          <w:rFonts w:ascii="Times New Roman" w:hAnsi="Times New Roman" w:cs="Times New Roman"/>
          <w:b/>
          <w:strike/>
          <w:sz w:val="18"/>
          <w:szCs w:val="18"/>
        </w:rPr>
      </w:pPr>
      <w:bookmarkStart w:id="18" w:name="P87"/>
      <w:bookmarkEnd w:id="18"/>
    </w:p>
    <w:p w:rsidR="0084526C" w:rsidRDefault="0084526C" w:rsidP="0084526C">
      <w:pPr>
        <w:pStyle w:val="ConsPlusNormal"/>
        <w:numPr>
          <w:ilvl w:val="0"/>
          <w:numId w:val="12"/>
        </w:numPr>
        <w:tabs>
          <w:tab w:val="left" w:pos="0"/>
          <w:tab w:val="num" w:pos="284"/>
          <w:tab w:val="left" w:pos="426"/>
          <w:tab w:val="left" w:pos="567"/>
        </w:tabs>
        <w:ind w:left="0" w:firstLine="0"/>
        <w:jc w:val="center"/>
        <w:rPr>
          <w:rFonts w:ascii="Times New Roman" w:hAnsi="Times New Roman" w:cs="Times New Roman"/>
          <w:b/>
          <w:sz w:val="18"/>
          <w:szCs w:val="18"/>
        </w:rPr>
      </w:pPr>
      <w:r>
        <w:rPr>
          <w:rFonts w:ascii="Times New Roman" w:hAnsi="Times New Roman" w:cs="Times New Roman"/>
          <w:b/>
          <w:sz w:val="18"/>
          <w:szCs w:val="18"/>
        </w:rPr>
        <w:t>Аукцион и документация об аукционе</w:t>
      </w:r>
    </w:p>
    <w:p w:rsidR="0084526C" w:rsidRDefault="00DD7138" w:rsidP="0084526C">
      <w:pPr>
        <w:pStyle w:val="31"/>
        <w:numPr>
          <w:ilvl w:val="1"/>
          <w:numId w:val="12"/>
        </w:numPr>
        <w:tabs>
          <w:tab w:val="left" w:pos="426"/>
        </w:tabs>
        <w:spacing w:line="240" w:lineRule="auto"/>
        <w:ind w:left="0" w:firstLine="0"/>
        <w:rPr>
          <w:rFonts w:cs="Times New Roman"/>
          <w:b/>
          <w:sz w:val="18"/>
          <w:szCs w:val="18"/>
        </w:rPr>
      </w:pPr>
      <w:r>
        <w:rPr>
          <w:rFonts w:cs="Times New Roman"/>
          <w:b/>
          <w:sz w:val="18"/>
          <w:szCs w:val="18"/>
        </w:rPr>
        <w:t xml:space="preserve"> </w:t>
      </w:r>
      <w:r w:rsidR="0084526C">
        <w:rPr>
          <w:rFonts w:cs="Times New Roman"/>
          <w:b/>
          <w:sz w:val="18"/>
          <w:szCs w:val="18"/>
        </w:rPr>
        <w:t xml:space="preserve">Под аукционом понимается конкурентный способ закупки, при котором: </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sz w:val="18"/>
          <w:szCs w:val="18"/>
        </w:rPr>
        <w:t>Определение победителя проводится путем снижения начальной (максимальной) цены договора, указанной в извещении о проведении аукциона, на «шаг аукциона», который устанавливается заказчиком в аукционной документации и может определяться как процент от начальной (максимальной) цены, либо как конкретная ценовая граница.</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sz w:val="18"/>
          <w:szCs w:val="18"/>
        </w:rPr>
        <w:t xml:space="preserve">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b/>
          <w:sz w:val="18"/>
          <w:szCs w:val="18"/>
        </w:rPr>
        <w:t>Содержание документации об аукционе</w:t>
      </w:r>
      <w:r>
        <w:rPr>
          <w:rFonts w:cs="Times New Roman"/>
          <w:sz w:val="18"/>
          <w:szCs w:val="18"/>
        </w:rPr>
        <w:t>:</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sz w:val="18"/>
          <w:szCs w:val="18"/>
        </w:rPr>
        <w:t>Документация об аукционе раскрывает, конкретизирует и дополняет информацию, опубликованную в Извещении о проведение аукциона.</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sz w:val="18"/>
          <w:szCs w:val="18"/>
        </w:rPr>
        <w:t>Документация об аукционе размещается в единой информационной системе в сфере закупок, доступна для ознакомления без взимания платы.</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b/>
          <w:sz w:val="18"/>
          <w:szCs w:val="18"/>
        </w:rPr>
        <w:t>Внесение изменений в документацию об аукционе, разъяснение положений документации:</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sz w:val="18"/>
          <w:szCs w:val="18"/>
        </w:rPr>
        <w:t xml:space="preserve">Заказчик вправе внести изменения в закупку по собственной инициативе или в соответствии с запросом участника закупки </w:t>
      </w:r>
      <w:r w:rsidR="0045094D">
        <w:rPr>
          <w:rFonts w:ascii="Times New Roman" w:hAnsi="Times New Roman" w:cs="Times New Roman"/>
          <w:sz w:val="18"/>
          <w:szCs w:val="18"/>
        </w:rPr>
        <w:t xml:space="preserve">а также </w:t>
      </w:r>
      <w:r>
        <w:rPr>
          <w:rFonts w:ascii="Times New Roman" w:hAnsi="Times New Roman" w:cs="Times New Roman"/>
          <w:sz w:val="18"/>
          <w:szCs w:val="18"/>
        </w:rPr>
        <w:t>вправе принять решение о внесении изменений в документацию об аукционе не позднее 3 (трех) дней со дня принятия решения о внесении указанных изменений.</w:t>
      </w:r>
    </w:p>
    <w:p w:rsidR="0084526C" w:rsidRDefault="002A2871"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sidRPr="002A2871">
        <w:rPr>
          <w:rStyle w:val="blk"/>
          <w:rFonts w:ascii="Times New Roman" w:hAnsi="Times New Roman" w:cs="Times New Roman"/>
          <w:sz w:val="18"/>
          <w:szCs w:val="18"/>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r>
        <w:rPr>
          <w:rStyle w:val="blk"/>
        </w:rPr>
        <w:t xml:space="preserve">. </w:t>
      </w:r>
      <w:r w:rsidR="0084526C">
        <w:rPr>
          <w:rFonts w:ascii="Times New Roman" w:hAnsi="Times New Roman" w:cs="Times New Roman"/>
          <w:sz w:val="18"/>
          <w:szCs w:val="18"/>
        </w:rPr>
        <w:t xml:space="preserve">При этом решение о продлении срока подачи заявок может быть принято заказчиком в любой момент до окончания срока подачи заявок на участие в аукционе. </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sz w:val="18"/>
          <w:szCs w:val="18"/>
        </w:rPr>
        <w:t>Участники закупки самостоятельно отслеживают возможные изменения, внесенные в извещение о проведении аукциона и в документацию об аукционе, и размещенные в единой информационной системе в сфере закупок.</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sz w:val="18"/>
          <w:szCs w:val="18"/>
        </w:rPr>
        <w:t xml:space="preserve">Любой участник закупки вправе направить заказчику запрос о даче разъяснений положений извещения и (или) документации о закупке. Подача запроса о даче разъяснений подается участником закупки только через электронную площадку указанную в </w:t>
      </w:r>
      <w:r>
        <w:rPr>
          <w:rFonts w:ascii="Times New Roman" w:hAnsi="Times New Roman" w:cs="Times New Roman"/>
          <w:b/>
          <w:sz w:val="18"/>
          <w:szCs w:val="18"/>
        </w:rPr>
        <w:t>Информационной карте</w:t>
      </w:r>
      <w:r>
        <w:rPr>
          <w:rFonts w:ascii="Times New Roman" w:hAnsi="Times New Roman" w:cs="Times New Roman"/>
          <w:sz w:val="18"/>
          <w:szCs w:val="18"/>
        </w:rPr>
        <w:t>.</w:t>
      </w:r>
    </w:p>
    <w:p w:rsidR="0084526C" w:rsidRPr="0045094D"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b/>
          <w:sz w:val="18"/>
          <w:szCs w:val="18"/>
        </w:rPr>
      </w:pPr>
      <w:r>
        <w:rPr>
          <w:rFonts w:ascii="Times New Roman" w:hAnsi="Times New Roman" w:cs="Times New Roman"/>
          <w:sz w:val="18"/>
          <w:szCs w:val="18"/>
        </w:rPr>
        <w:t xml:space="preserve">В течение трех рабочих дней с даты поступления запроса, указанного в пункте 3.3.4 настоящей документации, заказчик осуществляет разъяснение положений извещения о и (или) документации о закупке. </w:t>
      </w:r>
      <w:r w:rsidRPr="0045094D">
        <w:rPr>
          <w:rFonts w:ascii="Times New Roman" w:hAnsi="Times New Roman" w:cs="Times New Roman"/>
          <w:b/>
          <w:sz w:val="18"/>
          <w:szCs w:val="18"/>
        </w:rPr>
        <w:t>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sz w:val="18"/>
          <w:szCs w:val="18"/>
        </w:rPr>
        <w:t>Разъяснения должны быть размещены в ЕИС в течение 3 дней со дня предоставления таких разъяснений. Размещаемые разъяснения должны сопровождаться предметом запроса, но без указания участника закупки, от которого поступил запрос на разъяснения положений извещения и (или) документации о закупке.</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sz w:val="18"/>
          <w:szCs w:val="18"/>
        </w:rPr>
        <w:t>Разъяснения не должны изменять предмет закупки и существенные условия проекта договора, в противном случае необходимо внести изменения в извещение о проведении такой закупки и (или) в документацию о такой закупке.</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b/>
          <w:sz w:val="18"/>
          <w:szCs w:val="18"/>
        </w:rPr>
        <w:t>Отказ от проведения аукциона:</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sz w:val="18"/>
          <w:szCs w:val="18"/>
        </w:rPr>
        <w:t>Заказчик, разместивший в ЕИС извещение и документацию об аукционе, вправе отказаться от его проведения, до наступления даты и времени окончания срока подачи заявок на участие в аукционе. Решение об отмене закупки размещается в ЕИС в день принятия этого решения.</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sz w:val="18"/>
          <w:szCs w:val="18"/>
        </w:rPr>
        <w:t>По истечении срока отмены аукциона в соответствии с пунктом 3.4.1. настоящей документации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sidRPr="001127C0">
        <w:rPr>
          <w:rFonts w:ascii="Times New Roman" w:hAnsi="Times New Roman" w:cs="Times New Roman"/>
          <w:b/>
          <w:sz w:val="18"/>
          <w:szCs w:val="18"/>
        </w:rPr>
        <w:t xml:space="preserve"> Заказчик не несет ответственности перед участниками закупки в случае не ознакомления ими с извещением об отказе от проведения аукциона</w:t>
      </w:r>
      <w:r>
        <w:rPr>
          <w:rFonts w:ascii="Times New Roman" w:hAnsi="Times New Roman" w:cs="Times New Roman"/>
          <w:sz w:val="18"/>
          <w:szCs w:val="18"/>
        </w:rPr>
        <w:t>.</w:t>
      </w:r>
    </w:p>
    <w:p w:rsidR="0084526C" w:rsidRDefault="0084526C" w:rsidP="0084526C">
      <w:pPr>
        <w:pStyle w:val="ConsPlusNormal"/>
        <w:numPr>
          <w:ilvl w:val="0"/>
          <w:numId w:val="12"/>
        </w:numPr>
        <w:tabs>
          <w:tab w:val="left" w:pos="0"/>
          <w:tab w:val="num" w:pos="284"/>
          <w:tab w:val="left" w:pos="426"/>
          <w:tab w:val="left" w:pos="567"/>
        </w:tabs>
        <w:ind w:left="0" w:firstLine="0"/>
        <w:jc w:val="center"/>
        <w:rPr>
          <w:rFonts w:ascii="Times New Roman" w:hAnsi="Times New Roman" w:cs="Times New Roman"/>
          <w:b/>
          <w:sz w:val="18"/>
          <w:szCs w:val="18"/>
        </w:rPr>
      </w:pPr>
      <w:r>
        <w:rPr>
          <w:rFonts w:ascii="Times New Roman" w:hAnsi="Times New Roman" w:cs="Times New Roman"/>
          <w:b/>
          <w:sz w:val="18"/>
          <w:szCs w:val="18"/>
        </w:rPr>
        <w:t>Порядок подготовки заявок на участие в аукционе</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 xml:space="preserve">Аукцион проводится на ЭТП, указанной в </w:t>
      </w:r>
      <w:r>
        <w:rPr>
          <w:rFonts w:cs="Times New Roman"/>
          <w:b/>
          <w:sz w:val="18"/>
          <w:szCs w:val="18"/>
        </w:rPr>
        <w:t>Информационной карте</w:t>
      </w:r>
      <w:r>
        <w:rPr>
          <w:rFonts w:cs="Times New Roman"/>
          <w:sz w:val="18"/>
          <w:szCs w:val="18"/>
        </w:rPr>
        <w:t>. Проведение процедуры аукциона обеспечивается оператором ЭТП в соответствии с регламентом проведения аукциона данной ЭТП.</w:t>
      </w:r>
    </w:p>
    <w:p w:rsidR="0084526C" w:rsidRDefault="0084526C" w:rsidP="0084526C">
      <w:pPr>
        <w:pStyle w:val="31"/>
        <w:numPr>
          <w:ilvl w:val="1"/>
          <w:numId w:val="12"/>
        </w:numPr>
        <w:tabs>
          <w:tab w:val="left" w:pos="426"/>
        </w:tabs>
        <w:spacing w:line="240" w:lineRule="auto"/>
        <w:ind w:left="0" w:firstLine="0"/>
        <w:rPr>
          <w:rFonts w:cs="Times New Roman"/>
          <w:b/>
          <w:sz w:val="18"/>
          <w:szCs w:val="18"/>
        </w:rPr>
      </w:pPr>
      <w:r>
        <w:rPr>
          <w:rFonts w:cs="Times New Roman"/>
          <w:b/>
          <w:sz w:val="18"/>
          <w:szCs w:val="18"/>
        </w:rPr>
        <w:t xml:space="preserve">Язык заявки на участие в аукционе </w:t>
      </w:r>
    </w:p>
    <w:p w:rsidR="0084526C" w:rsidRDefault="0084526C" w:rsidP="0084526C">
      <w:pPr>
        <w:pStyle w:val="ConsPlusNormal"/>
        <w:tabs>
          <w:tab w:val="num" w:pos="0"/>
          <w:tab w:val="left" w:pos="284"/>
        </w:tabs>
        <w:ind w:firstLine="0"/>
        <w:jc w:val="both"/>
        <w:rPr>
          <w:rFonts w:ascii="Times New Roman" w:hAnsi="Times New Roman" w:cs="Times New Roman"/>
          <w:sz w:val="18"/>
          <w:szCs w:val="18"/>
        </w:rPr>
      </w:pPr>
      <w:r>
        <w:rPr>
          <w:rFonts w:ascii="Times New Roman" w:hAnsi="Times New Roman" w:cs="Times New Roman"/>
          <w:sz w:val="18"/>
          <w:szCs w:val="18"/>
        </w:rPr>
        <w:t>Заявка на участие в аукционе, подготовленная участником закупки, а также вся корреспонденция и документация, связанная с заявкой на участие в аукционе, должны быть написаны на языке, указанном в</w:t>
      </w:r>
      <w:r>
        <w:rPr>
          <w:rFonts w:ascii="Times New Roman" w:hAnsi="Times New Roman" w:cs="Times New Roman"/>
          <w:b/>
          <w:sz w:val="18"/>
          <w:szCs w:val="18"/>
        </w:rPr>
        <w:t xml:space="preserve"> Информационной карте</w:t>
      </w:r>
      <w:r>
        <w:rPr>
          <w:rFonts w:ascii="Times New Roman" w:hAnsi="Times New Roman" w:cs="Times New Roman"/>
          <w:sz w:val="18"/>
          <w:szCs w:val="18"/>
        </w:rPr>
        <w:t>. Сопроводительная документация и печатная литература, предоставленная участником закупки, может быть написана на другом языке при условии, что к ней будет прилагаться точный перевод соответствующих разделов на языке, указанном в</w:t>
      </w:r>
      <w:r>
        <w:rPr>
          <w:rFonts w:ascii="Times New Roman" w:hAnsi="Times New Roman" w:cs="Times New Roman"/>
          <w:b/>
          <w:sz w:val="18"/>
          <w:szCs w:val="18"/>
        </w:rPr>
        <w:t xml:space="preserve"> Информационной карте</w:t>
      </w:r>
      <w:r>
        <w:rPr>
          <w:rFonts w:ascii="Times New Roman" w:hAnsi="Times New Roman" w:cs="Times New Roman"/>
          <w:sz w:val="18"/>
          <w:szCs w:val="18"/>
        </w:rPr>
        <w:t>. В этом случае преимущество будет иметь переведенная версия.</w:t>
      </w:r>
    </w:p>
    <w:p w:rsidR="0084526C" w:rsidRDefault="0084526C" w:rsidP="0084526C">
      <w:pPr>
        <w:pStyle w:val="ConsPlusNormal"/>
        <w:tabs>
          <w:tab w:val="num" w:pos="0"/>
          <w:tab w:val="left" w:pos="284"/>
        </w:tabs>
        <w:ind w:firstLine="0"/>
        <w:jc w:val="both"/>
        <w:rPr>
          <w:rFonts w:ascii="Times New Roman" w:hAnsi="Times New Roman" w:cs="Times New Roman"/>
          <w:sz w:val="18"/>
          <w:szCs w:val="18"/>
        </w:rPr>
      </w:pPr>
      <w:r>
        <w:rPr>
          <w:rFonts w:ascii="Times New Roman" w:hAnsi="Times New Roman" w:cs="Times New Roman"/>
          <w:sz w:val="18"/>
          <w:szCs w:val="18"/>
        </w:rPr>
        <w:t>Цены должны быть выражены в валюте, указанной в</w:t>
      </w:r>
      <w:r>
        <w:rPr>
          <w:rFonts w:ascii="Times New Roman" w:hAnsi="Times New Roman" w:cs="Times New Roman"/>
          <w:b/>
          <w:sz w:val="18"/>
          <w:szCs w:val="18"/>
        </w:rPr>
        <w:t xml:space="preserve"> Информационной карте</w:t>
      </w:r>
      <w:r>
        <w:rPr>
          <w:rFonts w:ascii="Times New Roman" w:hAnsi="Times New Roman" w:cs="Times New Roman"/>
          <w:sz w:val="18"/>
          <w:szCs w:val="18"/>
        </w:rPr>
        <w:t>.</w:t>
      </w:r>
    </w:p>
    <w:p w:rsidR="0084526C" w:rsidRDefault="0084526C" w:rsidP="0084526C">
      <w:pPr>
        <w:pStyle w:val="31"/>
        <w:numPr>
          <w:ilvl w:val="1"/>
          <w:numId w:val="12"/>
        </w:numPr>
        <w:tabs>
          <w:tab w:val="left" w:pos="426"/>
        </w:tabs>
        <w:spacing w:line="240" w:lineRule="auto"/>
        <w:ind w:left="0" w:firstLine="0"/>
        <w:rPr>
          <w:rFonts w:cs="Times New Roman"/>
          <w:b/>
          <w:sz w:val="18"/>
          <w:szCs w:val="18"/>
        </w:rPr>
      </w:pPr>
      <w:r>
        <w:rPr>
          <w:rFonts w:cs="Times New Roman"/>
          <w:b/>
          <w:sz w:val="18"/>
          <w:szCs w:val="18"/>
        </w:rPr>
        <w:t xml:space="preserve">Требования к документам, входящим в состав заявки на участие в аукционе </w:t>
      </w:r>
    </w:p>
    <w:p w:rsidR="0084526C" w:rsidRDefault="0084526C" w:rsidP="0084526C">
      <w:pPr>
        <w:pStyle w:val="ConsPlusNormal"/>
        <w:tabs>
          <w:tab w:val="num" w:pos="0"/>
          <w:tab w:val="left" w:pos="284"/>
        </w:tabs>
        <w:ind w:firstLine="0"/>
        <w:jc w:val="both"/>
        <w:rPr>
          <w:rFonts w:ascii="Times New Roman" w:hAnsi="Times New Roman" w:cs="Times New Roman"/>
          <w:sz w:val="18"/>
          <w:szCs w:val="18"/>
        </w:rPr>
      </w:pPr>
      <w:r>
        <w:rPr>
          <w:rFonts w:ascii="Times New Roman" w:hAnsi="Times New Roman" w:cs="Times New Roman"/>
          <w:sz w:val="18"/>
          <w:szCs w:val="18"/>
        </w:rPr>
        <w:t>Документы, предоставляемые в составе заявки на участие в аукционе должны быть читаемыми. Сведения, которые включаются в заявку на участие в аукционе, не должны допускать двусмысленных толкований.</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Заявка на участие в аукционе может быть подана только лицами, получившими аккредитацию на данной ЭТП, в соответствии с регламентом  ЭТП.</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Заявка на участие в аукционе должна содержать информацию указанную в аукционной документации, а именно:</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sz w:val="18"/>
          <w:szCs w:val="18"/>
        </w:rPr>
        <w:t xml:space="preserve">Заполненные </w:t>
      </w:r>
      <w:r w:rsidR="002A2871">
        <w:rPr>
          <w:rFonts w:ascii="Times New Roman" w:hAnsi="Times New Roman" w:cs="Times New Roman"/>
          <w:sz w:val="18"/>
          <w:szCs w:val="18"/>
        </w:rPr>
        <w:t>ф</w:t>
      </w:r>
      <w:r>
        <w:rPr>
          <w:rFonts w:ascii="Times New Roman" w:hAnsi="Times New Roman" w:cs="Times New Roman"/>
          <w:sz w:val="18"/>
          <w:szCs w:val="18"/>
        </w:rPr>
        <w:t xml:space="preserve">орм </w:t>
      </w:r>
      <w:r w:rsidR="002A2871">
        <w:rPr>
          <w:rFonts w:ascii="Times New Roman" w:hAnsi="Times New Roman" w:cs="Times New Roman"/>
          <w:sz w:val="18"/>
          <w:szCs w:val="18"/>
        </w:rPr>
        <w:t>п</w:t>
      </w:r>
      <w:r>
        <w:rPr>
          <w:rFonts w:ascii="Times New Roman" w:hAnsi="Times New Roman" w:cs="Times New Roman"/>
          <w:sz w:val="18"/>
          <w:szCs w:val="18"/>
        </w:rPr>
        <w:t>риложени</w:t>
      </w:r>
      <w:r w:rsidR="002A2871">
        <w:rPr>
          <w:rFonts w:ascii="Times New Roman" w:hAnsi="Times New Roman" w:cs="Times New Roman"/>
          <w:sz w:val="18"/>
          <w:szCs w:val="18"/>
        </w:rPr>
        <w:t>й</w:t>
      </w:r>
      <w:r>
        <w:rPr>
          <w:rFonts w:ascii="Times New Roman" w:hAnsi="Times New Roman" w:cs="Times New Roman"/>
          <w:sz w:val="18"/>
          <w:szCs w:val="18"/>
        </w:rPr>
        <w:t xml:space="preserve"> установленные аукционной документацией.</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b/>
          <w:sz w:val="18"/>
          <w:szCs w:val="18"/>
        </w:rPr>
        <w:t>При заключении договора на поставку товара</w:t>
      </w:r>
      <w:r>
        <w:rPr>
          <w:rFonts w:ascii="Times New Roman" w:hAnsi="Times New Roman" w:cs="Times New Roman"/>
          <w:sz w:val="18"/>
          <w:szCs w:val="18"/>
        </w:rPr>
        <w:t>:</w:t>
      </w:r>
    </w:p>
    <w:p w:rsidR="0084526C" w:rsidRDefault="0084526C" w:rsidP="0084526C">
      <w:pPr>
        <w:pStyle w:val="ConsPlusNormal"/>
        <w:tabs>
          <w:tab w:val="num" w:pos="0"/>
          <w:tab w:val="left" w:pos="284"/>
        </w:tabs>
        <w:ind w:firstLine="0"/>
        <w:jc w:val="both"/>
        <w:rPr>
          <w:rFonts w:ascii="Times New Roman" w:hAnsi="Times New Roman" w:cs="Times New Roman"/>
          <w:sz w:val="18"/>
          <w:szCs w:val="18"/>
        </w:rPr>
      </w:pPr>
      <w:r>
        <w:rPr>
          <w:rFonts w:ascii="Times New Roman" w:hAnsi="Times New Roman" w:cs="Times New Roman"/>
          <w:sz w:val="18"/>
          <w:szCs w:val="18"/>
        </w:rPr>
        <w:t>- согласие участника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84526C" w:rsidRDefault="0084526C" w:rsidP="0084526C">
      <w:pPr>
        <w:pStyle w:val="ConsPlusNormal"/>
        <w:tabs>
          <w:tab w:val="num" w:pos="0"/>
          <w:tab w:val="left" w:pos="284"/>
        </w:tabs>
        <w:ind w:firstLine="0"/>
        <w:jc w:val="both"/>
        <w:rPr>
          <w:rFonts w:ascii="Times New Roman" w:hAnsi="Times New Roman" w:cs="Times New Roman"/>
          <w:sz w:val="18"/>
          <w:szCs w:val="18"/>
        </w:rPr>
      </w:pPr>
      <w:r>
        <w:rPr>
          <w:rFonts w:ascii="Times New Roman" w:hAnsi="Times New Roman" w:cs="Times New Roman"/>
          <w:sz w:val="18"/>
          <w:szCs w:val="18"/>
        </w:rPr>
        <w:t>- конкретные показатели, соответствующие значениям, установленным документацией о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sz w:val="18"/>
          <w:szCs w:val="18"/>
        </w:rPr>
        <w:t>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sz w:val="18"/>
          <w:szCs w:val="18"/>
        </w:rPr>
        <w:t xml:space="preserve">Документы, подтверждающие соответствие участника требованиям </w:t>
      </w:r>
      <w:r w:rsidR="009444E0">
        <w:rPr>
          <w:rFonts w:ascii="Times New Roman" w:hAnsi="Times New Roman" w:cs="Times New Roman"/>
          <w:sz w:val="18"/>
          <w:szCs w:val="18"/>
        </w:rPr>
        <w:t xml:space="preserve">                                                                                                                  </w:t>
      </w:r>
      <w:r>
        <w:rPr>
          <w:rFonts w:ascii="Times New Roman" w:hAnsi="Times New Roman" w:cs="Times New Roman"/>
          <w:sz w:val="18"/>
          <w:szCs w:val="18"/>
        </w:rPr>
        <w:t xml:space="preserve">к участникам, установленным заказчиком в </w:t>
      </w:r>
      <w:r>
        <w:rPr>
          <w:rFonts w:ascii="Times New Roman" w:hAnsi="Times New Roman" w:cs="Times New Roman"/>
          <w:b/>
          <w:sz w:val="18"/>
          <w:szCs w:val="18"/>
        </w:rPr>
        <w:t>Информационной карте</w:t>
      </w:r>
      <w:r>
        <w:rPr>
          <w:rFonts w:ascii="Times New Roman" w:hAnsi="Times New Roman" w:cs="Times New Roman"/>
          <w:sz w:val="18"/>
          <w:szCs w:val="18"/>
        </w:rPr>
        <w:t xml:space="preserve"> или копии таких документов, а также декларация о соответствии участника требованиям, установленным в </w:t>
      </w:r>
      <w:r>
        <w:rPr>
          <w:rFonts w:ascii="Times New Roman" w:hAnsi="Times New Roman" w:cs="Times New Roman"/>
          <w:b/>
          <w:sz w:val="18"/>
          <w:szCs w:val="18"/>
        </w:rPr>
        <w:t>Информационной карте</w:t>
      </w:r>
      <w:r>
        <w:rPr>
          <w:rFonts w:ascii="Times New Roman" w:hAnsi="Times New Roman" w:cs="Times New Roman"/>
          <w:sz w:val="18"/>
          <w:szCs w:val="18"/>
        </w:rPr>
        <w:t>.</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sz w:val="18"/>
          <w:szCs w:val="18"/>
        </w:rPr>
        <w:t xml:space="preserve">Копии документов, подтверждающих соответствие товаров, работ, услуг требованиям, установленным законодательством РФ к таким товарам, работам, услугам в случае, если в соответствии с законодательством РФ установлены требования к таким товарам, работам, услугам и если предоставление указанных документов предусмотрено аукционной документацией, за исключением документов, которые могут быть предоставлены только вместе с товаром в соответствии с гражданским законодательством, если такое указано в </w:t>
      </w:r>
      <w:r>
        <w:rPr>
          <w:rFonts w:ascii="Times New Roman" w:hAnsi="Times New Roman" w:cs="Times New Roman"/>
          <w:b/>
          <w:sz w:val="18"/>
          <w:szCs w:val="18"/>
        </w:rPr>
        <w:t>Информационной карте</w:t>
      </w:r>
      <w:r>
        <w:rPr>
          <w:rFonts w:ascii="Times New Roman" w:hAnsi="Times New Roman" w:cs="Times New Roman"/>
          <w:sz w:val="18"/>
          <w:szCs w:val="18"/>
        </w:rPr>
        <w:t>.</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sz w:val="18"/>
          <w:szCs w:val="18"/>
        </w:rPr>
        <w:t>Копию выписки из единого государственного реестра юридических лиц, копия выписки из единого государственного реестра индивидуальных предпринимателей, которые получены не ранее чем за шесть месяцев до даты размещения в единой информационной системе извещения о проведении аукциона, копии документов, удостоверяющих личность (для иного физического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sz w:val="18"/>
          <w:szCs w:val="18"/>
        </w:rPr>
        <w:t>Документ, подтверждающий полномочия лица на осуществление действий от имени участника закупок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закупок без доверенности). Если от имени участника закупок действует иное лицо, заявка на участие в аукционе должна включать также доверенность на осуществление действий от имени участника закупок, заверенную печатью участника закупок и подписанную руководителем участника закупок (для юридических лиц) или уполномоченным этим руководителем лицом, либо нотариально заверенную копию такой доверенности.</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sz w:val="18"/>
          <w:szCs w:val="18"/>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sz w:val="18"/>
          <w:szCs w:val="18"/>
        </w:rPr>
        <w:t xml:space="preserve">Требования к составу и содержанию заявки участника закупки в случае осуществления закупки Продукции в соответствии с Постановлением Правительства Российской Федерации от 16.09.2016г.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 услуг выполняемых, оказываемых иностранными лицами» если указанные запреты и (или) ограничения установлены в </w:t>
      </w:r>
      <w:r>
        <w:rPr>
          <w:rFonts w:ascii="Times New Roman" w:hAnsi="Times New Roman" w:cs="Times New Roman"/>
          <w:b/>
          <w:sz w:val="18"/>
          <w:szCs w:val="18"/>
        </w:rPr>
        <w:t>Информационной карте</w:t>
      </w:r>
      <w:r>
        <w:rPr>
          <w:rFonts w:ascii="Times New Roman" w:hAnsi="Times New Roman" w:cs="Times New Roman"/>
          <w:sz w:val="18"/>
          <w:szCs w:val="18"/>
        </w:rPr>
        <w:t>.</w:t>
      </w:r>
    </w:p>
    <w:p w:rsidR="0084526C" w:rsidRDefault="0084526C" w:rsidP="0084526C">
      <w:pPr>
        <w:pStyle w:val="31"/>
        <w:numPr>
          <w:ilvl w:val="1"/>
          <w:numId w:val="12"/>
        </w:numPr>
        <w:tabs>
          <w:tab w:val="left" w:pos="426"/>
        </w:tabs>
        <w:spacing w:line="240" w:lineRule="auto"/>
        <w:ind w:left="0" w:firstLine="0"/>
        <w:rPr>
          <w:rFonts w:cs="Times New Roman"/>
          <w:kern w:val="28"/>
          <w:sz w:val="18"/>
          <w:szCs w:val="18"/>
        </w:rPr>
      </w:pPr>
      <w:r>
        <w:rPr>
          <w:rStyle w:val="11"/>
          <w:b w:val="0"/>
          <w:sz w:val="18"/>
          <w:szCs w:val="18"/>
        </w:rPr>
        <w:t>Заявка на участие в аукционе может содержать эскиз, рисунок, чертеж, фотографию, иное изображение товара, образец (пробу) товара, поставка которого является предметом закупки.</w:t>
      </w:r>
    </w:p>
    <w:p w:rsidR="0084526C" w:rsidRDefault="0084526C" w:rsidP="0084526C">
      <w:pPr>
        <w:pStyle w:val="31"/>
        <w:numPr>
          <w:ilvl w:val="1"/>
          <w:numId w:val="12"/>
        </w:numPr>
        <w:tabs>
          <w:tab w:val="left" w:pos="426"/>
        </w:tabs>
        <w:spacing w:line="240" w:lineRule="auto"/>
        <w:ind w:left="0" w:firstLine="0"/>
        <w:rPr>
          <w:sz w:val="18"/>
          <w:szCs w:val="18"/>
        </w:rPr>
      </w:pPr>
      <w:r>
        <w:rPr>
          <w:sz w:val="18"/>
          <w:szCs w:val="18"/>
        </w:rPr>
        <w:t>Участником закупки возможно представление дополнительных сведений, которые могут помочь в разъяснении вопросов по сути предложения.</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Непредставление необходимых документов в составе заявки, наличие в таких документах недостоверных сведений об участнике закупки или о товаре, работе, услуге, в отношении которых осуществляется определение поставщика (подрядчика, исполнителя), является риском участника закупки, подавшего такую заявку, и является основанием для отказа в допуске участнику закупки к участию в аукционе.</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В случае установления недостоверности сведений, содержащихся в документах, в том числе о товаре, работе, услуге, об участнике закупки, предоставленных таким участником в составе заявки на участие в аукционе, такой участник может быть отстранен, его заявка может быть отклонена на любом этапе, вплоть до заключения договора.</w:t>
      </w:r>
    </w:p>
    <w:p w:rsidR="0084526C" w:rsidRDefault="0084526C" w:rsidP="0084526C">
      <w:pPr>
        <w:pStyle w:val="31"/>
        <w:numPr>
          <w:ilvl w:val="1"/>
          <w:numId w:val="12"/>
        </w:numPr>
        <w:tabs>
          <w:tab w:val="left" w:pos="426"/>
        </w:tabs>
        <w:spacing w:line="240" w:lineRule="auto"/>
        <w:ind w:left="0" w:firstLine="0"/>
        <w:rPr>
          <w:rFonts w:cs="Times New Roman"/>
          <w:b/>
          <w:sz w:val="18"/>
          <w:szCs w:val="18"/>
        </w:rPr>
      </w:pPr>
      <w:r>
        <w:rPr>
          <w:rFonts w:cs="Times New Roman"/>
          <w:b/>
          <w:sz w:val="18"/>
          <w:szCs w:val="18"/>
        </w:rPr>
        <w:t>Требования к содержанию заявки участника на ее соответствие требованиям документации об аукционе:</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sz w:val="18"/>
          <w:szCs w:val="18"/>
        </w:rPr>
        <w:t>Предоставление участниками закупки сведений о поставляемых товарах, которые являются предметом аукциона, о качестве, технических характеристиках товара, его безопасности, функциональных характеристиках (потребительских свойствах) товара, о размере, об упаковке, отгрузке товара и иные сведения о товаре, представление которых предусмотрено документацией об  аукционе, осуществляется в соответствии с требованиями заказчика указанными в документации об аукционе.</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sz w:val="18"/>
          <w:szCs w:val="18"/>
        </w:rPr>
        <w:t>При описании условий и предложений участников закупки должны приниматься общепринятые обозначения и наименования в соответствии с требованиями законодательства Российской Федерации.</w:t>
      </w:r>
    </w:p>
    <w:p w:rsidR="0084526C" w:rsidRPr="0087312E"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b/>
          <w:sz w:val="18"/>
          <w:szCs w:val="18"/>
        </w:rPr>
      </w:pPr>
      <w:r w:rsidRPr="0087312E">
        <w:rPr>
          <w:rFonts w:ascii="Times New Roman" w:hAnsi="Times New Roman" w:cs="Times New Roman"/>
          <w:b/>
          <w:sz w:val="18"/>
          <w:szCs w:val="18"/>
        </w:rPr>
        <w:t>Сведения, которые содержатся в заявках участников закупки, не должны допускать двусмысленных толкований, а также должны отсутствовать неоднозначности в описании товаров (работ, услуг) (фразы «и так далее», «так же для других пунктов», «или эквивалент», «или аналог» и т.д.). Если в тексте вышеуказанных сведений участником закупки используются сокращения, нестандартные термины, то должна быть приведена их расшифровка.</w:t>
      </w:r>
    </w:p>
    <w:p w:rsidR="0084526C" w:rsidRDefault="0084526C" w:rsidP="0084526C">
      <w:pPr>
        <w:pStyle w:val="ConsPlusNormal"/>
        <w:numPr>
          <w:ilvl w:val="2"/>
          <w:numId w:val="12"/>
        </w:numPr>
        <w:tabs>
          <w:tab w:val="clear" w:pos="993"/>
          <w:tab w:val="num" w:pos="0"/>
          <w:tab w:val="num" w:pos="284"/>
          <w:tab w:val="left" w:pos="567"/>
          <w:tab w:val="num" w:pos="8223"/>
        </w:tabs>
        <w:ind w:left="0" w:firstLine="0"/>
        <w:jc w:val="both"/>
        <w:rPr>
          <w:rFonts w:ascii="Times New Roman" w:hAnsi="Times New Roman" w:cs="Times New Roman"/>
          <w:sz w:val="18"/>
          <w:szCs w:val="18"/>
        </w:rPr>
      </w:pPr>
      <w:r>
        <w:rPr>
          <w:rFonts w:ascii="Times New Roman" w:hAnsi="Times New Roman" w:cs="Times New Roman"/>
          <w:sz w:val="18"/>
          <w:szCs w:val="18"/>
        </w:rPr>
        <w:t xml:space="preserve">Заявка на участие в аукционе должна соответствовать требованиям документации об аукционе, не должна содержать недостоверных сведений об участнике закупки или о товарах, указанных в </w:t>
      </w:r>
      <w:r>
        <w:rPr>
          <w:rFonts w:ascii="Times New Roman" w:hAnsi="Times New Roman" w:cs="Times New Roman"/>
          <w:b/>
          <w:sz w:val="18"/>
          <w:szCs w:val="18"/>
        </w:rPr>
        <w:t>Информационной карте.</w:t>
      </w:r>
    </w:p>
    <w:p w:rsidR="0084526C" w:rsidRDefault="0084526C" w:rsidP="0084526C">
      <w:pPr>
        <w:pStyle w:val="ConsPlusNormal"/>
        <w:tabs>
          <w:tab w:val="num" w:pos="284"/>
          <w:tab w:val="left" w:pos="567"/>
        </w:tabs>
        <w:ind w:firstLine="0"/>
        <w:jc w:val="both"/>
        <w:rPr>
          <w:rFonts w:ascii="Times New Roman" w:hAnsi="Times New Roman" w:cs="Times New Roman"/>
          <w:sz w:val="18"/>
          <w:szCs w:val="18"/>
        </w:rPr>
      </w:pPr>
    </w:p>
    <w:p w:rsidR="0084526C" w:rsidRDefault="0084526C" w:rsidP="0084526C">
      <w:pPr>
        <w:pStyle w:val="ConsPlusNormal"/>
        <w:numPr>
          <w:ilvl w:val="0"/>
          <w:numId w:val="12"/>
        </w:numPr>
        <w:tabs>
          <w:tab w:val="left" w:pos="0"/>
          <w:tab w:val="num" w:pos="284"/>
          <w:tab w:val="left" w:pos="426"/>
          <w:tab w:val="left" w:pos="567"/>
          <w:tab w:val="left" w:pos="851"/>
          <w:tab w:val="left" w:pos="1134"/>
        </w:tabs>
        <w:ind w:left="0" w:firstLine="0"/>
        <w:jc w:val="center"/>
        <w:rPr>
          <w:rStyle w:val="11"/>
          <w:sz w:val="18"/>
        </w:rPr>
      </w:pPr>
      <w:bookmarkStart w:id="19" w:name="_Toc378175932"/>
      <w:bookmarkEnd w:id="17"/>
      <w:r>
        <w:rPr>
          <w:rStyle w:val="11"/>
          <w:sz w:val="18"/>
          <w:szCs w:val="18"/>
        </w:rPr>
        <w:t>Порядок подачи заявок, порядок их приема, рассмотрения и определения победителя аукциона</w:t>
      </w:r>
    </w:p>
    <w:p w:rsidR="0084526C" w:rsidRDefault="0084526C" w:rsidP="0084526C">
      <w:pPr>
        <w:pStyle w:val="31"/>
        <w:numPr>
          <w:ilvl w:val="1"/>
          <w:numId w:val="12"/>
        </w:numPr>
        <w:tabs>
          <w:tab w:val="left" w:pos="426"/>
        </w:tabs>
        <w:spacing w:line="240" w:lineRule="auto"/>
        <w:ind w:left="0" w:firstLine="0"/>
        <w:rPr>
          <w:rStyle w:val="11"/>
          <w:b w:val="0"/>
          <w:sz w:val="18"/>
          <w:szCs w:val="18"/>
        </w:rPr>
      </w:pPr>
      <w:r>
        <w:rPr>
          <w:rStyle w:val="11"/>
          <w:b w:val="0"/>
          <w:sz w:val="18"/>
          <w:szCs w:val="18"/>
        </w:rPr>
        <w:t xml:space="preserve">Участники закупки осуществляют подготовку заявок на участие в аукционе в соответствии </w:t>
      </w:r>
      <w:r w:rsidR="009444E0">
        <w:rPr>
          <w:rStyle w:val="11"/>
          <w:b w:val="0"/>
          <w:sz w:val="18"/>
          <w:szCs w:val="18"/>
        </w:rPr>
        <w:t xml:space="preserve"> с </w:t>
      </w:r>
      <w:r>
        <w:rPr>
          <w:rStyle w:val="11"/>
          <w:b w:val="0"/>
          <w:sz w:val="18"/>
          <w:szCs w:val="18"/>
        </w:rPr>
        <w:t>требованиями аукционной документации.</w:t>
      </w:r>
    </w:p>
    <w:p w:rsidR="0084526C" w:rsidRDefault="0084526C" w:rsidP="0084526C">
      <w:pPr>
        <w:pStyle w:val="31"/>
        <w:numPr>
          <w:ilvl w:val="1"/>
          <w:numId w:val="12"/>
        </w:numPr>
        <w:tabs>
          <w:tab w:val="left" w:pos="426"/>
        </w:tabs>
        <w:spacing w:line="240" w:lineRule="auto"/>
        <w:ind w:left="0" w:firstLine="0"/>
        <w:rPr>
          <w:rStyle w:val="11"/>
          <w:b w:val="0"/>
          <w:sz w:val="18"/>
          <w:szCs w:val="18"/>
        </w:rPr>
      </w:pPr>
      <w:r>
        <w:rPr>
          <w:rStyle w:val="11"/>
          <w:b w:val="0"/>
          <w:sz w:val="18"/>
          <w:szCs w:val="18"/>
        </w:rPr>
        <w:t xml:space="preserve">Заявка на участие в  аукционе подается в форме электронного документа по адресу ЭТП, указанной в </w:t>
      </w:r>
      <w:r>
        <w:rPr>
          <w:rStyle w:val="11"/>
          <w:sz w:val="18"/>
          <w:szCs w:val="18"/>
        </w:rPr>
        <w:t>Информационной карте</w:t>
      </w:r>
      <w:r>
        <w:rPr>
          <w:rStyle w:val="11"/>
          <w:b w:val="0"/>
          <w:sz w:val="18"/>
          <w:szCs w:val="18"/>
        </w:rPr>
        <w:t>, в соответствии с регламентом данной ЭТП. Электронные документы подаются одновременно.</w:t>
      </w:r>
    </w:p>
    <w:p w:rsidR="0084526C" w:rsidRDefault="0084526C" w:rsidP="0084526C">
      <w:pPr>
        <w:pStyle w:val="31"/>
        <w:numPr>
          <w:ilvl w:val="1"/>
          <w:numId w:val="12"/>
        </w:numPr>
        <w:tabs>
          <w:tab w:val="left" w:pos="426"/>
        </w:tabs>
        <w:spacing w:line="240" w:lineRule="auto"/>
        <w:ind w:left="0" w:firstLine="0"/>
        <w:rPr>
          <w:rStyle w:val="11"/>
          <w:b w:val="0"/>
          <w:sz w:val="18"/>
          <w:szCs w:val="18"/>
        </w:rPr>
      </w:pPr>
      <w:r>
        <w:rPr>
          <w:rStyle w:val="11"/>
          <w:b w:val="0"/>
          <w:sz w:val="18"/>
          <w:szCs w:val="18"/>
        </w:rPr>
        <w:t xml:space="preserve">Поступление заявки на участие в аукционе является поручением о блокировании операций по счету участника закупки, открытому для проведения операций по обеспечению участия в аукционах, в отношении денежных средств в размере обеспечения заявки на участие в аукционе, если такое требование было установлено в </w:t>
      </w:r>
      <w:r>
        <w:rPr>
          <w:rStyle w:val="11"/>
          <w:sz w:val="18"/>
          <w:szCs w:val="18"/>
        </w:rPr>
        <w:t>Информационной карте</w:t>
      </w:r>
      <w:r>
        <w:rPr>
          <w:rStyle w:val="11"/>
          <w:b w:val="0"/>
          <w:sz w:val="18"/>
          <w:szCs w:val="18"/>
        </w:rPr>
        <w:t>.</w:t>
      </w:r>
    </w:p>
    <w:p w:rsidR="0084526C" w:rsidRDefault="0084526C" w:rsidP="0084526C">
      <w:pPr>
        <w:pStyle w:val="31"/>
        <w:numPr>
          <w:ilvl w:val="1"/>
          <w:numId w:val="12"/>
        </w:numPr>
        <w:tabs>
          <w:tab w:val="left" w:pos="426"/>
        </w:tabs>
        <w:spacing w:line="240" w:lineRule="auto"/>
        <w:ind w:left="0" w:firstLine="0"/>
        <w:rPr>
          <w:rStyle w:val="11"/>
          <w:b w:val="0"/>
          <w:sz w:val="18"/>
          <w:szCs w:val="18"/>
        </w:rPr>
      </w:pPr>
      <w:r>
        <w:rPr>
          <w:rStyle w:val="11"/>
          <w:b w:val="0"/>
          <w:sz w:val="18"/>
          <w:szCs w:val="18"/>
        </w:rPr>
        <w:t xml:space="preserve">Участник закупки вправе подать только одну заявку на участие в аукционе в отношении каждого предмета аукциона (лота) в любое время с момента размещения извещения о ее проведении до предусмотренных в </w:t>
      </w:r>
      <w:r>
        <w:rPr>
          <w:rStyle w:val="11"/>
          <w:sz w:val="18"/>
          <w:szCs w:val="18"/>
        </w:rPr>
        <w:t>Информационной карте</w:t>
      </w:r>
      <w:r>
        <w:rPr>
          <w:rStyle w:val="11"/>
          <w:b w:val="0"/>
          <w:sz w:val="18"/>
          <w:szCs w:val="18"/>
        </w:rPr>
        <w:t xml:space="preserve"> аукциона даты и времени окончания срока подачи заявок на участие в аукционе. Если одним участником закупки подано две и более заявки на участие в аукционе (или в отношении одного и того же лота при наличии двух и более лотов в аукционе) при условии, что поданные ранее заявки им не отозваны, все его заявки не рассматриваются и возвращаются такому участнику.</w:t>
      </w:r>
    </w:p>
    <w:p w:rsidR="0084526C" w:rsidRDefault="0084526C" w:rsidP="0084526C">
      <w:pPr>
        <w:pStyle w:val="31"/>
        <w:numPr>
          <w:ilvl w:val="1"/>
          <w:numId w:val="12"/>
        </w:numPr>
        <w:tabs>
          <w:tab w:val="left" w:pos="426"/>
        </w:tabs>
        <w:spacing w:line="240" w:lineRule="auto"/>
        <w:ind w:left="0" w:firstLine="0"/>
        <w:rPr>
          <w:rStyle w:val="11"/>
          <w:b w:val="0"/>
          <w:sz w:val="18"/>
          <w:szCs w:val="18"/>
        </w:rPr>
      </w:pPr>
      <w:r>
        <w:rPr>
          <w:rStyle w:val="11"/>
          <w:b w:val="0"/>
          <w:sz w:val="18"/>
          <w:szCs w:val="18"/>
        </w:rPr>
        <w:t xml:space="preserve">Участник закупки, подавший заявку на участие в аукционе, вправе изменить или отозвать заявку на участие в аукционе в любое время до окончания срока подачи заявок на участие в аукционе указанного в </w:t>
      </w:r>
      <w:r>
        <w:rPr>
          <w:rStyle w:val="11"/>
          <w:sz w:val="18"/>
          <w:szCs w:val="18"/>
        </w:rPr>
        <w:t>Информационной карте</w:t>
      </w:r>
      <w:r>
        <w:rPr>
          <w:rStyle w:val="11"/>
          <w:b w:val="0"/>
          <w:sz w:val="18"/>
          <w:szCs w:val="18"/>
        </w:rPr>
        <w:t xml:space="preserve"> аукциона, направив об этом уведомление оператору электронной площадки.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аукционе.</w:t>
      </w:r>
    </w:p>
    <w:p w:rsidR="0084526C" w:rsidRDefault="0084526C" w:rsidP="0084526C">
      <w:pPr>
        <w:pStyle w:val="31"/>
        <w:numPr>
          <w:ilvl w:val="1"/>
          <w:numId w:val="12"/>
        </w:numPr>
        <w:tabs>
          <w:tab w:val="left" w:pos="426"/>
        </w:tabs>
        <w:spacing w:line="240" w:lineRule="auto"/>
        <w:ind w:left="0" w:firstLine="0"/>
        <w:rPr>
          <w:rStyle w:val="11"/>
          <w:b w:val="0"/>
          <w:sz w:val="18"/>
          <w:szCs w:val="18"/>
        </w:rPr>
      </w:pPr>
      <w:r>
        <w:rPr>
          <w:rStyle w:val="11"/>
          <w:b w:val="0"/>
          <w:sz w:val="18"/>
          <w:szCs w:val="18"/>
        </w:rPr>
        <w:t xml:space="preserve">Прием заявок на участие в аукционе прекращается после окончания срока подачи заявок на участие в аукционе, установленного в </w:t>
      </w:r>
      <w:r>
        <w:rPr>
          <w:rStyle w:val="11"/>
          <w:sz w:val="18"/>
          <w:szCs w:val="18"/>
        </w:rPr>
        <w:t>Информационной карте</w:t>
      </w:r>
      <w:r>
        <w:rPr>
          <w:rStyle w:val="11"/>
          <w:b w:val="0"/>
          <w:sz w:val="18"/>
          <w:szCs w:val="18"/>
        </w:rPr>
        <w:t xml:space="preserve"> аукциона.</w:t>
      </w:r>
    </w:p>
    <w:p w:rsidR="0084526C" w:rsidRDefault="0084526C" w:rsidP="0084526C">
      <w:pPr>
        <w:pStyle w:val="31"/>
        <w:numPr>
          <w:ilvl w:val="1"/>
          <w:numId w:val="12"/>
        </w:numPr>
        <w:tabs>
          <w:tab w:val="left" w:pos="426"/>
        </w:tabs>
        <w:spacing w:line="240" w:lineRule="auto"/>
        <w:ind w:left="0" w:firstLine="0"/>
        <w:rPr>
          <w:rStyle w:val="11"/>
          <w:b w:val="0"/>
          <w:sz w:val="18"/>
          <w:szCs w:val="18"/>
        </w:rPr>
      </w:pPr>
      <w:bookmarkStart w:id="20" w:name="_Toc517359585"/>
      <w:bookmarkStart w:id="21" w:name="_Toc517345853"/>
      <w:r>
        <w:rPr>
          <w:rStyle w:val="11"/>
          <w:b w:val="0"/>
          <w:sz w:val="18"/>
          <w:szCs w:val="18"/>
        </w:rPr>
        <w:t>Оператор электронной площадки открывает доступ к заявкам автоматически, после окончания даты и времени подачи заявок.</w:t>
      </w:r>
      <w:bookmarkEnd w:id="20"/>
      <w:bookmarkEnd w:id="21"/>
    </w:p>
    <w:p w:rsidR="0084526C" w:rsidRDefault="0084526C" w:rsidP="0084526C">
      <w:pPr>
        <w:pStyle w:val="31"/>
        <w:numPr>
          <w:ilvl w:val="1"/>
          <w:numId w:val="12"/>
        </w:numPr>
        <w:tabs>
          <w:tab w:val="left" w:pos="426"/>
        </w:tabs>
        <w:spacing w:line="240" w:lineRule="auto"/>
        <w:ind w:left="0" w:firstLine="0"/>
        <w:rPr>
          <w:rStyle w:val="11"/>
          <w:b w:val="0"/>
          <w:sz w:val="18"/>
          <w:szCs w:val="18"/>
        </w:rPr>
      </w:pPr>
      <w:r>
        <w:rPr>
          <w:rStyle w:val="11"/>
          <w:b w:val="0"/>
          <w:sz w:val="18"/>
          <w:szCs w:val="18"/>
        </w:rPr>
        <w:t xml:space="preserve">Комиссия в день и в месте рассмотрения заявок, указанных в извещении, приступает к рассмотрению заявок на предмет соответствия  аукционной документации. По результатам рассмотрения заявок на участие в аукционе комиссия по закупкам принимает решение о допуске участника закупки к участию в аукционе или об отказе в допуске. </w:t>
      </w:r>
    </w:p>
    <w:p w:rsidR="0084526C" w:rsidRDefault="0084526C" w:rsidP="0084526C">
      <w:pPr>
        <w:pStyle w:val="31"/>
        <w:numPr>
          <w:ilvl w:val="1"/>
          <w:numId w:val="12"/>
        </w:numPr>
        <w:tabs>
          <w:tab w:val="left" w:pos="426"/>
        </w:tabs>
        <w:spacing w:line="240" w:lineRule="auto"/>
        <w:ind w:left="0" w:firstLine="0"/>
        <w:rPr>
          <w:rStyle w:val="11"/>
          <w:b w:val="0"/>
          <w:sz w:val="18"/>
          <w:szCs w:val="18"/>
        </w:rPr>
      </w:pPr>
      <w:r>
        <w:rPr>
          <w:rStyle w:val="11"/>
          <w:b w:val="0"/>
          <w:sz w:val="18"/>
          <w:szCs w:val="18"/>
        </w:rPr>
        <w:t>Комиссия по закупкам отклоняет заявку на участие в аукционе в случае:</w:t>
      </w:r>
    </w:p>
    <w:p w:rsidR="0084526C" w:rsidRDefault="0084526C" w:rsidP="0084526C">
      <w:pPr>
        <w:pStyle w:val="31"/>
        <w:numPr>
          <w:ilvl w:val="1"/>
          <w:numId w:val="12"/>
        </w:numPr>
        <w:tabs>
          <w:tab w:val="num" w:pos="0"/>
          <w:tab w:val="left" w:pos="426"/>
          <w:tab w:val="left" w:pos="567"/>
        </w:tabs>
        <w:spacing w:line="240" w:lineRule="auto"/>
        <w:ind w:left="0" w:firstLine="0"/>
        <w:rPr>
          <w:rStyle w:val="11"/>
          <w:b w:val="0"/>
          <w:sz w:val="18"/>
          <w:szCs w:val="18"/>
        </w:rPr>
      </w:pPr>
      <w:r>
        <w:rPr>
          <w:rStyle w:val="11"/>
          <w:b w:val="0"/>
          <w:sz w:val="18"/>
          <w:szCs w:val="18"/>
        </w:rPr>
        <w:t>непредставления документов и/или информации, которые предусмотрены аукционной документацией;</w:t>
      </w:r>
    </w:p>
    <w:p w:rsidR="0084526C" w:rsidRDefault="0084526C" w:rsidP="00B54378">
      <w:pPr>
        <w:pStyle w:val="31"/>
        <w:numPr>
          <w:ilvl w:val="1"/>
          <w:numId w:val="12"/>
        </w:numPr>
        <w:tabs>
          <w:tab w:val="clear" w:pos="2127"/>
          <w:tab w:val="left" w:pos="426"/>
        </w:tabs>
        <w:spacing w:line="240" w:lineRule="auto"/>
        <w:ind w:left="0" w:firstLine="0"/>
        <w:rPr>
          <w:rStyle w:val="11"/>
          <w:b w:val="0"/>
          <w:sz w:val="18"/>
          <w:szCs w:val="18"/>
        </w:rPr>
      </w:pPr>
      <w:r>
        <w:rPr>
          <w:rStyle w:val="11"/>
          <w:b w:val="0"/>
          <w:sz w:val="18"/>
          <w:szCs w:val="18"/>
        </w:rPr>
        <w:t>несоответствия документов и/или информации требованиям, установленным аукционной документацией;</w:t>
      </w:r>
    </w:p>
    <w:p w:rsidR="0084526C" w:rsidRDefault="0084526C" w:rsidP="0084526C">
      <w:pPr>
        <w:pStyle w:val="31"/>
        <w:numPr>
          <w:ilvl w:val="1"/>
          <w:numId w:val="12"/>
        </w:numPr>
        <w:tabs>
          <w:tab w:val="left" w:pos="426"/>
        </w:tabs>
        <w:spacing w:line="240" w:lineRule="auto"/>
        <w:ind w:left="0" w:firstLine="0"/>
        <w:rPr>
          <w:rStyle w:val="11"/>
          <w:b w:val="0"/>
          <w:sz w:val="18"/>
          <w:szCs w:val="18"/>
        </w:rPr>
      </w:pPr>
      <w:r>
        <w:rPr>
          <w:rStyle w:val="11"/>
          <w:b w:val="0"/>
          <w:sz w:val="18"/>
          <w:szCs w:val="18"/>
        </w:rPr>
        <w:t>наличия в документах и /или недостоверной информации об участнике такого аукциона и/или предлагаемом товаре (работе, услуге) на дату и время окончания срока подачи заявок на участие в аукционе;</w:t>
      </w:r>
    </w:p>
    <w:p w:rsidR="0084526C" w:rsidRDefault="0084526C" w:rsidP="0084526C">
      <w:pPr>
        <w:pStyle w:val="31"/>
        <w:numPr>
          <w:ilvl w:val="1"/>
          <w:numId w:val="12"/>
        </w:numPr>
        <w:tabs>
          <w:tab w:val="left" w:pos="426"/>
        </w:tabs>
        <w:spacing w:line="240" w:lineRule="auto"/>
        <w:ind w:left="0" w:firstLine="0"/>
        <w:rPr>
          <w:rStyle w:val="11"/>
          <w:b w:val="0"/>
          <w:sz w:val="18"/>
          <w:szCs w:val="18"/>
        </w:rPr>
      </w:pPr>
      <w:r>
        <w:rPr>
          <w:rStyle w:val="11"/>
          <w:b w:val="0"/>
          <w:sz w:val="18"/>
          <w:szCs w:val="18"/>
        </w:rPr>
        <w:t>несоответствия участника аукциона, предлагаемого товара (работы, услуги) требованиям, установленным в аукционной документации;</w:t>
      </w:r>
    </w:p>
    <w:p w:rsidR="0084526C" w:rsidRDefault="00B54378" w:rsidP="0084526C">
      <w:pPr>
        <w:pStyle w:val="31"/>
        <w:numPr>
          <w:ilvl w:val="1"/>
          <w:numId w:val="12"/>
        </w:numPr>
        <w:tabs>
          <w:tab w:val="left" w:pos="426"/>
        </w:tabs>
        <w:spacing w:line="240" w:lineRule="auto"/>
        <w:ind w:left="0" w:firstLine="0"/>
        <w:rPr>
          <w:rStyle w:val="11"/>
          <w:b w:val="0"/>
          <w:sz w:val="18"/>
          <w:szCs w:val="18"/>
        </w:rPr>
      </w:pPr>
      <w:r>
        <w:rPr>
          <w:rStyle w:val="11"/>
          <w:b w:val="0"/>
          <w:sz w:val="18"/>
          <w:szCs w:val="18"/>
        </w:rPr>
        <w:t xml:space="preserve">Комиссия совершает </w:t>
      </w:r>
      <w:r w:rsidR="0084526C">
        <w:rPr>
          <w:rStyle w:val="11"/>
          <w:b w:val="0"/>
          <w:sz w:val="18"/>
          <w:szCs w:val="18"/>
        </w:rPr>
        <w:t>любые иные действия, позволяющие объективно рассмотреть поданные заявки, не указанные в документации, при условии, что такие действия не нарушают норм действующего законодательства, а также законных прав и интересов участников закупки.</w:t>
      </w:r>
    </w:p>
    <w:p w:rsidR="0084526C" w:rsidRDefault="0084526C" w:rsidP="0084526C">
      <w:pPr>
        <w:pStyle w:val="31"/>
        <w:numPr>
          <w:ilvl w:val="1"/>
          <w:numId w:val="12"/>
        </w:numPr>
        <w:tabs>
          <w:tab w:val="left" w:pos="426"/>
        </w:tabs>
        <w:spacing w:line="240" w:lineRule="auto"/>
        <w:ind w:left="0" w:firstLine="0"/>
        <w:rPr>
          <w:rStyle w:val="11"/>
          <w:b w:val="0"/>
          <w:sz w:val="18"/>
          <w:szCs w:val="18"/>
        </w:rPr>
      </w:pPr>
      <w:r>
        <w:rPr>
          <w:rStyle w:val="11"/>
          <w:b w:val="0"/>
          <w:sz w:val="18"/>
          <w:szCs w:val="18"/>
        </w:rPr>
        <w:t>В целях конкретизации, уточнения сведений, содержащихся в заявке участника аукциона, заказчик, комиссия имеет право направить в адрес участников аукциона запросы на предоставление разъяснений заявки, при условии, что такие запросы направляются в адрес всех участников аукциона,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84526C" w:rsidRDefault="0084526C" w:rsidP="0084526C">
      <w:pPr>
        <w:pStyle w:val="31"/>
        <w:numPr>
          <w:ilvl w:val="1"/>
          <w:numId w:val="12"/>
        </w:numPr>
        <w:tabs>
          <w:tab w:val="left" w:pos="426"/>
        </w:tabs>
        <w:spacing w:line="240" w:lineRule="auto"/>
        <w:ind w:left="0" w:firstLine="0"/>
        <w:rPr>
          <w:rStyle w:val="11"/>
          <w:b w:val="0"/>
          <w:sz w:val="18"/>
          <w:szCs w:val="18"/>
        </w:rPr>
      </w:pPr>
      <w:r>
        <w:rPr>
          <w:rStyle w:val="11"/>
          <w:b w:val="0"/>
          <w:sz w:val="18"/>
          <w:szCs w:val="18"/>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84526C" w:rsidRDefault="0084526C" w:rsidP="0084526C">
      <w:pPr>
        <w:pStyle w:val="31"/>
        <w:numPr>
          <w:ilvl w:val="1"/>
          <w:numId w:val="12"/>
        </w:numPr>
        <w:tabs>
          <w:tab w:val="left" w:pos="426"/>
        </w:tabs>
        <w:spacing w:line="240" w:lineRule="auto"/>
        <w:ind w:left="0" w:firstLine="0"/>
        <w:rPr>
          <w:bCs/>
          <w:kern w:val="36"/>
          <w:sz w:val="20"/>
          <w:szCs w:val="20"/>
        </w:rPr>
      </w:pPr>
      <w:r>
        <w:rPr>
          <w:rStyle w:val="11"/>
          <w:b w:val="0"/>
          <w:sz w:val="18"/>
          <w:szCs w:val="18"/>
        </w:rPr>
        <w:t>По результатам рассмотрения заявок определяется перечень участников, которые, соответствуют требованиям аукционной документации, результаты рассмотрения заявок оформляются протоколом рассмотрения заявок на участие в аукционе, который подписывается всеми присутствующими на заседании членами комиссии. Протокол размещается заказчиком в ЕИС не позднее чем через 3 (три) дня со дня подписания такого протокола.</w:t>
      </w:r>
    </w:p>
    <w:p w:rsidR="0084526C" w:rsidRDefault="0084526C" w:rsidP="0084526C">
      <w:pPr>
        <w:pStyle w:val="31"/>
        <w:numPr>
          <w:ilvl w:val="1"/>
          <w:numId w:val="12"/>
        </w:numPr>
        <w:tabs>
          <w:tab w:val="left" w:pos="426"/>
        </w:tabs>
        <w:spacing w:line="240" w:lineRule="auto"/>
        <w:ind w:left="0" w:firstLine="0"/>
        <w:rPr>
          <w:rStyle w:val="11"/>
          <w:b w:val="0"/>
          <w:sz w:val="18"/>
          <w:szCs w:val="18"/>
        </w:rPr>
      </w:pPr>
      <w:r>
        <w:rPr>
          <w:rStyle w:val="11"/>
          <w:b w:val="0"/>
          <w:sz w:val="18"/>
          <w:szCs w:val="18"/>
        </w:rPr>
        <w:t xml:space="preserve">В случае если по окончании срока подачи заявок на участие в аукционе подана только одна заявка на участие в аукционе,  </w:t>
      </w:r>
      <w:r w:rsidR="00F50445">
        <w:rPr>
          <w:rStyle w:val="11"/>
          <w:b w:val="0"/>
          <w:sz w:val="18"/>
          <w:szCs w:val="18"/>
        </w:rPr>
        <w:t>такой аукцион признается не состоявшимся</w:t>
      </w:r>
      <w:r>
        <w:rPr>
          <w:rStyle w:val="11"/>
          <w:b w:val="0"/>
          <w:sz w:val="18"/>
          <w:szCs w:val="18"/>
        </w:rPr>
        <w:t>.</w:t>
      </w:r>
      <w:r w:rsidR="00534267">
        <w:rPr>
          <w:rStyle w:val="11"/>
          <w:b w:val="0"/>
          <w:sz w:val="18"/>
          <w:szCs w:val="18"/>
        </w:rPr>
        <w:t xml:space="preserve"> </w:t>
      </w:r>
      <w:r w:rsidR="00F50445">
        <w:rPr>
          <w:rStyle w:val="11"/>
          <w:b w:val="0"/>
          <w:sz w:val="18"/>
          <w:szCs w:val="18"/>
        </w:rPr>
        <w:t>Если</w:t>
      </w:r>
      <w:r>
        <w:rPr>
          <w:rStyle w:val="11"/>
          <w:b w:val="0"/>
          <w:sz w:val="18"/>
          <w:szCs w:val="18"/>
        </w:rPr>
        <w:t xml:space="preserve"> </w:t>
      </w:r>
      <w:r w:rsidR="00F50445">
        <w:rPr>
          <w:rStyle w:val="11"/>
          <w:b w:val="0"/>
          <w:sz w:val="18"/>
          <w:szCs w:val="18"/>
        </w:rPr>
        <w:t>единственная заявка</w:t>
      </w:r>
      <w:r w:rsidR="00534267">
        <w:rPr>
          <w:rStyle w:val="11"/>
          <w:b w:val="0"/>
          <w:sz w:val="18"/>
          <w:szCs w:val="18"/>
        </w:rPr>
        <w:t xml:space="preserve"> поданная участником</w:t>
      </w:r>
      <w:r w:rsidR="00F50445">
        <w:rPr>
          <w:rStyle w:val="11"/>
          <w:b w:val="0"/>
          <w:sz w:val="18"/>
          <w:szCs w:val="18"/>
        </w:rPr>
        <w:t xml:space="preserve"> </w:t>
      </w:r>
      <w:r>
        <w:rPr>
          <w:rStyle w:val="11"/>
          <w:b w:val="0"/>
          <w:sz w:val="18"/>
          <w:szCs w:val="18"/>
        </w:rPr>
        <w:t xml:space="preserve"> соответствует требованиям, предусмотренными аукционной документацией, заказчик вправе согласовать цену договора с единственным участником закупки путем снижения начальной (максимальной) цены договорам посредством устных переговоров с единственным участником или направлением официального письма в адрес единственного участника. В случае отказа единственного участника снизить начальную (максимальную) цену договора, договор заключается по начальной (максимальной) цене договора. Участник закупки, подавший указанную заявку, не вправе отказаться от заключения договора. </w:t>
      </w:r>
      <w:r w:rsidR="00FE240A">
        <w:rPr>
          <w:rStyle w:val="11"/>
          <w:b w:val="0"/>
          <w:sz w:val="18"/>
          <w:szCs w:val="18"/>
        </w:rPr>
        <w:t>Если по окончании срока подачи заявок на участие в аукционе не подано ни одной заявки, или поданные заявки не соответствуют требованиям аукционной документации, аукцион также признается не состоявшимся. Заказчик вправе отказаться от проведения повторного аукциона, объявить о проведении повторного аукциона, принять решение об осуществлении иного способа закупки, предусмотренного положением учреждения или законодательством</w:t>
      </w:r>
      <w:r w:rsidR="0076258D">
        <w:rPr>
          <w:rStyle w:val="11"/>
          <w:b w:val="0"/>
          <w:sz w:val="18"/>
          <w:szCs w:val="18"/>
        </w:rPr>
        <w:t xml:space="preserve"> о закупках, либо отказаться от проведения закупки.</w:t>
      </w:r>
      <w:r w:rsidR="00FE240A">
        <w:rPr>
          <w:rStyle w:val="11"/>
          <w:b w:val="0"/>
          <w:sz w:val="18"/>
          <w:szCs w:val="18"/>
        </w:rPr>
        <w:t xml:space="preserve">    </w:t>
      </w:r>
    </w:p>
    <w:p w:rsidR="0084526C" w:rsidRDefault="0084526C" w:rsidP="0084526C">
      <w:pPr>
        <w:pStyle w:val="31"/>
        <w:numPr>
          <w:ilvl w:val="1"/>
          <w:numId w:val="12"/>
        </w:numPr>
        <w:tabs>
          <w:tab w:val="left" w:pos="426"/>
        </w:tabs>
        <w:spacing w:line="240" w:lineRule="auto"/>
        <w:ind w:left="0" w:firstLine="0"/>
        <w:rPr>
          <w:rStyle w:val="11"/>
          <w:b w:val="0"/>
          <w:sz w:val="18"/>
          <w:szCs w:val="18"/>
        </w:rPr>
      </w:pPr>
      <w:r w:rsidRPr="0076258D">
        <w:rPr>
          <w:rStyle w:val="11"/>
          <w:sz w:val="18"/>
          <w:szCs w:val="18"/>
        </w:rPr>
        <w:t>Порядок проведения аукциона</w:t>
      </w:r>
      <w:r w:rsidR="0076258D">
        <w:rPr>
          <w:rStyle w:val="11"/>
          <w:sz w:val="18"/>
          <w:szCs w:val="18"/>
        </w:rPr>
        <w:t>:</w:t>
      </w:r>
    </w:p>
    <w:p w:rsidR="0084526C" w:rsidRDefault="0084526C" w:rsidP="0084526C">
      <w:pPr>
        <w:pStyle w:val="31"/>
        <w:numPr>
          <w:ilvl w:val="2"/>
          <w:numId w:val="12"/>
        </w:numPr>
        <w:tabs>
          <w:tab w:val="clear" w:pos="993"/>
          <w:tab w:val="num" w:pos="0"/>
          <w:tab w:val="left" w:pos="567"/>
          <w:tab w:val="num" w:pos="8223"/>
        </w:tabs>
        <w:spacing w:line="240" w:lineRule="auto"/>
        <w:ind w:left="0" w:firstLine="0"/>
        <w:rPr>
          <w:rStyle w:val="11"/>
          <w:sz w:val="18"/>
          <w:szCs w:val="18"/>
        </w:rPr>
      </w:pPr>
      <w:r>
        <w:rPr>
          <w:rStyle w:val="11"/>
          <w:b w:val="0"/>
          <w:sz w:val="18"/>
          <w:szCs w:val="18"/>
        </w:rPr>
        <w:t xml:space="preserve">Аукцион проводится в день и во время, указанное в </w:t>
      </w:r>
      <w:r>
        <w:rPr>
          <w:rStyle w:val="11"/>
          <w:sz w:val="18"/>
          <w:szCs w:val="18"/>
        </w:rPr>
        <w:t>Информационной карте</w:t>
      </w:r>
      <w:r>
        <w:rPr>
          <w:rStyle w:val="11"/>
          <w:b w:val="0"/>
          <w:sz w:val="18"/>
          <w:szCs w:val="18"/>
        </w:rPr>
        <w:t>, в порядке, установленном регламентом работы ЭТП. В аукционе могут участвовать только допущенные к участию в аукционе участники.</w:t>
      </w:r>
    </w:p>
    <w:p w:rsidR="0084526C" w:rsidRDefault="0084526C" w:rsidP="0084526C">
      <w:pPr>
        <w:pStyle w:val="31"/>
        <w:numPr>
          <w:ilvl w:val="2"/>
          <w:numId w:val="12"/>
        </w:numPr>
        <w:tabs>
          <w:tab w:val="clear" w:pos="993"/>
          <w:tab w:val="num" w:pos="0"/>
          <w:tab w:val="left" w:pos="567"/>
          <w:tab w:val="num" w:pos="8223"/>
        </w:tabs>
        <w:spacing w:line="240" w:lineRule="auto"/>
        <w:ind w:left="0" w:firstLine="0"/>
        <w:rPr>
          <w:rStyle w:val="11"/>
          <w:b w:val="0"/>
          <w:sz w:val="18"/>
          <w:szCs w:val="18"/>
        </w:rPr>
      </w:pPr>
      <w:r>
        <w:rPr>
          <w:rStyle w:val="11"/>
          <w:b w:val="0"/>
          <w:sz w:val="18"/>
          <w:szCs w:val="18"/>
        </w:rPr>
        <w:t xml:space="preserve">Оператор обеспечивает непрерывность проведения аукциона, функционирование программных и технических средств, используемых для проведения аукциона, в соответствии с установленными требованиями, конфиденциальность сведений об участниках такого аукциона, а также равный доступ участников аукциона к участию. </w:t>
      </w:r>
    </w:p>
    <w:p w:rsidR="0084526C" w:rsidRDefault="0084526C" w:rsidP="0084526C">
      <w:pPr>
        <w:pStyle w:val="31"/>
        <w:numPr>
          <w:ilvl w:val="2"/>
          <w:numId w:val="12"/>
        </w:numPr>
        <w:tabs>
          <w:tab w:val="clear" w:pos="993"/>
          <w:tab w:val="num" w:pos="0"/>
          <w:tab w:val="num" w:pos="567"/>
          <w:tab w:val="num" w:pos="8223"/>
        </w:tabs>
        <w:spacing w:line="240" w:lineRule="auto"/>
        <w:ind w:left="0" w:firstLine="0"/>
        <w:rPr>
          <w:rStyle w:val="11"/>
          <w:b w:val="0"/>
          <w:sz w:val="18"/>
          <w:szCs w:val="18"/>
        </w:rPr>
      </w:pPr>
      <w:r>
        <w:rPr>
          <w:rStyle w:val="11"/>
          <w:b w:val="0"/>
          <w:sz w:val="18"/>
          <w:szCs w:val="18"/>
        </w:rPr>
        <w:t>При проведение аукциона участники аукциона подают предложения о цене согласно шагу аукциона. Величина снижения начальной (максимальной) цены договора (далее - шаг аукциона) составляет от 0,5 процента до 5 процентов начальной (максимальной) цены договора.</w:t>
      </w:r>
    </w:p>
    <w:p w:rsidR="0084526C" w:rsidRDefault="0084526C" w:rsidP="0084526C">
      <w:pPr>
        <w:pStyle w:val="31"/>
        <w:numPr>
          <w:ilvl w:val="2"/>
          <w:numId w:val="12"/>
        </w:numPr>
        <w:tabs>
          <w:tab w:val="clear" w:pos="993"/>
          <w:tab w:val="num" w:pos="0"/>
          <w:tab w:val="left" w:pos="567"/>
          <w:tab w:val="num" w:pos="8223"/>
        </w:tabs>
        <w:spacing w:line="240" w:lineRule="auto"/>
        <w:ind w:left="0" w:firstLine="0"/>
        <w:rPr>
          <w:rStyle w:val="11"/>
          <w:b w:val="0"/>
          <w:sz w:val="18"/>
          <w:szCs w:val="18"/>
        </w:rPr>
      </w:pPr>
      <w:r>
        <w:rPr>
          <w:rStyle w:val="11"/>
          <w:b w:val="0"/>
          <w:sz w:val="18"/>
          <w:szCs w:val="18"/>
        </w:rPr>
        <w:t xml:space="preserve">Оператор размещает лучшие предложения о цене каждого участника аукциона и время их поступления, а также время, оставшееся до истечения срока предоставления предложений о цене. </w:t>
      </w:r>
    </w:p>
    <w:p w:rsidR="0084526C" w:rsidRDefault="0084526C" w:rsidP="0084526C">
      <w:pPr>
        <w:pStyle w:val="31"/>
        <w:numPr>
          <w:ilvl w:val="2"/>
          <w:numId w:val="12"/>
        </w:numPr>
        <w:tabs>
          <w:tab w:val="clear" w:pos="993"/>
          <w:tab w:val="num" w:pos="0"/>
          <w:tab w:val="num" w:pos="567"/>
          <w:tab w:val="num" w:pos="8223"/>
        </w:tabs>
        <w:spacing w:line="240" w:lineRule="auto"/>
        <w:ind w:left="0" w:firstLine="0"/>
        <w:rPr>
          <w:rStyle w:val="11"/>
          <w:b w:val="0"/>
          <w:sz w:val="18"/>
          <w:szCs w:val="18"/>
        </w:rPr>
      </w:pPr>
      <w:r>
        <w:rPr>
          <w:rStyle w:val="11"/>
          <w:b w:val="0"/>
          <w:sz w:val="18"/>
          <w:szCs w:val="18"/>
        </w:rPr>
        <w:t>Время регистрации предложения о цене фиксируется по серверному времени по факту подачи предложения о цене, принятого Оператором.</w:t>
      </w:r>
    </w:p>
    <w:p w:rsidR="0084526C" w:rsidRDefault="009077DA" w:rsidP="0084526C">
      <w:pPr>
        <w:pStyle w:val="31"/>
        <w:numPr>
          <w:ilvl w:val="1"/>
          <w:numId w:val="12"/>
        </w:numPr>
        <w:tabs>
          <w:tab w:val="left" w:pos="426"/>
        </w:tabs>
        <w:spacing w:line="240" w:lineRule="auto"/>
        <w:ind w:left="0" w:firstLine="0"/>
        <w:rPr>
          <w:rStyle w:val="11"/>
          <w:sz w:val="18"/>
          <w:szCs w:val="18"/>
        </w:rPr>
      </w:pPr>
      <w:r>
        <w:rPr>
          <w:rStyle w:val="11"/>
          <w:sz w:val="18"/>
          <w:szCs w:val="18"/>
        </w:rPr>
        <w:t>Результаты аукциона оформляются протоколом, который подлежит опубликованию в ЕИС не позднее чем  через три дня со дня его подписания.</w:t>
      </w:r>
    </w:p>
    <w:p w:rsidR="0084526C" w:rsidRDefault="001C3206" w:rsidP="0084526C">
      <w:pPr>
        <w:pStyle w:val="31"/>
        <w:numPr>
          <w:ilvl w:val="1"/>
          <w:numId w:val="12"/>
        </w:numPr>
        <w:tabs>
          <w:tab w:val="left" w:pos="426"/>
        </w:tabs>
        <w:spacing w:line="240" w:lineRule="auto"/>
        <w:ind w:left="0" w:firstLine="0"/>
        <w:rPr>
          <w:rStyle w:val="11"/>
          <w:b w:val="0"/>
          <w:sz w:val="18"/>
          <w:szCs w:val="18"/>
        </w:rPr>
      </w:pPr>
      <w:r>
        <w:rPr>
          <w:rStyle w:val="11"/>
          <w:b w:val="0"/>
          <w:sz w:val="18"/>
          <w:szCs w:val="18"/>
        </w:rPr>
        <w:t>П</w:t>
      </w:r>
      <w:r w:rsidR="0084526C">
        <w:rPr>
          <w:rStyle w:val="11"/>
          <w:b w:val="0"/>
          <w:sz w:val="18"/>
          <w:szCs w:val="18"/>
        </w:rPr>
        <w:t xml:space="preserve">о результатам аукциона комиссия принимает решение о признании победителем аукциона участника, предложившего в ходе аукциона наиболее низкую цену договора после проведения оценки и сопоставления заявок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если это требование было предусмотрено в </w:t>
      </w:r>
      <w:r w:rsidR="0084526C">
        <w:rPr>
          <w:rStyle w:val="11"/>
          <w:sz w:val="18"/>
          <w:szCs w:val="18"/>
        </w:rPr>
        <w:t>Информационной карте</w:t>
      </w:r>
      <w:r w:rsidR="0084526C">
        <w:rPr>
          <w:rStyle w:val="11"/>
          <w:b w:val="0"/>
          <w:sz w:val="18"/>
          <w:szCs w:val="18"/>
        </w:rPr>
        <w:t xml:space="preserve"> и заявки которого соответствует требованиям, установленным в аукционной документации. А также об определении участника аукциона, сделавшего в ходе аукциона предложение о цене договора, следующее за лучшим и заявки которого соответствует требованиям, установленным в аукционной документации.</w:t>
      </w:r>
    </w:p>
    <w:p w:rsidR="0084526C" w:rsidRDefault="009077DA" w:rsidP="0084526C">
      <w:pPr>
        <w:pStyle w:val="31"/>
        <w:numPr>
          <w:ilvl w:val="1"/>
          <w:numId w:val="12"/>
        </w:numPr>
        <w:tabs>
          <w:tab w:val="left" w:pos="426"/>
        </w:tabs>
        <w:spacing w:line="240" w:lineRule="auto"/>
        <w:ind w:left="0" w:firstLine="0"/>
        <w:rPr>
          <w:rStyle w:val="11"/>
          <w:b w:val="0"/>
          <w:sz w:val="18"/>
          <w:szCs w:val="18"/>
        </w:rPr>
      </w:pPr>
      <w:r>
        <w:rPr>
          <w:rStyle w:val="11"/>
          <w:b w:val="0"/>
          <w:sz w:val="18"/>
          <w:szCs w:val="18"/>
        </w:rPr>
        <w:t>О</w:t>
      </w:r>
      <w:r w:rsidR="0084526C">
        <w:rPr>
          <w:rStyle w:val="11"/>
          <w:b w:val="0"/>
          <w:sz w:val="18"/>
          <w:szCs w:val="18"/>
        </w:rPr>
        <w:t xml:space="preserve">ператор средствами торговой платформы формирует и направляет победителю аукциона сообщение с отчетом об итогах аукциона. Оператор списывает со счета победителя, денежные средства в размере оплаты услуг оператора в соответствии с тарифом. </w:t>
      </w:r>
    </w:p>
    <w:p w:rsidR="0084526C" w:rsidRDefault="0084526C" w:rsidP="0084526C">
      <w:pPr>
        <w:pStyle w:val="31"/>
        <w:numPr>
          <w:ilvl w:val="1"/>
          <w:numId w:val="12"/>
        </w:numPr>
        <w:tabs>
          <w:tab w:val="left" w:pos="426"/>
        </w:tabs>
        <w:spacing w:line="240" w:lineRule="auto"/>
        <w:ind w:left="0" w:firstLine="0"/>
        <w:rPr>
          <w:rStyle w:val="11"/>
          <w:b w:val="0"/>
          <w:sz w:val="18"/>
          <w:szCs w:val="18"/>
        </w:rPr>
      </w:pPr>
      <w:r>
        <w:rPr>
          <w:rStyle w:val="11"/>
          <w:b w:val="0"/>
          <w:sz w:val="18"/>
          <w:szCs w:val="18"/>
        </w:rPr>
        <w:t xml:space="preserve">Оператор прекращает блокирование денежных средств, перечисленное за обеспечение заявки участников, (если такое требование было установлено в </w:t>
      </w:r>
      <w:r>
        <w:rPr>
          <w:rStyle w:val="11"/>
          <w:sz w:val="18"/>
          <w:szCs w:val="18"/>
        </w:rPr>
        <w:t>Информационной карте</w:t>
      </w:r>
      <w:r>
        <w:rPr>
          <w:rStyle w:val="11"/>
          <w:b w:val="0"/>
          <w:sz w:val="18"/>
          <w:szCs w:val="18"/>
        </w:rPr>
        <w:t>) участвовавших в закупке, но не ставших победителями, порядок возврата участникам закупки денежных средств определяется Регламентом ЭТП.</w:t>
      </w:r>
    </w:p>
    <w:p w:rsidR="0084526C" w:rsidRDefault="0084526C" w:rsidP="0084526C">
      <w:pPr>
        <w:pStyle w:val="31"/>
        <w:numPr>
          <w:ilvl w:val="1"/>
          <w:numId w:val="12"/>
        </w:numPr>
        <w:tabs>
          <w:tab w:val="left" w:pos="426"/>
        </w:tabs>
        <w:spacing w:line="240" w:lineRule="auto"/>
        <w:ind w:left="0" w:firstLine="0"/>
        <w:rPr>
          <w:rStyle w:val="11"/>
          <w:b w:val="0"/>
          <w:sz w:val="18"/>
          <w:szCs w:val="18"/>
        </w:rPr>
      </w:pPr>
      <w:r>
        <w:rPr>
          <w:rStyle w:val="11"/>
          <w:b w:val="0"/>
          <w:sz w:val="18"/>
          <w:szCs w:val="18"/>
        </w:rPr>
        <w:t>Денежные средства, внесенные в качестве обеспечения заявки на участие в закупки, не возвращаются и удерживаются в пользу заказчика, либо осуществляется уплата денежных средств заказчику гарантом по банковской гарантии в следующих случаях:</w:t>
      </w:r>
    </w:p>
    <w:p w:rsidR="0084526C" w:rsidRDefault="0084526C" w:rsidP="0084526C">
      <w:pPr>
        <w:pStyle w:val="31"/>
        <w:tabs>
          <w:tab w:val="clear" w:pos="1134"/>
          <w:tab w:val="left" w:pos="0"/>
          <w:tab w:val="left" w:pos="142"/>
          <w:tab w:val="num" w:pos="567"/>
          <w:tab w:val="left" w:pos="1985"/>
        </w:tabs>
        <w:spacing w:line="240" w:lineRule="auto"/>
        <w:ind w:left="0" w:firstLine="1"/>
        <w:rPr>
          <w:rStyle w:val="11"/>
          <w:b w:val="0"/>
          <w:sz w:val="18"/>
          <w:szCs w:val="18"/>
        </w:rPr>
      </w:pPr>
      <w:r>
        <w:rPr>
          <w:rStyle w:val="11"/>
          <w:b w:val="0"/>
          <w:sz w:val="18"/>
          <w:szCs w:val="18"/>
        </w:rPr>
        <w:t xml:space="preserve">1) в случае уклонения или отказ победителя закупки от заключения договора; </w:t>
      </w:r>
    </w:p>
    <w:p w:rsidR="0084526C" w:rsidRDefault="0084526C" w:rsidP="0084526C">
      <w:pPr>
        <w:pStyle w:val="31"/>
        <w:tabs>
          <w:tab w:val="clear" w:pos="1134"/>
          <w:tab w:val="left" w:pos="0"/>
          <w:tab w:val="left" w:pos="142"/>
          <w:tab w:val="num" w:pos="567"/>
          <w:tab w:val="left" w:pos="1985"/>
        </w:tabs>
        <w:spacing w:line="240" w:lineRule="auto"/>
        <w:ind w:left="0" w:firstLine="1"/>
        <w:rPr>
          <w:rStyle w:val="11"/>
          <w:b w:val="0"/>
          <w:sz w:val="18"/>
          <w:szCs w:val="18"/>
        </w:rPr>
      </w:pPr>
      <w:r>
        <w:rPr>
          <w:rStyle w:val="11"/>
          <w:b w:val="0"/>
          <w:sz w:val="18"/>
          <w:szCs w:val="18"/>
        </w:rPr>
        <w:t>2) в случае уклонения или отказ участника закупки, заявке на участие в закупке которого присвоен второй номер от заключения договора;</w:t>
      </w:r>
    </w:p>
    <w:p w:rsidR="0084526C" w:rsidRDefault="0084526C" w:rsidP="0084526C">
      <w:pPr>
        <w:pStyle w:val="31"/>
        <w:tabs>
          <w:tab w:val="clear" w:pos="1134"/>
          <w:tab w:val="left" w:pos="0"/>
          <w:tab w:val="left" w:pos="142"/>
          <w:tab w:val="num" w:pos="567"/>
          <w:tab w:val="left" w:pos="1985"/>
        </w:tabs>
        <w:spacing w:line="240" w:lineRule="auto"/>
        <w:ind w:left="0" w:firstLine="1"/>
        <w:rPr>
          <w:rStyle w:val="11"/>
          <w:b w:val="0"/>
          <w:sz w:val="18"/>
          <w:szCs w:val="18"/>
        </w:rPr>
      </w:pPr>
      <w:r>
        <w:rPr>
          <w:rStyle w:val="11"/>
          <w:b w:val="0"/>
          <w:sz w:val="18"/>
          <w:szCs w:val="18"/>
        </w:rPr>
        <w:t>3) в случае уклонения или отказ участника закупки, подавшего единственную заявку на участие в закупке, соответствующую требованиям документации и признанного участником закупки от заключения договора;</w:t>
      </w:r>
    </w:p>
    <w:p w:rsidR="0084526C" w:rsidRDefault="0084526C" w:rsidP="0084526C">
      <w:pPr>
        <w:pStyle w:val="31"/>
        <w:tabs>
          <w:tab w:val="clear" w:pos="1134"/>
          <w:tab w:val="left" w:pos="0"/>
          <w:tab w:val="left" w:pos="142"/>
          <w:tab w:val="num" w:pos="567"/>
          <w:tab w:val="left" w:pos="1985"/>
        </w:tabs>
        <w:spacing w:line="240" w:lineRule="auto"/>
        <w:ind w:left="0" w:firstLine="1"/>
        <w:rPr>
          <w:rStyle w:val="11"/>
          <w:b w:val="0"/>
          <w:sz w:val="18"/>
          <w:szCs w:val="18"/>
        </w:rPr>
      </w:pPr>
      <w:r>
        <w:rPr>
          <w:rStyle w:val="11"/>
          <w:b w:val="0"/>
          <w:sz w:val="18"/>
          <w:szCs w:val="18"/>
        </w:rPr>
        <w:t>4) в случае уклонения или отказ единственного допущенного комиссией участника закупки от заключения договора;</w:t>
      </w:r>
    </w:p>
    <w:p w:rsidR="0084526C" w:rsidRDefault="0084526C" w:rsidP="0084526C">
      <w:pPr>
        <w:pStyle w:val="31"/>
        <w:tabs>
          <w:tab w:val="clear" w:pos="1134"/>
          <w:tab w:val="left" w:pos="0"/>
          <w:tab w:val="left" w:pos="142"/>
          <w:tab w:val="num" w:pos="567"/>
          <w:tab w:val="left" w:pos="1985"/>
        </w:tabs>
        <w:spacing w:line="240" w:lineRule="auto"/>
        <w:ind w:left="0" w:firstLine="1"/>
        <w:rPr>
          <w:rStyle w:val="11"/>
          <w:b w:val="0"/>
          <w:sz w:val="18"/>
          <w:szCs w:val="18"/>
        </w:rPr>
      </w:pPr>
      <w:r>
        <w:rPr>
          <w:rStyle w:val="11"/>
          <w:b w:val="0"/>
          <w:sz w:val="18"/>
          <w:szCs w:val="18"/>
        </w:rPr>
        <w:t>5) в случае непредставление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документации о закупке установлены требования обеспечения исполнения договора и срок его предоставления до заключения договора).</w:t>
      </w:r>
    </w:p>
    <w:p w:rsidR="0084526C" w:rsidRPr="009077DA" w:rsidRDefault="0084526C" w:rsidP="0084526C">
      <w:pPr>
        <w:pStyle w:val="31"/>
        <w:numPr>
          <w:ilvl w:val="1"/>
          <w:numId w:val="12"/>
        </w:numPr>
        <w:tabs>
          <w:tab w:val="left" w:pos="426"/>
        </w:tabs>
        <w:spacing w:line="240" w:lineRule="auto"/>
        <w:ind w:left="0" w:firstLine="0"/>
        <w:rPr>
          <w:rStyle w:val="11"/>
          <w:sz w:val="18"/>
          <w:szCs w:val="18"/>
        </w:rPr>
      </w:pPr>
      <w:r w:rsidRPr="009077DA">
        <w:rPr>
          <w:rStyle w:val="11"/>
          <w:sz w:val="18"/>
          <w:szCs w:val="18"/>
        </w:rPr>
        <w:t>Аукцион признается комиссией несостоявшимся, если:</w:t>
      </w:r>
    </w:p>
    <w:p w:rsidR="0084526C" w:rsidRDefault="0084526C" w:rsidP="0084526C">
      <w:pPr>
        <w:pStyle w:val="31"/>
        <w:numPr>
          <w:ilvl w:val="2"/>
          <w:numId w:val="12"/>
        </w:numPr>
        <w:tabs>
          <w:tab w:val="clear" w:pos="993"/>
          <w:tab w:val="num" w:pos="0"/>
          <w:tab w:val="left" w:pos="567"/>
          <w:tab w:val="num" w:pos="8223"/>
        </w:tabs>
        <w:spacing w:line="240" w:lineRule="auto"/>
        <w:ind w:left="0" w:firstLine="0"/>
        <w:rPr>
          <w:rStyle w:val="11"/>
          <w:b w:val="0"/>
          <w:sz w:val="18"/>
          <w:szCs w:val="18"/>
        </w:rPr>
      </w:pPr>
      <w:r>
        <w:rPr>
          <w:rStyle w:val="11"/>
          <w:b w:val="0"/>
          <w:sz w:val="18"/>
          <w:szCs w:val="18"/>
        </w:rPr>
        <w:t>По окончании срока подачи заявок на участие в аукционе подана только одна заявка или не подано ни одной заявки. В случае, если аукционной документацией предусмотрено два или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84526C" w:rsidRDefault="0084526C" w:rsidP="0084526C">
      <w:pPr>
        <w:pStyle w:val="31"/>
        <w:numPr>
          <w:ilvl w:val="2"/>
          <w:numId w:val="12"/>
        </w:numPr>
        <w:tabs>
          <w:tab w:val="clear" w:pos="993"/>
          <w:tab w:val="num" w:pos="0"/>
          <w:tab w:val="left" w:pos="567"/>
          <w:tab w:val="num" w:pos="8223"/>
        </w:tabs>
        <w:spacing w:line="240" w:lineRule="auto"/>
        <w:ind w:left="0" w:firstLine="0"/>
        <w:rPr>
          <w:rStyle w:val="11"/>
          <w:b w:val="0"/>
          <w:sz w:val="18"/>
          <w:szCs w:val="18"/>
        </w:rPr>
      </w:pPr>
      <w:r>
        <w:rPr>
          <w:rStyle w:val="11"/>
          <w:b w:val="0"/>
          <w:sz w:val="18"/>
          <w:szCs w:val="18"/>
        </w:rPr>
        <w:t>На основании результатов рассмотрения заявок на участие в аукционе комиссией принято решение об отказе в допуске к участию в аукционе всех участников закупок, подавших заявки, или о признании только одного участника процедуры закупки, подавшего заявку, участником аукциона. В случае, если аукционной документацией предусмотрено два и более лота, аукцион признается не состоявшимся только в отношении того лота, решение об отказе в допуске к участию в котором принято относительно всех участников закупок, подавших заявки в отношении этого лота, или решение о допуске к участию в котором и признании участником аукциона принято относительно только одного участника закупки, подавшего заявку в отношении этого лота;</w:t>
      </w:r>
    </w:p>
    <w:p w:rsidR="0084526C" w:rsidRDefault="0084526C" w:rsidP="0084526C">
      <w:pPr>
        <w:pStyle w:val="31"/>
        <w:numPr>
          <w:ilvl w:val="2"/>
          <w:numId w:val="12"/>
        </w:numPr>
        <w:tabs>
          <w:tab w:val="clear" w:pos="993"/>
          <w:tab w:val="num" w:pos="0"/>
          <w:tab w:val="left" w:pos="567"/>
          <w:tab w:val="num" w:pos="8223"/>
        </w:tabs>
        <w:spacing w:line="240" w:lineRule="auto"/>
        <w:ind w:left="0" w:firstLine="0"/>
        <w:rPr>
          <w:rStyle w:val="11"/>
          <w:b w:val="0"/>
          <w:sz w:val="18"/>
          <w:szCs w:val="18"/>
        </w:rPr>
      </w:pPr>
      <w:r>
        <w:rPr>
          <w:rStyle w:val="11"/>
          <w:b w:val="0"/>
          <w:sz w:val="18"/>
          <w:szCs w:val="18"/>
        </w:rPr>
        <w:t xml:space="preserve">В аукционном торге принял участие только один участник или не принял участие ни один участник. В случае, если ни один из участников не принял участие в аукционном торге, заказчик имеет право заключить договор с участником закупки, заявка которого была подана ранее других, в случае соответствия заявки требованиям, установленным аукционной документации либо признать закупку несостоявшейся и не заключать договор по ее результатам; </w:t>
      </w:r>
    </w:p>
    <w:p w:rsidR="0084526C" w:rsidRDefault="0084526C" w:rsidP="0084526C">
      <w:pPr>
        <w:pStyle w:val="31"/>
        <w:tabs>
          <w:tab w:val="clear" w:pos="1134"/>
          <w:tab w:val="left" w:pos="0"/>
          <w:tab w:val="left" w:pos="142"/>
          <w:tab w:val="left" w:pos="567"/>
          <w:tab w:val="num" w:pos="851"/>
          <w:tab w:val="left" w:pos="1985"/>
        </w:tabs>
        <w:spacing w:line="240" w:lineRule="auto"/>
        <w:ind w:left="0" w:firstLine="1"/>
        <w:rPr>
          <w:rStyle w:val="11"/>
          <w:b w:val="0"/>
          <w:sz w:val="18"/>
          <w:szCs w:val="18"/>
        </w:rPr>
      </w:pPr>
    </w:p>
    <w:p w:rsidR="0084526C" w:rsidRDefault="0084526C" w:rsidP="0084526C">
      <w:pPr>
        <w:widowControl w:val="0"/>
        <w:numPr>
          <w:ilvl w:val="0"/>
          <w:numId w:val="12"/>
        </w:numPr>
        <w:tabs>
          <w:tab w:val="left" w:pos="-5245"/>
          <w:tab w:val="left" w:pos="567"/>
        </w:tabs>
        <w:adjustRightInd w:val="0"/>
        <w:spacing w:line="240" w:lineRule="auto"/>
        <w:textAlignment w:val="baseline"/>
        <w:rPr>
          <w:b/>
        </w:rPr>
      </w:pPr>
      <w:r>
        <w:rPr>
          <w:rFonts w:cs="Times New Roman"/>
          <w:b/>
          <w:sz w:val="18"/>
          <w:szCs w:val="18"/>
        </w:rPr>
        <w:t>Порядок предоставления обеспечения исполнения договора</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Исполнение договора может обеспечиваться предоставлением банковской гарантии, выданной банком,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участником закупки, с которым заключается договор, самостоятельно, если иное не установлено в документации о закупке. Срок действия банковской гарантии должен превышать срок действия договора не менее чем на один месяц.</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Договор заключается после предоставления участником закупки, с которым заключается договор, обеспечения исполнения договора.</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w:t>
      </w:r>
      <w:r w:rsidR="009077DA">
        <w:rPr>
          <w:rFonts w:cs="Times New Roman"/>
          <w:sz w:val="18"/>
          <w:szCs w:val="18"/>
        </w:rPr>
        <w:t xml:space="preserve">                                                    </w:t>
      </w:r>
      <w:r>
        <w:rPr>
          <w:rFonts w:cs="Times New Roman"/>
          <w:sz w:val="18"/>
          <w:szCs w:val="18"/>
        </w:rPr>
        <w:t>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Денежные средства, переданные заказчику в залог в качестве обеспечения исполнения договора,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w:t>
      </w:r>
    </w:p>
    <w:p w:rsidR="0084526C" w:rsidRDefault="0084526C" w:rsidP="0084526C">
      <w:pPr>
        <w:widowControl w:val="0"/>
        <w:numPr>
          <w:ilvl w:val="0"/>
          <w:numId w:val="12"/>
        </w:numPr>
        <w:tabs>
          <w:tab w:val="left" w:pos="-5245"/>
          <w:tab w:val="left" w:pos="567"/>
        </w:tabs>
        <w:adjustRightInd w:val="0"/>
        <w:spacing w:line="240" w:lineRule="auto"/>
        <w:jc w:val="left"/>
        <w:textAlignment w:val="baseline"/>
        <w:rPr>
          <w:rFonts w:cs="Times New Roman"/>
          <w:b/>
          <w:sz w:val="18"/>
          <w:szCs w:val="18"/>
        </w:rPr>
      </w:pPr>
      <w:r>
        <w:rPr>
          <w:rFonts w:cs="Times New Roman"/>
          <w:b/>
          <w:sz w:val="18"/>
          <w:szCs w:val="18"/>
        </w:rPr>
        <w:t>Антидемпинговые меры</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В случае, 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обязан до заключения договора:</w:t>
      </w:r>
    </w:p>
    <w:p w:rsidR="0084526C" w:rsidRDefault="0084526C" w:rsidP="0084526C">
      <w:pPr>
        <w:widowControl w:val="0"/>
        <w:tabs>
          <w:tab w:val="left" w:pos="-5245"/>
          <w:tab w:val="num" w:pos="-4800"/>
          <w:tab w:val="left" w:pos="567"/>
        </w:tabs>
        <w:adjustRightInd w:val="0"/>
        <w:spacing w:line="240" w:lineRule="auto"/>
        <w:ind w:firstLine="0"/>
        <w:textAlignment w:val="baseline"/>
        <w:rPr>
          <w:rFonts w:cs="Times New Roman"/>
          <w:sz w:val="18"/>
          <w:szCs w:val="18"/>
        </w:rPr>
      </w:pPr>
      <w:r>
        <w:rPr>
          <w:rFonts w:cs="Times New Roman"/>
          <w:sz w:val="18"/>
          <w:szCs w:val="18"/>
        </w:rPr>
        <w:t xml:space="preserve">- предоставить обеспечение исполнения договора в размере, превышающем в полтора раза размер обеспечения исполнения договора, указанный в </w:t>
      </w:r>
      <w:r>
        <w:rPr>
          <w:rFonts w:cs="Times New Roman"/>
          <w:b/>
          <w:sz w:val="18"/>
          <w:szCs w:val="18"/>
        </w:rPr>
        <w:t>Информационной карте</w:t>
      </w:r>
      <w:r>
        <w:rPr>
          <w:rFonts w:cs="Times New Roman"/>
          <w:sz w:val="18"/>
          <w:szCs w:val="18"/>
        </w:rPr>
        <w:t xml:space="preserve">, но не менее чем в размере аванса (если договором предусмотрена выплата аванса), если в </w:t>
      </w:r>
      <w:r>
        <w:rPr>
          <w:rFonts w:cs="Times New Roman"/>
          <w:b/>
          <w:sz w:val="18"/>
          <w:szCs w:val="18"/>
        </w:rPr>
        <w:t>Информационной карте</w:t>
      </w:r>
      <w:r>
        <w:rPr>
          <w:rFonts w:cs="Times New Roman"/>
          <w:sz w:val="18"/>
          <w:szCs w:val="18"/>
        </w:rPr>
        <w:t xml:space="preserve"> установлено требование о предоставлении обеспечения исполнения договора;</w:t>
      </w:r>
    </w:p>
    <w:p w:rsidR="0084526C" w:rsidRDefault="0084526C" w:rsidP="0084526C">
      <w:pPr>
        <w:widowControl w:val="0"/>
        <w:tabs>
          <w:tab w:val="left" w:pos="-5245"/>
          <w:tab w:val="num" w:pos="-4800"/>
          <w:tab w:val="left" w:pos="567"/>
        </w:tabs>
        <w:adjustRightInd w:val="0"/>
        <w:spacing w:line="240" w:lineRule="auto"/>
        <w:ind w:firstLine="0"/>
        <w:textAlignment w:val="baseline"/>
        <w:rPr>
          <w:rFonts w:cs="Times New Roman"/>
          <w:sz w:val="18"/>
          <w:szCs w:val="18"/>
        </w:rPr>
      </w:pPr>
      <w:r>
        <w:rPr>
          <w:rFonts w:cs="Times New Roman"/>
          <w:sz w:val="18"/>
          <w:szCs w:val="18"/>
        </w:rPr>
        <w:t>- или информацию, подтверждающею добросовестность такого участника на дату подачи заявки в соответствии с пунктом 7.2 настоящей документации.</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К информации, подтверждающей добросовестность участника закупки, относится информация, содержащаяся в реестре контрактов и (или) реестре договоров, заключенных заказчиками, который ведется в соответствии с Федеральным законом от 18.07.2011 г. № 223-ФЗ «О закупках товаров, работ, услуг отдельными видами юридических лиц» и (или) реестре, который ведется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и подтверждающая исполнение таким участником в течение одного года до даты подачи заявки на участие в закупки трех и более договоров (при этом все договора должны быть исполнены без применения к такому участнику неустоек (штрафов, пеней), либо в течение двух лет до даты подачи заявки на участие в закупки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закупки трех и более договоров (при этом все договора должны быть исполнены без применения к такому участнику неустоек (штрафов, пеней).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В случае неисполнения установленных требований победитель или участник закупки, с которым заключается договор, признается уклонившимся от заключения договора.</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В случае признания победителя уклонившимся от заключения договора, на участника закупки, с которым  заключается договор, распространяются требования настоящей статьи в полном объеме.</w:t>
      </w:r>
    </w:p>
    <w:p w:rsidR="0084526C" w:rsidRDefault="0084526C" w:rsidP="0084526C">
      <w:pPr>
        <w:widowControl w:val="0"/>
        <w:tabs>
          <w:tab w:val="left" w:pos="-5245"/>
          <w:tab w:val="num" w:pos="-4800"/>
          <w:tab w:val="left" w:pos="567"/>
        </w:tabs>
        <w:adjustRightInd w:val="0"/>
        <w:spacing w:line="240" w:lineRule="auto"/>
        <w:ind w:firstLine="0"/>
        <w:textAlignment w:val="baseline"/>
        <w:rPr>
          <w:rFonts w:cs="Times New Roman"/>
          <w:sz w:val="18"/>
          <w:szCs w:val="18"/>
        </w:rPr>
      </w:pPr>
    </w:p>
    <w:p w:rsidR="0084526C" w:rsidRDefault="0084526C" w:rsidP="0084526C">
      <w:pPr>
        <w:pStyle w:val="ConsPlusNormal"/>
        <w:numPr>
          <w:ilvl w:val="0"/>
          <w:numId w:val="12"/>
        </w:numPr>
        <w:tabs>
          <w:tab w:val="left" w:pos="426"/>
          <w:tab w:val="num" w:pos="2835"/>
        </w:tabs>
        <w:ind w:left="142" w:firstLine="0"/>
        <w:jc w:val="center"/>
        <w:rPr>
          <w:rFonts w:ascii="Times New Roman" w:hAnsi="Times New Roman" w:cs="Times New Roman"/>
          <w:b/>
          <w:sz w:val="18"/>
          <w:szCs w:val="18"/>
        </w:rPr>
      </w:pPr>
      <w:r>
        <w:rPr>
          <w:rFonts w:ascii="Times New Roman" w:hAnsi="Times New Roman" w:cs="Times New Roman"/>
          <w:b/>
          <w:sz w:val="18"/>
          <w:szCs w:val="18"/>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выполняемых, оказываемых иностранными лицами</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 xml:space="preserve">Условием предоставления приоритета является: </w:t>
      </w:r>
    </w:p>
    <w:p w:rsidR="0084526C" w:rsidRDefault="0084526C" w:rsidP="0084526C">
      <w:pPr>
        <w:pStyle w:val="ConsPlusNormal"/>
        <w:tabs>
          <w:tab w:val="left" w:pos="567"/>
          <w:tab w:val="num" w:pos="3257"/>
        </w:tabs>
        <w:ind w:firstLine="0"/>
        <w:jc w:val="both"/>
        <w:rPr>
          <w:rFonts w:ascii="Times New Roman" w:hAnsi="Times New Roman" w:cs="Times New Roman"/>
          <w:sz w:val="18"/>
          <w:szCs w:val="18"/>
        </w:rPr>
      </w:pPr>
      <w:r>
        <w:rPr>
          <w:rFonts w:ascii="Times New Roman" w:hAnsi="Times New Roman" w:cs="Times New Roman"/>
          <w:sz w:val="18"/>
          <w:szCs w:val="18"/>
        </w:rPr>
        <w:t xml:space="preserve">а) участник закупки указывает (декларирует)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w:t>
      </w:r>
    </w:p>
    <w:p w:rsidR="0084526C" w:rsidRDefault="0084526C" w:rsidP="0084526C">
      <w:pPr>
        <w:pStyle w:val="ConsPlusNormal"/>
        <w:tabs>
          <w:tab w:val="left" w:pos="567"/>
          <w:tab w:val="num" w:pos="3257"/>
        </w:tabs>
        <w:ind w:firstLine="0"/>
        <w:jc w:val="both"/>
        <w:rPr>
          <w:rFonts w:ascii="Times New Roman" w:hAnsi="Times New Roman" w:cs="Times New Roman"/>
          <w:sz w:val="18"/>
          <w:szCs w:val="18"/>
        </w:rPr>
      </w:pPr>
      <w:r>
        <w:rPr>
          <w:rFonts w:ascii="Times New Roman" w:hAnsi="Times New Roman" w:cs="Times New Roman"/>
          <w:sz w:val="18"/>
          <w:szCs w:val="18"/>
        </w:rPr>
        <w:t>б) Комиссия вправе отклонить заявку на участие в закупке, в случае предоставления участником закупки недостоверных сведений о стране происхождения товара, указанного в заявке на участие в закупке;</w:t>
      </w:r>
    </w:p>
    <w:p w:rsidR="0084526C" w:rsidRDefault="0084526C" w:rsidP="0084526C">
      <w:pPr>
        <w:pStyle w:val="ConsPlusNormal"/>
        <w:tabs>
          <w:tab w:val="left" w:pos="567"/>
          <w:tab w:val="num" w:pos="3257"/>
        </w:tabs>
        <w:ind w:firstLine="0"/>
        <w:jc w:val="both"/>
        <w:rPr>
          <w:rFonts w:ascii="Times New Roman" w:hAnsi="Times New Roman" w:cs="Times New Roman"/>
          <w:sz w:val="18"/>
          <w:szCs w:val="18"/>
        </w:rPr>
      </w:pPr>
      <w:r>
        <w:rPr>
          <w:rFonts w:ascii="Times New Roman" w:hAnsi="Times New Roman" w:cs="Times New Roman"/>
          <w:sz w:val="18"/>
          <w:szCs w:val="18"/>
        </w:rPr>
        <w:t>в) Заказчик указывает в документации о закупке сведения о начальной (максимальной) цене единицы каждого товара, работы, услуги, являющихся предметом закупки;</w:t>
      </w:r>
    </w:p>
    <w:p w:rsidR="0084526C" w:rsidRDefault="0084526C" w:rsidP="0084526C">
      <w:pPr>
        <w:pStyle w:val="ConsPlusNormal"/>
        <w:tabs>
          <w:tab w:val="left" w:pos="567"/>
          <w:tab w:val="num" w:pos="3257"/>
        </w:tabs>
        <w:ind w:firstLine="0"/>
        <w:jc w:val="both"/>
        <w:rPr>
          <w:rFonts w:ascii="Times New Roman" w:hAnsi="Times New Roman" w:cs="Times New Roman"/>
          <w:sz w:val="18"/>
          <w:szCs w:val="18"/>
        </w:rPr>
      </w:pPr>
      <w:r>
        <w:rPr>
          <w:rFonts w:ascii="Times New Roman" w:hAnsi="Times New Roman" w:cs="Times New Roman"/>
          <w:sz w:val="18"/>
          <w:szCs w:val="18"/>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84526C" w:rsidRDefault="0084526C" w:rsidP="0084526C">
      <w:pPr>
        <w:pStyle w:val="ConsPlusNormal"/>
        <w:tabs>
          <w:tab w:val="left" w:pos="567"/>
          <w:tab w:val="num" w:pos="3257"/>
        </w:tabs>
        <w:ind w:firstLine="0"/>
        <w:jc w:val="both"/>
        <w:rPr>
          <w:rFonts w:ascii="Times New Roman" w:hAnsi="Times New Roman" w:cs="Times New Roman"/>
          <w:sz w:val="18"/>
          <w:szCs w:val="18"/>
        </w:rPr>
      </w:pPr>
      <w:r>
        <w:rPr>
          <w:rFonts w:ascii="Times New Roman" w:hAnsi="Times New Roman" w:cs="Times New Roman"/>
          <w:sz w:val="18"/>
          <w:szCs w:val="18"/>
        </w:rPr>
        <w:t>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пункта 9.4 настоящей Документации,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84526C" w:rsidRDefault="0084526C" w:rsidP="0084526C">
      <w:pPr>
        <w:pStyle w:val="ConsPlusNormal"/>
        <w:tabs>
          <w:tab w:val="left" w:pos="567"/>
          <w:tab w:val="num" w:pos="3257"/>
        </w:tabs>
        <w:ind w:firstLine="0"/>
        <w:jc w:val="both"/>
        <w:rPr>
          <w:rFonts w:ascii="Times New Roman" w:hAnsi="Times New Roman" w:cs="Times New Roman"/>
          <w:sz w:val="18"/>
          <w:szCs w:val="18"/>
        </w:rPr>
      </w:pPr>
      <w:r>
        <w:rPr>
          <w:rFonts w:ascii="Times New Roman" w:hAnsi="Times New Roman" w:cs="Times New Roman"/>
          <w:sz w:val="18"/>
          <w:szCs w:val="18"/>
        </w:rPr>
        <w:t>е)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 полученной не ранее чем за 1 (один) месяц до дня размещения в единой информационной системе извещения о проведении закупки выписки из единого государственного реестра юридических лиц или нотариально заверенной копии такой выписки (для юридических лиц), полученной не ранее чем за 1 (один) месяц до дня размещения в единой информационной системе извещения о проведении закупки выписки из единого государственного реестра индивидуальных предпринимателей или нотариально заверенной копии такой выписки (для индивидуальных предпринимателей),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полученных не ранее чем за 2 (два) месяца до дня размещения в единой информационной системе извещения о проведении закупки, на основании документов, удостоверяющих личность (для физических лиц);</w:t>
      </w:r>
    </w:p>
    <w:p w:rsidR="0084526C" w:rsidRDefault="0084526C" w:rsidP="0084526C">
      <w:pPr>
        <w:pStyle w:val="ConsPlusNormal"/>
        <w:tabs>
          <w:tab w:val="left" w:pos="567"/>
          <w:tab w:val="num" w:pos="3257"/>
        </w:tabs>
        <w:ind w:firstLine="0"/>
        <w:jc w:val="both"/>
        <w:rPr>
          <w:rFonts w:ascii="Times New Roman" w:hAnsi="Times New Roman" w:cs="Times New Roman"/>
          <w:sz w:val="18"/>
          <w:szCs w:val="18"/>
        </w:rPr>
      </w:pPr>
      <w:r>
        <w:rPr>
          <w:rFonts w:ascii="Times New Roman" w:hAnsi="Times New Roman" w:cs="Times New Roman"/>
          <w:sz w:val="18"/>
          <w:szCs w:val="18"/>
        </w:rPr>
        <w:t>ж) в заключаемом договоре участник закупки указывает страну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84526C" w:rsidRDefault="0084526C" w:rsidP="0084526C">
      <w:pPr>
        <w:pStyle w:val="ConsPlusNormal"/>
        <w:tabs>
          <w:tab w:val="left" w:pos="567"/>
          <w:tab w:val="num" w:pos="3257"/>
        </w:tabs>
        <w:ind w:firstLine="0"/>
        <w:jc w:val="both"/>
        <w:rPr>
          <w:rFonts w:ascii="Times New Roman" w:hAnsi="Times New Roman" w:cs="Times New Roman"/>
          <w:sz w:val="18"/>
          <w:szCs w:val="18"/>
        </w:rPr>
      </w:pPr>
      <w:r>
        <w:rPr>
          <w:rFonts w:ascii="Times New Roman" w:hAnsi="Times New Roman" w:cs="Times New Roman"/>
          <w:sz w:val="18"/>
          <w:szCs w:val="18"/>
        </w:rPr>
        <w:t>з)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84526C" w:rsidRDefault="0084526C" w:rsidP="0084526C">
      <w:pPr>
        <w:pStyle w:val="ConsPlusNormal"/>
        <w:tabs>
          <w:tab w:val="left" w:pos="567"/>
          <w:tab w:val="num" w:pos="3257"/>
        </w:tabs>
        <w:ind w:firstLine="0"/>
        <w:jc w:val="both"/>
        <w:rPr>
          <w:rFonts w:ascii="Times New Roman" w:hAnsi="Times New Roman" w:cs="Times New Roman"/>
          <w:sz w:val="18"/>
          <w:szCs w:val="18"/>
        </w:rPr>
      </w:pPr>
      <w:r>
        <w:rPr>
          <w:rFonts w:ascii="Times New Roman" w:hAnsi="Times New Roman" w:cs="Times New Roman"/>
          <w:sz w:val="18"/>
          <w:szCs w:val="18"/>
        </w:rPr>
        <w:t>и) при исполнении договора, заключенного с участником закупки, которому предоставлен приоритет в соответствии с Постановлением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Приоритет не предоставляется в случаях, если:</w:t>
      </w:r>
    </w:p>
    <w:p w:rsidR="0084526C" w:rsidRDefault="0084526C" w:rsidP="0084526C">
      <w:pPr>
        <w:pStyle w:val="ConsPlusNormal"/>
        <w:tabs>
          <w:tab w:val="left" w:pos="567"/>
          <w:tab w:val="num" w:pos="3257"/>
        </w:tabs>
        <w:ind w:firstLine="0"/>
        <w:jc w:val="both"/>
        <w:rPr>
          <w:rFonts w:ascii="Times New Roman" w:hAnsi="Times New Roman" w:cs="Times New Roman"/>
          <w:sz w:val="18"/>
          <w:szCs w:val="18"/>
        </w:rPr>
      </w:pPr>
      <w:r>
        <w:rPr>
          <w:rFonts w:ascii="Times New Roman" w:hAnsi="Times New Roman" w:cs="Times New Roman"/>
          <w:sz w:val="18"/>
          <w:szCs w:val="18"/>
        </w:rPr>
        <w:t>а) закупка признана несостоявшейся, и договор заключается с единственным участником закупки;</w:t>
      </w:r>
    </w:p>
    <w:p w:rsidR="0084526C" w:rsidRDefault="0084526C" w:rsidP="0084526C">
      <w:pPr>
        <w:pStyle w:val="ConsPlusNormal"/>
        <w:tabs>
          <w:tab w:val="left" w:pos="567"/>
          <w:tab w:val="num" w:pos="3257"/>
        </w:tabs>
        <w:ind w:firstLine="0"/>
        <w:jc w:val="both"/>
        <w:rPr>
          <w:rFonts w:ascii="Times New Roman" w:hAnsi="Times New Roman" w:cs="Times New Roman"/>
          <w:sz w:val="18"/>
          <w:szCs w:val="18"/>
        </w:rPr>
      </w:pPr>
      <w:r>
        <w:rPr>
          <w:rFonts w:ascii="Times New Roman" w:hAnsi="Times New Roman" w:cs="Times New Roman"/>
          <w:sz w:val="18"/>
          <w:szCs w:val="18"/>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84526C" w:rsidRDefault="0084526C" w:rsidP="0084526C">
      <w:pPr>
        <w:pStyle w:val="ConsPlusNormal"/>
        <w:tabs>
          <w:tab w:val="left" w:pos="567"/>
          <w:tab w:val="num" w:pos="3257"/>
        </w:tabs>
        <w:ind w:firstLine="0"/>
        <w:jc w:val="both"/>
        <w:rPr>
          <w:rFonts w:ascii="Times New Roman" w:hAnsi="Times New Roman" w:cs="Times New Roman"/>
          <w:sz w:val="18"/>
          <w:szCs w:val="18"/>
        </w:rPr>
      </w:pPr>
      <w:r>
        <w:rPr>
          <w:rFonts w:ascii="Times New Roman" w:hAnsi="Times New Roman" w:cs="Times New Roman"/>
          <w:sz w:val="18"/>
          <w:szCs w:val="18"/>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84526C" w:rsidRDefault="0084526C" w:rsidP="0084526C">
      <w:pPr>
        <w:pStyle w:val="ConsPlusNormal"/>
        <w:tabs>
          <w:tab w:val="left" w:pos="567"/>
          <w:tab w:val="num" w:pos="3257"/>
        </w:tabs>
        <w:ind w:firstLine="0"/>
        <w:jc w:val="both"/>
        <w:rPr>
          <w:rFonts w:ascii="Times New Roman" w:hAnsi="Times New Roman" w:cs="Times New Roman"/>
          <w:sz w:val="18"/>
          <w:szCs w:val="18"/>
        </w:rPr>
      </w:pPr>
      <w:r>
        <w:rPr>
          <w:rFonts w:ascii="Times New Roman" w:hAnsi="Times New Roman" w:cs="Times New Roman"/>
          <w:sz w:val="18"/>
          <w:szCs w:val="18"/>
        </w:rPr>
        <w:t>г)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 xml:space="preserve">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w:t>
      </w:r>
      <w:smartTag w:uri="urn:schemas-microsoft-com:office:smarttags" w:element="metricconverter">
        <w:smartTagPr>
          <w:attr w:name="ProductID" w:val="2014 г"/>
        </w:smartTagPr>
        <w:r>
          <w:rPr>
            <w:rFonts w:cs="Times New Roman"/>
            <w:sz w:val="18"/>
            <w:szCs w:val="18"/>
          </w:rPr>
          <w:t>2014 г</w:t>
        </w:r>
      </w:smartTag>
      <w:r>
        <w:rPr>
          <w:rFonts w:cs="Times New Roman"/>
          <w:sz w:val="18"/>
          <w:szCs w:val="18"/>
        </w:rPr>
        <w:t xml:space="preserve"> и Постановлением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84526C" w:rsidRDefault="0084526C" w:rsidP="0084526C">
      <w:pPr>
        <w:pStyle w:val="ConsPlusNormal"/>
        <w:tabs>
          <w:tab w:val="left" w:pos="567"/>
          <w:tab w:val="num" w:pos="3257"/>
        </w:tabs>
        <w:ind w:firstLine="0"/>
        <w:jc w:val="both"/>
        <w:rPr>
          <w:rFonts w:ascii="Times New Roman" w:hAnsi="Times New Roman" w:cs="Times New Roman"/>
          <w:sz w:val="18"/>
          <w:szCs w:val="18"/>
        </w:rPr>
      </w:pPr>
    </w:p>
    <w:p w:rsidR="0084526C" w:rsidRDefault="0084526C" w:rsidP="0084526C">
      <w:pPr>
        <w:pStyle w:val="ConsPlusNormal"/>
        <w:numPr>
          <w:ilvl w:val="0"/>
          <w:numId w:val="12"/>
        </w:numPr>
        <w:tabs>
          <w:tab w:val="left" w:pos="567"/>
        </w:tabs>
        <w:jc w:val="both"/>
        <w:rPr>
          <w:rFonts w:ascii="Times New Roman" w:hAnsi="Times New Roman" w:cs="Times New Roman"/>
          <w:b/>
          <w:sz w:val="18"/>
          <w:szCs w:val="18"/>
        </w:rPr>
      </w:pPr>
      <w:r>
        <w:rPr>
          <w:rFonts w:ascii="Times New Roman" w:hAnsi="Times New Roman" w:cs="Times New Roman"/>
          <w:b/>
          <w:sz w:val="18"/>
          <w:szCs w:val="18"/>
        </w:rPr>
        <w:t>Заключение договора по результатам проведения закупки</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Заказчик, в течение 5 (пяти) дней со дня подписания итогового протокола направляет победителю закупки или единственному участнику закупки, заявка которого признана соответствующей требованиям документации о закупке,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документации о закупке.</w:t>
      </w:r>
      <w:r w:rsidR="00834464">
        <w:rPr>
          <w:rFonts w:cs="Times New Roman"/>
          <w:sz w:val="18"/>
          <w:szCs w:val="18"/>
        </w:rPr>
        <w:t xml:space="preserve"> В течение пяти дней со дня получения проекта договора победитель аукциона обязан подписать его,</w:t>
      </w:r>
      <w:r w:rsidR="009909B2">
        <w:rPr>
          <w:rFonts w:cs="Times New Roman"/>
          <w:sz w:val="18"/>
          <w:szCs w:val="18"/>
        </w:rPr>
        <w:t xml:space="preserve"> </w:t>
      </w:r>
      <w:r w:rsidR="00834464">
        <w:rPr>
          <w:rFonts w:cs="Times New Roman"/>
          <w:sz w:val="18"/>
          <w:szCs w:val="18"/>
        </w:rPr>
        <w:t>а также предоставить обеспечение исполнения договора и (или) гарантийных обязательств в случае, если Заказчиком было установлено требование о предоставлении соответствующего обеспечения.</w:t>
      </w:r>
      <w:r w:rsidR="009909B2">
        <w:rPr>
          <w:rFonts w:cs="Times New Roman"/>
          <w:sz w:val="18"/>
          <w:szCs w:val="18"/>
        </w:rPr>
        <w:t xml:space="preserve"> В случае наличия разногласий по проекту договора, направленным Заказчиком, победитель такой закупки составляет протокол разногласий с указанием замечаний к положениям проекта договора, не соответствующим извещению о проведении аукциона, аукционной документации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в срок ,установленный для подписания договора. Заказчик рассматривает протокол разногласий и </w:t>
      </w:r>
      <w:r w:rsidR="00B23B6B">
        <w:rPr>
          <w:rFonts w:cs="Times New Roman"/>
          <w:sz w:val="18"/>
          <w:szCs w:val="18"/>
        </w:rPr>
        <w:t xml:space="preserve">в течение трех дней со дня получения  протокола разногласий направляет победителю закупки </w:t>
      </w:r>
      <w:r w:rsidR="009909B2">
        <w:rPr>
          <w:rFonts w:cs="Times New Roman"/>
          <w:sz w:val="18"/>
          <w:szCs w:val="18"/>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течение трех дней со дня повторного получения проекта договора победитель аукциона должен подписать его и предоставить соответствующее обеспечение Заказчику.     </w:t>
      </w:r>
      <w:r w:rsidR="00834464">
        <w:rPr>
          <w:rFonts w:cs="Times New Roman"/>
          <w:sz w:val="18"/>
          <w:szCs w:val="18"/>
        </w:rPr>
        <w:t xml:space="preserve">   </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 xml:space="preserve"> В случае, если победитель в течение указанного срока не вернул заказчику подписанный договор, и\или не предоставил обеспечение исполнения договора (в случае, если заказчиком, было установлено требование обеспечения исполнения договора), то он признается уклонившимся от заключения договора. В случае если победитель закупки признан уклонившимся от заключения договора, заказчик вправе обратиться в суд с иском о требовании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закупке которого присвоен второй номер.</w:t>
      </w:r>
    </w:p>
    <w:p w:rsidR="0084526C" w:rsidRDefault="009909B2"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Проект договора , в случае согласия участника аукциона,</w:t>
      </w:r>
      <w:r w:rsidR="005434FB">
        <w:rPr>
          <w:rFonts w:cs="Times New Roman"/>
          <w:sz w:val="18"/>
          <w:szCs w:val="18"/>
        </w:rPr>
        <w:t xml:space="preserve"> </w:t>
      </w:r>
      <w:r>
        <w:rPr>
          <w:rFonts w:cs="Times New Roman"/>
          <w:sz w:val="18"/>
          <w:szCs w:val="18"/>
        </w:rPr>
        <w:t>заявке на участие в аукционе которого присвоен второй номер,</w:t>
      </w:r>
      <w:r w:rsidR="005434FB">
        <w:rPr>
          <w:rFonts w:cs="Times New Roman"/>
          <w:sz w:val="18"/>
          <w:szCs w:val="18"/>
        </w:rPr>
        <w:t xml:space="preserve"> </w:t>
      </w:r>
      <w:r>
        <w:rPr>
          <w:rFonts w:cs="Times New Roman"/>
          <w:sz w:val="18"/>
          <w:szCs w:val="18"/>
        </w:rPr>
        <w:t>заключить договор,</w:t>
      </w:r>
      <w:r w:rsidR="005434FB">
        <w:rPr>
          <w:rFonts w:cs="Times New Roman"/>
          <w:sz w:val="18"/>
          <w:szCs w:val="18"/>
        </w:rPr>
        <w:t xml:space="preserve"> </w:t>
      </w:r>
      <w:r>
        <w:rPr>
          <w:rFonts w:cs="Times New Roman"/>
          <w:sz w:val="18"/>
          <w:szCs w:val="18"/>
        </w:rPr>
        <w:t xml:space="preserve">составляется Заказчиком путем </w:t>
      </w:r>
      <w:r w:rsidR="005434FB">
        <w:rPr>
          <w:rFonts w:cs="Times New Roman"/>
          <w:sz w:val="18"/>
          <w:szCs w:val="18"/>
        </w:rPr>
        <w:t xml:space="preserve">включение в проект договора, прилагаемого к аукционной документации, условий исполнения договора, предложенных этим участником. проект договора подлежит направлению Заказчиком этому участнику в срок, не превышающий десяти дней с даты признания победителя уклонившимся от заключения договора. </w:t>
      </w:r>
      <w:r w:rsidR="0084526C">
        <w:rPr>
          <w:rFonts w:cs="Times New Roman"/>
          <w:sz w:val="18"/>
          <w:szCs w:val="18"/>
        </w:rPr>
        <w:t xml:space="preserve">Участник закупки, заявке на участие которого присвоен второй номер, в течение </w:t>
      </w:r>
      <w:r w:rsidR="005434FB">
        <w:rPr>
          <w:rFonts w:cs="Times New Roman"/>
          <w:sz w:val="18"/>
          <w:szCs w:val="18"/>
        </w:rPr>
        <w:t xml:space="preserve">пяти </w:t>
      </w:r>
      <w:r w:rsidR="0084526C">
        <w:rPr>
          <w:rFonts w:cs="Times New Roman"/>
          <w:sz w:val="18"/>
          <w:szCs w:val="18"/>
        </w:rPr>
        <w:t xml:space="preserve"> дней со дня получения проекта договора должен подписать и вернуть заказчику подписанный договор. В случае, если участник, заявке которого присвоен второй номер, не вернул заказчику подписанный договор, и/или не предоставил обеспечение исполнения договора (в случае, если заказчиком, было установлено требование обеспечения исполнения договора), то он признается уклонившимся от заключения договора. В случае уклонения участника, заявке на участие которого присвоен второй номер, от заключения договора заказчик вправе обратиться в суд с иском о требовании о понуждении такого участника заключить договор, а также о возмещении убытков, причиненных уклонением от заключения договора, или </w:t>
      </w:r>
      <w:r w:rsidR="005434FB">
        <w:rPr>
          <w:rFonts w:cs="Times New Roman"/>
          <w:sz w:val="18"/>
          <w:szCs w:val="18"/>
        </w:rPr>
        <w:t>заключить договор с участником закупки, в случае его согласия, заявке которого присвоен следующий порядковый номер в порядке его возрастания.</w:t>
      </w:r>
      <w:r w:rsidR="0084526C">
        <w:rPr>
          <w:rFonts w:cs="Times New Roman"/>
          <w:sz w:val="18"/>
          <w:szCs w:val="18"/>
        </w:rPr>
        <w:t>.</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Победитель/единственный участник закупки, заявка которого признана соответствующей требованиям документации о закупке или участник закупки, заявке которого присвоен второй номер, с которым заключается договор, в случае наличия разногласий по проекту договора, направленному ему заказчиком, вправе направить заказчику протокол разногласий с указанием замечаний к положениям проекта договора, не соответствующим извещению о проведении закупки, документации и своей заявке на участие в закупке не позднее, чем через 3 (три) дня с даты получения им проекта договора.  Заказчик в течение 3 (трех) рабочих дней с даты направления протокола разногласий рассматривает протокол разногласий и направляет победителю или участнику, заявке которого присвоен второй номер,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В случае уклонения участников закупки указанных в пункте 9.2 и 9.3 настоящего раздела, от подписания договора, сведения о таких участниках включаются в Реестр недобросовестных поставщиков в порядке, установленном Постановлением Правительства от 22.11.2012 г.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Заказчик подписывает договор не ранее чем через 10 дней и не позднее чем через 20 дней с даты размещения в ЕИС итогового протокола, составленного по результатам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антимонопольный орган действий (бездействия) заказчика, комиссии по осуществлению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электронной площадки.</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Договор заключается на условиях, указанных в</w:t>
      </w:r>
      <w:r w:rsidR="00B23B6B">
        <w:rPr>
          <w:rFonts w:cs="Times New Roman"/>
          <w:sz w:val="18"/>
          <w:szCs w:val="18"/>
        </w:rPr>
        <w:t xml:space="preserve"> извещении  о проведении аукциона и аукционной документации по цене, предложенной победителем аукциона, либо в случае заключения договора с участником закупки ,который сделал предпоследнее предложение о цене договора, по цене ,предложенной таким участником, или иной согласованной с указанным участником закупки цене договора, не превышающей цену договора предложенную таким участником. </w:t>
      </w:r>
    </w:p>
    <w:p w:rsidR="00830557" w:rsidRDefault="00830557"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В  случае признания аукциона несостоявшимся ,Заказчик вправе заключить договор с единственным участником, допущенным к участию в аукционе, или с единственным участником, подавшим заявку на участие в аукционе. При этом договор заключается на условиях, предусмотренных извещением о проведении аукциона, аукционной документацией, заявки единственного участника, в том числе по предложенной участником цене договора , при отсутствии предложений по цене - по НМЦК договора  или иной согласованной с указанным участником закупки цене договора , не превышающей НМЦК договора. в случае, если проект дого</w:t>
      </w:r>
      <w:r w:rsidR="00363B97">
        <w:rPr>
          <w:rFonts w:cs="Times New Roman"/>
          <w:sz w:val="18"/>
          <w:szCs w:val="18"/>
        </w:rPr>
        <w:t>в</w:t>
      </w:r>
      <w:r>
        <w:rPr>
          <w:rFonts w:cs="Times New Roman"/>
          <w:sz w:val="18"/>
          <w:szCs w:val="18"/>
        </w:rPr>
        <w:t xml:space="preserve">ора был направлен такому участнику аукциона, а участник не подписал его в срок, установленный в аукционной документации,  также не предоставил обеспечение исполнения и (или) обеспечение исполнения гарантийных обязательств, если Заказчик было установлено соответствующее требование такой участник закупки признается уклонившимся от заключения договора.   </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 xml:space="preserve">В случае если заказчиком было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в порядке и размере, указанном в документации. </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Заказчик вправе отказаться от заключения договора в следующих случаях:</w:t>
      </w:r>
    </w:p>
    <w:p w:rsidR="0084526C" w:rsidRDefault="0084526C" w:rsidP="0084526C">
      <w:pPr>
        <w:pStyle w:val="31"/>
        <w:numPr>
          <w:ilvl w:val="2"/>
          <w:numId w:val="12"/>
        </w:numPr>
        <w:tabs>
          <w:tab w:val="clear" w:pos="993"/>
          <w:tab w:val="num" w:pos="0"/>
          <w:tab w:val="left" w:pos="567"/>
          <w:tab w:val="num" w:pos="8223"/>
        </w:tabs>
        <w:spacing w:line="240" w:lineRule="auto"/>
        <w:ind w:left="0" w:firstLine="0"/>
        <w:rPr>
          <w:rFonts w:cs="Times New Roman"/>
          <w:sz w:val="18"/>
          <w:szCs w:val="18"/>
        </w:rPr>
      </w:pPr>
      <w:r>
        <w:rPr>
          <w:rFonts w:cs="Times New Roman"/>
          <w:sz w:val="18"/>
          <w:szCs w:val="18"/>
        </w:rPr>
        <w:t>Если на любом этапе до заключения договора выяснилось, что участник закупки не соответствует требованиям, предъявляемым к участникам закупки документации о закупке;</w:t>
      </w:r>
    </w:p>
    <w:p w:rsidR="0084526C" w:rsidRDefault="0084526C" w:rsidP="0084526C">
      <w:pPr>
        <w:pStyle w:val="31"/>
        <w:numPr>
          <w:ilvl w:val="2"/>
          <w:numId w:val="12"/>
        </w:numPr>
        <w:tabs>
          <w:tab w:val="clear" w:pos="993"/>
          <w:tab w:val="num" w:pos="0"/>
          <w:tab w:val="left" w:pos="567"/>
          <w:tab w:val="num" w:pos="8223"/>
        </w:tabs>
        <w:spacing w:line="240" w:lineRule="auto"/>
        <w:ind w:left="0" w:firstLine="0"/>
        <w:rPr>
          <w:rFonts w:cs="Times New Roman"/>
          <w:sz w:val="18"/>
          <w:szCs w:val="18"/>
        </w:rPr>
      </w:pPr>
      <w:r>
        <w:rPr>
          <w:rFonts w:cs="Times New Roman"/>
          <w:sz w:val="18"/>
          <w:szCs w:val="18"/>
        </w:rPr>
        <w:t>Если на любом этапе до заключения договора выяснилось, что участник закупки представил недостоверную информацию о своем соответствии указанным требованиям, а также недостоверные сведения в заявке на участие в закупке;</w:t>
      </w:r>
    </w:p>
    <w:p w:rsidR="0084526C" w:rsidRDefault="0084526C" w:rsidP="0084526C">
      <w:pPr>
        <w:pStyle w:val="31"/>
        <w:numPr>
          <w:ilvl w:val="2"/>
          <w:numId w:val="12"/>
        </w:numPr>
        <w:tabs>
          <w:tab w:val="clear" w:pos="993"/>
          <w:tab w:val="num" w:pos="0"/>
          <w:tab w:val="left" w:pos="567"/>
          <w:tab w:val="num" w:pos="8223"/>
        </w:tabs>
        <w:spacing w:line="240" w:lineRule="auto"/>
        <w:ind w:left="0" w:firstLine="0"/>
        <w:rPr>
          <w:rFonts w:cs="Times New Roman"/>
          <w:sz w:val="18"/>
          <w:szCs w:val="18"/>
        </w:rPr>
      </w:pPr>
      <w:r>
        <w:rPr>
          <w:rFonts w:cs="Times New Roman"/>
          <w:sz w:val="18"/>
          <w:szCs w:val="18"/>
        </w:rPr>
        <w:t>В иных случаях только при наличии обстоятельств непреодолимой силы, препятствующих заключению договора по результатам проведенной закупки.</w:t>
      </w:r>
    </w:p>
    <w:p w:rsidR="0084526C" w:rsidRDefault="0084526C" w:rsidP="0084526C">
      <w:pPr>
        <w:pStyle w:val="31"/>
        <w:numPr>
          <w:ilvl w:val="1"/>
          <w:numId w:val="12"/>
        </w:numPr>
        <w:tabs>
          <w:tab w:val="left" w:pos="426"/>
        </w:tabs>
        <w:spacing w:line="240" w:lineRule="auto"/>
        <w:ind w:left="0" w:firstLine="0"/>
        <w:rPr>
          <w:rFonts w:cs="Times New Roman"/>
          <w:sz w:val="18"/>
          <w:szCs w:val="18"/>
        </w:rPr>
      </w:pPr>
      <w:r>
        <w:rPr>
          <w:rFonts w:cs="Times New Roman"/>
          <w:sz w:val="18"/>
          <w:szCs w:val="18"/>
        </w:rPr>
        <w:t>В случае отказа от заключения договора необходимо:</w:t>
      </w:r>
    </w:p>
    <w:p w:rsidR="0084526C" w:rsidRDefault="0084526C" w:rsidP="0084526C">
      <w:pPr>
        <w:pStyle w:val="31"/>
        <w:numPr>
          <w:ilvl w:val="2"/>
          <w:numId w:val="12"/>
        </w:numPr>
        <w:tabs>
          <w:tab w:val="clear" w:pos="993"/>
          <w:tab w:val="num" w:pos="0"/>
          <w:tab w:val="left" w:pos="567"/>
          <w:tab w:val="num" w:pos="8223"/>
        </w:tabs>
        <w:spacing w:line="240" w:lineRule="auto"/>
        <w:ind w:left="0" w:firstLine="0"/>
        <w:rPr>
          <w:rFonts w:cs="Times New Roman"/>
          <w:sz w:val="18"/>
          <w:szCs w:val="18"/>
        </w:rPr>
      </w:pPr>
      <w:r>
        <w:rPr>
          <w:rFonts w:cs="Times New Roman"/>
          <w:sz w:val="18"/>
          <w:szCs w:val="18"/>
        </w:rPr>
        <w:t>Оформить протокол отказа от заключения договора;</w:t>
      </w:r>
    </w:p>
    <w:p w:rsidR="0084526C" w:rsidRDefault="0084526C" w:rsidP="0084526C">
      <w:pPr>
        <w:pStyle w:val="31"/>
        <w:numPr>
          <w:ilvl w:val="2"/>
          <w:numId w:val="12"/>
        </w:numPr>
        <w:tabs>
          <w:tab w:val="clear" w:pos="993"/>
          <w:tab w:val="num" w:pos="0"/>
          <w:tab w:val="left" w:pos="567"/>
          <w:tab w:val="num" w:pos="8223"/>
        </w:tabs>
        <w:spacing w:line="240" w:lineRule="auto"/>
        <w:ind w:left="0" w:firstLine="0"/>
        <w:rPr>
          <w:rFonts w:cs="Times New Roman"/>
          <w:sz w:val="18"/>
          <w:szCs w:val="18"/>
        </w:rPr>
      </w:pPr>
      <w:r>
        <w:rPr>
          <w:rFonts w:cs="Times New Roman"/>
          <w:sz w:val="18"/>
          <w:szCs w:val="18"/>
        </w:rPr>
        <w:t>Вернуть участнику денежные средства, перечисленные в качестве обеспечения исполнения договора (в случае если заказчиком было установлено требование обеспечения исполнения договора).</w:t>
      </w:r>
    </w:p>
    <w:p w:rsidR="0084526C" w:rsidRDefault="0084526C" w:rsidP="0084526C">
      <w:pPr>
        <w:pStyle w:val="31"/>
        <w:numPr>
          <w:ilvl w:val="2"/>
          <w:numId w:val="12"/>
        </w:numPr>
        <w:tabs>
          <w:tab w:val="clear" w:pos="993"/>
          <w:tab w:val="num" w:pos="0"/>
          <w:tab w:val="left" w:pos="567"/>
          <w:tab w:val="num" w:pos="8223"/>
        </w:tabs>
        <w:spacing w:line="240" w:lineRule="auto"/>
        <w:ind w:left="0" w:firstLine="0"/>
        <w:rPr>
          <w:rFonts w:cs="Times New Roman"/>
          <w:sz w:val="18"/>
          <w:szCs w:val="18"/>
        </w:rPr>
      </w:pPr>
      <w:r>
        <w:rPr>
          <w:rFonts w:cs="Times New Roman"/>
          <w:sz w:val="18"/>
          <w:szCs w:val="18"/>
        </w:rPr>
        <w:t>Стороны вправе заключить договор в одной из форм заключения договора – в электронной форме с применением функционала ЭП или не в электронной форме.</w:t>
      </w:r>
    </w:p>
    <w:p w:rsidR="0084526C" w:rsidRDefault="0084526C" w:rsidP="0084526C">
      <w:pPr>
        <w:pStyle w:val="31"/>
        <w:tabs>
          <w:tab w:val="clear" w:pos="1134"/>
          <w:tab w:val="left" w:pos="0"/>
          <w:tab w:val="left" w:pos="142"/>
          <w:tab w:val="left" w:pos="567"/>
          <w:tab w:val="left" w:pos="1985"/>
        </w:tabs>
        <w:spacing w:line="240" w:lineRule="auto"/>
        <w:ind w:left="0" w:firstLine="0"/>
        <w:rPr>
          <w:rStyle w:val="11"/>
          <w:kern w:val="0"/>
          <w:sz w:val="18"/>
        </w:rPr>
      </w:pPr>
      <w:r>
        <w:rPr>
          <w:rStyle w:val="11"/>
          <w:sz w:val="18"/>
          <w:szCs w:val="18"/>
        </w:rPr>
        <w:br w:type="page"/>
      </w:r>
    </w:p>
    <w:p w:rsidR="0084526C" w:rsidRDefault="0084526C" w:rsidP="0084526C">
      <w:pPr>
        <w:pStyle w:val="ConsPlusNormal"/>
        <w:numPr>
          <w:ilvl w:val="0"/>
          <w:numId w:val="12"/>
        </w:numPr>
        <w:tabs>
          <w:tab w:val="clear" w:pos="3257"/>
          <w:tab w:val="left" w:pos="567"/>
          <w:tab w:val="num" w:pos="3686"/>
        </w:tabs>
        <w:ind w:firstLine="287"/>
        <w:jc w:val="both"/>
        <w:rPr>
          <w:rStyle w:val="11"/>
          <w:sz w:val="18"/>
          <w:szCs w:val="18"/>
        </w:rPr>
      </w:pPr>
      <w:r>
        <w:rPr>
          <w:rStyle w:val="11"/>
          <w:sz w:val="18"/>
          <w:szCs w:val="18"/>
        </w:rPr>
        <w:t xml:space="preserve">  Информационная карта </w:t>
      </w:r>
      <w:bookmarkEnd w:id="0"/>
      <w:r>
        <w:rPr>
          <w:rStyle w:val="11"/>
          <w:sz w:val="18"/>
          <w:szCs w:val="18"/>
        </w:rPr>
        <w:t>закупки</w:t>
      </w:r>
      <w:bookmarkEnd w:id="19"/>
    </w:p>
    <w:p w:rsidR="0084526C" w:rsidRDefault="0084526C" w:rsidP="0084526C">
      <w:pPr>
        <w:pStyle w:val="31"/>
        <w:tabs>
          <w:tab w:val="clear" w:pos="1134"/>
          <w:tab w:val="left" w:pos="567"/>
          <w:tab w:val="left" w:pos="1985"/>
        </w:tabs>
        <w:spacing w:line="240" w:lineRule="auto"/>
        <w:ind w:left="0" w:firstLine="0"/>
        <w:rPr>
          <w:rStyle w:val="11"/>
          <w:sz w:val="18"/>
          <w:szCs w:val="18"/>
        </w:rPr>
      </w:pPr>
    </w:p>
    <w:tbl>
      <w:tblPr>
        <w:tblW w:w="104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1"/>
        <w:gridCol w:w="7934"/>
      </w:tblGrid>
      <w:tr w:rsidR="0084526C" w:rsidRPr="00A421B1" w:rsidTr="00656238">
        <w:trPr>
          <w:trHeight w:val="20"/>
        </w:trPr>
        <w:tc>
          <w:tcPr>
            <w:tcW w:w="2551" w:type="dxa"/>
            <w:tcBorders>
              <w:top w:val="single" w:sz="4" w:space="0" w:color="auto"/>
              <w:left w:val="single" w:sz="4" w:space="0" w:color="auto"/>
              <w:bottom w:val="single" w:sz="4" w:space="0" w:color="auto"/>
              <w:right w:val="single" w:sz="4" w:space="0" w:color="auto"/>
            </w:tcBorders>
            <w:vAlign w:val="center"/>
          </w:tcPr>
          <w:p w:rsidR="0084526C" w:rsidRPr="00A421B1" w:rsidRDefault="0084526C" w:rsidP="00A421B1">
            <w:pPr>
              <w:pStyle w:val="31"/>
              <w:tabs>
                <w:tab w:val="clear" w:pos="1134"/>
                <w:tab w:val="left" w:pos="318"/>
                <w:tab w:val="left" w:pos="567"/>
                <w:tab w:val="left" w:pos="1985"/>
              </w:tabs>
              <w:spacing w:line="240" w:lineRule="auto"/>
              <w:ind w:left="0" w:firstLine="0"/>
              <w:jc w:val="center"/>
              <w:rPr>
                <w:rStyle w:val="11"/>
                <w:sz w:val="18"/>
                <w:szCs w:val="18"/>
              </w:rPr>
            </w:pPr>
            <w:bookmarkStart w:id="22" w:name="_Toc378175934"/>
            <w:r w:rsidRPr="00A421B1">
              <w:rPr>
                <w:rStyle w:val="11"/>
                <w:sz w:val="18"/>
                <w:szCs w:val="18"/>
              </w:rPr>
              <w:t>Наименование</w:t>
            </w:r>
            <w:bookmarkEnd w:id="22"/>
          </w:p>
        </w:tc>
        <w:tc>
          <w:tcPr>
            <w:tcW w:w="7934" w:type="dxa"/>
            <w:tcBorders>
              <w:top w:val="single" w:sz="4" w:space="0" w:color="auto"/>
              <w:left w:val="single" w:sz="4" w:space="0" w:color="auto"/>
              <w:bottom w:val="single" w:sz="4" w:space="0" w:color="auto"/>
              <w:right w:val="single" w:sz="4" w:space="0" w:color="auto"/>
            </w:tcBorders>
            <w:vAlign w:val="center"/>
          </w:tcPr>
          <w:p w:rsidR="0084526C" w:rsidRPr="00A421B1" w:rsidRDefault="0084526C" w:rsidP="00A421B1">
            <w:pPr>
              <w:pStyle w:val="31"/>
              <w:tabs>
                <w:tab w:val="clear" w:pos="1134"/>
                <w:tab w:val="left" w:pos="567"/>
                <w:tab w:val="left" w:pos="1985"/>
              </w:tabs>
              <w:spacing w:line="240" w:lineRule="auto"/>
              <w:ind w:left="0" w:firstLine="0"/>
              <w:jc w:val="center"/>
              <w:rPr>
                <w:rStyle w:val="11"/>
                <w:sz w:val="18"/>
                <w:szCs w:val="18"/>
              </w:rPr>
            </w:pPr>
            <w:r w:rsidRPr="00A421B1">
              <w:rPr>
                <w:rStyle w:val="11"/>
                <w:sz w:val="18"/>
                <w:szCs w:val="18"/>
              </w:rPr>
              <w:t>Информация</w:t>
            </w:r>
          </w:p>
        </w:tc>
      </w:tr>
      <w:tr w:rsidR="0084526C" w:rsidRPr="00A421B1" w:rsidTr="00656238">
        <w:trPr>
          <w:trHeight w:val="20"/>
        </w:trPr>
        <w:tc>
          <w:tcPr>
            <w:tcW w:w="2551" w:type="dxa"/>
            <w:tcBorders>
              <w:top w:val="single" w:sz="4" w:space="0" w:color="auto"/>
              <w:left w:val="single" w:sz="4" w:space="0" w:color="auto"/>
              <w:bottom w:val="single" w:sz="4" w:space="0" w:color="auto"/>
              <w:right w:val="single" w:sz="4" w:space="0" w:color="auto"/>
            </w:tcBorders>
          </w:tcPr>
          <w:p w:rsidR="0084526C" w:rsidRPr="00A421B1" w:rsidRDefault="0084526C" w:rsidP="00A421B1">
            <w:pPr>
              <w:pStyle w:val="31"/>
              <w:numPr>
                <w:ilvl w:val="0"/>
                <w:numId w:val="13"/>
              </w:numPr>
              <w:tabs>
                <w:tab w:val="left" w:pos="0"/>
                <w:tab w:val="left" w:pos="318"/>
                <w:tab w:val="left" w:pos="567"/>
              </w:tabs>
              <w:spacing w:line="240" w:lineRule="auto"/>
              <w:ind w:left="0" w:right="34" w:firstLine="0"/>
              <w:jc w:val="left"/>
              <w:rPr>
                <w:rStyle w:val="11"/>
                <w:sz w:val="18"/>
                <w:szCs w:val="18"/>
              </w:rPr>
            </w:pPr>
            <w:bookmarkStart w:id="23" w:name="_Toc378175937"/>
            <w:r w:rsidRPr="00A421B1">
              <w:rPr>
                <w:rStyle w:val="11"/>
                <w:sz w:val="18"/>
                <w:szCs w:val="18"/>
              </w:rPr>
              <w:t>Информация о заказчике/организаторе закупки</w:t>
            </w:r>
            <w:bookmarkEnd w:id="23"/>
          </w:p>
        </w:tc>
        <w:tc>
          <w:tcPr>
            <w:tcW w:w="7934" w:type="dxa"/>
            <w:tcBorders>
              <w:top w:val="single" w:sz="4" w:space="0" w:color="auto"/>
              <w:left w:val="single" w:sz="4" w:space="0" w:color="auto"/>
              <w:bottom w:val="single" w:sz="4" w:space="0" w:color="auto"/>
              <w:right w:val="single" w:sz="4" w:space="0" w:color="auto"/>
            </w:tcBorders>
          </w:tcPr>
          <w:p w:rsidR="00676FDA" w:rsidRPr="00CD0D84" w:rsidRDefault="0084526C" w:rsidP="00A421B1">
            <w:pPr>
              <w:tabs>
                <w:tab w:val="left" w:pos="567"/>
              </w:tabs>
              <w:spacing w:line="240" w:lineRule="auto"/>
              <w:ind w:right="30" w:firstLine="0"/>
              <w:jc w:val="left"/>
              <w:rPr>
                <w:rFonts w:cs="Times New Roman"/>
                <w:color w:val="000000"/>
                <w:sz w:val="22"/>
                <w:szCs w:val="22"/>
              </w:rPr>
            </w:pPr>
            <w:r w:rsidRPr="00A421B1">
              <w:rPr>
                <w:rFonts w:cs="Times New Roman"/>
                <w:color w:val="000000"/>
                <w:sz w:val="18"/>
                <w:szCs w:val="18"/>
              </w:rPr>
              <w:t xml:space="preserve"> </w:t>
            </w:r>
            <w:r w:rsidRPr="00CD0D84">
              <w:rPr>
                <w:rFonts w:cs="Times New Roman"/>
                <w:b/>
                <w:color w:val="000000"/>
                <w:sz w:val="22"/>
                <w:szCs w:val="22"/>
              </w:rPr>
              <w:t>Наименование:</w:t>
            </w:r>
            <w:r w:rsidRPr="00CD0D84">
              <w:rPr>
                <w:rFonts w:cs="Times New Roman"/>
                <w:color w:val="000000"/>
                <w:sz w:val="22"/>
                <w:szCs w:val="22"/>
              </w:rPr>
              <w:t xml:space="preserve"> </w:t>
            </w:r>
            <w:r w:rsidR="00A02550" w:rsidRPr="00CD0D84">
              <w:rPr>
                <w:rFonts w:cs="Times New Roman"/>
                <w:color w:val="000000"/>
                <w:sz w:val="22"/>
                <w:szCs w:val="22"/>
              </w:rPr>
              <w:t>Государственное бюджетное профессиональное образовательное учреждение "Челябинский педагогический колледж № 2" (ГБПОУ ЧПК № 2)</w:t>
            </w:r>
          </w:p>
          <w:p w:rsidR="0084526C" w:rsidRPr="00CD0D84" w:rsidRDefault="0084526C" w:rsidP="00A421B1">
            <w:pPr>
              <w:tabs>
                <w:tab w:val="left" w:pos="567"/>
              </w:tabs>
              <w:spacing w:line="240" w:lineRule="auto"/>
              <w:ind w:right="30" w:firstLine="0"/>
              <w:jc w:val="left"/>
              <w:rPr>
                <w:rFonts w:cs="Times New Roman"/>
                <w:color w:val="000000"/>
                <w:sz w:val="22"/>
                <w:szCs w:val="22"/>
              </w:rPr>
            </w:pPr>
            <w:r w:rsidRPr="00CD0D84">
              <w:rPr>
                <w:rFonts w:cs="Times New Roman"/>
                <w:b/>
                <w:color w:val="000000"/>
                <w:sz w:val="22"/>
                <w:szCs w:val="22"/>
              </w:rPr>
              <w:t>Местонахождение/ Почтовый адрес</w:t>
            </w:r>
            <w:r w:rsidR="00676FDA" w:rsidRPr="00CD0D84">
              <w:rPr>
                <w:rFonts w:cs="Times New Roman"/>
                <w:color w:val="000000"/>
                <w:sz w:val="22"/>
                <w:szCs w:val="22"/>
              </w:rPr>
              <w:t xml:space="preserve">: </w:t>
            </w:r>
            <w:r w:rsidR="00A02550" w:rsidRPr="00CD0D84">
              <w:rPr>
                <w:rFonts w:cs="Times New Roman"/>
                <w:color w:val="000000"/>
                <w:sz w:val="22"/>
                <w:szCs w:val="22"/>
              </w:rPr>
              <w:t>454081</w:t>
            </w:r>
            <w:r w:rsidRPr="00CD0D84">
              <w:rPr>
                <w:rFonts w:cs="Times New Roman"/>
                <w:color w:val="000000"/>
                <w:sz w:val="22"/>
                <w:szCs w:val="22"/>
              </w:rPr>
              <w:t xml:space="preserve">, </w:t>
            </w:r>
            <w:r w:rsidR="00A02550" w:rsidRPr="00CD0D84">
              <w:rPr>
                <w:rFonts w:cs="Times New Roman"/>
                <w:color w:val="000000"/>
                <w:sz w:val="22"/>
                <w:szCs w:val="22"/>
              </w:rPr>
              <w:t>Челябинская область</w:t>
            </w:r>
            <w:r w:rsidRPr="00CD0D84">
              <w:rPr>
                <w:rFonts w:cs="Times New Roman"/>
                <w:color w:val="000000"/>
                <w:sz w:val="22"/>
                <w:szCs w:val="22"/>
              </w:rPr>
              <w:t xml:space="preserve">, г. </w:t>
            </w:r>
            <w:r w:rsidR="00A02550" w:rsidRPr="00CD0D84">
              <w:rPr>
                <w:rFonts w:cs="Times New Roman"/>
                <w:color w:val="000000"/>
                <w:sz w:val="22"/>
                <w:szCs w:val="22"/>
              </w:rPr>
              <w:t>Челябинск</w:t>
            </w:r>
            <w:r w:rsidRPr="00CD0D84">
              <w:rPr>
                <w:rFonts w:cs="Times New Roman"/>
                <w:color w:val="000000"/>
                <w:sz w:val="22"/>
                <w:szCs w:val="22"/>
              </w:rPr>
              <w:t xml:space="preserve"> </w:t>
            </w:r>
            <w:r w:rsidR="00B66943">
              <w:rPr>
                <w:rFonts w:cs="Times New Roman"/>
                <w:color w:val="000000"/>
                <w:sz w:val="22"/>
                <w:szCs w:val="22"/>
              </w:rPr>
              <w:t xml:space="preserve"> у</w:t>
            </w:r>
            <w:r w:rsidR="00A02550" w:rsidRPr="00CD0D84">
              <w:rPr>
                <w:rFonts w:cs="Times New Roman"/>
                <w:color w:val="000000"/>
                <w:sz w:val="22"/>
                <w:szCs w:val="22"/>
              </w:rPr>
              <w:t>л.Горького 81</w:t>
            </w:r>
          </w:p>
          <w:p w:rsidR="0084526C" w:rsidRPr="00CD0D84" w:rsidRDefault="0084526C" w:rsidP="00A421B1">
            <w:pPr>
              <w:tabs>
                <w:tab w:val="left" w:pos="567"/>
              </w:tabs>
              <w:spacing w:line="240" w:lineRule="auto"/>
              <w:ind w:right="30" w:firstLine="0"/>
              <w:jc w:val="left"/>
              <w:rPr>
                <w:rFonts w:cs="Times New Roman"/>
                <w:color w:val="000000"/>
                <w:sz w:val="22"/>
                <w:szCs w:val="22"/>
              </w:rPr>
            </w:pPr>
            <w:r w:rsidRPr="00CD0D84">
              <w:rPr>
                <w:rFonts w:cs="Times New Roman"/>
                <w:b/>
                <w:color w:val="000000"/>
                <w:sz w:val="22"/>
                <w:szCs w:val="22"/>
              </w:rPr>
              <w:t>Контактное лицо:</w:t>
            </w:r>
            <w:r w:rsidRPr="00CD0D84">
              <w:rPr>
                <w:rFonts w:cs="Times New Roman"/>
                <w:color w:val="000000"/>
                <w:sz w:val="22"/>
                <w:szCs w:val="22"/>
              </w:rPr>
              <w:t xml:space="preserve"> </w:t>
            </w:r>
            <w:r w:rsidR="00A02550" w:rsidRPr="00CD0D84">
              <w:rPr>
                <w:rFonts w:cs="Times New Roman"/>
                <w:color w:val="000000"/>
                <w:sz w:val="22"/>
                <w:szCs w:val="22"/>
              </w:rPr>
              <w:t>Кудинова Ольга Дмитриевна</w:t>
            </w:r>
            <w:r w:rsidRPr="00CD0D84">
              <w:rPr>
                <w:rFonts w:cs="Times New Roman"/>
                <w:color w:val="000000"/>
                <w:sz w:val="22"/>
                <w:szCs w:val="22"/>
              </w:rPr>
              <w:t xml:space="preserve"> </w:t>
            </w:r>
          </w:p>
          <w:p w:rsidR="0084526C" w:rsidRPr="00CD0D84" w:rsidRDefault="0084526C" w:rsidP="00A421B1">
            <w:pPr>
              <w:tabs>
                <w:tab w:val="left" w:pos="567"/>
              </w:tabs>
              <w:spacing w:line="240" w:lineRule="auto"/>
              <w:ind w:right="30" w:firstLine="0"/>
              <w:jc w:val="left"/>
              <w:rPr>
                <w:rFonts w:cs="Times New Roman"/>
                <w:color w:val="000000"/>
                <w:sz w:val="22"/>
                <w:szCs w:val="22"/>
              </w:rPr>
            </w:pPr>
            <w:r w:rsidRPr="00CD0D84">
              <w:rPr>
                <w:rFonts w:cs="Times New Roman"/>
                <w:color w:val="000000"/>
                <w:sz w:val="22"/>
                <w:szCs w:val="22"/>
              </w:rPr>
              <w:t xml:space="preserve">Адрес электронной почты: </w:t>
            </w:r>
            <w:r w:rsidR="00A02550" w:rsidRPr="00CD0D84">
              <w:rPr>
                <w:rFonts w:cs="Times New Roman"/>
                <w:color w:val="000000"/>
                <w:sz w:val="22"/>
                <w:szCs w:val="22"/>
                <w:lang w:val="en-US"/>
              </w:rPr>
              <w:t>buhcgpk</w:t>
            </w:r>
            <w:r w:rsidR="00A02550" w:rsidRPr="00CD0D84">
              <w:rPr>
                <w:rFonts w:cs="Times New Roman"/>
                <w:color w:val="000000"/>
                <w:sz w:val="22"/>
                <w:szCs w:val="22"/>
              </w:rPr>
              <w:t>-2.</w:t>
            </w:r>
            <w:r w:rsidR="00A02550" w:rsidRPr="00CD0D84">
              <w:rPr>
                <w:rFonts w:cs="Times New Roman"/>
                <w:color w:val="000000"/>
                <w:sz w:val="22"/>
                <w:szCs w:val="22"/>
                <w:lang w:val="en-US"/>
              </w:rPr>
              <w:t>kudinova</w:t>
            </w:r>
            <w:r w:rsidR="00676FDA" w:rsidRPr="00CD0D84">
              <w:rPr>
                <w:rFonts w:cs="Times New Roman"/>
                <w:color w:val="000000"/>
                <w:sz w:val="22"/>
                <w:szCs w:val="22"/>
              </w:rPr>
              <w:t>@</w:t>
            </w:r>
            <w:r w:rsidR="00A02550" w:rsidRPr="00CD0D84">
              <w:rPr>
                <w:rFonts w:cs="Times New Roman"/>
                <w:color w:val="000000"/>
                <w:sz w:val="22"/>
                <w:szCs w:val="22"/>
                <w:lang w:val="en-US"/>
              </w:rPr>
              <w:t>yandex</w:t>
            </w:r>
            <w:r w:rsidR="00A02550" w:rsidRPr="00CD0D84">
              <w:rPr>
                <w:rFonts w:cs="Times New Roman"/>
                <w:color w:val="000000"/>
                <w:sz w:val="22"/>
                <w:szCs w:val="22"/>
              </w:rPr>
              <w:t>.</w:t>
            </w:r>
            <w:r w:rsidR="00A02550" w:rsidRPr="00CD0D84">
              <w:rPr>
                <w:rFonts w:cs="Times New Roman"/>
                <w:color w:val="000000"/>
                <w:sz w:val="22"/>
                <w:szCs w:val="22"/>
                <w:lang w:val="en-US"/>
              </w:rPr>
              <w:t>ru</w:t>
            </w:r>
          </w:p>
          <w:p w:rsidR="0084526C" w:rsidRPr="00A02550" w:rsidRDefault="0084526C" w:rsidP="00A02550">
            <w:pPr>
              <w:tabs>
                <w:tab w:val="left" w:pos="567"/>
              </w:tabs>
              <w:spacing w:line="240" w:lineRule="auto"/>
              <w:ind w:right="30" w:firstLine="0"/>
              <w:jc w:val="left"/>
              <w:rPr>
                <w:rStyle w:val="11"/>
                <w:kern w:val="0"/>
                <w:sz w:val="18"/>
                <w:szCs w:val="18"/>
                <w:lang w:val="en-US"/>
              </w:rPr>
            </w:pPr>
            <w:r w:rsidRPr="00CD0D84">
              <w:rPr>
                <w:rFonts w:cs="Times New Roman"/>
                <w:color w:val="000000"/>
                <w:sz w:val="22"/>
                <w:szCs w:val="22"/>
              </w:rPr>
              <w:t>Номер контактного телефона: +7 (</w:t>
            </w:r>
            <w:r w:rsidR="00A02550" w:rsidRPr="00CD0D84">
              <w:rPr>
                <w:rFonts w:cs="Times New Roman"/>
                <w:color w:val="000000"/>
                <w:sz w:val="22"/>
                <w:szCs w:val="22"/>
                <w:lang w:val="en-US"/>
              </w:rPr>
              <w:t>351</w:t>
            </w:r>
            <w:r w:rsidRPr="00CD0D84">
              <w:rPr>
                <w:rFonts w:cs="Times New Roman"/>
                <w:color w:val="000000"/>
                <w:sz w:val="22"/>
                <w:szCs w:val="22"/>
              </w:rPr>
              <w:t>)</w:t>
            </w:r>
            <w:r w:rsidR="00A02550" w:rsidRPr="00CD0D84">
              <w:rPr>
                <w:rFonts w:cs="Times New Roman"/>
                <w:color w:val="000000"/>
                <w:sz w:val="22"/>
                <w:szCs w:val="22"/>
                <w:lang w:val="en-US"/>
              </w:rPr>
              <w:t xml:space="preserve"> 772-19-91</w:t>
            </w:r>
          </w:p>
        </w:tc>
      </w:tr>
      <w:tr w:rsidR="00D63FEA" w:rsidRPr="00A421B1" w:rsidTr="00656238">
        <w:trPr>
          <w:trHeight w:val="20"/>
        </w:trPr>
        <w:tc>
          <w:tcPr>
            <w:tcW w:w="2551" w:type="dxa"/>
            <w:tcBorders>
              <w:top w:val="single" w:sz="4" w:space="0" w:color="auto"/>
              <w:left w:val="single" w:sz="4" w:space="0" w:color="auto"/>
              <w:bottom w:val="single" w:sz="4" w:space="0" w:color="auto"/>
              <w:right w:val="single" w:sz="4" w:space="0" w:color="auto"/>
            </w:tcBorders>
          </w:tcPr>
          <w:p w:rsidR="00D63FEA" w:rsidRPr="00A421B1" w:rsidRDefault="00D63FEA" w:rsidP="00B66943">
            <w:pPr>
              <w:pStyle w:val="31"/>
              <w:numPr>
                <w:ilvl w:val="0"/>
                <w:numId w:val="13"/>
              </w:numPr>
              <w:tabs>
                <w:tab w:val="left" w:pos="0"/>
                <w:tab w:val="left" w:pos="318"/>
                <w:tab w:val="left" w:pos="567"/>
              </w:tabs>
              <w:spacing w:line="240" w:lineRule="auto"/>
              <w:ind w:left="0" w:right="34" w:firstLine="0"/>
              <w:jc w:val="left"/>
              <w:rPr>
                <w:rStyle w:val="11"/>
                <w:sz w:val="18"/>
                <w:szCs w:val="18"/>
              </w:rPr>
            </w:pPr>
            <w:r>
              <w:rPr>
                <w:rStyle w:val="11"/>
                <w:sz w:val="18"/>
                <w:szCs w:val="18"/>
              </w:rPr>
              <w:t>Способ и форма  закупки</w:t>
            </w:r>
          </w:p>
        </w:tc>
        <w:tc>
          <w:tcPr>
            <w:tcW w:w="7934" w:type="dxa"/>
            <w:tcBorders>
              <w:top w:val="single" w:sz="4" w:space="0" w:color="auto"/>
              <w:left w:val="single" w:sz="4" w:space="0" w:color="auto"/>
              <w:bottom w:val="single" w:sz="4" w:space="0" w:color="auto"/>
              <w:right w:val="single" w:sz="4" w:space="0" w:color="auto"/>
            </w:tcBorders>
          </w:tcPr>
          <w:p w:rsidR="00D63FEA" w:rsidRPr="005E44AA" w:rsidRDefault="00D63FEA" w:rsidP="00A421B1">
            <w:pPr>
              <w:tabs>
                <w:tab w:val="left" w:pos="567"/>
              </w:tabs>
              <w:spacing w:line="240" w:lineRule="auto"/>
              <w:ind w:right="30" w:firstLine="0"/>
              <w:jc w:val="left"/>
              <w:rPr>
                <w:rFonts w:cs="Times New Roman"/>
                <w:color w:val="000000"/>
                <w:sz w:val="22"/>
                <w:szCs w:val="22"/>
              </w:rPr>
            </w:pPr>
            <w:r w:rsidRPr="005E44AA">
              <w:rPr>
                <w:rFonts w:cs="Times New Roman"/>
                <w:color w:val="000000"/>
                <w:sz w:val="22"/>
                <w:szCs w:val="22"/>
              </w:rPr>
              <w:t xml:space="preserve">Аукцион в электронной форме </w:t>
            </w:r>
          </w:p>
          <w:p w:rsidR="00525124" w:rsidRPr="005E44AA" w:rsidRDefault="00525124" w:rsidP="00525124">
            <w:pPr>
              <w:tabs>
                <w:tab w:val="left" w:pos="567"/>
              </w:tabs>
              <w:spacing w:line="240" w:lineRule="auto"/>
              <w:ind w:right="30" w:firstLine="0"/>
              <w:jc w:val="left"/>
              <w:rPr>
                <w:rFonts w:cs="Times New Roman"/>
                <w:color w:val="000000"/>
                <w:sz w:val="22"/>
                <w:szCs w:val="22"/>
              </w:rPr>
            </w:pPr>
          </w:p>
          <w:p w:rsidR="00D63FEA" w:rsidRPr="005E44AA" w:rsidRDefault="00D63FEA" w:rsidP="00A421B1">
            <w:pPr>
              <w:tabs>
                <w:tab w:val="left" w:pos="567"/>
              </w:tabs>
              <w:spacing w:line="240" w:lineRule="auto"/>
              <w:ind w:right="30" w:firstLine="0"/>
              <w:jc w:val="left"/>
              <w:rPr>
                <w:rFonts w:cs="Times New Roman"/>
                <w:color w:val="000000"/>
                <w:sz w:val="22"/>
                <w:szCs w:val="22"/>
              </w:rPr>
            </w:pPr>
          </w:p>
          <w:p w:rsidR="00D63FEA" w:rsidRPr="00A421B1" w:rsidRDefault="00D63FEA" w:rsidP="00A421B1">
            <w:pPr>
              <w:tabs>
                <w:tab w:val="left" w:pos="567"/>
              </w:tabs>
              <w:spacing w:line="240" w:lineRule="auto"/>
              <w:ind w:right="30" w:firstLine="0"/>
              <w:jc w:val="left"/>
              <w:rPr>
                <w:rFonts w:cs="Times New Roman"/>
                <w:color w:val="000000"/>
                <w:sz w:val="18"/>
                <w:szCs w:val="18"/>
              </w:rPr>
            </w:pPr>
          </w:p>
        </w:tc>
      </w:tr>
      <w:tr w:rsidR="0084526C" w:rsidRPr="00A421B1" w:rsidTr="00656238">
        <w:trPr>
          <w:trHeight w:val="20"/>
        </w:trPr>
        <w:tc>
          <w:tcPr>
            <w:tcW w:w="2551" w:type="dxa"/>
            <w:tcBorders>
              <w:top w:val="single" w:sz="4" w:space="0" w:color="auto"/>
              <w:left w:val="single" w:sz="4" w:space="0" w:color="auto"/>
              <w:bottom w:val="single" w:sz="4" w:space="0" w:color="auto"/>
              <w:right w:val="single" w:sz="4" w:space="0" w:color="auto"/>
            </w:tcBorders>
          </w:tcPr>
          <w:p w:rsidR="0084526C" w:rsidRPr="00A421B1" w:rsidRDefault="0084526C" w:rsidP="00A421B1">
            <w:pPr>
              <w:pStyle w:val="31"/>
              <w:numPr>
                <w:ilvl w:val="0"/>
                <w:numId w:val="13"/>
              </w:numPr>
              <w:tabs>
                <w:tab w:val="left" w:pos="0"/>
                <w:tab w:val="left" w:pos="318"/>
                <w:tab w:val="left" w:pos="567"/>
              </w:tabs>
              <w:spacing w:line="240" w:lineRule="auto"/>
              <w:ind w:left="0" w:right="34" w:firstLine="0"/>
              <w:jc w:val="left"/>
              <w:rPr>
                <w:rStyle w:val="11"/>
                <w:b w:val="0"/>
                <w:sz w:val="18"/>
                <w:szCs w:val="18"/>
              </w:rPr>
            </w:pPr>
            <w:r w:rsidRPr="00A421B1">
              <w:rPr>
                <w:rFonts w:cs="Times New Roman"/>
                <w:b/>
                <w:sz w:val="18"/>
                <w:szCs w:val="18"/>
              </w:rPr>
              <w:t xml:space="preserve">Предмет закупки </w:t>
            </w:r>
          </w:p>
        </w:tc>
        <w:tc>
          <w:tcPr>
            <w:tcW w:w="7934" w:type="dxa"/>
            <w:tcBorders>
              <w:top w:val="single" w:sz="4" w:space="0" w:color="auto"/>
              <w:left w:val="single" w:sz="4" w:space="0" w:color="auto"/>
              <w:bottom w:val="single" w:sz="4" w:space="0" w:color="auto"/>
              <w:right w:val="single" w:sz="4" w:space="0" w:color="auto"/>
            </w:tcBorders>
          </w:tcPr>
          <w:p w:rsidR="0022748D" w:rsidRPr="00CD0D84" w:rsidRDefault="0022748D" w:rsidP="0022748D">
            <w:pPr>
              <w:spacing w:line="240" w:lineRule="auto"/>
              <w:ind w:left="35" w:firstLine="0"/>
              <w:jc w:val="left"/>
              <w:rPr>
                <w:sz w:val="22"/>
                <w:szCs w:val="22"/>
              </w:rPr>
            </w:pPr>
            <w:r w:rsidRPr="00CD0D84">
              <w:rPr>
                <w:sz w:val="22"/>
                <w:szCs w:val="22"/>
              </w:rPr>
              <w:t xml:space="preserve">Финансовая аренда (лизинг) : </w:t>
            </w:r>
          </w:p>
          <w:p w:rsidR="0084526C" w:rsidRPr="00A421B1" w:rsidRDefault="0022748D" w:rsidP="00B40535">
            <w:pPr>
              <w:tabs>
                <w:tab w:val="left" w:pos="567"/>
              </w:tabs>
              <w:spacing w:line="240" w:lineRule="auto"/>
              <w:ind w:right="30" w:firstLine="0"/>
              <w:jc w:val="left"/>
              <w:rPr>
                <w:rStyle w:val="11"/>
                <w:sz w:val="18"/>
                <w:szCs w:val="18"/>
              </w:rPr>
            </w:pPr>
            <w:r w:rsidRPr="00CD0D84">
              <w:rPr>
                <w:sz w:val="22"/>
                <w:szCs w:val="22"/>
              </w:rPr>
              <w:t xml:space="preserve"> автомобиля </w:t>
            </w:r>
            <w:r w:rsidR="00B40535">
              <w:rPr>
                <w:sz w:val="22"/>
                <w:szCs w:val="22"/>
                <w:lang w:val="en-US"/>
              </w:rPr>
              <w:t>Lada</w:t>
            </w:r>
            <w:r w:rsidR="00B40535" w:rsidRPr="00B40535">
              <w:rPr>
                <w:sz w:val="22"/>
                <w:szCs w:val="22"/>
              </w:rPr>
              <w:t xml:space="preserve"> </w:t>
            </w:r>
            <w:r w:rsidRPr="00CD0D84">
              <w:rPr>
                <w:sz w:val="22"/>
                <w:szCs w:val="22"/>
                <w:lang w:val="en-US"/>
              </w:rPr>
              <w:t>VESTA</w:t>
            </w:r>
            <w:r w:rsidRPr="00CD0D84">
              <w:rPr>
                <w:sz w:val="22"/>
                <w:szCs w:val="22"/>
              </w:rPr>
              <w:t xml:space="preserve"> </w:t>
            </w:r>
            <w:r w:rsidR="00B40535">
              <w:rPr>
                <w:sz w:val="22"/>
                <w:szCs w:val="22"/>
              </w:rPr>
              <w:t>седан</w:t>
            </w:r>
            <w:r w:rsidRPr="00CD0D84">
              <w:rPr>
                <w:sz w:val="22"/>
                <w:szCs w:val="22"/>
              </w:rPr>
              <w:t xml:space="preserve"> Версия : </w:t>
            </w:r>
            <w:r w:rsidRPr="00CD0D84">
              <w:rPr>
                <w:sz w:val="22"/>
                <w:szCs w:val="22"/>
                <w:lang w:val="en-US"/>
              </w:rPr>
              <w:t>Comfort</w:t>
            </w:r>
            <w:r w:rsidRPr="00CD0D84">
              <w:rPr>
                <w:sz w:val="22"/>
                <w:szCs w:val="22"/>
              </w:rPr>
              <w:t xml:space="preserve"> 1,6л 16кл,78 кВт (106л.с) 5</w:t>
            </w:r>
            <w:r w:rsidRPr="00CD0D84">
              <w:rPr>
                <w:sz w:val="22"/>
                <w:szCs w:val="22"/>
                <w:lang w:val="en-US"/>
              </w:rPr>
              <w:t>MT</w:t>
            </w:r>
            <w:r w:rsidRPr="00CD0D84">
              <w:rPr>
                <w:sz w:val="22"/>
                <w:szCs w:val="22"/>
              </w:rPr>
              <w:t xml:space="preserve"> (</w:t>
            </w:r>
            <w:r w:rsidRPr="00CD0D84">
              <w:rPr>
                <w:sz w:val="22"/>
                <w:szCs w:val="22"/>
                <w:lang w:val="en-US"/>
              </w:rPr>
              <w:t>GF</w:t>
            </w:r>
            <w:r w:rsidR="00B40535">
              <w:rPr>
                <w:sz w:val="22"/>
                <w:szCs w:val="22"/>
                <w:lang w:val="en-US"/>
              </w:rPr>
              <w:t>L</w:t>
            </w:r>
            <w:r w:rsidRPr="00CD0D84">
              <w:rPr>
                <w:sz w:val="22"/>
                <w:szCs w:val="22"/>
              </w:rPr>
              <w:t>11-С67-51</w:t>
            </w:r>
            <w:r w:rsidR="00CD0D84">
              <w:rPr>
                <w:sz w:val="22"/>
                <w:szCs w:val="22"/>
              </w:rPr>
              <w:t>)</w:t>
            </w:r>
          </w:p>
        </w:tc>
      </w:tr>
      <w:tr w:rsidR="0084526C" w:rsidRPr="00A421B1" w:rsidTr="00656238">
        <w:trPr>
          <w:trHeight w:val="20"/>
        </w:trPr>
        <w:tc>
          <w:tcPr>
            <w:tcW w:w="2551" w:type="dxa"/>
            <w:tcBorders>
              <w:top w:val="single" w:sz="4" w:space="0" w:color="auto"/>
              <w:left w:val="single" w:sz="4" w:space="0" w:color="auto"/>
              <w:bottom w:val="single" w:sz="4" w:space="0" w:color="auto"/>
              <w:right w:val="single" w:sz="4" w:space="0" w:color="auto"/>
            </w:tcBorders>
          </w:tcPr>
          <w:p w:rsidR="0084526C" w:rsidRPr="00A421B1" w:rsidRDefault="0084526C" w:rsidP="00A421B1">
            <w:pPr>
              <w:pStyle w:val="31"/>
              <w:numPr>
                <w:ilvl w:val="0"/>
                <w:numId w:val="13"/>
              </w:numPr>
              <w:tabs>
                <w:tab w:val="left" w:pos="0"/>
                <w:tab w:val="left" w:pos="318"/>
                <w:tab w:val="left" w:pos="567"/>
              </w:tabs>
              <w:spacing w:line="240" w:lineRule="auto"/>
              <w:ind w:left="0" w:right="34" w:firstLine="0"/>
              <w:jc w:val="left"/>
              <w:rPr>
                <w:sz w:val="18"/>
                <w:szCs w:val="18"/>
              </w:rPr>
            </w:pPr>
            <w:r w:rsidRPr="00A421B1">
              <w:rPr>
                <w:b/>
                <w:sz w:val="18"/>
                <w:szCs w:val="18"/>
              </w:rPr>
              <w:t>Закупка в плане закупки товаров (работ, услуг)</w:t>
            </w:r>
          </w:p>
        </w:tc>
        <w:tc>
          <w:tcPr>
            <w:tcW w:w="7934" w:type="dxa"/>
            <w:tcBorders>
              <w:top w:val="single" w:sz="4" w:space="0" w:color="auto"/>
              <w:left w:val="single" w:sz="4" w:space="0" w:color="auto"/>
              <w:bottom w:val="single" w:sz="4" w:space="0" w:color="auto"/>
              <w:right w:val="single" w:sz="4" w:space="0" w:color="auto"/>
            </w:tcBorders>
          </w:tcPr>
          <w:p w:rsidR="0084526C" w:rsidRPr="00A421B1" w:rsidRDefault="000D3076" w:rsidP="0022748D">
            <w:pPr>
              <w:tabs>
                <w:tab w:val="left" w:pos="1440"/>
              </w:tabs>
              <w:spacing w:before="120" w:line="240" w:lineRule="auto"/>
              <w:ind w:firstLine="0"/>
              <w:rPr>
                <w:sz w:val="18"/>
                <w:szCs w:val="18"/>
                <w:highlight w:val="cyan"/>
              </w:rPr>
            </w:pPr>
            <w:r w:rsidRPr="00A421B1">
              <w:rPr>
                <w:rFonts w:cs="Times New Roman"/>
                <w:color w:val="000000"/>
                <w:sz w:val="18"/>
                <w:szCs w:val="18"/>
              </w:rPr>
              <w:t>№</w:t>
            </w:r>
            <w:r w:rsidR="0022748D">
              <w:rPr>
                <w:rFonts w:cs="Times New Roman"/>
                <w:color w:val="000000"/>
                <w:sz w:val="18"/>
                <w:szCs w:val="18"/>
              </w:rPr>
              <w:t xml:space="preserve"> 1</w:t>
            </w:r>
          </w:p>
        </w:tc>
      </w:tr>
      <w:tr w:rsidR="0084526C" w:rsidRPr="00A421B1" w:rsidTr="00656238">
        <w:trPr>
          <w:trHeight w:val="20"/>
        </w:trPr>
        <w:tc>
          <w:tcPr>
            <w:tcW w:w="2551" w:type="dxa"/>
            <w:tcBorders>
              <w:top w:val="single" w:sz="4" w:space="0" w:color="auto"/>
              <w:left w:val="single" w:sz="4" w:space="0" w:color="auto"/>
              <w:bottom w:val="single" w:sz="4" w:space="0" w:color="auto"/>
              <w:right w:val="single" w:sz="4" w:space="0" w:color="auto"/>
            </w:tcBorders>
            <w:vAlign w:val="center"/>
          </w:tcPr>
          <w:p w:rsidR="0084526C" w:rsidRPr="00A421B1" w:rsidRDefault="0084526C" w:rsidP="00A421B1">
            <w:pPr>
              <w:pStyle w:val="31"/>
              <w:numPr>
                <w:ilvl w:val="0"/>
                <w:numId w:val="13"/>
              </w:numPr>
              <w:tabs>
                <w:tab w:val="left" w:pos="0"/>
                <w:tab w:val="left" w:pos="318"/>
                <w:tab w:val="left" w:pos="567"/>
              </w:tabs>
              <w:spacing w:line="240" w:lineRule="auto"/>
              <w:ind w:left="0" w:right="34" w:firstLine="0"/>
              <w:jc w:val="left"/>
              <w:rPr>
                <w:b/>
                <w:sz w:val="18"/>
                <w:szCs w:val="18"/>
              </w:rPr>
            </w:pPr>
            <w:r w:rsidRPr="00A421B1">
              <w:rPr>
                <w:b/>
                <w:sz w:val="18"/>
                <w:szCs w:val="18"/>
              </w:rPr>
              <w:t>Язык заявки на участие в аукционе</w:t>
            </w:r>
          </w:p>
        </w:tc>
        <w:tc>
          <w:tcPr>
            <w:tcW w:w="7934" w:type="dxa"/>
            <w:tcBorders>
              <w:top w:val="single" w:sz="4" w:space="0" w:color="auto"/>
              <w:left w:val="single" w:sz="4" w:space="0" w:color="auto"/>
              <w:bottom w:val="single" w:sz="4" w:space="0" w:color="auto"/>
              <w:right w:val="single" w:sz="4" w:space="0" w:color="auto"/>
            </w:tcBorders>
          </w:tcPr>
          <w:p w:rsidR="0084526C" w:rsidRPr="00CD0D84" w:rsidRDefault="0084526C" w:rsidP="00A421B1">
            <w:pPr>
              <w:tabs>
                <w:tab w:val="left" w:pos="567"/>
              </w:tabs>
              <w:autoSpaceDE w:val="0"/>
              <w:autoSpaceDN w:val="0"/>
              <w:adjustRightInd w:val="0"/>
              <w:spacing w:line="240" w:lineRule="auto"/>
              <w:ind w:firstLine="0"/>
              <w:rPr>
                <w:rFonts w:cs="Times New Roman"/>
                <w:color w:val="000000"/>
                <w:sz w:val="22"/>
                <w:szCs w:val="22"/>
              </w:rPr>
            </w:pPr>
            <w:r w:rsidRPr="00CD0D84">
              <w:rPr>
                <w:rFonts w:cs="Times New Roman"/>
                <w:color w:val="000000"/>
                <w:sz w:val="22"/>
                <w:szCs w:val="22"/>
              </w:rPr>
              <w:t>Русский</w:t>
            </w:r>
          </w:p>
        </w:tc>
      </w:tr>
      <w:tr w:rsidR="0084526C" w:rsidRPr="00A421B1" w:rsidTr="00656238">
        <w:trPr>
          <w:trHeight w:val="20"/>
        </w:trPr>
        <w:tc>
          <w:tcPr>
            <w:tcW w:w="2551" w:type="dxa"/>
            <w:tcBorders>
              <w:top w:val="single" w:sz="4" w:space="0" w:color="auto"/>
              <w:left w:val="single" w:sz="4" w:space="0" w:color="auto"/>
              <w:bottom w:val="single" w:sz="4" w:space="0" w:color="auto"/>
              <w:right w:val="single" w:sz="4" w:space="0" w:color="auto"/>
            </w:tcBorders>
            <w:vAlign w:val="center"/>
          </w:tcPr>
          <w:p w:rsidR="0084526C" w:rsidRPr="00A421B1" w:rsidRDefault="0084526C" w:rsidP="00A421B1">
            <w:pPr>
              <w:pStyle w:val="31"/>
              <w:numPr>
                <w:ilvl w:val="0"/>
                <w:numId w:val="13"/>
              </w:numPr>
              <w:tabs>
                <w:tab w:val="left" w:pos="0"/>
                <w:tab w:val="left" w:pos="318"/>
                <w:tab w:val="left" w:pos="567"/>
              </w:tabs>
              <w:spacing w:line="240" w:lineRule="auto"/>
              <w:ind w:left="0" w:right="34" w:firstLine="0"/>
              <w:jc w:val="left"/>
              <w:rPr>
                <w:b/>
                <w:sz w:val="18"/>
                <w:szCs w:val="18"/>
              </w:rPr>
            </w:pPr>
            <w:r w:rsidRPr="00A421B1">
              <w:rPr>
                <w:b/>
                <w:sz w:val="18"/>
                <w:szCs w:val="18"/>
              </w:rPr>
              <w:t>Валюта заявки на участие в аукционе</w:t>
            </w:r>
          </w:p>
        </w:tc>
        <w:tc>
          <w:tcPr>
            <w:tcW w:w="7934" w:type="dxa"/>
            <w:tcBorders>
              <w:top w:val="single" w:sz="4" w:space="0" w:color="auto"/>
              <w:left w:val="single" w:sz="4" w:space="0" w:color="auto"/>
              <w:bottom w:val="single" w:sz="4" w:space="0" w:color="auto"/>
              <w:right w:val="single" w:sz="4" w:space="0" w:color="auto"/>
            </w:tcBorders>
          </w:tcPr>
          <w:p w:rsidR="0084526C" w:rsidRPr="00CD0D84" w:rsidRDefault="0084526C" w:rsidP="00A421B1">
            <w:pPr>
              <w:tabs>
                <w:tab w:val="left" w:pos="567"/>
              </w:tabs>
              <w:autoSpaceDE w:val="0"/>
              <w:autoSpaceDN w:val="0"/>
              <w:adjustRightInd w:val="0"/>
              <w:spacing w:line="240" w:lineRule="auto"/>
              <w:ind w:firstLine="0"/>
              <w:rPr>
                <w:rFonts w:cs="Times New Roman"/>
                <w:color w:val="000000"/>
                <w:sz w:val="22"/>
                <w:szCs w:val="22"/>
              </w:rPr>
            </w:pPr>
            <w:r w:rsidRPr="00CD0D84">
              <w:rPr>
                <w:rFonts w:cs="Times New Roman"/>
                <w:color w:val="000000"/>
                <w:sz w:val="22"/>
                <w:szCs w:val="22"/>
              </w:rPr>
              <w:t>Рубль Российской Федерации</w:t>
            </w:r>
          </w:p>
        </w:tc>
      </w:tr>
      <w:tr w:rsidR="0084526C" w:rsidRPr="00A421B1" w:rsidTr="00656238">
        <w:trPr>
          <w:trHeight w:val="20"/>
        </w:trPr>
        <w:tc>
          <w:tcPr>
            <w:tcW w:w="2551" w:type="dxa"/>
            <w:tcBorders>
              <w:top w:val="single" w:sz="4" w:space="0" w:color="auto"/>
              <w:left w:val="single" w:sz="4" w:space="0" w:color="auto"/>
              <w:bottom w:val="single" w:sz="4" w:space="0" w:color="auto"/>
              <w:right w:val="single" w:sz="4" w:space="0" w:color="auto"/>
            </w:tcBorders>
          </w:tcPr>
          <w:p w:rsidR="0084526C" w:rsidRPr="00A421B1" w:rsidRDefault="0084526C" w:rsidP="00A421B1">
            <w:pPr>
              <w:pStyle w:val="31"/>
              <w:numPr>
                <w:ilvl w:val="0"/>
                <w:numId w:val="13"/>
              </w:numPr>
              <w:tabs>
                <w:tab w:val="left" w:pos="0"/>
                <w:tab w:val="left" w:pos="318"/>
                <w:tab w:val="left" w:pos="567"/>
              </w:tabs>
              <w:spacing w:line="240" w:lineRule="auto"/>
              <w:ind w:left="0" w:right="34" w:firstLine="0"/>
              <w:jc w:val="left"/>
              <w:rPr>
                <w:rFonts w:cs="Times New Roman"/>
                <w:b/>
                <w:sz w:val="18"/>
                <w:szCs w:val="18"/>
              </w:rPr>
            </w:pPr>
            <w:r w:rsidRPr="00A421B1">
              <w:rPr>
                <w:rFonts w:cs="Times New Roman"/>
                <w:b/>
                <w:sz w:val="18"/>
                <w:szCs w:val="18"/>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w:t>
            </w:r>
            <w:r w:rsidRPr="00A421B1">
              <w:rPr>
                <w:rFonts w:cs="Times New Roman"/>
                <w:i/>
                <w:sz w:val="18"/>
                <w:szCs w:val="18"/>
              </w:rPr>
              <w:t xml:space="preserve">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w:t>
            </w:r>
          </w:p>
        </w:tc>
        <w:tc>
          <w:tcPr>
            <w:tcW w:w="7934" w:type="dxa"/>
            <w:tcBorders>
              <w:top w:val="single" w:sz="4" w:space="0" w:color="auto"/>
              <w:left w:val="single" w:sz="4" w:space="0" w:color="auto"/>
              <w:bottom w:val="single" w:sz="4" w:space="0" w:color="auto"/>
              <w:right w:val="single" w:sz="4" w:space="0" w:color="auto"/>
            </w:tcBorders>
          </w:tcPr>
          <w:p w:rsidR="0084526C" w:rsidRPr="00A421B1" w:rsidRDefault="00BC27B8" w:rsidP="00B40535">
            <w:pPr>
              <w:tabs>
                <w:tab w:val="left" w:pos="567"/>
              </w:tabs>
              <w:spacing w:line="240" w:lineRule="auto"/>
              <w:ind w:right="30" w:firstLine="0"/>
              <w:rPr>
                <w:rFonts w:cs="Times New Roman"/>
                <w:color w:val="000000"/>
                <w:sz w:val="18"/>
                <w:szCs w:val="18"/>
              </w:rPr>
            </w:pPr>
            <w:r w:rsidRPr="00B40535">
              <w:rPr>
                <w:rFonts w:eastAsia="Calibri"/>
                <w:bCs/>
                <w:color w:val="000000"/>
                <w:sz w:val="22"/>
                <w:szCs w:val="22"/>
                <w:highlight w:val="yellow"/>
              </w:rPr>
              <w:t>В соответствием с Техническим заданием (Приложение</w:t>
            </w:r>
            <w:r w:rsidR="00525124">
              <w:rPr>
                <w:rFonts w:eastAsia="Calibri"/>
                <w:bCs/>
                <w:color w:val="000000"/>
                <w:sz w:val="22"/>
                <w:szCs w:val="22"/>
              </w:rPr>
              <w:t xml:space="preserve"> № 2)</w:t>
            </w:r>
            <w:r w:rsidRPr="00DE28A9">
              <w:rPr>
                <w:rFonts w:eastAsia="Calibri"/>
                <w:bCs/>
                <w:color w:val="000000"/>
                <w:sz w:val="22"/>
                <w:szCs w:val="22"/>
              </w:rPr>
              <w:t xml:space="preserve"> </w:t>
            </w:r>
          </w:p>
        </w:tc>
      </w:tr>
      <w:tr w:rsidR="0084526C" w:rsidRPr="00CD0D84" w:rsidTr="00656238">
        <w:trPr>
          <w:trHeight w:val="20"/>
        </w:trPr>
        <w:tc>
          <w:tcPr>
            <w:tcW w:w="2551" w:type="dxa"/>
            <w:tcBorders>
              <w:top w:val="single" w:sz="4" w:space="0" w:color="auto"/>
              <w:left w:val="single" w:sz="4" w:space="0" w:color="auto"/>
              <w:bottom w:val="single" w:sz="4" w:space="0" w:color="auto"/>
              <w:right w:val="single" w:sz="4" w:space="0" w:color="auto"/>
            </w:tcBorders>
          </w:tcPr>
          <w:p w:rsidR="0084526C" w:rsidRPr="00A421B1" w:rsidRDefault="0084526C" w:rsidP="00A421B1">
            <w:pPr>
              <w:pStyle w:val="31"/>
              <w:numPr>
                <w:ilvl w:val="0"/>
                <w:numId w:val="13"/>
              </w:numPr>
              <w:tabs>
                <w:tab w:val="left" w:pos="0"/>
                <w:tab w:val="left" w:pos="318"/>
                <w:tab w:val="left" w:pos="567"/>
              </w:tabs>
              <w:spacing w:line="240" w:lineRule="auto"/>
              <w:ind w:left="0" w:right="34" w:firstLine="0"/>
              <w:jc w:val="left"/>
              <w:rPr>
                <w:rStyle w:val="11"/>
                <w:b w:val="0"/>
                <w:kern w:val="0"/>
                <w:sz w:val="18"/>
                <w:szCs w:val="18"/>
              </w:rPr>
            </w:pPr>
            <w:r w:rsidRPr="00A421B1">
              <w:rPr>
                <w:rFonts w:cs="Times New Roman"/>
                <w:b/>
                <w:sz w:val="18"/>
                <w:szCs w:val="18"/>
              </w:rPr>
              <w:t>Требования к содержанию, форме, оформлению и составу заявки на участие в закупке</w:t>
            </w:r>
          </w:p>
        </w:tc>
        <w:tc>
          <w:tcPr>
            <w:tcW w:w="7934" w:type="dxa"/>
            <w:tcBorders>
              <w:top w:val="single" w:sz="4" w:space="0" w:color="auto"/>
              <w:left w:val="single" w:sz="4" w:space="0" w:color="auto"/>
              <w:bottom w:val="single" w:sz="4" w:space="0" w:color="auto"/>
              <w:right w:val="single" w:sz="4" w:space="0" w:color="auto"/>
            </w:tcBorders>
          </w:tcPr>
          <w:p w:rsidR="00CD0D84" w:rsidRPr="00DE28A9" w:rsidRDefault="00CD0D84" w:rsidP="00CD0D84">
            <w:pPr>
              <w:spacing w:line="240" w:lineRule="auto"/>
              <w:ind w:firstLine="35"/>
              <w:rPr>
                <w:rFonts w:eastAsia="Calibri"/>
                <w:color w:val="000000"/>
                <w:sz w:val="22"/>
                <w:szCs w:val="22"/>
              </w:rPr>
            </w:pPr>
            <w:r w:rsidRPr="00DE28A9">
              <w:rPr>
                <w:rFonts w:eastAsia="Calibri"/>
                <w:color w:val="000000"/>
                <w:sz w:val="22"/>
                <w:szCs w:val="22"/>
              </w:rPr>
              <w:t xml:space="preserve">Участник закупки в </w:t>
            </w:r>
            <w:r>
              <w:rPr>
                <w:rFonts w:eastAsia="Calibri"/>
                <w:color w:val="000000"/>
                <w:sz w:val="22"/>
                <w:szCs w:val="22"/>
              </w:rPr>
              <w:t xml:space="preserve">порядке и </w:t>
            </w:r>
            <w:r w:rsidRPr="00DE28A9">
              <w:rPr>
                <w:rFonts w:eastAsia="Calibri"/>
                <w:color w:val="000000"/>
                <w:sz w:val="22"/>
                <w:szCs w:val="22"/>
              </w:rPr>
              <w:t>сроки, установленные в п. 14 Извещения подает следующие документы:</w:t>
            </w:r>
          </w:p>
          <w:p w:rsidR="00CD0D84" w:rsidRPr="00DE28A9" w:rsidRDefault="00CD0D84" w:rsidP="00CD0D84">
            <w:pPr>
              <w:spacing w:line="240" w:lineRule="auto"/>
              <w:ind w:firstLine="35"/>
              <w:rPr>
                <w:rFonts w:eastAsia="Calibri"/>
                <w:color w:val="000000"/>
                <w:sz w:val="22"/>
                <w:szCs w:val="22"/>
              </w:rPr>
            </w:pPr>
            <w:r>
              <w:rPr>
                <w:rFonts w:eastAsia="Calibri"/>
                <w:color w:val="000000"/>
                <w:sz w:val="22"/>
                <w:szCs w:val="22"/>
              </w:rPr>
              <w:t xml:space="preserve">1) </w:t>
            </w:r>
            <w:r w:rsidRPr="00DE28A9">
              <w:rPr>
                <w:rFonts w:eastAsia="Calibri"/>
                <w:color w:val="000000"/>
                <w:sz w:val="22"/>
                <w:szCs w:val="22"/>
              </w:rPr>
              <w:t xml:space="preserve">Заявку оформленную в соответствии с Приложением №1 к извещению о проведении </w:t>
            </w:r>
            <w:r w:rsidR="00B40535">
              <w:rPr>
                <w:rFonts w:eastAsia="Calibri"/>
                <w:color w:val="000000"/>
                <w:sz w:val="22"/>
                <w:szCs w:val="22"/>
              </w:rPr>
              <w:t xml:space="preserve">аукциона </w:t>
            </w:r>
            <w:r w:rsidRPr="00DE28A9">
              <w:rPr>
                <w:rFonts w:eastAsia="Calibri"/>
                <w:color w:val="000000"/>
                <w:sz w:val="22"/>
                <w:szCs w:val="22"/>
              </w:rPr>
              <w:t xml:space="preserve"> в электронной форме;</w:t>
            </w:r>
          </w:p>
          <w:p w:rsidR="00CD0D84" w:rsidRPr="00DE28A9" w:rsidRDefault="00CD0D84" w:rsidP="00CD0D84">
            <w:pPr>
              <w:spacing w:line="240" w:lineRule="auto"/>
              <w:ind w:firstLine="0"/>
              <w:rPr>
                <w:rFonts w:eastAsia="Calibri"/>
                <w:color w:val="000000"/>
                <w:sz w:val="22"/>
                <w:szCs w:val="22"/>
              </w:rPr>
            </w:pPr>
            <w:r w:rsidRPr="00DE28A9">
              <w:rPr>
                <w:rFonts w:eastAsia="Calibri"/>
                <w:color w:val="000000"/>
                <w:sz w:val="22"/>
                <w:szCs w:val="22"/>
              </w:rPr>
              <w:t xml:space="preserve">2)  Документы, подтверждающие полномочия лица на осуществление действий от имени Участника: </w:t>
            </w:r>
          </w:p>
          <w:p w:rsidR="00CD0D84" w:rsidRPr="00DE28A9" w:rsidRDefault="00CD0D84" w:rsidP="00CD0D84">
            <w:pPr>
              <w:spacing w:line="240" w:lineRule="auto"/>
              <w:ind w:firstLine="35"/>
              <w:rPr>
                <w:rFonts w:eastAsia="Calibri"/>
                <w:color w:val="000000"/>
                <w:sz w:val="22"/>
                <w:szCs w:val="22"/>
              </w:rPr>
            </w:pPr>
            <w:r w:rsidRPr="00DE28A9">
              <w:rPr>
                <w:rFonts w:eastAsia="Calibri"/>
                <w:color w:val="000000"/>
                <w:sz w:val="22"/>
                <w:szCs w:val="22"/>
              </w:rPr>
              <w:t>копия решения о назначении или об избрании и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без доверенности;</w:t>
            </w:r>
          </w:p>
          <w:p w:rsidR="00CD0D84" w:rsidRDefault="00CD0D84" w:rsidP="00CD0D84">
            <w:pPr>
              <w:spacing w:line="240" w:lineRule="auto"/>
              <w:ind w:firstLine="0"/>
              <w:rPr>
                <w:rFonts w:eastAsia="Calibri"/>
                <w:color w:val="000000"/>
                <w:sz w:val="22"/>
                <w:szCs w:val="22"/>
              </w:rPr>
            </w:pPr>
            <w:r w:rsidRPr="00DE28A9">
              <w:rPr>
                <w:rFonts w:eastAsia="Calibri"/>
                <w:color w:val="000000"/>
                <w:sz w:val="22"/>
                <w:szCs w:val="22"/>
              </w:rPr>
              <w:t xml:space="preserve">В случае, если от имени Участника действует иное лицо, </w:t>
            </w:r>
            <w:r>
              <w:rPr>
                <w:rFonts w:eastAsia="Calibri"/>
                <w:color w:val="000000"/>
                <w:sz w:val="22"/>
                <w:szCs w:val="22"/>
              </w:rPr>
              <w:t>заявка на участие в аукционе должна содержать также доверенность на осуществление действий от имени участника закупки, заверенную печатью (при наличии) участника закупки и подписанную руководителем участника закупки(для юридических лиц) или уполномоченным этим руководителем лицом, либо нотариально заверенную копию такой доверенности.</w:t>
            </w:r>
          </w:p>
          <w:p w:rsidR="00CD0D84" w:rsidRPr="00DE28A9" w:rsidRDefault="00CD0D84" w:rsidP="00CD0D84">
            <w:pPr>
              <w:spacing w:line="240" w:lineRule="auto"/>
              <w:ind w:firstLine="35"/>
              <w:rPr>
                <w:rFonts w:eastAsia="Calibri"/>
                <w:color w:val="000000"/>
                <w:sz w:val="22"/>
                <w:szCs w:val="22"/>
              </w:rPr>
            </w:pPr>
            <w:r w:rsidRPr="00DE28A9">
              <w:rPr>
                <w:rFonts w:eastAsia="Calibri"/>
                <w:color w:val="000000"/>
                <w:sz w:val="22"/>
                <w:szCs w:val="22"/>
              </w:rPr>
              <w:t>В случае если указанная доверенность подписана лицом, уполномоченным руководителем Участника, Предложение должно содержать также документ, подтверждающий полномочия такого лица.</w:t>
            </w:r>
          </w:p>
          <w:p w:rsidR="0084526C" w:rsidRDefault="00CD0D84" w:rsidP="00CD0D84">
            <w:pPr>
              <w:spacing w:line="240" w:lineRule="auto"/>
              <w:ind w:firstLine="35"/>
              <w:rPr>
                <w:rFonts w:eastAsia="Calibri"/>
                <w:color w:val="000000"/>
                <w:sz w:val="22"/>
                <w:szCs w:val="22"/>
              </w:rPr>
            </w:pPr>
            <w:r w:rsidRPr="00DE28A9">
              <w:rPr>
                <w:rFonts w:eastAsia="Calibri"/>
                <w:color w:val="000000"/>
                <w:sz w:val="22"/>
                <w:szCs w:val="22"/>
              </w:rPr>
              <w:t>3)</w:t>
            </w:r>
            <w:r w:rsidR="002430CE">
              <w:rPr>
                <w:rFonts w:eastAsia="Calibri"/>
                <w:color w:val="000000"/>
                <w:sz w:val="22"/>
                <w:szCs w:val="22"/>
              </w:rPr>
              <w:t>к</w:t>
            </w:r>
            <w:r w:rsidRPr="00DE28A9">
              <w:rPr>
                <w:rFonts w:eastAsia="Calibri"/>
                <w:color w:val="000000"/>
                <w:sz w:val="22"/>
                <w:szCs w:val="22"/>
              </w:rPr>
              <w:t>опии учредительных документов Участника, копию паспорта гражданина Российской Федерации (для физических лиц).</w:t>
            </w:r>
          </w:p>
          <w:p w:rsidR="00CD0D84" w:rsidRDefault="00CD0D84" w:rsidP="00CD0D84">
            <w:pPr>
              <w:spacing w:line="240" w:lineRule="auto"/>
              <w:ind w:firstLine="35"/>
              <w:rPr>
                <w:rFonts w:eastAsia="Calibri"/>
                <w:color w:val="000000"/>
                <w:sz w:val="22"/>
                <w:szCs w:val="22"/>
              </w:rPr>
            </w:pPr>
            <w:r>
              <w:rPr>
                <w:rFonts w:eastAsia="Calibri"/>
                <w:color w:val="000000"/>
                <w:sz w:val="22"/>
                <w:szCs w:val="22"/>
              </w:rPr>
              <w:t>4)решение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товаров, выполнение работ оказание услуг , являющихся предметом договора , или внесение денежных средств в качестве обеспечения заявки на участие (если обеспечение установлено), обеспечения исполнения договора (если обеспечение установлено) являются крупной сделкой. В случае , если для данного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аукционе, обеспечения исполнения договора не являются крупной сделкой, участник вправе предоставить соответствующее письмо.</w:t>
            </w:r>
          </w:p>
          <w:p w:rsidR="00CD0D84" w:rsidRPr="00DE28A9" w:rsidRDefault="00CD0D84" w:rsidP="00CD0D84">
            <w:pPr>
              <w:spacing w:line="240" w:lineRule="auto"/>
              <w:ind w:firstLine="0"/>
              <w:rPr>
                <w:rFonts w:eastAsia="Calibri"/>
                <w:color w:val="000000"/>
                <w:sz w:val="22"/>
                <w:szCs w:val="22"/>
              </w:rPr>
            </w:pPr>
            <w:r>
              <w:rPr>
                <w:rFonts w:eastAsia="Calibri"/>
                <w:color w:val="000000"/>
                <w:sz w:val="22"/>
                <w:szCs w:val="22"/>
              </w:rPr>
              <w:t>5</w:t>
            </w:r>
            <w:r w:rsidRPr="00DE28A9">
              <w:rPr>
                <w:rFonts w:eastAsia="Calibri"/>
                <w:color w:val="000000"/>
                <w:sz w:val="22"/>
                <w:szCs w:val="22"/>
              </w:rPr>
              <w:t>)Копию выписки из Единого государственного реестра юридических лиц (для юридического лица), выписки из Единого государственного реестра индивидуальных предпринимателей (для индивидуальных предпринимателей),полученную не ранее чем за шесть месяцев до дня размещения извещения о проведении запроса котировок в электронной форме.</w:t>
            </w:r>
          </w:p>
          <w:p w:rsidR="00CD0D84" w:rsidRPr="00DE28A9" w:rsidRDefault="00CD0D84" w:rsidP="00CD0D84">
            <w:pPr>
              <w:spacing w:line="240" w:lineRule="auto"/>
              <w:ind w:firstLine="35"/>
              <w:rPr>
                <w:rFonts w:eastAsia="Calibri"/>
                <w:color w:val="000000"/>
                <w:sz w:val="22"/>
                <w:szCs w:val="22"/>
              </w:rPr>
            </w:pPr>
            <w:r>
              <w:rPr>
                <w:rFonts w:eastAsia="Calibri"/>
                <w:color w:val="000000"/>
                <w:sz w:val="22"/>
                <w:szCs w:val="22"/>
              </w:rPr>
              <w:t>6</w:t>
            </w:r>
            <w:r w:rsidRPr="00DE28A9">
              <w:rPr>
                <w:rFonts w:eastAsia="Calibri"/>
                <w:color w:val="000000"/>
                <w:sz w:val="22"/>
                <w:szCs w:val="22"/>
              </w:rPr>
              <w:t>)</w:t>
            </w:r>
            <w:r w:rsidRPr="00DE28A9">
              <w:rPr>
                <w:rFonts w:eastAsia="Calibri"/>
                <w:color w:val="000000"/>
                <w:sz w:val="22"/>
                <w:szCs w:val="22"/>
              </w:rPr>
              <w:tab/>
              <w:t xml:space="preserve">Копии документов, подтверждающих соответствие Участника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w:t>
            </w:r>
            <w:r>
              <w:rPr>
                <w:rFonts w:eastAsia="Calibri"/>
                <w:color w:val="000000"/>
                <w:sz w:val="22"/>
                <w:szCs w:val="22"/>
              </w:rPr>
              <w:t>аукциона</w:t>
            </w:r>
            <w:r w:rsidRPr="00DE28A9">
              <w:rPr>
                <w:rFonts w:eastAsia="Calibri"/>
                <w:color w:val="000000"/>
                <w:sz w:val="22"/>
                <w:szCs w:val="22"/>
              </w:rPr>
              <w:t xml:space="preserve"> в электронной форме, в случае если в соответствии с законодательством установлены такие требования (копии лицензий и иных разрешительных документов).</w:t>
            </w:r>
          </w:p>
          <w:p w:rsidR="00CD0D84" w:rsidRPr="002430CE" w:rsidRDefault="00CD0D84" w:rsidP="00CD0D84">
            <w:pPr>
              <w:spacing w:line="240" w:lineRule="auto"/>
              <w:ind w:firstLine="35"/>
              <w:rPr>
                <w:rFonts w:eastAsia="Calibri"/>
                <w:b/>
                <w:color w:val="000000"/>
                <w:sz w:val="22"/>
                <w:szCs w:val="22"/>
              </w:rPr>
            </w:pPr>
            <w:r>
              <w:rPr>
                <w:sz w:val="22"/>
                <w:szCs w:val="22"/>
              </w:rPr>
              <w:t>7</w:t>
            </w:r>
            <w:r w:rsidRPr="00DE28A9">
              <w:rPr>
                <w:sz w:val="22"/>
                <w:szCs w:val="22"/>
              </w:rPr>
              <w:t>)</w:t>
            </w:r>
            <w:r w:rsidRPr="00DE28A9">
              <w:rPr>
                <w:rFonts w:eastAsia="Calibri"/>
                <w:color w:val="000000"/>
                <w:sz w:val="22"/>
                <w:szCs w:val="22"/>
              </w:rPr>
              <w:t xml:space="preserve">сведения из единого реестра субъектов малого и среднего предпринимательства, ведение которого осуществляется в соответствии с Законом № 209-ФЗ, содержащие информацию об участнике закупки, или декларация о соответствии участника закупки критериям отнесения к субъектам МСП по форме 4 Приложение №4 к Извещению о проведении </w:t>
            </w:r>
            <w:r>
              <w:rPr>
                <w:rFonts w:eastAsia="Calibri"/>
                <w:color w:val="000000"/>
                <w:sz w:val="22"/>
                <w:szCs w:val="22"/>
              </w:rPr>
              <w:t>аукциона в электронной форме</w:t>
            </w:r>
            <w:r w:rsidRPr="00DE28A9">
              <w:rPr>
                <w:rFonts w:eastAsia="Calibri"/>
                <w:color w:val="000000"/>
                <w:sz w:val="22"/>
                <w:szCs w:val="22"/>
              </w:rPr>
              <w:t>, в случае отсутствия в едином реестре субъектов МСП сведений об участнике закупки, который является вновь зарегистрированным индивидуальным предпринимателем или вновь созданным юридическим лицом (в случае установления  требования отнесения к СМП   участника закупки</w:t>
            </w:r>
            <w:r w:rsidRPr="002430CE">
              <w:rPr>
                <w:rFonts w:eastAsia="Calibri"/>
                <w:b/>
                <w:color w:val="000000"/>
                <w:sz w:val="22"/>
                <w:szCs w:val="22"/>
              </w:rPr>
              <w:t>)</w:t>
            </w:r>
            <w:r w:rsidR="002430CE" w:rsidRPr="002430CE">
              <w:rPr>
                <w:rFonts w:eastAsia="Calibri"/>
                <w:b/>
                <w:color w:val="000000"/>
                <w:sz w:val="22"/>
                <w:szCs w:val="22"/>
              </w:rPr>
              <w:t xml:space="preserve"> не установлено</w:t>
            </w:r>
            <w:r w:rsidRPr="002430CE">
              <w:rPr>
                <w:rFonts w:eastAsia="Calibri"/>
                <w:b/>
                <w:color w:val="000000"/>
                <w:sz w:val="22"/>
                <w:szCs w:val="22"/>
              </w:rPr>
              <w:t>;</w:t>
            </w:r>
            <w:r w:rsidR="000C06EE">
              <w:rPr>
                <w:rFonts w:eastAsia="Calibri"/>
                <w:b/>
                <w:color w:val="000000"/>
                <w:sz w:val="22"/>
                <w:szCs w:val="22"/>
              </w:rPr>
              <w:t xml:space="preserve"> </w:t>
            </w:r>
          </w:p>
          <w:p w:rsidR="00CD0D84" w:rsidRPr="00DE28A9" w:rsidRDefault="00CD0D84" w:rsidP="00CD0D84">
            <w:pPr>
              <w:spacing w:line="240" w:lineRule="auto"/>
              <w:ind w:firstLine="35"/>
              <w:rPr>
                <w:rFonts w:eastAsia="Calibri"/>
                <w:color w:val="000000"/>
                <w:sz w:val="22"/>
                <w:szCs w:val="22"/>
              </w:rPr>
            </w:pPr>
            <w:r>
              <w:rPr>
                <w:rFonts w:eastAsia="Calibri"/>
                <w:color w:val="000000"/>
                <w:sz w:val="22"/>
                <w:szCs w:val="22"/>
              </w:rPr>
              <w:t>8</w:t>
            </w:r>
            <w:r w:rsidRPr="00DE28A9">
              <w:rPr>
                <w:rFonts w:eastAsia="Calibri"/>
                <w:color w:val="000000"/>
                <w:sz w:val="22"/>
                <w:szCs w:val="22"/>
              </w:rPr>
              <w:t>)</w:t>
            </w:r>
            <w:r>
              <w:rPr>
                <w:rFonts w:eastAsia="Calibri"/>
                <w:color w:val="000000"/>
                <w:sz w:val="22"/>
                <w:szCs w:val="22"/>
              </w:rPr>
              <w:t>к</w:t>
            </w:r>
            <w:r w:rsidRPr="00DE28A9">
              <w:rPr>
                <w:rFonts w:eastAsia="Calibri"/>
                <w:color w:val="000000"/>
                <w:sz w:val="22"/>
                <w:szCs w:val="22"/>
              </w:rPr>
              <w:t>опию уведомления налогового органа о применении участником упрощенной системы налогообложения заверенную печатью и подписью уполномоченного лица Участника, в случае, если участник применяет упрощенную систему налогообложения.</w:t>
            </w:r>
          </w:p>
          <w:p w:rsidR="00CD0D84" w:rsidRPr="00DE28A9" w:rsidRDefault="00CD0D84" w:rsidP="00CD0D84">
            <w:pPr>
              <w:spacing w:line="240" w:lineRule="auto"/>
              <w:ind w:firstLine="35"/>
              <w:rPr>
                <w:rFonts w:eastAsia="Calibri"/>
                <w:color w:val="000000"/>
                <w:sz w:val="22"/>
                <w:szCs w:val="22"/>
              </w:rPr>
            </w:pPr>
            <w:r w:rsidRPr="00DE28A9">
              <w:rPr>
                <w:rFonts w:eastAsia="Calibri"/>
                <w:color w:val="000000"/>
                <w:sz w:val="22"/>
                <w:szCs w:val="22"/>
              </w:rPr>
              <w:t xml:space="preserve">9) </w:t>
            </w:r>
            <w:r>
              <w:rPr>
                <w:rFonts w:eastAsia="Calibri"/>
                <w:color w:val="000000"/>
                <w:sz w:val="22"/>
                <w:szCs w:val="22"/>
              </w:rPr>
              <w:t>ин</w:t>
            </w:r>
            <w:r w:rsidRPr="00DE28A9">
              <w:rPr>
                <w:rFonts w:eastAsia="Calibri"/>
                <w:color w:val="000000"/>
                <w:sz w:val="22"/>
                <w:szCs w:val="22"/>
              </w:rPr>
              <w:t>ые документы, которые, по мнению Участника, подтверждают его соответствие установленным требованиям, с соответствующими комментариями, разъясняющими цель предоставления этих документов.</w:t>
            </w:r>
          </w:p>
          <w:p w:rsidR="00CD0D84" w:rsidRPr="00CD0D84" w:rsidRDefault="00CD0D84" w:rsidP="00CD0D84">
            <w:pPr>
              <w:spacing w:line="240" w:lineRule="auto"/>
              <w:ind w:firstLine="0"/>
              <w:rPr>
                <w:rStyle w:val="11"/>
                <w:b w:val="0"/>
                <w:sz w:val="22"/>
                <w:szCs w:val="22"/>
              </w:rPr>
            </w:pPr>
            <w:r w:rsidRPr="00DE28A9">
              <w:rPr>
                <w:rFonts w:eastAsia="Calibri"/>
                <w:color w:val="000000"/>
                <w:sz w:val="22"/>
                <w:szCs w:val="22"/>
              </w:rPr>
              <w:t xml:space="preserve">10)  Технико-коммерческое предложение оформленное в соответствии с Приложением №1 к извещению о проведении </w:t>
            </w:r>
            <w:r>
              <w:rPr>
                <w:rFonts w:eastAsia="Calibri"/>
                <w:color w:val="000000"/>
                <w:sz w:val="22"/>
                <w:szCs w:val="22"/>
              </w:rPr>
              <w:t>аукциона в</w:t>
            </w:r>
            <w:r w:rsidRPr="00DE28A9">
              <w:rPr>
                <w:rFonts w:eastAsia="Calibri"/>
                <w:color w:val="000000"/>
                <w:sz w:val="22"/>
                <w:szCs w:val="22"/>
              </w:rPr>
              <w:t xml:space="preserve">  электронной форме.</w:t>
            </w:r>
          </w:p>
        </w:tc>
      </w:tr>
      <w:tr w:rsidR="0084526C" w:rsidRPr="00A421B1" w:rsidTr="00656238">
        <w:trPr>
          <w:trHeight w:val="20"/>
        </w:trPr>
        <w:tc>
          <w:tcPr>
            <w:tcW w:w="2551" w:type="dxa"/>
            <w:tcBorders>
              <w:top w:val="single" w:sz="4" w:space="0" w:color="auto"/>
              <w:left w:val="single" w:sz="4" w:space="0" w:color="auto"/>
              <w:bottom w:val="single" w:sz="4" w:space="0" w:color="auto"/>
              <w:right w:val="single" w:sz="4" w:space="0" w:color="auto"/>
            </w:tcBorders>
          </w:tcPr>
          <w:p w:rsidR="0084526C" w:rsidRPr="00A421B1" w:rsidRDefault="0084526C" w:rsidP="00A421B1">
            <w:pPr>
              <w:pStyle w:val="31"/>
              <w:numPr>
                <w:ilvl w:val="0"/>
                <w:numId w:val="13"/>
              </w:numPr>
              <w:tabs>
                <w:tab w:val="left" w:pos="0"/>
                <w:tab w:val="left" w:pos="318"/>
                <w:tab w:val="left" w:pos="567"/>
              </w:tabs>
              <w:spacing w:line="240" w:lineRule="auto"/>
              <w:ind w:left="0" w:firstLine="0"/>
              <w:jc w:val="left"/>
              <w:rPr>
                <w:rStyle w:val="11"/>
                <w:b w:val="0"/>
                <w:sz w:val="18"/>
                <w:szCs w:val="18"/>
              </w:rPr>
            </w:pPr>
            <w:r w:rsidRPr="00A421B1">
              <w:rPr>
                <w:rFonts w:cs="Times New Roman"/>
                <w:b/>
                <w:sz w:val="18"/>
                <w:szCs w:val="18"/>
              </w:rPr>
              <w:t xml:space="preserve">Требования к описанию участниками закупки в заявках поставляемого товара, выполняемой работы, оказываемой услуги, </w:t>
            </w:r>
            <w:r w:rsidRPr="00A421B1">
              <w:rPr>
                <w:rFonts w:cs="Times New Roman"/>
                <w:i/>
                <w:sz w:val="18"/>
                <w:szCs w:val="18"/>
              </w:rPr>
              <w:t>которые является предметом закупки, его функциональных характеристик (потребительских свойств), его количественных и качественных характеристик</w:t>
            </w:r>
            <w:r w:rsidRPr="00A421B1">
              <w:rPr>
                <w:rFonts w:cs="Times New Roman"/>
                <w:b/>
                <w:sz w:val="18"/>
                <w:szCs w:val="18"/>
              </w:rPr>
              <w:t xml:space="preserve"> </w:t>
            </w:r>
          </w:p>
        </w:tc>
        <w:tc>
          <w:tcPr>
            <w:tcW w:w="7934" w:type="dxa"/>
            <w:tcBorders>
              <w:top w:val="single" w:sz="4" w:space="0" w:color="auto"/>
              <w:left w:val="single" w:sz="4" w:space="0" w:color="auto"/>
              <w:bottom w:val="single" w:sz="4" w:space="0" w:color="auto"/>
              <w:right w:val="single" w:sz="4" w:space="0" w:color="auto"/>
            </w:tcBorders>
          </w:tcPr>
          <w:p w:rsidR="0084526C" w:rsidRPr="00CD0D84" w:rsidRDefault="00CD0D84" w:rsidP="00B40535">
            <w:pPr>
              <w:pStyle w:val="31"/>
              <w:tabs>
                <w:tab w:val="clear" w:pos="1134"/>
                <w:tab w:val="left" w:pos="567"/>
                <w:tab w:val="left" w:pos="1985"/>
              </w:tabs>
              <w:spacing w:line="240" w:lineRule="auto"/>
              <w:ind w:left="0" w:firstLine="0"/>
              <w:rPr>
                <w:rStyle w:val="11"/>
                <w:b w:val="0"/>
                <w:sz w:val="22"/>
                <w:szCs w:val="22"/>
              </w:rPr>
            </w:pPr>
            <w:r>
              <w:rPr>
                <w:rStyle w:val="11"/>
                <w:b w:val="0"/>
                <w:sz w:val="22"/>
                <w:szCs w:val="22"/>
              </w:rPr>
              <w:t xml:space="preserve"> </w:t>
            </w:r>
            <w:r w:rsidR="00A73B0B" w:rsidRPr="00B40535">
              <w:rPr>
                <w:rFonts w:eastAsia="Calibri"/>
                <w:bCs/>
                <w:color w:val="000000"/>
                <w:sz w:val="22"/>
                <w:szCs w:val="22"/>
                <w:highlight w:val="yellow"/>
              </w:rPr>
              <w:t>В соответствие с Техническим заданием (Приложение</w:t>
            </w:r>
            <w:r w:rsidR="00A73B0B" w:rsidRPr="00DE28A9">
              <w:rPr>
                <w:rFonts w:eastAsia="Calibri"/>
                <w:bCs/>
                <w:color w:val="000000"/>
                <w:sz w:val="22"/>
                <w:szCs w:val="22"/>
              </w:rPr>
              <w:t xml:space="preserve"> </w:t>
            </w:r>
            <w:r w:rsidR="00525124">
              <w:rPr>
                <w:rFonts w:eastAsia="Calibri"/>
                <w:bCs/>
                <w:color w:val="000000"/>
                <w:sz w:val="22"/>
                <w:szCs w:val="22"/>
              </w:rPr>
              <w:t>№ 2)</w:t>
            </w:r>
          </w:p>
        </w:tc>
      </w:tr>
      <w:tr w:rsidR="0084526C" w:rsidRPr="00A421B1" w:rsidTr="00656238">
        <w:trPr>
          <w:trHeight w:val="20"/>
        </w:trPr>
        <w:tc>
          <w:tcPr>
            <w:tcW w:w="2551" w:type="dxa"/>
            <w:tcBorders>
              <w:top w:val="single" w:sz="4" w:space="0" w:color="auto"/>
              <w:left w:val="single" w:sz="4" w:space="0" w:color="auto"/>
              <w:bottom w:val="single" w:sz="4" w:space="0" w:color="auto"/>
              <w:right w:val="single" w:sz="4" w:space="0" w:color="auto"/>
            </w:tcBorders>
          </w:tcPr>
          <w:p w:rsidR="0084526C" w:rsidRPr="00A421B1" w:rsidRDefault="0084526C" w:rsidP="00A421B1">
            <w:pPr>
              <w:pStyle w:val="31"/>
              <w:numPr>
                <w:ilvl w:val="0"/>
                <w:numId w:val="13"/>
              </w:numPr>
              <w:tabs>
                <w:tab w:val="left" w:pos="0"/>
                <w:tab w:val="left" w:pos="318"/>
                <w:tab w:val="left" w:pos="567"/>
              </w:tabs>
              <w:spacing w:line="240" w:lineRule="auto"/>
              <w:ind w:left="0" w:firstLine="0"/>
              <w:jc w:val="left"/>
              <w:rPr>
                <w:rStyle w:val="11"/>
                <w:b w:val="0"/>
                <w:sz w:val="18"/>
                <w:szCs w:val="18"/>
              </w:rPr>
            </w:pPr>
            <w:r w:rsidRPr="00A421B1">
              <w:rPr>
                <w:rFonts w:cs="Times New Roman"/>
                <w:b/>
                <w:sz w:val="18"/>
                <w:szCs w:val="18"/>
              </w:rPr>
              <w:t>Место, условия и сроки (периоды) поставки товара, выполнения работы, оказания услуги</w:t>
            </w:r>
          </w:p>
        </w:tc>
        <w:tc>
          <w:tcPr>
            <w:tcW w:w="7934" w:type="dxa"/>
            <w:tcBorders>
              <w:top w:val="single" w:sz="4" w:space="0" w:color="auto"/>
              <w:left w:val="single" w:sz="4" w:space="0" w:color="auto"/>
              <w:bottom w:val="single" w:sz="4" w:space="0" w:color="auto"/>
              <w:right w:val="single" w:sz="4" w:space="0" w:color="auto"/>
            </w:tcBorders>
          </w:tcPr>
          <w:p w:rsidR="00BC27B8" w:rsidRPr="00DE28A9" w:rsidRDefault="00BC27B8" w:rsidP="00BC27B8">
            <w:pPr>
              <w:spacing w:line="240" w:lineRule="auto"/>
              <w:ind w:firstLine="0"/>
              <w:rPr>
                <w:rFonts w:eastAsia="Calibri"/>
                <w:bCs/>
                <w:color w:val="000000"/>
                <w:sz w:val="22"/>
                <w:szCs w:val="22"/>
              </w:rPr>
            </w:pPr>
            <w:r w:rsidRPr="00B40535">
              <w:rPr>
                <w:rFonts w:eastAsia="Calibri"/>
                <w:bCs/>
                <w:color w:val="000000"/>
                <w:sz w:val="22"/>
                <w:szCs w:val="22"/>
                <w:highlight w:val="yellow"/>
              </w:rPr>
              <w:t>В соответствии с Техническим заданием (Приложение</w:t>
            </w:r>
            <w:r w:rsidRPr="00DE28A9">
              <w:rPr>
                <w:rFonts w:eastAsia="Calibri"/>
                <w:bCs/>
                <w:color w:val="000000"/>
                <w:sz w:val="22"/>
                <w:szCs w:val="22"/>
              </w:rPr>
              <w:t xml:space="preserve"> </w:t>
            </w:r>
            <w:r w:rsidR="00525124">
              <w:rPr>
                <w:rFonts w:eastAsia="Calibri"/>
                <w:bCs/>
                <w:color w:val="000000"/>
                <w:sz w:val="22"/>
                <w:szCs w:val="22"/>
              </w:rPr>
              <w:t>№ 2)</w:t>
            </w:r>
          </w:p>
          <w:p w:rsidR="0084526C" w:rsidRPr="00A421B1" w:rsidRDefault="0084526C" w:rsidP="008E0954">
            <w:pPr>
              <w:pStyle w:val="31"/>
              <w:tabs>
                <w:tab w:val="clear" w:pos="1134"/>
                <w:tab w:val="left" w:pos="567"/>
                <w:tab w:val="left" w:pos="1985"/>
              </w:tabs>
              <w:spacing w:line="240" w:lineRule="auto"/>
              <w:ind w:left="0" w:firstLine="0"/>
              <w:rPr>
                <w:rStyle w:val="11"/>
                <w:sz w:val="18"/>
                <w:szCs w:val="18"/>
              </w:rPr>
            </w:pPr>
          </w:p>
        </w:tc>
      </w:tr>
      <w:tr w:rsidR="0084526C" w:rsidRPr="00A421B1" w:rsidTr="00656238">
        <w:trPr>
          <w:trHeight w:val="20"/>
        </w:trPr>
        <w:tc>
          <w:tcPr>
            <w:tcW w:w="2551" w:type="dxa"/>
            <w:tcBorders>
              <w:top w:val="single" w:sz="4" w:space="0" w:color="auto"/>
              <w:left w:val="single" w:sz="4" w:space="0" w:color="auto"/>
              <w:bottom w:val="single" w:sz="4" w:space="0" w:color="auto"/>
              <w:right w:val="single" w:sz="4" w:space="0" w:color="auto"/>
            </w:tcBorders>
          </w:tcPr>
          <w:p w:rsidR="0084526C" w:rsidRPr="00A421B1" w:rsidRDefault="0084526C" w:rsidP="00A421B1">
            <w:pPr>
              <w:pStyle w:val="31"/>
              <w:numPr>
                <w:ilvl w:val="0"/>
                <w:numId w:val="13"/>
              </w:numPr>
              <w:tabs>
                <w:tab w:val="left" w:pos="0"/>
                <w:tab w:val="left" w:pos="318"/>
                <w:tab w:val="left" w:pos="567"/>
              </w:tabs>
              <w:spacing w:line="240" w:lineRule="auto"/>
              <w:ind w:left="0" w:firstLine="0"/>
              <w:jc w:val="left"/>
              <w:rPr>
                <w:rStyle w:val="11"/>
                <w:b w:val="0"/>
                <w:sz w:val="18"/>
                <w:szCs w:val="18"/>
              </w:rPr>
            </w:pPr>
            <w:r w:rsidRPr="00A421B1">
              <w:rPr>
                <w:rFonts w:cs="Times New Roman"/>
                <w:b/>
                <w:sz w:val="18"/>
                <w:szCs w:val="18"/>
              </w:rPr>
              <w:t xml:space="preserve">Сведения о начальной (максимальной) цене договора (цене лота), </w:t>
            </w:r>
            <w:r w:rsidRPr="00A421B1">
              <w:rPr>
                <w:rFonts w:cs="Times New Roman"/>
                <w:i/>
                <w:sz w:val="18"/>
                <w:szCs w:val="18"/>
              </w:rPr>
              <w:t>либо формула цены, устанавливающая правила расчета сумм подлежащих уплате заказчиком поставщику (подрядчику, исполнителю)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7934" w:type="dxa"/>
            <w:tcBorders>
              <w:top w:val="single" w:sz="4" w:space="0" w:color="auto"/>
              <w:left w:val="single" w:sz="4" w:space="0" w:color="auto"/>
              <w:bottom w:val="single" w:sz="4" w:space="0" w:color="auto"/>
              <w:right w:val="single" w:sz="4" w:space="0" w:color="auto"/>
            </w:tcBorders>
          </w:tcPr>
          <w:p w:rsidR="00C60C3B" w:rsidRPr="00C60C3B" w:rsidRDefault="00BC27B8" w:rsidP="00421807">
            <w:pPr>
              <w:pStyle w:val="31"/>
              <w:tabs>
                <w:tab w:val="clear" w:pos="1134"/>
                <w:tab w:val="left" w:pos="567"/>
                <w:tab w:val="left" w:pos="1985"/>
              </w:tabs>
              <w:spacing w:line="240" w:lineRule="auto"/>
              <w:ind w:left="0" w:firstLine="0"/>
              <w:rPr>
                <w:rStyle w:val="11"/>
                <w:b w:val="0"/>
                <w:sz w:val="18"/>
                <w:szCs w:val="18"/>
              </w:rPr>
            </w:pPr>
            <w:r w:rsidRPr="00B40535">
              <w:rPr>
                <w:rStyle w:val="11"/>
                <w:sz w:val="18"/>
                <w:szCs w:val="18"/>
              </w:rPr>
              <w:t>1021522 руб.91 коп. (один миллион двадцать одна тысяча пятьсот двадцать два) руб.91 коп</w:t>
            </w:r>
            <w:r>
              <w:rPr>
                <w:rStyle w:val="11"/>
                <w:b w:val="0"/>
                <w:sz w:val="18"/>
                <w:szCs w:val="18"/>
              </w:rPr>
              <w:t>.</w:t>
            </w:r>
          </w:p>
        </w:tc>
      </w:tr>
      <w:tr w:rsidR="0084526C" w:rsidRPr="00A421B1" w:rsidTr="00656238">
        <w:trPr>
          <w:trHeight w:val="20"/>
        </w:trPr>
        <w:tc>
          <w:tcPr>
            <w:tcW w:w="2551" w:type="dxa"/>
            <w:tcBorders>
              <w:top w:val="single" w:sz="4" w:space="0" w:color="auto"/>
              <w:left w:val="single" w:sz="4" w:space="0" w:color="auto"/>
              <w:bottom w:val="single" w:sz="4" w:space="0" w:color="auto"/>
              <w:right w:val="single" w:sz="4" w:space="0" w:color="auto"/>
            </w:tcBorders>
          </w:tcPr>
          <w:p w:rsidR="0084526C" w:rsidRPr="00A421B1" w:rsidRDefault="0084526C" w:rsidP="00A421B1">
            <w:pPr>
              <w:pStyle w:val="31"/>
              <w:numPr>
                <w:ilvl w:val="0"/>
                <w:numId w:val="13"/>
              </w:numPr>
              <w:tabs>
                <w:tab w:val="left" w:pos="0"/>
                <w:tab w:val="left" w:pos="176"/>
                <w:tab w:val="left" w:pos="318"/>
              </w:tabs>
              <w:spacing w:line="240" w:lineRule="auto"/>
              <w:ind w:left="0" w:firstLine="0"/>
              <w:jc w:val="left"/>
              <w:rPr>
                <w:rStyle w:val="11"/>
                <w:sz w:val="18"/>
                <w:szCs w:val="18"/>
              </w:rPr>
            </w:pPr>
            <w:r w:rsidRPr="00A421B1">
              <w:rPr>
                <w:rStyle w:val="11"/>
                <w:sz w:val="18"/>
                <w:szCs w:val="18"/>
              </w:rPr>
              <w:t>Форма, сроки и порядок оплаты товара, работы, услуги</w:t>
            </w:r>
          </w:p>
        </w:tc>
        <w:tc>
          <w:tcPr>
            <w:tcW w:w="7934" w:type="dxa"/>
            <w:tcBorders>
              <w:top w:val="single" w:sz="4" w:space="0" w:color="auto"/>
              <w:left w:val="single" w:sz="4" w:space="0" w:color="auto"/>
              <w:bottom w:val="single" w:sz="4" w:space="0" w:color="auto"/>
              <w:right w:val="single" w:sz="4" w:space="0" w:color="auto"/>
            </w:tcBorders>
          </w:tcPr>
          <w:p w:rsidR="00BC27B8" w:rsidRPr="00DE28A9" w:rsidRDefault="00BC27B8" w:rsidP="00BC27B8">
            <w:pPr>
              <w:spacing w:line="240" w:lineRule="auto"/>
              <w:ind w:firstLine="35"/>
              <w:rPr>
                <w:rFonts w:eastAsia="Calibri"/>
                <w:color w:val="000000"/>
                <w:sz w:val="22"/>
                <w:szCs w:val="22"/>
              </w:rPr>
            </w:pPr>
            <w:r>
              <w:rPr>
                <w:rFonts w:eastAsia="Calibri"/>
                <w:color w:val="000000"/>
                <w:sz w:val="22"/>
                <w:szCs w:val="22"/>
              </w:rPr>
              <w:t>1</w:t>
            </w:r>
            <w:r w:rsidRPr="00DE28A9">
              <w:rPr>
                <w:rFonts w:eastAsia="Calibri"/>
                <w:color w:val="000000"/>
                <w:sz w:val="22"/>
                <w:szCs w:val="22"/>
              </w:rPr>
              <w:t>) Оплата ежемесячных платежей проводится согласно графику ;</w:t>
            </w:r>
          </w:p>
          <w:p w:rsidR="00BC27B8" w:rsidRPr="00DE28A9" w:rsidRDefault="00BC27B8" w:rsidP="00BC27B8">
            <w:pPr>
              <w:spacing w:line="240" w:lineRule="auto"/>
              <w:ind w:firstLine="35"/>
              <w:rPr>
                <w:rFonts w:eastAsia="Calibri"/>
                <w:color w:val="000000"/>
                <w:sz w:val="22"/>
                <w:szCs w:val="22"/>
              </w:rPr>
            </w:pPr>
            <w:r w:rsidRPr="00DE28A9">
              <w:rPr>
                <w:rFonts w:eastAsia="Calibri"/>
                <w:color w:val="000000"/>
                <w:sz w:val="22"/>
                <w:szCs w:val="22"/>
              </w:rPr>
              <w:t xml:space="preserve">2) Форма оплаты услуг – ежемесячные </w:t>
            </w:r>
            <w:r w:rsidR="00456289">
              <w:rPr>
                <w:rFonts w:eastAsia="Calibri"/>
                <w:color w:val="000000"/>
                <w:sz w:val="22"/>
                <w:szCs w:val="22"/>
              </w:rPr>
              <w:t>платежи</w:t>
            </w:r>
            <w:r w:rsidRPr="00DE28A9">
              <w:rPr>
                <w:rFonts w:eastAsia="Calibri"/>
                <w:color w:val="000000"/>
                <w:sz w:val="22"/>
                <w:szCs w:val="22"/>
              </w:rPr>
              <w:t xml:space="preserve"> уплачиваемые в течение всего срока лизинга (36 мес.)</w:t>
            </w:r>
            <w:r w:rsidR="00B40535">
              <w:rPr>
                <w:rFonts w:eastAsia="Calibri"/>
                <w:color w:val="000000"/>
                <w:sz w:val="22"/>
                <w:szCs w:val="22"/>
              </w:rPr>
              <w:t xml:space="preserve"> по убывающему графику </w:t>
            </w:r>
            <w:r w:rsidRPr="00DE28A9">
              <w:rPr>
                <w:rFonts w:eastAsia="Calibri"/>
                <w:color w:val="000000"/>
                <w:sz w:val="22"/>
                <w:szCs w:val="22"/>
              </w:rPr>
              <w:t>;</w:t>
            </w:r>
          </w:p>
          <w:p w:rsidR="00BC27B8" w:rsidRDefault="00BC27B8" w:rsidP="00BC27B8">
            <w:pPr>
              <w:spacing w:line="240" w:lineRule="auto"/>
              <w:ind w:firstLine="35"/>
              <w:rPr>
                <w:rFonts w:eastAsia="Calibri"/>
                <w:color w:val="000000"/>
                <w:sz w:val="22"/>
                <w:szCs w:val="22"/>
              </w:rPr>
            </w:pPr>
            <w:r w:rsidRPr="00DE28A9">
              <w:rPr>
                <w:rFonts w:eastAsia="Calibri"/>
                <w:color w:val="000000"/>
                <w:sz w:val="22"/>
                <w:szCs w:val="22"/>
              </w:rPr>
              <w:t xml:space="preserve">3) авансовый платеж – </w:t>
            </w:r>
            <w:r w:rsidR="00B40535">
              <w:rPr>
                <w:rFonts w:eastAsia="Calibri"/>
                <w:color w:val="000000"/>
                <w:sz w:val="22"/>
                <w:szCs w:val="22"/>
              </w:rPr>
              <w:t xml:space="preserve">10% от стоимости автомобиля </w:t>
            </w:r>
            <w:r w:rsidRPr="00DE28A9">
              <w:rPr>
                <w:rFonts w:eastAsia="Calibri"/>
                <w:color w:val="000000"/>
                <w:sz w:val="22"/>
                <w:szCs w:val="22"/>
              </w:rPr>
              <w:t>;</w:t>
            </w:r>
          </w:p>
          <w:p w:rsidR="00B40535" w:rsidRPr="00DE28A9" w:rsidRDefault="00B40535" w:rsidP="00BC27B8">
            <w:pPr>
              <w:spacing w:line="240" w:lineRule="auto"/>
              <w:ind w:firstLine="35"/>
              <w:rPr>
                <w:rFonts w:eastAsia="Calibri"/>
                <w:color w:val="000000"/>
                <w:sz w:val="22"/>
                <w:szCs w:val="22"/>
              </w:rPr>
            </w:pPr>
            <w:r>
              <w:rPr>
                <w:rFonts w:eastAsia="Calibri"/>
                <w:color w:val="000000"/>
                <w:sz w:val="22"/>
                <w:szCs w:val="22"/>
              </w:rPr>
              <w:t>Выкупной платеж должен составлять 1</w:t>
            </w:r>
            <w:r w:rsidR="00855581">
              <w:rPr>
                <w:rFonts w:eastAsia="Calibri"/>
                <w:color w:val="000000"/>
                <w:sz w:val="22"/>
                <w:szCs w:val="22"/>
              </w:rPr>
              <w:t>000 руб.00 коп.</w:t>
            </w:r>
          </w:p>
          <w:p w:rsidR="0084526C" w:rsidRPr="00A421B1" w:rsidRDefault="0084526C" w:rsidP="00BC27B8">
            <w:pPr>
              <w:spacing w:line="240" w:lineRule="auto"/>
              <w:ind w:firstLine="0"/>
              <w:rPr>
                <w:sz w:val="18"/>
                <w:szCs w:val="18"/>
              </w:rPr>
            </w:pPr>
          </w:p>
        </w:tc>
      </w:tr>
      <w:tr w:rsidR="00656238" w:rsidRPr="00A421B1" w:rsidTr="00656238">
        <w:trPr>
          <w:trHeight w:val="20"/>
        </w:trPr>
        <w:tc>
          <w:tcPr>
            <w:tcW w:w="2551" w:type="dxa"/>
            <w:tcBorders>
              <w:top w:val="single" w:sz="4" w:space="0" w:color="auto"/>
              <w:left w:val="single" w:sz="4" w:space="0" w:color="auto"/>
              <w:bottom w:val="single" w:sz="4" w:space="0" w:color="auto"/>
              <w:right w:val="single" w:sz="4" w:space="0" w:color="auto"/>
            </w:tcBorders>
          </w:tcPr>
          <w:p w:rsidR="00656238" w:rsidRPr="00A421B1" w:rsidRDefault="00656238" w:rsidP="00A421B1">
            <w:pPr>
              <w:pStyle w:val="31"/>
              <w:numPr>
                <w:ilvl w:val="0"/>
                <w:numId w:val="13"/>
              </w:numPr>
              <w:tabs>
                <w:tab w:val="left" w:pos="0"/>
                <w:tab w:val="left" w:pos="318"/>
                <w:tab w:val="left" w:pos="567"/>
              </w:tabs>
              <w:spacing w:line="240" w:lineRule="auto"/>
              <w:ind w:left="0" w:firstLine="0"/>
              <w:jc w:val="left"/>
              <w:rPr>
                <w:rStyle w:val="11"/>
                <w:b w:val="0"/>
                <w:kern w:val="0"/>
                <w:sz w:val="18"/>
                <w:szCs w:val="18"/>
              </w:rPr>
            </w:pPr>
            <w:r w:rsidRPr="00A421B1">
              <w:rPr>
                <w:rFonts w:cs="Times New Roman"/>
                <w:b/>
                <w:sz w:val="18"/>
                <w:szCs w:val="18"/>
              </w:rPr>
              <w:t xml:space="preserve">Порядок формирования цены договора (цены лота) </w:t>
            </w:r>
            <w:r w:rsidRPr="00A421B1">
              <w:rPr>
                <w:rFonts w:cs="Times New Roman"/>
                <w:i/>
                <w:sz w:val="18"/>
                <w:szCs w:val="18"/>
              </w:rPr>
              <w:t>(с учетом или без учета расходов на перевозку, страхование, уплату таможенных пошлин, налогов и других обязательных платежей)</w:t>
            </w:r>
          </w:p>
        </w:tc>
        <w:tc>
          <w:tcPr>
            <w:tcW w:w="7934" w:type="dxa"/>
            <w:tcBorders>
              <w:top w:val="single" w:sz="4" w:space="0" w:color="auto"/>
              <w:left w:val="single" w:sz="4" w:space="0" w:color="auto"/>
              <w:bottom w:val="single" w:sz="4" w:space="0" w:color="auto"/>
              <w:right w:val="single" w:sz="4" w:space="0" w:color="auto"/>
            </w:tcBorders>
          </w:tcPr>
          <w:p w:rsidR="00656238" w:rsidRPr="00DE28A9" w:rsidRDefault="00656238" w:rsidP="00656238">
            <w:pPr>
              <w:spacing w:line="240" w:lineRule="auto"/>
              <w:ind w:firstLine="35"/>
              <w:rPr>
                <w:rFonts w:eastAsia="Calibri"/>
                <w:bCs/>
                <w:color w:val="000000"/>
                <w:sz w:val="22"/>
                <w:szCs w:val="22"/>
              </w:rPr>
            </w:pPr>
            <w:r w:rsidRPr="00DE28A9">
              <w:rPr>
                <w:rFonts w:eastAsia="Calibri"/>
                <w:color w:val="000000"/>
                <w:sz w:val="22"/>
                <w:szCs w:val="22"/>
              </w:rPr>
              <w:t>На основании поступивших коммерческих предложений в соответствии с</w:t>
            </w:r>
            <w:r w:rsidRPr="00DE28A9">
              <w:rPr>
                <w:rFonts w:eastAsia="Calibri"/>
                <w:bCs/>
                <w:color w:val="000000"/>
                <w:sz w:val="22"/>
                <w:szCs w:val="22"/>
              </w:rPr>
              <w:t xml:space="preserve"> Приложением №</w:t>
            </w:r>
            <w:r w:rsidR="00525124">
              <w:rPr>
                <w:rFonts w:eastAsia="Calibri"/>
                <w:bCs/>
                <w:color w:val="000000"/>
                <w:sz w:val="22"/>
                <w:szCs w:val="22"/>
              </w:rPr>
              <w:t>3</w:t>
            </w:r>
            <w:r w:rsidRPr="00DE28A9">
              <w:rPr>
                <w:rFonts w:eastAsia="Calibri"/>
                <w:bCs/>
                <w:color w:val="000000"/>
                <w:sz w:val="22"/>
                <w:szCs w:val="22"/>
              </w:rPr>
              <w:t xml:space="preserve"> к Извещению</w:t>
            </w:r>
            <w:r w:rsidR="00A73B0B">
              <w:rPr>
                <w:rFonts w:eastAsia="Calibri"/>
                <w:bCs/>
                <w:color w:val="000000"/>
                <w:sz w:val="22"/>
                <w:szCs w:val="22"/>
              </w:rPr>
              <w:t xml:space="preserve"> (метод сопоставимых рыночных цен) </w:t>
            </w:r>
          </w:p>
          <w:p w:rsidR="00656238" w:rsidRPr="00DE28A9" w:rsidRDefault="00656238" w:rsidP="00656238">
            <w:pPr>
              <w:spacing w:line="240" w:lineRule="auto"/>
              <w:ind w:firstLine="35"/>
              <w:rPr>
                <w:rFonts w:eastAsia="Calibri"/>
                <w:i/>
                <w:color w:val="000000"/>
                <w:sz w:val="22"/>
                <w:szCs w:val="22"/>
              </w:rPr>
            </w:pPr>
            <w:r w:rsidRPr="00DE28A9">
              <w:rPr>
                <w:rFonts w:eastAsia="Calibri"/>
                <w:i/>
                <w:color w:val="000000"/>
                <w:sz w:val="22"/>
                <w:szCs w:val="22"/>
              </w:rPr>
              <w:t>(</w:t>
            </w:r>
            <w:r w:rsidRPr="00DE28A9">
              <w:rPr>
                <w:rFonts w:eastAsia="Calibri"/>
                <w:i/>
                <w:color w:val="000000"/>
                <w:sz w:val="20"/>
                <w:szCs w:val="20"/>
              </w:rPr>
              <w:t xml:space="preserve">В случае если участник закупки освобождается от </w:t>
            </w:r>
            <w:r w:rsidRPr="00DE28A9">
              <w:rPr>
                <w:rFonts w:eastAsia="Calibri"/>
                <w:i/>
                <w:color w:val="000000"/>
                <w:spacing w:val="-8"/>
                <w:sz w:val="20"/>
                <w:szCs w:val="20"/>
              </w:rPr>
              <w:t>исполнения обязанностей налогоплательщика либо применяет</w:t>
            </w:r>
            <w:r w:rsidRPr="00DE28A9">
              <w:rPr>
                <w:rFonts w:eastAsia="Calibri"/>
                <w:i/>
                <w:color w:val="000000"/>
                <w:sz w:val="20"/>
                <w:szCs w:val="20"/>
              </w:rPr>
              <w:t xml:space="preserve"> упрощенную систему налогообложения (УСН), то заявка на участие в </w:t>
            </w:r>
            <w:r>
              <w:rPr>
                <w:rFonts w:eastAsia="Calibri"/>
                <w:i/>
                <w:color w:val="000000"/>
                <w:sz w:val="20"/>
                <w:szCs w:val="20"/>
              </w:rPr>
              <w:t xml:space="preserve">электронном аукционе </w:t>
            </w:r>
            <w:r w:rsidRPr="00DE28A9">
              <w:rPr>
                <w:rFonts w:eastAsia="Calibri"/>
                <w:i/>
                <w:color w:val="000000"/>
                <w:sz w:val="20"/>
                <w:szCs w:val="20"/>
              </w:rPr>
              <w:t xml:space="preserve"> должна содержать </w:t>
            </w:r>
            <w:r w:rsidRPr="00DE28A9">
              <w:rPr>
                <w:rFonts w:eastAsia="Calibri"/>
                <w:i/>
                <w:color w:val="000000"/>
                <w:spacing w:val="-6"/>
                <w:sz w:val="20"/>
                <w:szCs w:val="20"/>
              </w:rPr>
              <w:t>указание на соответствующую норму закона с приложением</w:t>
            </w:r>
            <w:r w:rsidRPr="00DE28A9">
              <w:rPr>
                <w:rFonts w:eastAsia="Calibri"/>
                <w:i/>
                <w:color w:val="000000"/>
                <w:sz w:val="20"/>
                <w:szCs w:val="20"/>
              </w:rPr>
              <w:t xml:space="preserve"> копий документов налогового органа, подтверждающих освобождение от уплаты НДС либо применение УСН</w:t>
            </w:r>
            <w:r w:rsidRPr="00DE28A9">
              <w:rPr>
                <w:rFonts w:eastAsia="Calibri"/>
                <w:i/>
                <w:color w:val="000000"/>
                <w:sz w:val="22"/>
                <w:szCs w:val="22"/>
              </w:rPr>
              <w:t>.)</w:t>
            </w:r>
          </w:p>
        </w:tc>
      </w:tr>
      <w:tr w:rsidR="00656238" w:rsidRPr="00A421B1" w:rsidTr="00656238">
        <w:trPr>
          <w:trHeight w:val="20"/>
        </w:trPr>
        <w:tc>
          <w:tcPr>
            <w:tcW w:w="2551" w:type="dxa"/>
            <w:tcBorders>
              <w:top w:val="single" w:sz="4" w:space="0" w:color="auto"/>
              <w:left w:val="single" w:sz="4" w:space="0" w:color="auto"/>
              <w:bottom w:val="single" w:sz="4" w:space="0" w:color="auto"/>
              <w:right w:val="single" w:sz="4" w:space="0" w:color="auto"/>
            </w:tcBorders>
          </w:tcPr>
          <w:p w:rsidR="00656238" w:rsidRPr="00A421B1" w:rsidRDefault="00656238" w:rsidP="00A421B1">
            <w:pPr>
              <w:pStyle w:val="31"/>
              <w:numPr>
                <w:ilvl w:val="0"/>
                <w:numId w:val="13"/>
              </w:numPr>
              <w:tabs>
                <w:tab w:val="left" w:pos="0"/>
                <w:tab w:val="left" w:pos="176"/>
                <w:tab w:val="left" w:pos="318"/>
              </w:tabs>
              <w:spacing w:line="240" w:lineRule="auto"/>
              <w:ind w:left="0" w:firstLine="0"/>
              <w:jc w:val="left"/>
              <w:rPr>
                <w:rStyle w:val="11"/>
                <w:b w:val="0"/>
                <w:kern w:val="0"/>
                <w:sz w:val="18"/>
                <w:szCs w:val="18"/>
              </w:rPr>
            </w:pPr>
            <w:r w:rsidRPr="00A421B1">
              <w:rPr>
                <w:rStyle w:val="11"/>
                <w:sz w:val="18"/>
                <w:szCs w:val="18"/>
              </w:rPr>
              <w:t xml:space="preserve">Порядок, место, дата начала и дата и время окончания срока подачи заявок на участие в закупке </w:t>
            </w:r>
            <w:r w:rsidRPr="00A421B1">
              <w:rPr>
                <w:rStyle w:val="11"/>
                <w:b w:val="0"/>
                <w:i/>
                <w:sz w:val="18"/>
                <w:szCs w:val="18"/>
              </w:rPr>
              <w:t>(этапах конкурентной закупки)</w:t>
            </w:r>
          </w:p>
        </w:tc>
        <w:tc>
          <w:tcPr>
            <w:tcW w:w="7934" w:type="dxa"/>
            <w:tcBorders>
              <w:top w:val="single" w:sz="4" w:space="0" w:color="auto"/>
              <w:left w:val="single" w:sz="4" w:space="0" w:color="auto"/>
              <w:bottom w:val="single" w:sz="4" w:space="0" w:color="auto"/>
              <w:right w:val="single" w:sz="4" w:space="0" w:color="auto"/>
            </w:tcBorders>
          </w:tcPr>
          <w:p w:rsidR="00656238" w:rsidRPr="00A74F4D" w:rsidRDefault="00656238" w:rsidP="00BB1E6A">
            <w:pPr>
              <w:pStyle w:val="31"/>
              <w:tabs>
                <w:tab w:val="clear" w:pos="1134"/>
                <w:tab w:val="left" w:pos="567"/>
                <w:tab w:val="left" w:pos="1985"/>
              </w:tabs>
              <w:spacing w:line="240" w:lineRule="auto"/>
              <w:ind w:left="0" w:firstLine="0"/>
              <w:rPr>
                <w:rStyle w:val="11"/>
                <w:sz w:val="22"/>
                <w:szCs w:val="22"/>
              </w:rPr>
            </w:pPr>
            <w:r w:rsidRPr="00A74F4D">
              <w:rPr>
                <w:rStyle w:val="11"/>
                <w:sz w:val="22"/>
                <w:szCs w:val="22"/>
              </w:rPr>
              <w:t xml:space="preserve">Порядок подачи заявок: </w:t>
            </w:r>
            <w:r w:rsidRPr="00A74F4D">
              <w:rPr>
                <w:rStyle w:val="11"/>
                <w:b w:val="0"/>
                <w:sz w:val="22"/>
                <w:szCs w:val="22"/>
              </w:rPr>
              <w:t>Указан в разделе 5 Документации «Порядок подачи заявок, порядок их приема, рассмотрения и определения победителя аукциона»</w:t>
            </w:r>
          </w:p>
          <w:p w:rsidR="00D63FEA" w:rsidRPr="00D63FEA" w:rsidRDefault="00656238" w:rsidP="00BB1E6A">
            <w:pPr>
              <w:pStyle w:val="31"/>
              <w:tabs>
                <w:tab w:val="clear" w:pos="1134"/>
                <w:tab w:val="left" w:pos="567"/>
                <w:tab w:val="left" w:pos="1985"/>
              </w:tabs>
              <w:spacing w:line="240" w:lineRule="auto"/>
              <w:ind w:left="0" w:firstLine="0"/>
              <w:rPr>
                <w:rStyle w:val="11"/>
                <w:b w:val="0"/>
                <w:sz w:val="22"/>
                <w:szCs w:val="22"/>
              </w:rPr>
            </w:pPr>
            <w:r w:rsidRPr="00A74F4D">
              <w:rPr>
                <w:rStyle w:val="11"/>
                <w:sz w:val="22"/>
                <w:szCs w:val="22"/>
              </w:rPr>
              <w:t xml:space="preserve">Место </w:t>
            </w:r>
            <w:r w:rsidR="00126F6C" w:rsidRPr="00A74F4D">
              <w:rPr>
                <w:rStyle w:val="11"/>
                <w:sz w:val="22"/>
                <w:szCs w:val="22"/>
              </w:rPr>
              <w:t xml:space="preserve">   </w:t>
            </w:r>
            <w:r w:rsidRPr="00A74F4D">
              <w:rPr>
                <w:rStyle w:val="11"/>
                <w:sz w:val="22"/>
                <w:szCs w:val="22"/>
              </w:rPr>
              <w:t>подачи заявок</w:t>
            </w:r>
            <w:r w:rsidRPr="00A74F4D">
              <w:rPr>
                <w:rFonts w:cs="Times New Roman"/>
                <w:b/>
                <w:sz w:val="22"/>
                <w:szCs w:val="22"/>
              </w:rPr>
              <w:t xml:space="preserve">: </w:t>
            </w:r>
            <w:r w:rsidRPr="00A74F4D">
              <w:rPr>
                <w:rStyle w:val="11"/>
                <w:b w:val="0"/>
                <w:sz w:val="22"/>
                <w:szCs w:val="22"/>
              </w:rPr>
              <w:t xml:space="preserve">Электронная площадка </w:t>
            </w:r>
            <w:r w:rsidR="00D63FEA">
              <w:rPr>
                <w:rStyle w:val="11"/>
                <w:b w:val="0"/>
                <w:sz w:val="22"/>
                <w:szCs w:val="22"/>
                <w:lang w:val="en-US"/>
              </w:rPr>
              <w:t>www</w:t>
            </w:r>
            <w:r w:rsidR="00D63FEA" w:rsidRPr="00D63FEA">
              <w:rPr>
                <w:rStyle w:val="11"/>
                <w:b w:val="0"/>
                <w:sz w:val="22"/>
                <w:szCs w:val="22"/>
              </w:rPr>
              <w:t>.</w:t>
            </w:r>
            <w:r w:rsidR="00D63FEA">
              <w:rPr>
                <w:rStyle w:val="11"/>
                <w:b w:val="0"/>
                <w:sz w:val="22"/>
                <w:szCs w:val="22"/>
                <w:lang w:val="en-US"/>
              </w:rPr>
              <w:t>etp</w:t>
            </w:r>
            <w:r w:rsidR="00D63FEA" w:rsidRPr="00D63FEA">
              <w:rPr>
                <w:rStyle w:val="11"/>
                <w:b w:val="0"/>
                <w:sz w:val="22"/>
                <w:szCs w:val="22"/>
              </w:rPr>
              <w:t>-</w:t>
            </w:r>
            <w:r w:rsidR="00D63FEA">
              <w:rPr>
                <w:rStyle w:val="11"/>
                <w:b w:val="0"/>
                <w:sz w:val="22"/>
                <w:szCs w:val="22"/>
                <w:lang w:val="en-US"/>
              </w:rPr>
              <w:t>region</w:t>
            </w:r>
            <w:r w:rsidR="00D63FEA" w:rsidRPr="00D63FEA">
              <w:rPr>
                <w:rStyle w:val="11"/>
                <w:b w:val="0"/>
                <w:sz w:val="22"/>
                <w:szCs w:val="22"/>
              </w:rPr>
              <w:t>.</w:t>
            </w:r>
            <w:r w:rsidR="00D63FEA">
              <w:rPr>
                <w:rStyle w:val="11"/>
                <w:b w:val="0"/>
                <w:sz w:val="22"/>
                <w:szCs w:val="22"/>
                <w:lang w:val="en-US"/>
              </w:rPr>
              <w:t>ru</w:t>
            </w:r>
          </w:p>
          <w:p w:rsidR="00656238" w:rsidRPr="00A74F4D" w:rsidRDefault="00D63FEA" w:rsidP="00BB1E6A">
            <w:pPr>
              <w:pStyle w:val="31"/>
              <w:tabs>
                <w:tab w:val="clear" w:pos="1134"/>
                <w:tab w:val="left" w:pos="567"/>
                <w:tab w:val="left" w:pos="1985"/>
              </w:tabs>
              <w:spacing w:line="240" w:lineRule="auto"/>
              <w:ind w:left="0" w:firstLine="0"/>
              <w:rPr>
                <w:rStyle w:val="11"/>
                <w:sz w:val="22"/>
                <w:szCs w:val="22"/>
              </w:rPr>
            </w:pPr>
            <w:r>
              <w:rPr>
                <w:rStyle w:val="11"/>
                <w:sz w:val="22"/>
                <w:szCs w:val="22"/>
              </w:rPr>
              <w:t>Да</w:t>
            </w:r>
            <w:r w:rsidR="00656238" w:rsidRPr="00A74F4D">
              <w:rPr>
                <w:rStyle w:val="11"/>
                <w:sz w:val="22"/>
                <w:szCs w:val="22"/>
              </w:rPr>
              <w:t>та начала подачи заявок:   2</w:t>
            </w:r>
            <w:r w:rsidR="00F807D8" w:rsidRPr="00A74F4D">
              <w:rPr>
                <w:rStyle w:val="11"/>
                <w:sz w:val="22"/>
                <w:szCs w:val="22"/>
              </w:rPr>
              <w:t>5</w:t>
            </w:r>
            <w:r w:rsidR="00656238" w:rsidRPr="00A74F4D">
              <w:rPr>
                <w:rStyle w:val="11"/>
                <w:b w:val="0"/>
                <w:sz w:val="22"/>
                <w:szCs w:val="22"/>
              </w:rPr>
              <w:t>.09.2020 г.</w:t>
            </w:r>
          </w:p>
          <w:p w:rsidR="00656238" w:rsidRPr="00A421B1" w:rsidRDefault="00656238" w:rsidP="00B37A37">
            <w:pPr>
              <w:pStyle w:val="31"/>
              <w:tabs>
                <w:tab w:val="clear" w:pos="1134"/>
                <w:tab w:val="left" w:pos="567"/>
                <w:tab w:val="left" w:pos="1985"/>
              </w:tabs>
              <w:spacing w:line="240" w:lineRule="auto"/>
              <w:ind w:left="0" w:firstLine="0"/>
              <w:rPr>
                <w:rStyle w:val="11"/>
                <w:sz w:val="18"/>
                <w:szCs w:val="18"/>
              </w:rPr>
            </w:pPr>
            <w:r w:rsidRPr="00A74F4D">
              <w:rPr>
                <w:b/>
                <w:sz w:val="22"/>
                <w:szCs w:val="22"/>
              </w:rPr>
              <w:t>Дата окончания срока подачи заявок: 1</w:t>
            </w:r>
            <w:r w:rsidR="00B37A37">
              <w:rPr>
                <w:b/>
                <w:sz w:val="22"/>
                <w:szCs w:val="22"/>
              </w:rPr>
              <w:t>9</w:t>
            </w:r>
            <w:r w:rsidRPr="00A74F4D">
              <w:rPr>
                <w:sz w:val="22"/>
                <w:szCs w:val="22"/>
              </w:rPr>
              <w:t>.10.2020г. 17:00</w:t>
            </w:r>
            <w:r w:rsidR="003D38F4">
              <w:rPr>
                <w:sz w:val="22"/>
                <w:szCs w:val="22"/>
              </w:rPr>
              <w:t xml:space="preserve"> (местное время)</w:t>
            </w:r>
          </w:p>
        </w:tc>
      </w:tr>
      <w:tr w:rsidR="00656238" w:rsidRPr="00A421B1" w:rsidTr="00656238">
        <w:trPr>
          <w:trHeight w:val="20"/>
        </w:trPr>
        <w:tc>
          <w:tcPr>
            <w:tcW w:w="2551" w:type="dxa"/>
            <w:tcBorders>
              <w:top w:val="single" w:sz="4" w:space="0" w:color="auto"/>
              <w:left w:val="single" w:sz="4" w:space="0" w:color="auto"/>
              <w:bottom w:val="single" w:sz="4" w:space="0" w:color="auto"/>
              <w:right w:val="single" w:sz="4" w:space="0" w:color="auto"/>
            </w:tcBorders>
          </w:tcPr>
          <w:p w:rsidR="00656238" w:rsidRPr="00A421B1" w:rsidRDefault="00656238" w:rsidP="00A421B1">
            <w:pPr>
              <w:pStyle w:val="31"/>
              <w:numPr>
                <w:ilvl w:val="0"/>
                <w:numId w:val="13"/>
              </w:numPr>
              <w:tabs>
                <w:tab w:val="left" w:pos="0"/>
                <w:tab w:val="left" w:pos="34"/>
                <w:tab w:val="left" w:pos="318"/>
              </w:tabs>
              <w:spacing w:line="240" w:lineRule="auto"/>
              <w:ind w:left="0" w:firstLine="0"/>
              <w:jc w:val="left"/>
              <w:rPr>
                <w:sz w:val="18"/>
                <w:szCs w:val="18"/>
              </w:rPr>
            </w:pPr>
            <w:r w:rsidRPr="00A421B1">
              <w:rPr>
                <w:rFonts w:cs="Times New Roman"/>
                <w:b/>
                <w:sz w:val="18"/>
                <w:szCs w:val="18"/>
              </w:rPr>
              <w:t xml:space="preserve">Место и дата рассмотрения заявок участников закупки и порядок подведения итогов (результатов) такой закупки </w:t>
            </w:r>
            <w:r w:rsidRPr="00A421B1">
              <w:rPr>
                <w:rFonts w:cs="Times New Roman"/>
                <w:i/>
                <w:sz w:val="18"/>
                <w:szCs w:val="18"/>
              </w:rPr>
              <w:t>(этапов такой закупки)</w:t>
            </w:r>
          </w:p>
        </w:tc>
        <w:tc>
          <w:tcPr>
            <w:tcW w:w="7934" w:type="dxa"/>
            <w:tcBorders>
              <w:top w:val="single" w:sz="4" w:space="0" w:color="auto"/>
              <w:left w:val="single" w:sz="4" w:space="0" w:color="auto"/>
              <w:bottom w:val="single" w:sz="4" w:space="0" w:color="auto"/>
              <w:right w:val="single" w:sz="4" w:space="0" w:color="auto"/>
            </w:tcBorders>
          </w:tcPr>
          <w:p w:rsidR="00656238" w:rsidRPr="00A74F4D" w:rsidRDefault="00656238" w:rsidP="000D76B5">
            <w:pPr>
              <w:pStyle w:val="31"/>
              <w:tabs>
                <w:tab w:val="clear" w:pos="1134"/>
                <w:tab w:val="left" w:pos="567"/>
                <w:tab w:val="left" w:pos="1985"/>
              </w:tabs>
              <w:spacing w:line="240" w:lineRule="auto"/>
              <w:ind w:left="0" w:firstLine="0"/>
              <w:rPr>
                <w:rFonts w:cs="Times New Roman"/>
                <w:color w:val="000000"/>
                <w:sz w:val="22"/>
                <w:szCs w:val="22"/>
              </w:rPr>
            </w:pPr>
            <w:r w:rsidRPr="00A74F4D">
              <w:rPr>
                <w:rStyle w:val="11"/>
                <w:sz w:val="22"/>
                <w:szCs w:val="22"/>
              </w:rPr>
              <w:t>Место рассмотрения заявок:</w:t>
            </w:r>
            <w:r w:rsidRPr="00A74F4D">
              <w:rPr>
                <w:rFonts w:cs="Times New Roman"/>
                <w:color w:val="000000"/>
                <w:sz w:val="22"/>
                <w:szCs w:val="22"/>
              </w:rPr>
              <w:t xml:space="preserve"> 454081, Российская Федерация, Челябинская обл., г. Челябинск, ул.Горького 79 </w:t>
            </w:r>
          </w:p>
          <w:p w:rsidR="00656238" w:rsidRPr="00A74F4D" w:rsidRDefault="00656238" w:rsidP="000D76B5">
            <w:pPr>
              <w:pStyle w:val="31"/>
              <w:tabs>
                <w:tab w:val="clear" w:pos="1134"/>
                <w:tab w:val="left" w:pos="567"/>
                <w:tab w:val="left" w:pos="1985"/>
              </w:tabs>
              <w:spacing w:line="240" w:lineRule="auto"/>
              <w:ind w:left="0" w:firstLine="0"/>
              <w:rPr>
                <w:rStyle w:val="11"/>
                <w:sz w:val="22"/>
                <w:szCs w:val="22"/>
              </w:rPr>
            </w:pPr>
            <w:r w:rsidRPr="00A74F4D">
              <w:rPr>
                <w:rStyle w:val="11"/>
                <w:sz w:val="22"/>
                <w:szCs w:val="22"/>
              </w:rPr>
              <w:t>Дата рассмотрения заявок:</w:t>
            </w:r>
            <w:r w:rsidRPr="00A74F4D">
              <w:rPr>
                <w:rFonts w:cs="Times New Roman"/>
                <w:color w:val="000000"/>
                <w:sz w:val="22"/>
                <w:szCs w:val="22"/>
              </w:rPr>
              <w:t xml:space="preserve"> </w:t>
            </w:r>
            <w:r w:rsidR="00B37A37">
              <w:rPr>
                <w:rFonts w:cs="Times New Roman"/>
                <w:color w:val="000000"/>
                <w:sz w:val="22"/>
                <w:szCs w:val="22"/>
              </w:rPr>
              <w:t>20</w:t>
            </w:r>
            <w:r w:rsidRPr="00A74F4D">
              <w:rPr>
                <w:rFonts w:cs="Times New Roman"/>
                <w:color w:val="000000"/>
                <w:sz w:val="22"/>
                <w:szCs w:val="22"/>
              </w:rPr>
              <w:t>.</w:t>
            </w:r>
            <w:r w:rsidR="00285573" w:rsidRPr="00A74F4D">
              <w:rPr>
                <w:rFonts w:cs="Times New Roman"/>
                <w:color w:val="000000"/>
                <w:sz w:val="22"/>
                <w:szCs w:val="22"/>
              </w:rPr>
              <w:t>10</w:t>
            </w:r>
            <w:r w:rsidRPr="00A74F4D">
              <w:rPr>
                <w:rFonts w:cs="Times New Roman"/>
                <w:color w:val="000000"/>
                <w:sz w:val="22"/>
                <w:szCs w:val="22"/>
              </w:rPr>
              <w:t xml:space="preserve">.2020г. </w:t>
            </w:r>
            <w:r w:rsidRPr="00A74F4D">
              <w:rPr>
                <w:rStyle w:val="11"/>
                <w:sz w:val="22"/>
                <w:szCs w:val="22"/>
              </w:rPr>
              <w:t xml:space="preserve"> </w:t>
            </w:r>
          </w:p>
          <w:p w:rsidR="00656238" w:rsidRPr="00A74F4D" w:rsidRDefault="00656238" w:rsidP="000D76B5">
            <w:pPr>
              <w:pStyle w:val="31"/>
              <w:tabs>
                <w:tab w:val="clear" w:pos="1134"/>
                <w:tab w:val="left" w:pos="567"/>
                <w:tab w:val="left" w:pos="1985"/>
              </w:tabs>
              <w:spacing w:line="240" w:lineRule="auto"/>
              <w:ind w:left="0" w:firstLine="0"/>
              <w:rPr>
                <w:color w:val="000000"/>
                <w:sz w:val="22"/>
                <w:szCs w:val="22"/>
              </w:rPr>
            </w:pPr>
            <w:r w:rsidRPr="00A74F4D">
              <w:rPr>
                <w:rStyle w:val="11"/>
                <w:sz w:val="22"/>
                <w:szCs w:val="22"/>
              </w:rPr>
              <w:t xml:space="preserve">Дата </w:t>
            </w:r>
            <w:r w:rsidR="003D38F4">
              <w:rPr>
                <w:rStyle w:val="11"/>
                <w:sz w:val="22"/>
                <w:szCs w:val="22"/>
              </w:rPr>
              <w:t xml:space="preserve">и время </w:t>
            </w:r>
            <w:r w:rsidRPr="00A74F4D">
              <w:rPr>
                <w:rStyle w:val="11"/>
                <w:sz w:val="22"/>
                <w:szCs w:val="22"/>
              </w:rPr>
              <w:t>проведения аукциона:</w:t>
            </w:r>
            <w:r w:rsidRPr="00A74F4D">
              <w:rPr>
                <w:b/>
                <w:sz w:val="22"/>
                <w:szCs w:val="22"/>
              </w:rPr>
              <w:t xml:space="preserve"> </w:t>
            </w:r>
            <w:r w:rsidR="00B37A37">
              <w:rPr>
                <w:b/>
                <w:sz w:val="22"/>
                <w:szCs w:val="22"/>
              </w:rPr>
              <w:t>21</w:t>
            </w:r>
            <w:r w:rsidRPr="00A74F4D">
              <w:rPr>
                <w:rFonts w:cs="Times New Roman"/>
                <w:color w:val="000000"/>
                <w:sz w:val="22"/>
                <w:szCs w:val="22"/>
              </w:rPr>
              <w:t>.</w:t>
            </w:r>
            <w:r w:rsidR="00285573" w:rsidRPr="00A74F4D">
              <w:rPr>
                <w:rFonts w:cs="Times New Roman"/>
                <w:color w:val="000000"/>
                <w:sz w:val="22"/>
                <w:szCs w:val="22"/>
              </w:rPr>
              <w:t>10</w:t>
            </w:r>
            <w:r w:rsidRPr="00A74F4D">
              <w:rPr>
                <w:rFonts w:cs="Times New Roman"/>
                <w:color w:val="000000"/>
                <w:sz w:val="22"/>
                <w:szCs w:val="22"/>
              </w:rPr>
              <w:t>.20</w:t>
            </w:r>
            <w:r w:rsidR="00285573" w:rsidRPr="00A74F4D">
              <w:rPr>
                <w:rFonts w:cs="Times New Roman"/>
                <w:color w:val="000000"/>
                <w:sz w:val="22"/>
                <w:szCs w:val="22"/>
              </w:rPr>
              <w:t>20</w:t>
            </w:r>
            <w:r w:rsidRPr="00A74F4D">
              <w:rPr>
                <w:rFonts w:cs="Times New Roman"/>
                <w:color w:val="000000"/>
                <w:sz w:val="22"/>
                <w:szCs w:val="22"/>
              </w:rPr>
              <w:t xml:space="preserve">г. </w:t>
            </w:r>
            <w:r w:rsidR="003D38F4">
              <w:rPr>
                <w:rFonts w:cs="Times New Roman"/>
                <w:color w:val="000000"/>
                <w:sz w:val="22"/>
                <w:szCs w:val="22"/>
              </w:rPr>
              <w:t xml:space="preserve">12:00 </w:t>
            </w:r>
            <w:r w:rsidR="003D38F4">
              <w:rPr>
                <w:sz w:val="22"/>
                <w:szCs w:val="22"/>
              </w:rPr>
              <w:t>(местное время)</w:t>
            </w:r>
          </w:p>
          <w:p w:rsidR="00656238" w:rsidRPr="00A421B1" w:rsidRDefault="00656238" w:rsidP="00B37A37">
            <w:pPr>
              <w:pStyle w:val="31"/>
              <w:tabs>
                <w:tab w:val="clear" w:pos="1134"/>
                <w:tab w:val="left" w:pos="567"/>
                <w:tab w:val="left" w:pos="1985"/>
              </w:tabs>
              <w:spacing w:line="240" w:lineRule="auto"/>
              <w:ind w:left="0" w:firstLine="0"/>
              <w:rPr>
                <w:rFonts w:cs="Times New Roman"/>
                <w:color w:val="FF0000"/>
                <w:sz w:val="18"/>
                <w:szCs w:val="18"/>
              </w:rPr>
            </w:pPr>
            <w:r w:rsidRPr="00A74F4D">
              <w:rPr>
                <w:rStyle w:val="11"/>
                <w:sz w:val="22"/>
                <w:szCs w:val="22"/>
              </w:rPr>
              <w:t>Дата подведения итогов закупк</w:t>
            </w:r>
            <w:r w:rsidRPr="00A74F4D">
              <w:rPr>
                <w:rStyle w:val="11"/>
                <w:color w:val="000000"/>
                <w:sz w:val="22"/>
                <w:szCs w:val="22"/>
              </w:rPr>
              <w:t>и:</w:t>
            </w:r>
            <w:r w:rsidRPr="00A74F4D">
              <w:rPr>
                <w:rStyle w:val="11"/>
                <w:color w:val="FF0000"/>
                <w:sz w:val="22"/>
                <w:szCs w:val="22"/>
              </w:rPr>
              <w:t xml:space="preserve"> </w:t>
            </w:r>
            <w:r w:rsidR="00B37A37" w:rsidRPr="00B37A37">
              <w:rPr>
                <w:rStyle w:val="11"/>
                <w:sz w:val="22"/>
                <w:szCs w:val="22"/>
              </w:rPr>
              <w:t>22</w:t>
            </w:r>
            <w:r w:rsidRPr="00B37A37">
              <w:rPr>
                <w:rFonts w:cs="Times New Roman"/>
                <w:sz w:val="22"/>
                <w:szCs w:val="22"/>
              </w:rPr>
              <w:t>.</w:t>
            </w:r>
            <w:r w:rsidR="00285573" w:rsidRPr="00B37A37">
              <w:rPr>
                <w:rFonts w:cs="Times New Roman"/>
                <w:sz w:val="22"/>
                <w:szCs w:val="22"/>
              </w:rPr>
              <w:t>10</w:t>
            </w:r>
            <w:r w:rsidRPr="00525124">
              <w:rPr>
                <w:rFonts w:cs="Times New Roman"/>
                <w:color w:val="000000"/>
                <w:sz w:val="22"/>
                <w:szCs w:val="22"/>
              </w:rPr>
              <w:t>.20</w:t>
            </w:r>
            <w:r w:rsidR="00285573" w:rsidRPr="00525124">
              <w:rPr>
                <w:rFonts w:cs="Times New Roman"/>
                <w:color w:val="000000"/>
                <w:sz w:val="22"/>
                <w:szCs w:val="22"/>
              </w:rPr>
              <w:t>20</w:t>
            </w:r>
            <w:r w:rsidRPr="00525124">
              <w:rPr>
                <w:rFonts w:cs="Times New Roman"/>
                <w:color w:val="000000"/>
                <w:sz w:val="22"/>
                <w:szCs w:val="22"/>
              </w:rPr>
              <w:t>г.</w:t>
            </w:r>
            <w:r>
              <w:rPr>
                <w:rFonts w:cs="Times New Roman"/>
                <w:color w:val="000000"/>
                <w:sz w:val="18"/>
                <w:szCs w:val="18"/>
              </w:rPr>
              <w:t xml:space="preserve"> </w:t>
            </w:r>
          </w:p>
        </w:tc>
      </w:tr>
      <w:tr w:rsidR="002B3B7C" w:rsidRPr="00A421B1" w:rsidTr="00656238">
        <w:trPr>
          <w:trHeight w:val="20"/>
        </w:trPr>
        <w:tc>
          <w:tcPr>
            <w:tcW w:w="2551" w:type="dxa"/>
            <w:tcBorders>
              <w:top w:val="single" w:sz="4" w:space="0" w:color="auto"/>
              <w:left w:val="single" w:sz="4" w:space="0" w:color="auto"/>
              <w:bottom w:val="single" w:sz="4" w:space="0" w:color="auto"/>
              <w:right w:val="single" w:sz="4" w:space="0" w:color="auto"/>
            </w:tcBorders>
          </w:tcPr>
          <w:p w:rsidR="002B3B7C" w:rsidRPr="002B3B7C" w:rsidRDefault="002B3B7C" w:rsidP="00A421B1">
            <w:pPr>
              <w:pStyle w:val="31"/>
              <w:numPr>
                <w:ilvl w:val="0"/>
                <w:numId w:val="13"/>
              </w:numPr>
              <w:tabs>
                <w:tab w:val="left" w:pos="0"/>
                <w:tab w:val="left" w:pos="34"/>
                <w:tab w:val="left" w:pos="318"/>
              </w:tabs>
              <w:spacing w:line="240" w:lineRule="auto"/>
              <w:ind w:left="0" w:firstLine="0"/>
              <w:jc w:val="left"/>
              <w:rPr>
                <w:rFonts w:cs="Times New Roman"/>
                <w:b/>
                <w:sz w:val="18"/>
                <w:szCs w:val="18"/>
              </w:rPr>
            </w:pPr>
            <w:r w:rsidRPr="002B3B7C">
              <w:rPr>
                <w:rFonts w:cs="Times New Roman"/>
                <w:b/>
                <w:sz w:val="18"/>
                <w:szCs w:val="18"/>
              </w:rPr>
              <w:t>Критерии оценки и сопоставления заявок.</w:t>
            </w:r>
          </w:p>
          <w:p w:rsidR="002B3B7C" w:rsidRPr="002B3B7C" w:rsidRDefault="002B3B7C" w:rsidP="002B3B7C">
            <w:pPr>
              <w:pStyle w:val="31"/>
              <w:tabs>
                <w:tab w:val="clear" w:pos="1134"/>
                <w:tab w:val="left" w:pos="0"/>
                <w:tab w:val="left" w:pos="34"/>
                <w:tab w:val="left" w:pos="318"/>
              </w:tabs>
              <w:spacing w:line="240" w:lineRule="auto"/>
              <w:ind w:left="0" w:firstLine="0"/>
              <w:jc w:val="left"/>
              <w:rPr>
                <w:rFonts w:cs="Times New Roman"/>
                <w:sz w:val="18"/>
                <w:szCs w:val="18"/>
              </w:rPr>
            </w:pPr>
          </w:p>
        </w:tc>
        <w:tc>
          <w:tcPr>
            <w:tcW w:w="7934" w:type="dxa"/>
            <w:tcBorders>
              <w:top w:val="single" w:sz="4" w:space="0" w:color="auto"/>
              <w:left w:val="single" w:sz="4" w:space="0" w:color="auto"/>
              <w:bottom w:val="single" w:sz="4" w:space="0" w:color="auto"/>
              <w:right w:val="single" w:sz="4" w:space="0" w:color="auto"/>
            </w:tcBorders>
          </w:tcPr>
          <w:p w:rsidR="002B3B7C" w:rsidRPr="002B3B7C" w:rsidRDefault="000C06EE" w:rsidP="000C06EE">
            <w:pPr>
              <w:pStyle w:val="31"/>
              <w:tabs>
                <w:tab w:val="clear" w:pos="1134"/>
                <w:tab w:val="left" w:pos="567"/>
                <w:tab w:val="left" w:pos="1985"/>
              </w:tabs>
              <w:spacing w:line="240" w:lineRule="auto"/>
              <w:ind w:left="0" w:firstLine="0"/>
              <w:rPr>
                <w:rStyle w:val="11"/>
                <w:b w:val="0"/>
                <w:sz w:val="22"/>
                <w:szCs w:val="22"/>
              </w:rPr>
            </w:pPr>
            <w:r>
              <w:rPr>
                <w:rStyle w:val="11"/>
                <w:b w:val="0"/>
                <w:sz w:val="22"/>
                <w:szCs w:val="22"/>
              </w:rPr>
              <w:t>В с</w:t>
            </w:r>
            <w:r w:rsidR="002B3B7C">
              <w:rPr>
                <w:rStyle w:val="11"/>
                <w:b w:val="0"/>
                <w:sz w:val="22"/>
                <w:szCs w:val="22"/>
              </w:rPr>
              <w:t>оответстви</w:t>
            </w:r>
            <w:r>
              <w:rPr>
                <w:rStyle w:val="11"/>
                <w:b w:val="0"/>
                <w:sz w:val="22"/>
                <w:szCs w:val="22"/>
              </w:rPr>
              <w:t xml:space="preserve">и с </w:t>
            </w:r>
            <w:r w:rsidR="002B3B7C">
              <w:rPr>
                <w:rStyle w:val="11"/>
                <w:b w:val="0"/>
                <w:sz w:val="22"/>
                <w:szCs w:val="22"/>
              </w:rPr>
              <w:t xml:space="preserve"> требованиям</w:t>
            </w:r>
            <w:r>
              <w:rPr>
                <w:rStyle w:val="11"/>
                <w:b w:val="0"/>
                <w:sz w:val="22"/>
                <w:szCs w:val="22"/>
              </w:rPr>
              <w:t xml:space="preserve">и </w:t>
            </w:r>
            <w:r w:rsidR="002B3B7C">
              <w:rPr>
                <w:rStyle w:val="11"/>
                <w:b w:val="0"/>
                <w:sz w:val="22"/>
                <w:szCs w:val="22"/>
              </w:rPr>
              <w:t xml:space="preserve"> аукционной документации</w:t>
            </w:r>
          </w:p>
        </w:tc>
      </w:tr>
      <w:tr w:rsidR="002B3B7C" w:rsidRPr="00A421B1" w:rsidTr="00656238">
        <w:trPr>
          <w:trHeight w:val="20"/>
        </w:trPr>
        <w:tc>
          <w:tcPr>
            <w:tcW w:w="2551" w:type="dxa"/>
            <w:tcBorders>
              <w:top w:val="single" w:sz="4" w:space="0" w:color="auto"/>
              <w:left w:val="single" w:sz="4" w:space="0" w:color="auto"/>
              <w:bottom w:val="single" w:sz="4" w:space="0" w:color="auto"/>
              <w:right w:val="single" w:sz="4" w:space="0" w:color="auto"/>
            </w:tcBorders>
          </w:tcPr>
          <w:p w:rsidR="002B3B7C" w:rsidRPr="002B3B7C" w:rsidRDefault="002B3B7C" w:rsidP="00A421B1">
            <w:pPr>
              <w:pStyle w:val="31"/>
              <w:numPr>
                <w:ilvl w:val="0"/>
                <w:numId w:val="13"/>
              </w:numPr>
              <w:tabs>
                <w:tab w:val="left" w:pos="0"/>
                <w:tab w:val="left" w:pos="34"/>
                <w:tab w:val="left" w:pos="318"/>
              </w:tabs>
              <w:spacing w:line="240" w:lineRule="auto"/>
              <w:ind w:left="0" w:firstLine="0"/>
              <w:jc w:val="left"/>
              <w:rPr>
                <w:rFonts w:cs="Times New Roman"/>
                <w:b/>
                <w:sz w:val="18"/>
                <w:szCs w:val="18"/>
              </w:rPr>
            </w:pPr>
            <w:r w:rsidRPr="002B3B7C">
              <w:rPr>
                <w:rFonts w:cs="Times New Roman"/>
                <w:b/>
                <w:sz w:val="18"/>
                <w:szCs w:val="18"/>
              </w:rPr>
              <w:t>Порядок оценки и сопоставления заявок на участие в аукционе</w:t>
            </w:r>
          </w:p>
        </w:tc>
        <w:tc>
          <w:tcPr>
            <w:tcW w:w="7934" w:type="dxa"/>
            <w:tcBorders>
              <w:top w:val="single" w:sz="4" w:space="0" w:color="auto"/>
              <w:left w:val="single" w:sz="4" w:space="0" w:color="auto"/>
              <w:bottom w:val="single" w:sz="4" w:space="0" w:color="auto"/>
              <w:right w:val="single" w:sz="4" w:space="0" w:color="auto"/>
            </w:tcBorders>
          </w:tcPr>
          <w:p w:rsidR="002B3B7C" w:rsidRDefault="002B3B7C" w:rsidP="00F075E1">
            <w:pPr>
              <w:pStyle w:val="31"/>
              <w:tabs>
                <w:tab w:val="clear" w:pos="1134"/>
                <w:tab w:val="left" w:pos="567"/>
                <w:tab w:val="left" w:pos="1985"/>
              </w:tabs>
              <w:spacing w:line="240" w:lineRule="auto"/>
              <w:ind w:left="0" w:firstLine="0"/>
              <w:rPr>
                <w:rStyle w:val="11"/>
                <w:b w:val="0"/>
                <w:sz w:val="22"/>
                <w:szCs w:val="22"/>
              </w:rPr>
            </w:pPr>
            <w:r>
              <w:rPr>
                <w:rStyle w:val="11"/>
                <w:b w:val="0"/>
                <w:sz w:val="22"/>
                <w:szCs w:val="22"/>
              </w:rPr>
              <w:t xml:space="preserve">Комиссия рассматривает заявки на участие в аукционе на соответствие требованиям, установленным аукционной документацией. Срок рассмотрения заявок на участие в аукционе не может превышать семи дней со дня окончания срока подачи заявок на участие в аукционе. На основании результатов рассмотрения заявок на участие в аукционе оформляется протокол рассмотрения заявок на участие в аукционе. При рассмотрении заявок на участие </w:t>
            </w:r>
            <w:r w:rsidR="00F075E1">
              <w:rPr>
                <w:rStyle w:val="11"/>
                <w:b w:val="0"/>
                <w:sz w:val="22"/>
                <w:szCs w:val="22"/>
              </w:rPr>
              <w:t xml:space="preserve">в аукционе участник закупки не допускается комиссией к участию в аукционе по основаниям, предусмотренным аукционной документацией .  </w:t>
            </w:r>
            <w:r>
              <w:rPr>
                <w:rStyle w:val="11"/>
                <w:b w:val="0"/>
                <w:sz w:val="22"/>
                <w:szCs w:val="22"/>
              </w:rPr>
              <w:t xml:space="preserve">   </w:t>
            </w:r>
          </w:p>
        </w:tc>
      </w:tr>
      <w:tr w:rsidR="00F075E1" w:rsidRPr="00A421B1" w:rsidTr="00656238">
        <w:trPr>
          <w:trHeight w:val="20"/>
        </w:trPr>
        <w:tc>
          <w:tcPr>
            <w:tcW w:w="2551" w:type="dxa"/>
            <w:tcBorders>
              <w:top w:val="single" w:sz="4" w:space="0" w:color="auto"/>
              <w:left w:val="single" w:sz="4" w:space="0" w:color="auto"/>
              <w:bottom w:val="single" w:sz="4" w:space="0" w:color="auto"/>
              <w:right w:val="single" w:sz="4" w:space="0" w:color="auto"/>
            </w:tcBorders>
          </w:tcPr>
          <w:p w:rsidR="00F075E1" w:rsidRPr="002B3B7C" w:rsidRDefault="00F075E1" w:rsidP="00A421B1">
            <w:pPr>
              <w:pStyle w:val="31"/>
              <w:numPr>
                <w:ilvl w:val="0"/>
                <w:numId w:val="13"/>
              </w:numPr>
              <w:tabs>
                <w:tab w:val="left" w:pos="0"/>
                <w:tab w:val="left" w:pos="34"/>
                <w:tab w:val="left" w:pos="318"/>
              </w:tabs>
              <w:spacing w:line="240" w:lineRule="auto"/>
              <w:ind w:left="0" w:firstLine="0"/>
              <w:jc w:val="left"/>
              <w:rPr>
                <w:rFonts w:cs="Times New Roman"/>
                <w:b/>
                <w:sz w:val="18"/>
                <w:szCs w:val="18"/>
              </w:rPr>
            </w:pPr>
            <w:r>
              <w:rPr>
                <w:rFonts w:cs="Times New Roman"/>
                <w:b/>
                <w:sz w:val="18"/>
                <w:szCs w:val="18"/>
              </w:rPr>
              <w:t>Порядок и срок отзыва заявок на участие в аукционе, порядок внесения изменений в такие заявки</w:t>
            </w:r>
          </w:p>
        </w:tc>
        <w:tc>
          <w:tcPr>
            <w:tcW w:w="7934" w:type="dxa"/>
            <w:tcBorders>
              <w:top w:val="single" w:sz="4" w:space="0" w:color="auto"/>
              <w:left w:val="single" w:sz="4" w:space="0" w:color="auto"/>
              <w:bottom w:val="single" w:sz="4" w:space="0" w:color="auto"/>
              <w:right w:val="single" w:sz="4" w:space="0" w:color="auto"/>
            </w:tcBorders>
          </w:tcPr>
          <w:p w:rsidR="00F075E1" w:rsidRDefault="00F075E1" w:rsidP="00F075E1">
            <w:pPr>
              <w:pStyle w:val="31"/>
              <w:tabs>
                <w:tab w:val="clear" w:pos="1134"/>
                <w:tab w:val="left" w:pos="567"/>
                <w:tab w:val="left" w:pos="1985"/>
              </w:tabs>
              <w:spacing w:line="240" w:lineRule="auto"/>
              <w:ind w:left="0" w:firstLine="0"/>
              <w:rPr>
                <w:rStyle w:val="11"/>
                <w:b w:val="0"/>
                <w:sz w:val="22"/>
                <w:szCs w:val="22"/>
              </w:rPr>
            </w:pPr>
            <w:r>
              <w:rPr>
                <w:rStyle w:val="11"/>
                <w:b w:val="0"/>
                <w:sz w:val="22"/>
                <w:szCs w:val="22"/>
              </w:rPr>
              <w:t xml:space="preserve">Участник закупки, подавший заявку на участие в аукционе, вправе отозвать данную заявку, либо внести в нее изменения не позднее даты окончания срока подачи заявок </w:t>
            </w:r>
            <w:r w:rsidR="00646FD6">
              <w:rPr>
                <w:rStyle w:val="11"/>
                <w:b w:val="0"/>
                <w:sz w:val="22"/>
                <w:szCs w:val="22"/>
              </w:rPr>
              <w:t>,направив об этом уведомление оператору электронной площадки.</w:t>
            </w:r>
          </w:p>
        </w:tc>
      </w:tr>
      <w:tr w:rsidR="00646FD6" w:rsidRPr="00A421B1" w:rsidTr="00656238">
        <w:trPr>
          <w:trHeight w:val="20"/>
        </w:trPr>
        <w:tc>
          <w:tcPr>
            <w:tcW w:w="2551" w:type="dxa"/>
            <w:tcBorders>
              <w:top w:val="single" w:sz="4" w:space="0" w:color="auto"/>
              <w:left w:val="single" w:sz="4" w:space="0" w:color="auto"/>
              <w:bottom w:val="single" w:sz="4" w:space="0" w:color="auto"/>
              <w:right w:val="single" w:sz="4" w:space="0" w:color="auto"/>
            </w:tcBorders>
          </w:tcPr>
          <w:p w:rsidR="00646FD6" w:rsidRDefault="00646FD6" w:rsidP="00646FD6">
            <w:pPr>
              <w:pStyle w:val="31"/>
              <w:numPr>
                <w:ilvl w:val="0"/>
                <w:numId w:val="13"/>
              </w:numPr>
              <w:tabs>
                <w:tab w:val="left" w:pos="0"/>
                <w:tab w:val="left" w:pos="34"/>
                <w:tab w:val="left" w:pos="318"/>
              </w:tabs>
              <w:spacing w:line="240" w:lineRule="auto"/>
              <w:ind w:left="0" w:firstLine="0"/>
              <w:jc w:val="left"/>
              <w:rPr>
                <w:rFonts w:cs="Times New Roman"/>
                <w:b/>
                <w:sz w:val="18"/>
                <w:szCs w:val="18"/>
              </w:rPr>
            </w:pPr>
            <w:r>
              <w:rPr>
                <w:rFonts w:cs="Times New Roman"/>
                <w:b/>
                <w:sz w:val="18"/>
                <w:szCs w:val="18"/>
              </w:rPr>
              <w:t>Срок со дня размещения в ЕИС итогового протокола по результатам аукциона в течение которого победитель аукциона должен подписать проект договора ,порядок заключения такого договора и условия признания победителя аукциона (участника аукциона) уклонившимся от заключения договора</w:t>
            </w:r>
          </w:p>
        </w:tc>
        <w:tc>
          <w:tcPr>
            <w:tcW w:w="7934" w:type="dxa"/>
            <w:tcBorders>
              <w:top w:val="single" w:sz="4" w:space="0" w:color="auto"/>
              <w:left w:val="single" w:sz="4" w:space="0" w:color="auto"/>
              <w:bottom w:val="single" w:sz="4" w:space="0" w:color="auto"/>
              <w:right w:val="single" w:sz="4" w:space="0" w:color="auto"/>
            </w:tcBorders>
          </w:tcPr>
          <w:p w:rsidR="00646FD6" w:rsidRDefault="00834464" w:rsidP="00834464">
            <w:pPr>
              <w:pStyle w:val="31"/>
              <w:tabs>
                <w:tab w:val="clear" w:pos="1134"/>
                <w:tab w:val="left" w:pos="567"/>
                <w:tab w:val="left" w:pos="1985"/>
              </w:tabs>
              <w:spacing w:line="240" w:lineRule="auto"/>
              <w:ind w:left="0" w:firstLine="0"/>
              <w:rPr>
                <w:rStyle w:val="11"/>
                <w:b w:val="0"/>
                <w:sz w:val="22"/>
                <w:szCs w:val="22"/>
              </w:rPr>
            </w:pPr>
            <w:r>
              <w:rPr>
                <w:rStyle w:val="11"/>
                <w:b w:val="0"/>
                <w:sz w:val="22"/>
                <w:szCs w:val="22"/>
              </w:rPr>
              <w:t xml:space="preserve">Согласно пункта 9  </w:t>
            </w:r>
          </w:p>
        </w:tc>
      </w:tr>
      <w:tr w:rsidR="00F075E1" w:rsidRPr="00A421B1" w:rsidTr="00656238">
        <w:trPr>
          <w:trHeight w:val="20"/>
        </w:trPr>
        <w:tc>
          <w:tcPr>
            <w:tcW w:w="2551" w:type="dxa"/>
            <w:tcBorders>
              <w:top w:val="single" w:sz="4" w:space="0" w:color="auto"/>
              <w:left w:val="single" w:sz="4" w:space="0" w:color="auto"/>
              <w:bottom w:val="single" w:sz="4" w:space="0" w:color="auto"/>
              <w:right w:val="single" w:sz="4" w:space="0" w:color="auto"/>
            </w:tcBorders>
          </w:tcPr>
          <w:p w:rsidR="00F075E1" w:rsidRPr="002B3B7C" w:rsidRDefault="00F075E1" w:rsidP="00F075E1">
            <w:pPr>
              <w:pStyle w:val="31"/>
              <w:numPr>
                <w:ilvl w:val="0"/>
                <w:numId w:val="13"/>
              </w:numPr>
              <w:tabs>
                <w:tab w:val="left" w:pos="0"/>
                <w:tab w:val="left" w:pos="34"/>
                <w:tab w:val="left" w:pos="318"/>
              </w:tabs>
              <w:spacing w:line="240" w:lineRule="auto"/>
              <w:ind w:left="0" w:firstLine="0"/>
              <w:jc w:val="left"/>
              <w:rPr>
                <w:rFonts w:cs="Times New Roman"/>
                <w:b/>
                <w:sz w:val="18"/>
                <w:szCs w:val="18"/>
              </w:rPr>
            </w:pPr>
            <w:r>
              <w:rPr>
                <w:rFonts w:cs="Times New Roman"/>
                <w:b/>
                <w:sz w:val="18"/>
                <w:szCs w:val="18"/>
              </w:rPr>
              <w:t xml:space="preserve">Требования к сроку и(или)объему предоставления гарантий качества товара, работ, услуг, обслуживанию товара, расходам на эксплуатацию товара </w:t>
            </w:r>
          </w:p>
        </w:tc>
        <w:tc>
          <w:tcPr>
            <w:tcW w:w="7934" w:type="dxa"/>
            <w:tcBorders>
              <w:top w:val="single" w:sz="4" w:space="0" w:color="auto"/>
              <w:left w:val="single" w:sz="4" w:space="0" w:color="auto"/>
              <w:bottom w:val="single" w:sz="4" w:space="0" w:color="auto"/>
              <w:right w:val="single" w:sz="4" w:space="0" w:color="auto"/>
            </w:tcBorders>
          </w:tcPr>
          <w:p w:rsidR="00F075E1" w:rsidRDefault="00F075E1" w:rsidP="00F075E1">
            <w:pPr>
              <w:pStyle w:val="31"/>
              <w:tabs>
                <w:tab w:val="clear" w:pos="1134"/>
                <w:tab w:val="left" w:pos="567"/>
                <w:tab w:val="left" w:pos="1985"/>
              </w:tabs>
              <w:spacing w:line="240" w:lineRule="auto"/>
              <w:ind w:left="0" w:firstLine="0"/>
              <w:rPr>
                <w:rStyle w:val="11"/>
                <w:b w:val="0"/>
                <w:sz w:val="22"/>
                <w:szCs w:val="22"/>
              </w:rPr>
            </w:pPr>
            <w:r>
              <w:rPr>
                <w:rStyle w:val="11"/>
                <w:b w:val="0"/>
                <w:sz w:val="22"/>
                <w:szCs w:val="22"/>
              </w:rPr>
              <w:t>В соответствии с Техническим заданием (Приложение № 2)</w:t>
            </w:r>
          </w:p>
        </w:tc>
      </w:tr>
      <w:tr w:rsidR="00656238" w:rsidRPr="00A421B1" w:rsidTr="00656238">
        <w:trPr>
          <w:trHeight w:val="20"/>
        </w:trPr>
        <w:tc>
          <w:tcPr>
            <w:tcW w:w="2551" w:type="dxa"/>
            <w:tcBorders>
              <w:top w:val="single" w:sz="4" w:space="0" w:color="auto"/>
              <w:left w:val="single" w:sz="4" w:space="0" w:color="auto"/>
              <w:bottom w:val="single" w:sz="4" w:space="0" w:color="auto"/>
              <w:right w:val="single" w:sz="4" w:space="0" w:color="auto"/>
            </w:tcBorders>
          </w:tcPr>
          <w:p w:rsidR="00656238" w:rsidRPr="002B3B7C" w:rsidRDefault="00656238" w:rsidP="00A421B1">
            <w:pPr>
              <w:pStyle w:val="31"/>
              <w:numPr>
                <w:ilvl w:val="0"/>
                <w:numId w:val="13"/>
              </w:numPr>
              <w:tabs>
                <w:tab w:val="left" w:pos="0"/>
                <w:tab w:val="left" w:pos="318"/>
                <w:tab w:val="left" w:pos="567"/>
              </w:tabs>
              <w:spacing w:line="240" w:lineRule="auto"/>
              <w:ind w:left="0" w:firstLine="0"/>
              <w:jc w:val="left"/>
              <w:rPr>
                <w:rStyle w:val="11"/>
                <w:kern w:val="0"/>
                <w:sz w:val="18"/>
                <w:szCs w:val="18"/>
              </w:rPr>
            </w:pPr>
            <w:r w:rsidRPr="002B3B7C">
              <w:rPr>
                <w:rFonts w:cs="Times New Roman"/>
                <w:sz w:val="18"/>
                <w:szCs w:val="18"/>
              </w:rPr>
              <w:t>Требования к участникам закупки и перечню документов, представляемых участниками закупки для подтверждения их соответствия установленным требованиям</w:t>
            </w:r>
          </w:p>
        </w:tc>
        <w:tc>
          <w:tcPr>
            <w:tcW w:w="7934" w:type="dxa"/>
            <w:tcBorders>
              <w:top w:val="single" w:sz="4" w:space="0" w:color="auto"/>
              <w:left w:val="single" w:sz="4" w:space="0" w:color="auto"/>
              <w:bottom w:val="single" w:sz="4" w:space="0" w:color="auto"/>
              <w:right w:val="single" w:sz="4" w:space="0" w:color="auto"/>
            </w:tcBorders>
          </w:tcPr>
          <w:p w:rsidR="00656238" w:rsidRPr="00A74F4D" w:rsidRDefault="00656238" w:rsidP="00A421B1">
            <w:pPr>
              <w:pStyle w:val="aff7"/>
              <w:tabs>
                <w:tab w:val="left" w:pos="567"/>
              </w:tabs>
              <w:jc w:val="left"/>
              <w:rPr>
                <w:rStyle w:val="11"/>
                <w:b w:val="0"/>
                <w:sz w:val="22"/>
                <w:szCs w:val="22"/>
              </w:rPr>
            </w:pPr>
            <w:r w:rsidRPr="00A74F4D">
              <w:rPr>
                <w:rStyle w:val="11"/>
                <w:b w:val="0"/>
                <w:sz w:val="22"/>
                <w:szCs w:val="22"/>
              </w:rPr>
              <w:t>В соответствии с разделом 2 Документации: «Требования, предъявляемые к участникам закупки»</w:t>
            </w:r>
          </w:p>
        </w:tc>
      </w:tr>
      <w:tr w:rsidR="00656238" w:rsidRPr="00A421B1" w:rsidTr="00656238">
        <w:trPr>
          <w:trHeight w:val="20"/>
        </w:trPr>
        <w:tc>
          <w:tcPr>
            <w:tcW w:w="2551" w:type="dxa"/>
            <w:tcBorders>
              <w:top w:val="single" w:sz="4" w:space="0" w:color="auto"/>
              <w:left w:val="single" w:sz="4" w:space="0" w:color="auto"/>
              <w:bottom w:val="single" w:sz="4" w:space="0" w:color="auto"/>
              <w:right w:val="single" w:sz="4" w:space="0" w:color="auto"/>
            </w:tcBorders>
          </w:tcPr>
          <w:p w:rsidR="00656238" w:rsidRPr="00A421B1" w:rsidRDefault="00656238" w:rsidP="00A421B1">
            <w:pPr>
              <w:pStyle w:val="31"/>
              <w:numPr>
                <w:ilvl w:val="0"/>
                <w:numId w:val="13"/>
              </w:numPr>
              <w:tabs>
                <w:tab w:val="left" w:pos="0"/>
                <w:tab w:val="left" w:pos="318"/>
                <w:tab w:val="left" w:pos="567"/>
              </w:tabs>
              <w:spacing w:line="240" w:lineRule="auto"/>
              <w:ind w:left="0" w:firstLine="0"/>
              <w:jc w:val="left"/>
              <w:rPr>
                <w:rStyle w:val="11"/>
                <w:b w:val="0"/>
                <w:color w:val="FF0000"/>
                <w:sz w:val="18"/>
                <w:szCs w:val="18"/>
              </w:rPr>
            </w:pPr>
            <w:r w:rsidRPr="00A421B1">
              <w:rPr>
                <w:rFonts w:cs="Times New Roman"/>
                <w:b/>
                <w:sz w:val="18"/>
                <w:szCs w:val="18"/>
              </w:rPr>
              <w:t>Формы, порядок, дата и время окончания срока предоставления участникам закупки разъяснений положений документации о закупке</w:t>
            </w:r>
          </w:p>
        </w:tc>
        <w:tc>
          <w:tcPr>
            <w:tcW w:w="7934" w:type="dxa"/>
            <w:tcBorders>
              <w:top w:val="single" w:sz="4" w:space="0" w:color="auto"/>
              <w:left w:val="single" w:sz="4" w:space="0" w:color="auto"/>
              <w:bottom w:val="single" w:sz="4" w:space="0" w:color="auto"/>
              <w:right w:val="single" w:sz="4" w:space="0" w:color="auto"/>
            </w:tcBorders>
          </w:tcPr>
          <w:p w:rsidR="00656238" w:rsidRPr="00A74F4D" w:rsidRDefault="00656238" w:rsidP="00A421B1">
            <w:pPr>
              <w:pStyle w:val="ConsPlusNormal"/>
              <w:tabs>
                <w:tab w:val="left" w:pos="567"/>
              </w:tabs>
              <w:ind w:firstLine="0"/>
              <w:jc w:val="both"/>
              <w:rPr>
                <w:rFonts w:ascii="Times New Roman" w:hAnsi="Times New Roman" w:cs="Times New Roman"/>
                <w:bCs/>
                <w:sz w:val="22"/>
                <w:szCs w:val="22"/>
              </w:rPr>
            </w:pPr>
            <w:r w:rsidRPr="00A74F4D">
              <w:rPr>
                <w:rFonts w:ascii="Times New Roman" w:hAnsi="Times New Roman" w:cs="Times New Roman"/>
                <w:b/>
                <w:bCs/>
                <w:sz w:val="22"/>
                <w:szCs w:val="22"/>
              </w:rPr>
              <w:t>Форма и порядок:</w:t>
            </w:r>
            <w:r w:rsidRPr="00A74F4D">
              <w:rPr>
                <w:rFonts w:ascii="Times New Roman" w:hAnsi="Times New Roman" w:cs="Times New Roman"/>
                <w:bCs/>
                <w:sz w:val="22"/>
                <w:szCs w:val="22"/>
              </w:rPr>
              <w:t xml:space="preserve">  </w:t>
            </w:r>
            <w:r w:rsidRPr="00A74F4D">
              <w:rPr>
                <w:rFonts w:ascii="Times New Roman" w:hAnsi="Times New Roman" w:cs="Times New Roman"/>
                <w:sz w:val="22"/>
                <w:szCs w:val="22"/>
              </w:rPr>
              <w:t>указан в разделе 3 Документации п. 3.3.: «Внесение изменений в документацию об аукционе, разъяснение положений документации».</w:t>
            </w:r>
          </w:p>
          <w:p w:rsidR="00656238" w:rsidRPr="00A74F4D" w:rsidRDefault="00656238" w:rsidP="00A421B1">
            <w:pPr>
              <w:pStyle w:val="ConsPlusNormal"/>
              <w:tabs>
                <w:tab w:val="left" w:pos="567"/>
              </w:tabs>
              <w:ind w:firstLine="0"/>
              <w:jc w:val="both"/>
              <w:rPr>
                <w:rFonts w:ascii="Times New Roman" w:hAnsi="Times New Roman" w:cs="Times New Roman"/>
                <w:b/>
                <w:sz w:val="22"/>
                <w:szCs w:val="22"/>
              </w:rPr>
            </w:pPr>
            <w:r w:rsidRPr="00A74F4D">
              <w:rPr>
                <w:rFonts w:ascii="Times New Roman" w:hAnsi="Times New Roman" w:cs="Times New Roman"/>
                <w:b/>
                <w:bCs/>
                <w:sz w:val="22"/>
                <w:szCs w:val="22"/>
              </w:rPr>
              <w:t>Срок предоставления:</w:t>
            </w:r>
            <w:r w:rsidRPr="00A74F4D">
              <w:rPr>
                <w:rFonts w:ascii="Times New Roman" w:hAnsi="Times New Roman" w:cs="Times New Roman"/>
                <w:color w:val="000000"/>
                <w:sz w:val="22"/>
                <w:szCs w:val="22"/>
              </w:rPr>
              <w:t xml:space="preserve"> с </w:t>
            </w:r>
            <w:r w:rsidR="00285573" w:rsidRPr="00A74F4D">
              <w:rPr>
                <w:rFonts w:ascii="Times New Roman" w:hAnsi="Times New Roman" w:cs="Times New Roman"/>
                <w:color w:val="000000"/>
                <w:sz w:val="22"/>
                <w:szCs w:val="22"/>
              </w:rPr>
              <w:t>2</w:t>
            </w:r>
            <w:r w:rsidR="00F807D8" w:rsidRPr="00A74F4D">
              <w:rPr>
                <w:rFonts w:ascii="Times New Roman" w:hAnsi="Times New Roman" w:cs="Times New Roman"/>
                <w:color w:val="000000"/>
                <w:sz w:val="22"/>
                <w:szCs w:val="22"/>
              </w:rPr>
              <w:t>5</w:t>
            </w:r>
            <w:r w:rsidRPr="00A74F4D">
              <w:rPr>
                <w:rFonts w:ascii="Times New Roman" w:hAnsi="Times New Roman" w:cs="Times New Roman"/>
                <w:color w:val="000000"/>
                <w:sz w:val="22"/>
                <w:szCs w:val="22"/>
              </w:rPr>
              <w:t>.0</w:t>
            </w:r>
            <w:r w:rsidR="00285573" w:rsidRPr="00A74F4D">
              <w:rPr>
                <w:rFonts w:ascii="Times New Roman" w:hAnsi="Times New Roman" w:cs="Times New Roman"/>
                <w:color w:val="000000"/>
                <w:sz w:val="22"/>
                <w:szCs w:val="22"/>
              </w:rPr>
              <w:t>9</w:t>
            </w:r>
            <w:r w:rsidRPr="00A74F4D">
              <w:rPr>
                <w:rFonts w:ascii="Times New Roman" w:hAnsi="Times New Roman" w:cs="Times New Roman"/>
                <w:color w:val="000000"/>
                <w:sz w:val="22"/>
                <w:szCs w:val="22"/>
              </w:rPr>
              <w:t>.20</w:t>
            </w:r>
            <w:r w:rsidR="00285573" w:rsidRPr="00A74F4D">
              <w:rPr>
                <w:rFonts w:ascii="Times New Roman" w:hAnsi="Times New Roman" w:cs="Times New Roman"/>
                <w:color w:val="000000"/>
                <w:sz w:val="22"/>
                <w:szCs w:val="22"/>
              </w:rPr>
              <w:t>20</w:t>
            </w:r>
            <w:r w:rsidRPr="00A74F4D">
              <w:rPr>
                <w:rFonts w:ascii="Times New Roman" w:hAnsi="Times New Roman" w:cs="Times New Roman"/>
                <w:color w:val="000000"/>
                <w:sz w:val="22"/>
                <w:szCs w:val="22"/>
              </w:rPr>
              <w:t xml:space="preserve">г по </w:t>
            </w:r>
            <w:r w:rsidR="00A56B12">
              <w:rPr>
                <w:rFonts w:ascii="Times New Roman" w:hAnsi="Times New Roman" w:cs="Times New Roman"/>
                <w:color w:val="000000"/>
                <w:sz w:val="22"/>
                <w:szCs w:val="22"/>
              </w:rPr>
              <w:t>1</w:t>
            </w:r>
            <w:r w:rsidR="00B37A37">
              <w:rPr>
                <w:rFonts w:ascii="Times New Roman" w:hAnsi="Times New Roman" w:cs="Times New Roman"/>
                <w:color w:val="000000"/>
                <w:sz w:val="22"/>
                <w:szCs w:val="22"/>
              </w:rPr>
              <w:t>9</w:t>
            </w:r>
            <w:r w:rsidR="00F807D8" w:rsidRPr="00A74F4D">
              <w:rPr>
                <w:rFonts w:ascii="Times New Roman" w:hAnsi="Times New Roman" w:cs="Times New Roman"/>
                <w:color w:val="000000"/>
                <w:sz w:val="22"/>
                <w:szCs w:val="22"/>
              </w:rPr>
              <w:t xml:space="preserve"> </w:t>
            </w:r>
            <w:r w:rsidRPr="00A74F4D">
              <w:rPr>
                <w:rFonts w:ascii="Times New Roman" w:hAnsi="Times New Roman" w:cs="Times New Roman"/>
                <w:color w:val="000000"/>
                <w:sz w:val="22"/>
                <w:szCs w:val="22"/>
              </w:rPr>
              <w:t>.</w:t>
            </w:r>
            <w:r w:rsidR="00285573" w:rsidRPr="00A74F4D">
              <w:rPr>
                <w:rFonts w:ascii="Times New Roman" w:hAnsi="Times New Roman" w:cs="Times New Roman"/>
                <w:color w:val="000000"/>
                <w:sz w:val="22"/>
                <w:szCs w:val="22"/>
              </w:rPr>
              <w:t>10</w:t>
            </w:r>
            <w:r w:rsidRPr="00A74F4D">
              <w:rPr>
                <w:rFonts w:ascii="Times New Roman" w:hAnsi="Times New Roman" w:cs="Times New Roman"/>
                <w:color w:val="000000"/>
                <w:sz w:val="22"/>
                <w:szCs w:val="22"/>
              </w:rPr>
              <w:t>.20</w:t>
            </w:r>
            <w:r w:rsidR="00285573" w:rsidRPr="00A74F4D">
              <w:rPr>
                <w:rFonts w:ascii="Times New Roman" w:hAnsi="Times New Roman" w:cs="Times New Roman"/>
                <w:color w:val="000000"/>
                <w:sz w:val="22"/>
                <w:szCs w:val="22"/>
              </w:rPr>
              <w:t>20</w:t>
            </w:r>
            <w:r w:rsidRPr="00A74F4D">
              <w:rPr>
                <w:rFonts w:ascii="Times New Roman" w:hAnsi="Times New Roman" w:cs="Times New Roman"/>
                <w:color w:val="000000"/>
                <w:sz w:val="22"/>
                <w:szCs w:val="22"/>
              </w:rPr>
              <w:t>г.</w:t>
            </w:r>
            <w:r w:rsidRPr="00A74F4D">
              <w:rPr>
                <w:rFonts w:ascii="Times New Roman" w:hAnsi="Times New Roman" w:cs="Times New Roman"/>
                <w:b/>
                <w:sz w:val="22"/>
                <w:szCs w:val="22"/>
              </w:rPr>
              <w:t xml:space="preserve"> </w:t>
            </w:r>
          </w:p>
          <w:p w:rsidR="00656238" w:rsidRPr="00A421B1" w:rsidRDefault="00656238" w:rsidP="00A421B1">
            <w:pPr>
              <w:pStyle w:val="ConsPlusNormal"/>
              <w:tabs>
                <w:tab w:val="left" w:pos="567"/>
              </w:tabs>
              <w:ind w:firstLine="0"/>
              <w:jc w:val="both"/>
              <w:rPr>
                <w:rStyle w:val="11"/>
                <w:kern w:val="0"/>
                <w:sz w:val="18"/>
                <w:szCs w:val="18"/>
              </w:rPr>
            </w:pPr>
          </w:p>
        </w:tc>
      </w:tr>
      <w:tr w:rsidR="00656238" w:rsidRPr="00A421B1" w:rsidTr="00656238">
        <w:trPr>
          <w:trHeight w:val="20"/>
        </w:trPr>
        <w:tc>
          <w:tcPr>
            <w:tcW w:w="2551" w:type="dxa"/>
            <w:tcBorders>
              <w:top w:val="single" w:sz="4" w:space="0" w:color="auto"/>
              <w:left w:val="single" w:sz="4" w:space="0" w:color="auto"/>
              <w:bottom w:val="single" w:sz="4" w:space="0" w:color="auto"/>
              <w:right w:val="single" w:sz="4" w:space="0" w:color="auto"/>
            </w:tcBorders>
          </w:tcPr>
          <w:p w:rsidR="00656238" w:rsidRPr="00A421B1" w:rsidRDefault="00656238" w:rsidP="00A421B1">
            <w:pPr>
              <w:pStyle w:val="31"/>
              <w:numPr>
                <w:ilvl w:val="0"/>
                <w:numId w:val="13"/>
              </w:numPr>
              <w:tabs>
                <w:tab w:val="left" w:pos="0"/>
                <w:tab w:val="left" w:pos="318"/>
                <w:tab w:val="left" w:pos="567"/>
              </w:tabs>
              <w:spacing w:line="240" w:lineRule="auto"/>
              <w:ind w:left="0" w:firstLine="0"/>
              <w:jc w:val="left"/>
              <w:rPr>
                <w:sz w:val="18"/>
                <w:szCs w:val="18"/>
              </w:rPr>
            </w:pPr>
            <w:r w:rsidRPr="00A421B1">
              <w:rPr>
                <w:rFonts w:cs="Times New Roman"/>
                <w:b/>
                <w:sz w:val="18"/>
                <w:szCs w:val="18"/>
              </w:rPr>
              <w:t xml:space="preserve">Размер обеспечения заявки на участие в закупке, срок и порядок его предоставления участником закупки и возврата заказчиком </w:t>
            </w:r>
            <w:r w:rsidRPr="00A421B1">
              <w:rPr>
                <w:rFonts w:cs="Times New Roman"/>
                <w:i/>
                <w:sz w:val="18"/>
                <w:szCs w:val="18"/>
              </w:rPr>
              <w:t>(в случае, если заказчиком установлено требование об обеспечении заявки)</w:t>
            </w:r>
          </w:p>
        </w:tc>
        <w:tc>
          <w:tcPr>
            <w:tcW w:w="7934" w:type="dxa"/>
            <w:tcBorders>
              <w:top w:val="single" w:sz="4" w:space="0" w:color="auto"/>
              <w:left w:val="single" w:sz="4" w:space="0" w:color="auto"/>
              <w:bottom w:val="single" w:sz="4" w:space="0" w:color="auto"/>
              <w:right w:val="single" w:sz="4" w:space="0" w:color="auto"/>
            </w:tcBorders>
          </w:tcPr>
          <w:p w:rsidR="00656238" w:rsidRPr="00A74F4D" w:rsidRDefault="00656238" w:rsidP="00A421B1">
            <w:pPr>
              <w:pStyle w:val="31"/>
              <w:tabs>
                <w:tab w:val="clear" w:pos="1134"/>
                <w:tab w:val="left" w:pos="567"/>
                <w:tab w:val="left" w:pos="1985"/>
              </w:tabs>
              <w:spacing w:line="240" w:lineRule="auto"/>
              <w:ind w:left="0" w:firstLine="0"/>
              <w:rPr>
                <w:bCs/>
                <w:sz w:val="22"/>
                <w:szCs w:val="22"/>
              </w:rPr>
            </w:pPr>
            <w:r w:rsidRPr="00A421B1">
              <w:rPr>
                <w:bCs/>
                <w:sz w:val="18"/>
                <w:szCs w:val="18"/>
              </w:rPr>
              <w:t xml:space="preserve"> </w:t>
            </w:r>
            <w:r w:rsidRPr="00A74F4D">
              <w:rPr>
                <w:color w:val="000000"/>
                <w:sz w:val="22"/>
                <w:szCs w:val="22"/>
              </w:rPr>
              <w:t>Не установлено</w:t>
            </w:r>
          </w:p>
          <w:p w:rsidR="00656238" w:rsidRPr="00A421B1" w:rsidRDefault="00656238" w:rsidP="00A421B1">
            <w:pPr>
              <w:pStyle w:val="31"/>
              <w:tabs>
                <w:tab w:val="clear" w:pos="1134"/>
                <w:tab w:val="left" w:pos="567"/>
                <w:tab w:val="left" w:pos="1985"/>
              </w:tabs>
              <w:spacing w:line="240" w:lineRule="auto"/>
              <w:ind w:left="0" w:firstLine="0"/>
              <w:rPr>
                <w:rFonts w:cs="Times New Roman"/>
                <w:color w:val="FF0000"/>
                <w:sz w:val="18"/>
                <w:szCs w:val="18"/>
              </w:rPr>
            </w:pPr>
          </w:p>
        </w:tc>
      </w:tr>
      <w:tr w:rsidR="00656238" w:rsidRPr="00A421B1" w:rsidTr="00656238">
        <w:trPr>
          <w:trHeight w:val="20"/>
        </w:trPr>
        <w:tc>
          <w:tcPr>
            <w:tcW w:w="2551" w:type="dxa"/>
            <w:tcBorders>
              <w:top w:val="single" w:sz="4" w:space="0" w:color="auto"/>
              <w:left w:val="single" w:sz="4" w:space="0" w:color="auto"/>
              <w:bottom w:val="single" w:sz="4" w:space="0" w:color="auto"/>
              <w:right w:val="single" w:sz="4" w:space="0" w:color="auto"/>
            </w:tcBorders>
          </w:tcPr>
          <w:p w:rsidR="00656238" w:rsidRPr="00A421B1" w:rsidRDefault="00656238" w:rsidP="00A421B1">
            <w:pPr>
              <w:pStyle w:val="31"/>
              <w:numPr>
                <w:ilvl w:val="0"/>
                <w:numId w:val="13"/>
              </w:numPr>
              <w:tabs>
                <w:tab w:val="left" w:pos="0"/>
                <w:tab w:val="left" w:pos="318"/>
                <w:tab w:val="left" w:pos="567"/>
              </w:tabs>
              <w:spacing w:line="240" w:lineRule="auto"/>
              <w:ind w:left="0" w:firstLine="0"/>
              <w:jc w:val="left"/>
              <w:rPr>
                <w:rFonts w:cs="Times New Roman"/>
                <w:b/>
                <w:sz w:val="18"/>
                <w:szCs w:val="18"/>
              </w:rPr>
            </w:pPr>
            <w:r w:rsidRPr="00A421B1">
              <w:rPr>
                <w:rFonts w:cs="Times New Roman"/>
                <w:b/>
                <w:sz w:val="18"/>
                <w:szCs w:val="18"/>
              </w:rPr>
              <w:t xml:space="preserve">Размер обеспечения исполнения договора, срок и порядок его предоставления лицом, с которым заключается договор, а также срок и порядок его возврата заказчиком </w:t>
            </w:r>
            <w:r w:rsidRPr="00A421B1">
              <w:rPr>
                <w:rFonts w:cs="Times New Roman"/>
                <w:i/>
                <w:sz w:val="18"/>
                <w:szCs w:val="18"/>
              </w:rPr>
              <w:t>(в случае, если заказчиком установлено требование об обеспечении исполнения договора)</w:t>
            </w:r>
          </w:p>
        </w:tc>
        <w:tc>
          <w:tcPr>
            <w:tcW w:w="7934" w:type="dxa"/>
            <w:tcBorders>
              <w:top w:val="single" w:sz="4" w:space="0" w:color="auto"/>
              <w:left w:val="single" w:sz="4" w:space="0" w:color="auto"/>
              <w:bottom w:val="single" w:sz="4" w:space="0" w:color="auto"/>
              <w:right w:val="single" w:sz="4" w:space="0" w:color="auto"/>
            </w:tcBorders>
          </w:tcPr>
          <w:p w:rsidR="00A74F4D" w:rsidRDefault="002518C8" w:rsidP="00A74F4D">
            <w:pPr>
              <w:suppressAutoHyphens/>
              <w:spacing w:line="240" w:lineRule="auto"/>
              <w:rPr>
                <w:rFonts w:eastAsia="Calibri"/>
                <w:b/>
                <w:color w:val="000000"/>
                <w:sz w:val="22"/>
                <w:szCs w:val="22"/>
              </w:rPr>
            </w:pPr>
            <w:r>
              <w:rPr>
                <w:rFonts w:eastAsia="Calibri"/>
                <w:b/>
                <w:color w:val="000000"/>
                <w:sz w:val="22"/>
                <w:szCs w:val="22"/>
              </w:rPr>
              <w:t>10</w:t>
            </w:r>
            <w:r w:rsidR="00A74F4D" w:rsidRPr="00FC12A5">
              <w:rPr>
                <w:rFonts w:eastAsia="Calibri"/>
                <w:b/>
                <w:color w:val="000000"/>
                <w:sz w:val="22"/>
                <w:szCs w:val="22"/>
              </w:rPr>
              <w:t xml:space="preserve"> % начальной (максимальной) цены Договора, что составляет</w:t>
            </w:r>
          </w:p>
          <w:p w:rsidR="00A74F4D" w:rsidRPr="00FC12A5" w:rsidRDefault="005F2543" w:rsidP="00A74F4D">
            <w:pPr>
              <w:suppressAutoHyphens/>
              <w:spacing w:line="240" w:lineRule="auto"/>
              <w:rPr>
                <w:rFonts w:eastAsia="Calibri"/>
                <w:b/>
                <w:color w:val="000000"/>
                <w:sz w:val="22"/>
                <w:szCs w:val="22"/>
              </w:rPr>
            </w:pPr>
            <w:r>
              <w:rPr>
                <w:rFonts w:eastAsia="Calibri"/>
                <w:b/>
                <w:color w:val="000000"/>
                <w:sz w:val="22"/>
                <w:szCs w:val="22"/>
              </w:rPr>
              <w:t>102152</w:t>
            </w:r>
            <w:r w:rsidR="00A74F4D">
              <w:rPr>
                <w:rFonts w:eastAsia="Calibri"/>
                <w:b/>
                <w:color w:val="000000"/>
                <w:sz w:val="22"/>
                <w:szCs w:val="22"/>
              </w:rPr>
              <w:t>руб.</w:t>
            </w:r>
            <w:r>
              <w:rPr>
                <w:rFonts w:eastAsia="Calibri"/>
                <w:b/>
                <w:color w:val="000000"/>
                <w:sz w:val="22"/>
                <w:szCs w:val="22"/>
              </w:rPr>
              <w:t>29</w:t>
            </w:r>
            <w:r w:rsidR="00A74F4D">
              <w:rPr>
                <w:rFonts w:eastAsia="Calibri"/>
                <w:b/>
                <w:color w:val="000000"/>
                <w:sz w:val="22"/>
                <w:szCs w:val="22"/>
              </w:rPr>
              <w:t xml:space="preserve"> коп.</w:t>
            </w:r>
          </w:p>
          <w:p w:rsidR="00A74F4D" w:rsidRPr="00DE28A9" w:rsidRDefault="00A74F4D" w:rsidP="00A74F4D">
            <w:pPr>
              <w:suppressAutoHyphens/>
              <w:spacing w:line="240" w:lineRule="auto"/>
              <w:rPr>
                <w:rFonts w:eastAsia="Calibri"/>
                <w:color w:val="000000"/>
                <w:sz w:val="22"/>
                <w:szCs w:val="22"/>
              </w:rPr>
            </w:pPr>
            <w:r w:rsidRPr="005C0559">
              <w:rPr>
                <w:rFonts w:eastAsia="Calibri"/>
                <w:color w:val="000000"/>
                <w:sz w:val="22"/>
                <w:szCs w:val="22"/>
              </w:rPr>
              <w:t xml:space="preserve">Исполнение </w:t>
            </w:r>
            <w:r>
              <w:rPr>
                <w:rFonts w:eastAsia="Calibri"/>
                <w:color w:val="000000"/>
                <w:sz w:val="22"/>
                <w:szCs w:val="22"/>
              </w:rPr>
              <w:t>договора</w:t>
            </w:r>
            <w:r w:rsidRPr="005C0559">
              <w:rPr>
                <w:rFonts w:eastAsia="Calibri"/>
                <w:color w:val="000000"/>
                <w:sz w:val="22"/>
                <w:szCs w:val="22"/>
              </w:rPr>
              <w:t xml:space="preserve"> может обеспечиваться предоставлением банковской гарантии, выданной банком и соответствующей требованиям статьи 45 </w:t>
            </w:r>
            <w:r>
              <w:rPr>
                <w:rFonts w:eastAsia="Calibri"/>
                <w:color w:val="000000"/>
                <w:sz w:val="22"/>
                <w:szCs w:val="22"/>
              </w:rPr>
              <w:t xml:space="preserve">Федерального </w:t>
            </w:r>
            <w:r w:rsidRPr="005C0559">
              <w:rPr>
                <w:rFonts w:eastAsia="Calibri"/>
                <w:color w:val="000000"/>
                <w:sz w:val="22"/>
                <w:szCs w:val="22"/>
              </w:rPr>
              <w:t xml:space="preserve">Закона </w:t>
            </w:r>
            <w:r>
              <w:rPr>
                <w:rFonts w:eastAsia="Calibri"/>
                <w:color w:val="000000"/>
                <w:sz w:val="22"/>
                <w:szCs w:val="22"/>
              </w:rPr>
              <w:t xml:space="preserve">от 05.04.2013 № 44-ФЗ </w:t>
            </w:r>
            <w:r w:rsidRPr="005C0559">
              <w:rPr>
                <w:rFonts w:eastAsia="Calibri"/>
                <w:color w:val="000000"/>
                <w:sz w:val="22"/>
                <w:szCs w:val="22"/>
              </w:rPr>
              <w:t>или внесением денежных средств</w:t>
            </w:r>
            <w:r>
              <w:rPr>
                <w:rFonts w:eastAsia="Calibri"/>
                <w:color w:val="000000"/>
                <w:sz w:val="22"/>
                <w:szCs w:val="22"/>
              </w:rPr>
              <w:t>.</w:t>
            </w:r>
            <w:r w:rsidR="005F2543">
              <w:rPr>
                <w:rFonts w:eastAsia="Calibri"/>
                <w:color w:val="000000"/>
                <w:sz w:val="22"/>
                <w:szCs w:val="22"/>
              </w:rPr>
              <w:t xml:space="preserve"> </w:t>
            </w:r>
            <w:r w:rsidRPr="00DE28A9">
              <w:rPr>
                <w:rFonts w:eastAsia="Calibri"/>
                <w:color w:val="000000"/>
                <w:sz w:val="22"/>
                <w:szCs w:val="22"/>
              </w:rPr>
              <w:t>Реквизиты счета, на котором в соответствии с законодательством Российской Федерации учитываются операции со средствами, поступающими заказчику, в случае внесения денежных средств:</w:t>
            </w:r>
          </w:p>
          <w:p w:rsidR="00A74F4D" w:rsidRPr="00DE28A9" w:rsidRDefault="00835DEB" w:rsidP="00A74F4D">
            <w:pPr>
              <w:suppressAutoHyphens/>
              <w:spacing w:line="240" w:lineRule="auto"/>
              <w:rPr>
                <w:rFonts w:eastAsia="Calibri"/>
                <w:color w:val="000000"/>
                <w:sz w:val="22"/>
                <w:szCs w:val="22"/>
              </w:rPr>
            </w:pPr>
            <w:r>
              <w:rPr>
                <w:rFonts w:eastAsia="Calibri"/>
                <w:color w:val="000000"/>
                <w:sz w:val="22"/>
                <w:szCs w:val="22"/>
              </w:rPr>
              <w:t>Государственное бюджетное профессиональное образовательное учреждение "Челябинский педагогический колледж № 2"</w:t>
            </w:r>
          </w:p>
          <w:p w:rsidR="00A74F4D" w:rsidRDefault="00A74F4D" w:rsidP="00A74F4D">
            <w:pPr>
              <w:suppressAutoHyphens/>
              <w:spacing w:line="240" w:lineRule="auto"/>
              <w:rPr>
                <w:rFonts w:eastAsia="Calibri"/>
                <w:color w:val="000000"/>
                <w:sz w:val="22"/>
                <w:szCs w:val="22"/>
              </w:rPr>
            </w:pPr>
            <w:r w:rsidRPr="00DE28A9">
              <w:rPr>
                <w:rFonts w:eastAsia="Calibri"/>
                <w:color w:val="000000"/>
                <w:sz w:val="22"/>
                <w:szCs w:val="22"/>
              </w:rPr>
              <w:t xml:space="preserve">Юридический адрес: </w:t>
            </w:r>
            <w:r w:rsidR="00835DEB">
              <w:rPr>
                <w:rFonts w:eastAsia="Calibri"/>
                <w:color w:val="000000"/>
                <w:sz w:val="22"/>
                <w:szCs w:val="22"/>
              </w:rPr>
              <w:t>454081</w:t>
            </w:r>
            <w:r w:rsidRPr="000160E6">
              <w:rPr>
                <w:rFonts w:eastAsia="Calibri"/>
                <w:color w:val="000000"/>
                <w:sz w:val="22"/>
                <w:szCs w:val="22"/>
              </w:rPr>
              <w:t xml:space="preserve">, город </w:t>
            </w:r>
            <w:r w:rsidR="00835DEB">
              <w:rPr>
                <w:rFonts w:eastAsia="Calibri"/>
                <w:color w:val="000000"/>
                <w:sz w:val="22"/>
                <w:szCs w:val="22"/>
              </w:rPr>
              <w:t>Челябинск</w:t>
            </w:r>
            <w:r w:rsidRPr="000160E6">
              <w:rPr>
                <w:rFonts w:eastAsia="Calibri"/>
                <w:color w:val="000000"/>
                <w:sz w:val="22"/>
                <w:szCs w:val="22"/>
              </w:rPr>
              <w:t xml:space="preserve">, </w:t>
            </w:r>
            <w:r w:rsidR="00835DEB">
              <w:rPr>
                <w:rFonts w:eastAsia="Calibri"/>
                <w:color w:val="000000"/>
                <w:sz w:val="22"/>
                <w:szCs w:val="22"/>
              </w:rPr>
              <w:t>ул.Горького 79</w:t>
            </w:r>
            <w:r w:rsidRPr="000160E6">
              <w:rPr>
                <w:rFonts w:eastAsia="Calibri"/>
                <w:color w:val="000000"/>
                <w:sz w:val="22"/>
                <w:szCs w:val="22"/>
              </w:rPr>
              <w:t xml:space="preserve"> </w:t>
            </w:r>
            <w:r w:rsidRPr="00DE28A9">
              <w:rPr>
                <w:rFonts w:eastAsia="Calibri"/>
                <w:color w:val="000000"/>
                <w:sz w:val="22"/>
                <w:szCs w:val="22"/>
              </w:rPr>
              <w:t xml:space="preserve">Фактический адрес: </w:t>
            </w:r>
            <w:r w:rsidR="00835DEB">
              <w:rPr>
                <w:rFonts w:eastAsia="Calibri"/>
                <w:color w:val="000000"/>
                <w:sz w:val="22"/>
                <w:szCs w:val="22"/>
              </w:rPr>
              <w:t>454081</w:t>
            </w:r>
            <w:r w:rsidRPr="000160E6">
              <w:rPr>
                <w:rFonts w:eastAsia="Calibri"/>
                <w:color w:val="000000"/>
                <w:sz w:val="22"/>
                <w:szCs w:val="22"/>
              </w:rPr>
              <w:t xml:space="preserve">, город </w:t>
            </w:r>
            <w:r w:rsidR="00835DEB">
              <w:rPr>
                <w:rFonts w:eastAsia="Calibri"/>
                <w:color w:val="000000"/>
                <w:sz w:val="22"/>
                <w:szCs w:val="22"/>
              </w:rPr>
              <w:t>Челябинск</w:t>
            </w:r>
            <w:r w:rsidRPr="000160E6">
              <w:rPr>
                <w:rFonts w:eastAsia="Calibri"/>
                <w:color w:val="000000"/>
                <w:sz w:val="22"/>
                <w:szCs w:val="22"/>
              </w:rPr>
              <w:t xml:space="preserve">, </w:t>
            </w:r>
            <w:r w:rsidR="00835DEB">
              <w:rPr>
                <w:rFonts w:eastAsia="Calibri"/>
                <w:color w:val="000000"/>
                <w:sz w:val="22"/>
                <w:szCs w:val="22"/>
              </w:rPr>
              <w:t>ул.Горького 79.</w:t>
            </w:r>
            <w:r w:rsidRPr="000160E6">
              <w:rPr>
                <w:rFonts w:eastAsia="Calibri"/>
                <w:color w:val="000000"/>
                <w:sz w:val="22"/>
                <w:szCs w:val="22"/>
              </w:rPr>
              <w:t xml:space="preserve"> </w:t>
            </w:r>
          </w:p>
          <w:p w:rsidR="00A74F4D" w:rsidRPr="00DE28A9" w:rsidRDefault="00A74F4D" w:rsidP="00A74F4D">
            <w:pPr>
              <w:suppressAutoHyphens/>
              <w:spacing w:line="240" w:lineRule="auto"/>
              <w:rPr>
                <w:rFonts w:eastAsia="Calibri"/>
                <w:color w:val="000000"/>
                <w:sz w:val="22"/>
                <w:szCs w:val="22"/>
              </w:rPr>
            </w:pPr>
            <w:r w:rsidRPr="00DE28A9">
              <w:rPr>
                <w:rFonts w:eastAsia="Calibri"/>
                <w:color w:val="000000"/>
                <w:sz w:val="22"/>
                <w:szCs w:val="22"/>
              </w:rPr>
              <w:t xml:space="preserve">ИНН </w:t>
            </w:r>
            <w:r w:rsidR="00835DEB">
              <w:rPr>
                <w:rFonts w:eastAsia="Calibri"/>
                <w:color w:val="000000"/>
                <w:sz w:val="22"/>
                <w:szCs w:val="22"/>
              </w:rPr>
              <w:t>7447024727</w:t>
            </w:r>
            <w:r w:rsidRPr="00DE28A9">
              <w:rPr>
                <w:rFonts w:eastAsia="Calibri"/>
                <w:color w:val="000000"/>
                <w:sz w:val="22"/>
                <w:szCs w:val="22"/>
              </w:rPr>
              <w:t xml:space="preserve">; КПП </w:t>
            </w:r>
            <w:r w:rsidR="00835DEB">
              <w:rPr>
                <w:rFonts w:eastAsia="Calibri"/>
                <w:color w:val="000000"/>
                <w:sz w:val="22"/>
                <w:szCs w:val="22"/>
              </w:rPr>
              <w:t>744701001</w:t>
            </w:r>
          </w:p>
          <w:p w:rsidR="00A74F4D" w:rsidRPr="00DE28A9" w:rsidRDefault="00A74F4D" w:rsidP="00A74F4D">
            <w:pPr>
              <w:suppressAutoHyphens/>
              <w:spacing w:line="240" w:lineRule="auto"/>
              <w:rPr>
                <w:rFonts w:eastAsia="Calibri"/>
                <w:color w:val="000000"/>
                <w:sz w:val="22"/>
                <w:szCs w:val="22"/>
              </w:rPr>
            </w:pPr>
            <w:r w:rsidRPr="00DE28A9">
              <w:rPr>
                <w:rFonts w:eastAsia="Calibri"/>
                <w:color w:val="000000"/>
                <w:sz w:val="22"/>
                <w:szCs w:val="22"/>
              </w:rPr>
              <w:t xml:space="preserve">р/с № </w:t>
            </w:r>
            <w:r w:rsidR="00835DEB">
              <w:rPr>
                <w:rFonts w:eastAsia="Calibri"/>
                <w:color w:val="000000"/>
                <w:sz w:val="22"/>
                <w:szCs w:val="22"/>
              </w:rPr>
              <w:t>40601810500003000001</w:t>
            </w:r>
          </w:p>
          <w:p w:rsidR="00A74F4D" w:rsidRDefault="00835DEB" w:rsidP="00A74F4D">
            <w:pPr>
              <w:suppressAutoHyphens/>
              <w:spacing w:line="240" w:lineRule="auto"/>
              <w:rPr>
                <w:rFonts w:eastAsia="Calibri"/>
                <w:color w:val="000000"/>
                <w:sz w:val="22"/>
                <w:szCs w:val="22"/>
              </w:rPr>
            </w:pPr>
            <w:r>
              <w:rPr>
                <w:rFonts w:eastAsia="Calibri"/>
                <w:color w:val="000000"/>
                <w:sz w:val="22"/>
                <w:szCs w:val="22"/>
              </w:rPr>
              <w:t>л\сч 20301202037ВР</w:t>
            </w:r>
          </w:p>
          <w:p w:rsidR="00835DEB" w:rsidRPr="00835DEB" w:rsidRDefault="00835DEB" w:rsidP="00835DEB">
            <w:pPr>
              <w:spacing w:line="240" w:lineRule="auto"/>
              <w:rPr>
                <w:rFonts w:cs="Times New Roman"/>
                <w:sz w:val="22"/>
                <w:szCs w:val="22"/>
              </w:rPr>
            </w:pPr>
            <w:r w:rsidRPr="00835DEB">
              <w:rPr>
                <w:rFonts w:cs="Times New Roman"/>
                <w:sz w:val="22"/>
                <w:szCs w:val="22"/>
              </w:rPr>
              <w:t xml:space="preserve">Отделение по Челябинской области Уральского главного управления Центрального банка Российской Федерации БИК: 047501001  </w:t>
            </w:r>
          </w:p>
          <w:p w:rsidR="00A74F4D" w:rsidRPr="00DE28A9" w:rsidRDefault="00835DEB" w:rsidP="00A74F4D">
            <w:pPr>
              <w:suppressAutoHyphens/>
              <w:spacing w:line="240" w:lineRule="auto"/>
              <w:rPr>
                <w:rFonts w:eastAsia="Calibri"/>
                <w:color w:val="000000"/>
                <w:sz w:val="22"/>
                <w:szCs w:val="22"/>
              </w:rPr>
            </w:pPr>
            <w:r>
              <w:rPr>
                <w:rFonts w:eastAsia="Calibri"/>
                <w:color w:val="000000"/>
                <w:sz w:val="22"/>
                <w:szCs w:val="22"/>
              </w:rPr>
              <w:t>В</w:t>
            </w:r>
            <w:r w:rsidR="00A74F4D" w:rsidRPr="00DE28A9">
              <w:rPr>
                <w:rFonts w:eastAsia="Calibri"/>
                <w:color w:val="000000"/>
                <w:sz w:val="22"/>
                <w:szCs w:val="22"/>
              </w:rPr>
              <w:t xml:space="preserve"> назначении платежа обязательно указать: «Обеспечение исполнения Договора на: ____________________, НДС не облагается».</w:t>
            </w:r>
          </w:p>
          <w:p w:rsidR="00A74F4D" w:rsidRPr="00DE28A9" w:rsidRDefault="00A74F4D" w:rsidP="00A74F4D">
            <w:pPr>
              <w:suppressAutoHyphens/>
              <w:spacing w:line="240" w:lineRule="auto"/>
              <w:rPr>
                <w:rFonts w:eastAsia="Calibri"/>
                <w:color w:val="000000"/>
                <w:sz w:val="22"/>
                <w:szCs w:val="22"/>
              </w:rPr>
            </w:pPr>
            <w:r w:rsidRPr="00DE28A9">
              <w:rPr>
                <w:rFonts w:eastAsia="Calibri"/>
                <w:color w:val="000000"/>
                <w:sz w:val="22"/>
                <w:szCs w:val="22"/>
              </w:rPr>
              <w:t xml:space="preserve">           (наименование аукциона)              </w:t>
            </w:r>
          </w:p>
          <w:p w:rsidR="00656238" w:rsidRPr="00A421B1" w:rsidRDefault="00656238" w:rsidP="001D46F3">
            <w:pPr>
              <w:suppressAutoHyphens/>
              <w:spacing w:line="240" w:lineRule="auto"/>
              <w:rPr>
                <w:rFonts w:cs="Times New Roman"/>
                <w:color w:val="000000"/>
                <w:sz w:val="18"/>
                <w:szCs w:val="18"/>
              </w:rPr>
            </w:pPr>
          </w:p>
        </w:tc>
      </w:tr>
      <w:tr w:rsidR="00656238" w:rsidRPr="00A421B1" w:rsidTr="00656238">
        <w:trPr>
          <w:trHeight w:val="20"/>
        </w:trPr>
        <w:tc>
          <w:tcPr>
            <w:tcW w:w="2551" w:type="dxa"/>
            <w:tcBorders>
              <w:top w:val="single" w:sz="4" w:space="0" w:color="auto"/>
              <w:left w:val="single" w:sz="4" w:space="0" w:color="auto"/>
              <w:bottom w:val="single" w:sz="4" w:space="0" w:color="auto"/>
              <w:right w:val="single" w:sz="4" w:space="0" w:color="auto"/>
            </w:tcBorders>
          </w:tcPr>
          <w:p w:rsidR="00656238" w:rsidRPr="00A421B1" w:rsidRDefault="00656238" w:rsidP="00A421B1">
            <w:pPr>
              <w:pStyle w:val="31"/>
              <w:numPr>
                <w:ilvl w:val="0"/>
                <w:numId w:val="13"/>
              </w:numPr>
              <w:tabs>
                <w:tab w:val="left" w:pos="0"/>
                <w:tab w:val="left" w:pos="318"/>
                <w:tab w:val="left" w:pos="567"/>
              </w:tabs>
              <w:spacing w:line="240" w:lineRule="auto"/>
              <w:ind w:left="0" w:firstLine="0"/>
              <w:jc w:val="left"/>
              <w:rPr>
                <w:rFonts w:cs="Times New Roman"/>
                <w:b/>
                <w:sz w:val="18"/>
                <w:szCs w:val="18"/>
              </w:rPr>
            </w:pPr>
            <w:r w:rsidRPr="00A421B1">
              <w:rPr>
                <w:rFonts w:cs="Times New Roman"/>
                <w:b/>
                <w:sz w:val="18"/>
                <w:szCs w:val="18"/>
              </w:rPr>
              <w:t>Право заказчика отказаться от закупки</w:t>
            </w:r>
          </w:p>
        </w:tc>
        <w:tc>
          <w:tcPr>
            <w:tcW w:w="7934" w:type="dxa"/>
            <w:tcBorders>
              <w:top w:val="single" w:sz="4" w:space="0" w:color="auto"/>
              <w:left w:val="single" w:sz="4" w:space="0" w:color="auto"/>
              <w:bottom w:val="single" w:sz="4" w:space="0" w:color="auto"/>
              <w:right w:val="single" w:sz="4" w:space="0" w:color="auto"/>
            </w:tcBorders>
          </w:tcPr>
          <w:p w:rsidR="00656238" w:rsidRPr="00D63FEA" w:rsidRDefault="00656238" w:rsidP="00B37A37">
            <w:pPr>
              <w:pStyle w:val="ConsPlusNormal"/>
              <w:tabs>
                <w:tab w:val="num" w:pos="284"/>
                <w:tab w:val="left" w:pos="567"/>
              </w:tabs>
              <w:ind w:firstLine="0"/>
              <w:jc w:val="both"/>
              <w:rPr>
                <w:rFonts w:ascii="Times New Roman" w:hAnsi="Times New Roman" w:cs="Times New Roman"/>
                <w:sz w:val="22"/>
                <w:szCs w:val="22"/>
              </w:rPr>
            </w:pPr>
            <w:r w:rsidRPr="00D63FEA">
              <w:rPr>
                <w:rFonts w:ascii="Times New Roman" w:hAnsi="Times New Roman" w:cs="Times New Roman"/>
                <w:sz w:val="22"/>
                <w:szCs w:val="22"/>
              </w:rPr>
              <w:t xml:space="preserve">Установлено . </w:t>
            </w:r>
            <w:r w:rsidR="00DA02E5" w:rsidRPr="00D63FEA">
              <w:rPr>
                <w:rFonts w:ascii="Times New Roman" w:hAnsi="Times New Roman" w:cs="Times New Roman"/>
                <w:sz w:val="22"/>
                <w:szCs w:val="22"/>
              </w:rPr>
              <w:t xml:space="preserve">Срок отказа до </w:t>
            </w:r>
            <w:r w:rsidRPr="00D63FEA">
              <w:rPr>
                <w:rFonts w:ascii="Times New Roman" w:hAnsi="Times New Roman" w:cs="Times New Roman"/>
                <w:sz w:val="22"/>
                <w:szCs w:val="22"/>
              </w:rPr>
              <w:t xml:space="preserve"> </w:t>
            </w:r>
            <w:r w:rsidR="00B37A37">
              <w:rPr>
                <w:rFonts w:ascii="Times New Roman" w:hAnsi="Times New Roman" w:cs="Times New Roman"/>
                <w:sz w:val="22"/>
                <w:szCs w:val="22"/>
              </w:rPr>
              <w:t>16</w:t>
            </w:r>
            <w:r w:rsidRPr="00D63FEA">
              <w:rPr>
                <w:rFonts w:ascii="Times New Roman" w:hAnsi="Times New Roman" w:cs="Times New Roman"/>
                <w:sz w:val="22"/>
                <w:szCs w:val="22"/>
              </w:rPr>
              <w:t xml:space="preserve"> </w:t>
            </w:r>
            <w:r w:rsidR="0088402D" w:rsidRPr="00D63FEA">
              <w:rPr>
                <w:rFonts w:ascii="Times New Roman" w:hAnsi="Times New Roman" w:cs="Times New Roman"/>
                <w:sz w:val="22"/>
                <w:szCs w:val="22"/>
              </w:rPr>
              <w:t>октября</w:t>
            </w:r>
            <w:r w:rsidR="00DA02E5" w:rsidRPr="00D63FEA">
              <w:rPr>
                <w:rFonts w:ascii="Times New Roman" w:hAnsi="Times New Roman" w:cs="Times New Roman"/>
                <w:sz w:val="22"/>
                <w:szCs w:val="22"/>
              </w:rPr>
              <w:t xml:space="preserve"> </w:t>
            </w:r>
            <w:r w:rsidRPr="00D63FEA">
              <w:rPr>
                <w:rFonts w:ascii="Times New Roman" w:hAnsi="Times New Roman" w:cs="Times New Roman"/>
                <w:sz w:val="22"/>
                <w:szCs w:val="22"/>
              </w:rPr>
              <w:t xml:space="preserve"> 20</w:t>
            </w:r>
            <w:r w:rsidR="00DA02E5" w:rsidRPr="00D63FEA">
              <w:rPr>
                <w:rFonts w:ascii="Times New Roman" w:hAnsi="Times New Roman" w:cs="Times New Roman"/>
                <w:sz w:val="22"/>
                <w:szCs w:val="22"/>
              </w:rPr>
              <w:t xml:space="preserve">20 </w:t>
            </w:r>
            <w:r w:rsidRPr="00D63FEA">
              <w:rPr>
                <w:rFonts w:ascii="Times New Roman" w:hAnsi="Times New Roman" w:cs="Times New Roman"/>
                <w:sz w:val="22"/>
                <w:szCs w:val="22"/>
              </w:rPr>
              <w:t xml:space="preserve"> года при наступлении такого случая</w:t>
            </w:r>
          </w:p>
        </w:tc>
      </w:tr>
      <w:tr w:rsidR="00656238" w:rsidRPr="00A421B1" w:rsidTr="00656238">
        <w:trPr>
          <w:trHeight w:val="20"/>
        </w:trPr>
        <w:tc>
          <w:tcPr>
            <w:tcW w:w="2551" w:type="dxa"/>
            <w:tcBorders>
              <w:top w:val="single" w:sz="4" w:space="0" w:color="auto"/>
              <w:left w:val="single" w:sz="4" w:space="0" w:color="auto"/>
              <w:bottom w:val="single" w:sz="4" w:space="0" w:color="auto"/>
              <w:right w:val="single" w:sz="4" w:space="0" w:color="auto"/>
            </w:tcBorders>
          </w:tcPr>
          <w:p w:rsidR="00656238" w:rsidRPr="00A421B1" w:rsidRDefault="00656238" w:rsidP="00A421B1">
            <w:pPr>
              <w:pStyle w:val="31"/>
              <w:numPr>
                <w:ilvl w:val="0"/>
                <w:numId w:val="13"/>
              </w:numPr>
              <w:tabs>
                <w:tab w:val="left" w:pos="0"/>
                <w:tab w:val="left" w:pos="318"/>
                <w:tab w:val="left" w:pos="567"/>
              </w:tabs>
              <w:spacing w:line="240" w:lineRule="auto"/>
              <w:ind w:left="0" w:firstLine="0"/>
              <w:jc w:val="left"/>
              <w:rPr>
                <w:rFonts w:cs="Times New Roman"/>
                <w:b/>
                <w:sz w:val="18"/>
                <w:szCs w:val="18"/>
              </w:rPr>
            </w:pPr>
            <w:r w:rsidRPr="00A421B1">
              <w:rPr>
                <w:rFonts w:cs="Times New Roman"/>
                <w:b/>
                <w:sz w:val="18"/>
                <w:szCs w:val="18"/>
              </w:rPr>
              <w:t>Возможность заказчика принять решение об одностороннем отказе от исполнения договора</w:t>
            </w:r>
          </w:p>
        </w:tc>
        <w:tc>
          <w:tcPr>
            <w:tcW w:w="7934" w:type="dxa"/>
            <w:tcBorders>
              <w:top w:val="single" w:sz="4" w:space="0" w:color="auto"/>
              <w:left w:val="single" w:sz="4" w:space="0" w:color="auto"/>
              <w:bottom w:val="single" w:sz="4" w:space="0" w:color="auto"/>
              <w:right w:val="single" w:sz="4" w:space="0" w:color="auto"/>
            </w:tcBorders>
          </w:tcPr>
          <w:p w:rsidR="00656238" w:rsidRPr="00D63FEA" w:rsidRDefault="00656238" w:rsidP="00C60C3B">
            <w:pPr>
              <w:pStyle w:val="ConsPlusNormal"/>
              <w:tabs>
                <w:tab w:val="num" w:pos="284"/>
                <w:tab w:val="left" w:pos="567"/>
              </w:tabs>
              <w:ind w:firstLine="0"/>
              <w:jc w:val="both"/>
              <w:rPr>
                <w:rFonts w:ascii="Times New Roman" w:hAnsi="Times New Roman" w:cs="Times New Roman"/>
                <w:sz w:val="22"/>
                <w:szCs w:val="22"/>
              </w:rPr>
            </w:pPr>
            <w:r w:rsidRPr="00D63FEA">
              <w:rPr>
                <w:rFonts w:ascii="Times New Roman" w:hAnsi="Times New Roman" w:cs="Times New Roman"/>
                <w:sz w:val="22"/>
                <w:szCs w:val="22"/>
              </w:rPr>
              <w:t>Установлено</w:t>
            </w:r>
          </w:p>
        </w:tc>
      </w:tr>
      <w:tr w:rsidR="00656238" w:rsidRPr="00A421B1" w:rsidTr="00656238">
        <w:trPr>
          <w:trHeight w:val="20"/>
        </w:trPr>
        <w:tc>
          <w:tcPr>
            <w:tcW w:w="2551" w:type="dxa"/>
            <w:tcBorders>
              <w:top w:val="single" w:sz="4" w:space="0" w:color="auto"/>
              <w:left w:val="single" w:sz="4" w:space="0" w:color="auto"/>
              <w:bottom w:val="single" w:sz="4" w:space="0" w:color="auto"/>
              <w:right w:val="single" w:sz="4" w:space="0" w:color="auto"/>
            </w:tcBorders>
          </w:tcPr>
          <w:p w:rsidR="00656238" w:rsidRPr="00A421B1" w:rsidRDefault="00656238" w:rsidP="00A421B1">
            <w:pPr>
              <w:pStyle w:val="31"/>
              <w:numPr>
                <w:ilvl w:val="0"/>
                <w:numId w:val="13"/>
              </w:numPr>
              <w:tabs>
                <w:tab w:val="left" w:pos="0"/>
                <w:tab w:val="left" w:pos="318"/>
                <w:tab w:val="left" w:pos="567"/>
              </w:tabs>
              <w:spacing w:line="240" w:lineRule="auto"/>
              <w:ind w:left="0" w:firstLine="0"/>
              <w:jc w:val="left"/>
              <w:rPr>
                <w:rFonts w:cs="Times New Roman"/>
                <w:b/>
                <w:sz w:val="18"/>
                <w:szCs w:val="18"/>
              </w:rPr>
            </w:pPr>
            <w:r w:rsidRPr="00A421B1">
              <w:rPr>
                <w:rFonts w:cs="Times New Roman"/>
                <w:b/>
                <w:sz w:val="18"/>
                <w:szCs w:val="18"/>
              </w:rPr>
              <w:t xml:space="preserve">Порядок предоставления преференций </w:t>
            </w:r>
            <w:r w:rsidRPr="00A421B1">
              <w:rPr>
                <w:rFonts w:cs="Times New Roman"/>
                <w:i/>
                <w:sz w:val="18"/>
                <w:szCs w:val="18"/>
              </w:rPr>
              <w:t>(в случае, если таковые предоставляются в соответствии с Положением о закупках заказчика, извещении о закупке)</w:t>
            </w:r>
          </w:p>
        </w:tc>
        <w:tc>
          <w:tcPr>
            <w:tcW w:w="7934" w:type="dxa"/>
            <w:tcBorders>
              <w:top w:val="single" w:sz="4" w:space="0" w:color="auto"/>
              <w:left w:val="single" w:sz="4" w:space="0" w:color="auto"/>
              <w:bottom w:val="single" w:sz="4" w:space="0" w:color="auto"/>
              <w:right w:val="single" w:sz="4" w:space="0" w:color="auto"/>
            </w:tcBorders>
          </w:tcPr>
          <w:p w:rsidR="00656238" w:rsidRPr="00D63FEA" w:rsidRDefault="00656238" w:rsidP="00A421B1">
            <w:pPr>
              <w:pStyle w:val="31"/>
              <w:tabs>
                <w:tab w:val="clear" w:pos="1134"/>
                <w:tab w:val="left" w:pos="567"/>
                <w:tab w:val="left" w:pos="1985"/>
              </w:tabs>
              <w:spacing w:line="240" w:lineRule="auto"/>
              <w:ind w:left="0" w:firstLine="0"/>
              <w:rPr>
                <w:rFonts w:cs="Times New Roman"/>
                <w:color w:val="000000"/>
                <w:sz w:val="22"/>
                <w:szCs w:val="22"/>
              </w:rPr>
            </w:pPr>
            <w:r w:rsidRPr="00D63FEA">
              <w:rPr>
                <w:color w:val="000000"/>
                <w:sz w:val="22"/>
                <w:szCs w:val="22"/>
              </w:rPr>
              <w:t>Предусмотрены: ПП РФ от 16.09.2016 N 925</w:t>
            </w:r>
          </w:p>
        </w:tc>
      </w:tr>
    </w:tbl>
    <w:p w:rsidR="00DA02E5" w:rsidRDefault="00DA02E5" w:rsidP="00DA02E5">
      <w:pPr>
        <w:tabs>
          <w:tab w:val="left" w:pos="7789"/>
        </w:tabs>
        <w:ind w:left="1560" w:firstLine="4819"/>
        <w:jc w:val="right"/>
        <w:rPr>
          <w:rFonts w:eastAsia="Calibri"/>
          <w:b/>
          <w:sz w:val="22"/>
          <w:szCs w:val="22"/>
        </w:rPr>
      </w:pPr>
    </w:p>
    <w:p w:rsidR="00DA02E5" w:rsidRDefault="00DA02E5" w:rsidP="00DA02E5">
      <w:pPr>
        <w:tabs>
          <w:tab w:val="left" w:pos="7789"/>
        </w:tabs>
        <w:ind w:left="1560" w:firstLine="4819"/>
        <w:jc w:val="right"/>
        <w:rPr>
          <w:rFonts w:eastAsia="Calibri"/>
          <w:b/>
          <w:sz w:val="22"/>
          <w:szCs w:val="22"/>
        </w:rPr>
      </w:pPr>
    </w:p>
    <w:p w:rsidR="00DA02E5" w:rsidRDefault="00DA02E5" w:rsidP="00DA02E5">
      <w:pPr>
        <w:tabs>
          <w:tab w:val="left" w:pos="7789"/>
        </w:tabs>
        <w:ind w:left="1560" w:firstLine="4819"/>
        <w:jc w:val="right"/>
        <w:rPr>
          <w:rFonts w:eastAsia="Calibri"/>
          <w:b/>
          <w:sz w:val="22"/>
          <w:szCs w:val="22"/>
        </w:rPr>
      </w:pPr>
    </w:p>
    <w:p w:rsidR="000C06EE" w:rsidRDefault="000C06EE" w:rsidP="00DA02E5">
      <w:pPr>
        <w:tabs>
          <w:tab w:val="left" w:pos="7789"/>
        </w:tabs>
        <w:ind w:left="1560" w:firstLine="4819"/>
        <w:jc w:val="right"/>
        <w:rPr>
          <w:rFonts w:eastAsia="Calibri"/>
          <w:b/>
          <w:sz w:val="22"/>
          <w:szCs w:val="22"/>
        </w:rPr>
      </w:pPr>
    </w:p>
    <w:p w:rsidR="00DA02E5" w:rsidRPr="00FF4188" w:rsidRDefault="00DA02E5" w:rsidP="00DA02E5">
      <w:pPr>
        <w:tabs>
          <w:tab w:val="left" w:pos="7789"/>
        </w:tabs>
        <w:ind w:left="1560" w:firstLine="4819"/>
        <w:jc w:val="right"/>
        <w:rPr>
          <w:rFonts w:eastAsia="Calibri"/>
          <w:b/>
          <w:sz w:val="22"/>
          <w:szCs w:val="22"/>
        </w:rPr>
      </w:pPr>
      <w:r>
        <w:rPr>
          <w:rFonts w:eastAsia="Calibri"/>
          <w:b/>
          <w:sz w:val="22"/>
          <w:szCs w:val="22"/>
        </w:rPr>
        <w:t>ПРИЛОЖЕНИЯ</w:t>
      </w:r>
    </w:p>
    <w:p w:rsidR="00DA02E5" w:rsidRPr="00DE28A9" w:rsidRDefault="00DA02E5" w:rsidP="00DA02E5">
      <w:pPr>
        <w:tabs>
          <w:tab w:val="left" w:pos="7789"/>
        </w:tabs>
        <w:ind w:left="1560" w:firstLine="4819"/>
        <w:jc w:val="right"/>
        <w:rPr>
          <w:rFonts w:eastAsia="Calibri"/>
          <w:sz w:val="22"/>
          <w:szCs w:val="22"/>
        </w:rPr>
      </w:pPr>
    </w:p>
    <w:p w:rsidR="00DA02E5" w:rsidRPr="00DE28A9" w:rsidRDefault="00DA02E5" w:rsidP="00DA02E5">
      <w:pPr>
        <w:spacing w:line="240" w:lineRule="auto"/>
        <w:jc w:val="center"/>
        <w:rPr>
          <w:rFonts w:eastAsia="Calibri"/>
          <w:b/>
          <w:sz w:val="22"/>
          <w:szCs w:val="22"/>
        </w:rPr>
      </w:pPr>
      <w:bookmarkStart w:id="24" w:name="_Toc536611810"/>
      <w:r w:rsidRPr="00DE28A9">
        <w:rPr>
          <w:rFonts w:eastAsia="Calibri"/>
          <w:b/>
          <w:sz w:val="22"/>
          <w:szCs w:val="22"/>
        </w:rPr>
        <w:t>ОБРАЗЦЫ ФОРМ ДОКУМЕНТОВ, ВКЛЮЧАЕМЫХ В ЗАЯВКУ</w:t>
      </w:r>
      <w:bookmarkEnd w:id="24"/>
    </w:p>
    <w:p w:rsidR="00DA02E5" w:rsidRPr="00DE28A9" w:rsidRDefault="00DA02E5" w:rsidP="00DA02E5">
      <w:pPr>
        <w:spacing w:line="240" w:lineRule="auto"/>
        <w:jc w:val="center"/>
        <w:rPr>
          <w:rFonts w:eastAsia="Calibri"/>
          <w:b/>
          <w:bCs/>
          <w:sz w:val="22"/>
          <w:szCs w:val="22"/>
        </w:rPr>
      </w:pPr>
      <w:r w:rsidRPr="00DE28A9">
        <w:rPr>
          <w:rFonts w:eastAsia="Calibri"/>
          <w:b/>
          <w:bCs/>
          <w:sz w:val="22"/>
          <w:szCs w:val="22"/>
        </w:rPr>
        <w:t>ВНИМАНИЮ УЧАСТНИКОВ ЗАКУПКИ!</w:t>
      </w:r>
    </w:p>
    <w:p w:rsidR="00DA02E5" w:rsidRPr="00DE28A9" w:rsidRDefault="00DA02E5" w:rsidP="00DA02E5">
      <w:pPr>
        <w:spacing w:line="240" w:lineRule="auto"/>
        <w:jc w:val="center"/>
        <w:rPr>
          <w:rFonts w:eastAsia="Calibri"/>
          <w:b/>
          <w:sz w:val="22"/>
          <w:szCs w:val="22"/>
        </w:rPr>
      </w:pPr>
    </w:p>
    <w:p w:rsidR="00DA02E5" w:rsidRDefault="00DA02E5" w:rsidP="00DA02E5">
      <w:pPr>
        <w:spacing w:before="120" w:line="240" w:lineRule="auto"/>
        <w:ind w:firstLine="567"/>
        <w:rPr>
          <w:rFonts w:eastAsia="Calibri"/>
          <w:bCs/>
          <w:sz w:val="22"/>
          <w:szCs w:val="22"/>
        </w:rPr>
      </w:pPr>
      <w:r w:rsidRPr="00DE28A9">
        <w:rPr>
          <w:rFonts w:eastAsia="Calibri"/>
          <w:b/>
          <w:sz w:val="22"/>
          <w:szCs w:val="22"/>
        </w:rPr>
        <w:tab/>
      </w:r>
      <w:r w:rsidRPr="00DE28A9">
        <w:rPr>
          <w:rFonts w:eastAsia="Calibri"/>
          <w:bCs/>
          <w:sz w:val="22"/>
          <w:szCs w:val="22"/>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DA02E5" w:rsidRPr="00DE28A9" w:rsidRDefault="00DA02E5" w:rsidP="00DA02E5">
      <w:pPr>
        <w:tabs>
          <w:tab w:val="left" w:pos="7789"/>
        </w:tabs>
        <w:ind w:left="1560" w:firstLine="4819"/>
        <w:jc w:val="right"/>
        <w:rPr>
          <w:rFonts w:eastAsia="Calibri"/>
          <w:b/>
          <w:sz w:val="22"/>
          <w:szCs w:val="22"/>
        </w:rPr>
      </w:pPr>
      <w:r w:rsidRPr="00DE28A9">
        <w:rPr>
          <w:rFonts w:eastAsia="Calibri"/>
          <w:b/>
          <w:sz w:val="22"/>
          <w:szCs w:val="22"/>
        </w:rPr>
        <w:t xml:space="preserve">Приложение № 1 к Извещению о </w:t>
      </w:r>
      <w:r>
        <w:rPr>
          <w:rFonts w:eastAsia="Calibri"/>
          <w:b/>
          <w:sz w:val="22"/>
          <w:szCs w:val="22"/>
        </w:rPr>
        <w:t xml:space="preserve">проведении аукциона в </w:t>
      </w:r>
      <w:r w:rsidRPr="00DE28A9">
        <w:rPr>
          <w:rFonts w:eastAsia="Calibri"/>
          <w:b/>
          <w:sz w:val="22"/>
          <w:szCs w:val="22"/>
        </w:rPr>
        <w:t xml:space="preserve"> электронной форме</w:t>
      </w:r>
    </w:p>
    <w:p w:rsidR="00BF733E" w:rsidRDefault="00BF733E" w:rsidP="00BF733E">
      <w:pPr>
        <w:spacing w:before="120" w:line="240" w:lineRule="auto"/>
        <w:ind w:firstLine="567"/>
        <w:jc w:val="center"/>
        <w:rPr>
          <w:rFonts w:eastAsia="Calibri"/>
          <w:bCs/>
          <w:sz w:val="22"/>
          <w:szCs w:val="22"/>
          <w:u w:val="single"/>
        </w:rPr>
      </w:pPr>
    </w:p>
    <w:p w:rsidR="00DF0400" w:rsidRPr="00DE28A9" w:rsidRDefault="00DA02E5" w:rsidP="00DF0400">
      <w:pPr>
        <w:spacing w:line="240" w:lineRule="auto"/>
        <w:ind w:left="1080"/>
        <w:contextualSpacing/>
        <w:jc w:val="center"/>
        <w:rPr>
          <w:rFonts w:eastAsia="Calibri"/>
          <w:b/>
          <w:bCs/>
          <w:iCs/>
          <w:kern w:val="28"/>
          <w:sz w:val="22"/>
          <w:szCs w:val="22"/>
        </w:rPr>
      </w:pPr>
      <w:r w:rsidRPr="00DE28A9">
        <w:rPr>
          <w:rFonts w:eastAsia="Calibri"/>
          <w:b/>
          <w:sz w:val="22"/>
          <w:szCs w:val="22"/>
        </w:rPr>
        <w:t xml:space="preserve">Заявка </w:t>
      </w:r>
      <w:r w:rsidR="00030EFC">
        <w:rPr>
          <w:rFonts w:eastAsia="Calibri"/>
          <w:b/>
          <w:sz w:val="22"/>
          <w:szCs w:val="22"/>
        </w:rPr>
        <w:t xml:space="preserve"> -декл</w:t>
      </w:r>
      <w:r w:rsidR="00DF0400">
        <w:rPr>
          <w:rFonts w:eastAsia="Calibri"/>
          <w:b/>
          <w:sz w:val="22"/>
          <w:szCs w:val="22"/>
        </w:rPr>
        <w:t>а</w:t>
      </w:r>
      <w:r w:rsidR="00030EFC">
        <w:rPr>
          <w:rFonts w:eastAsia="Calibri"/>
          <w:b/>
          <w:sz w:val="22"/>
          <w:szCs w:val="22"/>
        </w:rPr>
        <w:t>рация</w:t>
      </w:r>
      <w:r w:rsidR="00DF0400">
        <w:rPr>
          <w:rFonts w:eastAsia="Calibri"/>
          <w:b/>
          <w:sz w:val="22"/>
          <w:szCs w:val="22"/>
        </w:rPr>
        <w:t xml:space="preserve"> соответствия </w:t>
      </w:r>
      <w:r w:rsidR="00DF0400" w:rsidRPr="00DE28A9">
        <w:rPr>
          <w:rFonts w:eastAsia="Calibri"/>
          <w:b/>
          <w:bCs/>
          <w:iCs/>
          <w:kern w:val="28"/>
          <w:sz w:val="22"/>
          <w:szCs w:val="22"/>
        </w:rPr>
        <w:t xml:space="preserve">участника процедуры закупки </w:t>
      </w:r>
    </w:p>
    <w:p w:rsidR="00DA02E5" w:rsidRPr="00DE28A9" w:rsidRDefault="00DF0400" w:rsidP="00DF0400">
      <w:pPr>
        <w:spacing w:before="120" w:line="240" w:lineRule="auto"/>
        <w:ind w:firstLine="567"/>
        <w:jc w:val="center"/>
        <w:rPr>
          <w:rFonts w:eastAsia="Calibri"/>
          <w:b/>
          <w:sz w:val="22"/>
          <w:szCs w:val="22"/>
        </w:rPr>
      </w:pPr>
      <w:r w:rsidRPr="00DE28A9">
        <w:rPr>
          <w:rFonts w:eastAsia="Calibri"/>
          <w:b/>
          <w:bCs/>
          <w:iCs/>
          <w:kern w:val="28"/>
          <w:sz w:val="22"/>
          <w:szCs w:val="22"/>
        </w:rPr>
        <w:t xml:space="preserve">общеобязательным требованиям </w:t>
      </w:r>
      <w:r w:rsidR="00DA02E5" w:rsidRPr="00DE28A9">
        <w:rPr>
          <w:rFonts w:eastAsia="Calibri"/>
          <w:b/>
          <w:sz w:val="22"/>
          <w:szCs w:val="22"/>
        </w:rPr>
        <w:t>(ФОРМА 1)</w:t>
      </w:r>
    </w:p>
    <w:p w:rsidR="00DA02E5" w:rsidRPr="00DE28A9" w:rsidRDefault="00DA02E5" w:rsidP="00DA02E5">
      <w:pPr>
        <w:pBdr>
          <w:bottom w:val="single" w:sz="12" w:space="1" w:color="auto"/>
        </w:pBdr>
        <w:rPr>
          <w:rFonts w:eastAsia="Calibri"/>
          <w:sz w:val="22"/>
          <w:szCs w:val="22"/>
        </w:rPr>
      </w:pPr>
    </w:p>
    <w:p w:rsidR="00DA02E5" w:rsidRPr="00DE28A9" w:rsidRDefault="00DA02E5" w:rsidP="00DA02E5">
      <w:pPr>
        <w:pBdr>
          <w:bottom w:val="single" w:sz="12" w:space="1" w:color="auto"/>
        </w:pBdr>
        <w:rPr>
          <w:rFonts w:eastAsia="Calibri"/>
          <w:sz w:val="22"/>
          <w:szCs w:val="22"/>
        </w:rPr>
      </w:pPr>
      <w:r w:rsidRPr="00DE28A9">
        <w:rPr>
          <w:rFonts w:eastAsia="Calibri"/>
          <w:sz w:val="22"/>
          <w:szCs w:val="22"/>
        </w:rPr>
        <w:t>Заполняется на фирменном бланке участника</w:t>
      </w:r>
    </w:p>
    <w:p w:rsidR="00DA02E5" w:rsidRPr="00DE28A9" w:rsidRDefault="00DA02E5" w:rsidP="00DA02E5">
      <w:pPr>
        <w:tabs>
          <w:tab w:val="left" w:pos="6374"/>
        </w:tabs>
        <w:ind w:left="6379" w:hanging="6379"/>
        <w:rPr>
          <w:rFonts w:eastAsia="Calibri"/>
          <w:sz w:val="22"/>
          <w:szCs w:val="22"/>
        </w:rPr>
      </w:pPr>
      <w:r w:rsidRPr="00DE28A9">
        <w:rPr>
          <w:rFonts w:eastAsia="Calibri"/>
          <w:sz w:val="22"/>
          <w:szCs w:val="22"/>
        </w:rPr>
        <w:t xml:space="preserve">Дата ________ №______                                             </w:t>
      </w:r>
    </w:p>
    <w:p w:rsidR="00DA02E5" w:rsidRPr="00DE28A9" w:rsidRDefault="00DA02E5" w:rsidP="00DA02E5">
      <w:pPr>
        <w:tabs>
          <w:tab w:val="left" w:pos="6374"/>
        </w:tabs>
        <w:ind w:left="6379" w:hanging="6379"/>
        <w:rPr>
          <w:rFonts w:eastAsia="Calibri"/>
          <w:sz w:val="22"/>
          <w:szCs w:val="22"/>
        </w:rPr>
      </w:pPr>
    </w:p>
    <w:p w:rsidR="00DA02E5" w:rsidRPr="00DE28A9" w:rsidRDefault="00DA02E5" w:rsidP="00DA02E5">
      <w:pPr>
        <w:jc w:val="center"/>
        <w:rPr>
          <w:rFonts w:eastAsia="Calibri"/>
          <w:sz w:val="22"/>
          <w:szCs w:val="22"/>
        </w:rPr>
      </w:pPr>
      <w:r w:rsidRPr="00DE28A9">
        <w:rPr>
          <w:rFonts w:eastAsia="Calibri"/>
          <w:sz w:val="22"/>
          <w:szCs w:val="22"/>
        </w:rPr>
        <w:t>1. Общие сведения об участнике</w:t>
      </w:r>
    </w:p>
    <w:tbl>
      <w:tblPr>
        <w:tblW w:w="488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829"/>
        <w:gridCol w:w="5316"/>
        <w:gridCol w:w="4166"/>
      </w:tblGrid>
      <w:tr w:rsidR="00DA02E5" w:rsidRPr="00DE28A9" w:rsidTr="00321E23">
        <w:tc>
          <w:tcPr>
            <w:tcW w:w="402" w:type="pct"/>
          </w:tcPr>
          <w:p w:rsidR="00DA02E5" w:rsidRPr="00DE28A9" w:rsidRDefault="00DA02E5" w:rsidP="00321E23">
            <w:pPr>
              <w:spacing w:line="240" w:lineRule="auto"/>
              <w:jc w:val="center"/>
              <w:rPr>
                <w:sz w:val="22"/>
                <w:szCs w:val="22"/>
              </w:rPr>
            </w:pPr>
            <w:r w:rsidRPr="00DE28A9">
              <w:rPr>
                <w:sz w:val="22"/>
                <w:szCs w:val="22"/>
              </w:rPr>
              <w:t>№ п/п</w:t>
            </w:r>
          </w:p>
        </w:tc>
        <w:tc>
          <w:tcPr>
            <w:tcW w:w="2578" w:type="pct"/>
            <w:vAlign w:val="center"/>
          </w:tcPr>
          <w:p w:rsidR="00DA02E5" w:rsidRPr="00DE28A9" w:rsidRDefault="00DA02E5" w:rsidP="00321E23">
            <w:pPr>
              <w:spacing w:line="240" w:lineRule="auto"/>
              <w:jc w:val="center"/>
              <w:rPr>
                <w:sz w:val="22"/>
                <w:szCs w:val="22"/>
              </w:rPr>
            </w:pPr>
            <w:r w:rsidRPr="00DE28A9">
              <w:rPr>
                <w:sz w:val="22"/>
                <w:szCs w:val="22"/>
              </w:rPr>
              <w:t>Наименование сведений</w:t>
            </w:r>
          </w:p>
        </w:tc>
        <w:tc>
          <w:tcPr>
            <w:tcW w:w="2020" w:type="pct"/>
            <w:vAlign w:val="center"/>
          </w:tcPr>
          <w:p w:rsidR="00DA02E5" w:rsidRPr="00DE28A9" w:rsidRDefault="00DA02E5" w:rsidP="00321E23">
            <w:pPr>
              <w:spacing w:line="240" w:lineRule="auto"/>
              <w:jc w:val="center"/>
              <w:rPr>
                <w:sz w:val="22"/>
                <w:szCs w:val="22"/>
              </w:rPr>
            </w:pPr>
            <w:r w:rsidRPr="00DE28A9">
              <w:rPr>
                <w:sz w:val="22"/>
                <w:szCs w:val="22"/>
              </w:rPr>
              <w:t xml:space="preserve">Сведения об участнике </w:t>
            </w:r>
          </w:p>
          <w:p w:rsidR="00DA02E5" w:rsidRPr="00DE28A9" w:rsidRDefault="00DA02E5" w:rsidP="00321E23">
            <w:pPr>
              <w:spacing w:line="240" w:lineRule="auto"/>
              <w:jc w:val="center"/>
              <w:rPr>
                <w:sz w:val="22"/>
                <w:szCs w:val="22"/>
              </w:rPr>
            </w:pPr>
            <w:r w:rsidRPr="00DE28A9">
              <w:rPr>
                <w:sz w:val="22"/>
                <w:szCs w:val="22"/>
              </w:rPr>
              <w:t>(заполняется участником)</w:t>
            </w:r>
          </w:p>
        </w:tc>
      </w:tr>
      <w:tr w:rsidR="00DA02E5" w:rsidRPr="00DE28A9" w:rsidTr="00321E23">
        <w:tc>
          <w:tcPr>
            <w:tcW w:w="402" w:type="pct"/>
            <w:vAlign w:val="center"/>
          </w:tcPr>
          <w:p w:rsidR="00DA02E5" w:rsidRPr="00DE28A9" w:rsidRDefault="00DA02E5" w:rsidP="00321E23">
            <w:pPr>
              <w:spacing w:line="240" w:lineRule="auto"/>
              <w:jc w:val="center"/>
              <w:rPr>
                <w:sz w:val="22"/>
                <w:szCs w:val="22"/>
              </w:rPr>
            </w:pPr>
          </w:p>
        </w:tc>
        <w:tc>
          <w:tcPr>
            <w:tcW w:w="2578" w:type="pct"/>
          </w:tcPr>
          <w:p w:rsidR="00DA02E5" w:rsidRPr="00DE28A9" w:rsidRDefault="00DA02E5" w:rsidP="00321E23">
            <w:pPr>
              <w:spacing w:line="240" w:lineRule="auto"/>
              <w:rPr>
                <w:sz w:val="22"/>
                <w:szCs w:val="22"/>
              </w:rPr>
            </w:pPr>
            <w:r w:rsidRPr="00DE28A9">
              <w:rPr>
                <w:sz w:val="22"/>
                <w:szCs w:val="22"/>
              </w:rPr>
              <w:t>Реестровый номер закупки</w:t>
            </w:r>
          </w:p>
          <w:p w:rsidR="00DA02E5" w:rsidRPr="00DE28A9" w:rsidRDefault="00DA02E5" w:rsidP="00321E23">
            <w:pPr>
              <w:spacing w:line="240" w:lineRule="auto"/>
              <w:rPr>
                <w:sz w:val="22"/>
                <w:szCs w:val="22"/>
              </w:rPr>
            </w:pPr>
          </w:p>
        </w:tc>
        <w:tc>
          <w:tcPr>
            <w:tcW w:w="2020" w:type="pct"/>
          </w:tcPr>
          <w:p w:rsidR="00DA02E5" w:rsidRPr="00DE28A9" w:rsidRDefault="00DA02E5" w:rsidP="00321E23">
            <w:pPr>
              <w:spacing w:line="240" w:lineRule="auto"/>
              <w:rPr>
                <w:sz w:val="22"/>
                <w:szCs w:val="22"/>
              </w:rPr>
            </w:pPr>
          </w:p>
        </w:tc>
      </w:tr>
      <w:tr w:rsidR="00DA02E5" w:rsidRPr="00DE28A9" w:rsidTr="00321E23">
        <w:tc>
          <w:tcPr>
            <w:tcW w:w="402" w:type="pct"/>
            <w:vAlign w:val="center"/>
          </w:tcPr>
          <w:p w:rsidR="00DA02E5" w:rsidRPr="00DE28A9" w:rsidRDefault="00DA02E5" w:rsidP="00321E23">
            <w:pPr>
              <w:spacing w:line="240" w:lineRule="auto"/>
              <w:jc w:val="center"/>
              <w:rPr>
                <w:sz w:val="22"/>
                <w:szCs w:val="22"/>
              </w:rPr>
            </w:pPr>
            <w:r w:rsidRPr="00DE28A9">
              <w:rPr>
                <w:sz w:val="22"/>
                <w:szCs w:val="22"/>
              </w:rPr>
              <w:t>1</w:t>
            </w:r>
          </w:p>
        </w:tc>
        <w:tc>
          <w:tcPr>
            <w:tcW w:w="2578" w:type="pct"/>
          </w:tcPr>
          <w:p w:rsidR="00DA02E5" w:rsidRPr="00DE28A9" w:rsidRDefault="00DA02E5" w:rsidP="00321E23">
            <w:pPr>
              <w:spacing w:line="240" w:lineRule="auto"/>
              <w:rPr>
                <w:sz w:val="22"/>
                <w:szCs w:val="22"/>
              </w:rPr>
            </w:pPr>
            <w:r w:rsidRPr="00DE28A9">
              <w:rPr>
                <w:sz w:val="22"/>
                <w:szCs w:val="22"/>
              </w:rPr>
              <w:t>Полное наименование организации (для юр.лиц) / Ф.И.О. (для физ.лиц)</w:t>
            </w:r>
          </w:p>
        </w:tc>
        <w:tc>
          <w:tcPr>
            <w:tcW w:w="2020" w:type="pct"/>
          </w:tcPr>
          <w:p w:rsidR="00DA02E5" w:rsidRPr="00DE28A9" w:rsidRDefault="00DA02E5" w:rsidP="00321E23">
            <w:pPr>
              <w:spacing w:line="240" w:lineRule="auto"/>
              <w:rPr>
                <w:sz w:val="22"/>
                <w:szCs w:val="22"/>
              </w:rPr>
            </w:pPr>
          </w:p>
        </w:tc>
      </w:tr>
      <w:tr w:rsidR="00DA02E5" w:rsidRPr="00DE28A9" w:rsidTr="00321E23">
        <w:tc>
          <w:tcPr>
            <w:tcW w:w="402" w:type="pct"/>
            <w:vAlign w:val="center"/>
          </w:tcPr>
          <w:p w:rsidR="00DA02E5" w:rsidRPr="00DE28A9" w:rsidRDefault="00DA02E5" w:rsidP="00321E23">
            <w:pPr>
              <w:spacing w:line="240" w:lineRule="auto"/>
              <w:jc w:val="center"/>
              <w:rPr>
                <w:sz w:val="22"/>
                <w:szCs w:val="22"/>
              </w:rPr>
            </w:pPr>
            <w:r w:rsidRPr="00DE28A9">
              <w:rPr>
                <w:sz w:val="22"/>
                <w:szCs w:val="22"/>
              </w:rPr>
              <w:t>2</w:t>
            </w:r>
          </w:p>
        </w:tc>
        <w:tc>
          <w:tcPr>
            <w:tcW w:w="2578" w:type="pct"/>
          </w:tcPr>
          <w:p w:rsidR="00DA02E5" w:rsidRPr="00DE28A9" w:rsidRDefault="00DA02E5" w:rsidP="00321E23">
            <w:pPr>
              <w:spacing w:line="240" w:lineRule="auto"/>
              <w:rPr>
                <w:sz w:val="22"/>
                <w:szCs w:val="22"/>
              </w:rPr>
            </w:pPr>
            <w:r w:rsidRPr="00DE28A9">
              <w:rPr>
                <w:sz w:val="22"/>
                <w:szCs w:val="22"/>
              </w:rPr>
              <w:t>Юридический адрес (для юр.лиц)/ Адрес регистрации (для физ.лиц)</w:t>
            </w:r>
          </w:p>
        </w:tc>
        <w:tc>
          <w:tcPr>
            <w:tcW w:w="2020" w:type="pct"/>
          </w:tcPr>
          <w:p w:rsidR="00DA02E5" w:rsidRPr="00DE28A9" w:rsidRDefault="00DA02E5" w:rsidP="00321E23">
            <w:pPr>
              <w:spacing w:line="240" w:lineRule="auto"/>
              <w:ind w:right="-468"/>
              <w:rPr>
                <w:sz w:val="22"/>
                <w:szCs w:val="22"/>
              </w:rPr>
            </w:pPr>
          </w:p>
        </w:tc>
      </w:tr>
      <w:tr w:rsidR="00DA02E5" w:rsidRPr="00DE28A9" w:rsidTr="00321E23">
        <w:tc>
          <w:tcPr>
            <w:tcW w:w="402" w:type="pct"/>
            <w:vAlign w:val="center"/>
          </w:tcPr>
          <w:p w:rsidR="00DA02E5" w:rsidRPr="00DE28A9" w:rsidRDefault="00DA02E5" w:rsidP="00321E23">
            <w:pPr>
              <w:spacing w:line="240" w:lineRule="auto"/>
              <w:jc w:val="center"/>
              <w:rPr>
                <w:sz w:val="22"/>
                <w:szCs w:val="22"/>
              </w:rPr>
            </w:pPr>
            <w:r w:rsidRPr="00DE28A9">
              <w:rPr>
                <w:sz w:val="22"/>
                <w:szCs w:val="22"/>
              </w:rPr>
              <w:t>3</w:t>
            </w:r>
          </w:p>
        </w:tc>
        <w:tc>
          <w:tcPr>
            <w:tcW w:w="2578" w:type="pct"/>
          </w:tcPr>
          <w:p w:rsidR="00DA02E5" w:rsidRPr="00DE28A9" w:rsidRDefault="00DA02E5" w:rsidP="00321E23">
            <w:pPr>
              <w:spacing w:line="240" w:lineRule="auto"/>
              <w:rPr>
                <w:sz w:val="22"/>
                <w:szCs w:val="22"/>
              </w:rPr>
            </w:pPr>
            <w:r w:rsidRPr="00DE28A9">
              <w:rPr>
                <w:sz w:val="22"/>
                <w:szCs w:val="22"/>
              </w:rPr>
              <w:t>Почтовый адрес (для юр.лиц)/ Адрес фактического проживания (для физ.лиц)</w:t>
            </w:r>
          </w:p>
        </w:tc>
        <w:tc>
          <w:tcPr>
            <w:tcW w:w="2020" w:type="pct"/>
          </w:tcPr>
          <w:p w:rsidR="00DA02E5" w:rsidRPr="00DE28A9" w:rsidRDefault="00DA02E5" w:rsidP="00321E23">
            <w:pPr>
              <w:spacing w:line="240" w:lineRule="auto"/>
              <w:rPr>
                <w:sz w:val="22"/>
                <w:szCs w:val="22"/>
              </w:rPr>
            </w:pPr>
          </w:p>
        </w:tc>
      </w:tr>
      <w:tr w:rsidR="00DA02E5" w:rsidRPr="00DE28A9" w:rsidTr="00321E23">
        <w:trPr>
          <w:trHeight w:val="300"/>
        </w:trPr>
        <w:tc>
          <w:tcPr>
            <w:tcW w:w="402" w:type="pct"/>
            <w:vAlign w:val="center"/>
          </w:tcPr>
          <w:p w:rsidR="00DA02E5" w:rsidRPr="00DE28A9" w:rsidRDefault="00DA02E5" w:rsidP="00321E23">
            <w:pPr>
              <w:spacing w:line="240" w:lineRule="auto"/>
              <w:jc w:val="center"/>
              <w:rPr>
                <w:sz w:val="22"/>
                <w:szCs w:val="22"/>
              </w:rPr>
            </w:pPr>
            <w:r w:rsidRPr="00DE28A9">
              <w:rPr>
                <w:sz w:val="22"/>
                <w:szCs w:val="22"/>
              </w:rPr>
              <w:t>4</w:t>
            </w:r>
          </w:p>
        </w:tc>
        <w:tc>
          <w:tcPr>
            <w:tcW w:w="2578" w:type="pct"/>
          </w:tcPr>
          <w:p w:rsidR="00DA02E5" w:rsidRPr="00DE28A9" w:rsidRDefault="00DA02E5" w:rsidP="00321E23">
            <w:pPr>
              <w:spacing w:line="240" w:lineRule="auto"/>
              <w:rPr>
                <w:sz w:val="22"/>
                <w:szCs w:val="22"/>
              </w:rPr>
            </w:pPr>
            <w:r w:rsidRPr="00DE28A9">
              <w:rPr>
                <w:sz w:val="22"/>
                <w:szCs w:val="22"/>
              </w:rPr>
              <w:t>Телефоны, факс, адрес электронной почты</w:t>
            </w:r>
          </w:p>
        </w:tc>
        <w:tc>
          <w:tcPr>
            <w:tcW w:w="2020" w:type="pct"/>
          </w:tcPr>
          <w:p w:rsidR="00DA02E5" w:rsidRPr="00DE28A9" w:rsidRDefault="00DA02E5" w:rsidP="00321E23">
            <w:pPr>
              <w:spacing w:line="240" w:lineRule="auto"/>
              <w:rPr>
                <w:sz w:val="22"/>
                <w:szCs w:val="22"/>
              </w:rPr>
            </w:pPr>
          </w:p>
        </w:tc>
      </w:tr>
      <w:tr w:rsidR="00DA02E5" w:rsidRPr="00DE28A9" w:rsidTr="00321E23">
        <w:tc>
          <w:tcPr>
            <w:tcW w:w="402" w:type="pct"/>
            <w:vAlign w:val="center"/>
          </w:tcPr>
          <w:p w:rsidR="00DA02E5" w:rsidRPr="00DE28A9" w:rsidRDefault="00DA02E5" w:rsidP="00321E23">
            <w:pPr>
              <w:spacing w:line="240" w:lineRule="auto"/>
              <w:jc w:val="center"/>
              <w:rPr>
                <w:sz w:val="22"/>
                <w:szCs w:val="22"/>
              </w:rPr>
            </w:pPr>
            <w:r w:rsidRPr="00DE28A9">
              <w:rPr>
                <w:sz w:val="22"/>
                <w:szCs w:val="22"/>
              </w:rPr>
              <w:t>5</w:t>
            </w:r>
          </w:p>
        </w:tc>
        <w:tc>
          <w:tcPr>
            <w:tcW w:w="2578" w:type="pct"/>
          </w:tcPr>
          <w:p w:rsidR="00DA02E5" w:rsidRPr="00DE28A9" w:rsidRDefault="00DA02E5" w:rsidP="00321E23">
            <w:pPr>
              <w:spacing w:line="240" w:lineRule="auto"/>
              <w:rPr>
                <w:sz w:val="22"/>
                <w:szCs w:val="22"/>
              </w:rPr>
            </w:pPr>
            <w:r w:rsidRPr="00DE28A9">
              <w:rPr>
                <w:sz w:val="22"/>
                <w:szCs w:val="22"/>
              </w:rPr>
              <w:t>ОГРН (для юр.лиц) / Паспортные данные (для физ.лиц)</w:t>
            </w:r>
          </w:p>
        </w:tc>
        <w:tc>
          <w:tcPr>
            <w:tcW w:w="2020" w:type="pct"/>
          </w:tcPr>
          <w:p w:rsidR="00DA02E5" w:rsidRPr="00DE28A9" w:rsidRDefault="00DA02E5" w:rsidP="00321E23">
            <w:pPr>
              <w:spacing w:line="240" w:lineRule="auto"/>
              <w:rPr>
                <w:sz w:val="22"/>
                <w:szCs w:val="22"/>
              </w:rPr>
            </w:pPr>
          </w:p>
        </w:tc>
      </w:tr>
      <w:tr w:rsidR="00DA02E5" w:rsidRPr="00DE28A9" w:rsidTr="00321E23">
        <w:tc>
          <w:tcPr>
            <w:tcW w:w="402" w:type="pct"/>
            <w:vAlign w:val="center"/>
          </w:tcPr>
          <w:p w:rsidR="00DA02E5" w:rsidRPr="00DE28A9" w:rsidRDefault="00DA02E5" w:rsidP="00321E23">
            <w:pPr>
              <w:spacing w:line="240" w:lineRule="auto"/>
              <w:jc w:val="center"/>
              <w:rPr>
                <w:sz w:val="22"/>
                <w:szCs w:val="22"/>
              </w:rPr>
            </w:pPr>
            <w:r w:rsidRPr="00DE28A9">
              <w:rPr>
                <w:sz w:val="22"/>
                <w:szCs w:val="22"/>
              </w:rPr>
              <w:t>6</w:t>
            </w:r>
          </w:p>
        </w:tc>
        <w:tc>
          <w:tcPr>
            <w:tcW w:w="2578" w:type="pct"/>
          </w:tcPr>
          <w:p w:rsidR="00DA02E5" w:rsidRPr="00DE28A9" w:rsidRDefault="00DA02E5" w:rsidP="00321E23">
            <w:pPr>
              <w:spacing w:line="240" w:lineRule="auto"/>
              <w:rPr>
                <w:sz w:val="22"/>
                <w:szCs w:val="22"/>
              </w:rPr>
            </w:pPr>
            <w:r w:rsidRPr="00DE28A9">
              <w:rPr>
                <w:sz w:val="22"/>
                <w:szCs w:val="22"/>
              </w:rPr>
              <w:t>ИНН</w:t>
            </w:r>
          </w:p>
        </w:tc>
        <w:tc>
          <w:tcPr>
            <w:tcW w:w="2020" w:type="pct"/>
          </w:tcPr>
          <w:p w:rsidR="00DA02E5" w:rsidRPr="00DE28A9" w:rsidRDefault="00DA02E5" w:rsidP="00321E23">
            <w:pPr>
              <w:spacing w:line="240" w:lineRule="auto"/>
              <w:rPr>
                <w:sz w:val="22"/>
                <w:szCs w:val="22"/>
              </w:rPr>
            </w:pPr>
          </w:p>
        </w:tc>
      </w:tr>
      <w:tr w:rsidR="00DA02E5" w:rsidRPr="00DE28A9" w:rsidTr="00321E23">
        <w:tc>
          <w:tcPr>
            <w:tcW w:w="402" w:type="pct"/>
            <w:vAlign w:val="center"/>
          </w:tcPr>
          <w:p w:rsidR="00DA02E5" w:rsidRPr="00DE28A9" w:rsidRDefault="00DA02E5" w:rsidP="00321E23">
            <w:pPr>
              <w:spacing w:line="240" w:lineRule="auto"/>
              <w:jc w:val="center"/>
              <w:rPr>
                <w:sz w:val="22"/>
                <w:szCs w:val="22"/>
              </w:rPr>
            </w:pPr>
            <w:r w:rsidRPr="00DE28A9">
              <w:rPr>
                <w:sz w:val="22"/>
                <w:szCs w:val="22"/>
              </w:rPr>
              <w:t>7</w:t>
            </w:r>
          </w:p>
        </w:tc>
        <w:tc>
          <w:tcPr>
            <w:tcW w:w="2578" w:type="pct"/>
          </w:tcPr>
          <w:p w:rsidR="00DA02E5" w:rsidRPr="00DE28A9" w:rsidRDefault="00DA02E5" w:rsidP="00321E23">
            <w:pPr>
              <w:spacing w:line="240" w:lineRule="auto"/>
              <w:rPr>
                <w:sz w:val="22"/>
                <w:szCs w:val="22"/>
              </w:rPr>
            </w:pPr>
            <w:r w:rsidRPr="00DE28A9">
              <w:rPr>
                <w:sz w:val="22"/>
                <w:szCs w:val="22"/>
              </w:rPr>
              <w:t>КПП</w:t>
            </w:r>
          </w:p>
        </w:tc>
        <w:tc>
          <w:tcPr>
            <w:tcW w:w="2020" w:type="pct"/>
          </w:tcPr>
          <w:p w:rsidR="00DA02E5" w:rsidRPr="00DE28A9" w:rsidRDefault="00DA02E5" w:rsidP="00321E23">
            <w:pPr>
              <w:spacing w:line="240" w:lineRule="auto"/>
              <w:rPr>
                <w:sz w:val="22"/>
                <w:szCs w:val="22"/>
              </w:rPr>
            </w:pPr>
          </w:p>
        </w:tc>
      </w:tr>
      <w:tr w:rsidR="00DA02E5" w:rsidRPr="00DE28A9" w:rsidTr="00321E23">
        <w:tc>
          <w:tcPr>
            <w:tcW w:w="402" w:type="pct"/>
            <w:vAlign w:val="center"/>
          </w:tcPr>
          <w:p w:rsidR="00DA02E5" w:rsidRPr="00DE28A9" w:rsidRDefault="00DA02E5" w:rsidP="00321E23">
            <w:pPr>
              <w:spacing w:line="240" w:lineRule="auto"/>
              <w:jc w:val="center"/>
              <w:rPr>
                <w:sz w:val="22"/>
                <w:szCs w:val="22"/>
              </w:rPr>
            </w:pPr>
            <w:r w:rsidRPr="00DE28A9">
              <w:rPr>
                <w:sz w:val="22"/>
                <w:szCs w:val="22"/>
              </w:rPr>
              <w:t>8</w:t>
            </w:r>
          </w:p>
        </w:tc>
        <w:tc>
          <w:tcPr>
            <w:tcW w:w="2578" w:type="pct"/>
          </w:tcPr>
          <w:p w:rsidR="00DA02E5" w:rsidRPr="00DE28A9" w:rsidRDefault="00DA02E5" w:rsidP="00321E23">
            <w:pPr>
              <w:spacing w:line="240" w:lineRule="auto"/>
              <w:rPr>
                <w:sz w:val="22"/>
                <w:szCs w:val="22"/>
              </w:rPr>
            </w:pPr>
            <w:r w:rsidRPr="00DE28A9">
              <w:rPr>
                <w:sz w:val="22"/>
                <w:szCs w:val="22"/>
              </w:rPr>
              <w:t>Наименование банка</w:t>
            </w:r>
          </w:p>
        </w:tc>
        <w:tc>
          <w:tcPr>
            <w:tcW w:w="2020" w:type="pct"/>
          </w:tcPr>
          <w:p w:rsidR="00DA02E5" w:rsidRPr="00DE28A9" w:rsidRDefault="00DA02E5" w:rsidP="00321E23">
            <w:pPr>
              <w:spacing w:line="240" w:lineRule="auto"/>
              <w:rPr>
                <w:sz w:val="22"/>
                <w:szCs w:val="22"/>
              </w:rPr>
            </w:pPr>
          </w:p>
        </w:tc>
      </w:tr>
      <w:tr w:rsidR="00DA02E5" w:rsidRPr="00DE28A9" w:rsidTr="00321E23">
        <w:tc>
          <w:tcPr>
            <w:tcW w:w="402" w:type="pct"/>
            <w:vAlign w:val="center"/>
          </w:tcPr>
          <w:p w:rsidR="00DA02E5" w:rsidRPr="00DE28A9" w:rsidRDefault="00DA02E5" w:rsidP="00321E23">
            <w:pPr>
              <w:spacing w:line="240" w:lineRule="auto"/>
              <w:jc w:val="center"/>
              <w:rPr>
                <w:sz w:val="22"/>
                <w:szCs w:val="22"/>
              </w:rPr>
            </w:pPr>
            <w:r w:rsidRPr="00DE28A9">
              <w:rPr>
                <w:sz w:val="22"/>
                <w:szCs w:val="22"/>
              </w:rPr>
              <w:t>9</w:t>
            </w:r>
          </w:p>
        </w:tc>
        <w:tc>
          <w:tcPr>
            <w:tcW w:w="2578" w:type="pct"/>
          </w:tcPr>
          <w:p w:rsidR="00DA02E5" w:rsidRPr="00DE28A9" w:rsidRDefault="00DA02E5" w:rsidP="00321E23">
            <w:pPr>
              <w:spacing w:line="240" w:lineRule="auto"/>
              <w:rPr>
                <w:sz w:val="22"/>
                <w:szCs w:val="22"/>
              </w:rPr>
            </w:pPr>
            <w:r w:rsidRPr="00DE28A9">
              <w:rPr>
                <w:sz w:val="22"/>
                <w:szCs w:val="22"/>
              </w:rPr>
              <w:t>Расчетный счет</w:t>
            </w:r>
          </w:p>
        </w:tc>
        <w:tc>
          <w:tcPr>
            <w:tcW w:w="2020" w:type="pct"/>
          </w:tcPr>
          <w:p w:rsidR="00DA02E5" w:rsidRPr="00DE28A9" w:rsidRDefault="00DA02E5" w:rsidP="00321E23">
            <w:pPr>
              <w:spacing w:line="240" w:lineRule="auto"/>
              <w:rPr>
                <w:sz w:val="22"/>
                <w:szCs w:val="22"/>
              </w:rPr>
            </w:pPr>
          </w:p>
        </w:tc>
      </w:tr>
      <w:tr w:rsidR="00DA02E5" w:rsidRPr="00DE28A9" w:rsidTr="00321E23">
        <w:tc>
          <w:tcPr>
            <w:tcW w:w="402" w:type="pct"/>
            <w:vAlign w:val="center"/>
          </w:tcPr>
          <w:p w:rsidR="00DA02E5" w:rsidRPr="00DE28A9" w:rsidRDefault="00DA02E5" w:rsidP="00321E23">
            <w:pPr>
              <w:spacing w:line="240" w:lineRule="auto"/>
              <w:jc w:val="center"/>
              <w:rPr>
                <w:sz w:val="22"/>
                <w:szCs w:val="22"/>
              </w:rPr>
            </w:pPr>
            <w:r w:rsidRPr="00DE28A9">
              <w:rPr>
                <w:sz w:val="22"/>
                <w:szCs w:val="22"/>
              </w:rPr>
              <w:t>10</w:t>
            </w:r>
          </w:p>
        </w:tc>
        <w:tc>
          <w:tcPr>
            <w:tcW w:w="2578" w:type="pct"/>
          </w:tcPr>
          <w:p w:rsidR="00DA02E5" w:rsidRPr="00DE28A9" w:rsidRDefault="00DA02E5" w:rsidP="00321E23">
            <w:pPr>
              <w:spacing w:line="240" w:lineRule="auto"/>
              <w:rPr>
                <w:sz w:val="22"/>
                <w:szCs w:val="22"/>
              </w:rPr>
            </w:pPr>
            <w:r w:rsidRPr="00DE28A9">
              <w:rPr>
                <w:sz w:val="22"/>
                <w:szCs w:val="22"/>
              </w:rPr>
              <w:t>БИК</w:t>
            </w:r>
          </w:p>
        </w:tc>
        <w:tc>
          <w:tcPr>
            <w:tcW w:w="2020" w:type="pct"/>
          </w:tcPr>
          <w:p w:rsidR="00DA02E5" w:rsidRPr="00DE28A9" w:rsidRDefault="00DA02E5" w:rsidP="00321E23">
            <w:pPr>
              <w:spacing w:line="240" w:lineRule="auto"/>
              <w:rPr>
                <w:sz w:val="22"/>
                <w:szCs w:val="22"/>
              </w:rPr>
            </w:pPr>
          </w:p>
        </w:tc>
      </w:tr>
      <w:tr w:rsidR="00DA02E5" w:rsidRPr="00DE28A9" w:rsidTr="00321E23">
        <w:tc>
          <w:tcPr>
            <w:tcW w:w="402" w:type="pct"/>
            <w:vAlign w:val="center"/>
          </w:tcPr>
          <w:p w:rsidR="00DA02E5" w:rsidRPr="00DE28A9" w:rsidRDefault="00DA02E5" w:rsidP="00321E23">
            <w:pPr>
              <w:spacing w:line="240" w:lineRule="auto"/>
              <w:jc w:val="center"/>
              <w:rPr>
                <w:sz w:val="22"/>
                <w:szCs w:val="22"/>
              </w:rPr>
            </w:pPr>
            <w:r w:rsidRPr="00DE28A9">
              <w:rPr>
                <w:sz w:val="22"/>
                <w:szCs w:val="22"/>
              </w:rPr>
              <w:t>11</w:t>
            </w:r>
          </w:p>
        </w:tc>
        <w:tc>
          <w:tcPr>
            <w:tcW w:w="2578" w:type="pct"/>
          </w:tcPr>
          <w:p w:rsidR="00DA02E5" w:rsidRPr="00DE28A9" w:rsidRDefault="00DA02E5" w:rsidP="00321E23">
            <w:pPr>
              <w:spacing w:line="240" w:lineRule="auto"/>
              <w:rPr>
                <w:sz w:val="22"/>
                <w:szCs w:val="22"/>
              </w:rPr>
            </w:pPr>
            <w:r w:rsidRPr="00DE28A9">
              <w:rPr>
                <w:sz w:val="22"/>
                <w:szCs w:val="22"/>
              </w:rPr>
              <w:t>ОКПО</w:t>
            </w:r>
          </w:p>
        </w:tc>
        <w:tc>
          <w:tcPr>
            <w:tcW w:w="2020" w:type="pct"/>
          </w:tcPr>
          <w:p w:rsidR="00DA02E5" w:rsidRPr="00DE28A9" w:rsidRDefault="00DA02E5" w:rsidP="00321E23">
            <w:pPr>
              <w:spacing w:line="240" w:lineRule="auto"/>
              <w:rPr>
                <w:sz w:val="22"/>
                <w:szCs w:val="22"/>
              </w:rPr>
            </w:pPr>
          </w:p>
        </w:tc>
      </w:tr>
      <w:tr w:rsidR="00DA02E5" w:rsidRPr="00DE28A9" w:rsidTr="00321E23">
        <w:trPr>
          <w:trHeight w:val="363"/>
        </w:trPr>
        <w:tc>
          <w:tcPr>
            <w:tcW w:w="402" w:type="pct"/>
            <w:vAlign w:val="center"/>
          </w:tcPr>
          <w:p w:rsidR="00DA02E5" w:rsidRPr="00DE28A9" w:rsidRDefault="00DA02E5" w:rsidP="00321E23">
            <w:pPr>
              <w:spacing w:line="240" w:lineRule="auto"/>
              <w:jc w:val="center"/>
              <w:rPr>
                <w:sz w:val="22"/>
                <w:szCs w:val="22"/>
              </w:rPr>
            </w:pPr>
            <w:r w:rsidRPr="00DE28A9">
              <w:rPr>
                <w:sz w:val="22"/>
                <w:szCs w:val="22"/>
              </w:rPr>
              <w:t>12</w:t>
            </w:r>
          </w:p>
        </w:tc>
        <w:tc>
          <w:tcPr>
            <w:tcW w:w="2578" w:type="pct"/>
          </w:tcPr>
          <w:p w:rsidR="00DA02E5" w:rsidRPr="00DE28A9" w:rsidRDefault="00DA02E5" w:rsidP="00321E23">
            <w:pPr>
              <w:spacing w:line="240" w:lineRule="auto"/>
              <w:rPr>
                <w:sz w:val="22"/>
                <w:szCs w:val="22"/>
              </w:rPr>
            </w:pPr>
            <w:r w:rsidRPr="00DE28A9">
              <w:rPr>
                <w:sz w:val="22"/>
                <w:szCs w:val="22"/>
              </w:rPr>
              <w:t>Руководитель: должность, фамилия, имя, отчество, документ, на основании которого действует</w:t>
            </w:r>
          </w:p>
        </w:tc>
        <w:tc>
          <w:tcPr>
            <w:tcW w:w="2020" w:type="pct"/>
          </w:tcPr>
          <w:p w:rsidR="00DA02E5" w:rsidRPr="00DE28A9" w:rsidRDefault="00DA02E5" w:rsidP="00321E23">
            <w:pPr>
              <w:spacing w:line="240" w:lineRule="auto"/>
              <w:rPr>
                <w:sz w:val="22"/>
                <w:szCs w:val="22"/>
              </w:rPr>
            </w:pPr>
          </w:p>
        </w:tc>
      </w:tr>
      <w:tr w:rsidR="00DA02E5" w:rsidRPr="00DE28A9" w:rsidTr="00321E23">
        <w:trPr>
          <w:trHeight w:val="363"/>
        </w:trPr>
        <w:tc>
          <w:tcPr>
            <w:tcW w:w="402" w:type="pct"/>
            <w:vAlign w:val="center"/>
          </w:tcPr>
          <w:p w:rsidR="00DA02E5" w:rsidRPr="00DE28A9" w:rsidRDefault="00DA02E5" w:rsidP="00321E23">
            <w:pPr>
              <w:spacing w:line="240" w:lineRule="auto"/>
              <w:jc w:val="center"/>
              <w:rPr>
                <w:sz w:val="22"/>
                <w:szCs w:val="22"/>
              </w:rPr>
            </w:pPr>
            <w:r w:rsidRPr="00DE28A9">
              <w:rPr>
                <w:sz w:val="22"/>
                <w:szCs w:val="22"/>
              </w:rPr>
              <w:t>13</w:t>
            </w:r>
          </w:p>
        </w:tc>
        <w:tc>
          <w:tcPr>
            <w:tcW w:w="2578" w:type="pct"/>
          </w:tcPr>
          <w:p w:rsidR="00DA02E5" w:rsidRPr="00DE28A9" w:rsidRDefault="00DA02E5" w:rsidP="00321E23">
            <w:pPr>
              <w:spacing w:line="240" w:lineRule="auto"/>
              <w:rPr>
                <w:sz w:val="22"/>
                <w:szCs w:val="22"/>
              </w:rPr>
            </w:pPr>
            <w:r w:rsidRPr="00DE28A9">
              <w:rPr>
                <w:sz w:val="22"/>
                <w:szCs w:val="22"/>
              </w:rPr>
              <w:t xml:space="preserve">Лицо, ответственное за подачу </w:t>
            </w:r>
            <w:r w:rsidR="00321E23">
              <w:rPr>
                <w:sz w:val="22"/>
                <w:szCs w:val="22"/>
              </w:rPr>
              <w:t>аукционной</w:t>
            </w:r>
            <w:r w:rsidRPr="00DE28A9">
              <w:rPr>
                <w:sz w:val="22"/>
                <w:szCs w:val="22"/>
              </w:rPr>
              <w:t xml:space="preserve"> заявки: должность, фамилия, имя, отчество, телефон</w:t>
            </w:r>
          </w:p>
        </w:tc>
        <w:tc>
          <w:tcPr>
            <w:tcW w:w="2020" w:type="pct"/>
          </w:tcPr>
          <w:p w:rsidR="00DA02E5" w:rsidRPr="00DE28A9" w:rsidRDefault="00DA02E5" w:rsidP="00321E23">
            <w:pPr>
              <w:spacing w:line="240" w:lineRule="auto"/>
              <w:rPr>
                <w:sz w:val="22"/>
                <w:szCs w:val="22"/>
              </w:rPr>
            </w:pPr>
          </w:p>
        </w:tc>
      </w:tr>
    </w:tbl>
    <w:p w:rsidR="00DA02E5" w:rsidRPr="00DE28A9" w:rsidRDefault="00DA02E5" w:rsidP="00DA02E5">
      <w:pPr>
        <w:spacing w:line="240" w:lineRule="auto"/>
        <w:rPr>
          <w:rFonts w:eastAsia="Calibri"/>
          <w:sz w:val="22"/>
          <w:szCs w:val="22"/>
        </w:rPr>
      </w:pPr>
    </w:p>
    <w:p w:rsidR="00DA02E5" w:rsidRPr="00DE28A9" w:rsidRDefault="00DA02E5" w:rsidP="00DA02E5">
      <w:pPr>
        <w:spacing w:line="240" w:lineRule="auto"/>
        <w:rPr>
          <w:rFonts w:eastAsia="Calibri"/>
          <w:sz w:val="22"/>
          <w:szCs w:val="22"/>
        </w:rPr>
      </w:pPr>
      <w:r w:rsidRPr="00DE28A9">
        <w:rPr>
          <w:rFonts w:eastAsia="Calibri"/>
          <w:sz w:val="22"/>
          <w:szCs w:val="22"/>
        </w:rPr>
        <w:t xml:space="preserve">2. Изучив извещение о проведении </w:t>
      </w:r>
      <w:r>
        <w:rPr>
          <w:rFonts w:eastAsia="Calibri"/>
          <w:sz w:val="22"/>
          <w:szCs w:val="22"/>
        </w:rPr>
        <w:t>аукциона</w:t>
      </w:r>
      <w:r w:rsidRPr="00DE28A9">
        <w:rPr>
          <w:rFonts w:eastAsia="Calibri"/>
          <w:sz w:val="22"/>
          <w:szCs w:val="22"/>
        </w:rPr>
        <w:t xml:space="preserve"> в электронной форме на право заключения договора на __________________________________________________________</w:t>
      </w:r>
      <w:r w:rsidRPr="00DE28A9">
        <w:rPr>
          <w:rFonts w:eastAsia="Calibri"/>
          <w:bCs/>
          <w:sz w:val="22"/>
          <w:szCs w:val="22"/>
        </w:rPr>
        <w:t xml:space="preserve">________________________________________________________ </w:t>
      </w:r>
      <w:r w:rsidRPr="00DE28A9">
        <w:rPr>
          <w:rFonts w:eastAsia="Calibri"/>
          <w:sz w:val="22"/>
          <w:szCs w:val="22"/>
        </w:rPr>
        <w:t>для нужд</w:t>
      </w:r>
      <w:r w:rsidR="00321E23">
        <w:rPr>
          <w:rFonts w:eastAsia="Calibri"/>
          <w:sz w:val="22"/>
          <w:szCs w:val="22"/>
        </w:rPr>
        <w:t xml:space="preserve"> Государственного бюджетного профессионального образовательного учреждения "Челябинского педагогического колледжа № 2"</w:t>
      </w:r>
      <w:r w:rsidRPr="00DE28A9">
        <w:rPr>
          <w:rFonts w:eastAsia="Calibri"/>
          <w:b/>
          <w:sz w:val="22"/>
          <w:szCs w:val="22"/>
        </w:rPr>
        <w:t>,</w:t>
      </w:r>
      <w:r w:rsidRPr="00DE28A9">
        <w:rPr>
          <w:rFonts w:eastAsia="Calibri"/>
          <w:sz w:val="22"/>
          <w:szCs w:val="22"/>
        </w:rPr>
        <w:t xml:space="preserve"> мы, нижеподписавшиеся,_______________________________________  _____________________________________________________________________________________________________________________________,(наименование Участника размещения заказа) в лице____________________________________________________________________________________, </w:t>
      </w:r>
    </w:p>
    <w:p w:rsidR="00DA02E5" w:rsidRPr="00DE28A9" w:rsidRDefault="00DA02E5" w:rsidP="00DA02E5">
      <w:pPr>
        <w:spacing w:line="240" w:lineRule="auto"/>
        <w:jc w:val="center"/>
        <w:rPr>
          <w:rFonts w:eastAsia="Calibri"/>
          <w:sz w:val="22"/>
          <w:szCs w:val="22"/>
        </w:rPr>
      </w:pPr>
      <w:r w:rsidRPr="00DE28A9">
        <w:rPr>
          <w:rFonts w:eastAsia="Calibri"/>
          <w:sz w:val="22"/>
          <w:szCs w:val="22"/>
        </w:rPr>
        <w:t>(наименование должности, Ф.И.О. руководителя)</w:t>
      </w:r>
    </w:p>
    <w:p w:rsidR="00DA02E5" w:rsidRPr="00DE28A9" w:rsidRDefault="00DA02E5" w:rsidP="00DA02E5">
      <w:pPr>
        <w:spacing w:line="240" w:lineRule="auto"/>
        <w:rPr>
          <w:rFonts w:eastAsia="Calibri"/>
          <w:sz w:val="22"/>
          <w:szCs w:val="22"/>
        </w:rPr>
      </w:pPr>
      <w:r w:rsidRPr="00DE28A9">
        <w:rPr>
          <w:rFonts w:eastAsia="Calibri"/>
          <w:sz w:val="22"/>
          <w:szCs w:val="22"/>
        </w:rPr>
        <w:t xml:space="preserve">сообщаем о согласии участвовать в </w:t>
      </w:r>
      <w:r w:rsidR="00321E23">
        <w:rPr>
          <w:rFonts w:eastAsia="Calibri"/>
          <w:sz w:val="22"/>
          <w:szCs w:val="22"/>
        </w:rPr>
        <w:t xml:space="preserve"> электронном аукционе   </w:t>
      </w:r>
      <w:r w:rsidRPr="00DE28A9">
        <w:rPr>
          <w:rFonts w:eastAsia="Calibri"/>
          <w:sz w:val="22"/>
          <w:szCs w:val="22"/>
        </w:rPr>
        <w:t xml:space="preserve"> и направляем настоящую заявку на участие в </w:t>
      </w:r>
      <w:r w:rsidR="00321E23">
        <w:rPr>
          <w:rFonts w:eastAsia="Calibri"/>
          <w:sz w:val="22"/>
          <w:szCs w:val="22"/>
        </w:rPr>
        <w:t>электронном аукционе.</w:t>
      </w:r>
    </w:p>
    <w:p w:rsidR="00DA02E5" w:rsidRPr="00DE28A9" w:rsidRDefault="00DA02E5" w:rsidP="00DA02E5">
      <w:pPr>
        <w:spacing w:line="240" w:lineRule="auto"/>
        <w:rPr>
          <w:bCs/>
          <w:sz w:val="22"/>
          <w:szCs w:val="22"/>
        </w:rPr>
      </w:pPr>
      <w:r w:rsidRPr="00DE28A9">
        <w:rPr>
          <w:rFonts w:eastAsia="Calibri"/>
          <w:sz w:val="22"/>
          <w:szCs w:val="22"/>
        </w:rPr>
        <w:t>3.</w:t>
      </w:r>
      <w:bookmarkStart w:id="25" w:name="OLE_LINK70"/>
      <w:bookmarkStart w:id="26" w:name="OLE_LINK71"/>
      <w:r w:rsidRPr="00DE28A9">
        <w:rPr>
          <w:bCs/>
          <w:sz w:val="22"/>
          <w:szCs w:val="22"/>
        </w:rPr>
        <w:t xml:space="preserve"> Настоящим гарантируем, что:________________ (наименование участника закупки) соответствует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 </w:t>
      </w:r>
    </w:p>
    <w:p w:rsidR="00DA02E5" w:rsidRPr="00DE28A9" w:rsidRDefault="00DA02E5" w:rsidP="00DA02E5">
      <w:pPr>
        <w:spacing w:line="240" w:lineRule="auto"/>
        <w:rPr>
          <w:bCs/>
          <w:sz w:val="22"/>
          <w:szCs w:val="22"/>
        </w:rPr>
      </w:pPr>
      <w:bookmarkStart w:id="27" w:name="OLE_LINK69"/>
      <w:r w:rsidRPr="00DE28A9">
        <w:rPr>
          <w:bCs/>
          <w:sz w:val="22"/>
          <w:szCs w:val="22"/>
        </w:rPr>
        <w:t>- Непроведение ликвидации участника процедуры закупки юридического лица и отсутствие решения арбитражного суда о признании участника процедуры закупки - юридического лица, индивидуального предпринимателя банкротом и об открытии конкурсного производства.</w:t>
      </w:r>
    </w:p>
    <w:p w:rsidR="00DA02E5" w:rsidRPr="00DE28A9" w:rsidRDefault="00DA02E5" w:rsidP="00DA02E5">
      <w:pPr>
        <w:spacing w:line="240" w:lineRule="auto"/>
        <w:rPr>
          <w:bCs/>
          <w:sz w:val="22"/>
          <w:szCs w:val="22"/>
        </w:rPr>
      </w:pPr>
      <w:r w:rsidRPr="00DE28A9">
        <w:rPr>
          <w:bCs/>
          <w:sz w:val="22"/>
          <w:szCs w:val="22"/>
        </w:rPr>
        <w:t>- Неприостановление деятельности участника процедуры закупки в порядке, предусмотренном Кодексом Российской Федерации об административных правонарушениях, на день подачи заявки на участие в процедуре закупки.</w:t>
      </w:r>
    </w:p>
    <w:p w:rsidR="00DA02E5" w:rsidRPr="00DE28A9" w:rsidRDefault="00DA02E5" w:rsidP="00DA02E5">
      <w:pPr>
        <w:spacing w:line="240" w:lineRule="auto"/>
        <w:rPr>
          <w:bCs/>
          <w:sz w:val="22"/>
          <w:szCs w:val="22"/>
        </w:rPr>
      </w:pPr>
      <w:r w:rsidRPr="00DE28A9">
        <w:rPr>
          <w:bCs/>
          <w:sz w:val="22"/>
          <w:szCs w:val="22"/>
        </w:rPr>
        <w:t>- Отсутствие в реестре недобросовестных поставщиков сведений об участнике процедуры закупки.</w:t>
      </w:r>
    </w:p>
    <w:p w:rsidR="00DA02E5" w:rsidRPr="00DE28A9" w:rsidRDefault="00DA02E5" w:rsidP="00DA02E5">
      <w:pPr>
        <w:spacing w:line="240" w:lineRule="auto"/>
        <w:rPr>
          <w:bCs/>
          <w:sz w:val="22"/>
          <w:szCs w:val="22"/>
        </w:rPr>
      </w:pPr>
      <w:r w:rsidRPr="00DE28A9">
        <w:rPr>
          <w:bCs/>
          <w:sz w:val="22"/>
          <w:szCs w:val="22"/>
        </w:rPr>
        <w:t>- Обладание участником процедуры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A02E5" w:rsidRPr="00DE28A9" w:rsidRDefault="00DA02E5" w:rsidP="00DA02E5">
      <w:pPr>
        <w:spacing w:line="240" w:lineRule="auto"/>
        <w:rPr>
          <w:bCs/>
          <w:sz w:val="22"/>
          <w:szCs w:val="22"/>
        </w:rPr>
      </w:pPr>
      <w:r w:rsidRPr="00DE28A9">
        <w:rPr>
          <w:bCs/>
          <w:sz w:val="22"/>
          <w:szCs w:val="22"/>
        </w:rPr>
        <w:t>- Отсутствие между участником процедуры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A02E5" w:rsidRPr="00DE28A9" w:rsidRDefault="00DA02E5" w:rsidP="00DA02E5">
      <w:pPr>
        <w:spacing w:line="240" w:lineRule="auto"/>
        <w:rPr>
          <w:bCs/>
          <w:sz w:val="22"/>
          <w:szCs w:val="22"/>
        </w:rPr>
      </w:pPr>
      <w:r w:rsidRPr="00DE28A9">
        <w:rPr>
          <w:bCs/>
          <w:sz w:val="22"/>
          <w:szCs w:val="22"/>
        </w:rPr>
        <w:t>- Участник процедуры закупки не является о</w:t>
      </w:r>
      <w:r w:rsidR="00525124">
        <w:rPr>
          <w:bCs/>
          <w:sz w:val="22"/>
          <w:szCs w:val="22"/>
        </w:rPr>
        <w:t>ф</w:t>
      </w:r>
      <w:r w:rsidRPr="00DE28A9">
        <w:rPr>
          <w:bCs/>
          <w:sz w:val="22"/>
          <w:szCs w:val="22"/>
        </w:rPr>
        <w:t xml:space="preserve">фшорной компанией, зарегистрированной на территории государств и территорий, установленных приказом Минфина России </w:t>
      </w:r>
      <w:r w:rsidRPr="00DE28A9">
        <w:rPr>
          <w:bCs/>
          <w:sz w:val="22"/>
          <w:szCs w:val="22"/>
        </w:rPr>
        <w:br/>
        <w:t>от 13.11.2007 № 108н «Об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w:t>
      </w:r>
      <w:r w:rsidR="00525124">
        <w:rPr>
          <w:bCs/>
          <w:sz w:val="22"/>
          <w:szCs w:val="22"/>
        </w:rPr>
        <w:t>ф</w:t>
      </w:r>
      <w:r w:rsidRPr="00DE28A9">
        <w:rPr>
          <w:bCs/>
          <w:sz w:val="22"/>
          <w:szCs w:val="22"/>
        </w:rPr>
        <w:t>шорные зоны)».</w:t>
      </w:r>
    </w:p>
    <w:p w:rsidR="00DA02E5" w:rsidRDefault="00DA02E5" w:rsidP="00DA02E5">
      <w:pPr>
        <w:spacing w:line="240" w:lineRule="auto"/>
        <w:rPr>
          <w:bCs/>
          <w:sz w:val="22"/>
          <w:szCs w:val="22"/>
        </w:rPr>
      </w:pPr>
      <w:r w:rsidRPr="00DE28A9">
        <w:rPr>
          <w:bCs/>
          <w:sz w:val="22"/>
          <w:szCs w:val="22"/>
        </w:rPr>
        <w:t>- Участник конкурентной закупки в электронной форме имеет аккредитацию на электронной торговой площадке полученную в порядке, установленном оператором электронной площадки.</w:t>
      </w:r>
    </w:p>
    <w:p w:rsidR="00DA02E5" w:rsidRPr="00DE28A9" w:rsidRDefault="00DA02E5" w:rsidP="00DA02E5">
      <w:pPr>
        <w:spacing w:line="240" w:lineRule="auto"/>
        <w:rPr>
          <w:bCs/>
          <w:sz w:val="22"/>
          <w:szCs w:val="22"/>
        </w:rPr>
      </w:pPr>
    </w:p>
    <w:p w:rsidR="00DA02E5" w:rsidRPr="00DE28A9" w:rsidRDefault="00DA02E5" w:rsidP="00DA02E5">
      <w:pPr>
        <w:spacing w:line="240" w:lineRule="auto"/>
        <w:rPr>
          <w:bCs/>
          <w:sz w:val="22"/>
          <w:szCs w:val="22"/>
        </w:rPr>
      </w:pPr>
      <w:r w:rsidRPr="00DE28A9">
        <w:rPr>
          <w:bCs/>
          <w:sz w:val="22"/>
          <w:szCs w:val="22"/>
        </w:rPr>
        <w:t>Сведения и информация, предоставленные в настоящей заявке достоверны.</w:t>
      </w:r>
    </w:p>
    <w:bookmarkEnd w:id="25"/>
    <w:bookmarkEnd w:id="26"/>
    <w:bookmarkEnd w:id="27"/>
    <w:p w:rsidR="00DA02E5" w:rsidRPr="00DE28A9" w:rsidRDefault="00DA02E5" w:rsidP="00DA02E5">
      <w:pPr>
        <w:spacing w:line="240" w:lineRule="auto"/>
        <w:rPr>
          <w:rFonts w:eastAsia="Calibri"/>
          <w:sz w:val="22"/>
          <w:szCs w:val="22"/>
        </w:rPr>
      </w:pPr>
      <w:r w:rsidRPr="00DE28A9">
        <w:rPr>
          <w:rFonts w:eastAsia="Calibri"/>
          <w:sz w:val="22"/>
          <w:szCs w:val="22"/>
        </w:rPr>
        <w:t>4. Настоящим гарантируем достоверность представленной нами в заявке информации и подтверждаем право организатора, не противоречащее требованию о формировании равных для всех участников размещения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rsidR="00DA02E5" w:rsidRPr="00DE28A9" w:rsidRDefault="00DA02E5" w:rsidP="00DA02E5">
      <w:pPr>
        <w:spacing w:line="240" w:lineRule="auto"/>
        <w:rPr>
          <w:rFonts w:eastAsia="Calibri"/>
          <w:sz w:val="22"/>
          <w:szCs w:val="22"/>
        </w:rPr>
      </w:pPr>
      <w:r w:rsidRPr="00DE28A9">
        <w:rPr>
          <w:rFonts w:eastAsia="Calibri"/>
          <w:sz w:val="22"/>
          <w:szCs w:val="22"/>
        </w:rPr>
        <w:t xml:space="preserve">5. Мы обязуемся исполнить в полном объеме, и в установленные сроки все условия договора, указанные в извещении о проведении </w:t>
      </w:r>
      <w:r w:rsidR="00321E23">
        <w:rPr>
          <w:rFonts w:eastAsia="Calibri"/>
          <w:sz w:val="22"/>
          <w:szCs w:val="22"/>
        </w:rPr>
        <w:t>аукциона в электронной форме</w:t>
      </w:r>
      <w:r w:rsidRPr="00DE28A9">
        <w:rPr>
          <w:rFonts w:eastAsia="Calibri"/>
          <w:sz w:val="22"/>
          <w:szCs w:val="22"/>
        </w:rPr>
        <w:t xml:space="preserve"> (проекте договора) и согласны с указанным порядком платежей.</w:t>
      </w:r>
    </w:p>
    <w:p w:rsidR="00DA02E5" w:rsidRPr="00DE28A9" w:rsidRDefault="00DA02E5" w:rsidP="00DA02E5">
      <w:pPr>
        <w:spacing w:line="240" w:lineRule="auto"/>
        <w:rPr>
          <w:rFonts w:eastAsia="Calibri"/>
          <w:spacing w:val="-4"/>
          <w:sz w:val="22"/>
          <w:szCs w:val="22"/>
        </w:rPr>
      </w:pPr>
      <w:r w:rsidRPr="00DE28A9">
        <w:rPr>
          <w:rFonts w:eastAsia="Calibri"/>
          <w:sz w:val="22"/>
          <w:szCs w:val="22"/>
        </w:rPr>
        <w:t>6. В случае если наши предложения будут признаны лучшими, мы берем на себя обязательства подписать договор с Заказчиком в полном соответствии с требованиями закупочной документации, технического задания и условиями наших предложений в срок, указанный в закупочной документации</w:t>
      </w:r>
      <w:r w:rsidRPr="00DE28A9">
        <w:rPr>
          <w:rFonts w:eastAsia="Calibri"/>
          <w:spacing w:val="-4"/>
          <w:sz w:val="22"/>
          <w:szCs w:val="22"/>
        </w:rPr>
        <w:t>.</w:t>
      </w:r>
    </w:p>
    <w:p w:rsidR="00DA02E5" w:rsidRPr="00DE28A9" w:rsidRDefault="00DA02E5" w:rsidP="00DA02E5">
      <w:pPr>
        <w:tabs>
          <w:tab w:val="left" w:pos="1013"/>
        </w:tabs>
        <w:spacing w:line="240" w:lineRule="auto"/>
        <w:rPr>
          <w:rFonts w:eastAsia="Calibri"/>
          <w:sz w:val="22"/>
          <w:szCs w:val="22"/>
        </w:rPr>
      </w:pPr>
      <w:r w:rsidRPr="00DE28A9">
        <w:rPr>
          <w:rFonts w:eastAsia="Calibri"/>
          <w:sz w:val="22"/>
          <w:szCs w:val="22"/>
        </w:rPr>
        <w:t xml:space="preserve">7. В случае если наши предложения будут лучшими после предложений победителя </w:t>
      </w:r>
      <w:r w:rsidR="0088027E">
        <w:rPr>
          <w:rFonts w:eastAsia="Calibri"/>
          <w:sz w:val="22"/>
          <w:szCs w:val="22"/>
        </w:rPr>
        <w:t>в электронном аукционе</w:t>
      </w:r>
      <w:r w:rsidRPr="00DE28A9">
        <w:rPr>
          <w:rFonts w:eastAsia="Calibri"/>
          <w:sz w:val="22"/>
          <w:szCs w:val="22"/>
        </w:rPr>
        <w:t xml:space="preserve">, а победитель </w:t>
      </w:r>
      <w:r w:rsidR="0088027E">
        <w:rPr>
          <w:rFonts w:eastAsia="Calibri"/>
          <w:sz w:val="22"/>
          <w:szCs w:val="22"/>
        </w:rPr>
        <w:t xml:space="preserve">электронного аукциона </w:t>
      </w:r>
      <w:r w:rsidRPr="00DE28A9">
        <w:rPr>
          <w:rFonts w:eastAsia="Calibri"/>
          <w:sz w:val="22"/>
          <w:szCs w:val="22"/>
        </w:rPr>
        <w:t xml:space="preserve"> будет признан уклонившимся от заключения договора с</w:t>
      </w:r>
      <w:r w:rsidR="0088027E">
        <w:rPr>
          <w:rFonts w:eastAsia="Calibri"/>
          <w:sz w:val="22"/>
          <w:szCs w:val="22"/>
        </w:rPr>
        <w:t xml:space="preserve"> </w:t>
      </w:r>
      <w:r w:rsidRPr="00DE28A9">
        <w:rPr>
          <w:rFonts w:eastAsia="Calibri"/>
          <w:sz w:val="22"/>
          <w:szCs w:val="22"/>
        </w:rPr>
        <w:t>Заказчиком, мы обязуемся подписать данный договор в соответствии с требованиями закупочной документации, технического задания и условиями нашего предложения.</w:t>
      </w:r>
    </w:p>
    <w:p w:rsidR="00DA02E5" w:rsidRPr="00DE28A9" w:rsidRDefault="00DA02E5" w:rsidP="00DA02E5">
      <w:pPr>
        <w:spacing w:line="240" w:lineRule="auto"/>
        <w:rPr>
          <w:i/>
          <w:sz w:val="22"/>
          <w:szCs w:val="22"/>
        </w:rPr>
      </w:pPr>
      <w:r w:rsidRPr="00DE28A9">
        <w:rPr>
          <w:sz w:val="22"/>
          <w:szCs w:val="22"/>
        </w:rPr>
        <w:t>8. Сообщаем, что для оперативного уведомления нас по вопросам организационного характера и взаимодействия с организатором, техническим исполнителем нами уполномочен ________________________________________________________________________________.</w:t>
      </w:r>
    </w:p>
    <w:p w:rsidR="00DA02E5" w:rsidRPr="00DE28A9" w:rsidRDefault="00DA02E5" w:rsidP="00DA02E5">
      <w:pPr>
        <w:spacing w:line="240" w:lineRule="auto"/>
        <w:ind w:firstLine="709"/>
        <w:rPr>
          <w:sz w:val="22"/>
          <w:szCs w:val="22"/>
          <w:vertAlign w:val="superscript"/>
        </w:rPr>
      </w:pPr>
      <w:r w:rsidRPr="00DE28A9">
        <w:rPr>
          <w:sz w:val="22"/>
          <w:szCs w:val="22"/>
          <w:vertAlign w:val="superscript"/>
        </w:rPr>
        <w:t xml:space="preserve">                                                                        (Ф.И.О. и телефон уполномоченного лица)</w:t>
      </w:r>
    </w:p>
    <w:p w:rsidR="00DA02E5" w:rsidRPr="00DE28A9" w:rsidRDefault="00DA02E5" w:rsidP="00DA02E5">
      <w:pPr>
        <w:tabs>
          <w:tab w:val="left" w:pos="1800"/>
          <w:tab w:val="left" w:pos="1980"/>
        </w:tabs>
        <w:spacing w:line="240" w:lineRule="auto"/>
        <w:rPr>
          <w:rFonts w:eastAsia="Calibri"/>
          <w:sz w:val="22"/>
          <w:szCs w:val="22"/>
        </w:rPr>
      </w:pPr>
      <w:r w:rsidRPr="00DE28A9">
        <w:rPr>
          <w:rFonts w:eastAsia="Calibri"/>
          <w:sz w:val="22"/>
          <w:szCs w:val="22"/>
        </w:rPr>
        <w:t xml:space="preserve">Все сведения о проведении </w:t>
      </w:r>
      <w:r w:rsidR="0088027E">
        <w:rPr>
          <w:rFonts w:eastAsia="Calibri"/>
          <w:sz w:val="22"/>
          <w:szCs w:val="22"/>
        </w:rPr>
        <w:t>аукциона в электронной форме</w:t>
      </w:r>
      <w:r w:rsidRPr="00DE28A9">
        <w:rPr>
          <w:rFonts w:eastAsia="Calibri"/>
          <w:sz w:val="22"/>
          <w:szCs w:val="22"/>
        </w:rPr>
        <w:t xml:space="preserve"> просим сообщать указанному уполномоченному лицу.</w:t>
      </w:r>
    </w:p>
    <w:p w:rsidR="00DA02E5" w:rsidRPr="00DE28A9" w:rsidRDefault="00DA02E5" w:rsidP="00DA02E5">
      <w:pPr>
        <w:spacing w:line="240" w:lineRule="auto"/>
        <w:rPr>
          <w:rFonts w:eastAsia="Calibri"/>
          <w:sz w:val="22"/>
          <w:szCs w:val="22"/>
        </w:rPr>
      </w:pPr>
      <w:r w:rsidRPr="00DE28A9">
        <w:rPr>
          <w:rFonts w:eastAsia="Calibri"/>
          <w:sz w:val="22"/>
          <w:szCs w:val="22"/>
        </w:rPr>
        <w:t xml:space="preserve">9. Мы уведомлены о том, что в случае если мы уклонимся от заключения договора по результатам проведенного </w:t>
      </w:r>
      <w:r w:rsidR="0088027E">
        <w:rPr>
          <w:rFonts w:eastAsia="Calibri"/>
          <w:sz w:val="22"/>
          <w:szCs w:val="22"/>
        </w:rPr>
        <w:t>аукциона</w:t>
      </w:r>
      <w:r w:rsidRPr="00DE28A9">
        <w:rPr>
          <w:rFonts w:eastAsia="Calibri"/>
          <w:sz w:val="22"/>
          <w:szCs w:val="22"/>
        </w:rPr>
        <w:t>, а также в случае если с нами будет расторгнут договор в связи с существенным нарушением условий его выполнения, сведения о нашей организации будут внесены в реестр недобросовестных поставщиков.</w:t>
      </w:r>
    </w:p>
    <w:p w:rsidR="00DA02E5" w:rsidRPr="00DE28A9" w:rsidRDefault="00DA02E5" w:rsidP="00DA02E5">
      <w:pPr>
        <w:spacing w:line="240" w:lineRule="auto"/>
        <w:rPr>
          <w:rFonts w:eastAsia="Calibri"/>
          <w:iCs/>
          <w:sz w:val="22"/>
          <w:szCs w:val="22"/>
        </w:rPr>
      </w:pPr>
      <w:r w:rsidRPr="00DE28A9">
        <w:rPr>
          <w:rFonts w:eastAsia="Calibri"/>
          <w:sz w:val="22"/>
          <w:szCs w:val="22"/>
        </w:rPr>
        <w:t xml:space="preserve">10. В соответствии с Федеральным законом от 27.07.2006 №152-ФЗ «О персональных данных» (далее – Закон 152-ФЗ), </w:t>
      </w:r>
      <w:r w:rsidRPr="00DE28A9">
        <w:rPr>
          <w:rFonts w:eastAsia="Calibri"/>
          <w:iCs/>
          <w:sz w:val="22"/>
          <w:szCs w:val="22"/>
        </w:rPr>
        <w:t>________________________ [</w:t>
      </w:r>
      <w:r w:rsidRPr="00DE28A9">
        <w:rPr>
          <w:rFonts w:eastAsia="Calibri"/>
          <w:sz w:val="22"/>
          <w:szCs w:val="22"/>
        </w:rPr>
        <w:t>наименование участника процедуры закупки</w:t>
      </w:r>
      <w:r w:rsidRPr="00DE28A9">
        <w:rPr>
          <w:rFonts w:eastAsia="Calibri"/>
          <w:iCs/>
          <w:sz w:val="22"/>
          <w:szCs w:val="22"/>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DE28A9">
        <w:rPr>
          <w:rFonts w:eastAsia="Calibri"/>
          <w:sz w:val="22"/>
          <w:szCs w:val="22"/>
        </w:rPr>
        <w:t>наименование заказчика</w:t>
      </w:r>
      <w:r w:rsidRPr="00DE28A9">
        <w:rPr>
          <w:rFonts w:eastAsia="Calibri"/>
          <w:iCs/>
          <w:sz w:val="22"/>
          <w:szCs w:val="22"/>
        </w:rPr>
        <w:t>], зарегистрированному по адресу: ________________________ [</w:t>
      </w:r>
      <w:r w:rsidRPr="00DE28A9">
        <w:rPr>
          <w:rFonts w:eastAsia="Calibri"/>
          <w:sz w:val="22"/>
          <w:szCs w:val="22"/>
        </w:rPr>
        <w:t>адрес заказчика</w:t>
      </w:r>
      <w:r w:rsidRPr="00DE28A9">
        <w:rPr>
          <w:rFonts w:eastAsia="Calibri"/>
          <w:iCs/>
          <w:sz w:val="22"/>
          <w:szCs w:val="22"/>
        </w:rPr>
        <w:t>], и ___________________ [</w:t>
      </w:r>
      <w:r w:rsidRPr="00DE28A9">
        <w:rPr>
          <w:rFonts w:eastAsia="Calibri"/>
          <w:sz w:val="22"/>
          <w:szCs w:val="22"/>
        </w:rPr>
        <w:t>наименование организатора закупки, при его привлечении</w:t>
      </w:r>
      <w:r w:rsidRPr="00DE28A9">
        <w:rPr>
          <w:rFonts w:eastAsia="Calibri"/>
          <w:iCs/>
          <w:sz w:val="22"/>
          <w:szCs w:val="22"/>
        </w:rPr>
        <w:t>], зарегистрированному по адресу: ________________________ [</w:t>
      </w:r>
      <w:r w:rsidRPr="00DE28A9">
        <w:rPr>
          <w:rFonts w:eastAsia="Calibri"/>
          <w:sz w:val="22"/>
          <w:szCs w:val="22"/>
        </w:rPr>
        <w:t>адрес организатора</w:t>
      </w:r>
      <w:r w:rsidRPr="00DE28A9">
        <w:rPr>
          <w:rFonts w:eastAsia="Calibri"/>
          <w:iCs/>
          <w:sz w:val="22"/>
          <w:szCs w:val="22"/>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DE28A9">
        <w:rPr>
          <w:rFonts w:eastAsia="Calibri"/>
          <w:sz w:val="22"/>
          <w:szCs w:val="22"/>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DA02E5" w:rsidRPr="00DE28A9" w:rsidRDefault="00DA02E5" w:rsidP="00DA02E5">
      <w:pPr>
        <w:spacing w:line="240" w:lineRule="auto"/>
        <w:rPr>
          <w:rFonts w:eastAsia="Calibri"/>
          <w:sz w:val="22"/>
          <w:szCs w:val="22"/>
        </w:rPr>
      </w:pPr>
    </w:p>
    <w:p w:rsidR="00DA02E5" w:rsidRPr="00DE28A9" w:rsidRDefault="00DA02E5" w:rsidP="00DA02E5">
      <w:pPr>
        <w:shd w:val="clear" w:color="auto" w:fill="FFFFFF"/>
        <w:tabs>
          <w:tab w:val="left" w:pos="3562"/>
          <w:tab w:val="left" w:leader="underscore" w:pos="5774"/>
          <w:tab w:val="left" w:leader="underscore" w:pos="8218"/>
        </w:tabs>
        <w:spacing w:before="60" w:line="240" w:lineRule="auto"/>
        <w:rPr>
          <w:sz w:val="22"/>
          <w:szCs w:val="22"/>
        </w:rPr>
      </w:pPr>
      <w:r w:rsidRPr="00DE28A9">
        <w:rPr>
          <w:iCs/>
          <w:sz w:val="22"/>
          <w:szCs w:val="22"/>
        </w:rPr>
        <w:t>10. </w:t>
      </w:r>
      <w:r w:rsidRPr="00DE28A9">
        <w:rPr>
          <w:sz w:val="22"/>
          <w:szCs w:val="22"/>
        </w:rPr>
        <w:t xml:space="preserve">Настоящим гарантируем достоверность представленной нами в составе заявки информации. Все документы и сведения, входящие в состав заявки на участие в </w:t>
      </w:r>
      <w:r w:rsidR="0088027E">
        <w:rPr>
          <w:sz w:val="22"/>
          <w:szCs w:val="22"/>
        </w:rPr>
        <w:t xml:space="preserve">аукционе в электронной форме </w:t>
      </w:r>
      <w:r w:rsidRPr="00DE28A9">
        <w:rPr>
          <w:sz w:val="22"/>
          <w:szCs w:val="22"/>
        </w:rPr>
        <w:t>, поданы от имени участника закупки, являются подлинными и достоверными.</w:t>
      </w:r>
    </w:p>
    <w:p w:rsidR="00DA02E5" w:rsidRPr="00DE28A9" w:rsidRDefault="00DA02E5" w:rsidP="00DA02E5">
      <w:pPr>
        <w:shd w:val="clear" w:color="auto" w:fill="FFFFFF"/>
        <w:tabs>
          <w:tab w:val="left" w:pos="3562"/>
          <w:tab w:val="left" w:leader="underscore" w:pos="5774"/>
          <w:tab w:val="left" w:leader="underscore" w:pos="8218"/>
        </w:tabs>
        <w:spacing w:before="60" w:line="240" w:lineRule="auto"/>
        <w:rPr>
          <w:sz w:val="22"/>
          <w:szCs w:val="22"/>
        </w:rPr>
      </w:pPr>
    </w:p>
    <w:p w:rsidR="00DA02E5" w:rsidRPr="00DE28A9" w:rsidRDefault="00DA02E5" w:rsidP="00DA02E5">
      <w:pPr>
        <w:shd w:val="clear" w:color="auto" w:fill="FFFFFF"/>
        <w:tabs>
          <w:tab w:val="left" w:pos="3562"/>
          <w:tab w:val="left" w:leader="underscore" w:pos="5774"/>
          <w:tab w:val="left" w:leader="underscore" w:pos="8218"/>
        </w:tabs>
        <w:spacing w:before="60" w:line="240" w:lineRule="auto"/>
        <w:rPr>
          <w:sz w:val="22"/>
          <w:szCs w:val="22"/>
        </w:rPr>
      </w:pPr>
      <w:r w:rsidRPr="00DE28A9">
        <w:rPr>
          <w:sz w:val="22"/>
          <w:szCs w:val="22"/>
        </w:rPr>
        <w:t xml:space="preserve">Должность руководителя (лица, уполномоченного участника </w:t>
      </w:r>
      <w:r w:rsidR="00DF0400">
        <w:rPr>
          <w:sz w:val="22"/>
          <w:szCs w:val="22"/>
        </w:rPr>
        <w:t>аукциона в электронной форме</w:t>
      </w:r>
      <w:r w:rsidRPr="00DE28A9">
        <w:rPr>
          <w:sz w:val="22"/>
          <w:szCs w:val="22"/>
        </w:rPr>
        <w:t>) / Ф.И.О. (для физического лица) ______________ ________________</w:t>
      </w:r>
    </w:p>
    <w:p w:rsidR="00DA02E5" w:rsidRPr="00DE28A9" w:rsidRDefault="00DA02E5" w:rsidP="00DA02E5">
      <w:pPr>
        <w:shd w:val="clear" w:color="auto" w:fill="FFFFFF"/>
        <w:tabs>
          <w:tab w:val="left" w:pos="3562"/>
          <w:tab w:val="left" w:leader="underscore" w:pos="5774"/>
          <w:tab w:val="left" w:leader="underscore" w:pos="8218"/>
        </w:tabs>
        <w:spacing w:before="60" w:line="240" w:lineRule="auto"/>
        <w:ind w:left="-360"/>
        <w:rPr>
          <w:sz w:val="22"/>
          <w:szCs w:val="22"/>
        </w:rPr>
      </w:pPr>
      <w:r w:rsidRPr="00DE28A9">
        <w:rPr>
          <w:sz w:val="22"/>
          <w:szCs w:val="22"/>
        </w:rPr>
        <w:t xml:space="preserve">                                      (подпись)                    (Ф.И.О)</w:t>
      </w:r>
    </w:p>
    <w:p w:rsidR="00DA02E5" w:rsidRPr="00DE28A9" w:rsidRDefault="00DA02E5" w:rsidP="00DA02E5">
      <w:pPr>
        <w:shd w:val="clear" w:color="auto" w:fill="FFFFFF"/>
        <w:tabs>
          <w:tab w:val="left" w:pos="3562"/>
          <w:tab w:val="left" w:leader="underscore" w:pos="5774"/>
          <w:tab w:val="left" w:leader="underscore" w:pos="8218"/>
        </w:tabs>
        <w:spacing w:before="60" w:line="240" w:lineRule="auto"/>
        <w:ind w:left="-360"/>
        <w:rPr>
          <w:sz w:val="22"/>
          <w:szCs w:val="22"/>
        </w:rPr>
      </w:pPr>
    </w:p>
    <w:p w:rsidR="00DA02E5" w:rsidRPr="00DE28A9" w:rsidRDefault="00DA02E5" w:rsidP="00DA02E5">
      <w:pPr>
        <w:shd w:val="clear" w:color="auto" w:fill="FFFFFF"/>
        <w:tabs>
          <w:tab w:val="left" w:pos="3562"/>
          <w:tab w:val="left" w:leader="underscore" w:pos="5774"/>
          <w:tab w:val="left" w:leader="underscore" w:pos="8218"/>
        </w:tabs>
        <w:spacing w:before="60" w:line="240" w:lineRule="auto"/>
        <w:ind w:left="284" w:hanging="284"/>
        <w:rPr>
          <w:sz w:val="22"/>
          <w:szCs w:val="22"/>
        </w:rPr>
      </w:pPr>
      <w:r w:rsidRPr="00DE28A9">
        <w:rPr>
          <w:sz w:val="22"/>
          <w:szCs w:val="22"/>
        </w:rPr>
        <w:t>М.П. (для юридического лица)</w:t>
      </w:r>
    </w:p>
    <w:p w:rsidR="00DA02E5" w:rsidRPr="00DE28A9" w:rsidRDefault="00DA02E5" w:rsidP="00DA02E5">
      <w:pPr>
        <w:shd w:val="clear" w:color="auto" w:fill="FFFFFF"/>
        <w:tabs>
          <w:tab w:val="left" w:pos="3562"/>
          <w:tab w:val="left" w:leader="underscore" w:pos="5774"/>
          <w:tab w:val="left" w:leader="underscore" w:pos="8218"/>
        </w:tabs>
        <w:spacing w:before="60" w:line="240" w:lineRule="auto"/>
        <w:ind w:left="284" w:hanging="284"/>
        <w:rPr>
          <w:sz w:val="22"/>
          <w:szCs w:val="22"/>
        </w:rPr>
      </w:pPr>
      <w:r w:rsidRPr="00DE28A9">
        <w:rPr>
          <w:sz w:val="22"/>
          <w:szCs w:val="22"/>
        </w:rPr>
        <w:t xml:space="preserve">         Руководитель (уполномоченное лицо) участника закупки _______________________ Ф.И.О.</w:t>
      </w:r>
    </w:p>
    <w:p w:rsidR="00DA02E5" w:rsidRPr="00DE28A9" w:rsidRDefault="00DA02E5" w:rsidP="00DA02E5">
      <w:pPr>
        <w:shd w:val="clear" w:color="auto" w:fill="FFFFFF"/>
        <w:tabs>
          <w:tab w:val="left" w:pos="3562"/>
          <w:tab w:val="left" w:leader="underscore" w:pos="5774"/>
          <w:tab w:val="left" w:leader="underscore" w:pos="8218"/>
        </w:tabs>
        <w:spacing w:before="60" w:line="240" w:lineRule="auto"/>
        <w:ind w:left="284" w:hanging="284"/>
        <w:rPr>
          <w:sz w:val="22"/>
          <w:szCs w:val="22"/>
        </w:rPr>
      </w:pPr>
      <w:r w:rsidRPr="00DE28A9">
        <w:rPr>
          <w:sz w:val="22"/>
          <w:szCs w:val="22"/>
        </w:rPr>
        <w:t xml:space="preserve">                                      (должность)             М.П.                                                (подпись)</w:t>
      </w:r>
    </w:p>
    <w:p w:rsidR="0088402D" w:rsidRDefault="0088402D" w:rsidP="0088402D">
      <w:pPr>
        <w:spacing w:line="240" w:lineRule="auto"/>
        <w:contextualSpacing/>
        <w:jc w:val="center"/>
        <w:rPr>
          <w:rFonts w:eastAsia="Calibri"/>
          <w:b/>
          <w:bCs/>
          <w:iCs/>
          <w:kern w:val="28"/>
          <w:sz w:val="22"/>
          <w:szCs w:val="22"/>
        </w:rPr>
      </w:pPr>
    </w:p>
    <w:p w:rsidR="0088402D" w:rsidRPr="00DE28A9" w:rsidRDefault="0088402D" w:rsidP="0088402D">
      <w:pPr>
        <w:spacing w:line="240" w:lineRule="auto"/>
        <w:contextualSpacing/>
        <w:jc w:val="center"/>
        <w:rPr>
          <w:rFonts w:eastAsia="Calibri"/>
          <w:b/>
          <w:bCs/>
          <w:iCs/>
          <w:kern w:val="28"/>
          <w:sz w:val="22"/>
          <w:szCs w:val="22"/>
        </w:rPr>
      </w:pPr>
      <w:r w:rsidRPr="00DE28A9">
        <w:rPr>
          <w:rFonts w:eastAsia="Calibri"/>
          <w:b/>
          <w:bCs/>
          <w:iCs/>
          <w:kern w:val="28"/>
          <w:sz w:val="22"/>
          <w:szCs w:val="22"/>
        </w:rPr>
        <w:t>Предложение о качестве, технических, функциональных характеристиках (потребительских свойствах) товара, сведения о размерах, упаковке, комплектности (объемах) поставки товара, поставляемого в ходе оказания услуг:</w:t>
      </w:r>
    </w:p>
    <w:p w:rsidR="0088402D" w:rsidRPr="00DE28A9" w:rsidRDefault="0088402D" w:rsidP="0088402D">
      <w:pPr>
        <w:spacing w:line="240" w:lineRule="auto"/>
        <w:contextualSpacing/>
        <w:jc w:val="center"/>
        <w:rPr>
          <w:rFonts w:eastAsia="Calibri"/>
          <w:b/>
          <w:bCs/>
          <w:iCs/>
          <w:kern w:val="28"/>
          <w:sz w:val="22"/>
          <w:szCs w:val="22"/>
        </w:rPr>
      </w:pPr>
      <w:r w:rsidRPr="00DE28A9">
        <w:rPr>
          <w:rFonts w:eastAsia="Calibri"/>
          <w:b/>
          <w:bCs/>
          <w:iCs/>
          <w:kern w:val="28"/>
          <w:sz w:val="22"/>
          <w:szCs w:val="22"/>
        </w:rPr>
        <w:t>(ФОРМА 2)</w:t>
      </w:r>
    </w:p>
    <w:p w:rsidR="0088402D" w:rsidRPr="00DE28A9" w:rsidRDefault="0088402D" w:rsidP="0088402D">
      <w:pPr>
        <w:spacing w:line="240" w:lineRule="auto"/>
        <w:ind w:left="284"/>
        <w:contextualSpacing/>
        <w:rPr>
          <w:rFonts w:eastAsia="Calibri"/>
          <w:bCs/>
          <w:iCs/>
          <w:kern w:val="28"/>
          <w:sz w:val="22"/>
          <w:szCs w:val="22"/>
        </w:rPr>
      </w:pPr>
    </w:p>
    <w:tbl>
      <w:tblPr>
        <w:tblW w:w="5000"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4"/>
        <w:gridCol w:w="2151"/>
        <w:gridCol w:w="4177"/>
        <w:gridCol w:w="847"/>
        <w:gridCol w:w="993"/>
        <w:gridCol w:w="1660"/>
      </w:tblGrid>
      <w:tr w:rsidR="0088402D" w:rsidRPr="00DE28A9" w:rsidTr="00BF733E">
        <w:trPr>
          <w:trHeight w:val="1327"/>
          <w:tblHeader/>
        </w:trPr>
        <w:tc>
          <w:tcPr>
            <w:tcW w:w="347" w:type="pct"/>
            <w:shd w:val="clear" w:color="auto" w:fill="auto"/>
            <w:vAlign w:val="center"/>
            <w:hideMark/>
          </w:tcPr>
          <w:p w:rsidR="0088402D" w:rsidRPr="00DE28A9" w:rsidRDefault="0088402D" w:rsidP="004E666F">
            <w:pPr>
              <w:spacing w:line="240" w:lineRule="auto"/>
              <w:ind w:left="-106"/>
              <w:contextualSpacing/>
              <w:jc w:val="center"/>
              <w:rPr>
                <w:rFonts w:eastAsia="Calibri"/>
                <w:b/>
                <w:bCs/>
                <w:iCs/>
                <w:kern w:val="28"/>
                <w:sz w:val="22"/>
                <w:szCs w:val="22"/>
                <w:lang w:val="en-US"/>
              </w:rPr>
            </w:pPr>
            <w:r w:rsidRPr="00DE28A9">
              <w:rPr>
                <w:rFonts w:eastAsia="Calibri"/>
                <w:b/>
                <w:bCs/>
                <w:iCs/>
                <w:kern w:val="28"/>
                <w:sz w:val="22"/>
                <w:szCs w:val="22"/>
                <w:lang w:val="en-US"/>
              </w:rPr>
              <w:t>N</w:t>
            </w:r>
          </w:p>
          <w:p w:rsidR="0088402D" w:rsidRPr="00DE28A9" w:rsidRDefault="0088402D" w:rsidP="004E666F">
            <w:pPr>
              <w:spacing w:line="240" w:lineRule="auto"/>
              <w:ind w:left="-106"/>
              <w:contextualSpacing/>
              <w:jc w:val="center"/>
              <w:rPr>
                <w:rFonts w:eastAsia="Calibri"/>
                <w:b/>
                <w:bCs/>
                <w:iCs/>
                <w:kern w:val="28"/>
                <w:sz w:val="22"/>
                <w:szCs w:val="22"/>
                <w:lang w:val="en-US"/>
              </w:rPr>
            </w:pPr>
            <w:r w:rsidRPr="00DE28A9">
              <w:rPr>
                <w:rFonts w:eastAsia="Calibri"/>
                <w:b/>
                <w:bCs/>
                <w:iCs/>
                <w:kern w:val="28"/>
                <w:sz w:val="22"/>
                <w:szCs w:val="22"/>
                <w:lang w:val="en-US"/>
              </w:rPr>
              <w:t>п</w:t>
            </w:r>
            <w:r>
              <w:rPr>
                <w:rFonts w:eastAsia="Calibri"/>
                <w:b/>
                <w:bCs/>
                <w:iCs/>
                <w:kern w:val="28"/>
                <w:sz w:val="22"/>
                <w:szCs w:val="22"/>
              </w:rPr>
              <w:t>п</w:t>
            </w:r>
            <w:r w:rsidRPr="00DE28A9">
              <w:rPr>
                <w:rFonts w:eastAsia="Calibri"/>
                <w:b/>
                <w:bCs/>
                <w:iCs/>
                <w:kern w:val="28"/>
                <w:sz w:val="22"/>
                <w:szCs w:val="22"/>
                <w:lang w:val="en-US"/>
              </w:rPr>
              <w:t>/п</w:t>
            </w:r>
          </w:p>
          <w:p w:rsidR="0088402D" w:rsidRPr="00DE28A9" w:rsidRDefault="0088402D" w:rsidP="004E666F">
            <w:pPr>
              <w:spacing w:line="240" w:lineRule="auto"/>
              <w:contextualSpacing/>
              <w:rPr>
                <w:rFonts w:eastAsia="Calibri"/>
                <w:b/>
                <w:bCs/>
                <w:iCs/>
                <w:kern w:val="28"/>
                <w:sz w:val="22"/>
                <w:szCs w:val="22"/>
                <w:lang w:val="en-US"/>
              </w:rPr>
            </w:pPr>
          </w:p>
        </w:tc>
        <w:tc>
          <w:tcPr>
            <w:tcW w:w="1018" w:type="pct"/>
            <w:shd w:val="clear" w:color="auto" w:fill="auto"/>
            <w:vAlign w:val="center"/>
            <w:hideMark/>
          </w:tcPr>
          <w:p w:rsidR="0088402D" w:rsidRPr="000327A2" w:rsidRDefault="0088402D" w:rsidP="004E666F">
            <w:pPr>
              <w:spacing w:line="240" w:lineRule="auto"/>
              <w:ind w:left="284"/>
              <w:contextualSpacing/>
              <w:jc w:val="center"/>
              <w:rPr>
                <w:rFonts w:eastAsia="Calibri"/>
                <w:bCs/>
                <w:iCs/>
                <w:kern w:val="28"/>
                <w:sz w:val="22"/>
                <w:szCs w:val="22"/>
                <w:lang w:val="en-US"/>
              </w:rPr>
            </w:pPr>
          </w:p>
          <w:p w:rsidR="0088402D" w:rsidRPr="000327A2" w:rsidRDefault="0088402D" w:rsidP="0088402D">
            <w:pPr>
              <w:spacing w:line="240" w:lineRule="auto"/>
              <w:ind w:left="121" w:firstLine="0"/>
              <w:contextualSpacing/>
              <w:jc w:val="left"/>
              <w:rPr>
                <w:rFonts w:eastAsia="Calibri"/>
                <w:bCs/>
                <w:iCs/>
                <w:kern w:val="28"/>
                <w:sz w:val="22"/>
                <w:szCs w:val="22"/>
              </w:rPr>
            </w:pPr>
            <w:r w:rsidRPr="000327A2">
              <w:rPr>
                <w:rFonts w:eastAsia="Calibri"/>
                <w:bCs/>
                <w:iCs/>
                <w:kern w:val="28"/>
                <w:sz w:val="22"/>
                <w:szCs w:val="22"/>
                <w:lang w:val="en-US"/>
              </w:rPr>
              <w:t>Наименование</w:t>
            </w:r>
            <w:r w:rsidRPr="000327A2">
              <w:rPr>
                <w:rFonts w:eastAsia="Calibri"/>
                <w:bCs/>
                <w:iCs/>
                <w:kern w:val="28"/>
                <w:sz w:val="22"/>
                <w:szCs w:val="22"/>
              </w:rPr>
              <w:t xml:space="preserve"> </w:t>
            </w:r>
            <w:r w:rsidR="000327A2" w:rsidRPr="000327A2">
              <w:rPr>
                <w:rFonts w:eastAsia="Calibri"/>
                <w:bCs/>
                <w:iCs/>
                <w:kern w:val="28"/>
                <w:sz w:val="22"/>
                <w:szCs w:val="22"/>
              </w:rPr>
              <w:t>услуги</w:t>
            </w:r>
          </w:p>
          <w:p w:rsidR="0088402D" w:rsidRPr="000327A2" w:rsidRDefault="0088402D" w:rsidP="004E666F">
            <w:pPr>
              <w:spacing w:line="240" w:lineRule="auto"/>
              <w:ind w:left="284"/>
              <w:contextualSpacing/>
              <w:jc w:val="center"/>
              <w:rPr>
                <w:rFonts w:eastAsia="Calibri"/>
                <w:bCs/>
                <w:iCs/>
                <w:kern w:val="28"/>
                <w:sz w:val="22"/>
                <w:szCs w:val="22"/>
                <w:lang w:val="en-US"/>
              </w:rPr>
            </w:pPr>
          </w:p>
        </w:tc>
        <w:tc>
          <w:tcPr>
            <w:tcW w:w="1977" w:type="pct"/>
            <w:shd w:val="clear" w:color="auto" w:fill="auto"/>
            <w:vAlign w:val="center"/>
            <w:hideMark/>
          </w:tcPr>
          <w:p w:rsidR="0088402D" w:rsidRPr="000327A2" w:rsidRDefault="000327A2" w:rsidP="000327A2">
            <w:pPr>
              <w:spacing w:line="240" w:lineRule="auto"/>
              <w:ind w:left="284"/>
              <w:contextualSpacing/>
              <w:rPr>
                <w:rFonts w:eastAsia="Calibri"/>
                <w:bCs/>
                <w:iCs/>
                <w:kern w:val="28"/>
                <w:sz w:val="22"/>
                <w:szCs w:val="22"/>
              </w:rPr>
            </w:pPr>
            <w:r w:rsidRPr="000327A2">
              <w:rPr>
                <w:rFonts w:eastAsia="Calibri"/>
                <w:bCs/>
                <w:iCs/>
                <w:kern w:val="28"/>
                <w:sz w:val="22"/>
                <w:szCs w:val="22"/>
              </w:rPr>
              <w:t>Наименование предмета лизинга ,соответствие т</w:t>
            </w:r>
            <w:r w:rsidR="0088402D" w:rsidRPr="000327A2">
              <w:rPr>
                <w:rFonts w:eastAsia="Calibri"/>
                <w:bCs/>
                <w:iCs/>
                <w:kern w:val="28"/>
                <w:sz w:val="22"/>
                <w:szCs w:val="22"/>
              </w:rPr>
              <w:t>ехнически</w:t>
            </w:r>
            <w:r w:rsidRPr="000327A2">
              <w:rPr>
                <w:rFonts w:eastAsia="Calibri"/>
                <w:bCs/>
                <w:iCs/>
                <w:kern w:val="28"/>
                <w:sz w:val="22"/>
                <w:szCs w:val="22"/>
              </w:rPr>
              <w:t>м</w:t>
            </w:r>
            <w:r w:rsidR="0088402D" w:rsidRPr="000327A2">
              <w:rPr>
                <w:rFonts w:eastAsia="Calibri"/>
                <w:bCs/>
                <w:iCs/>
                <w:kern w:val="28"/>
                <w:sz w:val="22"/>
                <w:szCs w:val="22"/>
              </w:rPr>
              <w:t xml:space="preserve"> характеристик</w:t>
            </w:r>
            <w:r w:rsidRPr="000327A2">
              <w:rPr>
                <w:rFonts w:eastAsia="Calibri"/>
                <w:bCs/>
                <w:iCs/>
                <w:kern w:val="28"/>
                <w:sz w:val="22"/>
                <w:szCs w:val="22"/>
              </w:rPr>
              <w:t xml:space="preserve">ам завода изготовителя </w:t>
            </w:r>
            <w:r w:rsidR="0088402D" w:rsidRPr="000327A2">
              <w:rPr>
                <w:rFonts w:eastAsia="Calibri"/>
                <w:bCs/>
                <w:iCs/>
                <w:kern w:val="28"/>
                <w:sz w:val="22"/>
                <w:szCs w:val="22"/>
              </w:rPr>
              <w:t xml:space="preserve">, </w:t>
            </w:r>
            <w:r w:rsidRPr="000327A2">
              <w:rPr>
                <w:rFonts w:eastAsia="Calibri"/>
                <w:bCs/>
                <w:iCs/>
                <w:kern w:val="28"/>
                <w:sz w:val="22"/>
                <w:szCs w:val="22"/>
              </w:rPr>
              <w:t>базовая комплектация, дополнительные опции и аксессуры, оборудование устанавливаемое дополнительно</w:t>
            </w:r>
            <w:r>
              <w:rPr>
                <w:rFonts w:eastAsia="Calibri"/>
                <w:bCs/>
                <w:iCs/>
                <w:kern w:val="28"/>
                <w:sz w:val="22"/>
                <w:szCs w:val="22"/>
              </w:rPr>
              <w:t xml:space="preserve">, иное </w:t>
            </w:r>
          </w:p>
        </w:tc>
        <w:tc>
          <w:tcPr>
            <w:tcW w:w="401" w:type="pct"/>
            <w:shd w:val="clear" w:color="auto" w:fill="auto"/>
            <w:vAlign w:val="center"/>
            <w:hideMark/>
          </w:tcPr>
          <w:p w:rsidR="0088402D" w:rsidRPr="000327A2" w:rsidRDefault="0088402D" w:rsidP="004E666F">
            <w:pPr>
              <w:spacing w:line="240" w:lineRule="auto"/>
              <w:ind w:left="284"/>
              <w:contextualSpacing/>
              <w:jc w:val="center"/>
              <w:rPr>
                <w:rFonts w:eastAsia="Calibri"/>
                <w:bCs/>
                <w:iCs/>
                <w:kern w:val="28"/>
                <w:sz w:val="22"/>
                <w:szCs w:val="22"/>
              </w:rPr>
            </w:pPr>
          </w:p>
          <w:p w:rsidR="0088402D" w:rsidRPr="000327A2" w:rsidRDefault="0088402D" w:rsidP="004E666F">
            <w:pPr>
              <w:spacing w:line="240" w:lineRule="auto"/>
              <w:ind w:left="284"/>
              <w:contextualSpacing/>
              <w:jc w:val="center"/>
              <w:rPr>
                <w:rFonts w:eastAsia="Calibri"/>
                <w:bCs/>
                <w:iCs/>
                <w:kern w:val="28"/>
                <w:sz w:val="22"/>
                <w:szCs w:val="22"/>
                <w:lang w:val="en-US"/>
              </w:rPr>
            </w:pPr>
            <w:r w:rsidRPr="000327A2">
              <w:rPr>
                <w:rFonts w:eastAsia="Calibri"/>
                <w:bCs/>
                <w:iCs/>
                <w:kern w:val="28"/>
                <w:sz w:val="22"/>
                <w:szCs w:val="22"/>
                <w:lang w:val="en-US"/>
              </w:rPr>
              <w:t>К</w:t>
            </w:r>
            <w:r w:rsidRPr="000327A2">
              <w:rPr>
                <w:rFonts w:eastAsia="Calibri"/>
                <w:bCs/>
                <w:iCs/>
                <w:kern w:val="28"/>
                <w:sz w:val="22"/>
                <w:szCs w:val="22"/>
              </w:rPr>
              <w:t>К</w:t>
            </w:r>
            <w:r w:rsidRPr="000327A2">
              <w:rPr>
                <w:rFonts w:eastAsia="Calibri"/>
                <w:bCs/>
                <w:iCs/>
                <w:kern w:val="28"/>
                <w:sz w:val="22"/>
                <w:szCs w:val="22"/>
                <w:lang w:val="en-US"/>
              </w:rPr>
              <w:t>ол-во</w:t>
            </w:r>
          </w:p>
        </w:tc>
        <w:tc>
          <w:tcPr>
            <w:tcW w:w="470" w:type="pct"/>
          </w:tcPr>
          <w:p w:rsidR="0088402D" w:rsidRPr="000327A2" w:rsidRDefault="0088402D" w:rsidP="004E666F">
            <w:pPr>
              <w:spacing w:line="240" w:lineRule="auto"/>
              <w:ind w:left="284"/>
              <w:contextualSpacing/>
              <w:jc w:val="center"/>
              <w:rPr>
                <w:rFonts w:eastAsia="Calibri"/>
                <w:bCs/>
                <w:iCs/>
                <w:kern w:val="28"/>
                <w:sz w:val="22"/>
                <w:szCs w:val="22"/>
              </w:rPr>
            </w:pPr>
          </w:p>
          <w:p w:rsidR="0088402D" w:rsidRPr="000327A2" w:rsidRDefault="0088402D" w:rsidP="004E666F">
            <w:pPr>
              <w:spacing w:line="240" w:lineRule="auto"/>
              <w:ind w:left="284"/>
              <w:contextualSpacing/>
              <w:jc w:val="center"/>
              <w:rPr>
                <w:rFonts w:eastAsia="Calibri"/>
                <w:bCs/>
                <w:iCs/>
                <w:kern w:val="28"/>
                <w:sz w:val="22"/>
                <w:szCs w:val="22"/>
                <w:lang w:val="en-US"/>
              </w:rPr>
            </w:pPr>
          </w:p>
          <w:p w:rsidR="0088402D" w:rsidRPr="000327A2" w:rsidRDefault="0088402D" w:rsidP="004E666F">
            <w:pPr>
              <w:spacing w:line="240" w:lineRule="auto"/>
              <w:ind w:left="284"/>
              <w:contextualSpacing/>
              <w:jc w:val="center"/>
              <w:rPr>
                <w:rFonts w:eastAsia="Calibri"/>
                <w:bCs/>
                <w:iCs/>
                <w:kern w:val="28"/>
                <w:sz w:val="22"/>
                <w:szCs w:val="22"/>
              </w:rPr>
            </w:pPr>
            <w:r w:rsidRPr="000327A2">
              <w:rPr>
                <w:rFonts w:eastAsia="Calibri"/>
                <w:bCs/>
                <w:iCs/>
                <w:kern w:val="28"/>
                <w:sz w:val="22"/>
                <w:szCs w:val="22"/>
                <w:lang w:val="en-US"/>
              </w:rPr>
              <w:t>Е</w:t>
            </w:r>
            <w:r w:rsidRPr="000327A2">
              <w:rPr>
                <w:rFonts w:eastAsia="Calibri"/>
                <w:bCs/>
                <w:iCs/>
                <w:kern w:val="28"/>
                <w:sz w:val="22"/>
                <w:szCs w:val="22"/>
              </w:rPr>
              <w:t>е</w:t>
            </w:r>
            <w:r w:rsidRPr="000327A2">
              <w:rPr>
                <w:rFonts w:eastAsia="Calibri"/>
                <w:bCs/>
                <w:iCs/>
                <w:kern w:val="28"/>
                <w:sz w:val="22"/>
                <w:szCs w:val="22"/>
                <w:lang w:val="en-US"/>
              </w:rPr>
              <w:t>д. изм.</w:t>
            </w:r>
          </w:p>
        </w:tc>
        <w:tc>
          <w:tcPr>
            <w:tcW w:w="786" w:type="pct"/>
          </w:tcPr>
          <w:p w:rsidR="0088402D" w:rsidRPr="000327A2" w:rsidRDefault="0088402D" w:rsidP="004E666F">
            <w:pPr>
              <w:spacing w:line="240" w:lineRule="auto"/>
              <w:ind w:left="284"/>
              <w:contextualSpacing/>
              <w:jc w:val="center"/>
              <w:rPr>
                <w:rFonts w:eastAsia="Calibri"/>
                <w:bCs/>
                <w:iCs/>
                <w:kern w:val="28"/>
                <w:sz w:val="22"/>
                <w:szCs w:val="22"/>
              </w:rPr>
            </w:pPr>
          </w:p>
          <w:p w:rsidR="0088402D" w:rsidRPr="000327A2" w:rsidRDefault="0088402D" w:rsidP="004E666F">
            <w:pPr>
              <w:rPr>
                <w:rFonts w:eastAsia="Calibri"/>
                <w:sz w:val="22"/>
                <w:szCs w:val="22"/>
              </w:rPr>
            </w:pPr>
          </w:p>
          <w:p w:rsidR="0088402D" w:rsidRPr="000327A2" w:rsidRDefault="0088402D" w:rsidP="0088402D">
            <w:pPr>
              <w:ind w:firstLine="76"/>
              <w:jc w:val="center"/>
              <w:rPr>
                <w:rFonts w:eastAsia="Calibri"/>
                <w:sz w:val="22"/>
                <w:szCs w:val="22"/>
              </w:rPr>
            </w:pPr>
            <w:r w:rsidRPr="000327A2">
              <w:rPr>
                <w:rFonts w:eastAsia="Calibri"/>
                <w:sz w:val="22"/>
                <w:szCs w:val="22"/>
              </w:rPr>
              <w:t>Прим.</w:t>
            </w:r>
          </w:p>
        </w:tc>
      </w:tr>
      <w:tr w:rsidR="0088402D" w:rsidRPr="00DE28A9" w:rsidTr="00BF733E">
        <w:trPr>
          <w:trHeight w:val="455"/>
          <w:tblHeader/>
        </w:trPr>
        <w:tc>
          <w:tcPr>
            <w:tcW w:w="347" w:type="pct"/>
            <w:shd w:val="clear" w:color="auto" w:fill="auto"/>
            <w:vAlign w:val="center"/>
          </w:tcPr>
          <w:p w:rsidR="0088402D" w:rsidRPr="00DE28A9" w:rsidRDefault="0088402D" w:rsidP="004E666F">
            <w:pPr>
              <w:spacing w:line="240" w:lineRule="auto"/>
              <w:ind w:left="284"/>
              <w:contextualSpacing/>
              <w:jc w:val="center"/>
              <w:rPr>
                <w:rFonts w:eastAsia="Calibri"/>
                <w:b/>
                <w:bCs/>
                <w:iCs/>
                <w:kern w:val="28"/>
                <w:sz w:val="22"/>
                <w:szCs w:val="22"/>
              </w:rPr>
            </w:pPr>
          </w:p>
        </w:tc>
        <w:tc>
          <w:tcPr>
            <w:tcW w:w="1018" w:type="pct"/>
            <w:shd w:val="clear" w:color="auto" w:fill="auto"/>
            <w:vAlign w:val="center"/>
          </w:tcPr>
          <w:p w:rsidR="0088402D" w:rsidRPr="00DE28A9" w:rsidRDefault="0088402D" w:rsidP="004E666F">
            <w:pPr>
              <w:spacing w:line="240" w:lineRule="auto"/>
              <w:ind w:left="284"/>
              <w:contextualSpacing/>
              <w:jc w:val="center"/>
              <w:rPr>
                <w:rFonts w:eastAsia="Calibri"/>
                <w:b/>
                <w:bCs/>
                <w:iCs/>
                <w:kern w:val="28"/>
                <w:sz w:val="22"/>
                <w:szCs w:val="22"/>
              </w:rPr>
            </w:pPr>
          </w:p>
        </w:tc>
        <w:tc>
          <w:tcPr>
            <w:tcW w:w="1977" w:type="pct"/>
            <w:shd w:val="clear" w:color="auto" w:fill="auto"/>
            <w:vAlign w:val="center"/>
          </w:tcPr>
          <w:p w:rsidR="0088402D" w:rsidRPr="00DE28A9" w:rsidRDefault="0088402D" w:rsidP="004E666F">
            <w:pPr>
              <w:spacing w:line="240" w:lineRule="auto"/>
              <w:ind w:left="284"/>
              <w:contextualSpacing/>
              <w:jc w:val="center"/>
              <w:rPr>
                <w:rFonts w:eastAsia="Calibri"/>
                <w:b/>
                <w:bCs/>
                <w:iCs/>
                <w:kern w:val="28"/>
                <w:sz w:val="22"/>
                <w:szCs w:val="22"/>
              </w:rPr>
            </w:pPr>
          </w:p>
        </w:tc>
        <w:tc>
          <w:tcPr>
            <w:tcW w:w="401" w:type="pct"/>
            <w:shd w:val="clear" w:color="auto" w:fill="auto"/>
            <w:vAlign w:val="center"/>
          </w:tcPr>
          <w:p w:rsidR="0088402D" w:rsidRPr="00DE28A9" w:rsidRDefault="0088402D" w:rsidP="004E666F">
            <w:pPr>
              <w:spacing w:line="240" w:lineRule="auto"/>
              <w:ind w:left="284"/>
              <w:contextualSpacing/>
              <w:jc w:val="center"/>
              <w:rPr>
                <w:rFonts w:eastAsia="Calibri"/>
                <w:b/>
                <w:bCs/>
                <w:iCs/>
                <w:kern w:val="28"/>
                <w:sz w:val="22"/>
                <w:szCs w:val="22"/>
              </w:rPr>
            </w:pPr>
          </w:p>
        </w:tc>
        <w:tc>
          <w:tcPr>
            <w:tcW w:w="470" w:type="pct"/>
            <w:vAlign w:val="center"/>
          </w:tcPr>
          <w:p w:rsidR="0088402D" w:rsidRPr="00DE28A9" w:rsidRDefault="0088402D" w:rsidP="004E666F">
            <w:pPr>
              <w:spacing w:line="240" w:lineRule="auto"/>
              <w:ind w:left="284"/>
              <w:contextualSpacing/>
              <w:rPr>
                <w:rFonts w:eastAsia="Calibri"/>
                <w:b/>
                <w:bCs/>
                <w:iCs/>
                <w:kern w:val="28"/>
                <w:sz w:val="22"/>
                <w:szCs w:val="22"/>
              </w:rPr>
            </w:pPr>
          </w:p>
        </w:tc>
        <w:tc>
          <w:tcPr>
            <w:tcW w:w="786" w:type="pct"/>
            <w:vAlign w:val="center"/>
          </w:tcPr>
          <w:p w:rsidR="0088402D" w:rsidRPr="00DE28A9" w:rsidRDefault="0088402D" w:rsidP="004E666F">
            <w:pPr>
              <w:spacing w:line="240" w:lineRule="auto"/>
              <w:ind w:left="284"/>
              <w:contextualSpacing/>
              <w:jc w:val="center"/>
              <w:rPr>
                <w:rFonts w:eastAsia="Calibri"/>
                <w:b/>
                <w:bCs/>
                <w:iCs/>
                <w:kern w:val="28"/>
                <w:sz w:val="22"/>
                <w:szCs w:val="22"/>
              </w:rPr>
            </w:pPr>
          </w:p>
        </w:tc>
      </w:tr>
      <w:tr w:rsidR="0088402D" w:rsidRPr="00DE28A9" w:rsidTr="00BF733E">
        <w:trPr>
          <w:trHeight w:val="439"/>
        </w:trPr>
        <w:tc>
          <w:tcPr>
            <w:tcW w:w="347" w:type="pct"/>
            <w:shd w:val="clear" w:color="auto" w:fill="auto"/>
            <w:hideMark/>
          </w:tcPr>
          <w:p w:rsidR="0088402D" w:rsidRPr="00DE28A9" w:rsidRDefault="0088402D" w:rsidP="004E666F">
            <w:pPr>
              <w:spacing w:line="240" w:lineRule="auto"/>
              <w:ind w:left="284"/>
              <w:contextualSpacing/>
              <w:rPr>
                <w:rFonts w:eastAsia="Calibri"/>
                <w:bCs/>
                <w:iCs/>
                <w:kern w:val="28"/>
                <w:sz w:val="22"/>
                <w:szCs w:val="22"/>
              </w:rPr>
            </w:pPr>
            <w:r w:rsidRPr="00DE28A9">
              <w:rPr>
                <w:rFonts w:eastAsia="Calibri"/>
                <w:bCs/>
                <w:iCs/>
                <w:kern w:val="28"/>
                <w:sz w:val="22"/>
                <w:szCs w:val="22"/>
              </w:rPr>
              <w:t>1.</w:t>
            </w:r>
          </w:p>
        </w:tc>
        <w:tc>
          <w:tcPr>
            <w:tcW w:w="1018" w:type="pct"/>
            <w:shd w:val="clear" w:color="auto" w:fill="auto"/>
          </w:tcPr>
          <w:p w:rsidR="0088402D" w:rsidRPr="00DE28A9" w:rsidRDefault="0088402D" w:rsidP="004E666F">
            <w:pPr>
              <w:spacing w:line="240" w:lineRule="auto"/>
              <w:ind w:left="284"/>
              <w:contextualSpacing/>
              <w:rPr>
                <w:rFonts w:eastAsia="Calibri"/>
                <w:bCs/>
                <w:iCs/>
                <w:kern w:val="28"/>
                <w:sz w:val="22"/>
                <w:szCs w:val="22"/>
              </w:rPr>
            </w:pPr>
          </w:p>
        </w:tc>
        <w:tc>
          <w:tcPr>
            <w:tcW w:w="1977" w:type="pct"/>
            <w:shd w:val="clear" w:color="auto" w:fill="auto"/>
          </w:tcPr>
          <w:p w:rsidR="0088402D" w:rsidRPr="00DE28A9" w:rsidRDefault="0088402D" w:rsidP="004E666F">
            <w:pPr>
              <w:spacing w:line="240" w:lineRule="auto"/>
              <w:ind w:left="284"/>
              <w:contextualSpacing/>
              <w:rPr>
                <w:rFonts w:eastAsia="Calibri"/>
                <w:bCs/>
                <w:iCs/>
                <w:kern w:val="28"/>
                <w:sz w:val="22"/>
                <w:szCs w:val="22"/>
                <w:lang w:val="en-US"/>
              </w:rPr>
            </w:pPr>
          </w:p>
        </w:tc>
        <w:tc>
          <w:tcPr>
            <w:tcW w:w="401" w:type="pct"/>
            <w:shd w:val="clear" w:color="auto" w:fill="auto"/>
          </w:tcPr>
          <w:p w:rsidR="0088402D" w:rsidRPr="00DE28A9" w:rsidRDefault="0088402D" w:rsidP="004E666F">
            <w:pPr>
              <w:spacing w:line="240" w:lineRule="auto"/>
              <w:ind w:left="284"/>
              <w:contextualSpacing/>
              <w:rPr>
                <w:rFonts w:eastAsia="Calibri"/>
                <w:bCs/>
                <w:iCs/>
                <w:kern w:val="28"/>
                <w:sz w:val="22"/>
                <w:szCs w:val="22"/>
                <w:lang w:val="en-US"/>
              </w:rPr>
            </w:pPr>
          </w:p>
        </w:tc>
        <w:tc>
          <w:tcPr>
            <w:tcW w:w="470" w:type="pct"/>
          </w:tcPr>
          <w:p w:rsidR="0088402D" w:rsidRPr="00DE28A9" w:rsidRDefault="0088402D" w:rsidP="004E666F">
            <w:pPr>
              <w:spacing w:line="240" w:lineRule="auto"/>
              <w:ind w:left="284"/>
              <w:contextualSpacing/>
              <w:rPr>
                <w:rFonts w:eastAsia="Calibri"/>
                <w:bCs/>
                <w:iCs/>
                <w:kern w:val="28"/>
                <w:sz w:val="22"/>
                <w:szCs w:val="22"/>
                <w:lang w:val="en-US"/>
              </w:rPr>
            </w:pPr>
          </w:p>
        </w:tc>
        <w:tc>
          <w:tcPr>
            <w:tcW w:w="786" w:type="pct"/>
          </w:tcPr>
          <w:p w:rsidR="0088402D" w:rsidRPr="00DE28A9" w:rsidRDefault="0088402D" w:rsidP="004E666F">
            <w:pPr>
              <w:spacing w:line="240" w:lineRule="auto"/>
              <w:ind w:left="284"/>
              <w:contextualSpacing/>
              <w:rPr>
                <w:rFonts w:eastAsia="Calibri"/>
                <w:bCs/>
                <w:iCs/>
                <w:kern w:val="28"/>
                <w:sz w:val="22"/>
                <w:szCs w:val="22"/>
                <w:lang w:val="en-US"/>
              </w:rPr>
            </w:pPr>
          </w:p>
        </w:tc>
      </w:tr>
      <w:tr w:rsidR="0088402D" w:rsidRPr="00DE28A9" w:rsidTr="00BF733E">
        <w:trPr>
          <w:trHeight w:val="439"/>
        </w:trPr>
        <w:tc>
          <w:tcPr>
            <w:tcW w:w="347" w:type="pct"/>
            <w:shd w:val="clear" w:color="auto" w:fill="auto"/>
          </w:tcPr>
          <w:p w:rsidR="0088402D" w:rsidRPr="00DE28A9" w:rsidRDefault="0088402D" w:rsidP="004E666F">
            <w:pPr>
              <w:spacing w:line="240" w:lineRule="auto"/>
              <w:ind w:left="284"/>
              <w:contextualSpacing/>
              <w:rPr>
                <w:rFonts w:eastAsia="Calibri"/>
                <w:bCs/>
                <w:iCs/>
                <w:kern w:val="28"/>
                <w:sz w:val="22"/>
                <w:szCs w:val="22"/>
              </w:rPr>
            </w:pPr>
            <w:r w:rsidRPr="00DE28A9">
              <w:rPr>
                <w:rFonts w:eastAsia="Calibri"/>
                <w:bCs/>
                <w:iCs/>
                <w:kern w:val="28"/>
                <w:sz w:val="22"/>
                <w:szCs w:val="22"/>
              </w:rPr>
              <w:t>2.</w:t>
            </w:r>
          </w:p>
        </w:tc>
        <w:tc>
          <w:tcPr>
            <w:tcW w:w="1018" w:type="pct"/>
            <w:shd w:val="clear" w:color="auto" w:fill="auto"/>
          </w:tcPr>
          <w:p w:rsidR="0088402D" w:rsidRPr="00DE28A9" w:rsidRDefault="0088402D" w:rsidP="004E666F">
            <w:pPr>
              <w:spacing w:line="240" w:lineRule="auto"/>
              <w:ind w:left="284"/>
              <w:contextualSpacing/>
              <w:rPr>
                <w:rFonts w:eastAsia="Calibri"/>
                <w:bCs/>
                <w:iCs/>
                <w:kern w:val="28"/>
                <w:sz w:val="22"/>
                <w:szCs w:val="22"/>
              </w:rPr>
            </w:pPr>
          </w:p>
        </w:tc>
        <w:tc>
          <w:tcPr>
            <w:tcW w:w="1977" w:type="pct"/>
            <w:shd w:val="clear" w:color="auto" w:fill="auto"/>
          </w:tcPr>
          <w:p w:rsidR="0088402D" w:rsidRPr="00DE28A9" w:rsidRDefault="0088402D" w:rsidP="004E666F">
            <w:pPr>
              <w:spacing w:line="240" w:lineRule="auto"/>
              <w:ind w:left="284"/>
              <w:contextualSpacing/>
              <w:rPr>
                <w:rFonts w:eastAsia="Calibri"/>
                <w:bCs/>
                <w:iCs/>
                <w:kern w:val="28"/>
                <w:sz w:val="22"/>
                <w:szCs w:val="22"/>
                <w:lang w:val="en-US"/>
              </w:rPr>
            </w:pPr>
          </w:p>
        </w:tc>
        <w:tc>
          <w:tcPr>
            <w:tcW w:w="401" w:type="pct"/>
            <w:shd w:val="clear" w:color="auto" w:fill="auto"/>
          </w:tcPr>
          <w:p w:rsidR="0088402D" w:rsidRPr="00DE28A9" w:rsidRDefault="0088402D" w:rsidP="004E666F">
            <w:pPr>
              <w:spacing w:line="240" w:lineRule="auto"/>
              <w:ind w:left="284"/>
              <w:contextualSpacing/>
              <w:rPr>
                <w:rFonts w:eastAsia="Calibri"/>
                <w:bCs/>
                <w:iCs/>
                <w:kern w:val="28"/>
                <w:sz w:val="22"/>
                <w:szCs w:val="22"/>
                <w:lang w:val="en-US"/>
              </w:rPr>
            </w:pPr>
          </w:p>
        </w:tc>
        <w:tc>
          <w:tcPr>
            <w:tcW w:w="470" w:type="pct"/>
          </w:tcPr>
          <w:p w:rsidR="0088402D" w:rsidRPr="00DE28A9" w:rsidRDefault="0088402D" w:rsidP="004E666F">
            <w:pPr>
              <w:spacing w:line="240" w:lineRule="auto"/>
              <w:ind w:left="284"/>
              <w:contextualSpacing/>
              <w:rPr>
                <w:rFonts w:eastAsia="Calibri"/>
                <w:bCs/>
                <w:iCs/>
                <w:kern w:val="28"/>
                <w:sz w:val="22"/>
                <w:szCs w:val="22"/>
                <w:lang w:val="en-US"/>
              </w:rPr>
            </w:pPr>
          </w:p>
        </w:tc>
        <w:tc>
          <w:tcPr>
            <w:tcW w:w="786" w:type="pct"/>
          </w:tcPr>
          <w:p w:rsidR="0088402D" w:rsidRPr="00DE28A9" w:rsidRDefault="0088402D" w:rsidP="004E666F">
            <w:pPr>
              <w:spacing w:line="240" w:lineRule="auto"/>
              <w:ind w:left="284"/>
              <w:contextualSpacing/>
              <w:rPr>
                <w:rFonts w:eastAsia="Calibri"/>
                <w:bCs/>
                <w:iCs/>
                <w:kern w:val="28"/>
                <w:sz w:val="22"/>
                <w:szCs w:val="22"/>
                <w:lang w:val="en-US"/>
              </w:rPr>
            </w:pPr>
          </w:p>
        </w:tc>
      </w:tr>
      <w:tr w:rsidR="0088402D" w:rsidRPr="00DE28A9" w:rsidTr="00BF733E">
        <w:trPr>
          <w:trHeight w:val="439"/>
        </w:trPr>
        <w:tc>
          <w:tcPr>
            <w:tcW w:w="347" w:type="pct"/>
            <w:shd w:val="clear" w:color="auto" w:fill="auto"/>
          </w:tcPr>
          <w:p w:rsidR="0088402D" w:rsidRPr="00DE28A9" w:rsidRDefault="0088402D" w:rsidP="004E666F">
            <w:pPr>
              <w:spacing w:line="240" w:lineRule="auto"/>
              <w:ind w:left="284"/>
              <w:contextualSpacing/>
              <w:rPr>
                <w:rFonts w:eastAsia="Calibri"/>
                <w:bCs/>
                <w:iCs/>
                <w:kern w:val="28"/>
                <w:sz w:val="22"/>
                <w:szCs w:val="22"/>
              </w:rPr>
            </w:pPr>
            <w:r w:rsidRPr="00DE28A9">
              <w:rPr>
                <w:rFonts w:eastAsia="Calibri"/>
                <w:bCs/>
                <w:iCs/>
                <w:kern w:val="28"/>
                <w:sz w:val="22"/>
                <w:szCs w:val="22"/>
              </w:rPr>
              <w:t>…</w:t>
            </w:r>
          </w:p>
        </w:tc>
        <w:tc>
          <w:tcPr>
            <w:tcW w:w="1018" w:type="pct"/>
            <w:shd w:val="clear" w:color="auto" w:fill="auto"/>
          </w:tcPr>
          <w:p w:rsidR="0088402D" w:rsidRPr="00DE28A9" w:rsidRDefault="0088402D" w:rsidP="004E666F">
            <w:pPr>
              <w:spacing w:line="240" w:lineRule="auto"/>
              <w:ind w:left="284"/>
              <w:contextualSpacing/>
              <w:rPr>
                <w:rFonts w:eastAsia="Calibri"/>
                <w:bCs/>
                <w:iCs/>
                <w:kern w:val="28"/>
                <w:sz w:val="22"/>
                <w:szCs w:val="22"/>
              </w:rPr>
            </w:pPr>
          </w:p>
        </w:tc>
        <w:tc>
          <w:tcPr>
            <w:tcW w:w="1977" w:type="pct"/>
            <w:shd w:val="clear" w:color="auto" w:fill="auto"/>
          </w:tcPr>
          <w:p w:rsidR="0088402D" w:rsidRPr="00DE28A9" w:rsidRDefault="0088402D" w:rsidP="004E666F">
            <w:pPr>
              <w:spacing w:line="240" w:lineRule="auto"/>
              <w:ind w:left="284"/>
              <w:contextualSpacing/>
              <w:rPr>
                <w:rFonts w:eastAsia="Calibri"/>
                <w:bCs/>
                <w:iCs/>
                <w:kern w:val="28"/>
                <w:sz w:val="22"/>
                <w:szCs w:val="22"/>
                <w:lang w:val="en-US"/>
              </w:rPr>
            </w:pPr>
          </w:p>
        </w:tc>
        <w:tc>
          <w:tcPr>
            <w:tcW w:w="401" w:type="pct"/>
            <w:shd w:val="clear" w:color="auto" w:fill="auto"/>
          </w:tcPr>
          <w:p w:rsidR="0088402D" w:rsidRPr="00DE28A9" w:rsidRDefault="0088402D" w:rsidP="004E666F">
            <w:pPr>
              <w:spacing w:line="240" w:lineRule="auto"/>
              <w:ind w:left="284"/>
              <w:contextualSpacing/>
              <w:rPr>
                <w:rFonts w:eastAsia="Calibri"/>
                <w:bCs/>
                <w:iCs/>
                <w:kern w:val="28"/>
                <w:sz w:val="22"/>
                <w:szCs w:val="22"/>
                <w:lang w:val="en-US"/>
              </w:rPr>
            </w:pPr>
          </w:p>
        </w:tc>
        <w:tc>
          <w:tcPr>
            <w:tcW w:w="470" w:type="pct"/>
          </w:tcPr>
          <w:p w:rsidR="0088402D" w:rsidRPr="00DE28A9" w:rsidRDefault="0088402D" w:rsidP="004E666F">
            <w:pPr>
              <w:spacing w:line="240" w:lineRule="auto"/>
              <w:ind w:left="284"/>
              <w:contextualSpacing/>
              <w:rPr>
                <w:rFonts w:eastAsia="Calibri"/>
                <w:bCs/>
                <w:iCs/>
                <w:kern w:val="28"/>
                <w:sz w:val="22"/>
                <w:szCs w:val="22"/>
                <w:lang w:val="en-US"/>
              </w:rPr>
            </w:pPr>
          </w:p>
        </w:tc>
        <w:tc>
          <w:tcPr>
            <w:tcW w:w="786" w:type="pct"/>
          </w:tcPr>
          <w:p w:rsidR="0088402D" w:rsidRPr="00DE28A9" w:rsidRDefault="0088402D" w:rsidP="004E666F">
            <w:pPr>
              <w:spacing w:line="240" w:lineRule="auto"/>
              <w:ind w:left="284"/>
              <w:contextualSpacing/>
              <w:rPr>
                <w:rFonts w:eastAsia="Calibri"/>
                <w:bCs/>
                <w:iCs/>
                <w:kern w:val="28"/>
                <w:sz w:val="22"/>
                <w:szCs w:val="22"/>
                <w:lang w:val="en-US"/>
              </w:rPr>
            </w:pPr>
          </w:p>
        </w:tc>
      </w:tr>
    </w:tbl>
    <w:p w:rsidR="0088402D" w:rsidRPr="00DE28A9" w:rsidRDefault="0088402D" w:rsidP="0088402D">
      <w:pPr>
        <w:spacing w:line="240" w:lineRule="auto"/>
        <w:ind w:left="284"/>
        <w:contextualSpacing/>
        <w:rPr>
          <w:rFonts w:eastAsia="Calibri"/>
          <w:bCs/>
          <w:iCs/>
          <w:kern w:val="28"/>
          <w:sz w:val="22"/>
          <w:szCs w:val="22"/>
        </w:rPr>
      </w:pPr>
    </w:p>
    <w:p w:rsidR="0088402D" w:rsidRPr="00DE28A9" w:rsidRDefault="0088402D" w:rsidP="0088402D">
      <w:pPr>
        <w:spacing w:line="240" w:lineRule="auto"/>
        <w:ind w:left="1080"/>
        <w:contextualSpacing/>
        <w:jc w:val="center"/>
        <w:rPr>
          <w:rFonts w:eastAsia="Calibri"/>
          <w:b/>
          <w:bCs/>
          <w:iCs/>
          <w:kern w:val="28"/>
          <w:sz w:val="22"/>
          <w:szCs w:val="22"/>
        </w:rPr>
      </w:pPr>
    </w:p>
    <w:p w:rsidR="00DF0400" w:rsidRPr="00DE28A9" w:rsidRDefault="00DF0400" w:rsidP="00DF0400">
      <w:pPr>
        <w:shd w:val="clear" w:color="auto" w:fill="FFFFFF"/>
        <w:tabs>
          <w:tab w:val="left" w:pos="3562"/>
          <w:tab w:val="left" w:leader="underscore" w:pos="5774"/>
          <w:tab w:val="left" w:leader="underscore" w:pos="8218"/>
        </w:tabs>
        <w:spacing w:before="60" w:line="240" w:lineRule="auto"/>
        <w:rPr>
          <w:sz w:val="22"/>
          <w:szCs w:val="22"/>
        </w:rPr>
      </w:pPr>
      <w:r w:rsidRPr="00DE28A9">
        <w:rPr>
          <w:sz w:val="22"/>
          <w:szCs w:val="22"/>
        </w:rPr>
        <w:t xml:space="preserve">Должность руководителя (лица, уполномоченного участника </w:t>
      </w:r>
      <w:r>
        <w:rPr>
          <w:sz w:val="22"/>
          <w:szCs w:val="22"/>
        </w:rPr>
        <w:t>аукциона в электронной форме</w:t>
      </w:r>
      <w:r w:rsidRPr="00DE28A9">
        <w:rPr>
          <w:sz w:val="22"/>
          <w:szCs w:val="22"/>
        </w:rPr>
        <w:t>) / Ф.И.О. (для физического лица) ______________ ________________</w:t>
      </w:r>
    </w:p>
    <w:p w:rsidR="00DF0400" w:rsidRPr="00DE28A9" w:rsidRDefault="00DF0400" w:rsidP="00DF0400">
      <w:pPr>
        <w:shd w:val="clear" w:color="auto" w:fill="FFFFFF"/>
        <w:tabs>
          <w:tab w:val="left" w:pos="3562"/>
          <w:tab w:val="left" w:leader="underscore" w:pos="5774"/>
          <w:tab w:val="left" w:leader="underscore" w:pos="8218"/>
        </w:tabs>
        <w:spacing w:before="60" w:line="240" w:lineRule="auto"/>
        <w:ind w:left="-360"/>
        <w:rPr>
          <w:sz w:val="22"/>
          <w:szCs w:val="22"/>
        </w:rPr>
      </w:pPr>
      <w:r w:rsidRPr="00DE28A9">
        <w:rPr>
          <w:sz w:val="22"/>
          <w:szCs w:val="22"/>
        </w:rPr>
        <w:t xml:space="preserve">                                      (подпись)                    (Ф.И.О)</w:t>
      </w:r>
    </w:p>
    <w:p w:rsidR="00DF0400" w:rsidRPr="00DE28A9" w:rsidRDefault="00DF0400" w:rsidP="00DF0400">
      <w:pPr>
        <w:shd w:val="clear" w:color="auto" w:fill="FFFFFF"/>
        <w:tabs>
          <w:tab w:val="left" w:pos="3562"/>
          <w:tab w:val="left" w:leader="underscore" w:pos="5774"/>
          <w:tab w:val="left" w:leader="underscore" w:pos="8218"/>
        </w:tabs>
        <w:spacing w:before="60" w:line="240" w:lineRule="auto"/>
        <w:ind w:left="-360"/>
        <w:rPr>
          <w:sz w:val="22"/>
          <w:szCs w:val="22"/>
        </w:rPr>
      </w:pPr>
    </w:p>
    <w:p w:rsidR="00DF0400" w:rsidRPr="00DE28A9" w:rsidRDefault="00DF0400" w:rsidP="00DF0400">
      <w:pPr>
        <w:shd w:val="clear" w:color="auto" w:fill="FFFFFF"/>
        <w:tabs>
          <w:tab w:val="left" w:pos="3562"/>
          <w:tab w:val="left" w:leader="underscore" w:pos="5774"/>
          <w:tab w:val="left" w:leader="underscore" w:pos="8218"/>
        </w:tabs>
        <w:spacing w:before="60" w:line="240" w:lineRule="auto"/>
        <w:ind w:left="284" w:hanging="284"/>
        <w:rPr>
          <w:sz w:val="22"/>
          <w:szCs w:val="22"/>
        </w:rPr>
      </w:pPr>
      <w:r w:rsidRPr="00DE28A9">
        <w:rPr>
          <w:sz w:val="22"/>
          <w:szCs w:val="22"/>
        </w:rPr>
        <w:t>М.П. (для юридического лица)</w:t>
      </w:r>
    </w:p>
    <w:p w:rsidR="00DF0400" w:rsidRPr="00DE28A9" w:rsidRDefault="00DF0400" w:rsidP="00DF0400">
      <w:pPr>
        <w:shd w:val="clear" w:color="auto" w:fill="FFFFFF"/>
        <w:tabs>
          <w:tab w:val="left" w:pos="3562"/>
          <w:tab w:val="left" w:leader="underscore" w:pos="5774"/>
          <w:tab w:val="left" w:leader="underscore" w:pos="8218"/>
        </w:tabs>
        <w:spacing w:before="60" w:line="240" w:lineRule="auto"/>
        <w:ind w:left="284" w:hanging="284"/>
        <w:rPr>
          <w:sz w:val="22"/>
          <w:szCs w:val="22"/>
        </w:rPr>
      </w:pPr>
      <w:r w:rsidRPr="00DE28A9">
        <w:rPr>
          <w:sz w:val="22"/>
          <w:szCs w:val="22"/>
        </w:rPr>
        <w:t xml:space="preserve">         Руководитель (уполномоченное лицо) участника закупки _______________________ Ф.И.О.</w:t>
      </w:r>
    </w:p>
    <w:p w:rsidR="00DF0400" w:rsidRPr="00DE28A9" w:rsidRDefault="00DF0400" w:rsidP="00DF0400">
      <w:pPr>
        <w:shd w:val="clear" w:color="auto" w:fill="FFFFFF"/>
        <w:tabs>
          <w:tab w:val="left" w:pos="3562"/>
          <w:tab w:val="left" w:leader="underscore" w:pos="5774"/>
          <w:tab w:val="left" w:leader="underscore" w:pos="8218"/>
        </w:tabs>
        <w:spacing w:before="60" w:line="240" w:lineRule="auto"/>
        <w:ind w:left="284" w:hanging="284"/>
        <w:rPr>
          <w:sz w:val="22"/>
          <w:szCs w:val="22"/>
        </w:rPr>
      </w:pPr>
      <w:r w:rsidRPr="00DE28A9">
        <w:rPr>
          <w:sz w:val="22"/>
          <w:szCs w:val="22"/>
        </w:rPr>
        <w:t xml:space="preserve">                                      (должность)             М.П.                                                (подпись)</w:t>
      </w:r>
    </w:p>
    <w:p w:rsidR="00DF0400" w:rsidRDefault="00DF0400" w:rsidP="00DF0400">
      <w:pPr>
        <w:tabs>
          <w:tab w:val="left" w:pos="6190"/>
        </w:tabs>
        <w:jc w:val="right"/>
        <w:rPr>
          <w:rFonts w:eastAsia="Calibri" w:cs="Candara"/>
          <w:b/>
          <w:color w:val="000000"/>
          <w:spacing w:val="-4"/>
          <w:sz w:val="22"/>
          <w:szCs w:val="22"/>
        </w:rPr>
      </w:pPr>
    </w:p>
    <w:p w:rsidR="000327A2" w:rsidRPr="00DE28A9" w:rsidRDefault="000327A2" w:rsidP="000327A2">
      <w:pPr>
        <w:keepNext/>
        <w:keepLines/>
        <w:suppressAutoHyphens/>
        <w:spacing w:line="240" w:lineRule="auto"/>
        <w:jc w:val="right"/>
        <w:rPr>
          <w:rFonts w:eastAsia="Calibri" w:cs="Candara"/>
          <w:b/>
          <w:color w:val="000000"/>
          <w:spacing w:val="-4"/>
          <w:sz w:val="22"/>
          <w:szCs w:val="22"/>
        </w:rPr>
      </w:pPr>
      <w:r>
        <w:rPr>
          <w:rFonts w:eastAsia="Calibri" w:cs="Candara"/>
          <w:b/>
          <w:color w:val="000000"/>
          <w:spacing w:val="-4"/>
          <w:sz w:val="22"/>
          <w:szCs w:val="22"/>
        </w:rPr>
        <w:t>П</w:t>
      </w:r>
      <w:r w:rsidRPr="00DE28A9">
        <w:rPr>
          <w:rFonts w:eastAsia="Calibri" w:cs="Candara"/>
          <w:b/>
          <w:color w:val="000000"/>
          <w:spacing w:val="-4"/>
          <w:sz w:val="22"/>
          <w:szCs w:val="22"/>
        </w:rPr>
        <w:t>риложение №</w:t>
      </w:r>
      <w:r>
        <w:rPr>
          <w:rFonts w:eastAsia="Calibri" w:cs="Candara"/>
          <w:b/>
          <w:color w:val="000000"/>
          <w:spacing w:val="-4"/>
          <w:sz w:val="22"/>
          <w:szCs w:val="22"/>
        </w:rPr>
        <w:t>3</w:t>
      </w:r>
    </w:p>
    <w:p w:rsidR="000327A2" w:rsidRPr="00DE28A9" w:rsidRDefault="000327A2" w:rsidP="000327A2">
      <w:pPr>
        <w:keepNext/>
        <w:keepLines/>
        <w:suppressAutoHyphens/>
        <w:spacing w:line="240" w:lineRule="auto"/>
        <w:jc w:val="right"/>
        <w:rPr>
          <w:color w:val="000000"/>
          <w:sz w:val="22"/>
          <w:szCs w:val="22"/>
        </w:rPr>
      </w:pPr>
      <w:r w:rsidRPr="00DE28A9">
        <w:rPr>
          <w:rFonts w:eastAsia="Calibri" w:cs="Candara"/>
          <w:b/>
          <w:color w:val="000000"/>
          <w:spacing w:val="-4"/>
          <w:sz w:val="22"/>
          <w:szCs w:val="22"/>
        </w:rPr>
        <w:t xml:space="preserve">к извещению о проведении </w:t>
      </w:r>
      <w:r>
        <w:rPr>
          <w:rFonts w:eastAsia="Calibri" w:cs="Candara"/>
          <w:b/>
          <w:color w:val="000000"/>
          <w:spacing w:val="-4"/>
          <w:sz w:val="22"/>
          <w:szCs w:val="22"/>
        </w:rPr>
        <w:t xml:space="preserve">электронного аукциона </w:t>
      </w:r>
    </w:p>
    <w:p w:rsidR="000327A2" w:rsidRPr="00DE28A9" w:rsidRDefault="000327A2" w:rsidP="000327A2">
      <w:pPr>
        <w:keepNext/>
        <w:keepLines/>
        <w:suppressAutoHyphens/>
        <w:spacing w:line="240" w:lineRule="auto"/>
        <w:jc w:val="right"/>
        <w:rPr>
          <w:color w:val="000000"/>
          <w:sz w:val="22"/>
          <w:szCs w:val="22"/>
        </w:rPr>
      </w:pPr>
    </w:p>
    <w:p w:rsidR="000327A2" w:rsidRPr="00DE28A9" w:rsidRDefault="000327A2" w:rsidP="000327A2">
      <w:pPr>
        <w:keepNext/>
        <w:keepLines/>
        <w:spacing w:before="240" w:line="240" w:lineRule="auto"/>
        <w:jc w:val="center"/>
        <w:outlineLvl w:val="0"/>
        <w:rPr>
          <w:rFonts w:eastAsia="Calibri" w:cs="Candara"/>
          <w:b/>
          <w:color w:val="000000"/>
          <w:spacing w:val="-4"/>
          <w:sz w:val="22"/>
          <w:szCs w:val="22"/>
        </w:rPr>
      </w:pPr>
      <w:r w:rsidRPr="00DE28A9">
        <w:rPr>
          <w:rFonts w:eastAsia="Calibri" w:cs="Candara"/>
          <w:b/>
          <w:color w:val="000000"/>
          <w:spacing w:val="-4"/>
          <w:sz w:val="22"/>
          <w:szCs w:val="22"/>
        </w:rPr>
        <w:t>Проект договора</w:t>
      </w:r>
    </w:p>
    <w:p w:rsidR="000327A2" w:rsidRPr="00DE28A9" w:rsidRDefault="000327A2" w:rsidP="000327A2">
      <w:pPr>
        <w:suppressAutoHyphens/>
        <w:spacing w:line="240" w:lineRule="auto"/>
        <w:jc w:val="center"/>
        <w:rPr>
          <w:sz w:val="22"/>
          <w:szCs w:val="22"/>
        </w:rPr>
      </w:pPr>
      <w:r w:rsidRPr="00DE28A9">
        <w:rPr>
          <w:sz w:val="22"/>
          <w:szCs w:val="22"/>
        </w:rPr>
        <w:t>(приведено в</w:t>
      </w:r>
      <w:r>
        <w:rPr>
          <w:sz w:val="22"/>
          <w:szCs w:val="22"/>
        </w:rPr>
        <w:t xml:space="preserve"> </w:t>
      </w:r>
      <w:r w:rsidRPr="00DE28A9">
        <w:rPr>
          <w:sz w:val="22"/>
          <w:szCs w:val="22"/>
        </w:rPr>
        <w:t>виде отдельного файла)</w:t>
      </w:r>
    </w:p>
    <w:p w:rsidR="000327A2" w:rsidRPr="00DE28A9" w:rsidRDefault="000327A2" w:rsidP="000327A2">
      <w:pPr>
        <w:spacing w:line="240" w:lineRule="auto"/>
        <w:rPr>
          <w:rFonts w:eastAsia="Calibri"/>
          <w:sz w:val="22"/>
          <w:szCs w:val="22"/>
        </w:rPr>
      </w:pPr>
    </w:p>
    <w:p w:rsidR="00DF0400" w:rsidRDefault="00DF0400" w:rsidP="00DF0400">
      <w:pPr>
        <w:tabs>
          <w:tab w:val="left" w:pos="6190"/>
        </w:tabs>
        <w:jc w:val="right"/>
        <w:rPr>
          <w:rFonts w:eastAsia="Calibri" w:cs="Candara"/>
          <w:b/>
          <w:color w:val="000000"/>
          <w:spacing w:val="-4"/>
          <w:sz w:val="22"/>
          <w:szCs w:val="22"/>
        </w:rPr>
      </w:pPr>
    </w:p>
    <w:p w:rsidR="00DF0400" w:rsidRDefault="00DF0400" w:rsidP="00DF0400">
      <w:pPr>
        <w:tabs>
          <w:tab w:val="left" w:pos="6190"/>
        </w:tabs>
        <w:jc w:val="right"/>
        <w:rPr>
          <w:rFonts w:eastAsia="Calibri" w:cs="Candara"/>
          <w:b/>
          <w:color w:val="000000"/>
          <w:spacing w:val="-4"/>
          <w:sz w:val="22"/>
          <w:szCs w:val="22"/>
        </w:rPr>
      </w:pPr>
    </w:p>
    <w:p w:rsidR="00DF0400" w:rsidRDefault="00DF0400" w:rsidP="00DF0400">
      <w:pPr>
        <w:tabs>
          <w:tab w:val="left" w:pos="6190"/>
        </w:tabs>
        <w:jc w:val="right"/>
        <w:rPr>
          <w:rFonts w:eastAsia="Calibri" w:cs="Candara"/>
          <w:b/>
          <w:color w:val="000000"/>
          <w:spacing w:val="-4"/>
          <w:sz w:val="22"/>
          <w:szCs w:val="22"/>
        </w:rPr>
      </w:pPr>
    </w:p>
    <w:p w:rsidR="00DF0400" w:rsidRPr="00DE28A9" w:rsidRDefault="00DF0400" w:rsidP="00DF0400">
      <w:pPr>
        <w:tabs>
          <w:tab w:val="left" w:pos="6190"/>
        </w:tabs>
        <w:jc w:val="right"/>
        <w:rPr>
          <w:rFonts w:eastAsia="Calibri" w:cs="Candara"/>
          <w:b/>
          <w:color w:val="000000"/>
          <w:spacing w:val="-4"/>
          <w:sz w:val="22"/>
          <w:szCs w:val="22"/>
        </w:rPr>
      </w:pPr>
      <w:r w:rsidRPr="00DE28A9">
        <w:rPr>
          <w:rFonts w:eastAsia="Calibri" w:cs="Candara"/>
          <w:b/>
          <w:color w:val="000000"/>
          <w:spacing w:val="-4"/>
          <w:sz w:val="22"/>
          <w:szCs w:val="22"/>
        </w:rPr>
        <w:t>Приложение №</w:t>
      </w:r>
      <w:r>
        <w:rPr>
          <w:rFonts w:eastAsia="Calibri" w:cs="Candara"/>
          <w:b/>
          <w:color w:val="000000"/>
          <w:spacing w:val="-4"/>
          <w:sz w:val="22"/>
          <w:szCs w:val="22"/>
        </w:rPr>
        <w:t>2</w:t>
      </w:r>
    </w:p>
    <w:p w:rsidR="00DF0400" w:rsidRPr="00DE28A9" w:rsidRDefault="00DF0400" w:rsidP="00DF0400">
      <w:pPr>
        <w:keepNext/>
        <w:keepLines/>
        <w:suppressAutoHyphens/>
        <w:spacing w:line="240" w:lineRule="auto"/>
        <w:jc w:val="right"/>
        <w:rPr>
          <w:rFonts w:eastAsia="Calibri" w:cs="Candara"/>
          <w:b/>
          <w:color w:val="000000"/>
          <w:spacing w:val="-4"/>
          <w:sz w:val="22"/>
          <w:szCs w:val="22"/>
        </w:rPr>
      </w:pPr>
      <w:r w:rsidRPr="00DE28A9">
        <w:rPr>
          <w:rFonts w:eastAsia="Calibri" w:cs="Candara"/>
          <w:b/>
          <w:color w:val="000000"/>
          <w:spacing w:val="-4"/>
          <w:sz w:val="22"/>
          <w:szCs w:val="22"/>
        </w:rPr>
        <w:t xml:space="preserve">к извещению о проведении </w:t>
      </w:r>
      <w:r>
        <w:rPr>
          <w:rFonts w:eastAsia="Calibri" w:cs="Candara"/>
          <w:b/>
          <w:color w:val="000000"/>
          <w:spacing w:val="-4"/>
          <w:sz w:val="22"/>
          <w:szCs w:val="22"/>
        </w:rPr>
        <w:t>электронного аукциона</w:t>
      </w:r>
      <w:r w:rsidRPr="00DE28A9">
        <w:rPr>
          <w:rFonts w:eastAsia="Calibri" w:cs="Candara"/>
          <w:b/>
          <w:color w:val="000000"/>
          <w:spacing w:val="-4"/>
          <w:sz w:val="22"/>
          <w:szCs w:val="22"/>
        </w:rPr>
        <w:t xml:space="preserve"> </w:t>
      </w:r>
    </w:p>
    <w:p w:rsidR="00DF0400" w:rsidRPr="00DE28A9" w:rsidRDefault="00DF0400" w:rsidP="00DF0400">
      <w:pPr>
        <w:keepNext/>
        <w:keepLines/>
        <w:suppressAutoHyphens/>
        <w:spacing w:line="240" w:lineRule="auto"/>
        <w:rPr>
          <w:rFonts w:eastAsia="Calibri" w:cs="Candara"/>
          <w:b/>
          <w:color w:val="000000"/>
          <w:spacing w:val="-4"/>
          <w:sz w:val="22"/>
          <w:szCs w:val="22"/>
        </w:rPr>
      </w:pPr>
    </w:p>
    <w:p w:rsidR="00DF0400" w:rsidRPr="00DE28A9" w:rsidRDefault="00DF0400" w:rsidP="00DF0400">
      <w:pPr>
        <w:spacing w:line="240" w:lineRule="auto"/>
        <w:jc w:val="center"/>
        <w:rPr>
          <w:b/>
          <w:bCs/>
          <w:sz w:val="22"/>
          <w:szCs w:val="22"/>
        </w:rPr>
      </w:pPr>
      <w:r w:rsidRPr="00DE28A9">
        <w:rPr>
          <w:b/>
          <w:bCs/>
          <w:sz w:val="22"/>
          <w:szCs w:val="22"/>
        </w:rPr>
        <w:t>ТЕХНИЧЕСКОЕ ЗАДАНИЕ</w:t>
      </w:r>
    </w:p>
    <w:p w:rsidR="00DF0400" w:rsidRPr="00DE28A9" w:rsidRDefault="00DF0400" w:rsidP="00DF0400">
      <w:pPr>
        <w:tabs>
          <w:tab w:val="left" w:pos="284"/>
          <w:tab w:val="left" w:pos="851"/>
        </w:tabs>
        <w:ind w:firstLine="426"/>
        <w:rPr>
          <w:b/>
          <w:sz w:val="22"/>
          <w:szCs w:val="22"/>
        </w:rPr>
      </w:pPr>
      <w:r w:rsidRPr="00DE28A9">
        <w:rPr>
          <w:b/>
          <w:sz w:val="22"/>
          <w:szCs w:val="22"/>
        </w:rPr>
        <w:t>1. Общие требования к оказываемым услугам:</w:t>
      </w:r>
    </w:p>
    <w:p w:rsidR="00456289" w:rsidRPr="002F4794" w:rsidRDefault="00DF0400" w:rsidP="002F4794">
      <w:pPr>
        <w:tabs>
          <w:tab w:val="left" w:pos="284"/>
          <w:tab w:val="left" w:pos="709"/>
        </w:tabs>
        <w:spacing w:line="240" w:lineRule="auto"/>
        <w:ind w:left="426" w:hanging="142"/>
        <w:rPr>
          <w:sz w:val="22"/>
          <w:szCs w:val="22"/>
        </w:rPr>
      </w:pPr>
      <w:r w:rsidRPr="00DE28A9">
        <w:rPr>
          <w:sz w:val="22"/>
          <w:szCs w:val="22"/>
        </w:rPr>
        <w:t xml:space="preserve">     1.1. Порядок оплаты</w:t>
      </w:r>
      <w:r w:rsidR="00456289">
        <w:rPr>
          <w:sz w:val="22"/>
          <w:szCs w:val="22"/>
        </w:rPr>
        <w:t xml:space="preserve"> : е</w:t>
      </w:r>
      <w:r w:rsidRPr="00DE28A9">
        <w:rPr>
          <w:sz w:val="22"/>
          <w:szCs w:val="22"/>
        </w:rPr>
        <w:t>жемесячно</w:t>
      </w:r>
      <w:r w:rsidR="002F4794">
        <w:rPr>
          <w:sz w:val="22"/>
          <w:szCs w:val="22"/>
        </w:rPr>
        <w:t>, п</w:t>
      </w:r>
      <w:r w:rsidR="002F4794" w:rsidRPr="002F4794">
        <w:rPr>
          <w:sz w:val="22"/>
          <w:szCs w:val="22"/>
        </w:rPr>
        <w:t>ервый лизинговый платеж осуществляется в месяц, следующий за месяцем, в котором осуществляется передача Имущества в лизинг</w:t>
      </w:r>
    </w:p>
    <w:p w:rsidR="00DF0400" w:rsidRPr="00DE28A9" w:rsidRDefault="00DF0400" w:rsidP="00456289">
      <w:pPr>
        <w:tabs>
          <w:tab w:val="left" w:pos="284"/>
          <w:tab w:val="left" w:pos="709"/>
        </w:tabs>
        <w:ind w:left="426" w:firstLine="141"/>
        <w:rPr>
          <w:sz w:val="22"/>
          <w:szCs w:val="22"/>
        </w:rPr>
      </w:pPr>
      <w:r w:rsidRPr="00DE28A9">
        <w:rPr>
          <w:sz w:val="22"/>
          <w:szCs w:val="22"/>
        </w:rPr>
        <w:t xml:space="preserve">1.2. Способ лизинговых платежей – </w:t>
      </w:r>
      <w:r w:rsidR="006A3C1A">
        <w:rPr>
          <w:sz w:val="22"/>
          <w:szCs w:val="22"/>
        </w:rPr>
        <w:t xml:space="preserve"> убывающий график платежей </w:t>
      </w:r>
      <w:r w:rsidRPr="00DE28A9">
        <w:rPr>
          <w:sz w:val="22"/>
          <w:szCs w:val="22"/>
        </w:rPr>
        <w:t>.</w:t>
      </w:r>
    </w:p>
    <w:p w:rsidR="00DF0400" w:rsidRPr="00DE28A9" w:rsidRDefault="00DF0400" w:rsidP="00456289">
      <w:pPr>
        <w:numPr>
          <w:ilvl w:val="0"/>
          <w:numId w:val="17"/>
        </w:numPr>
        <w:tabs>
          <w:tab w:val="clear" w:pos="851"/>
          <w:tab w:val="left" w:pos="284"/>
          <w:tab w:val="num" w:pos="567"/>
          <w:tab w:val="left" w:pos="709"/>
        </w:tabs>
        <w:spacing w:line="240" w:lineRule="auto"/>
        <w:ind w:left="0" w:firstLine="426"/>
        <w:rPr>
          <w:sz w:val="22"/>
          <w:szCs w:val="22"/>
        </w:rPr>
      </w:pPr>
      <w:r w:rsidRPr="00DE28A9">
        <w:rPr>
          <w:sz w:val="22"/>
          <w:szCs w:val="22"/>
        </w:rPr>
        <w:t>1.3. Балансодержатель Предмета лизинга – Лизингодатель.</w:t>
      </w:r>
    </w:p>
    <w:p w:rsidR="00DF0400" w:rsidRPr="00DE28A9" w:rsidRDefault="00DF0400" w:rsidP="00456289">
      <w:pPr>
        <w:numPr>
          <w:ilvl w:val="0"/>
          <w:numId w:val="17"/>
        </w:numPr>
        <w:tabs>
          <w:tab w:val="left" w:pos="284"/>
          <w:tab w:val="left" w:pos="567"/>
        </w:tabs>
        <w:spacing w:line="240" w:lineRule="auto"/>
        <w:ind w:left="0" w:firstLine="426"/>
        <w:rPr>
          <w:sz w:val="22"/>
          <w:szCs w:val="22"/>
        </w:rPr>
      </w:pPr>
      <w:r w:rsidRPr="00DE28A9">
        <w:rPr>
          <w:sz w:val="22"/>
          <w:szCs w:val="22"/>
        </w:rPr>
        <w:t>1.4. Поставщик Предмета лизинга – по выбору Лизингодателя.</w:t>
      </w:r>
    </w:p>
    <w:p w:rsidR="00DF0400" w:rsidRPr="006E7CEA" w:rsidRDefault="00DF0400" w:rsidP="00456289">
      <w:pPr>
        <w:numPr>
          <w:ilvl w:val="0"/>
          <w:numId w:val="17"/>
        </w:numPr>
        <w:tabs>
          <w:tab w:val="left" w:pos="284"/>
          <w:tab w:val="left" w:pos="567"/>
        </w:tabs>
        <w:spacing w:line="240" w:lineRule="auto"/>
        <w:ind w:firstLine="29"/>
        <w:rPr>
          <w:sz w:val="22"/>
          <w:szCs w:val="22"/>
        </w:rPr>
      </w:pPr>
      <w:r w:rsidRPr="00DE28A9">
        <w:rPr>
          <w:sz w:val="22"/>
          <w:szCs w:val="22"/>
        </w:rPr>
        <w:t xml:space="preserve">1.5. Срок лизинга – </w:t>
      </w:r>
      <w:r w:rsidRPr="00DE28A9">
        <w:rPr>
          <w:b/>
          <w:sz w:val="22"/>
          <w:szCs w:val="22"/>
        </w:rPr>
        <w:t>36 месяцев</w:t>
      </w:r>
      <w:r>
        <w:rPr>
          <w:sz w:val="22"/>
          <w:szCs w:val="22"/>
        </w:rPr>
        <w:t xml:space="preserve">. Срок действия </w:t>
      </w:r>
      <w:r w:rsidRPr="00E2364B">
        <w:rPr>
          <w:sz w:val="22"/>
          <w:szCs w:val="22"/>
        </w:rPr>
        <w:t>Договора - 31.12.2023 г.</w:t>
      </w:r>
    </w:p>
    <w:p w:rsidR="00DF0400" w:rsidRPr="00DE28A9" w:rsidRDefault="00DF0400" w:rsidP="00456289">
      <w:pPr>
        <w:numPr>
          <w:ilvl w:val="0"/>
          <w:numId w:val="17"/>
        </w:numPr>
        <w:tabs>
          <w:tab w:val="clear" w:pos="851"/>
          <w:tab w:val="left" w:pos="0"/>
          <w:tab w:val="num" w:pos="284"/>
        </w:tabs>
        <w:spacing w:line="240" w:lineRule="auto"/>
        <w:ind w:left="0" w:firstLine="426"/>
        <w:rPr>
          <w:sz w:val="22"/>
          <w:szCs w:val="22"/>
        </w:rPr>
      </w:pPr>
      <w:r w:rsidRPr="00DE28A9">
        <w:rPr>
          <w:sz w:val="22"/>
          <w:szCs w:val="22"/>
        </w:rPr>
        <w:t xml:space="preserve">1.6.Количество автомобилей </w:t>
      </w:r>
      <w:r>
        <w:rPr>
          <w:sz w:val="22"/>
          <w:szCs w:val="22"/>
        </w:rPr>
        <w:t>–1 (одна)</w:t>
      </w:r>
      <w:r w:rsidRPr="00DE28A9">
        <w:rPr>
          <w:sz w:val="22"/>
          <w:szCs w:val="22"/>
        </w:rPr>
        <w:t xml:space="preserve"> единиц</w:t>
      </w:r>
      <w:r>
        <w:rPr>
          <w:sz w:val="22"/>
          <w:szCs w:val="22"/>
        </w:rPr>
        <w:t>ы</w:t>
      </w:r>
      <w:r w:rsidRPr="00DE28A9">
        <w:rPr>
          <w:sz w:val="22"/>
          <w:szCs w:val="22"/>
        </w:rPr>
        <w:t>.</w:t>
      </w:r>
    </w:p>
    <w:p w:rsidR="00DF0400" w:rsidRPr="00DE28A9" w:rsidRDefault="00DF0400" w:rsidP="00456289">
      <w:pPr>
        <w:numPr>
          <w:ilvl w:val="0"/>
          <w:numId w:val="17"/>
        </w:numPr>
        <w:tabs>
          <w:tab w:val="clear" w:pos="851"/>
          <w:tab w:val="left" w:pos="284"/>
          <w:tab w:val="left" w:pos="567"/>
        </w:tabs>
        <w:spacing w:line="240" w:lineRule="auto"/>
        <w:rPr>
          <w:sz w:val="22"/>
          <w:szCs w:val="22"/>
        </w:rPr>
      </w:pPr>
      <w:r w:rsidRPr="00DE28A9">
        <w:rPr>
          <w:sz w:val="22"/>
          <w:szCs w:val="22"/>
        </w:rPr>
        <w:t xml:space="preserve">1.7. Выкупной платеж </w:t>
      </w:r>
      <w:r>
        <w:rPr>
          <w:sz w:val="22"/>
          <w:szCs w:val="22"/>
        </w:rPr>
        <w:t xml:space="preserve">осуществляется </w:t>
      </w:r>
      <w:r w:rsidRPr="006E7CEA">
        <w:rPr>
          <w:sz w:val="22"/>
          <w:szCs w:val="22"/>
        </w:rPr>
        <w:t>вместе с последним Лизинговым платежом</w:t>
      </w:r>
      <w:r>
        <w:rPr>
          <w:sz w:val="22"/>
          <w:szCs w:val="22"/>
        </w:rPr>
        <w:t xml:space="preserve"> и</w:t>
      </w:r>
      <w:r w:rsidRPr="00DE28A9">
        <w:rPr>
          <w:sz w:val="22"/>
          <w:szCs w:val="22"/>
        </w:rPr>
        <w:t xml:space="preserve"> должен составлять</w:t>
      </w:r>
      <w:r>
        <w:rPr>
          <w:sz w:val="22"/>
          <w:szCs w:val="22"/>
        </w:rPr>
        <w:t xml:space="preserve"> </w:t>
      </w:r>
      <w:r w:rsidR="00553CDC">
        <w:rPr>
          <w:sz w:val="22"/>
          <w:szCs w:val="22"/>
        </w:rPr>
        <w:t>1000 руб.00 коп</w:t>
      </w:r>
      <w:r w:rsidRPr="00DE28A9">
        <w:rPr>
          <w:sz w:val="22"/>
          <w:szCs w:val="22"/>
        </w:rPr>
        <w:t>;</w:t>
      </w:r>
    </w:p>
    <w:p w:rsidR="00DF0400" w:rsidRPr="00DE28A9" w:rsidRDefault="00DF0400" w:rsidP="00DF0400">
      <w:pPr>
        <w:numPr>
          <w:ilvl w:val="0"/>
          <w:numId w:val="17"/>
        </w:numPr>
        <w:tabs>
          <w:tab w:val="left" w:pos="284"/>
          <w:tab w:val="left" w:pos="709"/>
        </w:tabs>
        <w:spacing w:line="240" w:lineRule="auto"/>
        <w:ind w:left="0" w:firstLine="426"/>
        <w:rPr>
          <w:sz w:val="22"/>
          <w:szCs w:val="22"/>
        </w:rPr>
      </w:pPr>
      <w:r w:rsidRPr="00DE28A9">
        <w:rPr>
          <w:sz w:val="22"/>
          <w:szCs w:val="22"/>
        </w:rPr>
        <w:t xml:space="preserve">1.8.  Размер аванса –  </w:t>
      </w:r>
      <w:r w:rsidR="000327A2">
        <w:rPr>
          <w:sz w:val="22"/>
          <w:szCs w:val="22"/>
        </w:rPr>
        <w:t>10% от стоимости автомобиля</w:t>
      </w:r>
      <w:r w:rsidRPr="00DE28A9">
        <w:rPr>
          <w:sz w:val="22"/>
          <w:szCs w:val="22"/>
        </w:rPr>
        <w:t xml:space="preserve"> рублей.</w:t>
      </w:r>
    </w:p>
    <w:p w:rsidR="00DF0400" w:rsidRPr="00DE28A9" w:rsidRDefault="00DF0400" w:rsidP="00DF0400">
      <w:pPr>
        <w:numPr>
          <w:ilvl w:val="0"/>
          <w:numId w:val="17"/>
        </w:numPr>
        <w:tabs>
          <w:tab w:val="left" w:pos="284"/>
          <w:tab w:val="left" w:pos="709"/>
        </w:tabs>
        <w:spacing w:line="240" w:lineRule="auto"/>
        <w:ind w:left="0" w:firstLine="426"/>
        <w:rPr>
          <w:b/>
          <w:sz w:val="22"/>
          <w:szCs w:val="22"/>
        </w:rPr>
      </w:pPr>
      <w:r w:rsidRPr="00DE28A9">
        <w:rPr>
          <w:sz w:val="22"/>
          <w:szCs w:val="22"/>
        </w:rPr>
        <w:t xml:space="preserve">1.9. </w:t>
      </w:r>
      <w:r w:rsidRPr="00DE28A9">
        <w:rPr>
          <w:b/>
          <w:sz w:val="22"/>
          <w:szCs w:val="22"/>
        </w:rPr>
        <w:t>Выбор страховой компании и</w:t>
      </w:r>
      <w:r>
        <w:rPr>
          <w:b/>
          <w:sz w:val="22"/>
          <w:szCs w:val="22"/>
        </w:rPr>
        <w:t xml:space="preserve"> </w:t>
      </w:r>
      <w:r w:rsidRPr="00DE28A9">
        <w:rPr>
          <w:b/>
          <w:sz w:val="22"/>
          <w:szCs w:val="22"/>
        </w:rPr>
        <w:t>страхование Предмета лизинга КАСКО, ОСАГО – производится Лизингополучателем.</w:t>
      </w:r>
    </w:p>
    <w:p w:rsidR="00DF0400" w:rsidRPr="00DE28A9" w:rsidRDefault="00DF0400" w:rsidP="00DF0400">
      <w:pPr>
        <w:numPr>
          <w:ilvl w:val="0"/>
          <w:numId w:val="17"/>
        </w:numPr>
        <w:tabs>
          <w:tab w:val="left" w:pos="284"/>
          <w:tab w:val="num" w:pos="709"/>
          <w:tab w:val="left" w:pos="851"/>
        </w:tabs>
        <w:spacing w:line="240" w:lineRule="auto"/>
        <w:ind w:left="0" w:firstLine="426"/>
        <w:rPr>
          <w:sz w:val="22"/>
          <w:szCs w:val="22"/>
        </w:rPr>
      </w:pPr>
      <w:r w:rsidRPr="00DE28A9">
        <w:rPr>
          <w:sz w:val="22"/>
          <w:szCs w:val="22"/>
        </w:rPr>
        <w:t>1.1</w:t>
      </w:r>
      <w:r w:rsidR="00553CDC">
        <w:rPr>
          <w:sz w:val="22"/>
          <w:szCs w:val="22"/>
        </w:rPr>
        <w:t>0</w:t>
      </w:r>
      <w:r w:rsidRPr="00DE28A9">
        <w:rPr>
          <w:sz w:val="22"/>
          <w:szCs w:val="22"/>
        </w:rPr>
        <w:t>. Отсутствие комиссии за досрочное расторжение договора и выкуп предмета лизинга.</w:t>
      </w:r>
    </w:p>
    <w:p w:rsidR="00DF0400" w:rsidRPr="00DE28A9" w:rsidRDefault="00DF0400" w:rsidP="00DF0400">
      <w:pPr>
        <w:numPr>
          <w:ilvl w:val="0"/>
          <w:numId w:val="17"/>
        </w:numPr>
        <w:tabs>
          <w:tab w:val="left" w:pos="284"/>
          <w:tab w:val="num" w:pos="709"/>
          <w:tab w:val="left" w:pos="851"/>
        </w:tabs>
        <w:spacing w:line="240" w:lineRule="auto"/>
        <w:ind w:left="0" w:firstLine="426"/>
        <w:rPr>
          <w:sz w:val="22"/>
          <w:szCs w:val="22"/>
        </w:rPr>
      </w:pPr>
      <w:r w:rsidRPr="00DE28A9">
        <w:rPr>
          <w:sz w:val="22"/>
          <w:szCs w:val="22"/>
        </w:rPr>
        <w:t>1.1</w:t>
      </w:r>
      <w:r w:rsidR="00553CDC">
        <w:rPr>
          <w:sz w:val="22"/>
          <w:szCs w:val="22"/>
        </w:rPr>
        <w:t>1</w:t>
      </w:r>
      <w:r w:rsidRPr="00DE28A9">
        <w:rPr>
          <w:sz w:val="22"/>
          <w:szCs w:val="22"/>
        </w:rPr>
        <w:t>. Досрочная уплата лизинговых платежей допускается.</w:t>
      </w:r>
    </w:p>
    <w:p w:rsidR="00DF0400" w:rsidRPr="00085CB9" w:rsidRDefault="00553CDC" w:rsidP="00553CDC">
      <w:pPr>
        <w:numPr>
          <w:ilvl w:val="0"/>
          <w:numId w:val="17"/>
        </w:numPr>
        <w:tabs>
          <w:tab w:val="clear" w:pos="851"/>
          <w:tab w:val="left" w:pos="284"/>
        </w:tabs>
        <w:spacing w:line="240" w:lineRule="auto"/>
        <w:ind w:left="567"/>
        <w:rPr>
          <w:sz w:val="22"/>
          <w:szCs w:val="22"/>
        </w:rPr>
      </w:pPr>
      <w:r>
        <w:rPr>
          <w:sz w:val="22"/>
          <w:szCs w:val="22"/>
        </w:rPr>
        <w:t xml:space="preserve">     </w:t>
      </w:r>
      <w:r w:rsidR="00DF0400" w:rsidRPr="00DE28A9">
        <w:rPr>
          <w:sz w:val="22"/>
          <w:szCs w:val="22"/>
        </w:rPr>
        <w:t>1.1</w:t>
      </w:r>
      <w:r>
        <w:rPr>
          <w:sz w:val="22"/>
          <w:szCs w:val="22"/>
        </w:rPr>
        <w:t>2</w:t>
      </w:r>
      <w:r w:rsidR="00DF0400" w:rsidRPr="00DE28A9">
        <w:rPr>
          <w:sz w:val="22"/>
          <w:szCs w:val="22"/>
        </w:rPr>
        <w:t xml:space="preserve">. Передача предмета лизинга Лизингодателем </w:t>
      </w:r>
      <w:r w:rsidR="00DF0400" w:rsidRPr="00085CB9">
        <w:rPr>
          <w:sz w:val="22"/>
          <w:szCs w:val="22"/>
        </w:rPr>
        <w:t xml:space="preserve">не </w:t>
      </w:r>
      <w:r w:rsidR="00DF0400">
        <w:rPr>
          <w:sz w:val="22"/>
          <w:szCs w:val="22"/>
        </w:rPr>
        <w:t>позднее</w:t>
      </w:r>
      <w:r w:rsidR="00276383">
        <w:rPr>
          <w:sz w:val="22"/>
          <w:szCs w:val="22"/>
        </w:rPr>
        <w:t xml:space="preserve"> </w:t>
      </w:r>
      <w:r w:rsidR="00DF0400">
        <w:rPr>
          <w:sz w:val="22"/>
          <w:szCs w:val="22"/>
        </w:rPr>
        <w:t xml:space="preserve">30 календарных дней </w:t>
      </w:r>
      <w:r w:rsidR="00DF0400" w:rsidRPr="00085CB9">
        <w:rPr>
          <w:sz w:val="22"/>
          <w:szCs w:val="22"/>
        </w:rPr>
        <w:t>со дня направления Лизингополучателем заявки на поставку.</w:t>
      </w:r>
    </w:p>
    <w:p w:rsidR="00DF0400" w:rsidRPr="00DE28A9" w:rsidRDefault="00DF0400" w:rsidP="00DF0400">
      <w:pPr>
        <w:numPr>
          <w:ilvl w:val="0"/>
          <w:numId w:val="17"/>
        </w:numPr>
        <w:tabs>
          <w:tab w:val="left" w:pos="284"/>
          <w:tab w:val="num" w:pos="709"/>
          <w:tab w:val="left" w:pos="851"/>
        </w:tabs>
        <w:spacing w:line="240" w:lineRule="auto"/>
        <w:ind w:left="0" w:firstLine="426"/>
        <w:rPr>
          <w:sz w:val="22"/>
          <w:szCs w:val="22"/>
        </w:rPr>
      </w:pPr>
      <w:r w:rsidRPr="00DE28A9">
        <w:rPr>
          <w:sz w:val="22"/>
          <w:szCs w:val="22"/>
        </w:rPr>
        <w:t>1.1</w:t>
      </w:r>
      <w:r w:rsidR="00553CDC">
        <w:rPr>
          <w:sz w:val="22"/>
          <w:szCs w:val="22"/>
        </w:rPr>
        <w:t>3</w:t>
      </w:r>
      <w:r w:rsidRPr="00DE28A9">
        <w:rPr>
          <w:sz w:val="22"/>
          <w:szCs w:val="22"/>
        </w:rPr>
        <w:t>. Техническое обслуживание Предмета лизинга осуществляется Лизингополучателем.</w:t>
      </w:r>
    </w:p>
    <w:p w:rsidR="00DF0400" w:rsidRPr="00DE28A9" w:rsidRDefault="00DF0400" w:rsidP="00DF0400">
      <w:pPr>
        <w:numPr>
          <w:ilvl w:val="0"/>
          <w:numId w:val="17"/>
        </w:numPr>
        <w:tabs>
          <w:tab w:val="left" w:pos="284"/>
          <w:tab w:val="num" w:pos="709"/>
          <w:tab w:val="left" w:pos="851"/>
        </w:tabs>
        <w:spacing w:line="240" w:lineRule="auto"/>
        <w:ind w:left="0" w:firstLine="426"/>
        <w:rPr>
          <w:sz w:val="22"/>
          <w:szCs w:val="22"/>
        </w:rPr>
      </w:pPr>
      <w:r w:rsidRPr="00DE28A9">
        <w:rPr>
          <w:sz w:val="22"/>
          <w:szCs w:val="22"/>
        </w:rPr>
        <w:t>1.1</w:t>
      </w:r>
      <w:r w:rsidR="00553CDC">
        <w:rPr>
          <w:sz w:val="22"/>
          <w:szCs w:val="22"/>
        </w:rPr>
        <w:t>4</w:t>
      </w:r>
      <w:r w:rsidRPr="00DE28A9">
        <w:rPr>
          <w:sz w:val="22"/>
          <w:szCs w:val="22"/>
        </w:rPr>
        <w:t>. По окончании срока лизинга имущество, являющееся предметом лизинга,</w:t>
      </w:r>
      <w:r>
        <w:rPr>
          <w:sz w:val="22"/>
          <w:szCs w:val="22"/>
        </w:rPr>
        <w:t xml:space="preserve"> </w:t>
      </w:r>
      <w:r w:rsidRPr="00DE28A9">
        <w:rPr>
          <w:sz w:val="22"/>
          <w:szCs w:val="22"/>
        </w:rPr>
        <w:t>переходит в собственность Лизингополучателя, при условии уплаты лизинговых платежей и выкупной стоимости.</w:t>
      </w:r>
    </w:p>
    <w:p w:rsidR="00DF0400" w:rsidRPr="00DE28A9" w:rsidRDefault="00DF0400" w:rsidP="00DF0400">
      <w:pPr>
        <w:tabs>
          <w:tab w:val="left" w:pos="284"/>
          <w:tab w:val="left" w:pos="851"/>
        </w:tabs>
        <w:spacing w:line="240" w:lineRule="auto"/>
        <w:ind w:firstLine="709"/>
        <w:rPr>
          <w:b/>
          <w:sz w:val="22"/>
          <w:szCs w:val="22"/>
        </w:rPr>
      </w:pPr>
      <w:r w:rsidRPr="00DE28A9">
        <w:rPr>
          <w:b/>
          <w:sz w:val="22"/>
          <w:szCs w:val="22"/>
        </w:rPr>
        <w:t>2. Требования к предмету лизинга:</w:t>
      </w:r>
    </w:p>
    <w:p w:rsidR="00DF0400" w:rsidRPr="002C0EB3" w:rsidRDefault="00DF0400" w:rsidP="00DF0400">
      <w:pPr>
        <w:tabs>
          <w:tab w:val="left" w:pos="284"/>
          <w:tab w:val="left" w:pos="851"/>
        </w:tabs>
        <w:spacing w:line="240" w:lineRule="auto"/>
        <w:ind w:right="38" w:firstLine="709"/>
        <w:rPr>
          <w:sz w:val="22"/>
          <w:szCs w:val="22"/>
        </w:rPr>
      </w:pPr>
      <w:r w:rsidRPr="00DE28A9">
        <w:rPr>
          <w:sz w:val="22"/>
          <w:szCs w:val="22"/>
        </w:rPr>
        <w:t>2.1. Наименование и объем предмета лизинга: легков</w:t>
      </w:r>
      <w:r w:rsidR="00553CDC">
        <w:rPr>
          <w:sz w:val="22"/>
          <w:szCs w:val="22"/>
        </w:rPr>
        <w:t>ой</w:t>
      </w:r>
      <w:r w:rsidRPr="00DE28A9">
        <w:rPr>
          <w:sz w:val="22"/>
          <w:szCs w:val="22"/>
        </w:rPr>
        <w:t xml:space="preserve"> автомобил</w:t>
      </w:r>
      <w:r>
        <w:rPr>
          <w:sz w:val="22"/>
          <w:szCs w:val="22"/>
        </w:rPr>
        <w:t>ь</w:t>
      </w:r>
      <w:r w:rsidR="002C0EB3">
        <w:rPr>
          <w:sz w:val="22"/>
          <w:szCs w:val="22"/>
        </w:rPr>
        <w:t xml:space="preserve"> -</w:t>
      </w:r>
      <w:r w:rsidR="002C0EB3">
        <w:rPr>
          <w:sz w:val="22"/>
          <w:szCs w:val="22"/>
          <w:lang w:val="en-US"/>
        </w:rPr>
        <w:t>LADA</w:t>
      </w:r>
      <w:r w:rsidR="002C0EB3" w:rsidRPr="002C0EB3">
        <w:rPr>
          <w:sz w:val="22"/>
          <w:szCs w:val="22"/>
        </w:rPr>
        <w:t xml:space="preserve"> </w:t>
      </w:r>
      <w:r w:rsidR="002C0EB3">
        <w:rPr>
          <w:sz w:val="22"/>
          <w:szCs w:val="22"/>
          <w:lang w:val="en-US"/>
        </w:rPr>
        <w:t>VESTA</w:t>
      </w:r>
      <w:r w:rsidR="002C0EB3" w:rsidRPr="002C0EB3">
        <w:rPr>
          <w:sz w:val="22"/>
          <w:szCs w:val="22"/>
        </w:rPr>
        <w:t xml:space="preserve"> </w:t>
      </w:r>
      <w:r w:rsidR="002C0EB3">
        <w:rPr>
          <w:sz w:val="22"/>
          <w:szCs w:val="22"/>
        </w:rPr>
        <w:t xml:space="preserve">Седан Версия : </w:t>
      </w:r>
      <w:r w:rsidR="002C0EB3">
        <w:rPr>
          <w:sz w:val="22"/>
          <w:szCs w:val="22"/>
          <w:lang w:val="en-US"/>
        </w:rPr>
        <w:t>Comfort</w:t>
      </w:r>
      <w:r w:rsidR="002C0EB3" w:rsidRPr="002C0EB3">
        <w:rPr>
          <w:sz w:val="22"/>
          <w:szCs w:val="22"/>
        </w:rPr>
        <w:t xml:space="preserve"> 1</w:t>
      </w:r>
      <w:r w:rsidR="002C0EB3">
        <w:rPr>
          <w:sz w:val="22"/>
          <w:szCs w:val="22"/>
        </w:rPr>
        <w:t>,6л, 16 кл,106 л.с. 5МТ</w:t>
      </w:r>
    </w:p>
    <w:p w:rsidR="00DF0400" w:rsidRPr="00DE28A9" w:rsidRDefault="00DF0400" w:rsidP="00DF0400">
      <w:pPr>
        <w:tabs>
          <w:tab w:val="left" w:pos="284"/>
          <w:tab w:val="left" w:pos="851"/>
        </w:tabs>
        <w:spacing w:line="240" w:lineRule="auto"/>
        <w:ind w:right="38" w:firstLine="709"/>
        <w:rPr>
          <w:sz w:val="22"/>
          <w:szCs w:val="22"/>
        </w:rPr>
      </w:pPr>
      <w:r w:rsidRPr="00DE28A9">
        <w:rPr>
          <w:sz w:val="22"/>
          <w:szCs w:val="22"/>
        </w:rPr>
        <w:t xml:space="preserve">2.2. Лизингодатель оказывает услуги в соответствии с Федеральным законом от 29 октября </w:t>
      </w:r>
      <w:smartTag w:uri="urn:schemas-microsoft-com:office:smarttags" w:element="metricconverter">
        <w:smartTagPr>
          <w:attr w:name="ProductID" w:val="1998 г"/>
        </w:smartTagPr>
        <w:r w:rsidRPr="00DE28A9">
          <w:rPr>
            <w:sz w:val="22"/>
            <w:szCs w:val="22"/>
          </w:rPr>
          <w:t>1998 г</w:t>
        </w:r>
      </w:smartTag>
      <w:r w:rsidRPr="00DE28A9">
        <w:rPr>
          <w:sz w:val="22"/>
          <w:szCs w:val="22"/>
        </w:rPr>
        <w:t xml:space="preserve">. № 164-ФЗ «О финансовой аренде (лизинге)» и принятыми в его исполнение нормативными документами. Предлагаемый предмет лизинга должен соответствовать требованиям Постановления Правительства РФ от 12.10.2005 N 609 (ред. от 08.12.2010) "Об утверждении технического регламента о требованиях к выбросам автомобильной техникой, выпускаемой в обращение на территории Российской Федерации, вредных (загрязняющих) веществ": </w:t>
      </w:r>
    </w:p>
    <w:p w:rsidR="00DF0400" w:rsidRPr="00DE28A9" w:rsidRDefault="00DF0400" w:rsidP="00DF0400">
      <w:pPr>
        <w:numPr>
          <w:ilvl w:val="0"/>
          <w:numId w:val="17"/>
        </w:numPr>
        <w:tabs>
          <w:tab w:val="left" w:pos="284"/>
          <w:tab w:val="left" w:pos="851"/>
        </w:tabs>
        <w:spacing w:line="240" w:lineRule="auto"/>
        <w:ind w:left="0" w:firstLine="426"/>
        <w:rPr>
          <w:sz w:val="22"/>
          <w:szCs w:val="22"/>
        </w:rPr>
      </w:pPr>
      <w:r w:rsidRPr="00DE28A9">
        <w:rPr>
          <w:sz w:val="22"/>
          <w:szCs w:val="22"/>
        </w:rPr>
        <w:t xml:space="preserve">предмет лизинга должен быть новым (не бывшим в эксплуатации), в рабочем состоянии, не должен иметь дефектов, механических повреждений, должен быть укомплектован всеми необходимыми комплектующими и иметь техническую и эксплуатационную документацию завода изготовителя на русском языке (паспорта, сервисные книжки, формуляры, руководства по эксплуатации и т.д.), технологический пробег не должен превышать </w:t>
      </w:r>
      <w:r w:rsidRPr="0059783E">
        <w:rPr>
          <w:sz w:val="22"/>
          <w:szCs w:val="22"/>
        </w:rPr>
        <w:t>50 км,</w:t>
      </w:r>
      <w:r w:rsidRPr="00DE28A9">
        <w:rPr>
          <w:sz w:val="22"/>
          <w:szCs w:val="22"/>
        </w:rPr>
        <w:t xml:space="preserve"> год </w:t>
      </w:r>
      <w:r w:rsidRPr="00E2364B">
        <w:rPr>
          <w:sz w:val="22"/>
          <w:szCs w:val="22"/>
        </w:rPr>
        <w:t xml:space="preserve">выпуска </w:t>
      </w:r>
      <w:r w:rsidRPr="00E2364B">
        <w:rPr>
          <w:b/>
          <w:sz w:val="22"/>
          <w:szCs w:val="22"/>
        </w:rPr>
        <w:t>- 20</w:t>
      </w:r>
      <w:r>
        <w:rPr>
          <w:b/>
          <w:sz w:val="22"/>
          <w:szCs w:val="22"/>
        </w:rPr>
        <w:t>20</w:t>
      </w:r>
      <w:r w:rsidRPr="00E2364B">
        <w:rPr>
          <w:b/>
          <w:sz w:val="22"/>
          <w:szCs w:val="22"/>
        </w:rPr>
        <w:t xml:space="preserve"> г.</w:t>
      </w:r>
      <w:r w:rsidRPr="00E2364B">
        <w:rPr>
          <w:sz w:val="22"/>
          <w:szCs w:val="22"/>
        </w:rPr>
        <w:t xml:space="preserve"> Предмет</w:t>
      </w:r>
      <w:r w:rsidRPr="00DE28A9">
        <w:rPr>
          <w:sz w:val="22"/>
          <w:szCs w:val="22"/>
        </w:rPr>
        <w:t xml:space="preserve"> лизинга должен быть изготовлен в соответствии с требованиями международных стандартов, действующих на территории Российской Федерации, а также соответствовать техническим условиям завода-изготовителя.</w:t>
      </w:r>
    </w:p>
    <w:p w:rsidR="00DF0400" w:rsidRPr="00DE28A9" w:rsidRDefault="00DF0400" w:rsidP="00DF0400">
      <w:pPr>
        <w:tabs>
          <w:tab w:val="left" w:pos="284"/>
        </w:tabs>
        <w:spacing w:line="240" w:lineRule="auto"/>
        <w:ind w:right="-1" w:firstLine="143"/>
        <w:rPr>
          <w:sz w:val="22"/>
          <w:szCs w:val="22"/>
        </w:rPr>
      </w:pPr>
      <w:r w:rsidRPr="00DE28A9">
        <w:rPr>
          <w:sz w:val="22"/>
          <w:szCs w:val="22"/>
        </w:rPr>
        <w:t xml:space="preserve">    -  предмет лизинга должен отвечать требованиям к качеству товаров такого рода, устанавливаемым техническими регламентами, документами в области государственной стандартизации.</w:t>
      </w:r>
    </w:p>
    <w:p w:rsidR="00DF0400" w:rsidRPr="00DE28A9" w:rsidRDefault="00DF0400" w:rsidP="00DF0400">
      <w:pPr>
        <w:tabs>
          <w:tab w:val="left" w:pos="284"/>
        </w:tabs>
        <w:spacing w:line="240" w:lineRule="auto"/>
        <w:ind w:right="-1" w:firstLine="143"/>
        <w:rPr>
          <w:sz w:val="22"/>
          <w:szCs w:val="22"/>
        </w:rPr>
      </w:pPr>
      <w:r w:rsidRPr="00DE28A9">
        <w:rPr>
          <w:sz w:val="22"/>
          <w:szCs w:val="22"/>
        </w:rPr>
        <w:t xml:space="preserve">    -  предмет лизинга не должен ранее подвергаться ремонту, модернизации или восстановлению, не должен быть снятым с длительного хранения, не должен находиться в залоге, под арестом или иным обременением.</w:t>
      </w:r>
    </w:p>
    <w:p w:rsidR="00DF0400" w:rsidRPr="00DE28A9" w:rsidRDefault="00DF0400" w:rsidP="00DF0400">
      <w:pPr>
        <w:tabs>
          <w:tab w:val="left" w:pos="284"/>
        </w:tabs>
        <w:spacing w:line="240" w:lineRule="auto"/>
        <w:ind w:right="-1" w:firstLine="143"/>
        <w:rPr>
          <w:sz w:val="22"/>
          <w:szCs w:val="22"/>
        </w:rPr>
      </w:pPr>
      <w:r w:rsidRPr="00DE28A9">
        <w:rPr>
          <w:sz w:val="22"/>
          <w:szCs w:val="22"/>
        </w:rPr>
        <w:t xml:space="preserve">              Продавца предмета лизинга выбирает Лизингодатель. Продавец должен являться официальным дилером либо официальным дистрибьютором, имеющим право продажи имущества, указанного в Техническом задании, а также обеспечивающим проведение гарантийного, послегарантийного ремонта и обслуживания имущества. </w:t>
      </w:r>
    </w:p>
    <w:p w:rsidR="00DF0400" w:rsidRPr="00DE28A9" w:rsidRDefault="00DF0400" w:rsidP="00DF0400">
      <w:pPr>
        <w:tabs>
          <w:tab w:val="left" w:pos="284"/>
        </w:tabs>
        <w:spacing w:line="240" w:lineRule="auto"/>
        <w:ind w:right="-1"/>
        <w:rPr>
          <w:sz w:val="22"/>
          <w:szCs w:val="22"/>
        </w:rPr>
      </w:pPr>
      <w:r w:rsidRPr="00DE28A9">
        <w:rPr>
          <w:sz w:val="22"/>
          <w:szCs w:val="22"/>
        </w:rPr>
        <w:t>При осуществлении лизинга Лизингополучатель вправе предъявлять непосредственно Продавцу  требования к качеству и комплектности, срокам исполнения обязанности передать предмет лизинга и другие требования, установленные законодательством Российской Федерации и Договором купли-продажи между Продавцом и Лизингодателем.</w:t>
      </w:r>
    </w:p>
    <w:p w:rsidR="00DF0400" w:rsidRPr="00DE28A9" w:rsidRDefault="00DF0400" w:rsidP="00DF0400">
      <w:pPr>
        <w:tabs>
          <w:tab w:val="left" w:pos="284"/>
        </w:tabs>
        <w:spacing w:line="240" w:lineRule="auto"/>
        <w:ind w:right="-1" w:firstLine="993"/>
        <w:rPr>
          <w:sz w:val="22"/>
          <w:szCs w:val="22"/>
        </w:rPr>
      </w:pPr>
      <w:r w:rsidRPr="00DE28A9">
        <w:rPr>
          <w:sz w:val="22"/>
          <w:szCs w:val="22"/>
        </w:rPr>
        <w:t xml:space="preserve">Предмет лизинга, подлежащий регистрации в государственных органах, регистрируется на имя Лизингополучателя его собственными силами и средствами. </w:t>
      </w:r>
    </w:p>
    <w:p w:rsidR="00DF0400" w:rsidRPr="00DE28A9" w:rsidRDefault="00DF0400" w:rsidP="00DF0400">
      <w:pPr>
        <w:tabs>
          <w:tab w:val="left" w:pos="0"/>
        </w:tabs>
        <w:spacing w:line="240" w:lineRule="auto"/>
        <w:ind w:right="-1" w:firstLine="993"/>
        <w:rPr>
          <w:sz w:val="22"/>
          <w:szCs w:val="22"/>
        </w:rPr>
      </w:pPr>
      <w:r w:rsidRPr="00DE28A9">
        <w:rPr>
          <w:sz w:val="22"/>
          <w:szCs w:val="22"/>
        </w:rPr>
        <w:t>Лизингополучатель имеет право передавать предмет лизинга в субаренду (сублизинг) только с предварительного письменного согласия Лизингодателя. В случае согласия Лизингодателя на сдачу предмета лизинга в субаренду (сублизинг), Лизингополучатель отвечает за действия субарендатора (Сублизингополучателя) как за свои.</w:t>
      </w:r>
    </w:p>
    <w:p w:rsidR="00DF0400" w:rsidRDefault="00DF0400" w:rsidP="00DF0400">
      <w:pPr>
        <w:tabs>
          <w:tab w:val="left" w:pos="-426"/>
        </w:tabs>
        <w:spacing w:line="240" w:lineRule="auto"/>
        <w:ind w:right="-1" w:firstLine="993"/>
        <w:rPr>
          <w:sz w:val="22"/>
          <w:szCs w:val="22"/>
        </w:rPr>
      </w:pPr>
      <w:r w:rsidRPr="00DE28A9">
        <w:rPr>
          <w:sz w:val="22"/>
          <w:szCs w:val="22"/>
        </w:rPr>
        <w:t xml:space="preserve">Лизингодатель не вправе в течение срока действия договора отчуждать предмет лизинга, передавать </w:t>
      </w:r>
    </w:p>
    <w:p w:rsidR="00DF0400" w:rsidRPr="00DE28A9" w:rsidRDefault="00DF0400" w:rsidP="00DF0400">
      <w:pPr>
        <w:tabs>
          <w:tab w:val="left" w:pos="-426"/>
        </w:tabs>
        <w:spacing w:line="240" w:lineRule="auto"/>
        <w:ind w:right="-1" w:firstLine="993"/>
        <w:rPr>
          <w:sz w:val="22"/>
          <w:szCs w:val="22"/>
        </w:rPr>
      </w:pPr>
      <w:r w:rsidRPr="00DE28A9">
        <w:rPr>
          <w:sz w:val="22"/>
          <w:szCs w:val="22"/>
        </w:rPr>
        <w:t xml:space="preserve">его в качестве взноса в уставные (складочные) капиталы, обременять его иным способом или отчуждать его иным образом, за исключением случаев прямо предусмотренных Федеральным законом от 29 октября </w:t>
      </w:r>
      <w:smartTag w:uri="urn:schemas-microsoft-com:office:smarttags" w:element="metricconverter">
        <w:smartTagPr>
          <w:attr w:name="ProductID" w:val="1998 г"/>
        </w:smartTagPr>
        <w:r w:rsidRPr="00DE28A9">
          <w:rPr>
            <w:sz w:val="22"/>
            <w:szCs w:val="22"/>
          </w:rPr>
          <w:t>1998 г</w:t>
        </w:r>
      </w:smartTag>
      <w:r w:rsidRPr="00DE28A9">
        <w:rPr>
          <w:sz w:val="22"/>
          <w:szCs w:val="22"/>
        </w:rPr>
        <w:t>. № 164-ФЗ «О финансовой аренде (лизинге)».</w:t>
      </w:r>
    </w:p>
    <w:p w:rsidR="00DF0400" w:rsidRPr="00DE28A9" w:rsidRDefault="00DF0400" w:rsidP="00DF0400">
      <w:pPr>
        <w:spacing w:line="240" w:lineRule="auto"/>
        <w:ind w:right="-1" w:firstLine="993"/>
        <w:rPr>
          <w:sz w:val="22"/>
          <w:szCs w:val="22"/>
        </w:rPr>
      </w:pPr>
      <w:r w:rsidRPr="00DE28A9">
        <w:rPr>
          <w:sz w:val="22"/>
          <w:szCs w:val="22"/>
        </w:rPr>
        <w:t>Приемка предмета лизинга по количеству и качеству производится в порядке установленном Инструкциями:</w:t>
      </w:r>
    </w:p>
    <w:p w:rsidR="00DF0400" w:rsidRPr="00DE28A9" w:rsidRDefault="00DF0400" w:rsidP="00DF0400">
      <w:pPr>
        <w:spacing w:line="240" w:lineRule="auto"/>
        <w:ind w:right="-1"/>
        <w:rPr>
          <w:sz w:val="22"/>
          <w:szCs w:val="22"/>
        </w:rPr>
      </w:pPr>
      <w:r w:rsidRPr="00DE28A9">
        <w:rPr>
          <w:sz w:val="22"/>
          <w:szCs w:val="22"/>
        </w:rPr>
        <w:t>- № П-6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15.06.1965года (с измен.от 22.10.1997 г.)</w:t>
      </w:r>
    </w:p>
    <w:p w:rsidR="00DF0400" w:rsidRPr="00DE28A9" w:rsidRDefault="00DF0400" w:rsidP="00DF0400">
      <w:pPr>
        <w:tabs>
          <w:tab w:val="left" w:pos="284"/>
          <w:tab w:val="left" w:pos="851"/>
        </w:tabs>
        <w:spacing w:line="240" w:lineRule="auto"/>
        <w:ind w:right="-1"/>
        <w:rPr>
          <w:sz w:val="22"/>
          <w:szCs w:val="22"/>
        </w:rPr>
      </w:pPr>
      <w:r w:rsidRPr="00DE28A9">
        <w:rPr>
          <w:sz w:val="22"/>
          <w:szCs w:val="22"/>
        </w:rPr>
        <w:t>-  № П-7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года (с изменен.от 22.10.1997 г.).</w:t>
      </w:r>
    </w:p>
    <w:p w:rsidR="00DF0400" w:rsidRPr="00DE28A9" w:rsidRDefault="00DF0400" w:rsidP="00DF0400">
      <w:pPr>
        <w:tabs>
          <w:tab w:val="left" w:pos="284"/>
          <w:tab w:val="left" w:pos="851"/>
        </w:tabs>
        <w:ind w:left="426"/>
        <w:rPr>
          <w:b/>
          <w:sz w:val="22"/>
          <w:szCs w:val="22"/>
        </w:rPr>
      </w:pPr>
      <w:r w:rsidRPr="00DE28A9">
        <w:rPr>
          <w:b/>
          <w:sz w:val="22"/>
          <w:szCs w:val="22"/>
        </w:rPr>
        <w:t>3. Условия поставки:</w:t>
      </w:r>
    </w:p>
    <w:p w:rsidR="00DF0400" w:rsidRPr="00DE28A9" w:rsidRDefault="00DF0400" w:rsidP="00DF0400">
      <w:pPr>
        <w:numPr>
          <w:ilvl w:val="0"/>
          <w:numId w:val="17"/>
        </w:numPr>
        <w:tabs>
          <w:tab w:val="left" w:pos="284"/>
          <w:tab w:val="left" w:pos="851"/>
        </w:tabs>
        <w:spacing w:line="240" w:lineRule="auto"/>
        <w:ind w:left="426" w:firstLine="0"/>
        <w:rPr>
          <w:sz w:val="22"/>
          <w:szCs w:val="22"/>
        </w:rPr>
      </w:pPr>
      <w:r w:rsidRPr="00DE28A9">
        <w:rPr>
          <w:sz w:val="22"/>
          <w:szCs w:val="22"/>
        </w:rPr>
        <w:t xml:space="preserve">Доставка к местонахождению Лизингополучателя по адресу: г. </w:t>
      </w:r>
      <w:r w:rsidR="002C0EB3">
        <w:rPr>
          <w:sz w:val="22"/>
          <w:szCs w:val="22"/>
        </w:rPr>
        <w:t>Челябинск ул.Горького 79</w:t>
      </w:r>
      <w:r w:rsidRPr="00DE28A9">
        <w:rPr>
          <w:sz w:val="22"/>
          <w:szCs w:val="22"/>
        </w:rPr>
        <w:t>.</w:t>
      </w:r>
    </w:p>
    <w:p w:rsidR="00DF0400" w:rsidRPr="00DE28A9" w:rsidRDefault="00DF0400" w:rsidP="00DF0400">
      <w:pPr>
        <w:tabs>
          <w:tab w:val="left" w:pos="284"/>
        </w:tabs>
        <w:spacing w:line="240" w:lineRule="auto"/>
        <w:ind w:left="993"/>
        <w:rPr>
          <w:sz w:val="22"/>
          <w:szCs w:val="22"/>
        </w:rPr>
      </w:pPr>
    </w:p>
    <w:p w:rsidR="00DF0400" w:rsidRPr="00DE28A9" w:rsidRDefault="00DF0400" w:rsidP="00DF0400">
      <w:pPr>
        <w:tabs>
          <w:tab w:val="left" w:pos="284"/>
          <w:tab w:val="left" w:pos="851"/>
        </w:tabs>
        <w:ind w:left="426"/>
        <w:rPr>
          <w:b/>
          <w:sz w:val="22"/>
          <w:szCs w:val="22"/>
        </w:rPr>
      </w:pPr>
      <w:r w:rsidRPr="00DE28A9">
        <w:rPr>
          <w:b/>
          <w:sz w:val="22"/>
          <w:szCs w:val="22"/>
        </w:rPr>
        <w:t>4. Подтверждение соответствия продукции к предъявленным требованиям:</w:t>
      </w:r>
    </w:p>
    <w:p w:rsidR="00DF0400" w:rsidRPr="00DE28A9" w:rsidRDefault="00DF0400" w:rsidP="00DF0400">
      <w:pPr>
        <w:tabs>
          <w:tab w:val="left" w:pos="284"/>
          <w:tab w:val="left" w:pos="851"/>
        </w:tabs>
        <w:ind w:left="426"/>
        <w:rPr>
          <w:sz w:val="22"/>
          <w:szCs w:val="22"/>
        </w:rPr>
      </w:pPr>
      <w:r w:rsidRPr="00DE28A9">
        <w:rPr>
          <w:sz w:val="22"/>
          <w:szCs w:val="22"/>
        </w:rPr>
        <w:t>- паспорт завода- изготовителя (ПТС); товарная накладная; счет-фактура; сертификат соответствия.</w:t>
      </w:r>
    </w:p>
    <w:tbl>
      <w:tblPr>
        <w:tblW w:w="12200" w:type="dxa"/>
        <w:tblInd w:w="284" w:type="dxa"/>
        <w:tblCellMar>
          <w:left w:w="0" w:type="dxa"/>
          <w:right w:w="0" w:type="dxa"/>
        </w:tblCellMar>
        <w:tblLook w:val="04A0"/>
      </w:tblPr>
      <w:tblGrid>
        <w:gridCol w:w="1082"/>
        <w:gridCol w:w="1893"/>
        <w:gridCol w:w="1703"/>
        <w:gridCol w:w="630"/>
        <w:gridCol w:w="3959"/>
        <w:gridCol w:w="2301"/>
        <w:gridCol w:w="632"/>
      </w:tblGrid>
      <w:tr w:rsidR="00DF0400" w:rsidRPr="006F4BC4" w:rsidTr="002C0EB3">
        <w:trPr>
          <w:gridAfter w:val="2"/>
          <w:wAfter w:w="2933" w:type="dxa"/>
          <w:trHeight w:val="310"/>
        </w:trPr>
        <w:tc>
          <w:tcPr>
            <w:tcW w:w="9267" w:type="dxa"/>
            <w:gridSpan w:val="5"/>
            <w:tcBorders>
              <w:top w:val="nil"/>
              <w:left w:val="nil"/>
              <w:bottom w:val="nil"/>
              <w:right w:val="nil"/>
            </w:tcBorders>
          </w:tcPr>
          <w:p w:rsidR="00DF0400" w:rsidRPr="00691C60" w:rsidRDefault="002C0EB3" w:rsidP="00691C60">
            <w:pPr>
              <w:spacing w:line="259" w:lineRule="auto"/>
              <w:ind w:firstLine="0"/>
              <w:rPr>
                <w:b/>
                <w:sz w:val="22"/>
                <w:szCs w:val="22"/>
              </w:rPr>
            </w:pPr>
            <w:r w:rsidRPr="00691C60">
              <w:rPr>
                <w:b/>
                <w:sz w:val="24"/>
                <w:szCs w:val="24"/>
              </w:rPr>
              <w:t xml:space="preserve">        </w:t>
            </w:r>
            <w:r w:rsidR="00DF0400" w:rsidRPr="00691C60">
              <w:rPr>
                <w:b/>
                <w:sz w:val="24"/>
                <w:szCs w:val="24"/>
              </w:rPr>
              <w:t xml:space="preserve">Технические характеристики </w:t>
            </w:r>
            <w:r w:rsidRPr="00691C60">
              <w:rPr>
                <w:b/>
                <w:sz w:val="22"/>
                <w:szCs w:val="22"/>
                <w:lang w:val="en-US"/>
              </w:rPr>
              <w:t>LADA</w:t>
            </w:r>
            <w:r w:rsidRPr="00691C60">
              <w:rPr>
                <w:b/>
                <w:sz w:val="22"/>
                <w:szCs w:val="22"/>
              </w:rPr>
              <w:t xml:space="preserve"> </w:t>
            </w:r>
            <w:r w:rsidRPr="00691C60">
              <w:rPr>
                <w:b/>
                <w:sz w:val="22"/>
                <w:szCs w:val="22"/>
                <w:lang w:val="en-US"/>
              </w:rPr>
              <w:t>VESTA</w:t>
            </w:r>
            <w:r w:rsidRPr="00691C60">
              <w:rPr>
                <w:b/>
                <w:sz w:val="22"/>
                <w:szCs w:val="22"/>
              </w:rPr>
              <w:t xml:space="preserve"> Седан Версия : </w:t>
            </w:r>
            <w:r w:rsidRPr="00691C60">
              <w:rPr>
                <w:b/>
                <w:sz w:val="22"/>
                <w:szCs w:val="22"/>
                <w:lang w:val="en-US"/>
              </w:rPr>
              <w:t>Comfort</w:t>
            </w:r>
            <w:r w:rsidRPr="00691C60">
              <w:rPr>
                <w:b/>
                <w:sz w:val="22"/>
                <w:szCs w:val="22"/>
              </w:rPr>
              <w:t xml:space="preserve"> 1,6л, 16 кл,106 л.с. 5МТ должны</w:t>
            </w:r>
            <w:r w:rsidR="00691C60">
              <w:rPr>
                <w:b/>
                <w:sz w:val="22"/>
                <w:szCs w:val="22"/>
              </w:rPr>
              <w:t xml:space="preserve"> полностью </w:t>
            </w:r>
            <w:r w:rsidRPr="00691C60">
              <w:rPr>
                <w:b/>
                <w:sz w:val="22"/>
                <w:szCs w:val="22"/>
              </w:rPr>
              <w:t xml:space="preserve"> соответствовать техническим характеристикам завода изготовителя  </w:t>
            </w:r>
            <w:r w:rsidR="00B57FD2" w:rsidRPr="00691C60">
              <w:rPr>
                <w:b/>
                <w:sz w:val="22"/>
                <w:szCs w:val="22"/>
              </w:rPr>
              <w:t>для  данн</w:t>
            </w:r>
            <w:r w:rsidR="00691C60" w:rsidRPr="00691C60">
              <w:rPr>
                <w:b/>
                <w:sz w:val="22"/>
                <w:szCs w:val="22"/>
              </w:rPr>
              <w:t xml:space="preserve">ой марки </w:t>
            </w:r>
            <w:r w:rsidR="00B57FD2" w:rsidRPr="00691C60">
              <w:rPr>
                <w:b/>
                <w:sz w:val="22"/>
                <w:szCs w:val="22"/>
              </w:rPr>
              <w:t xml:space="preserve">  автомобиля.</w:t>
            </w:r>
          </w:p>
          <w:p w:rsidR="00B57FD2" w:rsidRDefault="00B57FD2" w:rsidP="00B57FD2">
            <w:pPr>
              <w:spacing w:line="259" w:lineRule="auto"/>
              <w:ind w:firstLine="0"/>
              <w:jc w:val="left"/>
              <w:rPr>
                <w:sz w:val="22"/>
                <w:szCs w:val="22"/>
              </w:rPr>
            </w:pPr>
            <w:r>
              <w:rPr>
                <w:sz w:val="22"/>
                <w:szCs w:val="22"/>
              </w:rPr>
              <w:t>Год выпуска автомобиля : 2020 год</w:t>
            </w:r>
          </w:p>
          <w:p w:rsidR="00B57FD2" w:rsidRDefault="00B57FD2" w:rsidP="00B57FD2">
            <w:pPr>
              <w:spacing w:line="259" w:lineRule="auto"/>
              <w:ind w:firstLine="0"/>
              <w:jc w:val="left"/>
              <w:rPr>
                <w:sz w:val="22"/>
                <w:szCs w:val="22"/>
              </w:rPr>
            </w:pPr>
            <w:r>
              <w:rPr>
                <w:sz w:val="22"/>
                <w:szCs w:val="22"/>
              </w:rPr>
              <w:t>Гарантия : 3 года или 100 000 км.</w:t>
            </w:r>
          </w:p>
          <w:p w:rsidR="00B57FD2" w:rsidRDefault="00B57FD2" w:rsidP="00B57FD2">
            <w:pPr>
              <w:spacing w:line="259" w:lineRule="auto"/>
              <w:ind w:firstLine="0"/>
              <w:jc w:val="left"/>
              <w:rPr>
                <w:sz w:val="22"/>
                <w:szCs w:val="22"/>
              </w:rPr>
            </w:pPr>
            <w:r>
              <w:rPr>
                <w:sz w:val="22"/>
                <w:szCs w:val="22"/>
              </w:rPr>
              <w:t>Межсервисный интервал:</w:t>
            </w:r>
            <w:r w:rsidR="002816DF">
              <w:rPr>
                <w:sz w:val="22"/>
                <w:szCs w:val="22"/>
              </w:rPr>
              <w:t xml:space="preserve"> 1 раз в год или каждые 15000 км</w:t>
            </w:r>
            <w:r>
              <w:rPr>
                <w:sz w:val="22"/>
                <w:szCs w:val="22"/>
              </w:rPr>
              <w:t xml:space="preserve">  </w:t>
            </w:r>
          </w:p>
          <w:p w:rsidR="002816DF" w:rsidRDefault="002816DF" w:rsidP="00B57FD2">
            <w:pPr>
              <w:spacing w:line="259" w:lineRule="auto"/>
              <w:ind w:firstLine="0"/>
              <w:jc w:val="left"/>
              <w:rPr>
                <w:rFonts w:cs="Times New Roman"/>
                <w:sz w:val="24"/>
                <w:szCs w:val="24"/>
              </w:rPr>
            </w:pPr>
            <w:r>
              <w:rPr>
                <w:rFonts w:cs="Times New Roman"/>
                <w:sz w:val="24"/>
                <w:szCs w:val="24"/>
              </w:rPr>
              <w:t>Цвет :Серый/плутон</w:t>
            </w:r>
          </w:p>
          <w:p w:rsidR="002816DF" w:rsidRDefault="002816DF" w:rsidP="00B57FD2">
            <w:pPr>
              <w:spacing w:line="259" w:lineRule="auto"/>
              <w:ind w:firstLine="0"/>
              <w:jc w:val="left"/>
              <w:rPr>
                <w:rFonts w:cs="Times New Roman"/>
                <w:sz w:val="24"/>
                <w:szCs w:val="24"/>
              </w:rPr>
            </w:pPr>
            <w:r>
              <w:rPr>
                <w:rFonts w:cs="Times New Roman"/>
                <w:sz w:val="24"/>
                <w:szCs w:val="24"/>
              </w:rPr>
              <w:t>Базовая комплектация:</w:t>
            </w:r>
          </w:p>
          <w:p w:rsidR="002816DF" w:rsidRPr="002816DF" w:rsidRDefault="002816DF" w:rsidP="00B57FD2">
            <w:pPr>
              <w:spacing w:line="259" w:lineRule="auto"/>
              <w:ind w:firstLine="0"/>
              <w:jc w:val="left"/>
              <w:rPr>
                <w:rFonts w:cs="Times New Roman"/>
                <w:sz w:val="24"/>
                <w:szCs w:val="24"/>
              </w:rPr>
            </w:pPr>
            <w:r>
              <w:rPr>
                <w:rFonts w:cs="Times New Roman"/>
                <w:sz w:val="24"/>
                <w:szCs w:val="24"/>
              </w:rPr>
              <w:t xml:space="preserve">-штампованные диски с колпаками </w:t>
            </w:r>
            <w:r>
              <w:rPr>
                <w:rFonts w:cs="Times New Roman"/>
                <w:sz w:val="24"/>
                <w:szCs w:val="24"/>
                <w:lang w:val="en-US"/>
              </w:rPr>
              <w:t>R</w:t>
            </w:r>
            <w:r w:rsidRPr="002816DF">
              <w:rPr>
                <w:rFonts w:cs="Times New Roman"/>
                <w:sz w:val="24"/>
                <w:szCs w:val="24"/>
              </w:rPr>
              <w:t>15</w:t>
            </w:r>
          </w:p>
          <w:p w:rsidR="002816DF" w:rsidRDefault="002816DF" w:rsidP="002816DF">
            <w:pPr>
              <w:spacing w:line="259" w:lineRule="auto"/>
              <w:ind w:firstLine="0"/>
              <w:jc w:val="left"/>
              <w:rPr>
                <w:rFonts w:cs="Times New Roman"/>
                <w:sz w:val="24"/>
                <w:szCs w:val="24"/>
              </w:rPr>
            </w:pPr>
            <w:r w:rsidRPr="002816DF">
              <w:rPr>
                <w:rFonts w:cs="Times New Roman"/>
                <w:sz w:val="24"/>
                <w:szCs w:val="24"/>
              </w:rPr>
              <w:t>-</w:t>
            </w:r>
            <w:r>
              <w:rPr>
                <w:rFonts w:cs="Times New Roman"/>
                <w:sz w:val="24"/>
                <w:szCs w:val="24"/>
              </w:rPr>
              <w:t>бортовой компьютер</w:t>
            </w:r>
          </w:p>
          <w:p w:rsidR="002816DF" w:rsidRDefault="002816DF" w:rsidP="002816DF">
            <w:pPr>
              <w:spacing w:line="259" w:lineRule="auto"/>
              <w:ind w:firstLine="0"/>
              <w:jc w:val="left"/>
              <w:rPr>
                <w:rFonts w:cs="Times New Roman"/>
                <w:sz w:val="24"/>
                <w:szCs w:val="24"/>
              </w:rPr>
            </w:pPr>
            <w:r>
              <w:rPr>
                <w:rFonts w:cs="Times New Roman"/>
                <w:sz w:val="24"/>
                <w:szCs w:val="24"/>
              </w:rPr>
              <w:t>-подушка безопасности водителя</w:t>
            </w:r>
          </w:p>
          <w:p w:rsidR="002816DF" w:rsidRDefault="002816DF" w:rsidP="002816DF">
            <w:pPr>
              <w:spacing w:line="259" w:lineRule="auto"/>
              <w:ind w:firstLine="0"/>
              <w:jc w:val="left"/>
              <w:rPr>
                <w:rFonts w:cs="Times New Roman"/>
                <w:sz w:val="24"/>
                <w:szCs w:val="24"/>
              </w:rPr>
            </w:pPr>
            <w:r>
              <w:rPr>
                <w:rFonts w:cs="Times New Roman"/>
                <w:sz w:val="24"/>
                <w:szCs w:val="24"/>
              </w:rPr>
              <w:t>-подушка безопасности переднего пассажира(отключаемая)</w:t>
            </w:r>
          </w:p>
          <w:p w:rsidR="002816DF" w:rsidRDefault="002816DF" w:rsidP="002816DF">
            <w:pPr>
              <w:spacing w:line="259" w:lineRule="auto"/>
              <w:ind w:firstLine="0"/>
              <w:jc w:val="left"/>
              <w:rPr>
                <w:rFonts w:cs="Times New Roman"/>
                <w:sz w:val="24"/>
                <w:szCs w:val="24"/>
              </w:rPr>
            </w:pPr>
            <w:r>
              <w:rPr>
                <w:rFonts w:cs="Times New Roman"/>
                <w:sz w:val="24"/>
                <w:szCs w:val="24"/>
              </w:rPr>
              <w:t>-ремни безопасности передних сидений с преднатяжителями</w:t>
            </w:r>
          </w:p>
          <w:p w:rsidR="002816DF" w:rsidRDefault="002816DF" w:rsidP="002816DF">
            <w:pPr>
              <w:spacing w:line="259" w:lineRule="auto"/>
              <w:ind w:firstLine="0"/>
              <w:jc w:val="left"/>
              <w:rPr>
                <w:rFonts w:cs="Times New Roman"/>
                <w:sz w:val="24"/>
                <w:szCs w:val="24"/>
              </w:rPr>
            </w:pPr>
            <w:r>
              <w:rPr>
                <w:rFonts w:cs="Times New Roman"/>
                <w:sz w:val="24"/>
                <w:szCs w:val="24"/>
              </w:rPr>
              <w:t>-запираемый лючок топливного бака</w:t>
            </w:r>
          </w:p>
          <w:p w:rsidR="002816DF" w:rsidRDefault="002816DF" w:rsidP="002816DF">
            <w:pPr>
              <w:spacing w:line="259" w:lineRule="auto"/>
              <w:ind w:firstLine="0"/>
              <w:jc w:val="left"/>
              <w:rPr>
                <w:rFonts w:cs="Times New Roman"/>
                <w:sz w:val="24"/>
                <w:szCs w:val="24"/>
              </w:rPr>
            </w:pPr>
            <w:r>
              <w:rPr>
                <w:rFonts w:cs="Times New Roman"/>
                <w:sz w:val="24"/>
                <w:szCs w:val="24"/>
              </w:rPr>
              <w:t>-автоматическое запирание дверей во время движения</w:t>
            </w:r>
          </w:p>
          <w:p w:rsidR="002816DF" w:rsidRDefault="002816DF" w:rsidP="002816DF">
            <w:pPr>
              <w:spacing w:line="259" w:lineRule="auto"/>
              <w:ind w:firstLine="0"/>
              <w:jc w:val="left"/>
              <w:rPr>
                <w:rFonts w:cs="Times New Roman"/>
                <w:sz w:val="24"/>
                <w:szCs w:val="24"/>
              </w:rPr>
            </w:pPr>
            <w:r>
              <w:rPr>
                <w:rFonts w:cs="Times New Roman"/>
                <w:sz w:val="24"/>
                <w:szCs w:val="24"/>
              </w:rPr>
              <w:t>-система экстренной связи "ЭРА-ГЛОНАСС"</w:t>
            </w:r>
          </w:p>
          <w:p w:rsidR="002816DF" w:rsidRDefault="002816DF" w:rsidP="002816DF">
            <w:pPr>
              <w:spacing w:line="259" w:lineRule="auto"/>
              <w:ind w:firstLine="0"/>
              <w:jc w:val="left"/>
              <w:rPr>
                <w:rFonts w:cs="Times New Roman"/>
                <w:sz w:val="24"/>
                <w:szCs w:val="24"/>
              </w:rPr>
            </w:pPr>
            <w:r>
              <w:rPr>
                <w:rFonts w:cs="Times New Roman"/>
                <w:sz w:val="24"/>
                <w:szCs w:val="24"/>
              </w:rPr>
              <w:t>-повторители указателей поворота на боковых зеркалах</w:t>
            </w:r>
          </w:p>
          <w:p w:rsidR="002816DF" w:rsidRDefault="002816DF" w:rsidP="002816DF">
            <w:pPr>
              <w:spacing w:line="259" w:lineRule="auto"/>
              <w:ind w:firstLine="0"/>
              <w:jc w:val="left"/>
              <w:rPr>
                <w:rFonts w:cs="Times New Roman"/>
                <w:sz w:val="24"/>
                <w:szCs w:val="24"/>
              </w:rPr>
            </w:pPr>
            <w:r>
              <w:rPr>
                <w:rFonts w:cs="Times New Roman"/>
                <w:sz w:val="24"/>
                <w:szCs w:val="24"/>
              </w:rPr>
              <w:t>-иммобилайзер</w:t>
            </w:r>
          </w:p>
          <w:p w:rsidR="002816DF" w:rsidRDefault="002816DF" w:rsidP="002816DF">
            <w:pPr>
              <w:spacing w:line="259" w:lineRule="auto"/>
              <w:ind w:firstLine="0"/>
              <w:jc w:val="left"/>
              <w:rPr>
                <w:rFonts w:cs="Times New Roman"/>
                <w:sz w:val="24"/>
                <w:szCs w:val="24"/>
              </w:rPr>
            </w:pPr>
            <w:r>
              <w:rPr>
                <w:rFonts w:cs="Times New Roman"/>
                <w:sz w:val="24"/>
                <w:szCs w:val="24"/>
              </w:rPr>
              <w:t>-защита двигателя и подкапотного пространства</w:t>
            </w:r>
          </w:p>
          <w:p w:rsidR="002816DF" w:rsidRDefault="002816DF" w:rsidP="002816DF">
            <w:pPr>
              <w:spacing w:line="259" w:lineRule="auto"/>
              <w:ind w:firstLine="0"/>
              <w:jc w:val="left"/>
              <w:rPr>
                <w:rFonts w:cs="Times New Roman"/>
                <w:sz w:val="24"/>
                <w:szCs w:val="24"/>
              </w:rPr>
            </w:pPr>
            <w:r>
              <w:rPr>
                <w:rFonts w:cs="Times New Roman"/>
                <w:sz w:val="24"/>
                <w:szCs w:val="24"/>
              </w:rPr>
              <w:t>-блокировка задний дверей от открывания детьми</w:t>
            </w:r>
          </w:p>
          <w:p w:rsidR="002816DF" w:rsidRDefault="002816DF" w:rsidP="002816DF">
            <w:pPr>
              <w:spacing w:line="259" w:lineRule="auto"/>
              <w:ind w:firstLine="0"/>
              <w:jc w:val="left"/>
              <w:rPr>
                <w:rFonts w:cs="Times New Roman"/>
                <w:sz w:val="24"/>
                <w:szCs w:val="24"/>
              </w:rPr>
            </w:pPr>
            <w:r>
              <w:rPr>
                <w:rFonts w:cs="Times New Roman"/>
                <w:sz w:val="24"/>
                <w:szCs w:val="24"/>
              </w:rPr>
              <w:t>-задние сиденья с раскладной спинкой</w:t>
            </w:r>
          </w:p>
          <w:p w:rsidR="002816DF" w:rsidRDefault="002816DF" w:rsidP="002816DF">
            <w:pPr>
              <w:spacing w:line="259" w:lineRule="auto"/>
              <w:ind w:firstLine="0"/>
              <w:jc w:val="left"/>
              <w:rPr>
                <w:rFonts w:cs="Times New Roman"/>
                <w:sz w:val="24"/>
                <w:szCs w:val="24"/>
              </w:rPr>
            </w:pPr>
            <w:r>
              <w:rPr>
                <w:rFonts w:cs="Times New Roman"/>
                <w:sz w:val="24"/>
                <w:szCs w:val="24"/>
              </w:rPr>
              <w:t>-воздушный фильтр салона</w:t>
            </w:r>
          </w:p>
          <w:p w:rsidR="002816DF" w:rsidRDefault="002816DF" w:rsidP="002816DF">
            <w:pPr>
              <w:spacing w:line="259" w:lineRule="auto"/>
              <w:ind w:firstLine="0"/>
              <w:jc w:val="left"/>
              <w:rPr>
                <w:rFonts w:cs="Times New Roman"/>
                <w:sz w:val="24"/>
                <w:szCs w:val="24"/>
              </w:rPr>
            </w:pPr>
            <w:r>
              <w:rPr>
                <w:rFonts w:cs="Times New Roman"/>
                <w:sz w:val="24"/>
                <w:szCs w:val="24"/>
              </w:rPr>
              <w:t>-мультифункциональное рулевое колесо</w:t>
            </w:r>
          </w:p>
          <w:p w:rsidR="002816DF" w:rsidRDefault="002816DF" w:rsidP="002816DF">
            <w:pPr>
              <w:spacing w:line="259" w:lineRule="auto"/>
              <w:ind w:firstLine="0"/>
              <w:jc w:val="left"/>
              <w:rPr>
                <w:rFonts w:cs="Times New Roman"/>
                <w:sz w:val="24"/>
                <w:szCs w:val="24"/>
              </w:rPr>
            </w:pPr>
            <w:r>
              <w:rPr>
                <w:rFonts w:cs="Times New Roman"/>
                <w:sz w:val="24"/>
                <w:szCs w:val="24"/>
              </w:rPr>
              <w:t>-противосолнечный козыре водителя с зеркалом</w:t>
            </w:r>
          </w:p>
          <w:p w:rsidR="002816DF" w:rsidRDefault="002816DF" w:rsidP="002816DF">
            <w:pPr>
              <w:spacing w:line="259" w:lineRule="auto"/>
              <w:ind w:firstLine="0"/>
              <w:jc w:val="left"/>
              <w:rPr>
                <w:rFonts w:cs="Times New Roman"/>
                <w:sz w:val="24"/>
                <w:szCs w:val="24"/>
              </w:rPr>
            </w:pPr>
            <w:r>
              <w:rPr>
                <w:rFonts w:cs="Times New Roman"/>
                <w:sz w:val="24"/>
                <w:szCs w:val="24"/>
              </w:rPr>
              <w:t>-щитки задних крыльев(локеры)</w:t>
            </w:r>
          </w:p>
          <w:p w:rsidR="002816DF" w:rsidRDefault="002816DF" w:rsidP="002816DF">
            <w:pPr>
              <w:spacing w:line="259" w:lineRule="auto"/>
              <w:ind w:firstLine="0"/>
              <w:jc w:val="left"/>
              <w:rPr>
                <w:rFonts w:cs="Times New Roman"/>
                <w:sz w:val="24"/>
                <w:szCs w:val="24"/>
              </w:rPr>
            </w:pPr>
            <w:r>
              <w:rPr>
                <w:rFonts w:cs="Times New Roman"/>
                <w:sz w:val="24"/>
                <w:szCs w:val="24"/>
              </w:rPr>
              <w:t>Подсветка багажного отделения</w:t>
            </w:r>
          </w:p>
          <w:p w:rsidR="002816DF" w:rsidRDefault="002816DF" w:rsidP="002816DF">
            <w:pPr>
              <w:spacing w:line="259" w:lineRule="auto"/>
              <w:ind w:firstLine="0"/>
              <w:jc w:val="left"/>
              <w:rPr>
                <w:rFonts w:cs="Times New Roman"/>
                <w:sz w:val="24"/>
                <w:szCs w:val="24"/>
              </w:rPr>
            </w:pPr>
            <w:r>
              <w:rPr>
                <w:rFonts w:cs="Times New Roman"/>
                <w:sz w:val="24"/>
                <w:szCs w:val="24"/>
              </w:rPr>
              <w:t>-передние брызговики</w:t>
            </w:r>
          </w:p>
          <w:p w:rsidR="002816DF" w:rsidRDefault="002816DF" w:rsidP="002816DF">
            <w:pPr>
              <w:spacing w:line="259" w:lineRule="auto"/>
              <w:ind w:firstLine="0"/>
              <w:jc w:val="left"/>
              <w:rPr>
                <w:rFonts w:cs="Times New Roman"/>
                <w:sz w:val="24"/>
                <w:szCs w:val="24"/>
              </w:rPr>
            </w:pPr>
            <w:r>
              <w:rPr>
                <w:rFonts w:cs="Times New Roman"/>
                <w:sz w:val="24"/>
                <w:szCs w:val="24"/>
              </w:rPr>
              <w:t>-тканевая обивка сидений</w:t>
            </w:r>
          </w:p>
          <w:p w:rsidR="002816DF" w:rsidRDefault="002816DF" w:rsidP="002816DF">
            <w:pPr>
              <w:spacing w:line="259" w:lineRule="auto"/>
              <w:ind w:firstLine="0"/>
              <w:jc w:val="left"/>
              <w:rPr>
                <w:rFonts w:cs="Times New Roman"/>
                <w:sz w:val="24"/>
                <w:szCs w:val="24"/>
              </w:rPr>
            </w:pPr>
            <w:r>
              <w:rPr>
                <w:rFonts w:cs="Times New Roman"/>
                <w:sz w:val="24"/>
                <w:szCs w:val="24"/>
              </w:rPr>
              <w:t>-кондиционер</w:t>
            </w:r>
          </w:p>
          <w:p w:rsidR="002816DF" w:rsidRDefault="002816DF" w:rsidP="002816DF">
            <w:pPr>
              <w:spacing w:line="259" w:lineRule="auto"/>
              <w:ind w:firstLine="0"/>
              <w:jc w:val="left"/>
              <w:rPr>
                <w:rFonts w:cs="Times New Roman"/>
                <w:sz w:val="24"/>
                <w:szCs w:val="24"/>
              </w:rPr>
            </w:pPr>
            <w:r>
              <w:rPr>
                <w:rFonts w:cs="Times New Roman"/>
                <w:sz w:val="24"/>
                <w:szCs w:val="24"/>
              </w:rPr>
              <w:t>-центральный замок с ДУ</w:t>
            </w:r>
          </w:p>
          <w:p w:rsidR="002816DF" w:rsidRDefault="002816DF" w:rsidP="002816DF">
            <w:pPr>
              <w:spacing w:line="259" w:lineRule="auto"/>
              <w:ind w:firstLine="0"/>
              <w:jc w:val="left"/>
              <w:rPr>
                <w:rFonts w:cs="Times New Roman"/>
                <w:sz w:val="24"/>
                <w:szCs w:val="24"/>
              </w:rPr>
            </w:pPr>
            <w:r>
              <w:rPr>
                <w:rFonts w:cs="Times New Roman"/>
                <w:sz w:val="24"/>
                <w:szCs w:val="24"/>
              </w:rPr>
              <w:t>-сиденье водителя, регулируемое по высоте</w:t>
            </w:r>
          </w:p>
          <w:p w:rsidR="002816DF" w:rsidRDefault="002816DF" w:rsidP="002816DF">
            <w:pPr>
              <w:spacing w:line="259" w:lineRule="auto"/>
              <w:ind w:firstLine="0"/>
              <w:jc w:val="left"/>
              <w:rPr>
                <w:rFonts w:cs="Times New Roman"/>
                <w:sz w:val="24"/>
                <w:szCs w:val="24"/>
              </w:rPr>
            </w:pPr>
            <w:r>
              <w:rPr>
                <w:rFonts w:cs="Times New Roman"/>
                <w:sz w:val="24"/>
                <w:szCs w:val="24"/>
              </w:rPr>
              <w:t>-подсказчик переключения передач</w:t>
            </w:r>
          </w:p>
          <w:p w:rsidR="002816DF" w:rsidRDefault="002816DF" w:rsidP="002816DF">
            <w:pPr>
              <w:spacing w:line="259" w:lineRule="auto"/>
              <w:ind w:firstLine="0"/>
              <w:jc w:val="left"/>
              <w:rPr>
                <w:rFonts w:cs="Times New Roman"/>
                <w:sz w:val="24"/>
                <w:szCs w:val="24"/>
              </w:rPr>
            </w:pPr>
            <w:r>
              <w:rPr>
                <w:rFonts w:cs="Times New Roman"/>
                <w:sz w:val="24"/>
                <w:szCs w:val="24"/>
              </w:rPr>
              <w:t>-электроусилитель руля</w:t>
            </w:r>
          </w:p>
          <w:p w:rsidR="002816DF" w:rsidRDefault="002816DF" w:rsidP="002816DF">
            <w:pPr>
              <w:spacing w:line="259" w:lineRule="auto"/>
              <w:ind w:firstLine="0"/>
              <w:jc w:val="left"/>
              <w:rPr>
                <w:rFonts w:cs="Times New Roman"/>
                <w:sz w:val="24"/>
                <w:szCs w:val="24"/>
              </w:rPr>
            </w:pPr>
            <w:r>
              <w:rPr>
                <w:rFonts w:cs="Times New Roman"/>
                <w:sz w:val="24"/>
                <w:szCs w:val="24"/>
              </w:rPr>
              <w:t>-автоматическое включение аварийного сигнала при резком торможении</w:t>
            </w:r>
          </w:p>
          <w:p w:rsidR="002816DF" w:rsidRDefault="002816DF" w:rsidP="002816DF">
            <w:pPr>
              <w:spacing w:line="259" w:lineRule="auto"/>
              <w:ind w:firstLine="0"/>
              <w:jc w:val="left"/>
              <w:rPr>
                <w:rFonts w:cs="Times New Roman"/>
                <w:sz w:val="24"/>
                <w:szCs w:val="24"/>
              </w:rPr>
            </w:pPr>
            <w:r>
              <w:rPr>
                <w:rFonts w:cs="Times New Roman"/>
                <w:sz w:val="24"/>
                <w:szCs w:val="24"/>
              </w:rPr>
              <w:t>-охлаждаемый вещевой ящик в панели приборов</w:t>
            </w:r>
          </w:p>
          <w:p w:rsidR="00667876" w:rsidRDefault="00667876" w:rsidP="002816DF">
            <w:pPr>
              <w:spacing w:line="259" w:lineRule="auto"/>
              <w:ind w:firstLine="0"/>
              <w:jc w:val="left"/>
              <w:rPr>
                <w:rFonts w:cs="Times New Roman"/>
                <w:sz w:val="24"/>
                <w:szCs w:val="24"/>
              </w:rPr>
            </w:pPr>
            <w:r>
              <w:rPr>
                <w:rFonts w:cs="Times New Roman"/>
                <w:sz w:val="24"/>
                <w:szCs w:val="24"/>
              </w:rPr>
              <w:t>-</w:t>
            </w:r>
            <w:r w:rsidR="004A1218">
              <w:rPr>
                <w:rFonts w:cs="Times New Roman"/>
                <w:sz w:val="24"/>
                <w:szCs w:val="24"/>
              </w:rPr>
              <w:t>система помощи при подъеме</w:t>
            </w:r>
          </w:p>
          <w:p w:rsidR="004A1218" w:rsidRDefault="004A1218" w:rsidP="002816DF">
            <w:pPr>
              <w:spacing w:line="259" w:lineRule="auto"/>
              <w:ind w:firstLine="0"/>
              <w:jc w:val="left"/>
              <w:rPr>
                <w:rFonts w:cs="Times New Roman"/>
                <w:sz w:val="24"/>
                <w:szCs w:val="24"/>
              </w:rPr>
            </w:pPr>
            <w:r>
              <w:rPr>
                <w:rFonts w:cs="Times New Roman"/>
                <w:sz w:val="24"/>
                <w:szCs w:val="24"/>
              </w:rPr>
              <w:t>-система курсовой устойчивости (</w:t>
            </w:r>
            <w:r>
              <w:rPr>
                <w:rFonts w:cs="Times New Roman"/>
                <w:sz w:val="24"/>
                <w:szCs w:val="24"/>
                <w:lang w:val="en-US"/>
              </w:rPr>
              <w:t>ESP</w:t>
            </w:r>
            <w:r w:rsidRPr="00691C60">
              <w:rPr>
                <w:rFonts w:cs="Times New Roman"/>
                <w:sz w:val="24"/>
                <w:szCs w:val="24"/>
              </w:rPr>
              <w:t>)</w:t>
            </w:r>
          </w:p>
          <w:p w:rsidR="004A1218" w:rsidRDefault="004A1218" w:rsidP="002816DF">
            <w:pPr>
              <w:spacing w:line="259" w:lineRule="auto"/>
              <w:ind w:firstLine="0"/>
              <w:jc w:val="left"/>
              <w:rPr>
                <w:rFonts w:cs="Times New Roman"/>
                <w:sz w:val="24"/>
                <w:szCs w:val="24"/>
              </w:rPr>
            </w:pPr>
            <w:r>
              <w:rPr>
                <w:rFonts w:cs="Times New Roman"/>
                <w:sz w:val="24"/>
                <w:szCs w:val="24"/>
              </w:rPr>
              <w:t xml:space="preserve">-подголовники задних сидений </w:t>
            </w:r>
            <w:r>
              <w:rPr>
                <w:rFonts w:cs="Times New Roman"/>
                <w:sz w:val="24"/>
                <w:szCs w:val="24"/>
                <w:lang w:val="en-US"/>
              </w:rPr>
              <w:t>L</w:t>
            </w:r>
            <w:r w:rsidRPr="004A1218">
              <w:rPr>
                <w:rFonts w:cs="Times New Roman"/>
                <w:sz w:val="24"/>
                <w:szCs w:val="24"/>
              </w:rPr>
              <w:t>-</w:t>
            </w:r>
            <w:r>
              <w:rPr>
                <w:rFonts w:cs="Times New Roman"/>
                <w:sz w:val="24"/>
                <w:szCs w:val="24"/>
              </w:rPr>
              <w:t>образные (2 шт)</w:t>
            </w:r>
          </w:p>
          <w:p w:rsidR="004A1218" w:rsidRDefault="004A1218" w:rsidP="002816DF">
            <w:pPr>
              <w:spacing w:line="259" w:lineRule="auto"/>
              <w:ind w:firstLine="0"/>
              <w:jc w:val="left"/>
              <w:rPr>
                <w:rFonts w:cs="Times New Roman"/>
                <w:sz w:val="24"/>
                <w:szCs w:val="24"/>
              </w:rPr>
            </w:pPr>
            <w:r>
              <w:rPr>
                <w:rFonts w:cs="Times New Roman"/>
                <w:sz w:val="24"/>
                <w:szCs w:val="24"/>
              </w:rPr>
              <w:t>-функция задержки освещения салона после закрытия двери</w:t>
            </w:r>
          </w:p>
          <w:p w:rsidR="004A1218" w:rsidRDefault="004A1218" w:rsidP="002816DF">
            <w:pPr>
              <w:spacing w:line="259" w:lineRule="auto"/>
              <w:ind w:firstLine="0"/>
              <w:jc w:val="left"/>
              <w:rPr>
                <w:rFonts w:cs="Times New Roman"/>
                <w:sz w:val="24"/>
                <w:szCs w:val="24"/>
              </w:rPr>
            </w:pPr>
            <w:r>
              <w:rPr>
                <w:rFonts w:cs="Times New Roman"/>
                <w:sz w:val="24"/>
                <w:szCs w:val="24"/>
              </w:rPr>
              <w:t>-кронштейны крепления груза в багажнике</w:t>
            </w:r>
          </w:p>
          <w:p w:rsidR="004A1218" w:rsidRDefault="004A1218" w:rsidP="002816DF">
            <w:pPr>
              <w:spacing w:line="259" w:lineRule="auto"/>
              <w:ind w:firstLine="0"/>
              <w:jc w:val="left"/>
              <w:rPr>
                <w:rFonts w:cs="Times New Roman"/>
                <w:sz w:val="24"/>
                <w:szCs w:val="24"/>
              </w:rPr>
            </w:pPr>
            <w:r>
              <w:rPr>
                <w:rFonts w:cs="Times New Roman"/>
                <w:sz w:val="24"/>
                <w:szCs w:val="24"/>
              </w:rPr>
              <w:t>-складной ключ</w:t>
            </w:r>
          </w:p>
          <w:p w:rsidR="004A1218" w:rsidRDefault="004A1218" w:rsidP="002816DF">
            <w:pPr>
              <w:spacing w:line="259" w:lineRule="auto"/>
              <w:ind w:firstLine="0"/>
              <w:jc w:val="left"/>
              <w:rPr>
                <w:rFonts w:cs="Times New Roman"/>
                <w:sz w:val="24"/>
                <w:szCs w:val="24"/>
              </w:rPr>
            </w:pPr>
            <w:r>
              <w:rPr>
                <w:rFonts w:cs="Times New Roman"/>
                <w:sz w:val="24"/>
                <w:szCs w:val="24"/>
              </w:rPr>
              <w:t>-карман в спинке сиденья переднего пассажира</w:t>
            </w:r>
          </w:p>
          <w:p w:rsidR="004A1218" w:rsidRDefault="004A1218" w:rsidP="002816DF">
            <w:pPr>
              <w:spacing w:line="259" w:lineRule="auto"/>
              <w:ind w:firstLine="0"/>
              <w:jc w:val="left"/>
              <w:rPr>
                <w:rFonts w:cs="Times New Roman"/>
                <w:sz w:val="24"/>
                <w:szCs w:val="24"/>
              </w:rPr>
            </w:pPr>
            <w:r>
              <w:rPr>
                <w:rFonts w:cs="Times New Roman"/>
                <w:sz w:val="24"/>
                <w:szCs w:val="24"/>
              </w:rPr>
              <w:t>-датчик парковки</w:t>
            </w:r>
          </w:p>
          <w:p w:rsidR="004A1218" w:rsidRDefault="004A1218" w:rsidP="002816DF">
            <w:pPr>
              <w:spacing w:line="259" w:lineRule="auto"/>
              <w:ind w:firstLine="0"/>
              <w:jc w:val="left"/>
              <w:rPr>
                <w:rFonts w:cs="Times New Roman"/>
                <w:sz w:val="24"/>
                <w:szCs w:val="24"/>
              </w:rPr>
            </w:pPr>
            <w:r>
              <w:rPr>
                <w:rFonts w:cs="Times New Roman"/>
                <w:sz w:val="24"/>
                <w:szCs w:val="24"/>
              </w:rPr>
              <w:t>-круиз -контроль</w:t>
            </w:r>
          </w:p>
          <w:p w:rsidR="004A1218" w:rsidRDefault="004A1218" w:rsidP="002816DF">
            <w:pPr>
              <w:spacing w:line="259" w:lineRule="auto"/>
              <w:ind w:firstLine="0"/>
              <w:jc w:val="left"/>
              <w:rPr>
                <w:rFonts w:cs="Times New Roman"/>
                <w:sz w:val="24"/>
                <w:szCs w:val="24"/>
              </w:rPr>
            </w:pPr>
            <w:r>
              <w:rPr>
                <w:rFonts w:cs="Times New Roman"/>
                <w:sz w:val="24"/>
                <w:szCs w:val="24"/>
              </w:rPr>
              <w:t>-дневные ходовые огни</w:t>
            </w:r>
          </w:p>
          <w:p w:rsidR="004A1218" w:rsidRDefault="004A1218" w:rsidP="002816DF">
            <w:pPr>
              <w:spacing w:line="259" w:lineRule="auto"/>
              <w:ind w:firstLine="0"/>
              <w:jc w:val="left"/>
              <w:rPr>
                <w:rFonts w:cs="Times New Roman"/>
                <w:sz w:val="24"/>
                <w:szCs w:val="24"/>
              </w:rPr>
            </w:pPr>
            <w:r>
              <w:rPr>
                <w:rFonts w:cs="Times New Roman"/>
                <w:sz w:val="24"/>
                <w:szCs w:val="24"/>
              </w:rPr>
              <w:t>-регулировка ремней безопасности на передних сидениях по высоте</w:t>
            </w:r>
          </w:p>
          <w:p w:rsidR="004A1218" w:rsidRDefault="004A1218" w:rsidP="002816DF">
            <w:pPr>
              <w:spacing w:line="259" w:lineRule="auto"/>
              <w:ind w:firstLine="0"/>
              <w:jc w:val="left"/>
              <w:rPr>
                <w:rFonts w:cs="Times New Roman"/>
                <w:sz w:val="24"/>
                <w:szCs w:val="24"/>
              </w:rPr>
            </w:pPr>
            <w:r>
              <w:rPr>
                <w:rFonts w:cs="Times New Roman"/>
                <w:sz w:val="24"/>
                <w:szCs w:val="24"/>
              </w:rPr>
              <w:t>--розетка 12В</w:t>
            </w:r>
          </w:p>
          <w:p w:rsidR="004A1218" w:rsidRDefault="004A1218" w:rsidP="002816DF">
            <w:pPr>
              <w:spacing w:line="259" w:lineRule="auto"/>
              <w:ind w:firstLine="0"/>
              <w:jc w:val="left"/>
              <w:rPr>
                <w:rFonts w:cs="Times New Roman"/>
                <w:sz w:val="24"/>
                <w:szCs w:val="24"/>
              </w:rPr>
            </w:pPr>
            <w:r>
              <w:rPr>
                <w:rFonts w:cs="Times New Roman"/>
                <w:sz w:val="24"/>
                <w:szCs w:val="24"/>
              </w:rPr>
              <w:t>-индикация незастегнутого ремня безопасности пассажира</w:t>
            </w:r>
          </w:p>
          <w:p w:rsidR="004A1218" w:rsidRDefault="004A1218" w:rsidP="002816DF">
            <w:pPr>
              <w:spacing w:line="259" w:lineRule="auto"/>
              <w:ind w:firstLine="0"/>
              <w:jc w:val="left"/>
              <w:rPr>
                <w:rFonts w:cs="Times New Roman"/>
                <w:sz w:val="24"/>
                <w:szCs w:val="24"/>
              </w:rPr>
            </w:pPr>
            <w:r>
              <w:rPr>
                <w:rFonts w:cs="Times New Roman"/>
                <w:sz w:val="24"/>
                <w:szCs w:val="24"/>
              </w:rPr>
              <w:t>-щитки передних крыльев</w:t>
            </w:r>
            <w:r w:rsidR="00691C60">
              <w:rPr>
                <w:rFonts w:cs="Times New Roman"/>
                <w:sz w:val="24"/>
                <w:szCs w:val="24"/>
              </w:rPr>
              <w:t xml:space="preserve"> (локеры)</w:t>
            </w:r>
          </w:p>
          <w:p w:rsidR="00691C60" w:rsidRDefault="00691C60" w:rsidP="002816DF">
            <w:pPr>
              <w:spacing w:line="259" w:lineRule="auto"/>
              <w:ind w:firstLine="0"/>
              <w:jc w:val="left"/>
              <w:rPr>
                <w:rFonts w:cs="Times New Roman"/>
                <w:sz w:val="24"/>
                <w:szCs w:val="24"/>
              </w:rPr>
            </w:pPr>
            <w:r>
              <w:rPr>
                <w:rFonts w:cs="Times New Roman"/>
                <w:sz w:val="24"/>
                <w:szCs w:val="24"/>
              </w:rPr>
              <w:t>-обивка дверей(вставка)тканевая</w:t>
            </w:r>
          </w:p>
          <w:p w:rsidR="00691C60" w:rsidRDefault="00691C60" w:rsidP="002816DF">
            <w:pPr>
              <w:spacing w:line="259" w:lineRule="auto"/>
              <w:ind w:firstLine="0"/>
              <w:jc w:val="left"/>
              <w:rPr>
                <w:rFonts w:cs="Times New Roman"/>
                <w:sz w:val="24"/>
                <w:szCs w:val="24"/>
              </w:rPr>
            </w:pPr>
            <w:r>
              <w:rPr>
                <w:rFonts w:cs="Times New Roman"/>
                <w:sz w:val="24"/>
                <w:szCs w:val="24"/>
              </w:rPr>
              <w:t>-подогрев передних сидений</w:t>
            </w:r>
          </w:p>
          <w:p w:rsidR="00691C60" w:rsidRDefault="00691C60" w:rsidP="002816DF">
            <w:pPr>
              <w:spacing w:line="259" w:lineRule="auto"/>
              <w:ind w:firstLine="0"/>
              <w:jc w:val="left"/>
              <w:rPr>
                <w:rFonts w:cs="Times New Roman"/>
                <w:sz w:val="24"/>
                <w:szCs w:val="24"/>
              </w:rPr>
            </w:pPr>
            <w:r>
              <w:rPr>
                <w:rFonts w:cs="Times New Roman"/>
                <w:sz w:val="24"/>
                <w:szCs w:val="24"/>
              </w:rPr>
              <w:t xml:space="preserve">-крепления для детских сидений </w:t>
            </w:r>
            <w:r>
              <w:rPr>
                <w:rFonts w:cs="Times New Roman"/>
                <w:sz w:val="24"/>
                <w:szCs w:val="24"/>
                <w:lang w:val="en-US"/>
              </w:rPr>
              <w:t>Isofix</w:t>
            </w:r>
          </w:p>
          <w:p w:rsidR="00691C60" w:rsidRDefault="00691C60" w:rsidP="002816DF">
            <w:pPr>
              <w:spacing w:line="259" w:lineRule="auto"/>
              <w:ind w:firstLine="0"/>
              <w:jc w:val="left"/>
              <w:rPr>
                <w:rFonts w:cs="Times New Roman"/>
                <w:sz w:val="24"/>
                <w:szCs w:val="24"/>
              </w:rPr>
            </w:pPr>
            <w:r>
              <w:rPr>
                <w:rFonts w:cs="Times New Roman"/>
                <w:sz w:val="24"/>
                <w:szCs w:val="24"/>
              </w:rPr>
              <w:t>-электрические стеклоподъемники задние</w:t>
            </w:r>
          </w:p>
          <w:p w:rsidR="00691C60" w:rsidRDefault="00691C60" w:rsidP="002816DF">
            <w:pPr>
              <w:spacing w:line="259" w:lineRule="auto"/>
              <w:ind w:firstLine="0"/>
              <w:jc w:val="left"/>
              <w:rPr>
                <w:rFonts w:cs="Times New Roman"/>
                <w:sz w:val="24"/>
                <w:szCs w:val="24"/>
              </w:rPr>
            </w:pPr>
            <w:r>
              <w:rPr>
                <w:rFonts w:cs="Times New Roman"/>
                <w:sz w:val="24"/>
                <w:szCs w:val="24"/>
              </w:rPr>
              <w:t>--индикация незастегнутого ремня безопасности</w:t>
            </w:r>
          </w:p>
          <w:p w:rsidR="00691C60" w:rsidRDefault="00691C60" w:rsidP="002816DF">
            <w:pPr>
              <w:spacing w:line="259" w:lineRule="auto"/>
              <w:ind w:firstLine="0"/>
              <w:jc w:val="left"/>
              <w:rPr>
                <w:rFonts w:cs="Times New Roman"/>
                <w:sz w:val="24"/>
                <w:szCs w:val="24"/>
              </w:rPr>
            </w:pPr>
            <w:r>
              <w:rPr>
                <w:rFonts w:cs="Times New Roman"/>
                <w:sz w:val="24"/>
                <w:szCs w:val="24"/>
              </w:rPr>
              <w:t>-корректор света фар электрический</w:t>
            </w:r>
          </w:p>
          <w:p w:rsidR="00691C60" w:rsidRDefault="00691C60" w:rsidP="002816DF">
            <w:pPr>
              <w:spacing w:line="259" w:lineRule="auto"/>
              <w:ind w:firstLine="0"/>
              <w:jc w:val="left"/>
              <w:rPr>
                <w:rFonts w:cs="Times New Roman"/>
                <w:sz w:val="24"/>
                <w:szCs w:val="24"/>
              </w:rPr>
            </w:pPr>
            <w:r>
              <w:rPr>
                <w:rFonts w:cs="Times New Roman"/>
                <w:sz w:val="24"/>
                <w:szCs w:val="24"/>
              </w:rPr>
              <w:t>-центральный подлокотник с боксом</w:t>
            </w:r>
          </w:p>
          <w:p w:rsidR="00691C60" w:rsidRDefault="00691C60" w:rsidP="002816DF">
            <w:pPr>
              <w:spacing w:line="259" w:lineRule="auto"/>
              <w:ind w:firstLine="0"/>
              <w:jc w:val="left"/>
              <w:rPr>
                <w:rFonts w:cs="Times New Roman"/>
                <w:sz w:val="24"/>
                <w:szCs w:val="24"/>
              </w:rPr>
            </w:pPr>
            <w:r>
              <w:rPr>
                <w:rFonts w:cs="Times New Roman"/>
                <w:sz w:val="24"/>
                <w:szCs w:val="24"/>
              </w:rPr>
              <w:t>-инструмент водителя: домкрат,ключ колесный</w:t>
            </w:r>
          </w:p>
          <w:p w:rsidR="00691C60" w:rsidRDefault="00691C60" w:rsidP="002816DF">
            <w:pPr>
              <w:spacing w:line="259" w:lineRule="auto"/>
              <w:ind w:firstLine="0"/>
              <w:jc w:val="left"/>
              <w:rPr>
                <w:rFonts w:cs="Times New Roman"/>
                <w:sz w:val="24"/>
                <w:szCs w:val="24"/>
              </w:rPr>
            </w:pPr>
            <w:r>
              <w:rPr>
                <w:rFonts w:cs="Times New Roman"/>
                <w:sz w:val="24"/>
                <w:szCs w:val="24"/>
              </w:rPr>
              <w:t>-легкая тонировка стекол</w:t>
            </w:r>
          </w:p>
          <w:p w:rsidR="00691C60" w:rsidRDefault="00691C60" w:rsidP="002816DF">
            <w:pPr>
              <w:spacing w:line="259" w:lineRule="auto"/>
              <w:ind w:firstLine="0"/>
              <w:jc w:val="left"/>
              <w:rPr>
                <w:rFonts w:cs="Times New Roman"/>
                <w:sz w:val="24"/>
                <w:szCs w:val="24"/>
              </w:rPr>
            </w:pPr>
            <w:r>
              <w:rPr>
                <w:rFonts w:cs="Times New Roman"/>
                <w:sz w:val="24"/>
                <w:szCs w:val="24"/>
              </w:rPr>
              <w:t>-инерционные ремни безопасности (задние)</w:t>
            </w:r>
          </w:p>
          <w:p w:rsidR="00691C60" w:rsidRDefault="00691C60" w:rsidP="002816DF">
            <w:pPr>
              <w:spacing w:line="259" w:lineRule="auto"/>
              <w:ind w:firstLine="0"/>
              <w:jc w:val="left"/>
              <w:rPr>
                <w:rFonts w:cs="Times New Roman"/>
                <w:sz w:val="24"/>
                <w:szCs w:val="24"/>
              </w:rPr>
            </w:pPr>
            <w:r>
              <w:rPr>
                <w:rFonts w:cs="Times New Roman"/>
                <w:sz w:val="24"/>
                <w:szCs w:val="24"/>
              </w:rPr>
              <w:t>-противобуксовочная система</w:t>
            </w:r>
          </w:p>
          <w:p w:rsidR="00691C60" w:rsidRDefault="00691C60" w:rsidP="002816DF">
            <w:pPr>
              <w:spacing w:line="259" w:lineRule="auto"/>
              <w:ind w:firstLine="0"/>
              <w:jc w:val="left"/>
              <w:rPr>
                <w:rFonts w:cs="Times New Roman"/>
                <w:sz w:val="24"/>
                <w:szCs w:val="24"/>
              </w:rPr>
            </w:pPr>
            <w:r>
              <w:rPr>
                <w:rFonts w:cs="Times New Roman"/>
                <w:sz w:val="24"/>
                <w:szCs w:val="24"/>
              </w:rPr>
              <w:t xml:space="preserve">-запасное колесо штампованное полноразмерное </w:t>
            </w:r>
            <w:r>
              <w:rPr>
                <w:rFonts w:cs="Times New Roman"/>
                <w:sz w:val="24"/>
                <w:szCs w:val="24"/>
                <w:lang w:val="en-US"/>
              </w:rPr>
              <w:t>R</w:t>
            </w:r>
            <w:r w:rsidRPr="00691C60">
              <w:rPr>
                <w:rFonts w:cs="Times New Roman"/>
                <w:sz w:val="24"/>
                <w:szCs w:val="24"/>
              </w:rPr>
              <w:t>15</w:t>
            </w:r>
          </w:p>
          <w:p w:rsidR="00691C60" w:rsidRDefault="00691C60" w:rsidP="002816DF">
            <w:pPr>
              <w:spacing w:line="259" w:lineRule="auto"/>
              <w:ind w:firstLine="0"/>
              <w:jc w:val="left"/>
              <w:rPr>
                <w:rFonts w:cs="Times New Roman"/>
                <w:sz w:val="24"/>
                <w:szCs w:val="24"/>
              </w:rPr>
            </w:pPr>
            <w:r>
              <w:rPr>
                <w:rFonts w:cs="Times New Roman"/>
                <w:sz w:val="24"/>
                <w:szCs w:val="24"/>
              </w:rPr>
              <w:t>-аудиосистема</w:t>
            </w:r>
          </w:p>
          <w:p w:rsidR="00691C60" w:rsidRDefault="00691C60" w:rsidP="002816DF">
            <w:pPr>
              <w:spacing w:line="259" w:lineRule="auto"/>
              <w:ind w:firstLine="0"/>
              <w:jc w:val="left"/>
              <w:rPr>
                <w:rFonts w:cs="Times New Roman"/>
                <w:sz w:val="24"/>
                <w:szCs w:val="24"/>
              </w:rPr>
            </w:pPr>
            <w:r>
              <w:rPr>
                <w:rFonts w:cs="Times New Roman"/>
                <w:sz w:val="24"/>
                <w:szCs w:val="24"/>
              </w:rPr>
              <w:t>-электропривод  и обогрев наружных зеркал</w:t>
            </w:r>
          </w:p>
          <w:p w:rsidR="00691C60" w:rsidRDefault="00691C60" w:rsidP="002816DF">
            <w:pPr>
              <w:spacing w:line="259" w:lineRule="auto"/>
              <w:ind w:firstLine="0"/>
              <w:jc w:val="left"/>
              <w:rPr>
                <w:rFonts w:cs="Times New Roman"/>
                <w:sz w:val="24"/>
                <w:szCs w:val="24"/>
              </w:rPr>
            </w:pPr>
            <w:r>
              <w:rPr>
                <w:rFonts w:cs="Times New Roman"/>
                <w:sz w:val="24"/>
                <w:szCs w:val="24"/>
              </w:rPr>
              <w:t>-электрические стеклоподъемники передние</w:t>
            </w:r>
          </w:p>
          <w:p w:rsidR="00691C60" w:rsidRDefault="00691C60" w:rsidP="002816DF">
            <w:pPr>
              <w:spacing w:line="259" w:lineRule="auto"/>
              <w:ind w:firstLine="0"/>
              <w:jc w:val="left"/>
              <w:rPr>
                <w:rFonts w:cs="Times New Roman"/>
                <w:sz w:val="24"/>
                <w:szCs w:val="24"/>
              </w:rPr>
            </w:pPr>
            <w:r>
              <w:rPr>
                <w:rFonts w:cs="Times New Roman"/>
                <w:sz w:val="24"/>
                <w:szCs w:val="24"/>
              </w:rPr>
              <w:t>-антиблокировочная система тормозов с усилителем экстренного торможения</w:t>
            </w:r>
          </w:p>
          <w:p w:rsidR="00691C60" w:rsidRDefault="00691C60" w:rsidP="002816DF">
            <w:pPr>
              <w:spacing w:line="259" w:lineRule="auto"/>
              <w:ind w:firstLine="0"/>
              <w:jc w:val="left"/>
              <w:rPr>
                <w:rFonts w:cs="Times New Roman"/>
                <w:sz w:val="24"/>
                <w:szCs w:val="24"/>
              </w:rPr>
            </w:pPr>
            <w:r>
              <w:rPr>
                <w:rFonts w:cs="Times New Roman"/>
                <w:sz w:val="24"/>
                <w:szCs w:val="24"/>
              </w:rPr>
              <w:t>-противосолнечный козырек пассажира с зеркалом</w:t>
            </w:r>
          </w:p>
          <w:p w:rsidR="00691C60" w:rsidRDefault="00691C60" w:rsidP="002816DF">
            <w:pPr>
              <w:spacing w:line="259" w:lineRule="auto"/>
              <w:ind w:firstLine="0"/>
              <w:jc w:val="left"/>
              <w:rPr>
                <w:rFonts w:cs="Times New Roman"/>
                <w:sz w:val="24"/>
                <w:szCs w:val="24"/>
              </w:rPr>
            </w:pPr>
            <w:r>
              <w:rPr>
                <w:rFonts w:cs="Times New Roman"/>
                <w:sz w:val="24"/>
                <w:szCs w:val="24"/>
              </w:rPr>
              <w:t>-подсветка вещевого ящика</w:t>
            </w:r>
          </w:p>
          <w:p w:rsidR="00691C60" w:rsidRDefault="00691C60" w:rsidP="002816DF">
            <w:pPr>
              <w:spacing w:line="259" w:lineRule="auto"/>
              <w:ind w:firstLine="0"/>
              <w:jc w:val="left"/>
              <w:rPr>
                <w:rFonts w:cs="Times New Roman"/>
                <w:sz w:val="24"/>
                <w:szCs w:val="24"/>
              </w:rPr>
            </w:pPr>
            <w:r>
              <w:rPr>
                <w:rFonts w:cs="Times New Roman"/>
                <w:sz w:val="24"/>
                <w:szCs w:val="24"/>
              </w:rPr>
              <w:t>-регулировка рулевой колонки по высоте и вылету</w:t>
            </w:r>
          </w:p>
          <w:p w:rsidR="00691C60" w:rsidRDefault="00691C60" w:rsidP="002816DF">
            <w:pPr>
              <w:spacing w:line="259" w:lineRule="auto"/>
              <w:ind w:firstLine="0"/>
              <w:jc w:val="left"/>
              <w:rPr>
                <w:rFonts w:cs="Times New Roman"/>
                <w:sz w:val="24"/>
                <w:szCs w:val="24"/>
              </w:rPr>
            </w:pPr>
            <w:r>
              <w:rPr>
                <w:rFonts w:cs="Times New Roman"/>
                <w:sz w:val="24"/>
                <w:szCs w:val="24"/>
              </w:rPr>
              <w:t>-автоматическое отпирание дверей при ударе</w:t>
            </w:r>
          </w:p>
          <w:p w:rsidR="00691C60" w:rsidRDefault="00691C60" w:rsidP="002816DF">
            <w:pPr>
              <w:spacing w:line="259" w:lineRule="auto"/>
              <w:ind w:firstLine="0"/>
              <w:jc w:val="left"/>
              <w:rPr>
                <w:rFonts w:cs="Times New Roman"/>
                <w:sz w:val="24"/>
                <w:szCs w:val="24"/>
              </w:rPr>
            </w:pPr>
            <w:r>
              <w:rPr>
                <w:rFonts w:cs="Times New Roman"/>
                <w:sz w:val="24"/>
                <w:szCs w:val="24"/>
              </w:rPr>
              <w:t>Дополнительные опции и аксессуары:</w:t>
            </w:r>
          </w:p>
          <w:p w:rsidR="00691C60" w:rsidRDefault="00691C60" w:rsidP="002816DF">
            <w:pPr>
              <w:spacing w:line="259" w:lineRule="auto"/>
              <w:ind w:firstLine="0"/>
              <w:jc w:val="left"/>
              <w:rPr>
                <w:rFonts w:cs="Times New Roman"/>
                <w:sz w:val="24"/>
                <w:szCs w:val="24"/>
              </w:rPr>
            </w:pPr>
            <w:r>
              <w:rPr>
                <w:rFonts w:cs="Times New Roman"/>
                <w:sz w:val="24"/>
                <w:szCs w:val="24"/>
              </w:rPr>
              <w:t>-окраска металлик</w:t>
            </w:r>
          </w:p>
          <w:p w:rsidR="00691C60" w:rsidRDefault="00691C60" w:rsidP="002816DF">
            <w:pPr>
              <w:spacing w:line="259" w:lineRule="auto"/>
              <w:ind w:firstLine="0"/>
              <w:jc w:val="left"/>
              <w:rPr>
                <w:rFonts w:cs="Times New Roman"/>
                <w:sz w:val="24"/>
                <w:szCs w:val="24"/>
              </w:rPr>
            </w:pPr>
            <w:r>
              <w:rPr>
                <w:rFonts w:cs="Times New Roman"/>
                <w:sz w:val="24"/>
                <w:szCs w:val="24"/>
              </w:rPr>
              <w:t>Оборудование устанавливаемое дополнительно:</w:t>
            </w:r>
          </w:p>
          <w:p w:rsidR="00691C60" w:rsidRDefault="00691C60" w:rsidP="002816DF">
            <w:pPr>
              <w:spacing w:line="259" w:lineRule="auto"/>
              <w:ind w:firstLine="0"/>
              <w:jc w:val="left"/>
              <w:rPr>
                <w:rFonts w:cs="Times New Roman"/>
                <w:sz w:val="24"/>
                <w:szCs w:val="24"/>
              </w:rPr>
            </w:pPr>
            <w:r>
              <w:rPr>
                <w:rFonts w:cs="Times New Roman"/>
                <w:sz w:val="24"/>
                <w:szCs w:val="24"/>
              </w:rPr>
              <w:t>-комплект зимних шин на стальных дисках (4 шины, 4 диска)</w:t>
            </w:r>
          </w:p>
          <w:p w:rsidR="00691C60" w:rsidRDefault="00691C60" w:rsidP="002816DF">
            <w:pPr>
              <w:spacing w:line="259" w:lineRule="auto"/>
              <w:ind w:firstLine="0"/>
              <w:jc w:val="left"/>
              <w:rPr>
                <w:rFonts w:cs="Times New Roman"/>
                <w:sz w:val="24"/>
                <w:szCs w:val="24"/>
              </w:rPr>
            </w:pPr>
            <w:r>
              <w:rPr>
                <w:rFonts w:cs="Times New Roman"/>
                <w:sz w:val="24"/>
                <w:szCs w:val="24"/>
              </w:rPr>
              <w:t>-сигнализация с автозапуском</w:t>
            </w:r>
          </w:p>
          <w:p w:rsidR="00691C60" w:rsidRDefault="00691C60" w:rsidP="002816DF">
            <w:pPr>
              <w:spacing w:line="259" w:lineRule="auto"/>
              <w:ind w:firstLine="0"/>
              <w:jc w:val="left"/>
              <w:rPr>
                <w:rFonts w:cs="Times New Roman"/>
                <w:sz w:val="24"/>
                <w:szCs w:val="24"/>
              </w:rPr>
            </w:pPr>
            <w:r>
              <w:rPr>
                <w:rFonts w:cs="Times New Roman"/>
                <w:sz w:val="24"/>
                <w:szCs w:val="24"/>
              </w:rPr>
              <w:t xml:space="preserve">- </w:t>
            </w:r>
            <w:r w:rsidR="000327A2">
              <w:rPr>
                <w:rFonts w:cs="Times New Roman"/>
                <w:sz w:val="24"/>
                <w:szCs w:val="24"/>
              </w:rPr>
              <w:t>комплект ковров салона и багажника (4 шт в салон,1 шт в багажник)</w:t>
            </w:r>
          </w:p>
          <w:p w:rsidR="000327A2" w:rsidRDefault="000327A2" w:rsidP="002816DF">
            <w:pPr>
              <w:spacing w:line="259" w:lineRule="auto"/>
              <w:ind w:firstLine="0"/>
              <w:jc w:val="left"/>
              <w:rPr>
                <w:rFonts w:cs="Times New Roman"/>
                <w:sz w:val="24"/>
                <w:szCs w:val="24"/>
              </w:rPr>
            </w:pPr>
            <w:r>
              <w:rPr>
                <w:rFonts w:cs="Times New Roman"/>
                <w:sz w:val="24"/>
                <w:szCs w:val="24"/>
              </w:rPr>
              <w:t>-брызговики колес (4 шт)</w:t>
            </w:r>
          </w:p>
          <w:p w:rsidR="000327A2" w:rsidRPr="007A0327" w:rsidRDefault="000327A2" w:rsidP="000327A2">
            <w:pPr>
              <w:pStyle w:val="ad"/>
              <w:spacing w:after="583" w:line="259" w:lineRule="auto"/>
              <w:ind w:left="532"/>
              <w:rPr>
                <w:b/>
                <w:sz w:val="24"/>
                <w:szCs w:val="24"/>
                <w:lang w:val="ru-RU"/>
              </w:rPr>
            </w:pPr>
            <w:r w:rsidRPr="007A0327">
              <w:rPr>
                <w:b/>
                <w:sz w:val="24"/>
                <w:szCs w:val="24"/>
                <w:lang w:val="ru-RU"/>
              </w:rPr>
              <w:t xml:space="preserve">Срок поставки:  30 календарных дней с момента получения заявки на поставку. </w:t>
            </w:r>
          </w:p>
          <w:p w:rsidR="00691C60" w:rsidRDefault="00691C60" w:rsidP="002816DF">
            <w:pPr>
              <w:spacing w:line="259" w:lineRule="auto"/>
              <w:ind w:firstLine="0"/>
              <w:jc w:val="left"/>
              <w:rPr>
                <w:rFonts w:cs="Times New Roman"/>
                <w:sz w:val="24"/>
                <w:szCs w:val="24"/>
              </w:rPr>
            </w:pPr>
          </w:p>
          <w:p w:rsidR="00691C60" w:rsidRDefault="00691C60" w:rsidP="002816DF">
            <w:pPr>
              <w:spacing w:line="259" w:lineRule="auto"/>
              <w:ind w:firstLine="0"/>
              <w:jc w:val="left"/>
              <w:rPr>
                <w:rFonts w:cs="Times New Roman"/>
                <w:sz w:val="24"/>
                <w:szCs w:val="24"/>
              </w:rPr>
            </w:pPr>
          </w:p>
          <w:p w:rsidR="00691C60" w:rsidRPr="00691C60" w:rsidRDefault="00691C60" w:rsidP="002816DF">
            <w:pPr>
              <w:spacing w:line="259" w:lineRule="auto"/>
              <w:ind w:firstLine="0"/>
              <w:jc w:val="left"/>
              <w:rPr>
                <w:rFonts w:cs="Times New Roman"/>
                <w:sz w:val="24"/>
                <w:szCs w:val="24"/>
              </w:rPr>
            </w:pPr>
          </w:p>
          <w:p w:rsidR="00691C60" w:rsidRPr="00691C60" w:rsidRDefault="00691C60" w:rsidP="002816DF">
            <w:pPr>
              <w:spacing w:line="259" w:lineRule="auto"/>
              <w:ind w:firstLine="0"/>
              <w:jc w:val="left"/>
              <w:rPr>
                <w:rFonts w:cs="Times New Roman"/>
                <w:sz w:val="24"/>
                <w:szCs w:val="24"/>
              </w:rPr>
            </w:pPr>
          </w:p>
          <w:p w:rsidR="004A1218" w:rsidRPr="004A1218" w:rsidRDefault="004A1218" w:rsidP="002816DF">
            <w:pPr>
              <w:spacing w:line="259" w:lineRule="auto"/>
              <w:ind w:firstLine="0"/>
              <w:jc w:val="left"/>
              <w:rPr>
                <w:rFonts w:cs="Times New Roman"/>
                <w:sz w:val="24"/>
                <w:szCs w:val="24"/>
              </w:rPr>
            </w:pPr>
          </w:p>
          <w:p w:rsidR="002816DF" w:rsidRDefault="002816DF" w:rsidP="002816DF">
            <w:pPr>
              <w:spacing w:line="259" w:lineRule="auto"/>
              <w:ind w:firstLine="0"/>
              <w:jc w:val="left"/>
              <w:rPr>
                <w:rFonts w:cs="Times New Roman"/>
                <w:sz w:val="24"/>
                <w:szCs w:val="24"/>
              </w:rPr>
            </w:pPr>
          </w:p>
          <w:p w:rsidR="002816DF" w:rsidRPr="002816DF" w:rsidRDefault="002816DF" w:rsidP="002816DF">
            <w:pPr>
              <w:spacing w:line="259" w:lineRule="auto"/>
              <w:ind w:firstLine="0"/>
              <w:jc w:val="left"/>
              <w:rPr>
                <w:rFonts w:cs="Times New Roman"/>
                <w:sz w:val="24"/>
                <w:szCs w:val="24"/>
              </w:rPr>
            </w:pPr>
          </w:p>
        </w:tc>
      </w:tr>
      <w:tr w:rsidR="00DF0400" w:rsidRPr="006F4BC4" w:rsidTr="002C0EB3">
        <w:trPr>
          <w:gridAfter w:val="2"/>
          <w:wAfter w:w="2933" w:type="dxa"/>
          <w:trHeight w:val="648"/>
        </w:trPr>
        <w:tc>
          <w:tcPr>
            <w:tcW w:w="9267" w:type="dxa"/>
            <w:gridSpan w:val="5"/>
            <w:tcBorders>
              <w:top w:val="nil"/>
              <w:left w:val="nil"/>
              <w:bottom w:val="nil"/>
              <w:right w:val="nil"/>
            </w:tcBorders>
          </w:tcPr>
          <w:p w:rsidR="002816DF" w:rsidRPr="00B57FD2" w:rsidRDefault="002816DF" w:rsidP="002816DF">
            <w:pPr>
              <w:spacing w:after="11" w:line="247" w:lineRule="auto"/>
              <w:ind w:left="417" w:firstLine="0"/>
              <w:rPr>
                <w:rFonts w:cs="Times New Roman"/>
                <w:sz w:val="24"/>
                <w:szCs w:val="24"/>
              </w:rPr>
            </w:pPr>
          </w:p>
        </w:tc>
      </w:tr>
      <w:tr w:rsidR="00DF0400" w:rsidRPr="006F4BC4" w:rsidTr="002C0EB3">
        <w:trPr>
          <w:gridAfter w:val="2"/>
          <w:wAfter w:w="2933" w:type="dxa"/>
          <w:trHeight w:val="314"/>
        </w:trPr>
        <w:tc>
          <w:tcPr>
            <w:tcW w:w="1082" w:type="dxa"/>
            <w:tcBorders>
              <w:top w:val="nil"/>
              <w:left w:val="nil"/>
              <w:bottom w:val="nil"/>
              <w:right w:val="nil"/>
            </w:tcBorders>
          </w:tcPr>
          <w:p w:rsidR="00DF0400" w:rsidRPr="00343D4F" w:rsidRDefault="00DF0400" w:rsidP="00691C60">
            <w:pPr>
              <w:spacing w:line="259" w:lineRule="auto"/>
              <w:rPr>
                <w:rFonts w:cs="Times New Roman"/>
                <w:sz w:val="24"/>
                <w:szCs w:val="24"/>
              </w:rPr>
            </w:pPr>
          </w:p>
        </w:tc>
        <w:tc>
          <w:tcPr>
            <w:tcW w:w="8185" w:type="dxa"/>
            <w:gridSpan w:val="4"/>
            <w:tcBorders>
              <w:top w:val="nil"/>
              <w:left w:val="nil"/>
              <w:bottom w:val="nil"/>
              <w:right w:val="nil"/>
            </w:tcBorders>
          </w:tcPr>
          <w:p w:rsidR="00DF0400" w:rsidRPr="00343D4F" w:rsidRDefault="00DF0400" w:rsidP="00691C60">
            <w:pPr>
              <w:spacing w:line="259" w:lineRule="auto"/>
              <w:rPr>
                <w:rFonts w:cs="Times New Roman"/>
                <w:sz w:val="24"/>
                <w:szCs w:val="24"/>
              </w:rPr>
            </w:pPr>
          </w:p>
        </w:tc>
      </w:tr>
      <w:tr w:rsidR="00DF0400" w:rsidRPr="006F4BC4" w:rsidTr="002C0EB3">
        <w:trPr>
          <w:gridAfter w:val="2"/>
          <w:wAfter w:w="2933" w:type="dxa"/>
          <w:trHeight w:val="295"/>
        </w:trPr>
        <w:tc>
          <w:tcPr>
            <w:tcW w:w="1082" w:type="dxa"/>
            <w:tcBorders>
              <w:top w:val="nil"/>
              <w:left w:val="nil"/>
              <w:bottom w:val="nil"/>
              <w:right w:val="nil"/>
            </w:tcBorders>
          </w:tcPr>
          <w:p w:rsidR="00DF0400" w:rsidRPr="00343D4F" w:rsidRDefault="00DF0400" w:rsidP="00691C60">
            <w:pPr>
              <w:spacing w:line="259" w:lineRule="auto"/>
              <w:ind w:left="7"/>
              <w:rPr>
                <w:rFonts w:cs="Times New Roman"/>
                <w:sz w:val="24"/>
                <w:szCs w:val="24"/>
              </w:rPr>
            </w:pPr>
          </w:p>
        </w:tc>
        <w:tc>
          <w:tcPr>
            <w:tcW w:w="8185" w:type="dxa"/>
            <w:gridSpan w:val="4"/>
            <w:tcBorders>
              <w:top w:val="nil"/>
              <w:left w:val="nil"/>
              <w:bottom w:val="nil"/>
              <w:right w:val="nil"/>
            </w:tcBorders>
          </w:tcPr>
          <w:p w:rsidR="00DF0400" w:rsidRPr="00343D4F" w:rsidRDefault="00DF0400" w:rsidP="00691C60">
            <w:pPr>
              <w:spacing w:line="259" w:lineRule="auto"/>
              <w:rPr>
                <w:rFonts w:cs="Times New Roman"/>
                <w:sz w:val="24"/>
                <w:szCs w:val="24"/>
              </w:rPr>
            </w:pPr>
          </w:p>
        </w:tc>
      </w:tr>
      <w:tr w:rsidR="00DF0400" w:rsidRPr="006F4BC4" w:rsidTr="002C0EB3">
        <w:tblPrEx>
          <w:tblCellMar>
            <w:bottom w:w="3" w:type="dxa"/>
          </w:tblCellMar>
        </w:tblPrEx>
        <w:trPr>
          <w:gridAfter w:val="1"/>
          <w:wAfter w:w="632" w:type="dxa"/>
          <w:trHeight w:val="947"/>
        </w:trPr>
        <w:tc>
          <w:tcPr>
            <w:tcW w:w="4678" w:type="dxa"/>
            <w:gridSpan w:val="3"/>
            <w:tcBorders>
              <w:top w:val="nil"/>
              <w:left w:val="nil"/>
              <w:bottom w:val="nil"/>
              <w:right w:val="nil"/>
            </w:tcBorders>
          </w:tcPr>
          <w:p w:rsidR="00DF0400" w:rsidRPr="00343D4F" w:rsidRDefault="00DF0400" w:rsidP="00691C60">
            <w:pPr>
              <w:rPr>
                <w:rFonts w:cs="Times New Roman"/>
                <w:sz w:val="24"/>
                <w:szCs w:val="24"/>
              </w:rPr>
            </w:pPr>
          </w:p>
        </w:tc>
        <w:tc>
          <w:tcPr>
            <w:tcW w:w="6890" w:type="dxa"/>
            <w:gridSpan w:val="3"/>
            <w:tcBorders>
              <w:top w:val="nil"/>
              <w:left w:val="nil"/>
              <w:bottom w:val="nil"/>
              <w:right w:val="nil"/>
            </w:tcBorders>
          </w:tcPr>
          <w:p w:rsidR="00DF0400" w:rsidRPr="00343D4F" w:rsidRDefault="00DF0400" w:rsidP="00691C60">
            <w:pPr>
              <w:spacing w:line="259" w:lineRule="auto"/>
              <w:ind w:left="713" w:right="2391" w:hanging="7"/>
              <w:rPr>
                <w:rFonts w:cs="Times New Roman"/>
                <w:sz w:val="24"/>
                <w:szCs w:val="24"/>
              </w:rPr>
            </w:pPr>
          </w:p>
        </w:tc>
      </w:tr>
      <w:tr w:rsidR="00DF0400" w:rsidRPr="006F4BC4" w:rsidTr="002C0EB3">
        <w:tblPrEx>
          <w:tblCellMar>
            <w:bottom w:w="3" w:type="dxa"/>
          </w:tblCellMar>
        </w:tblPrEx>
        <w:trPr>
          <w:gridAfter w:val="1"/>
          <w:wAfter w:w="632" w:type="dxa"/>
          <w:trHeight w:val="1297"/>
        </w:trPr>
        <w:tc>
          <w:tcPr>
            <w:tcW w:w="4678" w:type="dxa"/>
            <w:gridSpan w:val="3"/>
            <w:tcBorders>
              <w:top w:val="nil"/>
              <w:left w:val="nil"/>
              <w:bottom w:val="nil"/>
              <w:right w:val="nil"/>
            </w:tcBorders>
          </w:tcPr>
          <w:p w:rsidR="00DF0400" w:rsidRPr="00343D4F" w:rsidRDefault="00DF0400" w:rsidP="00691C60">
            <w:pPr>
              <w:rPr>
                <w:rFonts w:cs="Times New Roman"/>
                <w:sz w:val="24"/>
                <w:szCs w:val="24"/>
              </w:rPr>
            </w:pPr>
          </w:p>
        </w:tc>
        <w:tc>
          <w:tcPr>
            <w:tcW w:w="6890" w:type="dxa"/>
            <w:gridSpan w:val="3"/>
            <w:tcBorders>
              <w:top w:val="nil"/>
              <w:left w:val="nil"/>
              <w:bottom w:val="nil"/>
              <w:right w:val="nil"/>
            </w:tcBorders>
            <w:vAlign w:val="bottom"/>
          </w:tcPr>
          <w:p w:rsidR="00DF0400" w:rsidRPr="00343D4F" w:rsidRDefault="00DF0400" w:rsidP="00691C60">
            <w:pPr>
              <w:spacing w:line="259" w:lineRule="auto"/>
              <w:ind w:left="720" w:right="1793" w:hanging="7"/>
              <w:rPr>
                <w:rFonts w:cs="Times New Roman"/>
                <w:sz w:val="24"/>
                <w:szCs w:val="24"/>
              </w:rPr>
            </w:pPr>
          </w:p>
        </w:tc>
      </w:tr>
      <w:tr w:rsidR="00DF0400" w:rsidRPr="006F4BC4" w:rsidTr="002C0EB3">
        <w:tblPrEx>
          <w:tblCellMar>
            <w:bottom w:w="3" w:type="dxa"/>
          </w:tblCellMar>
        </w:tblPrEx>
        <w:trPr>
          <w:gridAfter w:val="1"/>
          <w:wAfter w:w="632" w:type="dxa"/>
          <w:trHeight w:val="314"/>
        </w:trPr>
        <w:tc>
          <w:tcPr>
            <w:tcW w:w="2975" w:type="dxa"/>
            <w:gridSpan w:val="2"/>
            <w:tcBorders>
              <w:top w:val="nil"/>
              <w:left w:val="nil"/>
              <w:bottom w:val="nil"/>
              <w:right w:val="nil"/>
            </w:tcBorders>
          </w:tcPr>
          <w:p w:rsidR="00DF0400" w:rsidRPr="00343D4F" w:rsidRDefault="00DF0400" w:rsidP="00691C60">
            <w:pPr>
              <w:ind w:left="14"/>
              <w:rPr>
                <w:rFonts w:cs="Times New Roman"/>
                <w:sz w:val="24"/>
                <w:szCs w:val="24"/>
              </w:rPr>
            </w:pPr>
          </w:p>
        </w:tc>
        <w:tc>
          <w:tcPr>
            <w:tcW w:w="1703" w:type="dxa"/>
            <w:tcBorders>
              <w:top w:val="nil"/>
              <w:left w:val="nil"/>
              <w:bottom w:val="nil"/>
              <w:right w:val="nil"/>
            </w:tcBorders>
          </w:tcPr>
          <w:p w:rsidR="00DF0400" w:rsidRPr="00343D4F" w:rsidRDefault="00DF0400" w:rsidP="00691C60">
            <w:pPr>
              <w:spacing w:after="160"/>
              <w:rPr>
                <w:rFonts w:cs="Times New Roman"/>
                <w:sz w:val="24"/>
                <w:szCs w:val="24"/>
              </w:rPr>
            </w:pPr>
          </w:p>
        </w:tc>
        <w:tc>
          <w:tcPr>
            <w:tcW w:w="6890" w:type="dxa"/>
            <w:gridSpan w:val="3"/>
            <w:tcBorders>
              <w:top w:val="nil"/>
              <w:left w:val="nil"/>
              <w:bottom w:val="nil"/>
              <w:right w:val="nil"/>
            </w:tcBorders>
          </w:tcPr>
          <w:p w:rsidR="00DF0400" w:rsidRPr="00343D4F" w:rsidRDefault="00DF0400" w:rsidP="00691C60">
            <w:pPr>
              <w:spacing w:line="259" w:lineRule="auto"/>
              <w:ind w:left="742"/>
              <w:rPr>
                <w:rFonts w:cs="Times New Roman"/>
                <w:sz w:val="24"/>
                <w:szCs w:val="24"/>
              </w:rPr>
            </w:pPr>
          </w:p>
        </w:tc>
      </w:tr>
      <w:tr w:rsidR="00DF0400" w:rsidRPr="006F4BC4" w:rsidTr="002C0EB3">
        <w:tblPrEx>
          <w:tblCellMar>
            <w:bottom w:w="3" w:type="dxa"/>
          </w:tblCellMar>
        </w:tblPrEx>
        <w:trPr>
          <w:gridAfter w:val="1"/>
          <w:wAfter w:w="632" w:type="dxa"/>
          <w:trHeight w:val="322"/>
        </w:trPr>
        <w:tc>
          <w:tcPr>
            <w:tcW w:w="2975" w:type="dxa"/>
            <w:gridSpan w:val="2"/>
            <w:tcBorders>
              <w:top w:val="nil"/>
              <w:left w:val="nil"/>
              <w:bottom w:val="nil"/>
              <w:right w:val="nil"/>
            </w:tcBorders>
          </w:tcPr>
          <w:p w:rsidR="00DF0400" w:rsidRPr="00343D4F" w:rsidRDefault="00DF0400" w:rsidP="00691C60">
            <w:pPr>
              <w:ind w:left="7"/>
              <w:rPr>
                <w:rFonts w:cs="Times New Roman"/>
                <w:sz w:val="24"/>
                <w:szCs w:val="24"/>
              </w:rPr>
            </w:pPr>
          </w:p>
        </w:tc>
        <w:tc>
          <w:tcPr>
            <w:tcW w:w="1703" w:type="dxa"/>
            <w:tcBorders>
              <w:top w:val="nil"/>
              <w:left w:val="nil"/>
              <w:bottom w:val="nil"/>
              <w:right w:val="nil"/>
            </w:tcBorders>
          </w:tcPr>
          <w:p w:rsidR="00DF0400" w:rsidRPr="00343D4F" w:rsidRDefault="00DF0400" w:rsidP="00691C60">
            <w:pPr>
              <w:spacing w:after="160"/>
              <w:rPr>
                <w:rFonts w:cs="Times New Roman"/>
                <w:sz w:val="24"/>
                <w:szCs w:val="24"/>
              </w:rPr>
            </w:pPr>
          </w:p>
        </w:tc>
        <w:tc>
          <w:tcPr>
            <w:tcW w:w="6890" w:type="dxa"/>
            <w:gridSpan w:val="3"/>
            <w:tcBorders>
              <w:top w:val="nil"/>
              <w:left w:val="nil"/>
              <w:bottom w:val="nil"/>
              <w:right w:val="nil"/>
            </w:tcBorders>
          </w:tcPr>
          <w:p w:rsidR="00DF0400" w:rsidRPr="00343D4F" w:rsidRDefault="00DF0400" w:rsidP="00691C60">
            <w:pPr>
              <w:spacing w:line="259" w:lineRule="auto"/>
              <w:ind w:left="735"/>
              <w:rPr>
                <w:rFonts w:cs="Times New Roman"/>
                <w:sz w:val="24"/>
                <w:szCs w:val="24"/>
              </w:rPr>
            </w:pPr>
          </w:p>
        </w:tc>
      </w:tr>
      <w:tr w:rsidR="00DF0400" w:rsidRPr="006F4BC4" w:rsidTr="002C0EB3">
        <w:tblPrEx>
          <w:tblCellMar>
            <w:bottom w:w="3" w:type="dxa"/>
          </w:tblCellMar>
        </w:tblPrEx>
        <w:trPr>
          <w:gridAfter w:val="1"/>
          <w:wAfter w:w="632" w:type="dxa"/>
          <w:trHeight w:val="329"/>
        </w:trPr>
        <w:tc>
          <w:tcPr>
            <w:tcW w:w="2975" w:type="dxa"/>
            <w:gridSpan w:val="2"/>
            <w:tcBorders>
              <w:top w:val="nil"/>
              <w:left w:val="nil"/>
              <w:bottom w:val="nil"/>
              <w:right w:val="nil"/>
            </w:tcBorders>
          </w:tcPr>
          <w:p w:rsidR="00DF0400" w:rsidRPr="00343D4F" w:rsidRDefault="00DF0400" w:rsidP="00691C60">
            <w:pPr>
              <w:spacing w:line="259" w:lineRule="auto"/>
              <w:ind w:left="7"/>
              <w:rPr>
                <w:rFonts w:cs="Times New Roman"/>
                <w:sz w:val="24"/>
                <w:szCs w:val="24"/>
              </w:rPr>
            </w:pPr>
          </w:p>
        </w:tc>
        <w:tc>
          <w:tcPr>
            <w:tcW w:w="1703" w:type="dxa"/>
            <w:tcBorders>
              <w:top w:val="nil"/>
              <w:left w:val="nil"/>
              <w:bottom w:val="nil"/>
              <w:right w:val="nil"/>
            </w:tcBorders>
            <w:vAlign w:val="bottom"/>
          </w:tcPr>
          <w:p w:rsidR="00DF0400" w:rsidRPr="00343D4F" w:rsidRDefault="00DF0400" w:rsidP="00691C60">
            <w:pPr>
              <w:spacing w:after="160" w:line="259" w:lineRule="auto"/>
              <w:rPr>
                <w:rFonts w:cs="Times New Roman"/>
                <w:sz w:val="24"/>
                <w:szCs w:val="24"/>
              </w:rPr>
            </w:pPr>
          </w:p>
        </w:tc>
        <w:tc>
          <w:tcPr>
            <w:tcW w:w="6890" w:type="dxa"/>
            <w:gridSpan w:val="3"/>
            <w:tcBorders>
              <w:top w:val="nil"/>
              <w:left w:val="nil"/>
              <w:bottom w:val="nil"/>
              <w:right w:val="nil"/>
            </w:tcBorders>
          </w:tcPr>
          <w:p w:rsidR="00DF0400" w:rsidRPr="00343D4F" w:rsidRDefault="00DF0400" w:rsidP="00691C60">
            <w:pPr>
              <w:spacing w:line="259" w:lineRule="auto"/>
              <w:ind w:left="763"/>
              <w:rPr>
                <w:rFonts w:cs="Times New Roman"/>
                <w:sz w:val="24"/>
                <w:szCs w:val="24"/>
              </w:rPr>
            </w:pPr>
          </w:p>
        </w:tc>
      </w:tr>
      <w:tr w:rsidR="00DF0400" w:rsidRPr="006F4BC4" w:rsidTr="002816DF">
        <w:tblPrEx>
          <w:tblCellMar>
            <w:bottom w:w="3" w:type="dxa"/>
          </w:tblCellMar>
        </w:tblPrEx>
        <w:trPr>
          <w:gridAfter w:val="1"/>
          <w:wAfter w:w="632" w:type="dxa"/>
          <w:trHeight w:val="1164"/>
        </w:trPr>
        <w:tc>
          <w:tcPr>
            <w:tcW w:w="2975" w:type="dxa"/>
            <w:gridSpan w:val="2"/>
            <w:tcBorders>
              <w:top w:val="nil"/>
              <w:left w:val="nil"/>
              <w:bottom w:val="nil"/>
              <w:right w:val="nil"/>
            </w:tcBorders>
          </w:tcPr>
          <w:p w:rsidR="00DF0400" w:rsidRPr="00343D4F" w:rsidRDefault="00DF0400" w:rsidP="00691C60">
            <w:pPr>
              <w:ind w:left="7"/>
              <w:rPr>
                <w:rFonts w:cs="Times New Roman"/>
                <w:sz w:val="24"/>
                <w:szCs w:val="24"/>
              </w:rPr>
            </w:pPr>
          </w:p>
        </w:tc>
        <w:tc>
          <w:tcPr>
            <w:tcW w:w="1703" w:type="dxa"/>
            <w:tcBorders>
              <w:top w:val="nil"/>
              <w:left w:val="nil"/>
              <w:bottom w:val="nil"/>
              <w:right w:val="nil"/>
            </w:tcBorders>
          </w:tcPr>
          <w:p w:rsidR="00DF0400" w:rsidRPr="00343D4F" w:rsidRDefault="00DF0400" w:rsidP="00691C60">
            <w:pPr>
              <w:spacing w:after="160" w:line="259" w:lineRule="auto"/>
              <w:rPr>
                <w:rFonts w:cs="Times New Roman"/>
                <w:sz w:val="24"/>
                <w:szCs w:val="24"/>
              </w:rPr>
            </w:pPr>
          </w:p>
        </w:tc>
        <w:tc>
          <w:tcPr>
            <w:tcW w:w="6890" w:type="dxa"/>
            <w:gridSpan w:val="3"/>
            <w:tcBorders>
              <w:top w:val="nil"/>
              <w:left w:val="nil"/>
              <w:bottom w:val="nil"/>
              <w:right w:val="nil"/>
            </w:tcBorders>
          </w:tcPr>
          <w:p w:rsidR="00DF0400" w:rsidRPr="00343D4F" w:rsidRDefault="00DF0400" w:rsidP="00691C60">
            <w:pPr>
              <w:spacing w:line="259" w:lineRule="auto"/>
              <w:ind w:left="756"/>
              <w:rPr>
                <w:rFonts w:cs="Times New Roman"/>
                <w:sz w:val="24"/>
                <w:szCs w:val="24"/>
              </w:rPr>
            </w:pPr>
          </w:p>
        </w:tc>
      </w:tr>
      <w:tr w:rsidR="00DF0400" w:rsidRPr="006F4BC4" w:rsidTr="002C0EB3">
        <w:tblPrEx>
          <w:tblCellMar>
            <w:bottom w:w="3" w:type="dxa"/>
          </w:tblCellMar>
        </w:tblPrEx>
        <w:trPr>
          <w:gridAfter w:val="1"/>
          <w:wAfter w:w="632" w:type="dxa"/>
          <w:trHeight w:val="321"/>
        </w:trPr>
        <w:tc>
          <w:tcPr>
            <w:tcW w:w="2975" w:type="dxa"/>
            <w:gridSpan w:val="2"/>
            <w:tcBorders>
              <w:top w:val="nil"/>
              <w:left w:val="nil"/>
              <w:bottom w:val="nil"/>
              <w:right w:val="nil"/>
            </w:tcBorders>
          </w:tcPr>
          <w:p w:rsidR="00DF0400" w:rsidRPr="00343D4F" w:rsidRDefault="00DF0400" w:rsidP="00691C60">
            <w:pPr>
              <w:spacing w:line="259" w:lineRule="auto"/>
              <w:ind w:left="7"/>
              <w:rPr>
                <w:rFonts w:cs="Times New Roman"/>
                <w:sz w:val="24"/>
                <w:szCs w:val="24"/>
              </w:rPr>
            </w:pPr>
          </w:p>
        </w:tc>
        <w:tc>
          <w:tcPr>
            <w:tcW w:w="1703" w:type="dxa"/>
            <w:tcBorders>
              <w:top w:val="nil"/>
              <w:left w:val="nil"/>
              <w:bottom w:val="nil"/>
              <w:right w:val="nil"/>
            </w:tcBorders>
          </w:tcPr>
          <w:p w:rsidR="00DF0400" w:rsidRPr="00343D4F" w:rsidRDefault="00DF0400" w:rsidP="00691C60">
            <w:pPr>
              <w:spacing w:after="160" w:line="259" w:lineRule="auto"/>
              <w:rPr>
                <w:rFonts w:cs="Times New Roman"/>
                <w:sz w:val="24"/>
                <w:szCs w:val="24"/>
              </w:rPr>
            </w:pPr>
          </w:p>
        </w:tc>
        <w:tc>
          <w:tcPr>
            <w:tcW w:w="6890" w:type="dxa"/>
            <w:gridSpan w:val="3"/>
            <w:tcBorders>
              <w:top w:val="nil"/>
              <w:left w:val="nil"/>
              <w:bottom w:val="nil"/>
              <w:right w:val="nil"/>
            </w:tcBorders>
          </w:tcPr>
          <w:p w:rsidR="00DF0400" w:rsidRPr="00343D4F" w:rsidRDefault="00DF0400" w:rsidP="00691C60">
            <w:pPr>
              <w:spacing w:line="259" w:lineRule="auto"/>
              <w:ind w:left="742"/>
              <w:rPr>
                <w:rFonts w:cs="Times New Roman"/>
                <w:sz w:val="24"/>
                <w:szCs w:val="24"/>
              </w:rPr>
            </w:pPr>
          </w:p>
        </w:tc>
      </w:tr>
      <w:tr w:rsidR="00DF0400" w:rsidRPr="006F4BC4" w:rsidTr="002C0EB3">
        <w:tblPrEx>
          <w:tblCellMar>
            <w:bottom w:w="3" w:type="dxa"/>
          </w:tblCellMar>
        </w:tblPrEx>
        <w:trPr>
          <w:gridAfter w:val="1"/>
          <w:wAfter w:w="632" w:type="dxa"/>
          <w:trHeight w:val="329"/>
        </w:trPr>
        <w:tc>
          <w:tcPr>
            <w:tcW w:w="2975" w:type="dxa"/>
            <w:gridSpan w:val="2"/>
            <w:tcBorders>
              <w:top w:val="nil"/>
              <w:left w:val="nil"/>
              <w:bottom w:val="nil"/>
              <w:right w:val="nil"/>
            </w:tcBorders>
          </w:tcPr>
          <w:p w:rsidR="00DF0400" w:rsidRPr="00343D4F" w:rsidRDefault="00DF0400" w:rsidP="00691C60">
            <w:pPr>
              <w:spacing w:line="259" w:lineRule="auto"/>
              <w:ind w:left="7"/>
              <w:rPr>
                <w:rFonts w:cs="Times New Roman"/>
                <w:sz w:val="24"/>
                <w:szCs w:val="24"/>
              </w:rPr>
            </w:pPr>
          </w:p>
        </w:tc>
        <w:tc>
          <w:tcPr>
            <w:tcW w:w="1703" w:type="dxa"/>
            <w:tcBorders>
              <w:top w:val="nil"/>
              <w:left w:val="nil"/>
              <w:bottom w:val="nil"/>
              <w:right w:val="nil"/>
            </w:tcBorders>
          </w:tcPr>
          <w:p w:rsidR="00DF0400" w:rsidRPr="00343D4F" w:rsidRDefault="00DF0400" w:rsidP="00691C60">
            <w:pPr>
              <w:spacing w:after="160" w:line="259" w:lineRule="auto"/>
              <w:rPr>
                <w:rFonts w:cs="Times New Roman"/>
                <w:sz w:val="24"/>
                <w:szCs w:val="24"/>
              </w:rPr>
            </w:pPr>
          </w:p>
        </w:tc>
        <w:tc>
          <w:tcPr>
            <w:tcW w:w="6890" w:type="dxa"/>
            <w:gridSpan w:val="3"/>
            <w:tcBorders>
              <w:top w:val="nil"/>
              <w:left w:val="nil"/>
              <w:bottom w:val="nil"/>
              <w:right w:val="nil"/>
            </w:tcBorders>
          </w:tcPr>
          <w:p w:rsidR="00DF0400" w:rsidRPr="00343D4F" w:rsidRDefault="00DF0400" w:rsidP="00691C60">
            <w:pPr>
              <w:spacing w:line="259" w:lineRule="auto"/>
              <w:ind w:left="735"/>
              <w:rPr>
                <w:rFonts w:cs="Times New Roman"/>
                <w:sz w:val="24"/>
                <w:szCs w:val="24"/>
              </w:rPr>
            </w:pPr>
          </w:p>
        </w:tc>
      </w:tr>
      <w:tr w:rsidR="00DF0400" w:rsidRPr="006F4BC4" w:rsidTr="002C0EB3">
        <w:tblPrEx>
          <w:tblCellMar>
            <w:bottom w:w="3" w:type="dxa"/>
          </w:tblCellMar>
        </w:tblPrEx>
        <w:trPr>
          <w:trHeight w:val="299"/>
        </w:trPr>
        <w:tc>
          <w:tcPr>
            <w:tcW w:w="5308" w:type="dxa"/>
            <w:gridSpan w:val="4"/>
            <w:tcBorders>
              <w:top w:val="nil"/>
              <w:left w:val="nil"/>
              <w:bottom w:val="nil"/>
              <w:right w:val="nil"/>
            </w:tcBorders>
          </w:tcPr>
          <w:p w:rsidR="00DF0400" w:rsidRPr="00343D4F" w:rsidRDefault="00DF0400" w:rsidP="00691C60">
            <w:pPr>
              <w:spacing w:line="259" w:lineRule="auto"/>
              <w:ind w:left="14"/>
              <w:rPr>
                <w:rFonts w:cs="Times New Roman"/>
                <w:sz w:val="24"/>
                <w:szCs w:val="24"/>
              </w:rPr>
            </w:pPr>
          </w:p>
        </w:tc>
        <w:tc>
          <w:tcPr>
            <w:tcW w:w="6892" w:type="dxa"/>
            <w:gridSpan w:val="3"/>
            <w:tcBorders>
              <w:top w:val="nil"/>
              <w:left w:val="nil"/>
              <w:bottom w:val="nil"/>
              <w:right w:val="nil"/>
            </w:tcBorders>
          </w:tcPr>
          <w:p w:rsidR="00DF0400" w:rsidRPr="00343D4F" w:rsidRDefault="00DF0400" w:rsidP="00691C60">
            <w:pPr>
              <w:spacing w:line="259" w:lineRule="auto"/>
              <w:rPr>
                <w:rFonts w:cs="Times New Roman"/>
                <w:sz w:val="24"/>
                <w:szCs w:val="24"/>
              </w:rPr>
            </w:pPr>
          </w:p>
        </w:tc>
      </w:tr>
    </w:tbl>
    <w:p w:rsidR="00BF733E" w:rsidRDefault="00BF733E" w:rsidP="00BF733E">
      <w:pPr>
        <w:spacing w:line="240" w:lineRule="auto"/>
        <w:ind w:left="1080"/>
        <w:contextualSpacing/>
        <w:jc w:val="center"/>
        <w:rPr>
          <w:rFonts w:eastAsia="Calibri"/>
          <w:b/>
          <w:sz w:val="22"/>
          <w:szCs w:val="22"/>
        </w:rPr>
      </w:pPr>
    </w:p>
    <w:p w:rsidR="00343D4F" w:rsidRDefault="00343D4F" w:rsidP="00BF733E">
      <w:pPr>
        <w:spacing w:line="240" w:lineRule="auto"/>
        <w:ind w:left="1080"/>
        <w:contextualSpacing/>
        <w:jc w:val="right"/>
        <w:rPr>
          <w:rFonts w:eastAsia="Calibri"/>
          <w:b/>
          <w:sz w:val="22"/>
          <w:szCs w:val="22"/>
        </w:rPr>
      </w:pPr>
    </w:p>
    <w:p w:rsidR="00343D4F" w:rsidRDefault="00343D4F" w:rsidP="00BF733E">
      <w:pPr>
        <w:spacing w:line="240" w:lineRule="auto"/>
        <w:ind w:left="1080"/>
        <w:contextualSpacing/>
        <w:jc w:val="right"/>
        <w:rPr>
          <w:rFonts w:eastAsia="Calibri"/>
          <w:b/>
          <w:sz w:val="22"/>
          <w:szCs w:val="22"/>
        </w:rPr>
      </w:pPr>
    </w:p>
    <w:p w:rsidR="00343D4F" w:rsidRDefault="00343D4F" w:rsidP="00BF733E">
      <w:pPr>
        <w:spacing w:line="240" w:lineRule="auto"/>
        <w:ind w:left="1080"/>
        <w:contextualSpacing/>
        <w:jc w:val="right"/>
        <w:rPr>
          <w:rFonts w:eastAsia="Calibri"/>
          <w:b/>
          <w:sz w:val="22"/>
          <w:szCs w:val="22"/>
        </w:rPr>
      </w:pPr>
    </w:p>
    <w:p w:rsidR="00BF733E" w:rsidRPr="00DE28A9" w:rsidRDefault="00BF733E" w:rsidP="00BF733E">
      <w:pPr>
        <w:widowControl w:val="0"/>
        <w:autoSpaceDE w:val="0"/>
        <w:autoSpaceDN w:val="0"/>
        <w:adjustRightInd w:val="0"/>
        <w:spacing w:line="240" w:lineRule="auto"/>
        <w:jc w:val="right"/>
        <w:rPr>
          <w:b/>
          <w:sz w:val="22"/>
          <w:szCs w:val="22"/>
        </w:rPr>
      </w:pPr>
    </w:p>
    <w:tbl>
      <w:tblPr>
        <w:tblW w:w="11568" w:type="dxa"/>
        <w:tblInd w:w="284" w:type="dxa"/>
        <w:tblCellMar>
          <w:left w:w="0" w:type="dxa"/>
          <w:right w:w="0" w:type="dxa"/>
        </w:tblCellMar>
        <w:tblLook w:val="04A0"/>
      </w:tblPr>
      <w:tblGrid>
        <w:gridCol w:w="1082"/>
        <w:gridCol w:w="1893"/>
        <w:gridCol w:w="1703"/>
        <w:gridCol w:w="4589"/>
        <w:gridCol w:w="2301"/>
      </w:tblGrid>
      <w:tr w:rsidR="00343D4F" w:rsidRPr="006F4BC4" w:rsidTr="000327A2">
        <w:trPr>
          <w:gridAfter w:val="1"/>
          <w:wAfter w:w="2301" w:type="dxa"/>
          <w:trHeight w:val="314"/>
        </w:trPr>
        <w:tc>
          <w:tcPr>
            <w:tcW w:w="1082" w:type="dxa"/>
            <w:tcBorders>
              <w:top w:val="nil"/>
              <w:left w:val="nil"/>
              <w:bottom w:val="nil"/>
              <w:right w:val="nil"/>
            </w:tcBorders>
          </w:tcPr>
          <w:p w:rsidR="00343D4F" w:rsidRPr="00343D4F" w:rsidRDefault="00343D4F" w:rsidP="000327A2">
            <w:pPr>
              <w:spacing w:line="240" w:lineRule="auto"/>
              <w:ind w:firstLine="0"/>
              <w:jc w:val="left"/>
              <w:rPr>
                <w:rFonts w:cs="Times New Roman"/>
                <w:sz w:val="24"/>
                <w:szCs w:val="24"/>
              </w:rPr>
            </w:pPr>
          </w:p>
        </w:tc>
        <w:tc>
          <w:tcPr>
            <w:tcW w:w="8185" w:type="dxa"/>
            <w:gridSpan w:val="3"/>
            <w:tcBorders>
              <w:top w:val="nil"/>
              <w:left w:val="nil"/>
              <w:bottom w:val="nil"/>
              <w:right w:val="nil"/>
            </w:tcBorders>
          </w:tcPr>
          <w:p w:rsidR="00343D4F" w:rsidRPr="00343D4F" w:rsidRDefault="00343D4F" w:rsidP="00343D4F">
            <w:pPr>
              <w:spacing w:line="259" w:lineRule="auto"/>
              <w:rPr>
                <w:rFonts w:cs="Times New Roman"/>
                <w:sz w:val="24"/>
                <w:szCs w:val="24"/>
              </w:rPr>
            </w:pPr>
          </w:p>
        </w:tc>
      </w:tr>
      <w:tr w:rsidR="00343D4F" w:rsidRPr="006F4BC4" w:rsidTr="000327A2">
        <w:trPr>
          <w:gridAfter w:val="1"/>
          <w:wAfter w:w="2301" w:type="dxa"/>
          <w:trHeight w:val="295"/>
        </w:trPr>
        <w:tc>
          <w:tcPr>
            <w:tcW w:w="1082" w:type="dxa"/>
            <w:tcBorders>
              <w:top w:val="nil"/>
              <w:left w:val="nil"/>
              <w:bottom w:val="nil"/>
              <w:right w:val="nil"/>
            </w:tcBorders>
          </w:tcPr>
          <w:p w:rsidR="00343D4F" w:rsidRPr="00343D4F" w:rsidRDefault="00343D4F" w:rsidP="00343D4F">
            <w:pPr>
              <w:spacing w:line="259" w:lineRule="auto"/>
              <w:ind w:left="7"/>
              <w:rPr>
                <w:rFonts w:cs="Times New Roman"/>
                <w:sz w:val="24"/>
                <w:szCs w:val="24"/>
              </w:rPr>
            </w:pPr>
          </w:p>
        </w:tc>
        <w:tc>
          <w:tcPr>
            <w:tcW w:w="8185" w:type="dxa"/>
            <w:gridSpan w:val="3"/>
            <w:tcBorders>
              <w:top w:val="nil"/>
              <w:left w:val="nil"/>
              <w:bottom w:val="nil"/>
              <w:right w:val="nil"/>
            </w:tcBorders>
          </w:tcPr>
          <w:p w:rsidR="00343D4F" w:rsidRPr="00343D4F" w:rsidRDefault="00343D4F" w:rsidP="00343D4F">
            <w:pPr>
              <w:spacing w:line="259" w:lineRule="auto"/>
              <w:rPr>
                <w:rFonts w:cs="Times New Roman"/>
                <w:sz w:val="24"/>
                <w:szCs w:val="24"/>
              </w:rPr>
            </w:pPr>
          </w:p>
        </w:tc>
      </w:tr>
      <w:tr w:rsidR="00343D4F" w:rsidRPr="006F4BC4" w:rsidTr="000327A2">
        <w:tblPrEx>
          <w:tblCellMar>
            <w:bottom w:w="3" w:type="dxa"/>
          </w:tblCellMar>
        </w:tblPrEx>
        <w:trPr>
          <w:trHeight w:val="947"/>
        </w:trPr>
        <w:tc>
          <w:tcPr>
            <w:tcW w:w="4678" w:type="dxa"/>
            <w:gridSpan w:val="3"/>
            <w:tcBorders>
              <w:top w:val="nil"/>
              <w:left w:val="nil"/>
              <w:bottom w:val="nil"/>
              <w:right w:val="nil"/>
            </w:tcBorders>
          </w:tcPr>
          <w:p w:rsidR="00343D4F" w:rsidRPr="00343D4F" w:rsidRDefault="00343D4F" w:rsidP="004E666F">
            <w:pPr>
              <w:rPr>
                <w:rFonts w:cs="Times New Roman"/>
                <w:sz w:val="24"/>
                <w:szCs w:val="24"/>
              </w:rPr>
            </w:pPr>
          </w:p>
        </w:tc>
        <w:tc>
          <w:tcPr>
            <w:tcW w:w="6890" w:type="dxa"/>
            <w:gridSpan w:val="2"/>
            <w:tcBorders>
              <w:top w:val="nil"/>
              <w:left w:val="nil"/>
              <w:bottom w:val="nil"/>
              <w:right w:val="nil"/>
            </w:tcBorders>
          </w:tcPr>
          <w:p w:rsidR="00343D4F" w:rsidRPr="00343D4F" w:rsidRDefault="00343D4F" w:rsidP="00343D4F">
            <w:pPr>
              <w:spacing w:line="259" w:lineRule="auto"/>
              <w:ind w:left="713" w:right="2391" w:hanging="7"/>
              <w:rPr>
                <w:rFonts w:cs="Times New Roman"/>
                <w:sz w:val="24"/>
                <w:szCs w:val="24"/>
              </w:rPr>
            </w:pPr>
          </w:p>
        </w:tc>
      </w:tr>
      <w:tr w:rsidR="00343D4F" w:rsidRPr="006F4BC4" w:rsidTr="000327A2">
        <w:tblPrEx>
          <w:tblCellMar>
            <w:bottom w:w="3" w:type="dxa"/>
          </w:tblCellMar>
        </w:tblPrEx>
        <w:trPr>
          <w:trHeight w:val="1297"/>
        </w:trPr>
        <w:tc>
          <w:tcPr>
            <w:tcW w:w="4678" w:type="dxa"/>
            <w:gridSpan w:val="3"/>
            <w:tcBorders>
              <w:top w:val="nil"/>
              <w:left w:val="nil"/>
              <w:bottom w:val="nil"/>
              <w:right w:val="nil"/>
            </w:tcBorders>
          </w:tcPr>
          <w:p w:rsidR="00343D4F" w:rsidRPr="00343D4F" w:rsidRDefault="00343D4F" w:rsidP="004E666F">
            <w:pPr>
              <w:rPr>
                <w:rFonts w:cs="Times New Roman"/>
                <w:sz w:val="24"/>
                <w:szCs w:val="24"/>
              </w:rPr>
            </w:pPr>
          </w:p>
        </w:tc>
        <w:tc>
          <w:tcPr>
            <w:tcW w:w="6890" w:type="dxa"/>
            <w:gridSpan w:val="2"/>
            <w:tcBorders>
              <w:top w:val="nil"/>
              <w:left w:val="nil"/>
              <w:bottom w:val="nil"/>
              <w:right w:val="nil"/>
            </w:tcBorders>
            <w:vAlign w:val="bottom"/>
          </w:tcPr>
          <w:p w:rsidR="00343D4F" w:rsidRPr="00343D4F" w:rsidRDefault="00343D4F" w:rsidP="00343D4F">
            <w:pPr>
              <w:spacing w:line="259" w:lineRule="auto"/>
              <w:ind w:left="720" w:right="1793" w:hanging="7"/>
              <w:rPr>
                <w:rFonts w:cs="Times New Roman"/>
                <w:sz w:val="24"/>
                <w:szCs w:val="24"/>
              </w:rPr>
            </w:pPr>
          </w:p>
        </w:tc>
      </w:tr>
      <w:tr w:rsidR="00343D4F" w:rsidRPr="006F4BC4" w:rsidTr="000327A2">
        <w:tblPrEx>
          <w:tblCellMar>
            <w:bottom w:w="3" w:type="dxa"/>
          </w:tblCellMar>
        </w:tblPrEx>
        <w:trPr>
          <w:trHeight w:val="314"/>
        </w:trPr>
        <w:tc>
          <w:tcPr>
            <w:tcW w:w="2975" w:type="dxa"/>
            <w:gridSpan w:val="2"/>
            <w:tcBorders>
              <w:top w:val="nil"/>
              <w:left w:val="nil"/>
              <w:bottom w:val="nil"/>
              <w:right w:val="nil"/>
            </w:tcBorders>
          </w:tcPr>
          <w:p w:rsidR="00343D4F" w:rsidRPr="00343D4F" w:rsidRDefault="00343D4F" w:rsidP="00343D4F">
            <w:pPr>
              <w:ind w:left="14"/>
              <w:rPr>
                <w:rFonts w:cs="Times New Roman"/>
                <w:sz w:val="24"/>
                <w:szCs w:val="24"/>
              </w:rPr>
            </w:pPr>
          </w:p>
        </w:tc>
        <w:tc>
          <w:tcPr>
            <w:tcW w:w="1703" w:type="dxa"/>
            <w:tcBorders>
              <w:top w:val="nil"/>
              <w:left w:val="nil"/>
              <w:bottom w:val="nil"/>
              <w:right w:val="nil"/>
            </w:tcBorders>
          </w:tcPr>
          <w:p w:rsidR="00343D4F" w:rsidRPr="00343D4F" w:rsidRDefault="00343D4F" w:rsidP="00343D4F">
            <w:pPr>
              <w:spacing w:after="160"/>
              <w:rPr>
                <w:rFonts w:cs="Times New Roman"/>
                <w:sz w:val="24"/>
                <w:szCs w:val="24"/>
              </w:rPr>
            </w:pPr>
          </w:p>
        </w:tc>
        <w:tc>
          <w:tcPr>
            <w:tcW w:w="6890" w:type="dxa"/>
            <w:gridSpan w:val="2"/>
            <w:tcBorders>
              <w:top w:val="nil"/>
              <w:left w:val="nil"/>
              <w:bottom w:val="nil"/>
              <w:right w:val="nil"/>
            </w:tcBorders>
          </w:tcPr>
          <w:p w:rsidR="00343D4F" w:rsidRPr="00343D4F" w:rsidRDefault="00343D4F" w:rsidP="00343D4F">
            <w:pPr>
              <w:spacing w:line="259" w:lineRule="auto"/>
              <w:ind w:left="742"/>
              <w:rPr>
                <w:rFonts w:cs="Times New Roman"/>
                <w:sz w:val="24"/>
                <w:szCs w:val="24"/>
              </w:rPr>
            </w:pPr>
          </w:p>
        </w:tc>
      </w:tr>
      <w:tr w:rsidR="00343D4F" w:rsidRPr="006F4BC4" w:rsidTr="000327A2">
        <w:tblPrEx>
          <w:tblCellMar>
            <w:bottom w:w="3" w:type="dxa"/>
          </w:tblCellMar>
        </w:tblPrEx>
        <w:trPr>
          <w:trHeight w:val="322"/>
        </w:trPr>
        <w:tc>
          <w:tcPr>
            <w:tcW w:w="2975" w:type="dxa"/>
            <w:gridSpan w:val="2"/>
            <w:tcBorders>
              <w:top w:val="nil"/>
              <w:left w:val="nil"/>
              <w:bottom w:val="nil"/>
              <w:right w:val="nil"/>
            </w:tcBorders>
          </w:tcPr>
          <w:p w:rsidR="00343D4F" w:rsidRPr="00343D4F" w:rsidRDefault="00343D4F" w:rsidP="00343D4F">
            <w:pPr>
              <w:ind w:left="7"/>
              <w:rPr>
                <w:rFonts w:cs="Times New Roman"/>
                <w:sz w:val="24"/>
                <w:szCs w:val="24"/>
              </w:rPr>
            </w:pPr>
          </w:p>
        </w:tc>
        <w:tc>
          <w:tcPr>
            <w:tcW w:w="1703" w:type="dxa"/>
            <w:tcBorders>
              <w:top w:val="nil"/>
              <w:left w:val="nil"/>
              <w:bottom w:val="nil"/>
              <w:right w:val="nil"/>
            </w:tcBorders>
          </w:tcPr>
          <w:p w:rsidR="00343D4F" w:rsidRPr="00343D4F" w:rsidRDefault="00343D4F" w:rsidP="00343D4F">
            <w:pPr>
              <w:spacing w:after="160"/>
              <w:rPr>
                <w:rFonts w:cs="Times New Roman"/>
                <w:sz w:val="24"/>
                <w:szCs w:val="24"/>
              </w:rPr>
            </w:pPr>
          </w:p>
        </w:tc>
        <w:tc>
          <w:tcPr>
            <w:tcW w:w="6890" w:type="dxa"/>
            <w:gridSpan w:val="2"/>
            <w:tcBorders>
              <w:top w:val="nil"/>
              <w:left w:val="nil"/>
              <w:bottom w:val="nil"/>
              <w:right w:val="nil"/>
            </w:tcBorders>
          </w:tcPr>
          <w:p w:rsidR="00343D4F" w:rsidRPr="00343D4F" w:rsidRDefault="00343D4F" w:rsidP="00343D4F">
            <w:pPr>
              <w:spacing w:line="259" w:lineRule="auto"/>
              <w:ind w:left="735"/>
              <w:rPr>
                <w:rFonts w:cs="Times New Roman"/>
                <w:sz w:val="24"/>
                <w:szCs w:val="24"/>
              </w:rPr>
            </w:pPr>
          </w:p>
        </w:tc>
      </w:tr>
      <w:tr w:rsidR="00343D4F" w:rsidRPr="006F4BC4" w:rsidTr="000327A2">
        <w:tblPrEx>
          <w:tblCellMar>
            <w:bottom w:w="3" w:type="dxa"/>
          </w:tblCellMar>
        </w:tblPrEx>
        <w:trPr>
          <w:trHeight w:val="329"/>
        </w:trPr>
        <w:tc>
          <w:tcPr>
            <w:tcW w:w="2975" w:type="dxa"/>
            <w:gridSpan w:val="2"/>
            <w:tcBorders>
              <w:top w:val="nil"/>
              <w:left w:val="nil"/>
              <w:bottom w:val="nil"/>
              <w:right w:val="nil"/>
            </w:tcBorders>
          </w:tcPr>
          <w:p w:rsidR="00343D4F" w:rsidRPr="00343D4F" w:rsidRDefault="00343D4F" w:rsidP="00343D4F">
            <w:pPr>
              <w:spacing w:line="259" w:lineRule="auto"/>
              <w:ind w:left="7"/>
              <w:rPr>
                <w:rFonts w:cs="Times New Roman"/>
                <w:sz w:val="24"/>
                <w:szCs w:val="24"/>
              </w:rPr>
            </w:pPr>
          </w:p>
        </w:tc>
        <w:tc>
          <w:tcPr>
            <w:tcW w:w="1703" w:type="dxa"/>
            <w:tcBorders>
              <w:top w:val="nil"/>
              <w:left w:val="nil"/>
              <w:bottom w:val="nil"/>
              <w:right w:val="nil"/>
            </w:tcBorders>
            <w:vAlign w:val="bottom"/>
          </w:tcPr>
          <w:p w:rsidR="00343D4F" w:rsidRPr="00343D4F" w:rsidRDefault="00343D4F" w:rsidP="00343D4F">
            <w:pPr>
              <w:spacing w:after="160" w:line="259" w:lineRule="auto"/>
              <w:rPr>
                <w:rFonts w:cs="Times New Roman"/>
                <w:sz w:val="24"/>
                <w:szCs w:val="24"/>
              </w:rPr>
            </w:pPr>
          </w:p>
        </w:tc>
        <w:tc>
          <w:tcPr>
            <w:tcW w:w="6890" w:type="dxa"/>
            <w:gridSpan w:val="2"/>
            <w:tcBorders>
              <w:top w:val="nil"/>
              <w:left w:val="nil"/>
              <w:bottom w:val="nil"/>
              <w:right w:val="nil"/>
            </w:tcBorders>
          </w:tcPr>
          <w:p w:rsidR="00343D4F" w:rsidRPr="00343D4F" w:rsidRDefault="00343D4F" w:rsidP="00343D4F">
            <w:pPr>
              <w:spacing w:line="259" w:lineRule="auto"/>
              <w:ind w:left="763"/>
              <w:rPr>
                <w:rFonts w:cs="Times New Roman"/>
                <w:sz w:val="24"/>
                <w:szCs w:val="24"/>
              </w:rPr>
            </w:pPr>
          </w:p>
        </w:tc>
      </w:tr>
    </w:tbl>
    <w:p w:rsidR="00923C91" w:rsidRPr="0084526C" w:rsidRDefault="00923C91" w:rsidP="002954F0">
      <w:pPr>
        <w:tabs>
          <w:tab w:val="left" w:pos="567"/>
        </w:tabs>
        <w:spacing w:line="240" w:lineRule="auto"/>
        <w:ind w:right="40" w:firstLine="0"/>
        <w:jc w:val="right"/>
      </w:pPr>
    </w:p>
    <w:sectPr w:rsidR="00923C91" w:rsidRPr="0084526C" w:rsidSect="00F72A03">
      <w:footerReference w:type="default" r:id="rId8"/>
      <w:footnotePr>
        <w:pos w:val="beneathText"/>
      </w:footnotePr>
      <w:pgSz w:w="11906" w:h="16838"/>
      <w:pgMar w:top="709" w:right="567" w:bottom="851" w:left="993" w:header="283" w:footer="709" w:gutter="0"/>
      <w:pgNumType w:start="1"/>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0327" w:rsidRDefault="007A0327" w:rsidP="004B143B">
      <w:pPr>
        <w:spacing w:line="240" w:lineRule="auto"/>
      </w:pPr>
      <w:r>
        <w:separator/>
      </w:r>
    </w:p>
  </w:endnote>
  <w:endnote w:type="continuationSeparator" w:id="1">
    <w:p w:rsidR="007A0327" w:rsidRDefault="007A0327" w:rsidP="004B143B">
      <w:pPr>
        <w:spacing w:line="240" w:lineRule="auto"/>
      </w:pPr>
      <w:r>
        <w:continuationSeparator/>
      </w:r>
    </w:p>
  </w:endnote>
  <w:endnote w:type="continuationNotice" w:id="2">
    <w:p w:rsidR="007A0327" w:rsidRDefault="007A0327">
      <w:pPr>
        <w:spacing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ndara">
    <w:panose1 w:val="020E0502030303020204"/>
    <w:charset w:val="CC"/>
    <w:family w:val="swiss"/>
    <w:pitch w:val="variable"/>
    <w:sig w:usb0="A00002EF" w:usb1="4000A4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794" w:rsidRDefault="002F4794">
    <w:pPr>
      <w:pStyle w:val="ab"/>
      <w:jc w:val="center"/>
    </w:pPr>
  </w:p>
  <w:p w:rsidR="002F4794" w:rsidRPr="0082628E" w:rsidRDefault="002F4794">
    <w:pPr>
      <w:pStyle w:val="ab"/>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0327" w:rsidRDefault="007A0327" w:rsidP="004B143B">
      <w:pPr>
        <w:spacing w:line="240" w:lineRule="auto"/>
      </w:pPr>
      <w:r>
        <w:separator/>
      </w:r>
    </w:p>
  </w:footnote>
  <w:footnote w:type="continuationSeparator" w:id="1">
    <w:p w:rsidR="007A0327" w:rsidRDefault="007A0327" w:rsidP="004B143B">
      <w:pPr>
        <w:spacing w:line="240" w:lineRule="auto"/>
      </w:pPr>
      <w:r>
        <w:continuationSeparator/>
      </w:r>
    </w:p>
  </w:footnote>
  <w:footnote w:type="continuationNotice" w:id="2">
    <w:p w:rsidR="007A0327" w:rsidRDefault="007A0327">
      <w:pPr>
        <w:spacing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78"/>
    <w:multiLevelType w:val="multilevel"/>
    <w:tmpl w:val="02F6D402"/>
    <w:lvl w:ilvl="0">
      <w:start w:val="1"/>
      <w:numFmt w:val="decimal"/>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1A5904D7"/>
    <w:multiLevelType w:val="multilevel"/>
    <w:tmpl w:val="877E4EE4"/>
    <w:lvl w:ilvl="0">
      <w:start w:val="1"/>
      <w:numFmt w:val="upperRoman"/>
      <w:lvlText w:val="%1."/>
      <w:lvlJc w:val="left"/>
      <w:pPr>
        <w:tabs>
          <w:tab w:val="num" w:pos="567"/>
        </w:tabs>
        <w:ind w:left="567" w:hanging="567"/>
      </w:pPr>
      <w:rPr>
        <w:rFonts w:cs="Times New Roman" w:hint="default"/>
      </w:rPr>
    </w:lvl>
    <w:lvl w:ilvl="1">
      <w:start w:val="2"/>
      <w:numFmt w:val="decimal"/>
      <w:isLgl/>
      <w:lvlText w:val="%1.%2."/>
      <w:lvlJc w:val="left"/>
      <w:pPr>
        <w:tabs>
          <w:tab w:val="num" w:pos="873"/>
        </w:tabs>
        <w:ind w:left="873" w:hanging="720"/>
      </w:pPr>
      <w:rPr>
        <w:rFonts w:cs="Times New Roman" w:hint="default"/>
      </w:rPr>
    </w:lvl>
    <w:lvl w:ilvl="2">
      <w:start w:val="1"/>
      <w:numFmt w:val="decimal"/>
      <w:isLgl/>
      <w:lvlText w:val="%1.%2.%3."/>
      <w:lvlJc w:val="left"/>
      <w:pPr>
        <w:tabs>
          <w:tab w:val="num" w:pos="1026"/>
        </w:tabs>
        <w:ind w:left="1026" w:hanging="720"/>
      </w:pPr>
      <w:rPr>
        <w:rFonts w:cs="Times New Roman" w:hint="default"/>
      </w:rPr>
    </w:lvl>
    <w:lvl w:ilvl="3">
      <w:start w:val="1"/>
      <w:numFmt w:val="decimal"/>
      <w:isLgl/>
      <w:lvlText w:val="%1.%2.%3.%4."/>
      <w:lvlJc w:val="left"/>
      <w:pPr>
        <w:tabs>
          <w:tab w:val="num" w:pos="1539"/>
        </w:tabs>
        <w:ind w:left="1539" w:hanging="1080"/>
      </w:pPr>
      <w:rPr>
        <w:rFonts w:cs="Times New Roman" w:hint="default"/>
      </w:rPr>
    </w:lvl>
    <w:lvl w:ilvl="4">
      <w:start w:val="1"/>
      <w:numFmt w:val="decimal"/>
      <w:isLgl/>
      <w:lvlText w:val="%1.%2.%3.%4.%5."/>
      <w:lvlJc w:val="left"/>
      <w:pPr>
        <w:tabs>
          <w:tab w:val="num" w:pos="1692"/>
        </w:tabs>
        <w:ind w:left="1692" w:hanging="1080"/>
      </w:pPr>
      <w:rPr>
        <w:rFonts w:cs="Times New Roman" w:hint="default"/>
      </w:rPr>
    </w:lvl>
    <w:lvl w:ilvl="5">
      <w:start w:val="1"/>
      <w:numFmt w:val="decimal"/>
      <w:isLgl/>
      <w:lvlText w:val="%1.%2.%3.%4.%5.%6."/>
      <w:lvlJc w:val="left"/>
      <w:pPr>
        <w:tabs>
          <w:tab w:val="num" w:pos="2205"/>
        </w:tabs>
        <w:ind w:left="2205" w:hanging="1440"/>
      </w:pPr>
      <w:rPr>
        <w:rFonts w:cs="Times New Roman" w:hint="default"/>
      </w:rPr>
    </w:lvl>
    <w:lvl w:ilvl="6">
      <w:start w:val="1"/>
      <w:numFmt w:val="decimal"/>
      <w:isLgl/>
      <w:lvlText w:val="%1.%2.%3.%4.%5.%6.%7."/>
      <w:lvlJc w:val="left"/>
      <w:pPr>
        <w:tabs>
          <w:tab w:val="num" w:pos="2358"/>
        </w:tabs>
        <w:ind w:left="2358" w:hanging="1440"/>
      </w:pPr>
      <w:rPr>
        <w:rFonts w:cs="Times New Roman" w:hint="default"/>
      </w:rPr>
    </w:lvl>
    <w:lvl w:ilvl="7">
      <w:start w:val="1"/>
      <w:numFmt w:val="decimal"/>
      <w:isLgl/>
      <w:lvlText w:val="%1.%2.%3.%4.%5.%6.%7.%8."/>
      <w:lvlJc w:val="left"/>
      <w:pPr>
        <w:tabs>
          <w:tab w:val="num" w:pos="2871"/>
        </w:tabs>
        <w:ind w:left="2871" w:hanging="1800"/>
      </w:pPr>
      <w:rPr>
        <w:rFonts w:cs="Times New Roman" w:hint="default"/>
      </w:rPr>
    </w:lvl>
    <w:lvl w:ilvl="8">
      <w:start w:val="1"/>
      <w:numFmt w:val="decimal"/>
      <w:isLgl/>
      <w:lvlText w:val="%1.%2.%3.%4.%5.%6.%7.%8.%9."/>
      <w:lvlJc w:val="left"/>
      <w:pPr>
        <w:tabs>
          <w:tab w:val="num" w:pos="3024"/>
        </w:tabs>
        <w:ind w:left="3024" w:hanging="1800"/>
      </w:pPr>
      <w:rPr>
        <w:rFonts w:cs="Times New Roman" w:hint="default"/>
      </w:rPr>
    </w:lvl>
  </w:abstractNum>
  <w:abstractNum w:abstractNumId="2">
    <w:nsid w:val="2D1C47AD"/>
    <w:multiLevelType w:val="hybridMultilevel"/>
    <w:tmpl w:val="FFB68246"/>
    <w:lvl w:ilvl="0" w:tplc="46186AEC">
      <w:start w:val="1"/>
      <w:numFmt w:val="bullet"/>
      <w:lvlText w:val="•"/>
      <w:lvlJc w:val="left"/>
      <w:pPr>
        <w:ind w:left="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AFC240E">
      <w:start w:val="1"/>
      <w:numFmt w:val="bullet"/>
      <w:lvlText w:val="o"/>
      <w:lvlJc w:val="left"/>
      <w:pPr>
        <w:ind w:left="1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FA047E4">
      <w:start w:val="1"/>
      <w:numFmt w:val="bullet"/>
      <w:lvlText w:val="▪"/>
      <w:lvlJc w:val="left"/>
      <w:pPr>
        <w:ind w:left="1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1A06816">
      <w:start w:val="1"/>
      <w:numFmt w:val="bullet"/>
      <w:lvlText w:val="•"/>
      <w:lvlJc w:val="left"/>
      <w:pPr>
        <w:ind w:left="2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D647A30">
      <w:start w:val="1"/>
      <w:numFmt w:val="bullet"/>
      <w:lvlText w:val="o"/>
      <w:lvlJc w:val="left"/>
      <w:pPr>
        <w:ind w:left="3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0D4A2AC">
      <w:start w:val="1"/>
      <w:numFmt w:val="bullet"/>
      <w:lvlText w:val="▪"/>
      <w:lvlJc w:val="left"/>
      <w:pPr>
        <w:ind w:left="4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44E5F9C">
      <w:start w:val="1"/>
      <w:numFmt w:val="bullet"/>
      <w:lvlText w:val="•"/>
      <w:lvlJc w:val="left"/>
      <w:pPr>
        <w:ind w:left="4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440B3D6">
      <w:start w:val="1"/>
      <w:numFmt w:val="bullet"/>
      <w:lvlText w:val="o"/>
      <w:lvlJc w:val="left"/>
      <w:pPr>
        <w:ind w:left="5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30FA34">
      <w:start w:val="1"/>
      <w:numFmt w:val="bullet"/>
      <w:lvlText w:val="▪"/>
      <w:lvlJc w:val="left"/>
      <w:pPr>
        <w:ind w:left="62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30864405"/>
    <w:multiLevelType w:val="hybridMultilevel"/>
    <w:tmpl w:val="614ACC82"/>
    <w:lvl w:ilvl="0" w:tplc="567656F8">
      <w:start w:val="1"/>
      <w:numFmt w:val="decimal"/>
      <w:lvlText w:val="%1)"/>
      <w:lvlJc w:val="left"/>
      <w:pPr>
        <w:ind w:left="720" w:hanging="360"/>
      </w:pPr>
      <w:rPr>
        <w:rFonts w:cs="Times New Roman" w:hint="default"/>
        <w:b w:val="0"/>
        <w:b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428A6340"/>
    <w:multiLevelType w:val="multilevel"/>
    <w:tmpl w:val="FC40D6A0"/>
    <w:lvl w:ilvl="0">
      <w:start w:val="1"/>
      <w:numFmt w:val="decimal"/>
      <w:lvlText w:val="%1."/>
      <w:lvlJc w:val="left"/>
      <w:pPr>
        <w:tabs>
          <w:tab w:val="num" w:pos="1134"/>
        </w:tabs>
        <w:ind w:left="1134" w:hanging="397"/>
      </w:pPr>
      <w:rPr>
        <w:rFonts w:ascii="Times New Roman" w:hAnsi="Times New Roman" w:hint="default"/>
        <w:b/>
        <w:i w:val="0"/>
        <w:sz w:val="28"/>
      </w:rPr>
    </w:lvl>
    <w:lvl w:ilvl="1">
      <w:start w:val="1"/>
      <w:numFmt w:val="decimal"/>
      <w:lvlText w:val="%1.%2."/>
      <w:lvlJc w:val="left"/>
      <w:pPr>
        <w:tabs>
          <w:tab w:val="num" w:pos="1134"/>
        </w:tabs>
        <w:ind w:left="737"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tabs>
          <w:tab w:val="num" w:pos="1134"/>
        </w:tabs>
        <w:ind w:left="0" w:firstLine="737"/>
      </w:pPr>
      <w:rPr>
        <w:rFonts w:hint="default"/>
        <w:b/>
      </w:rPr>
    </w:lvl>
    <w:lvl w:ilvl="3">
      <w:start w:val="1"/>
      <w:numFmt w:val="decimal"/>
      <w:lvlText w:val="%1.%2.%3.%4."/>
      <w:lvlJc w:val="left"/>
      <w:pPr>
        <w:tabs>
          <w:tab w:val="num" w:pos="2988"/>
        </w:tabs>
        <w:ind w:left="2988" w:hanging="1531"/>
      </w:pPr>
      <w:rPr>
        <w:rFonts w:hint="default"/>
      </w:rPr>
    </w:lvl>
    <w:lvl w:ilvl="4">
      <w:start w:val="1"/>
      <w:numFmt w:val="decimal"/>
      <w:lvlText w:val="%1.%2.%3.%4.%5."/>
      <w:lvlJc w:val="left"/>
      <w:pPr>
        <w:tabs>
          <w:tab w:val="num" w:pos="3385"/>
        </w:tabs>
        <w:ind w:left="3385" w:hanging="1928"/>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5">
      <w:start w:val="1"/>
      <w:numFmt w:val="decimal"/>
      <w:lvlText w:val="%1.%2.%3.%4.%5.%6."/>
      <w:lvlJc w:val="left"/>
      <w:pPr>
        <w:tabs>
          <w:tab w:val="num" w:pos="3725"/>
        </w:tabs>
        <w:ind w:left="3725" w:hanging="2268"/>
      </w:pPr>
      <w:rPr>
        <w:rFonts w:hint="default"/>
      </w:rPr>
    </w:lvl>
    <w:lvl w:ilvl="6">
      <w:start w:val="1"/>
      <w:numFmt w:val="decimal"/>
      <w:lvlText w:val="%1.%2.%3.%4.%5.%6.%7."/>
      <w:lvlJc w:val="left"/>
      <w:pPr>
        <w:tabs>
          <w:tab w:val="num" w:pos="3782"/>
        </w:tabs>
        <w:ind w:left="3782" w:hanging="2325"/>
      </w:pPr>
      <w:rPr>
        <w:rFonts w:hint="default"/>
      </w:rPr>
    </w:lvl>
    <w:lvl w:ilvl="7">
      <w:start w:val="1"/>
      <w:numFmt w:val="decimal"/>
      <w:lvlText w:val="%1.%2.%3.%4.%5.%6.%7.%8."/>
      <w:lvlJc w:val="left"/>
      <w:pPr>
        <w:tabs>
          <w:tab w:val="num" w:pos="5426"/>
        </w:tabs>
        <w:ind w:left="5426" w:hanging="3969"/>
      </w:pPr>
      <w:rPr>
        <w:rFonts w:hint="default"/>
      </w:rPr>
    </w:lvl>
    <w:lvl w:ilvl="8">
      <w:start w:val="1"/>
      <w:numFmt w:val="decimal"/>
      <w:lvlText w:val="%1.%2.%3.%4.%5.%6.%7.%8.%9."/>
      <w:lvlJc w:val="left"/>
      <w:pPr>
        <w:tabs>
          <w:tab w:val="num" w:pos="5766"/>
        </w:tabs>
        <w:ind w:left="5766" w:hanging="4309"/>
      </w:pPr>
      <w:rPr>
        <w:rFonts w:hint="default"/>
      </w:rPr>
    </w:lvl>
  </w:abstractNum>
  <w:abstractNum w:abstractNumId="5">
    <w:nsid w:val="43C22DC8"/>
    <w:multiLevelType w:val="multilevel"/>
    <w:tmpl w:val="3B5ED50E"/>
    <w:lvl w:ilvl="0">
      <w:start w:val="1"/>
      <w:numFmt w:val="bullet"/>
      <w:lvlText w:val=""/>
      <w:lvlJc w:val="left"/>
      <w:pPr>
        <w:tabs>
          <w:tab w:val="num" w:pos="851"/>
        </w:tabs>
        <w:ind w:left="397" w:hanging="113"/>
      </w:pPr>
      <w:rPr>
        <w:rFonts w:ascii="Symbol" w:hAnsi="Symbol" w:hint="default"/>
        <w:sz w:val="20"/>
      </w:rPr>
    </w:lvl>
    <w:lvl w:ilvl="1">
      <w:start w:val="6"/>
      <w:numFmt w:val="decimal"/>
      <w:lvlText w:val="%2."/>
      <w:lvlJc w:val="left"/>
      <w:pPr>
        <w:tabs>
          <w:tab w:val="num" w:pos="1985"/>
        </w:tabs>
        <w:ind w:left="1531" w:hanging="113"/>
      </w:pPr>
      <w:rPr>
        <w:rFonts w:cs="Times New Roman" w:hint="default"/>
        <w:color w:val="000000"/>
      </w:rPr>
    </w:lvl>
    <w:lvl w:ilvl="2">
      <w:start w:val="1"/>
      <w:numFmt w:val="bullet"/>
      <w:lvlText w:val=""/>
      <w:lvlJc w:val="left"/>
      <w:pPr>
        <w:tabs>
          <w:tab w:val="num" w:pos="2836"/>
        </w:tabs>
        <w:ind w:left="2382" w:hanging="113"/>
      </w:pPr>
      <w:rPr>
        <w:rFonts w:ascii="Wingdings" w:hAnsi="Wingdings" w:hint="default"/>
        <w:sz w:val="20"/>
      </w:rPr>
    </w:lvl>
    <w:lvl w:ilvl="3">
      <w:start w:val="1"/>
      <w:numFmt w:val="bullet"/>
      <w:lvlText w:val=""/>
      <w:lvlJc w:val="left"/>
      <w:pPr>
        <w:tabs>
          <w:tab w:val="num" w:pos="3687"/>
        </w:tabs>
        <w:ind w:left="3233" w:hanging="113"/>
      </w:pPr>
      <w:rPr>
        <w:rFonts w:ascii="Wingdings" w:hAnsi="Wingdings" w:hint="default"/>
        <w:sz w:val="20"/>
      </w:rPr>
    </w:lvl>
    <w:lvl w:ilvl="4">
      <w:start w:val="1"/>
      <w:numFmt w:val="bullet"/>
      <w:lvlText w:val=""/>
      <w:lvlJc w:val="left"/>
      <w:pPr>
        <w:tabs>
          <w:tab w:val="num" w:pos="4538"/>
        </w:tabs>
        <w:ind w:left="4084" w:hanging="113"/>
      </w:pPr>
      <w:rPr>
        <w:rFonts w:ascii="Wingdings" w:hAnsi="Wingdings" w:hint="default"/>
        <w:sz w:val="20"/>
      </w:rPr>
    </w:lvl>
    <w:lvl w:ilvl="5">
      <w:start w:val="1"/>
      <w:numFmt w:val="bullet"/>
      <w:lvlText w:val=""/>
      <w:lvlJc w:val="left"/>
      <w:pPr>
        <w:tabs>
          <w:tab w:val="num" w:pos="5389"/>
        </w:tabs>
        <w:ind w:left="4935" w:hanging="113"/>
      </w:pPr>
      <w:rPr>
        <w:rFonts w:ascii="Wingdings" w:hAnsi="Wingdings" w:hint="default"/>
        <w:sz w:val="20"/>
      </w:rPr>
    </w:lvl>
    <w:lvl w:ilvl="6">
      <w:start w:val="1"/>
      <w:numFmt w:val="bullet"/>
      <w:lvlText w:val=""/>
      <w:lvlJc w:val="left"/>
      <w:pPr>
        <w:tabs>
          <w:tab w:val="num" w:pos="6240"/>
        </w:tabs>
        <w:ind w:left="5786" w:hanging="113"/>
      </w:pPr>
      <w:rPr>
        <w:rFonts w:ascii="Wingdings" w:hAnsi="Wingdings" w:hint="default"/>
        <w:sz w:val="20"/>
      </w:rPr>
    </w:lvl>
    <w:lvl w:ilvl="7">
      <w:start w:val="1"/>
      <w:numFmt w:val="bullet"/>
      <w:lvlText w:val=""/>
      <w:lvlJc w:val="left"/>
      <w:pPr>
        <w:tabs>
          <w:tab w:val="num" w:pos="7091"/>
        </w:tabs>
        <w:ind w:left="6637" w:hanging="113"/>
      </w:pPr>
      <w:rPr>
        <w:rFonts w:ascii="Wingdings" w:hAnsi="Wingdings" w:hint="default"/>
        <w:sz w:val="20"/>
      </w:rPr>
    </w:lvl>
    <w:lvl w:ilvl="8">
      <w:start w:val="1"/>
      <w:numFmt w:val="bullet"/>
      <w:lvlText w:val=""/>
      <w:lvlJc w:val="left"/>
      <w:pPr>
        <w:tabs>
          <w:tab w:val="num" w:pos="7942"/>
        </w:tabs>
        <w:ind w:left="7488" w:hanging="113"/>
      </w:pPr>
      <w:rPr>
        <w:rFonts w:ascii="Wingdings" w:hAnsi="Wingdings" w:hint="default"/>
        <w:sz w:val="20"/>
      </w:rPr>
    </w:lvl>
  </w:abstractNum>
  <w:abstractNum w:abstractNumId="6">
    <w:nsid w:val="4C5E7160"/>
    <w:multiLevelType w:val="multilevel"/>
    <w:tmpl w:val="39641BD8"/>
    <w:lvl w:ilvl="0">
      <w:start w:val="1"/>
      <w:numFmt w:val="decimal"/>
      <w:lvlText w:val="%1."/>
      <w:lvlJc w:val="center"/>
      <w:pPr>
        <w:tabs>
          <w:tab w:val="num" w:pos="3257"/>
        </w:tabs>
        <w:ind w:left="3257" w:hanging="279"/>
      </w:pPr>
      <w:rPr>
        <w:rFonts w:ascii="Times New Roman" w:hAnsi="Times New Roman" w:cs="Times New Roman" w:hint="default"/>
        <w:b/>
        <w:sz w:val="18"/>
        <w:szCs w:val="18"/>
      </w:rPr>
    </w:lvl>
    <w:lvl w:ilvl="1">
      <w:start w:val="1"/>
      <w:numFmt w:val="decimal"/>
      <w:lvlText w:val="%1.%2."/>
      <w:lvlJc w:val="left"/>
      <w:pPr>
        <w:tabs>
          <w:tab w:val="num" w:pos="2127"/>
        </w:tabs>
        <w:ind w:left="2127" w:hanging="567"/>
      </w:pPr>
      <w:rPr>
        <w:rFonts w:ascii="Times New Roman" w:hAnsi="Times New Roman" w:cs="Times New Roman" w:hint="default"/>
        <w:b/>
        <w:i w:val="0"/>
        <w:u w:val="none"/>
      </w:rPr>
    </w:lvl>
    <w:lvl w:ilvl="2">
      <w:start w:val="1"/>
      <w:numFmt w:val="decimal"/>
      <w:lvlText w:val="%1.%2.%3."/>
      <w:lvlJc w:val="left"/>
      <w:pPr>
        <w:tabs>
          <w:tab w:val="num" w:pos="993"/>
        </w:tabs>
        <w:ind w:left="993" w:hanging="851"/>
      </w:pPr>
      <w:rPr>
        <w:rFonts w:cs="Times New Roman" w:hint="default"/>
        <w:b/>
        <w:strike w:val="0"/>
      </w:rPr>
    </w:lvl>
    <w:lvl w:ilvl="3">
      <w:start w:val="1"/>
      <w:numFmt w:val="decimal"/>
      <w:lvlText w:val="%1.%2.%3.%4."/>
      <w:lvlJc w:val="left"/>
      <w:pPr>
        <w:tabs>
          <w:tab w:val="num" w:pos="993"/>
        </w:tabs>
        <w:ind w:left="993" w:hanging="567"/>
      </w:pPr>
      <w:rPr>
        <w:rFonts w:cs="Times New Roman" w:hint="default"/>
      </w:rPr>
    </w:lvl>
    <w:lvl w:ilvl="4">
      <w:start w:val="1"/>
      <w:numFmt w:val="lowerLetter"/>
      <w:lvlText w:val="%5)"/>
      <w:lvlJc w:val="left"/>
      <w:pPr>
        <w:tabs>
          <w:tab w:val="num" w:pos="3419"/>
        </w:tabs>
        <w:ind w:left="3419" w:hanging="1008"/>
      </w:pPr>
      <w:rPr>
        <w:rFonts w:cs="Times New Roman" w:hint="default"/>
      </w:rPr>
    </w:lvl>
    <w:lvl w:ilvl="5">
      <w:start w:val="1"/>
      <w:numFmt w:val="decimal"/>
      <w:lvlText w:val="%1.%2.%3.%4.%5.%6."/>
      <w:lvlJc w:val="left"/>
      <w:pPr>
        <w:tabs>
          <w:tab w:val="num" w:pos="2451"/>
        </w:tabs>
        <w:ind w:left="2451" w:hanging="1152"/>
      </w:pPr>
      <w:rPr>
        <w:rFonts w:cs="Times New Roman" w:hint="default"/>
      </w:rPr>
    </w:lvl>
    <w:lvl w:ilvl="6">
      <w:start w:val="1"/>
      <w:numFmt w:val="decimal"/>
      <w:lvlText w:val="%1.%2.%3.%4.%5.%6.%7."/>
      <w:lvlJc w:val="left"/>
      <w:pPr>
        <w:tabs>
          <w:tab w:val="num" w:pos="2595"/>
        </w:tabs>
        <w:ind w:left="2595" w:hanging="1296"/>
      </w:pPr>
      <w:rPr>
        <w:rFonts w:cs="Times New Roman" w:hint="default"/>
      </w:rPr>
    </w:lvl>
    <w:lvl w:ilvl="7">
      <w:start w:val="1"/>
      <w:numFmt w:val="decimal"/>
      <w:lvlText w:val="%1.%2.%3.%4.%5.%6.%7.%8."/>
      <w:lvlJc w:val="left"/>
      <w:pPr>
        <w:tabs>
          <w:tab w:val="num" w:pos="2739"/>
        </w:tabs>
        <w:ind w:left="2739" w:hanging="1440"/>
      </w:pPr>
      <w:rPr>
        <w:rFonts w:cs="Times New Roman" w:hint="default"/>
      </w:rPr>
    </w:lvl>
    <w:lvl w:ilvl="8">
      <w:start w:val="1"/>
      <w:numFmt w:val="decimal"/>
      <w:lvlText w:val="%1.%2.%3.%4.%5.%6.%7.%8.%9."/>
      <w:lvlJc w:val="left"/>
      <w:pPr>
        <w:tabs>
          <w:tab w:val="num" w:pos="2883"/>
        </w:tabs>
        <w:ind w:left="2883" w:hanging="1584"/>
      </w:pPr>
      <w:rPr>
        <w:rFonts w:cs="Times New Roman" w:hint="default"/>
      </w:rPr>
    </w:lvl>
  </w:abstractNum>
  <w:abstractNum w:abstractNumId="7">
    <w:nsid w:val="517944CC"/>
    <w:multiLevelType w:val="hybridMultilevel"/>
    <w:tmpl w:val="006C7F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B2555FE"/>
    <w:multiLevelType w:val="hybridMultilevel"/>
    <w:tmpl w:val="5B044542"/>
    <w:lvl w:ilvl="0" w:tplc="7F403FBE">
      <w:start w:val="1"/>
      <w:numFmt w:val="bullet"/>
      <w:lvlText w:val="•"/>
      <w:lvlJc w:val="left"/>
      <w:pPr>
        <w:ind w:left="5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D1AA1910">
      <w:start w:val="1"/>
      <w:numFmt w:val="bullet"/>
      <w:lvlText w:val="o"/>
      <w:lvlJc w:val="left"/>
      <w:pPr>
        <w:ind w:left="1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7C87B22">
      <w:start w:val="1"/>
      <w:numFmt w:val="bullet"/>
      <w:lvlText w:val="▪"/>
      <w:lvlJc w:val="left"/>
      <w:pPr>
        <w:ind w:left="2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A969814">
      <w:start w:val="1"/>
      <w:numFmt w:val="bullet"/>
      <w:lvlText w:val="•"/>
      <w:lvlJc w:val="left"/>
      <w:pPr>
        <w:ind w:left="2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C3AE280">
      <w:start w:val="1"/>
      <w:numFmt w:val="bullet"/>
      <w:lvlText w:val="o"/>
      <w:lvlJc w:val="left"/>
      <w:pPr>
        <w:ind w:left="3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D610E00E">
      <w:start w:val="1"/>
      <w:numFmt w:val="bullet"/>
      <w:lvlText w:val="▪"/>
      <w:lvlJc w:val="left"/>
      <w:pPr>
        <w:ind w:left="4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83E32D8">
      <w:start w:val="1"/>
      <w:numFmt w:val="bullet"/>
      <w:lvlText w:val="•"/>
      <w:lvlJc w:val="left"/>
      <w:pPr>
        <w:ind w:left="5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100D384">
      <w:start w:val="1"/>
      <w:numFmt w:val="bullet"/>
      <w:lvlText w:val="o"/>
      <w:lvlJc w:val="left"/>
      <w:pPr>
        <w:ind w:left="58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3AE34B4">
      <w:start w:val="1"/>
      <w:numFmt w:val="bullet"/>
      <w:lvlText w:val="▪"/>
      <w:lvlJc w:val="left"/>
      <w:pPr>
        <w:ind w:left="65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9">
    <w:nsid w:val="5D1237B4"/>
    <w:multiLevelType w:val="hybridMultilevel"/>
    <w:tmpl w:val="80E2F2BC"/>
    <w:lvl w:ilvl="0" w:tplc="C03084BA">
      <w:start w:val="1"/>
      <w:numFmt w:val="decimal"/>
      <w:lvlText w:val="%1."/>
      <w:lvlJc w:val="left"/>
      <w:pPr>
        <w:ind w:left="252" w:hanging="360"/>
      </w:pPr>
      <w:rPr>
        <w:rFonts w:hint="default"/>
        <w:b/>
        <w:color w:val="auto"/>
        <w:sz w:val="18"/>
        <w:szCs w:val="18"/>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0">
    <w:nsid w:val="5D362C67"/>
    <w:multiLevelType w:val="hybridMultilevel"/>
    <w:tmpl w:val="D402EDCE"/>
    <w:lvl w:ilvl="0" w:tplc="AF48DB22">
      <w:start w:val="2"/>
      <w:numFmt w:val="decimal"/>
      <w:pStyle w:val="2"/>
      <w:lvlText w:val="%1.1."/>
      <w:lvlJc w:val="left"/>
      <w:pPr>
        <w:ind w:left="1571" w:hanging="360"/>
      </w:pPr>
      <w:rPr>
        <w:rFonts w:hint="default"/>
        <w:sz w:val="20"/>
        <w:szCs w:val="2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616A68C4"/>
    <w:multiLevelType w:val="hybridMultilevel"/>
    <w:tmpl w:val="0A48E000"/>
    <w:lvl w:ilvl="0" w:tplc="3E56E09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nsid w:val="63255E40"/>
    <w:multiLevelType w:val="hybridMultilevel"/>
    <w:tmpl w:val="8B34AEA8"/>
    <w:lvl w:ilvl="0" w:tplc="FFFFFFFF">
      <w:start w:val="1"/>
      <w:numFmt w:val="bullet"/>
      <w:lvlText w:val=""/>
      <w:lvlJc w:val="left"/>
      <w:pPr>
        <w:ind w:left="721" w:hanging="360"/>
      </w:pPr>
      <w:rPr>
        <w:rFonts w:ascii="Symbol" w:hAnsi="Symbol" w:hint="default"/>
      </w:rPr>
    </w:lvl>
    <w:lvl w:ilvl="1" w:tplc="04190003" w:tentative="1">
      <w:start w:val="1"/>
      <w:numFmt w:val="bullet"/>
      <w:lvlText w:val="o"/>
      <w:lvlJc w:val="left"/>
      <w:pPr>
        <w:ind w:left="1441" w:hanging="360"/>
      </w:pPr>
      <w:rPr>
        <w:rFonts w:ascii="Courier New" w:hAnsi="Courier New" w:cs="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cs="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cs="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13">
    <w:nsid w:val="6CF70BC1"/>
    <w:multiLevelType w:val="multilevel"/>
    <w:tmpl w:val="54AA5C32"/>
    <w:lvl w:ilvl="0">
      <w:start w:val="1"/>
      <w:numFmt w:val="decimal"/>
      <w:lvlText w:val="%1."/>
      <w:lvlJc w:val="left"/>
      <w:pPr>
        <w:tabs>
          <w:tab w:val="num" w:pos="432"/>
        </w:tabs>
        <w:ind w:left="432" w:hanging="432"/>
      </w:pPr>
      <w:rPr>
        <w:rFonts w:hint="default"/>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67"/>
        </w:tabs>
        <w:ind w:left="54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6FE577AA"/>
    <w:multiLevelType w:val="hybridMultilevel"/>
    <w:tmpl w:val="5B286D02"/>
    <w:lvl w:ilvl="0" w:tplc="2140142C">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15">
    <w:nsid w:val="792E19D9"/>
    <w:multiLevelType w:val="multilevel"/>
    <w:tmpl w:val="792893FC"/>
    <w:lvl w:ilvl="0">
      <w:start w:val="1"/>
      <w:numFmt w:val="decimal"/>
      <w:pStyle w:val="1"/>
      <w:lvlText w:val="%1."/>
      <w:lvlJc w:val="left"/>
      <w:pPr>
        <w:ind w:left="420" w:hanging="420"/>
      </w:pPr>
      <w:rPr>
        <w:rFonts w:cs="Times New Roman" w:hint="default"/>
        <w:b/>
        <w:color w:val="auto"/>
      </w:rPr>
    </w:lvl>
    <w:lvl w:ilvl="1">
      <w:start w:val="1"/>
      <w:numFmt w:val="decimal"/>
      <w:lvlText w:val="%1.%2."/>
      <w:lvlJc w:val="left"/>
      <w:pPr>
        <w:ind w:left="1696" w:hanging="420"/>
      </w:pPr>
      <w:rPr>
        <w:rFonts w:cs="Times New Roman" w:hint="default"/>
        <w:color w:val="auto"/>
      </w:rPr>
    </w:lvl>
    <w:lvl w:ilvl="2">
      <w:start w:val="1"/>
      <w:numFmt w:val="decimal"/>
      <w:lvlText w:val="%1.%2.%3."/>
      <w:lvlJc w:val="left"/>
      <w:pPr>
        <w:ind w:left="3272" w:hanging="720"/>
      </w:pPr>
      <w:rPr>
        <w:rFonts w:cs="Times New Roman" w:hint="default"/>
        <w:color w:val="auto"/>
      </w:rPr>
    </w:lvl>
    <w:lvl w:ilvl="3">
      <w:start w:val="1"/>
      <w:numFmt w:val="decimal"/>
      <w:lvlText w:val="%1.%2.%3.%4."/>
      <w:lvlJc w:val="left"/>
      <w:pPr>
        <w:ind w:left="4548" w:hanging="720"/>
      </w:pPr>
      <w:rPr>
        <w:rFonts w:cs="Times New Roman" w:hint="default"/>
        <w:color w:val="auto"/>
      </w:rPr>
    </w:lvl>
    <w:lvl w:ilvl="4">
      <w:start w:val="1"/>
      <w:numFmt w:val="decimal"/>
      <w:lvlText w:val="%1.%2.%3.%4.%5."/>
      <w:lvlJc w:val="left"/>
      <w:pPr>
        <w:ind w:left="6184" w:hanging="1080"/>
      </w:pPr>
      <w:rPr>
        <w:rFonts w:cs="Times New Roman" w:hint="default"/>
        <w:color w:val="auto"/>
      </w:rPr>
    </w:lvl>
    <w:lvl w:ilvl="5">
      <w:start w:val="1"/>
      <w:numFmt w:val="decimal"/>
      <w:lvlText w:val="%1.%2.%3.%4.%5.%6."/>
      <w:lvlJc w:val="left"/>
      <w:pPr>
        <w:ind w:left="7460" w:hanging="1080"/>
      </w:pPr>
      <w:rPr>
        <w:rFonts w:cs="Times New Roman" w:hint="default"/>
        <w:color w:val="auto"/>
      </w:rPr>
    </w:lvl>
    <w:lvl w:ilvl="6">
      <w:start w:val="1"/>
      <w:numFmt w:val="decimal"/>
      <w:lvlText w:val="%1.%2.%3.%4.%5.%6.%7."/>
      <w:lvlJc w:val="left"/>
      <w:pPr>
        <w:ind w:left="8736" w:hanging="1080"/>
      </w:pPr>
      <w:rPr>
        <w:rFonts w:cs="Times New Roman" w:hint="default"/>
        <w:color w:val="auto"/>
      </w:rPr>
    </w:lvl>
    <w:lvl w:ilvl="7">
      <w:start w:val="1"/>
      <w:numFmt w:val="decimal"/>
      <w:lvlText w:val="%1.%2.%3.%4.%5.%6.%7.%8."/>
      <w:lvlJc w:val="left"/>
      <w:pPr>
        <w:ind w:left="10372" w:hanging="1440"/>
      </w:pPr>
      <w:rPr>
        <w:rFonts w:cs="Times New Roman" w:hint="default"/>
        <w:color w:val="auto"/>
      </w:rPr>
    </w:lvl>
    <w:lvl w:ilvl="8">
      <w:start w:val="1"/>
      <w:numFmt w:val="decimal"/>
      <w:lvlText w:val="%1.%2.%3.%4.%5.%6.%7.%8.%9."/>
      <w:lvlJc w:val="left"/>
      <w:pPr>
        <w:ind w:left="11648" w:hanging="1440"/>
      </w:pPr>
      <w:rPr>
        <w:rFonts w:cs="Times New Roman" w:hint="default"/>
        <w:color w:val="auto"/>
      </w:rPr>
    </w:lvl>
  </w:abstractNum>
  <w:abstractNum w:abstractNumId="16">
    <w:nsid w:val="7F5115B4"/>
    <w:multiLevelType w:val="hybridMultilevel"/>
    <w:tmpl w:val="0DD065F2"/>
    <w:lvl w:ilvl="0" w:tplc="04190017">
      <w:start w:val="1"/>
      <w:numFmt w:val="decimal"/>
      <w:pStyle w:val="10"/>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3"/>
  </w:num>
  <w:num w:numId="3">
    <w:abstractNumId w:val="4"/>
  </w:num>
  <w:num w:numId="4">
    <w:abstractNumId w:val="6"/>
  </w:num>
  <w:num w:numId="5">
    <w:abstractNumId w:val="16"/>
  </w:num>
  <w:num w:numId="6">
    <w:abstractNumId w:val="10"/>
  </w:num>
  <w:num w:numId="7">
    <w:abstractNumId w:val="15"/>
  </w:num>
  <w:num w:numId="8">
    <w:abstractNumId w:val="9"/>
  </w:num>
  <w:num w:numId="9">
    <w:abstractNumId w:val="0"/>
  </w:num>
  <w:num w:numId="10">
    <w:abstractNumId w:val="7"/>
  </w:num>
  <w:num w:numId="11">
    <w:abstractNumId w:val="12"/>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3"/>
  </w:num>
  <w:num w:numId="16">
    <w:abstractNumId w:val="11"/>
  </w:num>
  <w:num w:numId="17">
    <w:abstractNumId w:val="5"/>
  </w:num>
  <w:num w:numId="18">
    <w:abstractNumId w:val="8"/>
  </w:num>
  <w:num w:numId="19">
    <w:abstractNumId w:val="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GrammaticalErrors/>
  <w:doNotTrackMoves/>
  <w:defaultTabStop w:val="709"/>
  <w:doNotHyphenateCaps/>
  <w:drawingGridHorizontalSpacing w:val="140"/>
  <w:displayHorizontalDrawingGridEvery w:val="2"/>
  <w:characterSpacingControl w:val="doNotCompress"/>
  <w:savePreviewPicture/>
  <w:doNotValidateAgainstSchema/>
  <w:doNotDemarcateInvalidXml/>
  <w:hdrShapeDefaults>
    <o:shapedefaults v:ext="edit" spidmax="36866"/>
  </w:hdrShapeDefaults>
  <w:footnotePr>
    <w:pos w:val="beneathText"/>
    <w:footnote w:id="0"/>
    <w:footnote w:id="1"/>
    <w:footnote w:id="2"/>
  </w:footnotePr>
  <w:endnotePr>
    <w:endnote w:id="0"/>
    <w:endnote w:id="1"/>
    <w:endnote w:id="2"/>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270B3"/>
    <w:rsid w:val="00000D5D"/>
    <w:rsid w:val="000016C3"/>
    <w:rsid w:val="000017AB"/>
    <w:rsid w:val="00001D79"/>
    <w:rsid w:val="000024BD"/>
    <w:rsid w:val="0000368E"/>
    <w:rsid w:val="00003EB4"/>
    <w:rsid w:val="00004B07"/>
    <w:rsid w:val="0000581E"/>
    <w:rsid w:val="000070F6"/>
    <w:rsid w:val="00007AAF"/>
    <w:rsid w:val="00007BBD"/>
    <w:rsid w:val="00010785"/>
    <w:rsid w:val="00010C02"/>
    <w:rsid w:val="00010E72"/>
    <w:rsid w:val="000119D1"/>
    <w:rsid w:val="00012E32"/>
    <w:rsid w:val="000133AE"/>
    <w:rsid w:val="000133BD"/>
    <w:rsid w:val="000133BE"/>
    <w:rsid w:val="000150DE"/>
    <w:rsid w:val="00015917"/>
    <w:rsid w:val="00016A87"/>
    <w:rsid w:val="00016BD3"/>
    <w:rsid w:val="00016FD0"/>
    <w:rsid w:val="000172E6"/>
    <w:rsid w:val="0001734F"/>
    <w:rsid w:val="000177F1"/>
    <w:rsid w:val="00020083"/>
    <w:rsid w:val="0002053E"/>
    <w:rsid w:val="000206A0"/>
    <w:rsid w:val="00021DE9"/>
    <w:rsid w:val="00023E41"/>
    <w:rsid w:val="00025691"/>
    <w:rsid w:val="00026193"/>
    <w:rsid w:val="00026395"/>
    <w:rsid w:val="0002725C"/>
    <w:rsid w:val="00027C2C"/>
    <w:rsid w:val="00027E71"/>
    <w:rsid w:val="00030EFC"/>
    <w:rsid w:val="00031579"/>
    <w:rsid w:val="00032616"/>
    <w:rsid w:val="000327A2"/>
    <w:rsid w:val="00032FDA"/>
    <w:rsid w:val="00033D50"/>
    <w:rsid w:val="00033E55"/>
    <w:rsid w:val="000342CB"/>
    <w:rsid w:val="00035C58"/>
    <w:rsid w:val="00036723"/>
    <w:rsid w:val="00036E60"/>
    <w:rsid w:val="000374C0"/>
    <w:rsid w:val="0004017A"/>
    <w:rsid w:val="00041035"/>
    <w:rsid w:val="00041DA5"/>
    <w:rsid w:val="00041E5C"/>
    <w:rsid w:val="0004242F"/>
    <w:rsid w:val="00042A00"/>
    <w:rsid w:val="0004323B"/>
    <w:rsid w:val="000434CC"/>
    <w:rsid w:val="0004407C"/>
    <w:rsid w:val="00044096"/>
    <w:rsid w:val="0004532A"/>
    <w:rsid w:val="000460D7"/>
    <w:rsid w:val="00046C75"/>
    <w:rsid w:val="00050439"/>
    <w:rsid w:val="00050794"/>
    <w:rsid w:val="00050F4B"/>
    <w:rsid w:val="000510D6"/>
    <w:rsid w:val="0005120B"/>
    <w:rsid w:val="00051458"/>
    <w:rsid w:val="00051643"/>
    <w:rsid w:val="00051C51"/>
    <w:rsid w:val="00051F1C"/>
    <w:rsid w:val="000526BD"/>
    <w:rsid w:val="00053062"/>
    <w:rsid w:val="00053611"/>
    <w:rsid w:val="000546A4"/>
    <w:rsid w:val="000546C2"/>
    <w:rsid w:val="00054F29"/>
    <w:rsid w:val="00054FD0"/>
    <w:rsid w:val="000553C9"/>
    <w:rsid w:val="000553E8"/>
    <w:rsid w:val="000556A8"/>
    <w:rsid w:val="000560E7"/>
    <w:rsid w:val="00056183"/>
    <w:rsid w:val="000562C5"/>
    <w:rsid w:val="0005728F"/>
    <w:rsid w:val="000607EC"/>
    <w:rsid w:val="00060C09"/>
    <w:rsid w:val="00061AD1"/>
    <w:rsid w:val="00062C36"/>
    <w:rsid w:val="00062D49"/>
    <w:rsid w:val="00062F70"/>
    <w:rsid w:val="00062F87"/>
    <w:rsid w:val="000630F5"/>
    <w:rsid w:val="000633C4"/>
    <w:rsid w:val="00063B7D"/>
    <w:rsid w:val="00063C73"/>
    <w:rsid w:val="00063CF2"/>
    <w:rsid w:val="00063EB2"/>
    <w:rsid w:val="000643C8"/>
    <w:rsid w:val="00065AE4"/>
    <w:rsid w:val="00066F35"/>
    <w:rsid w:val="0006782C"/>
    <w:rsid w:val="00070D53"/>
    <w:rsid w:val="00071310"/>
    <w:rsid w:val="000713FE"/>
    <w:rsid w:val="000725DD"/>
    <w:rsid w:val="00072997"/>
    <w:rsid w:val="00073003"/>
    <w:rsid w:val="0007369C"/>
    <w:rsid w:val="00073C7D"/>
    <w:rsid w:val="000746E1"/>
    <w:rsid w:val="000749D4"/>
    <w:rsid w:val="00074C4F"/>
    <w:rsid w:val="00074D2E"/>
    <w:rsid w:val="00076723"/>
    <w:rsid w:val="0007677D"/>
    <w:rsid w:val="000767F7"/>
    <w:rsid w:val="00076917"/>
    <w:rsid w:val="00076BE2"/>
    <w:rsid w:val="00076D58"/>
    <w:rsid w:val="000777CF"/>
    <w:rsid w:val="00080A30"/>
    <w:rsid w:val="00081218"/>
    <w:rsid w:val="0008168E"/>
    <w:rsid w:val="00082E7B"/>
    <w:rsid w:val="00083AA8"/>
    <w:rsid w:val="000840E9"/>
    <w:rsid w:val="00084192"/>
    <w:rsid w:val="000842C5"/>
    <w:rsid w:val="0008482A"/>
    <w:rsid w:val="000848EB"/>
    <w:rsid w:val="00084A02"/>
    <w:rsid w:val="0008536C"/>
    <w:rsid w:val="000859F3"/>
    <w:rsid w:val="00085F1C"/>
    <w:rsid w:val="000869E5"/>
    <w:rsid w:val="00086F0A"/>
    <w:rsid w:val="0009011D"/>
    <w:rsid w:val="000902A6"/>
    <w:rsid w:val="000903F2"/>
    <w:rsid w:val="00091D85"/>
    <w:rsid w:val="00091E15"/>
    <w:rsid w:val="00091EEC"/>
    <w:rsid w:val="00092710"/>
    <w:rsid w:val="00092925"/>
    <w:rsid w:val="00093411"/>
    <w:rsid w:val="00093AA2"/>
    <w:rsid w:val="00094F06"/>
    <w:rsid w:val="0009505A"/>
    <w:rsid w:val="0009672F"/>
    <w:rsid w:val="00096CD1"/>
    <w:rsid w:val="00096D4C"/>
    <w:rsid w:val="000975CB"/>
    <w:rsid w:val="00097E60"/>
    <w:rsid w:val="000A0091"/>
    <w:rsid w:val="000A0A62"/>
    <w:rsid w:val="000A0B35"/>
    <w:rsid w:val="000A0F60"/>
    <w:rsid w:val="000A1757"/>
    <w:rsid w:val="000A25CC"/>
    <w:rsid w:val="000A30C0"/>
    <w:rsid w:val="000A32E4"/>
    <w:rsid w:val="000A36F0"/>
    <w:rsid w:val="000A3F16"/>
    <w:rsid w:val="000A4797"/>
    <w:rsid w:val="000A4C24"/>
    <w:rsid w:val="000A512E"/>
    <w:rsid w:val="000A57BC"/>
    <w:rsid w:val="000A64FA"/>
    <w:rsid w:val="000A7600"/>
    <w:rsid w:val="000A7CAC"/>
    <w:rsid w:val="000B0287"/>
    <w:rsid w:val="000B1CC3"/>
    <w:rsid w:val="000B1F96"/>
    <w:rsid w:val="000B3314"/>
    <w:rsid w:val="000B3553"/>
    <w:rsid w:val="000B45A5"/>
    <w:rsid w:val="000B4899"/>
    <w:rsid w:val="000B4AAE"/>
    <w:rsid w:val="000B4BD4"/>
    <w:rsid w:val="000B524F"/>
    <w:rsid w:val="000B6483"/>
    <w:rsid w:val="000B7C50"/>
    <w:rsid w:val="000C06EE"/>
    <w:rsid w:val="000C1294"/>
    <w:rsid w:val="000C15FC"/>
    <w:rsid w:val="000C2358"/>
    <w:rsid w:val="000C23E2"/>
    <w:rsid w:val="000C29D4"/>
    <w:rsid w:val="000C33AA"/>
    <w:rsid w:val="000C3A03"/>
    <w:rsid w:val="000C52F9"/>
    <w:rsid w:val="000C557A"/>
    <w:rsid w:val="000C61FC"/>
    <w:rsid w:val="000C6535"/>
    <w:rsid w:val="000C66F5"/>
    <w:rsid w:val="000C6979"/>
    <w:rsid w:val="000C6A87"/>
    <w:rsid w:val="000C7933"/>
    <w:rsid w:val="000C7D0C"/>
    <w:rsid w:val="000D276B"/>
    <w:rsid w:val="000D27FD"/>
    <w:rsid w:val="000D2ACA"/>
    <w:rsid w:val="000D3076"/>
    <w:rsid w:val="000D30D7"/>
    <w:rsid w:val="000D3E72"/>
    <w:rsid w:val="000D4473"/>
    <w:rsid w:val="000D4B0A"/>
    <w:rsid w:val="000D4D1D"/>
    <w:rsid w:val="000D4DE6"/>
    <w:rsid w:val="000D5092"/>
    <w:rsid w:val="000D5581"/>
    <w:rsid w:val="000D6403"/>
    <w:rsid w:val="000D6CB1"/>
    <w:rsid w:val="000D6ECB"/>
    <w:rsid w:val="000D76B5"/>
    <w:rsid w:val="000D7DB9"/>
    <w:rsid w:val="000E03B4"/>
    <w:rsid w:val="000E059C"/>
    <w:rsid w:val="000E07C1"/>
    <w:rsid w:val="000E0947"/>
    <w:rsid w:val="000E145C"/>
    <w:rsid w:val="000E352E"/>
    <w:rsid w:val="000E3CC2"/>
    <w:rsid w:val="000E4724"/>
    <w:rsid w:val="000E48A3"/>
    <w:rsid w:val="000E5150"/>
    <w:rsid w:val="000E5B03"/>
    <w:rsid w:val="000E6580"/>
    <w:rsid w:val="000E65A4"/>
    <w:rsid w:val="000E726E"/>
    <w:rsid w:val="000E7A57"/>
    <w:rsid w:val="000E7E56"/>
    <w:rsid w:val="000F01C0"/>
    <w:rsid w:val="000F0CF7"/>
    <w:rsid w:val="000F1AA2"/>
    <w:rsid w:val="000F1B0B"/>
    <w:rsid w:val="000F1B85"/>
    <w:rsid w:val="000F219C"/>
    <w:rsid w:val="000F23D9"/>
    <w:rsid w:val="000F2491"/>
    <w:rsid w:val="000F272C"/>
    <w:rsid w:val="000F28CF"/>
    <w:rsid w:val="000F34CB"/>
    <w:rsid w:val="000F382A"/>
    <w:rsid w:val="000F3C08"/>
    <w:rsid w:val="000F51ED"/>
    <w:rsid w:val="000F581C"/>
    <w:rsid w:val="000F70C3"/>
    <w:rsid w:val="000F78EA"/>
    <w:rsid w:val="000F7E21"/>
    <w:rsid w:val="00100718"/>
    <w:rsid w:val="00101230"/>
    <w:rsid w:val="00101579"/>
    <w:rsid w:val="001019E4"/>
    <w:rsid w:val="00102A0F"/>
    <w:rsid w:val="00102F58"/>
    <w:rsid w:val="00103C0D"/>
    <w:rsid w:val="00103CB0"/>
    <w:rsid w:val="001042AC"/>
    <w:rsid w:val="00104B9A"/>
    <w:rsid w:val="00104CE2"/>
    <w:rsid w:val="0010534F"/>
    <w:rsid w:val="001055A3"/>
    <w:rsid w:val="001069FE"/>
    <w:rsid w:val="00106A19"/>
    <w:rsid w:val="001073F9"/>
    <w:rsid w:val="00107C00"/>
    <w:rsid w:val="00110510"/>
    <w:rsid w:val="00110EEC"/>
    <w:rsid w:val="0011176B"/>
    <w:rsid w:val="001119AF"/>
    <w:rsid w:val="00111CD4"/>
    <w:rsid w:val="00111DD0"/>
    <w:rsid w:val="00112345"/>
    <w:rsid w:val="00112754"/>
    <w:rsid w:val="001127C0"/>
    <w:rsid w:val="0011399A"/>
    <w:rsid w:val="00113AD7"/>
    <w:rsid w:val="001141EA"/>
    <w:rsid w:val="00114A64"/>
    <w:rsid w:val="00116328"/>
    <w:rsid w:val="0011654F"/>
    <w:rsid w:val="0011670E"/>
    <w:rsid w:val="00116C70"/>
    <w:rsid w:val="00116DA9"/>
    <w:rsid w:val="00117171"/>
    <w:rsid w:val="00117CA4"/>
    <w:rsid w:val="00120071"/>
    <w:rsid w:val="001203DB"/>
    <w:rsid w:val="00121C87"/>
    <w:rsid w:val="001237B4"/>
    <w:rsid w:val="001239CA"/>
    <w:rsid w:val="00123E29"/>
    <w:rsid w:val="001241D5"/>
    <w:rsid w:val="00124232"/>
    <w:rsid w:val="00125484"/>
    <w:rsid w:val="00125751"/>
    <w:rsid w:val="0012607B"/>
    <w:rsid w:val="001261CA"/>
    <w:rsid w:val="0012662B"/>
    <w:rsid w:val="001266D7"/>
    <w:rsid w:val="00126A91"/>
    <w:rsid w:val="00126F43"/>
    <w:rsid w:val="00126F6C"/>
    <w:rsid w:val="00127549"/>
    <w:rsid w:val="001275F5"/>
    <w:rsid w:val="00127724"/>
    <w:rsid w:val="00130889"/>
    <w:rsid w:val="00131FDD"/>
    <w:rsid w:val="0013250A"/>
    <w:rsid w:val="0013311B"/>
    <w:rsid w:val="00133E65"/>
    <w:rsid w:val="00134264"/>
    <w:rsid w:val="00134940"/>
    <w:rsid w:val="00134F24"/>
    <w:rsid w:val="00136D7F"/>
    <w:rsid w:val="00136E73"/>
    <w:rsid w:val="00137044"/>
    <w:rsid w:val="001377EC"/>
    <w:rsid w:val="00137B1F"/>
    <w:rsid w:val="00137F73"/>
    <w:rsid w:val="00140202"/>
    <w:rsid w:val="001403EA"/>
    <w:rsid w:val="0014141A"/>
    <w:rsid w:val="001417B5"/>
    <w:rsid w:val="00141A24"/>
    <w:rsid w:val="00141C2C"/>
    <w:rsid w:val="00141E00"/>
    <w:rsid w:val="00142780"/>
    <w:rsid w:val="00142939"/>
    <w:rsid w:val="00144550"/>
    <w:rsid w:val="00144E95"/>
    <w:rsid w:val="00145319"/>
    <w:rsid w:val="00146291"/>
    <w:rsid w:val="001468C0"/>
    <w:rsid w:val="001512E3"/>
    <w:rsid w:val="00151DAF"/>
    <w:rsid w:val="001528F2"/>
    <w:rsid w:val="00152F6B"/>
    <w:rsid w:val="0015324D"/>
    <w:rsid w:val="00153E2C"/>
    <w:rsid w:val="001542F3"/>
    <w:rsid w:val="0015485E"/>
    <w:rsid w:val="0015498A"/>
    <w:rsid w:val="00154B5D"/>
    <w:rsid w:val="00155575"/>
    <w:rsid w:val="001563FA"/>
    <w:rsid w:val="00156A7E"/>
    <w:rsid w:val="00156AA8"/>
    <w:rsid w:val="00156B76"/>
    <w:rsid w:val="00156F4D"/>
    <w:rsid w:val="00160565"/>
    <w:rsid w:val="001608FD"/>
    <w:rsid w:val="00160BC9"/>
    <w:rsid w:val="001614A3"/>
    <w:rsid w:val="00161D40"/>
    <w:rsid w:val="001621D8"/>
    <w:rsid w:val="0016314D"/>
    <w:rsid w:val="00163494"/>
    <w:rsid w:val="00163881"/>
    <w:rsid w:val="00163B55"/>
    <w:rsid w:val="00163BB7"/>
    <w:rsid w:val="00164379"/>
    <w:rsid w:val="001648E5"/>
    <w:rsid w:val="00164A4E"/>
    <w:rsid w:val="001651AB"/>
    <w:rsid w:val="00165571"/>
    <w:rsid w:val="00165DD8"/>
    <w:rsid w:val="00165F19"/>
    <w:rsid w:val="00166538"/>
    <w:rsid w:val="0016768E"/>
    <w:rsid w:val="001710F7"/>
    <w:rsid w:val="0017142D"/>
    <w:rsid w:val="0017198B"/>
    <w:rsid w:val="00172544"/>
    <w:rsid w:val="00172D5C"/>
    <w:rsid w:val="0017306D"/>
    <w:rsid w:val="00173366"/>
    <w:rsid w:val="00173862"/>
    <w:rsid w:val="00173F2F"/>
    <w:rsid w:val="001742F9"/>
    <w:rsid w:val="00175039"/>
    <w:rsid w:val="001752CD"/>
    <w:rsid w:val="0017549F"/>
    <w:rsid w:val="00175B43"/>
    <w:rsid w:val="00175C00"/>
    <w:rsid w:val="00175EA8"/>
    <w:rsid w:val="00176544"/>
    <w:rsid w:val="00176702"/>
    <w:rsid w:val="001767A1"/>
    <w:rsid w:val="001769FF"/>
    <w:rsid w:val="00176B7D"/>
    <w:rsid w:val="001771ED"/>
    <w:rsid w:val="00177C31"/>
    <w:rsid w:val="0018020C"/>
    <w:rsid w:val="00180FF2"/>
    <w:rsid w:val="0018187B"/>
    <w:rsid w:val="00181A06"/>
    <w:rsid w:val="00181B3D"/>
    <w:rsid w:val="00181DE6"/>
    <w:rsid w:val="00183434"/>
    <w:rsid w:val="001836FC"/>
    <w:rsid w:val="00183703"/>
    <w:rsid w:val="001843E3"/>
    <w:rsid w:val="0018653F"/>
    <w:rsid w:val="00186E6D"/>
    <w:rsid w:val="001870BB"/>
    <w:rsid w:val="00187BED"/>
    <w:rsid w:val="001906C7"/>
    <w:rsid w:val="00190729"/>
    <w:rsid w:val="001916B7"/>
    <w:rsid w:val="00192384"/>
    <w:rsid w:val="00192D59"/>
    <w:rsid w:val="0019414B"/>
    <w:rsid w:val="001945CC"/>
    <w:rsid w:val="00194D13"/>
    <w:rsid w:val="00195425"/>
    <w:rsid w:val="00196A8D"/>
    <w:rsid w:val="00196CB4"/>
    <w:rsid w:val="001A02E4"/>
    <w:rsid w:val="001A062D"/>
    <w:rsid w:val="001A2017"/>
    <w:rsid w:val="001A25EA"/>
    <w:rsid w:val="001A26A7"/>
    <w:rsid w:val="001A360E"/>
    <w:rsid w:val="001A368B"/>
    <w:rsid w:val="001A4BF6"/>
    <w:rsid w:val="001A4E6D"/>
    <w:rsid w:val="001A529F"/>
    <w:rsid w:val="001A580B"/>
    <w:rsid w:val="001A6A48"/>
    <w:rsid w:val="001A73BD"/>
    <w:rsid w:val="001A7527"/>
    <w:rsid w:val="001A7DC0"/>
    <w:rsid w:val="001B13A3"/>
    <w:rsid w:val="001B1A2E"/>
    <w:rsid w:val="001B23B2"/>
    <w:rsid w:val="001B3130"/>
    <w:rsid w:val="001B3E07"/>
    <w:rsid w:val="001B503F"/>
    <w:rsid w:val="001B56A5"/>
    <w:rsid w:val="001B5BD2"/>
    <w:rsid w:val="001B656B"/>
    <w:rsid w:val="001B66BD"/>
    <w:rsid w:val="001B6EA1"/>
    <w:rsid w:val="001B71A1"/>
    <w:rsid w:val="001C0540"/>
    <w:rsid w:val="001C0D7A"/>
    <w:rsid w:val="001C1571"/>
    <w:rsid w:val="001C230F"/>
    <w:rsid w:val="001C27C6"/>
    <w:rsid w:val="001C2C52"/>
    <w:rsid w:val="001C2CDA"/>
    <w:rsid w:val="001C3206"/>
    <w:rsid w:val="001C3B85"/>
    <w:rsid w:val="001C3E77"/>
    <w:rsid w:val="001C41B4"/>
    <w:rsid w:val="001C41F6"/>
    <w:rsid w:val="001C44C1"/>
    <w:rsid w:val="001C4BF7"/>
    <w:rsid w:val="001C517D"/>
    <w:rsid w:val="001C5D71"/>
    <w:rsid w:val="001C6CD2"/>
    <w:rsid w:val="001C6F5B"/>
    <w:rsid w:val="001D04DE"/>
    <w:rsid w:val="001D0B1C"/>
    <w:rsid w:val="001D2804"/>
    <w:rsid w:val="001D2D9E"/>
    <w:rsid w:val="001D3570"/>
    <w:rsid w:val="001D46F3"/>
    <w:rsid w:val="001D4BDD"/>
    <w:rsid w:val="001D51C7"/>
    <w:rsid w:val="001D559E"/>
    <w:rsid w:val="001D65C0"/>
    <w:rsid w:val="001D7633"/>
    <w:rsid w:val="001D76E6"/>
    <w:rsid w:val="001E03CD"/>
    <w:rsid w:val="001E1269"/>
    <w:rsid w:val="001E1747"/>
    <w:rsid w:val="001E1B7C"/>
    <w:rsid w:val="001E1CCF"/>
    <w:rsid w:val="001E1F80"/>
    <w:rsid w:val="001E3166"/>
    <w:rsid w:val="001E395D"/>
    <w:rsid w:val="001E41BF"/>
    <w:rsid w:val="001E43D2"/>
    <w:rsid w:val="001E44A4"/>
    <w:rsid w:val="001E450B"/>
    <w:rsid w:val="001E47E8"/>
    <w:rsid w:val="001E4AB2"/>
    <w:rsid w:val="001E563D"/>
    <w:rsid w:val="001E5A3D"/>
    <w:rsid w:val="001E60AB"/>
    <w:rsid w:val="001E64CB"/>
    <w:rsid w:val="001E65FB"/>
    <w:rsid w:val="001E6E7B"/>
    <w:rsid w:val="001E7379"/>
    <w:rsid w:val="001F00D6"/>
    <w:rsid w:val="001F00F6"/>
    <w:rsid w:val="001F0283"/>
    <w:rsid w:val="001F0E36"/>
    <w:rsid w:val="001F14B7"/>
    <w:rsid w:val="001F2087"/>
    <w:rsid w:val="001F2144"/>
    <w:rsid w:val="001F2620"/>
    <w:rsid w:val="001F27F5"/>
    <w:rsid w:val="001F346F"/>
    <w:rsid w:val="001F3E15"/>
    <w:rsid w:val="001F5445"/>
    <w:rsid w:val="001F54F4"/>
    <w:rsid w:val="001F5C3D"/>
    <w:rsid w:val="001F62F8"/>
    <w:rsid w:val="001F6708"/>
    <w:rsid w:val="002008D1"/>
    <w:rsid w:val="0020143B"/>
    <w:rsid w:val="00202A18"/>
    <w:rsid w:val="00203454"/>
    <w:rsid w:val="00203776"/>
    <w:rsid w:val="00203908"/>
    <w:rsid w:val="002043AD"/>
    <w:rsid w:val="002054B9"/>
    <w:rsid w:val="0020577B"/>
    <w:rsid w:val="0020585C"/>
    <w:rsid w:val="0020604F"/>
    <w:rsid w:val="002060D7"/>
    <w:rsid w:val="002061FF"/>
    <w:rsid w:val="00206350"/>
    <w:rsid w:val="002076D1"/>
    <w:rsid w:val="00207938"/>
    <w:rsid w:val="002079EE"/>
    <w:rsid w:val="0021076E"/>
    <w:rsid w:val="00210881"/>
    <w:rsid w:val="00210B1C"/>
    <w:rsid w:val="00210C23"/>
    <w:rsid w:val="002111AA"/>
    <w:rsid w:val="0021155A"/>
    <w:rsid w:val="00212168"/>
    <w:rsid w:val="00212257"/>
    <w:rsid w:val="00212722"/>
    <w:rsid w:val="00212AAC"/>
    <w:rsid w:val="00214715"/>
    <w:rsid w:val="00214B99"/>
    <w:rsid w:val="00215614"/>
    <w:rsid w:val="00215683"/>
    <w:rsid w:val="002158BB"/>
    <w:rsid w:val="00215E78"/>
    <w:rsid w:val="0021669A"/>
    <w:rsid w:val="0021694F"/>
    <w:rsid w:val="00216951"/>
    <w:rsid w:val="002201EB"/>
    <w:rsid w:val="00220AA8"/>
    <w:rsid w:val="002216D8"/>
    <w:rsid w:val="00221978"/>
    <w:rsid w:val="00221FA8"/>
    <w:rsid w:val="002228C2"/>
    <w:rsid w:val="0022305B"/>
    <w:rsid w:val="002231B5"/>
    <w:rsid w:val="00223F3C"/>
    <w:rsid w:val="00224304"/>
    <w:rsid w:val="002246F7"/>
    <w:rsid w:val="0022546F"/>
    <w:rsid w:val="00226B40"/>
    <w:rsid w:val="00226D2E"/>
    <w:rsid w:val="00227003"/>
    <w:rsid w:val="0022748D"/>
    <w:rsid w:val="0022757C"/>
    <w:rsid w:val="002277E7"/>
    <w:rsid w:val="0023046F"/>
    <w:rsid w:val="002304C7"/>
    <w:rsid w:val="00230548"/>
    <w:rsid w:val="00231302"/>
    <w:rsid w:val="00231B4F"/>
    <w:rsid w:val="00231CBB"/>
    <w:rsid w:val="002326DC"/>
    <w:rsid w:val="0023282D"/>
    <w:rsid w:val="00233C58"/>
    <w:rsid w:val="00234693"/>
    <w:rsid w:val="002350E7"/>
    <w:rsid w:val="00236227"/>
    <w:rsid w:val="002363AA"/>
    <w:rsid w:val="00236AF3"/>
    <w:rsid w:val="00236D2D"/>
    <w:rsid w:val="00236EDC"/>
    <w:rsid w:val="002371C3"/>
    <w:rsid w:val="002372CF"/>
    <w:rsid w:val="00237B9B"/>
    <w:rsid w:val="00237D83"/>
    <w:rsid w:val="00237F09"/>
    <w:rsid w:val="002400C0"/>
    <w:rsid w:val="002402EE"/>
    <w:rsid w:val="0024147C"/>
    <w:rsid w:val="002418B1"/>
    <w:rsid w:val="00242340"/>
    <w:rsid w:val="00242D6B"/>
    <w:rsid w:val="002430CE"/>
    <w:rsid w:val="002433CB"/>
    <w:rsid w:val="002439FC"/>
    <w:rsid w:val="00243D8A"/>
    <w:rsid w:val="00243FB8"/>
    <w:rsid w:val="00244244"/>
    <w:rsid w:val="00244F9E"/>
    <w:rsid w:val="00245591"/>
    <w:rsid w:val="00245867"/>
    <w:rsid w:val="00245BBB"/>
    <w:rsid w:val="00246756"/>
    <w:rsid w:val="002473A8"/>
    <w:rsid w:val="00247ECC"/>
    <w:rsid w:val="002508A9"/>
    <w:rsid w:val="002513C4"/>
    <w:rsid w:val="002518C8"/>
    <w:rsid w:val="002523C6"/>
    <w:rsid w:val="00253433"/>
    <w:rsid w:val="00253538"/>
    <w:rsid w:val="0025353A"/>
    <w:rsid w:val="002539CE"/>
    <w:rsid w:val="002540E7"/>
    <w:rsid w:val="00254F50"/>
    <w:rsid w:val="00255091"/>
    <w:rsid w:val="00255885"/>
    <w:rsid w:val="00255A13"/>
    <w:rsid w:val="00255D6D"/>
    <w:rsid w:val="00255DEF"/>
    <w:rsid w:val="00255FC2"/>
    <w:rsid w:val="0025609E"/>
    <w:rsid w:val="00256215"/>
    <w:rsid w:val="0025782D"/>
    <w:rsid w:val="00260E38"/>
    <w:rsid w:val="00261251"/>
    <w:rsid w:val="00261488"/>
    <w:rsid w:val="00262571"/>
    <w:rsid w:val="00263845"/>
    <w:rsid w:val="00263AB8"/>
    <w:rsid w:val="00264002"/>
    <w:rsid w:val="00264895"/>
    <w:rsid w:val="002654CA"/>
    <w:rsid w:val="002655FA"/>
    <w:rsid w:val="00266211"/>
    <w:rsid w:val="0026639A"/>
    <w:rsid w:val="00266448"/>
    <w:rsid w:val="002664E3"/>
    <w:rsid w:val="00266B94"/>
    <w:rsid w:val="0026717F"/>
    <w:rsid w:val="00267E3F"/>
    <w:rsid w:val="0027113A"/>
    <w:rsid w:val="00271BCE"/>
    <w:rsid w:val="002731CB"/>
    <w:rsid w:val="00273285"/>
    <w:rsid w:val="002735EF"/>
    <w:rsid w:val="00273CCC"/>
    <w:rsid w:val="002740FF"/>
    <w:rsid w:val="00274942"/>
    <w:rsid w:val="0027552F"/>
    <w:rsid w:val="00276022"/>
    <w:rsid w:val="00276383"/>
    <w:rsid w:val="002774EC"/>
    <w:rsid w:val="00277831"/>
    <w:rsid w:val="00277AFF"/>
    <w:rsid w:val="00277DD4"/>
    <w:rsid w:val="002808C9"/>
    <w:rsid w:val="00280BCB"/>
    <w:rsid w:val="002816DF"/>
    <w:rsid w:val="00281762"/>
    <w:rsid w:val="00281FDC"/>
    <w:rsid w:val="00282988"/>
    <w:rsid w:val="00282EA9"/>
    <w:rsid w:val="00285573"/>
    <w:rsid w:val="002860A3"/>
    <w:rsid w:val="0028672F"/>
    <w:rsid w:val="00290BD7"/>
    <w:rsid w:val="002917C0"/>
    <w:rsid w:val="00291CD2"/>
    <w:rsid w:val="00292CE3"/>
    <w:rsid w:val="00292EC6"/>
    <w:rsid w:val="0029336C"/>
    <w:rsid w:val="00293604"/>
    <w:rsid w:val="00293FBF"/>
    <w:rsid w:val="00294780"/>
    <w:rsid w:val="002954F0"/>
    <w:rsid w:val="0029554B"/>
    <w:rsid w:val="00295CF2"/>
    <w:rsid w:val="0029615C"/>
    <w:rsid w:val="002A003E"/>
    <w:rsid w:val="002A0B0D"/>
    <w:rsid w:val="002A0CFE"/>
    <w:rsid w:val="002A127D"/>
    <w:rsid w:val="002A1705"/>
    <w:rsid w:val="002A1891"/>
    <w:rsid w:val="002A2871"/>
    <w:rsid w:val="002A29B3"/>
    <w:rsid w:val="002A2A03"/>
    <w:rsid w:val="002A445C"/>
    <w:rsid w:val="002A4D27"/>
    <w:rsid w:val="002A5284"/>
    <w:rsid w:val="002A5781"/>
    <w:rsid w:val="002A672C"/>
    <w:rsid w:val="002A6E60"/>
    <w:rsid w:val="002A7A28"/>
    <w:rsid w:val="002B0A56"/>
    <w:rsid w:val="002B0FDB"/>
    <w:rsid w:val="002B1039"/>
    <w:rsid w:val="002B1879"/>
    <w:rsid w:val="002B2A28"/>
    <w:rsid w:val="002B3404"/>
    <w:rsid w:val="002B3B7C"/>
    <w:rsid w:val="002B4203"/>
    <w:rsid w:val="002B4275"/>
    <w:rsid w:val="002B4D79"/>
    <w:rsid w:val="002B4E00"/>
    <w:rsid w:val="002B5E92"/>
    <w:rsid w:val="002B6089"/>
    <w:rsid w:val="002B628C"/>
    <w:rsid w:val="002B6927"/>
    <w:rsid w:val="002B7822"/>
    <w:rsid w:val="002B7BF0"/>
    <w:rsid w:val="002C078F"/>
    <w:rsid w:val="002C0978"/>
    <w:rsid w:val="002C0DB2"/>
    <w:rsid w:val="002C0EB3"/>
    <w:rsid w:val="002C13B9"/>
    <w:rsid w:val="002C168C"/>
    <w:rsid w:val="002C1998"/>
    <w:rsid w:val="002C277B"/>
    <w:rsid w:val="002C28D2"/>
    <w:rsid w:val="002C2CBC"/>
    <w:rsid w:val="002C2E15"/>
    <w:rsid w:val="002C3DC5"/>
    <w:rsid w:val="002C4365"/>
    <w:rsid w:val="002C62A7"/>
    <w:rsid w:val="002C64F5"/>
    <w:rsid w:val="002C6BD1"/>
    <w:rsid w:val="002C6FE4"/>
    <w:rsid w:val="002C77EA"/>
    <w:rsid w:val="002C7A2A"/>
    <w:rsid w:val="002D0B41"/>
    <w:rsid w:val="002D0D27"/>
    <w:rsid w:val="002D0D9B"/>
    <w:rsid w:val="002D0F98"/>
    <w:rsid w:val="002D15BA"/>
    <w:rsid w:val="002D1E1C"/>
    <w:rsid w:val="002D2F15"/>
    <w:rsid w:val="002D35F9"/>
    <w:rsid w:val="002D4143"/>
    <w:rsid w:val="002D4D45"/>
    <w:rsid w:val="002D4F70"/>
    <w:rsid w:val="002D55B8"/>
    <w:rsid w:val="002D5637"/>
    <w:rsid w:val="002D64F0"/>
    <w:rsid w:val="002D6E5C"/>
    <w:rsid w:val="002D6F3F"/>
    <w:rsid w:val="002D73A9"/>
    <w:rsid w:val="002D75A9"/>
    <w:rsid w:val="002D796C"/>
    <w:rsid w:val="002D7C4D"/>
    <w:rsid w:val="002D7DB4"/>
    <w:rsid w:val="002D7DB8"/>
    <w:rsid w:val="002E0547"/>
    <w:rsid w:val="002E14C9"/>
    <w:rsid w:val="002E16D8"/>
    <w:rsid w:val="002E1E37"/>
    <w:rsid w:val="002E207E"/>
    <w:rsid w:val="002E23AA"/>
    <w:rsid w:val="002E2481"/>
    <w:rsid w:val="002E33E6"/>
    <w:rsid w:val="002E3F24"/>
    <w:rsid w:val="002E4D3A"/>
    <w:rsid w:val="002E51BD"/>
    <w:rsid w:val="002E5235"/>
    <w:rsid w:val="002E578B"/>
    <w:rsid w:val="002E5C5A"/>
    <w:rsid w:val="002E5E86"/>
    <w:rsid w:val="002E6172"/>
    <w:rsid w:val="002E6476"/>
    <w:rsid w:val="002E6F29"/>
    <w:rsid w:val="002E75B3"/>
    <w:rsid w:val="002F0059"/>
    <w:rsid w:val="002F235E"/>
    <w:rsid w:val="002F364C"/>
    <w:rsid w:val="002F39D0"/>
    <w:rsid w:val="002F3E49"/>
    <w:rsid w:val="002F42D5"/>
    <w:rsid w:val="002F4794"/>
    <w:rsid w:val="002F4D4A"/>
    <w:rsid w:val="002F502C"/>
    <w:rsid w:val="002F63AB"/>
    <w:rsid w:val="002F653D"/>
    <w:rsid w:val="002F69AF"/>
    <w:rsid w:val="002F69E9"/>
    <w:rsid w:val="002F6C90"/>
    <w:rsid w:val="002F79D7"/>
    <w:rsid w:val="002F7A55"/>
    <w:rsid w:val="002F7AF6"/>
    <w:rsid w:val="002F7F0A"/>
    <w:rsid w:val="00300170"/>
    <w:rsid w:val="00300749"/>
    <w:rsid w:val="00300D1E"/>
    <w:rsid w:val="00302479"/>
    <w:rsid w:val="00302832"/>
    <w:rsid w:val="003031C8"/>
    <w:rsid w:val="00303470"/>
    <w:rsid w:val="0030397C"/>
    <w:rsid w:val="003043C7"/>
    <w:rsid w:val="0030448B"/>
    <w:rsid w:val="0030565B"/>
    <w:rsid w:val="00305729"/>
    <w:rsid w:val="003058BA"/>
    <w:rsid w:val="00306A4D"/>
    <w:rsid w:val="00306C0A"/>
    <w:rsid w:val="00307299"/>
    <w:rsid w:val="00307ACC"/>
    <w:rsid w:val="00307B05"/>
    <w:rsid w:val="00307B69"/>
    <w:rsid w:val="00307D5A"/>
    <w:rsid w:val="00310B55"/>
    <w:rsid w:val="00311280"/>
    <w:rsid w:val="003118D1"/>
    <w:rsid w:val="003119A3"/>
    <w:rsid w:val="00311BC8"/>
    <w:rsid w:val="00311BFE"/>
    <w:rsid w:val="00313200"/>
    <w:rsid w:val="00313F9C"/>
    <w:rsid w:val="00314271"/>
    <w:rsid w:val="00314A95"/>
    <w:rsid w:val="00314F9B"/>
    <w:rsid w:val="00315205"/>
    <w:rsid w:val="003154E1"/>
    <w:rsid w:val="00315D97"/>
    <w:rsid w:val="00315FC6"/>
    <w:rsid w:val="00316027"/>
    <w:rsid w:val="0031665F"/>
    <w:rsid w:val="00316770"/>
    <w:rsid w:val="0031704E"/>
    <w:rsid w:val="003174D5"/>
    <w:rsid w:val="003176C3"/>
    <w:rsid w:val="00317776"/>
    <w:rsid w:val="00317E67"/>
    <w:rsid w:val="00320202"/>
    <w:rsid w:val="003213AE"/>
    <w:rsid w:val="003218F4"/>
    <w:rsid w:val="00321D52"/>
    <w:rsid w:val="00321E23"/>
    <w:rsid w:val="00321E35"/>
    <w:rsid w:val="00322550"/>
    <w:rsid w:val="00322FE0"/>
    <w:rsid w:val="00323114"/>
    <w:rsid w:val="003231C6"/>
    <w:rsid w:val="00323270"/>
    <w:rsid w:val="0032363C"/>
    <w:rsid w:val="0032384E"/>
    <w:rsid w:val="00323E42"/>
    <w:rsid w:val="00324B06"/>
    <w:rsid w:val="00324FDA"/>
    <w:rsid w:val="00325A08"/>
    <w:rsid w:val="00325A2B"/>
    <w:rsid w:val="00326F53"/>
    <w:rsid w:val="003276A0"/>
    <w:rsid w:val="003312D8"/>
    <w:rsid w:val="0033260B"/>
    <w:rsid w:val="0033288F"/>
    <w:rsid w:val="00332997"/>
    <w:rsid w:val="00332D12"/>
    <w:rsid w:val="0033381A"/>
    <w:rsid w:val="003339D9"/>
    <w:rsid w:val="00334736"/>
    <w:rsid w:val="0033487A"/>
    <w:rsid w:val="00334AF8"/>
    <w:rsid w:val="003351E5"/>
    <w:rsid w:val="003360D1"/>
    <w:rsid w:val="003361B2"/>
    <w:rsid w:val="00336951"/>
    <w:rsid w:val="00336BDA"/>
    <w:rsid w:val="00336EAE"/>
    <w:rsid w:val="003370EC"/>
    <w:rsid w:val="00337A3A"/>
    <w:rsid w:val="003403A0"/>
    <w:rsid w:val="003407AC"/>
    <w:rsid w:val="0034097C"/>
    <w:rsid w:val="00340B9E"/>
    <w:rsid w:val="00340E6F"/>
    <w:rsid w:val="003417A3"/>
    <w:rsid w:val="00341DF3"/>
    <w:rsid w:val="00341FB5"/>
    <w:rsid w:val="00342955"/>
    <w:rsid w:val="00343315"/>
    <w:rsid w:val="00343440"/>
    <w:rsid w:val="00343D4F"/>
    <w:rsid w:val="0034432B"/>
    <w:rsid w:val="003444D4"/>
    <w:rsid w:val="00345096"/>
    <w:rsid w:val="00345487"/>
    <w:rsid w:val="00345DE9"/>
    <w:rsid w:val="00346012"/>
    <w:rsid w:val="003468A2"/>
    <w:rsid w:val="0035018C"/>
    <w:rsid w:val="00350BDD"/>
    <w:rsid w:val="003511F4"/>
    <w:rsid w:val="003517CA"/>
    <w:rsid w:val="00351C92"/>
    <w:rsid w:val="00351F92"/>
    <w:rsid w:val="0035290B"/>
    <w:rsid w:val="00352A99"/>
    <w:rsid w:val="0035357F"/>
    <w:rsid w:val="00353EEB"/>
    <w:rsid w:val="00354748"/>
    <w:rsid w:val="00354965"/>
    <w:rsid w:val="003554D7"/>
    <w:rsid w:val="00356081"/>
    <w:rsid w:val="003563DB"/>
    <w:rsid w:val="003565B9"/>
    <w:rsid w:val="00356800"/>
    <w:rsid w:val="00356889"/>
    <w:rsid w:val="003568D6"/>
    <w:rsid w:val="003569AB"/>
    <w:rsid w:val="00357DB6"/>
    <w:rsid w:val="003604CF"/>
    <w:rsid w:val="003609C4"/>
    <w:rsid w:val="003612CF"/>
    <w:rsid w:val="003628F7"/>
    <w:rsid w:val="00363B97"/>
    <w:rsid w:val="00363E3F"/>
    <w:rsid w:val="00363F40"/>
    <w:rsid w:val="00364254"/>
    <w:rsid w:val="0036552A"/>
    <w:rsid w:val="00365BAC"/>
    <w:rsid w:val="00367168"/>
    <w:rsid w:val="003700DC"/>
    <w:rsid w:val="00370125"/>
    <w:rsid w:val="0037099E"/>
    <w:rsid w:val="00370F66"/>
    <w:rsid w:val="0037122C"/>
    <w:rsid w:val="00371585"/>
    <w:rsid w:val="00371DAC"/>
    <w:rsid w:val="003720C5"/>
    <w:rsid w:val="003723E8"/>
    <w:rsid w:val="00372508"/>
    <w:rsid w:val="003726B3"/>
    <w:rsid w:val="00374106"/>
    <w:rsid w:val="00374285"/>
    <w:rsid w:val="00374EF9"/>
    <w:rsid w:val="00374F5D"/>
    <w:rsid w:val="00374F7D"/>
    <w:rsid w:val="0037505B"/>
    <w:rsid w:val="00375605"/>
    <w:rsid w:val="0037594E"/>
    <w:rsid w:val="00375A8C"/>
    <w:rsid w:val="00375C9E"/>
    <w:rsid w:val="003802A2"/>
    <w:rsid w:val="00381546"/>
    <w:rsid w:val="00382A3E"/>
    <w:rsid w:val="00382C60"/>
    <w:rsid w:val="00382DE6"/>
    <w:rsid w:val="00384294"/>
    <w:rsid w:val="003847F9"/>
    <w:rsid w:val="00384994"/>
    <w:rsid w:val="0038541C"/>
    <w:rsid w:val="00386D7B"/>
    <w:rsid w:val="00387DB4"/>
    <w:rsid w:val="00390089"/>
    <w:rsid w:val="003919F1"/>
    <w:rsid w:val="0039225A"/>
    <w:rsid w:val="003929D5"/>
    <w:rsid w:val="003933D3"/>
    <w:rsid w:val="0039529C"/>
    <w:rsid w:val="00395764"/>
    <w:rsid w:val="00395D73"/>
    <w:rsid w:val="00396651"/>
    <w:rsid w:val="003966F7"/>
    <w:rsid w:val="00396906"/>
    <w:rsid w:val="00396F24"/>
    <w:rsid w:val="003974CB"/>
    <w:rsid w:val="0039794B"/>
    <w:rsid w:val="003A00DE"/>
    <w:rsid w:val="003A035B"/>
    <w:rsid w:val="003A12B9"/>
    <w:rsid w:val="003A150E"/>
    <w:rsid w:val="003A1587"/>
    <w:rsid w:val="003A23C4"/>
    <w:rsid w:val="003A2C29"/>
    <w:rsid w:val="003A361B"/>
    <w:rsid w:val="003A36DE"/>
    <w:rsid w:val="003A3CD3"/>
    <w:rsid w:val="003A48BE"/>
    <w:rsid w:val="003A4D06"/>
    <w:rsid w:val="003A52E9"/>
    <w:rsid w:val="003A558A"/>
    <w:rsid w:val="003A602F"/>
    <w:rsid w:val="003A65CB"/>
    <w:rsid w:val="003A6735"/>
    <w:rsid w:val="003A6E45"/>
    <w:rsid w:val="003A7156"/>
    <w:rsid w:val="003A75A2"/>
    <w:rsid w:val="003B0FF5"/>
    <w:rsid w:val="003B1268"/>
    <w:rsid w:val="003B219C"/>
    <w:rsid w:val="003B22D7"/>
    <w:rsid w:val="003B2C97"/>
    <w:rsid w:val="003B2F1C"/>
    <w:rsid w:val="003B32AA"/>
    <w:rsid w:val="003B4AB3"/>
    <w:rsid w:val="003B51F6"/>
    <w:rsid w:val="003B52F1"/>
    <w:rsid w:val="003B549F"/>
    <w:rsid w:val="003B57C4"/>
    <w:rsid w:val="003B5F37"/>
    <w:rsid w:val="003B602D"/>
    <w:rsid w:val="003B60FC"/>
    <w:rsid w:val="003B63BE"/>
    <w:rsid w:val="003B6518"/>
    <w:rsid w:val="003B6A1F"/>
    <w:rsid w:val="003B79D7"/>
    <w:rsid w:val="003C04C3"/>
    <w:rsid w:val="003C0E6C"/>
    <w:rsid w:val="003C1987"/>
    <w:rsid w:val="003C2392"/>
    <w:rsid w:val="003C2DC3"/>
    <w:rsid w:val="003C3566"/>
    <w:rsid w:val="003C35BE"/>
    <w:rsid w:val="003C4188"/>
    <w:rsid w:val="003C4721"/>
    <w:rsid w:val="003C4A0C"/>
    <w:rsid w:val="003C5457"/>
    <w:rsid w:val="003C564E"/>
    <w:rsid w:val="003C5B5E"/>
    <w:rsid w:val="003C5EEF"/>
    <w:rsid w:val="003C5EF6"/>
    <w:rsid w:val="003C6353"/>
    <w:rsid w:val="003C70F3"/>
    <w:rsid w:val="003C784C"/>
    <w:rsid w:val="003C7B33"/>
    <w:rsid w:val="003D0824"/>
    <w:rsid w:val="003D0BFE"/>
    <w:rsid w:val="003D1A28"/>
    <w:rsid w:val="003D1BE4"/>
    <w:rsid w:val="003D2BAB"/>
    <w:rsid w:val="003D38F4"/>
    <w:rsid w:val="003D39DF"/>
    <w:rsid w:val="003D41D8"/>
    <w:rsid w:val="003D4412"/>
    <w:rsid w:val="003D4648"/>
    <w:rsid w:val="003D4974"/>
    <w:rsid w:val="003D5606"/>
    <w:rsid w:val="003D5DD5"/>
    <w:rsid w:val="003D6207"/>
    <w:rsid w:val="003D6CDD"/>
    <w:rsid w:val="003D70A5"/>
    <w:rsid w:val="003E0284"/>
    <w:rsid w:val="003E11F8"/>
    <w:rsid w:val="003E144B"/>
    <w:rsid w:val="003E1DEE"/>
    <w:rsid w:val="003E27AE"/>
    <w:rsid w:val="003E2CC7"/>
    <w:rsid w:val="003E2D17"/>
    <w:rsid w:val="003E2D9A"/>
    <w:rsid w:val="003E3388"/>
    <w:rsid w:val="003E3545"/>
    <w:rsid w:val="003E3DA9"/>
    <w:rsid w:val="003E3F18"/>
    <w:rsid w:val="003E47F5"/>
    <w:rsid w:val="003E492C"/>
    <w:rsid w:val="003E4B85"/>
    <w:rsid w:val="003E58F8"/>
    <w:rsid w:val="003E5B20"/>
    <w:rsid w:val="003E60A9"/>
    <w:rsid w:val="003E6ADF"/>
    <w:rsid w:val="003E6F9F"/>
    <w:rsid w:val="003E7387"/>
    <w:rsid w:val="003F0515"/>
    <w:rsid w:val="003F07E0"/>
    <w:rsid w:val="003F10DB"/>
    <w:rsid w:val="003F252E"/>
    <w:rsid w:val="003F2567"/>
    <w:rsid w:val="003F2A5C"/>
    <w:rsid w:val="003F2D77"/>
    <w:rsid w:val="003F31F6"/>
    <w:rsid w:val="003F342E"/>
    <w:rsid w:val="003F3A29"/>
    <w:rsid w:val="003F3FF0"/>
    <w:rsid w:val="003F4181"/>
    <w:rsid w:val="003F47DC"/>
    <w:rsid w:val="003F4EBE"/>
    <w:rsid w:val="003F52E6"/>
    <w:rsid w:val="003F5EF5"/>
    <w:rsid w:val="003F6052"/>
    <w:rsid w:val="003F62E1"/>
    <w:rsid w:val="003F75DC"/>
    <w:rsid w:val="003F7701"/>
    <w:rsid w:val="00400238"/>
    <w:rsid w:val="00400610"/>
    <w:rsid w:val="0040074B"/>
    <w:rsid w:val="00400C1B"/>
    <w:rsid w:val="00401422"/>
    <w:rsid w:val="00401612"/>
    <w:rsid w:val="0040272A"/>
    <w:rsid w:val="00402CEE"/>
    <w:rsid w:val="00402DE1"/>
    <w:rsid w:val="004033A0"/>
    <w:rsid w:val="00403D27"/>
    <w:rsid w:val="00404440"/>
    <w:rsid w:val="004054CA"/>
    <w:rsid w:val="00405C53"/>
    <w:rsid w:val="0040621C"/>
    <w:rsid w:val="00406D44"/>
    <w:rsid w:val="00407931"/>
    <w:rsid w:val="00407A36"/>
    <w:rsid w:val="0041024D"/>
    <w:rsid w:val="004108D9"/>
    <w:rsid w:val="00410E15"/>
    <w:rsid w:val="00410E38"/>
    <w:rsid w:val="0041115D"/>
    <w:rsid w:val="0041182E"/>
    <w:rsid w:val="004118CD"/>
    <w:rsid w:val="0041199C"/>
    <w:rsid w:val="0041241C"/>
    <w:rsid w:val="0041263E"/>
    <w:rsid w:val="00412AD4"/>
    <w:rsid w:val="00412CD6"/>
    <w:rsid w:val="004135AE"/>
    <w:rsid w:val="004144C3"/>
    <w:rsid w:val="00414BD5"/>
    <w:rsid w:val="004151A0"/>
    <w:rsid w:val="0041526C"/>
    <w:rsid w:val="004160CC"/>
    <w:rsid w:val="004171F3"/>
    <w:rsid w:val="004174F0"/>
    <w:rsid w:val="00417B36"/>
    <w:rsid w:val="004200C6"/>
    <w:rsid w:val="00420306"/>
    <w:rsid w:val="00420549"/>
    <w:rsid w:val="00420C36"/>
    <w:rsid w:val="00420E9E"/>
    <w:rsid w:val="00420F6A"/>
    <w:rsid w:val="00421807"/>
    <w:rsid w:val="00421ADA"/>
    <w:rsid w:val="00421DCD"/>
    <w:rsid w:val="0042297A"/>
    <w:rsid w:val="00423948"/>
    <w:rsid w:val="00424940"/>
    <w:rsid w:val="00424CF7"/>
    <w:rsid w:val="0042568C"/>
    <w:rsid w:val="00425B4E"/>
    <w:rsid w:val="0042675C"/>
    <w:rsid w:val="00426A93"/>
    <w:rsid w:val="004270B3"/>
    <w:rsid w:val="00427409"/>
    <w:rsid w:val="00427417"/>
    <w:rsid w:val="00427C38"/>
    <w:rsid w:val="00427E5C"/>
    <w:rsid w:val="00431890"/>
    <w:rsid w:val="00431CA9"/>
    <w:rsid w:val="0043211C"/>
    <w:rsid w:val="0043252A"/>
    <w:rsid w:val="00432CB1"/>
    <w:rsid w:val="00432D4D"/>
    <w:rsid w:val="0043304E"/>
    <w:rsid w:val="004334C3"/>
    <w:rsid w:val="004345E0"/>
    <w:rsid w:val="00434FDE"/>
    <w:rsid w:val="004354D5"/>
    <w:rsid w:val="00435A01"/>
    <w:rsid w:val="00435F7F"/>
    <w:rsid w:val="00436175"/>
    <w:rsid w:val="0043670E"/>
    <w:rsid w:val="004368B3"/>
    <w:rsid w:val="00436AD0"/>
    <w:rsid w:val="00436D56"/>
    <w:rsid w:val="0043710A"/>
    <w:rsid w:val="00443345"/>
    <w:rsid w:val="004447F6"/>
    <w:rsid w:val="0044658D"/>
    <w:rsid w:val="00446876"/>
    <w:rsid w:val="004475D0"/>
    <w:rsid w:val="00447F46"/>
    <w:rsid w:val="0045094D"/>
    <w:rsid w:val="004522EE"/>
    <w:rsid w:val="004535B7"/>
    <w:rsid w:val="00454016"/>
    <w:rsid w:val="004549F7"/>
    <w:rsid w:val="004554EE"/>
    <w:rsid w:val="00456289"/>
    <w:rsid w:val="00456A67"/>
    <w:rsid w:val="004572C3"/>
    <w:rsid w:val="00457ABD"/>
    <w:rsid w:val="00457C9D"/>
    <w:rsid w:val="00460BC2"/>
    <w:rsid w:val="00460D36"/>
    <w:rsid w:val="00461108"/>
    <w:rsid w:val="00461AF6"/>
    <w:rsid w:val="00462446"/>
    <w:rsid w:val="0046254C"/>
    <w:rsid w:val="00462FC5"/>
    <w:rsid w:val="00463B6E"/>
    <w:rsid w:val="004640A8"/>
    <w:rsid w:val="00464460"/>
    <w:rsid w:val="0046485C"/>
    <w:rsid w:val="004655E5"/>
    <w:rsid w:val="00466079"/>
    <w:rsid w:val="004660D6"/>
    <w:rsid w:val="0046669E"/>
    <w:rsid w:val="00467657"/>
    <w:rsid w:val="0047007E"/>
    <w:rsid w:val="00470AD7"/>
    <w:rsid w:val="00470E42"/>
    <w:rsid w:val="0047105C"/>
    <w:rsid w:val="0047108C"/>
    <w:rsid w:val="00471D1B"/>
    <w:rsid w:val="00471EB8"/>
    <w:rsid w:val="0047220A"/>
    <w:rsid w:val="00472269"/>
    <w:rsid w:val="0047227C"/>
    <w:rsid w:val="004723E9"/>
    <w:rsid w:val="004724EC"/>
    <w:rsid w:val="004734DF"/>
    <w:rsid w:val="00473F23"/>
    <w:rsid w:val="004741F0"/>
    <w:rsid w:val="004743A1"/>
    <w:rsid w:val="00474ACD"/>
    <w:rsid w:val="00474EC9"/>
    <w:rsid w:val="00475796"/>
    <w:rsid w:val="004759EC"/>
    <w:rsid w:val="00475C6A"/>
    <w:rsid w:val="00475ECC"/>
    <w:rsid w:val="00476C73"/>
    <w:rsid w:val="004773BB"/>
    <w:rsid w:val="00480E4B"/>
    <w:rsid w:val="00482A84"/>
    <w:rsid w:val="004830A8"/>
    <w:rsid w:val="004842D7"/>
    <w:rsid w:val="0048451A"/>
    <w:rsid w:val="00484D40"/>
    <w:rsid w:val="00485AEB"/>
    <w:rsid w:val="00485E17"/>
    <w:rsid w:val="004869CC"/>
    <w:rsid w:val="00486B4E"/>
    <w:rsid w:val="00487089"/>
    <w:rsid w:val="004876AF"/>
    <w:rsid w:val="004876D4"/>
    <w:rsid w:val="00487E2F"/>
    <w:rsid w:val="00487E75"/>
    <w:rsid w:val="00490797"/>
    <w:rsid w:val="00491018"/>
    <w:rsid w:val="004919FC"/>
    <w:rsid w:val="00492538"/>
    <w:rsid w:val="00492B5D"/>
    <w:rsid w:val="00492DF9"/>
    <w:rsid w:val="00492E67"/>
    <w:rsid w:val="00493F21"/>
    <w:rsid w:val="0049403D"/>
    <w:rsid w:val="004949D7"/>
    <w:rsid w:val="00494B5C"/>
    <w:rsid w:val="00494D73"/>
    <w:rsid w:val="00495368"/>
    <w:rsid w:val="00495406"/>
    <w:rsid w:val="00495D93"/>
    <w:rsid w:val="0049624A"/>
    <w:rsid w:val="004966DD"/>
    <w:rsid w:val="00496C9E"/>
    <w:rsid w:val="00496CF7"/>
    <w:rsid w:val="004972BE"/>
    <w:rsid w:val="004973EA"/>
    <w:rsid w:val="004975C6"/>
    <w:rsid w:val="004976C4"/>
    <w:rsid w:val="004A0377"/>
    <w:rsid w:val="004A071E"/>
    <w:rsid w:val="004A0765"/>
    <w:rsid w:val="004A081C"/>
    <w:rsid w:val="004A0A52"/>
    <w:rsid w:val="004A1218"/>
    <w:rsid w:val="004A1778"/>
    <w:rsid w:val="004A1779"/>
    <w:rsid w:val="004A1B0D"/>
    <w:rsid w:val="004A1B5C"/>
    <w:rsid w:val="004A22F2"/>
    <w:rsid w:val="004A26D0"/>
    <w:rsid w:val="004A2C2C"/>
    <w:rsid w:val="004A3249"/>
    <w:rsid w:val="004A324C"/>
    <w:rsid w:val="004A3B67"/>
    <w:rsid w:val="004A3D86"/>
    <w:rsid w:val="004A4034"/>
    <w:rsid w:val="004A4E0E"/>
    <w:rsid w:val="004A5066"/>
    <w:rsid w:val="004A5C32"/>
    <w:rsid w:val="004A62A8"/>
    <w:rsid w:val="004A68B9"/>
    <w:rsid w:val="004A6C23"/>
    <w:rsid w:val="004B009B"/>
    <w:rsid w:val="004B0652"/>
    <w:rsid w:val="004B0911"/>
    <w:rsid w:val="004B0EFA"/>
    <w:rsid w:val="004B143B"/>
    <w:rsid w:val="004B341A"/>
    <w:rsid w:val="004B3480"/>
    <w:rsid w:val="004B3C65"/>
    <w:rsid w:val="004B4091"/>
    <w:rsid w:val="004B5520"/>
    <w:rsid w:val="004B5F67"/>
    <w:rsid w:val="004B683F"/>
    <w:rsid w:val="004B69D2"/>
    <w:rsid w:val="004B6DA7"/>
    <w:rsid w:val="004B712C"/>
    <w:rsid w:val="004B713F"/>
    <w:rsid w:val="004B7ABB"/>
    <w:rsid w:val="004C04BD"/>
    <w:rsid w:val="004C1056"/>
    <w:rsid w:val="004C171E"/>
    <w:rsid w:val="004C1A05"/>
    <w:rsid w:val="004C1BF0"/>
    <w:rsid w:val="004C2454"/>
    <w:rsid w:val="004C2834"/>
    <w:rsid w:val="004C3FA6"/>
    <w:rsid w:val="004C52A0"/>
    <w:rsid w:val="004C5320"/>
    <w:rsid w:val="004C5352"/>
    <w:rsid w:val="004C57C9"/>
    <w:rsid w:val="004C6205"/>
    <w:rsid w:val="004C7344"/>
    <w:rsid w:val="004C7F14"/>
    <w:rsid w:val="004D0A94"/>
    <w:rsid w:val="004D0E99"/>
    <w:rsid w:val="004D1386"/>
    <w:rsid w:val="004D13C5"/>
    <w:rsid w:val="004D223B"/>
    <w:rsid w:val="004D4D41"/>
    <w:rsid w:val="004D4E66"/>
    <w:rsid w:val="004D5963"/>
    <w:rsid w:val="004D5EA1"/>
    <w:rsid w:val="004D650D"/>
    <w:rsid w:val="004D75B7"/>
    <w:rsid w:val="004D7814"/>
    <w:rsid w:val="004D7953"/>
    <w:rsid w:val="004E006F"/>
    <w:rsid w:val="004E02B3"/>
    <w:rsid w:val="004E05CD"/>
    <w:rsid w:val="004E07D5"/>
    <w:rsid w:val="004E0AB7"/>
    <w:rsid w:val="004E0FCB"/>
    <w:rsid w:val="004E12A0"/>
    <w:rsid w:val="004E1A80"/>
    <w:rsid w:val="004E2311"/>
    <w:rsid w:val="004E2524"/>
    <w:rsid w:val="004E262B"/>
    <w:rsid w:val="004E272E"/>
    <w:rsid w:val="004E27D8"/>
    <w:rsid w:val="004E47CE"/>
    <w:rsid w:val="004E5002"/>
    <w:rsid w:val="004E58F3"/>
    <w:rsid w:val="004E5D40"/>
    <w:rsid w:val="004E6020"/>
    <w:rsid w:val="004E666F"/>
    <w:rsid w:val="004E69B5"/>
    <w:rsid w:val="004E701A"/>
    <w:rsid w:val="004E70E1"/>
    <w:rsid w:val="004E7E17"/>
    <w:rsid w:val="004F03ED"/>
    <w:rsid w:val="004F0B80"/>
    <w:rsid w:val="004F0C64"/>
    <w:rsid w:val="004F0F5B"/>
    <w:rsid w:val="004F1641"/>
    <w:rsid w:val="004F2391"/>
    <w:rsid w:val="004F25BE"/>
    <w:rsid w:val="004F2CDC"/>
    <w:rsid w:val="004F31E5"/>
    <w:rsid w:val="004F399C"/>
    <w:rsid w:val="004F4870"/>
    <w:rsid w:val="004F4A7D"/>
    <w:rsid w:val="004F515E"/>
    <w:rsid w:val="004F524A"/>
    <w:rsid w:val="004F53A9"/>
    <w:rsid w:val="004F61BE"/>
    <w:rsid w:val="004F6727"/>
    <w:rsid w:val="004F732E"/>
    <w:rsid w:val="004F7E15"/>
    <w:rsid w:val="00500558"/>
    <w:rsid w:val="00500CCA"/>
    <w:rsid w:val="005011F8"/>
    <w:rsid w:val="00502B1E"/>
    <w:rsid w:val="005032D4"/>
    <w:rsid w:val="005034D7"/>
    <w:rsid w:val="00503AD9"/>
    <w:rsid w:val="00503EAF"/>
    <w:rsid w:val="005051C1"/>
    <w:rsid w:val="005053CC"/>
    <w:rsid w:val="0050568D"/>
    <w:rsid w:val="005057E5"/>
    <w:rsid w:val="00505A3E"/>
    <w:rsid w:val="005077AE"/>
    <w:rsid w:val="00507E68"/>
    <w:rsid w:val="00510466"/>
    <w:rsid w:val="00510D21"/>
    <w:rsid w:val="005114DA"/>
    <w:rsid w:val="00512957"/>
    <w:rsid w:val="0051351D"/>
    <w:rsid w:val="005139C9"/>
    <w:rsid w:val="00513DF7"/>
    <w:rsid w:val="00514A7D"/>
    <w:rsid w:val="005153D3"/>
    <w:rsid w:val="00515B8B"/>
    <w:rsid w:val="005161F2"/>
    <w:rsid w:val="00522F2C"/>
    <w:rsid w:val="0052429F"/>
    <w:rsid w:val="00525124"/>
    <w:rsid w:val="00525E6C"/>
    <w:rsid w:val="00525FE0"/>
    <w:rsid w:val="00526239"/>
    <w:rsid w:val="00526628"/>
    <w:rsid w:val="00526998"/>
    <w:rsid w:val="00526B60"/>
    <w:rsid w:val="00526FF9"/>
    <w:rsid w:val="00527687"/>
    <w:rsid w:val="005277C3"/>
    <w:rsid w:val="00527FBC"/>
    <w:rsid w:val="005300C9"/>
    <w:rsid w:val="005300CA"/>
    <w:rsid w:val="005302E1"/>
    <w:rsid w:val="0053098D"/>
    <w:rsid w:val="00530F17"/>
    <w:rsid w:val="005319B7"/>
    <w:rsid w:val="00531BB7"/>
    <w:rsid w:val="00532754"/>
    <w:rsid w:val="0053379B"/>
    <w:rsid w:val="00533F8E"/>
    <w:rsid w:val="00534267"/>
    <w:rsid w:val="005346A1"/>
    <w:rsid w:val="00534898"/>
    <w:rsid w:val="00534B5F"/>
    <w:rsid w:val="00534DB6"/>
    <w:rsid w:val="00535790"/>
    <w:rsid w:val="005362C0"/>
    <w:rsid w:val="00536729"/>
    <w:rsid w:val="00536EEF"/>
    <w:rsid w:val="00537899"/>
    <w:rsid w:val="00537B61"/>
    <w:rsid w:val="00540126"/>
    <w:rsid w:val="005409E6"/>
    <w:rsid w:val="00540BBB"/>
    <w:rsid w:val="0054135D"/>
    <w:rsid w:val="00542A48"/>
    <w:rsid w:val="00543444"/>
    <w:rsid w:val="00543471"/>
    <w:rsid w:val="005434FB"/>
    <w:rsid w:val="0054358A"/>
    <w:rsid w:val="00543ABC"/>
    <w:rsid w:val="0054415E"/>
    <w:rsid w:val="00544588"/>
    <w:rsid w:val="00545071"/>
    <w:rsid w:val="0054569A"/>
    <w:rsid w:val="005458EF"/>
    <w:rsid w:val="0055003C"/>
    <w:rsid w:val="005508AD"/>
    <w:rsid w:val="00550FA3"/>
    <w:rsid w:val="00551480"/>
    <w:rsid w:val="005527F1"/>
    <w:rsid w:val="0055379B"/>
    <w:rsid w:val="00553CDC"/>
    <w:rsid w:val="00553F4C"/>
    <w:rsid w:val="005542E0"/>
    <w:rsid w:val="00554B11"/>
    <w:rsid w:val="00555145"/>
    <w:rsid w:val="0055516B"/>
    <w:rsid w:val="005552A5"/>
    <w:rsid w:val="0055571E"/>
    <w:rsid w:val="0055662F"/>
    <w:rsid w:val="00556ABE"/>
    <w:rsid w:val="00556B2B"/>
    <w:rsid w:val="00557D6C"/>
    <w:rsid w:val="005605E1"/>
    <w:rsid w:val="005605F7"/>
    <w:rsid w:val="005607B0"/>
    <w:rsid w:val="00561B32"/>
    <w:rsid w:val="00561C2A"/>
    <w:rsid w:val="00561D02"/>
    <w:rsid w:val="00562112"/>
    <w:rsid w:val="00562661"/>
    <w:rsid w:val="0056279F"/>
    <w:rsid w:val="00562C79"/>
    <w:rsid w:val="005631D6"/>
    <w:rsid w:val="005632F0"/>
    <w:rsid w:val="0056388D"/>
    <w:rsid w:val="00563B01"/>
    <w:rsid w:val="005648DE"/>
    <w:rsid w:val="00564E96"/>
    <w:rsid w:val="005657A8"/>
    <w:rsid w:val="00565FE0"/>
    <w:rsid w:val="00566E1D"/>
    <w:rsid w:val="00567270"/>
    <w:rsid w:val="005676B6"/>
    <w:rsid w:val="005709E5"/>
    <w:rsid w:val="00571A75"/>
    <w:rsid w:val="00571B5E"/>
    <w:rsid w:val="00571C7A"/>
    <w:rsid w:val="00571E9E"/>
    <w:rsid w:val="00572623"/>
    <w:rsid w:val="00572928"/>
    <w:rsid w:val="00572A41"/>
    <w:rsid w:val="00574B82"/>
    <w:rsid w:val="00574D92"/>
    <w:rsid w:val="00574E26"/>
    <w:rsid w:val="0057505C"/>
    <w:rsid w:val="0057516C"/>
    <w:rsid w:val="00575465"/>
    <w:rsid w:val="005757EC"/>
    <w:rsid w:val="00575ADD"/>
    <w:rsid w:val="00576464"/>
    <w:rsid w:val="0057661A"/>
    <w:rsid w:val="00576DC5"/>
    <w:rsid w:val="00577883"/>
    <w:rsid w:val="005801E7"/>
    <w:rsid w:val="00580720"/>
    <w:rsid w:val="0058103D"/>
    <w:rsid w:val="005821FF"/>
    <w:rsid w:val="005826CE"/>
    <w:rsid w:val="00582E67"/>
    <w:rsid w:val="0058322F"/>
    <w:rsid w:val="00584E30"/>
    <w:rsid w:val="00585736"/>
    <w:rsid w:val="00585A73"/>
    <w:rsid w:val="00585CFB"/>
    <w:rsid w:val="00585F0B"/>
    <w:rsid w:val="005868E1"/>
    <w:rsid w:val="00587BCD"/>
    <w:rsid w:val="00590374"/>
    <w:rsid w:val="00590436"/>
    <w:rsid w:val="00590C73"/>
    <w:rsid w:val="00592E5C"/>
    <w:rsid w:val="00594445"/>
    <w:rsid w:val="005946E4"/>
    <w:rsid w:val="00594867"/>
    <w:rsid w:val="00594A36"/>
    <w:rsid w:val="00594D72"/>
    <w:rsid w:val="00595113"/>
    <w:rsid w:val="00595645"/>
    <w:rsid w:val="0059575F"/>
    <w:rsid w:val="00595921"/>
    <w:rsid w:val="00595DD7"/>
    <w:rsid w:val="0059631D"/>
    <w:rsid w:val="00597352"/>
    <w:rsid w:val="005A0638"/>
    <w:rsid w:val="005A23A6"/>
    <w:rsid w:val="005A266C"/>
    <w:rsid w:val="005A29FB"/>
    <w:rsid w:val="005A2B20"/>
    <w:rsid w:val="005A46C6"/>
    <w:rsid w:val="005A4F29"/>
    <w:rsid w:val="005A53C4"/>
    <w:rsid w:val="005A542E"/>
    <w:rsid w:val="005A5528"/>
    <w:rsid w:val="005A5AD1"/>
    <w:rsid w:val="005A7371"/>
    <w:rsid w:val="005A746D"/>
    <w:rsid w:val="005B04AB"/>
    <w:rsid w:val="005B0EF5"/>
    <w:rsid w:val="005B122C"/>
    <w:rsid w:val="005B158A"/>
    <w:rsid w:val="005B1825"/>
    <w:rsid w:val="005B24C0"/>
    <w:rsid w:val="005B252D"/>
    <w:rsid w:val="005B34CD"/>
    <w:rsid w:val="005B45C8"/>
    <w:rsid w:val="005B5E97"/>
    <w:rsid w:val="005B6437"/>
    <w:rsid w:val="005B661C"/>
    <w:rsid w:val="005B788D"/>
    <w:rsid w:val="005B7957"/>
    <w:rsid w:val="005B7CDB"/>
    <w:rsid w:val="005B7F78"/>
    <w:rsid w:val="005C04FF"/>
    <w:rsid w:val="005C069A"/>
    <w:rsid w:val="005C1795"/>
    <w:rsid w:val="005C1DE1"/>
    <w:rsid w:val="005C200B"/>
    <w:rsid w:val="005C2729"/>
    <w:rsid w:val="005C302E"/>
    <w:rsid w:val="005C31CD"/>
    <w:rsid w:val="005C34D4"/>
    <w:rsid w:val="005C3DBC"/>
    <w:rsid w:val="005C3E5B"/>
    <w:rsid w:val="005C3FDC"/>
    <w:rsid w:val="005C47FA"/>
    <w:rsid w:val="005C55C6"/>
    <w:rsid w:val="005C562A"/>
    <w:rsid w:val="005C5FE7"/>
    <w:rsid w:val="005C638C"/>
    <w:rsid w:val="005C6394"/>
    <w:rsid w:val="005C65F3"/>
    <w:rsid w:val="005C6987"/>
    <w:rsid w:val="005C6FED"/>
    <w:rsid w:val="005C70CD"/>
    <w:rsid w:val="005C7FD3"/>
    <w:rsid w:val="005D01B2"/>
    <w:rsid w:val="005D1623"/>
    <w:rsid w:val="005D1756"/>
    <w:rsid w:val="005D2C07"/>
    <w:rsid w:val="005D3BA1"/>
    <w:rsid w:val="005D3BD0"/>
    <w:rsid w:val="005D406D"/>
    <w:rsid w:val="005D4A9D"/>
    <w:rsid w:val="005D5160"/>
    <w:rsid w:val="005D5359"/>
    <w:rsid w:val="005D5AC4"/>
    <w:rsid w:val="005D5F2B"/>
    <w:rsid w:val="005D620B"/>
    <w:rsid w:val="005D6657"/>
    <w:rsid w:val="005D66C8"/>
    <w:rsid w:val="005D6F3E"/>
    <w:rsid w:val="005D720E"/>
    <w:rsid w:val="005E0694"/>
    <w:rsid w:val="005E06DB"/>
    <w:rsid w:val="005E262D"/>
    <w:rsid w:val="005E44AA"/>
    <w:rsid w:val="005E4E2E"/>
    <w:rsid w:val="005E4F28"/>
    <w:rsid w:val="005E52DD"/>
    <w:rsid w:val="005E5512"/>
    <w:rsid w:val="005E5909"/>
    <w:rsid w:val="005E5965"/>
    <w:rsid w:val="005E6DEB"/>
    <w:rsid w:val="005E7128"/>
    <w:rsid w:val="005E7E08"/>
    <w:rsid w:val="005F0810"/>
    <w:rsid w:val="005F1013"/>
    <w:rsid w:val="005F1467"/>
    <w:rsid w:val="005F190E"/>
    <w:rsid w:val="005F2543"/>
    <w:rsid w:val="005F2737"/>
    <w:rsid w:val="005F3596"/>
    <w:rsid w:val="005F36BB"/>
    <w:rsid w:val="005F46A9"/>
    <w:rsid w:val="005F4AD4"/>
    <w:rsid w:val="005F4CE3"/>
    <w:rsid w:val="005F4FCC"/>
    <w:rsid w:val="005F5031"/>
    <w:rsid w:val="005F5BA8"/>
    <w:rsid w:val="005F5D99"/>
    <w:rsid w:val="005F5D9A"/>
    <w:rsid w:val="005F5DFA"/>
    <w:rsid w:val="005F65A1"/>
    <w:rsid w:val="005F6BFE"/>
    <w:rsid w:val="005F73B5"/>
    <w:rsid w:val="005F74F9"/>
    <w:rsid w:val="005F77A4"/>
    <w:rsid w:val="005F786F"/>
    <w:rsid w:val="0060002C"/>
    <w:rsid w:val="00600335"/>
    <w:rsid w:val="006006E0"/>
    <w:rsid w:val="00600878"/>
    <w:rsid w:val="006010AC"/>
    <w:rsid w:val="0060171C"/>
    <w:rsid w:val="00601B8F"/>
    <w:rsid w:val="00602440"/>
    <w:rsid w:val="00602BA7"/>
    <w:rsid w:val="00602BD0"/>
    <w:rsid w:val="00602F1A"/>
    <w:rsid w:val="006035A9"/>
    <w:rsid w:val="00604586"/>
    <w:rsid w:val="00604E94"/>
    <w:rsid w:val="00605679"/>
    <w:rsid w:val="00605E16"/>
    <w:rsid w:val="00606D84"/>
    <w:rsid w:val="00610147"/>
    <w:rsid w:val="006101E4"/>
    <w:rsid w:val="00610D9C"/>
    <w:rsid w:val="00610F72"/>
    <w:rsid w:val="00611B10"/>
    <w:rsid w:val="0061261E"/>
    <w:rsid w:val="00613324"/>
    <w:rsid w:val="006149CC"/>
    <w:rsid w:val="006162CD"/>
    <w:rsid w:val="006162D2"/>
    <w:rsid w:val="006168EB"/>
    <w:rsid w:val="0062075C"/>
    <w:rsid w:val="00620DFA"/>
    <w:rsid w:val="006215BE"/>
    <w:rsid w:val="00622BF7"/>
    <w:rsid w:val="00623083"/>
    <w:rsid w:val="0062456F"/>
    <w:rsid w:val="00624832"/>
    <w:rsid w:val="006248D1"/>
    <w:rsid w:val="00627293"/>
    <w:rsid w:val="0063019E"/>
    <w:rsid w:val="006303C6"/>
    <w:rsid w:val="0063051C"/>
    <w:rsid w:val="00631031"/>
    <w:rsid w:val="0063121E"/>
    <w:rsid w:val="00631501"/>
    <w:rsid w:val="00631E63"/>
    <w:rsid w:val="00633DBE"/>
    <w:rsid w:val="006341D9"/>
    <w:rsid w:val="00634FD0"/>
    <w:rsid w:val="00635039"/>
    <w:rsid w:val="00635A22"/>
    <w:rsid w:val="00635A3A"/>
    <w:rsid w:val="00636B2A"/>
    <w:rsid w:val="0063727F"/>
    <w:rsid w:val="006401FB"/>
    <w:rsid w:val="006408E9"/>
    <w:rsid w:val="00640B6C"/>
    <w:rsid w:val="00640DCA"/>
    <w:rsid w:val="00642402"/>
    <w:rsid w:val="00642701"/>
    <w:rsid w:val="00642744"/>
    <w:rsid w:val="0064483A"/>
    <w:rsid w:val="00644AF3"/>
    <w:rsid w:val="00645AB6"/>
    <w:rsid w:val="00645D62"/>
    <w:rsid w:val="0064684D"/>
    <w:rsid w:val="0064695F"/>
    <w:rsid w:val="00646B63"/>
    <w:rsid w:val="00646E4A"/>
    <w:rsid w:val="00646FC6"/>
    <w:rsid w:val="00646FD6"/>
    <w:rsid w:val="0064721D"/>
    <w:rsid w:val="00647522"/>
    <w:rsid w:val="00647F24"/>
    <w:rsid w:val="00650284"/>
    <w:rsid w:val="00650FFD"/>
    <w:rsid w:val="00652D24"/>
    <w:rsid w:val="006544CB"/>
    <w:rsid w:val="00654EA9"/>
    <w:rsid w:val="006558DA"/>
    <w:rsid w:val="00655DBE"/>
    <w:rsid w:val="00656238"/>
    <w:rsid w:val="00656E9A"/>
    <w:rsid w:val="006574E5"/>
    <w:rsid w:val="00657AC5"/>
    <w:rsid w:val="00660277"/>
    <w:rsid w:val="00661A07"/>
    <w:rsid w:val="00661D8C"/>
    <w:rsid w:val="006626A0"/>
    <w:rsid w:val="00662D0F"/>
    <w:rsid w:val="006631D3"/>
    <w:rsid w:val="0066335A"/>
    <w:rsid w:val="0066345D"/>
    <w:rsid w:val="00663A75"/>
    <w:rsid w:val="00664B97"/>
    <w:rsid w:val="00664D76"/>
    <w:rsid w:val="00664EBD"/>
    <w:rsid w:val="0066503E"/>
    <w:rsid w:val="00665770"/>
    <w:rsid w:val="00665A2D"/>
    <w:rsid w:val="0066724D"/>
    <w:rsid w:val="00667876"/>
    <w:rsid w:val="006702D6"/>
    <w:rsid w:val="00670819"/>
    <w:rsid w:val="006708DE"/>
    <w:rsid w:val="0067133B"/>
    <w:rsid w:val="00671980"/>
    <w:rsid w:val="00671A44"/>
    <w:rsid w:val="00671E53"/>
    <w:rsid w:val="00672137"/>
    <w:rsid w:val="00672241"/>
    <w:rsid w:val="006730E2"/>
    <w:rsid w:val="006733AD"/>
    <w:rsid w:val="006734DC"/>
    <w:rsid w:val="00673750"/>
    <w:rsid w:val="006741BB"/>
    <w:rsid w:val="0067470E"/>
    <w:rsid w:val="0067487D"/>
    <w:rsid w:val="00674BC0"/>
    <w:rsid w:val="00674BE4"/>
    <w:rsid w:val="00674C25"/>
    <w:rsid w:val="00674CCF"/>
    <w:rsid w:val="00676BBD"/>
    <w:rsid w:val="00676FDA"/>
    <w:rsid w:val="006775CF"/>
    <w:rsid w:val="00680110"/>
    <w:rsid w:val="00680306"/>
    <w:rsid w:val="006809A9"/>
    <w:rsid w:val="00681E45"/>
    <w:rsid w:val="00682747"/>
    <w:rsid w:val="00683109"/>
    <w:rsid w:val="006831CB"/>
    <w:rsid w:val="006836CB"/>
    <w:rsid w:val="0068470A"/>
    <w:rsid w:val="0068494A"/>
    <w:rsid w:val="00685C96"/>
    <w:rsid w:val="00686124"/>
    <w:rsid w:val="00686DDF"/>
    <w:rsid w:val="00690322"/>
    <w:rsid w:val="0069089B"/>
    <w:rsid w:val="00691018"/>
    <w:rsid w:val="00691464"/>
    <w:rsid w:val="00691763"/>
    <w:rsid w:val="00691C60"/>
    <w:rsid w:val="00691DED"/>
    <w:rsid w:val="0069220B"/>
    <w:rsid w:val="00692370"/>
    <w:rsid w:val="00693326"/>
    <w:rsid w:val="0069348A"/>
    <w:rsid w:val="00693CE1"/>
    <w:rsid w:val="00694342"/>
    <w:rsid w:val="006943F1"/>
    <w:rsid w:val="0069596D"/>
    <w:rsid w:val="006960B2"/>
    <w:rsid w:val="00696645"/>
    <w:rsid w:val="006969E5"/>
    <w:rsid w:val="00696F76"/>
    <w:rsid w:val="00697E65"/>
    <w:rsid w:val="006A01F6"/>
    <w:rsid w:val="006A2251"/>
    <w:rsid w:val="006A29FA"/>
    <w:rsid w:val="006A2D07"/>
    <w:rsid w:val="006A3B4D"/>
    <w:rsid w:val="006A3C1A"/>
    <w:rsid w:val="006A3EE3"/>
    <w:rsid w:val="006A468B"/>
    <w:rsid w:val="006A4F16"/>
    <w:rsid w:val="006A5150"/>
    <w:rsid w:val="006A56A9"/>
    <w:rsid w:val="006A5C48"/>
    <w:rsid w:val="006A5D29"/>
    <w:rsid w:val="006A5F01"/>
    <w:rsid w:val="006A7619"/>
    <w:rsid w:val="006A7A19"/>
    <w:rsid w:val="006B00D9"/>
    <w:rsid w:val="006B0D89"/>
    <w:rsid w:val="006B0EBA"/>
    <w:rsid w:val="006B10AE"/>
    <w:rsid w:val="006B1BCA"/>
    <w:rsid w:val="006B1CAC"/>
    <w:rsid w:val="006B271E"/>
    <w:rsid w:val="006B2EB4"/>
    <w:rsid w:val="006B2FC4"/>
    <w:rsid w:val="006B3E2F"/>
    <w:rsid w:val="006B48F9"/>
    <w:rsid w:val="006B4A37"/>
    <w:rsid w:val="006B5626"/>
    <w:rsid w:val="006B5E19"/>
    <w:rsid w:val="006B5FEF"/>
    <w:rsid w:val="006B620B"/>
    <w:rsid w:val="006B6567"/>
    <w:rsid w:val="006B6F01"/>
    <w:rsid w:val="006B71DD"/>
    <w:rsid w:val="006C082A"/>
    <w:rsid w:val="006C0848"/>
    <w:rsid w:val="006C0B53"/>
    <w:rsid w:val="006C1305"/>
    <w:rsid w:val="006C16E1"/>
    <w:rsid w:val="006C19DE"/>
    <w:rsid w:val="006C22AC"/>
    <w:rsid w:val="006C2EFB"/>
    <w:rsid w:val="006C34A8"/>
    <w:rsid w:val="006C3E7E"/>
    <w:rsid w:val="006C4376"/>
    <w:rsid w:val="006C55AA"/>
    <w:rsid w:val="006C5713"/>
    <w:rsid w:val="006C61AF"/>
    <w:rsid w:val="006C7889"/>
    <w:rsid w:val="006C7DA4"/>
    <w:rsid w:val="006D126C"/>
    <w:rsid w:val="006D1469"/>
    <w:rsid w:val="006D24F3"/>
    <w:rsid w:val="006D39D9"/>
    <w:rsid w:val="006D44F6"/>
    <w:rsid w:val="006D46A4"/>
    <w:rsid w:val="006D5097"/>
    <w:rsid w:val="006D6019"/>
    <w:rsid w:val="006D6A30"/>
    <w:rsid w:val="006D7322"/>
    <w:rsid w:val="006D76C5"/>
    <w:rsid w:val="006D7895"/>
    <w:rsid w:val="006E13B2"/>
    <w:rsid w:val="006E15B5"/>
    <w:rsid w:val="006E1C1E"/>
    <w:rsid w:val="006E20A1"/>
    <w:rsid w:val="006E2379"/>
    <w:rsid w:val="006E2827"/>
    <w:rsid w:val="006E2D7A"/>
    <w:rsid w:val="006E30F5"/>
    <w:rsid w:val="006E31F5"/>
    <w:rsid w:val="006E3A24"/>
    <w:rsid w:val="006E4BD7"/>
    <w:rsid w:val="006E4D2D"/>
    <w:rsid w:val="006E5F65"/>
    <w:rsid w:val="006E61E2"/>
    <w:rsid w:val="006E632B"/>
    <w:rsid w:val="006E6336"/>
    <w:rsid w:val="006E6550"/>
    <w:rsid w:val="006E675F"/>
    <w:rsid w:val="006E6A98"/>
    <w:rsid w:val="006E6F3F"/>
    <w:rsid w:val="006E7233"/>
    <w:rsid w:val="006E74AD"/>
    <w:rsid w:val="006F0058"/>
    <w:rsid w:val="006F082D"/>
    <w:rsid w:val="006F1C4B"/>
    <w:rsid w:val="006F1C5D"/>
    <w:rsid w:val="006F2DCC"/>
    <w:rsid w:val="006F334A"/>
    <w:rsid w:val="006F38BF"/>
    <w:rsid w:val="006F3B52"/>
    <w:rsid w:val="006F4942"/>
    <w:rsid w:val="006F4C52"/>
    <w:rsid w:val="006F51D4"/>
    <w:rsid w:val="006F5627"/>
    <w:rsid w:val="006F56F1"/>
    <w:rsid w:val="006F65B0"/>
    <w:rsid w:val="006F6B85"/>
    <w:rsid w:val="00700DC6"/>
    <w:rsid w:val="007013C2"/>
    <w:rsid w:val="007013CE"/>
    <w:rsid w:val="007029A3"/>
    <w:rsid w:val="00702C17"/>
    <w:rsid w:val="007039C2"/>
    <w:rsid w:val="00703B37"/>
    <w:rsid w:val="00703CAD"/>
    <w:rsid w:val="00703D07"/>
    <w:rsid w:val="00704763"/>
    <w:rsid w:val="00705323"/>
    <w:rsid w:val="00705A9B"/>
    <w:rsid w:val="007061AB"/>
    <w:rsid w:val="007102AC"/>
    <w:rsid w:val="00710674"/>
    <w:rsid w:val="00710762"/>
    <w:rsid w:val="00710FD5"/>
    <w:rsid w:val="007112E6"/>
    <w:rsid w:val="007115A3"/>
    <w:rsid w:val="00712287"/>
    <w:rsid w:val="00712943"/>
    <w:rsid w:val="00712B59"/>
    <w:rsid w:val="0071332E"/>
    <w:rsid w:val="00713852"/>
    <w:rsid w:val="00714158"/>
    <w:rsid w:val="00714351"/>
    <w:rsid w:val="00714D49"/>
    <w:rsid w:val="00714EA6"/>
    <w:rsid w:val="0071508F"/>
    <w:rsid w:val="0071545D"/>
    <w:rsid w:val="00716192"/>
    <w:rsid w:val="00716CB5"/>
    <w:rsid w:val="0071765D"/>
    <w:rsid w:val="0071774B"/>
    <w:rsid w:val="00720455"/>
    <w:rsid w:val="00720518"/>
    <w:rsid w:val="007205A2"/>
    <w:rsid w:val="00721A29"/>
    <w:rsid w:val="00721FDE"/>
    <w:rsid w:val="0072355D"/>
    <w:rsid w:val="00723644"/>
    <w:rsid w:val="00723A7D"/>
    <w:rsid w:val="00723CA2"/>
    <w:rsid w:val="00724499"/>
    <w:rsid w:val="00724735"/>
    <w:rsid w:val="00724A84"/>
    <w:rsid w:val="00725EAF"/>
    <w:rsid w:val="007271B2"/>
    <w:rsid w:val="007272F2"/>
    <w:rsid w:val="0073060B"/>
    <w:rsid w:val="00730B8C"/>
    <w:rsid w:val="0073104A"/>
    <w:rsid w:val="00731B35"/>
    <w:rsid w:val="00732260"/>
    <w:rsid w:val="00732675"/>
    <w:rsid w:val="007338F1"/>
    <w:rsid w:val="0073440E"/>
    <w:rsid w:val="00734834"/>
    <w:rsid w:val="0073501D"/>
    <w:rsid w:val="00735B50"/>
    <w:rsid w:val="0073692B"/>
    <w:rsid w:val="00736A62"/>
    <w:rsid w:val="00736D63"/>
    <w:rsid w:val="00737ECF"/>
    <w:rsid w:val="00740541"/>
    <w:rsid w:val="00740A84"/>
    <w:rsid w:val="007419F2"/>
    <w:rsid w:val="00741A6D"/>
    <w:rsid w:val="007421CE"/>
    <w:rsid w:val="00742965"/>
    <w:rsid w:val="00744927"/>
    <w:rsid w:val="00745678"/>
    <w:rsid w:val="007465E1"/>
    <w:rsid w:val="00746CC4"/>
    <w:rsid w:val="007478A2"/>
    <w:rsid w:val="0075042E"/>
    <w:rsid w:val="007509D1"/>
    <w:rsid w:val="00751362"/>
    <w:rsid w:val="007515D8"/>
    <w:rsid w:val="00751A62"/>
    <w:rsid w:val="00751C44"/>
    <w:rsid w:val="00751F58"/>
    <w:rsid w:val="00752027"/>
    <w:rsid w:val="0075214C"/>
    <w:rsid w:val="0075236A"/>
    <w:rsid w:val="007534C0"/>
    <w:rsid w:val="007541CA"/>
    <w:rsid w:val="00754DE5"/>
    <w:rsid w:val="0075547A"/>
    <w:rsid w:val="00755B04"/>
    <w:rsid w:val="00755B0E"/>
    <w:rsid w:val="007566FD"/>
    <w:rsid w:val="00757891"/>
    <w:rsid w:val="00760558"/>
    <w:rsid w:val="00760AD2"/>
    <w:rsid w:val="00761FD2"/>
    <w:rsid w:val="0076258D"/>
    <w:rsid w:val="00763697"/>
    <w:rsid w:val="007637F5"/>
    <w:rsid w:val="00763B89"/>
    <w:rsid w:val="00764D31"/>
    <w:rsid w:val="00766020"/>
    <w:rsid w:val="007663C5"/>
    <w:rsid w:val="0076647A"/>
    <w:rsid w:val="00766D61"/>
    <w:rsid w:val="00767382"/>
    <w:rsid w:val="00767D08"/>
    <w:rsid w:val="00770144"/>
    <w:rsid w:val="00770190"/>
    <w:rsid w:val="00770514"/>
    <w:rsid w:val="0077067B"/>
    <w:rsid w:val="007706D1"/>
    <w:rsid w:val="00770DA5"/>
    <w:rsid w:val="00770F67"/>
    <w:rsid w:val="007721BC"/>
    <w:rsid w:val="00772D0B"/>
    <w:rsid w:val="0077361D"/>
    <w:rsid w:val="00773AD3"/>
    <w:rsid w:val="00774686"/>
    <w:rsid w:val="007747E3"/>
    <w:rsid w:val="007750B0"/>
    <w:rsid w:val="00775149"/>
    <w:rsid w:val="0077535D"/>
    <w:rsid w:val="00775F90"/>
    <w:rsid w:val="0077632D"/>
    <w:rsid w:val="00776E90"/>
    <w:rsid w:val="00777255"/>
    <w:rsid w:val="007775D0"/>
    <w:rsid w:val="007803F8"/>
    <w:rsid w:val="00780B77"/>
    <w:rsid w:val="00780B82"/>
    <w:rsid w:val="00781C71"/>
    <w:rsid w:val="00782558"/>
    <w:rsid w:val="007825EB"/>
    <w:rsid w:val="00782E33"/>
    <w:rsid w:val="007834E4"/>
    <w:rsid w:val="007849CE"/>
    <w:rsid w:val="00784EEF"/>
    <w:rsid w:val="007851FA"/>
    <w:rsid w:val="00785C77"/>
    <w:rsid w:val="00786020"/>
    <w:rsid w:val="00786A0D"/>
    <w:rsid w:val="00786EAF"/>
    <w:rsid w:val="00787070"/>
    <w:rsid w:val="0079013A"/>
    <w:rsid w:val="007904C5"/>
    <w:rsid w:val="00790E62"/>
    <w:rsid w:val="0079105C"/>
    <w:rsid w:val="00791A42"/>
    <w:rsid w:val="00792182"/>
    <w:rsid w:val="00792981"/>
    <w:rsid w:val="007932E3"/>
    <w:rsid w:val="00793BBB"/>
    <w:rsid w:val="0079400A"/>
    <w:rsid w:val="007941E6"/>
    <w:rsid w:val="007945EC"/>
    <w:rsid w:val="0079485C"/>
    <w:rsid w:val="007948CC"/>
    <w:rsid w:val="00795A80"/>
    <w:rsid w:val="00796014"/>
    <w:rsid w:val="007960D4"/>
    <w:rsid w:val="00796D18"/>
    <w:rsid w:val="00797CD0"/>
    <w:rsid w:val="007A0327"/>
    <w:rsid w:val="007A03CA"/>
    <w:rsid w:val="007A1654"/>
    <w:rsid w:val="007A2371"/>
    <w:rsid w:val="007A24AD"/>
    <w:rsid w:val="007A2C4C"/>
    <w:rsid w:val="007A2CA2"/>
    <w:rsid w:val="007A382C"/>
    <w:rsid w:val="007A40E8"/>
    <w:rsid w:val="007A483C"/>
    <w:rsid w:val="007A48D0"/>
    <w:rsid w:val="007A507E"/>
    <w:rsid w:val="007A5278"/>
    <w:rsid w:val="007A54C8"/>
    <w:rsid w:val="007A56EE"/>
    <w:rsid w:val="007A5E22"/>
    <w:rsid w:val="007A6664"/>
    <w:rsid w:val="007A66AD"/>
    <w:rsid w:val="007A6C2B"/>
    <w:rsid w:val="007B1976"/>
    <w:rsid w:val="007B3005"/>
    <w:rsid w:val="007B33A5"/>
    <w:rsid w:val="007B3753"/>
    <w:rsid w:val="007B3D02"/>
    <w:rsid w:val="007B4AAA"/>
    <w:rsid w:val="007B5414"/>
    <w:rsid w:val="007B6F17"/>
    <w:rsid w:val="007C01EB"/>
    <w:rsid w:val="007C07B8"/>
    <w:rsid w:val="007C0B99"/>
    <w:rsid w:val="007C1004"/>
    <w:rsid w:val="007C2113"/>
    <w:rsid w:val="007C2A96"/>
    <w:rsid w:val="007C2FCF"/>
    <w:rsid w:val="007C3013"/>
    <w:rsid w:val="007C3180"/>
    <w:rsid w:val="007C3F35"/>
    <w:rsid w:val="007C50E8"/>
    <w:rsid w:val="007C546A"/>
    <w:rsid w:val="007C57A7"/>
    <w:rsid w:val="007C5F5F"/>
    <w:rsid w:val="007C62F8"/>
    <w:rsid w:val="007C64DF"/>
    <w:rsid w:val="007C67AE"/>
    <w:rsid w:val="007C6D3A"/>
    <w:rsid w:val="007C79D5"/>
    <w:rsid w:val="007D0DDA"/>
    <w:rsid w:val="007D25E9"/>
    <w:rsid w:val="007D27F3"/>
    <w:rsid w:val="007D32AA"/>
    <w:rsid w:val="007D34C6"/>
    <w:rsid w:val="007D3A95"/>
    <w:rsid w:val="007D3DD4"/>
    <w:rsid w:val="007D3E49"/>
    <w:rsid w:val="007D4140"/>
    <w:rsid w:val="007D467A"/>
    <w:rsid w:val="007D5AC7"/>
    <w:rsid w:val="007D6A03"/>
    <w:rsid w:val="007D74A3"/>
    <w:rsid w:val="007D793A"/>
    <w:rsid w:val="007D7E8D"/>
    <w:rsid w:val="007E0286"/>
    <w:rsid w:val="007E04EC"/>
    <w:rsid w:val="007E10CD"/>
    <w:rsid w:val="007E142C"/>
    <w:rsid w:val="007E2EC6"/>
    <w:rsid w:val="007E338F"/>
    <w:rsid w:val="007E357D"/>
    <w:rsid w:val="007E3CEC"/>
    <w:rsid w:val="007E40CE"/>
    <w:rsid w:val="007E41BA"/>
    <w:rsid w:val="007E43E7"/>
    <w:rsid w:val="007E4881"/>
    <w:rsid w:val="007E498F"/>
    <w:rsid w:val="007E4D65"/>
    <w:rsid w:val="007E62EB"/>
    <w:rsid w:val="007E73FF"/>
    <w:rsid w:val="007E7D09"/>
    <w:rsid w:val="007F0EB4"/>
    <w:rsid w:val="007F195F"/>
    <w:rsid w:val="007F1FE5"/>
    <w:rsid w:val="007F2397"/>
    <w:rsid w:val="007F2C2A"/>
    <w:rsid w:val="007F30BD"/>
    <w:rsid w:val="007F3135"/>
    <w:rsid w:val="007F36EA"/>
    <w:rsid w:val="007F40E9"/>
    <w:rsid w:val="007F4197"/>
    <w:rsid w:val="007F4447"/>
    <w:rsid w:val="007F4685"/>
    <w:rsid w:val="007F47E3"/>
    <w:rsid w:val="007F4FEA"/>
    <w:rsid w:val="007F5209"/>
    <w:rsid w:val="007F5ED7"/>
    <w:rsid w:val="007F65DA"/>
    <w:rsid w:val="007F78DE"/>
    <w:rsid w:val="00800275"/>
    <w:rsid w:val="00800FBB"/>
    <w:rsid w:val="008012C9"/>
    <w:rsid w:val="0080172D"/>
    <w:rsid w:val="00801B2A"/>
    <w:rsid w:val="00801BEB"/>
    <w:rsid w:val="00801D1D"/>
    <w:rsid w:val="00802D27"/>
    <w:rsid w:val="00802DAC"/>
    <w:rsid w:val="00803183"/>
    <w:rsid w:val="00803378"/>
    <w:rsid w:val="008039CC"/>
    <w:rsid w:val="00803D16"/>
    <w:rsid w:val="00803F26"/>
    <w:rsid w:val="00804BA3"/>
    <w:rsid w:val="00805351"/>
    <w:rsid w:val="00805E16"/>
    <w:rsid w:val="008060BE"/>
    <w:rsid w:val="008068AD"/>
    <w:rsid w:val="00807292"/>
    <w:rsid w:val="008072A7"/>
    <w:rsid w:val="00810155"/>
    <w:rsid w:val="008102DB"/>
    <w:rsid w:val="008107A3"/>
    <w:rsid w:val="008108BD"/>
    <w:rsid w:val="008108F5"/>
    <w:rsid w:val="008116E6"/>
    <w:rsid w:val="00811718"/>
    <w:rsid w:val="00811CF8"/>
    <w:rsid w:val="00812492"/>
    <w:rsid w:val="00812804"/>
    <w:rsid w:val="00813407"/>
    <w:rsid w:val="00813FFC"/>
    <w:rsid w:val="00814DA3"/>
    <w:rsid w:val="00815495"/>
    <w:rsid w:val="00815E00"/>
    <w:rsid w:val="00816608"/>
    <w:rsid w:val="008167AF"/>
    <w:rsid w:val="00816D2F"/>
    <w:rsid w:val="00816D9B"/>
    <w:rsid w:val="0081708E"/>
    <w:rsid w:val="0082069F"/>
    <w:rsid w:val="00820B55"/>
    <w:rsid w:val="00820F40"/>
    <w:rsid w:val="00822C23"/>
    <w:rsid w:val="00823BB3"/>
    <w:rsid w:val="00823DCD"/>
    <w:rsid w:val="00824245"/>
    <w:rsid w:val="0082541F"/>
    <w:rsid w:val="00825B05"/>
    <w:rsid w:val="0082628E"/>
    <w:rsid w:val="008263D2"/>
    <w:rsid w:val="00826C99"/>
    <w:rsid w:val="00827D41"/>
    <w:rsid w:val="00830557"/>
    <w:rsid w:val="00830679"/>
    <w:rsid w:val="0083071C"/>
    <w:rsid w:val="00830B62"/>
    <w:rsid w:val="00831044"/>
    <w:rsid w:val="0083164E"/>
    <w:rsid w:val="00831725"/>
    <w:rsid w:val="00831A14"/>
    <w:rsid w:val="00831BC2"/>
    <w:rsid w:val="00831C22"/>
    <w:rsid w:val="00832410"/>
    <w:rsid w:val="008331E8"/>
    <w:rsid w:val="00833BD0"/>
    <w:rsid w:val="00834464"/>
    <w:rsid w:val="008347B5"/>
    <w:rsid w:val="00835110"/>
    <w:rsid w:val="00835699"/>
    <w:rsid w:val="00835AB8"/>
    <w:rsid w:val="00835C7C"/>
    <w:rsid w:val="00835DD8"/>
    <w:rsid w:val="00835DEB"/>
    <w:rsid w:val="008364F2"/>
    <w:rsid w:val="008402B6"/>
    <w:rsid w:val="00840DC2"/>
    <w:rsid w:val="00840E94"/>
    <w:rsid w:val="00842D97"/>
    <w:rsid w:val="0084377C"/>
    <w:rsid w:val="00843B0D"/>
    <w:rsid w:val="00843C85"/>
    <w:rsid w:val="0084497F"/>
    <w:rsid w:val="0084526C"/>
    <w:rsid w:val="00845D35"/>
    <w:rsid w:val="00846BDD"/>
    <w:rsid w:val="008475E3"/>
    <w:rsid w:val="00847859"/>
    <w:rsid w:val="00847C75"/>
    <w:rsid w:val="008510AE"/>
    <w:rsid w:val="008514DF"/>
    <w:rsid w:val="0085173E"/>
    <w:rsid w:val="00851835"/>
    <w:rsid w:val="00852287"/>
    <w:rsid w:val="00852551"/>
    <w:rsid w:val="00852BD4"/>
    <w:rsid w:val="00852EE8"/>
    <w:rsid w:val="00853284"/>
    <w:rsid w:val="008540F0"/>
    <w:rsid w:val="00854A8C"/>
    <w:rsid w:val="00855581"/>
    <w:rsid w:val="008556FC"/>
    <w:rsid w:val="00856AA0"/>
    <w:rsid w:val="00857C18"/>
    <w:rsid w:val="00857EF1"/>
    <w:rsid w:val="00857EF6"/>
    <w:rsid w:val="008604EB"/>
    <w:rsid w:val="008613BC"/>
    <w:rsid w:val="0086229B"/>
    <w:rsid w:val="00862E23"/>
    <w:rsid w:val="00863AEB"/>
    <w:rsid w:val="008643DB"/>
    <w:rsid w:val="00864BE4"/>
    <w:rsid w:val="00865CF5"/>
    <w:rsid w:val="008663BA"/>
    <w:rsid w:val="008664E3"/>
    <w:rsid w:val="00870628"/>
    <w:rsid w:val="00870844"/>
    <w:rsid w:val="008708EE"/>
    <w:rsid w:val="00870DE8"/>
    <w:rsid w:val="00871682"/>
    <w:rsid w:val="0087178E"/>
    <w:rsid w:val="008720B3"/>
    <w:rsid w:val="00872411"/>
    <w:rsid w:val="008726EF"/>
    <w:rsid w:val="00872DE3"/>
    <w:rsid w:val="00872E2C"/>
    <w:rsid w:val="00872F79"/>
    <w:rsid w:val="0087312E"/>
    <w:rsid w:val="0087341F"/>
    <w:rsid w:val="00873870"/>
    <w:rsid w:val="00873919"/>
    <w:rsid w:val="00873EC2"/>
    <w:rsid w:val="008745A3"/>
    <w:rsid w:val="00875B85"/>
    <w:rsid w:val="00875EC1"/>
    <w:rsid w:val="00876B29"/>
    <w:rsid w:val="00876D82"/>
    <w:rsid w:val="00877315"/>
    <w:rsid w:val="0087780F"/>
    <w:rsid w:val="0088027E"/>
    <w:rsid w:val="00880761"/>
    <w:rsid w:val="00880829"/>
    <w:rsid w:val="008833FC"/>
    <w:rsid w:val="0088368F"/>
    <w:rsid w:val="00883D16"/>
    <w:rsid w:val="0088402D"/>
    <w:rsid w:val="008842FF"/>
    <w:rsid w:val="00886F5E"/>
    <w:rsid w:val="0088734C"/>
    <w:rsid w:val="008876D2"/>
    <w:rsid w:val="00890025"/>
    <w:rsid w:val="008901ED"/>
    <w:rsid w:val="008902FC"/>
    <w:rsid w:val="00891B6A"/>
    <w:rsid w:val="00891F3E"/>
    <w:rsid w:val="00892061"/>
    <w:rsid w:val="008926E7"/>
    <w:rsid w:val="00892E6B"/>
    <w:rsid w:val="00892F36"/>
    <w:rsid w:val="008947C7"/>
    <w:rsid w:val="00894BC5"/>
    <w:rsid w:val="00894FC9"/>
    <w:rsid w:val="008956C6"/>
    <w:rsid w:val="00895ED8"/>
    <w:rsid w:val="00895F37"/>
    <w:rsid w:val="00896A75"/>
    <w:rsid w:val="00897275"/>
    <w:rsid w:val="008975AD"/>
    <w:rsid w:val="00897917"/>
    <w:rsid w:val="008A0257"/>
    <w:rsid w:val="008A094F"/>
    <w:rsid w:val="008A1517"/>
    <w:rsid w:val="008A18D0"/>
    <w:rsid w:val="008A1C6A"/>
    <w:rsid w:val="008A3554"/>
    <w:rsid w:val="008A3985"/>
    <w:rsid w:val="008A3EB7"/>
    <w:rsid w:val="008A572B"/>
    <w:rsid w:val="008A594C"/>
    <w:rsid w:val="008A62EC"/>
    <w:rsid w:val="008A673D"/>
    <w:rsid w:val="008A7BA6"/>
    <w:rsid w:val="008B05F1"/>
    <w:rsid w:val="008B0C2E"/>
    <w:rsid w:val="008B104C"/>
    <w:rsid w:val="008B1AEE"/>
    <w:rsid w:val="008B266A"/>
    <w:rsid w:val="008B3855"/>
    <w:rsid w:val="008B3996"/>
    <w:rsid w:val="008B4357"/>
    <w:rsid w:val="008B5C40"/>
    <w:rsid w:val="008B6AA0"/>
    <w:rsid w:val="008C281E"/>
    <w:rsid w:val="008C32BF"/>
    <w:rsid w:val="008C44C2"/>
    <w:rsid w:val="008C4627"/>
    <w:rsid w:val="008C46B8"/>
    <w:rsid w:val="008C503F"/>
    <w:rsid w:val="008C595A"/>
    <w:rsid w:val="008C5B40"/>
    <w:rsid w:val="008C5C3E"/>
    <w:rsid w:val="008C692C"/>
    <w:rsid w:val="008C7373"/>
    <w:rsid w:val="008C7418"/>
    <w:rsid w:val="008C7506"/>
    <w:rsid w:val="008C7548"/>
    <w:rsid w:val="008C7DAF"/>
    <w:rsid w:val="008D0173"/>
    <w:rsid w:val="008D0F71"/>
    <w:rsid w:val="008D1057"/>
    <w:rsid w:val="008D10D4"/>
    <w:rsid w:val="008D1146"/>
    <w:rsid w:val="008D25EA"/>
    <w:rsid w:val="008D2EF0"/>
    <w:rsid w:val="008D497B"/>
    <w:rsid w:val="008D4AEB"/>
    <w:rsid w:val="008D7895"/>
    <w:rsid w:val="008E064E"/>
    <w:rsid w:val="008E0954"/>
    <w:rsid w:val="008E0A54"/>
    <w:rsid w:val="008E13C0"/>
    <w:rsid w:val="008E1CF9"/>
    <w:rsid w:val="008E1E61"/>
    <w:rsid w:val="008E1EBF"/>
    <w:rsid w:val="008E1FC3"/>
    <w:rsid w:val="008E2374"/>
    <w:rsid w:val="008E3236"/>
    <w:rsid w:val="008E3241"/>
    <w:rsid w:val="008E38C8"/>
    <w:rsid w:val="008E3B52"/>
    <w:rsid w:val="008E3E43"/>
    <w:rsid w:val="008E41A7"/>
    <w:rsid w:val="008E4317"/>
    <w:rsid w:val="008E45D5"/>
    <w:rsid w:val="008E4F00"/>
    <w:rsid w:val="008E5175"/>
    <w:rsid w:val="008E5AFA"/>
    <w:rsid w:val="008E5EB7"/>
    <w:rsid w:val="008E60AB"/>
    <w:rsid w:val="008E670D"/>
    <w:rsid w:val="008E7EF9"/>
    <w:rsid w:val="008F059C"/>
    <w:rsid w:val="008F08DB"/>
    <w:rsid w:val="008F0C3E"/>
    <w:rsid w:val="008F0CA7"/>
    <w:rsid w:val="008F1D88"/>
    <w:rsid w:val="008F3136"/>
    <w:rsid w:val="008F46DF"/>
    <w:rsid w:val="008F4D7A"/>
    <w:rsid w:val="008F61CB"/>
    <w:rsid w:val="008F6226"/>
    <w:rsid w:val="008F673E"/>
    <w:rsid w:val="008F6ED6"/>
    <w:rsid w:val="008F7D6D"/>
    <w:rsid w:val="009015E3"/>
    <w:rsid w:val="00902362"/>
    <w:rsid w:val="00902D3A"/>
    <w:rsid w:val="00902D65"/>
    <w:rsid w:val="00902EA9"/>
    <w:rsid w:val="00903896"/>
    <w:rsid w:val="0090495D"/>
    <w:rsid w:val="00904AE9"/>
    <w:rsid w:val="00905A2B"/>
    <w:rsid w:val="00906114"/>
    <w:rsid w:val="00907408"/>
    <w:rsid w:val="009077DA"/>
    <w:rsid w:val="00910355"/>
    <w:rsid w:val="0091081B"/>
    <w:rsid w:val="00910F8E"/>
    <w:rsid w:val="00911D8A"/>
    <w:rsid w:val="00912214"/>
    <w:rsid w:val="009148A2"/>
    <w:rsid w:val="00914DE9"/>
    <w:rsid w:val="0091505A"/>
    <w:rsid w:val="009154E7"/>
    <w:rsid w:val="00915C7F"/>
    <w:rsid w:val="009161AD"/>
    <w:rsid w:val="009166B4"/>
    <w:rsid w:val="00917149"/>
    <w:rsid w:val="00920864"/>
    <w:rsid w:val="00921086"/>
    <w:rsid w:val="00922048"/>
    <w:rsid w:val="00922383"/>
    <w:rsid w:val="009226DB"/>
    <w:rsid w:val="009233D0"/>
    <w:rsid w:val="00923546"/>
    <w:rsid w:val="009238F1"/>
    <w:rsid w:val="00923C91"/>
    <w:rsid w:val="009245E6"/>
    <w:rsid w:val="009248D8"/>
    <w:rsid w:val="0092494C"/>
    <w:rsid w:val="00925030"/>
    <w:rsid w:val="00925B95"/>
    <w:rsid w:val="00925E5C"/>
    <w:rsid w:val="00926D3A"/>
    <w:rsid w:val="009276ED"/>
    <w:rsid w:val="00927ED0"/>
    <w:rsid w:val="0093004C"/>
    <w:rsid w:val="0093092B"/>
    <w:rsid w:val="00930A6A"/>
    <w:rsid w:val="00930F5A"/>
    <w:rsid w:val="00931231"/>
    <w:rsid w:val="009312E6"/>
    <w:rsid w:val="00931345"/>
    <w:rsid w:val="00931511"/>
    <w:rsid w:val="0093172B"/>
    <w:rsid w:val="009320BF"/>
    <w:rsid w:val="00932D3D"/>
    <w:rsid w:val="00933FBD"/>
    <w:rsid w:val="009342FE"/>
    <w:rsid w:val="00934E16"/>
    <w:rsid w:val="0093519F"/>
    <w:rsid w:val="00935BBF"/>
    <w:rsid w:val="00935CAB"/>
    <w:rsid w:val="00936467"/>
    <w:rsid w:val="00936761"/>
    <w:rsid w:val="00936770"/>
    <w:rsid w:val="009368E9"/>
    <w:rsid w:val="00936B1B"/>
    <w:rsid w:val="00937B1A"/>
    <w:rsid w:val="00937F1D"/>
    <w:rsid w:val="00940061"/>
    <w:rsid w:val="00940EB8"/>
    <w:rsid w:val="00941ADA"/>
    <w:rsid w:val="009424D5"/>
    <w:rsid w:val="00942AA6"/>
    <w:rsid w:val="00942E10"/>
    <w:rsid w:val="009430DB"/>
    <w:rsid w:val="00943A8E"/>
    <w:rsid w:val="009442B2"/>
    <w:rsid w:val="00944436"/>
    <w:rsid w:val="009444E0"/>
    <w:rsid w:val="009453B4"/>
    <w:rsid w:val="00945642"/>
    <w:rsid w:val="009456F9"/>
    <w:rsid w:val="00946380"/>
    <w:rsid w:val="009466E3"/>
    <w:rsid w:val="009467BB"/>
    <w:rsid w:val="00947366"/>
    <w:rsid w:val="00947C6D"/>
    <w:rsid w:val="00951E36"/>
    <w:rsid w:val="00952093"/>
    <w:rsid w:val="00952A7B"/>
    <w:rsid w:val="0095315A"/>
    <w:rsid w:val="00953261"/>
    <w:rsid w:val="00953420"/>
    <w:rsid w:val="00954AAE"/>
    <w:rsid w:val="00954ABF"/>
    <w:rsid w:val="00955D5D"/>
    <w:rsid w:val="00956087"/>
    <w:rsid w:val="009576B5"/>
    <w:rsid w:val="0095777C"/>
    <w:rsid w:val="0095779B"/>
    <w:rsid w:val="00957E74"/>
    <w:rsid w:val="009606A7"/>
    <w:rsid w:val="009608D1"/>
    <w:rsid w:val="00961320"/>
    <w:rsid w:val="009622A2"/>
    <w:rsid w:val="009635D7"/>
    <w:rsid w:val="00963790"/>
    <w:rsid w:val="00964074"/>
    <w:rsid w:val="009645CE"/>
    <w:rsid w:val="0096548D"/>
    <w:rsid w:val="00965889"/>
    <w:rsid w:val="00965C8D"/>
    <w:rsid w:val="00966869"/>
    <w:rsid w:val="009669A1"/>
    <w:rsid w:val="00966E45"/>
    <w:rsid w:val="009677E3"/>
    <w:rsid w:val="009705BB"/>
    <w:rsid w:val="00970F58"/>
    <w:rsid w:val="009723D7"/>
    <w:rsid w:val="009733FF"/>
    <w:rsid w:val="0097441B"/>
    <w:rsid w:val="0097568E"/>
    <w:rsid w:val="009761EE"/>
    <w:rsid w:val="009779E8"/>
    <w:rsid w:val="00977F4B"/>
    <w:rsid w:val="00977FC4"/>
    <w:rsid w:val="00981357"/>
    <w:rsid w:val="0098242F"/>
    <w:rsid w:val="009827CF"/>
    <w:rsid w:val="00982E56"/>
    <w:rsid w:val="009843E9"/>
    <w:rsid w:val="00984651"/>
    <w:rsid w:val="009868A6"/>
    <w:rsid w:val="00986963"/>
    <w:rsid w:val="00987BEC"/>
    <w:rsid w:val="00990658"/>
    <w:rsid w:val="009909B2"/>
    <w:rsid w:val="0099148D"/>
    <w:rsid w:val="00992078"/>
    <w:rsid w:val="00992494"/>
    <w:rsid w:val="00993713"/>
    <w:rsid w:val="00993BDA"/>
    <w:rsid w:val="00993CA8"/>
    <w:rsid w:val="00993F4C"/>
    <w:rsid w:val="00994229"/>
    <w:rsid w:val="00994AD5"/>
    <w:rsid w:val="00994AE9"/>
    <w:rsid w:val="00994DFC"/>
    <w:rsid w:val="009951D6"/>
    <w:rsid w:val="00995A8F"/>
    <w:rsid w:val="00995CBD"/>
    <w:rsid w:val="00997CA9"/>
    <w:rsid w:val="009A0906"/>
    <w:rsid w:val="009A09E0"/>
    <w:rsid w:val="009A16FD"/>
    <w:rsid w:val="009A2A12"/>
    <w:rsid w:val="009A2ADC"/>
    <w:rsid w:val="009A307E"/>
    <w:rsid w:val="009A32B3"/>
    <w:rsid w:val="009A370D"/>
    <w:rsid w:val="009A4C6E"/>
    <w:rsid w:val="009A4E90"/>
    <w:rsid w:val="009A55C8"/>
    <w:rsid w:val="009A6D4B"/>
    <w:rsid w:val="009A7A3F"/>
    <w:rsid w:val="009B0536"/>
    <w:rsid w:val="009B1A43"/>
    <w:rsid w:val="009B1AEC"/>
    <w:rsid w:val="009B1FF1"/>
    <w:rsid w:val="009B217C"/>
    <w:rsid w:val="009B29F3"/>
    <w:rsid w:val="009B3991"/>
    <w:rsid w:val="009B41B6"/>
    <w:rsid w:val="009B445B"/>
    <w:rsid w:val="009B6F64"/>
    <w:rsid w:val="009C0629"/>
    <w:rsid w:val="009C082A"/>
    <w:rsid w:val="009C09A2"/>
    <w:rsid w:val="009C224C"/>
    <w:rsid w:val="009C28DA"/>
    <w:rsid w:val="009C2B12"/>
    <w:rsid w:val="009C325C"/>
    <w:rsid w:val="009C35F9"/>
    <w:rsid w:val="009C495B"/>
    <w:rsid w:val="009C4B72"/>
    <w:rsid w:val="009C74A1"/>
    <w:rsid w:val="009D0F9A"/>
    <w:rsid w:val="009D0FD1"/>
    <w:rsid w:val="009D1174"/>
    <w:rsid w:val="009D12E1"/>
    <w:rsid w:val="009D1556"/>
    <w:rsid w:val="009D18C2"/>
    <w:rsid w:val="009D19D6"/>
    <w:rsid w:val="009D20C5"/>
    <w:rsid w:val="009D242B"/>
    <w:rsid w:val="009D2C95"/>
    <w:rsid w:val="009D30E2"/>
    <w:rsid w:val="009D386F"/>
    <w:rsid w:val="009D4451"/>
    <w:rsid w:val="009D47C8"/>
    <w:rsid w:val="009D518C"/>
    <w:rsid w:val="009D5661"/>
    <w:rsid w:val="009D56C7"/>
    <w:rsid w:val="009D5AD0"/>
    <w:rsid w:val="009D5F4C"/>
    <w:rsid w:val="009D5FBC"/>
    <w:rsid w:val="009D6048"/>
    <w:rsid w:val="009D6164"/>
    <w:rsid w:val="009D706F"/>
    <w:rsid w:val="009D72A2"/>
    <w:rsid w:val="009E0135"/>
    <w:rsid w:val="009E0540"/>
    <w:rsid w:val="009E0D37"/>
    <w:rsid w:val="009E0FB6"/>
    <w:rsid w:val="009E1903"/>
    <w:rsid w:val="009E2013"/>
    <w:rsid w:val="009E20CA"/>
    <w:rsid w:val="009E66BE"/>
    <w:rsid w:val="009E69D8"/>
    <w:rsid w:val="009F0750"/>
    <w:rsid w:val="009F285D"/>
    <w:rsid w:val="009F2F9B"/>
    <w:rsid w:val="009F3888"/>
    <w:rsid w:val="009F4810"/>
    <w:rsid w:val="009F4895"/>
    <w:rsid w:val="009F48E5"/>
    <w:rsid w:val="009F52A9"/>
    <w:rsid w:val="009F7716"/>
    <w:rsid w:val="00A00600"/>
    <w:rsid w:val="00A011A0"/>
    <w:rsid w:val="00A01462"/>
    <w:rsid w:val="00A01825"/>
    <w:rsid w:val="00A01AE4"/>
    <w:rsid w:val="00A01E0F"/>
    <w:rsid w:val="00A02550"/>
    <w:rsid w:val="00A02832"/>
    <w:rsid w:val="00A02AAE"/>
    <w:rsid w:val="00A0313E"/>
    <w:rsid w:val="00A03834"/>
    <w:rsid w:val="00A0391B"/>
    <w:rsid w:val="00A04141"/>
    <w:rsid w:val="00A0438D"/>
    <w:rsid w:val="00A04C61"/>
    <w:rsid w:val="00A04DC4"/>
    <w:rsid w:val="00A055A9"/>
    <w:rsid w:val="00A058C5"/>
    <w:rsid w:val="00A068B6"/>
    <w:rsid w:val="00A06C36"/>
    <w:rsid w:val="00A07921"/>
    <w:rsid w:val="00A1034F"/>
    <w:rsid w:val="00A108F1"/>
    <w:rsid w:val="00A10B04"/>
    <w:rsid w:val="00A10DC5"/>
    <w:rsid w:val="00A12340"/>
    <w:rsid w:val="00A12571"/>
    <w:rsid w:val="00A14028"/>
    <w:rsid w:val="00A141B6"/>
    <w:rsid w:val="00A14553"/>
    <w:rsid w:val="00A14AE7"/>
    <w:rsid w:val="00A14C21"/>
    <w:rsid w:val="00A15194"/>
    <w:rsid w:val="00A15344"/>
    <w:rsid w:val="00A1548F"/>
    <w:rsid w:val="00A15C40"/>
    <w:rsid w:val="00A17B61"/>
    <w:rsid w:val="00A17E52"/>
    <w:rsid w:val="00A20190"/>
    <w:rsid w:val="00A2047D"/>
    <w:rsid w:val="00A2060A"/>
    <w:rsid w:val="00A208A8"/>
    <w:rsid w:val="00A20A0F"/>
    <w:rsid w:val="00A229CF"/>
    <w:rsid w:val="00A22C19"/>
    <w:rsid w:val="00A230F0"/>
    <w:rsid w:val="00A23C80"/>
    <w:rsid w:val="00A23DEC"/>
    <w:rsid w:val="00A266F4"/>
    <w:rsid w:val="00A26B40"/>
    <w:rsid w:val="00A3053D"/>
    <w:rsid w:val="00A3067C"/>
    <w:rsid w:val="00A30D75"/>
    <w:rsid w:val="00A317B5"/>
    <w:rsid w:val="00A325C6"/>
    <w:rsid w:val="00A331E7"/>
    <w:rsid w:val="00A331EE"/>
    <w:rsid w:val="00A3425F"/>
    <w:rsid w:val="00A34436"/>
    <w:rsid w:val="00A35067"/>
    <w:rsid w:val="00A35C1A"/>
    <w:rsid w:val="00A35C95"/>
    <w:rsid w:val="00A3619E"/>
    <w:rsid w:val="00A36A71"/>
    <w:rsid w:val="00A36E44"/>
    <w:rsid w:val="00A40417"/>
    <w:rsid w:val="00A40F5D"/>
    <w:rsid w:val="00A4144E"/>
    <w:rsid w:val="00A415FA"/>
    <w:rsid w:val="00A41C03"/>
    <w:rsid w:val="00A41CFA"/>
    <w:rsid w:val="00A41DF6"/>
    <w:rsid w:val="00A421B1"/>
    <w:rsid w:val="00A428F5"/>
    <w:rsid w:val="00A4316B"/>
    <w:rsid w:val="00A4362B"/>
    <w:rsid w:val="00A43D2F"/>
    <w:rsid w:val="00A43D56"/>
    <w:rsid w:val="00A441AE"/>
    <w:rsid w:val="00A44A38"/>
    <w:rsid w:val="00A4627C"/>
    <w:rsid w:val="00A46374"/>
    <w:rsid w:val="00A4660D"/>
    <w:rsid w:val="00A47330"/>
    <w:rsid w:val="00A501C5"/>
    <w:rsid w:val="00A501D6"/>
    <w:rsid w:val="00A50AC8"/>
    <w:rsid w:val="00A516E7"/>
    <w:rsid w:val="00A523A1"/>
    <w:rsid w:val="00A526A2"/>
    <w:rsid w:val="00A52C60"/>
    <w:rsid w:val="00A53829"/>
    <w:rsid w:val="00A53A18"/>
    <w:rsid w:val="00A53BDE"/>
    <w:rsid w:val="00A54691"/>
    <w:rsid w:val="00A5537B"/>
    <w:rsid w:val="00A56616"/>
    <w:rsid w:val="00A5673E"/>
    <w:rsid w:val="00A56B12"/>
    <w:rsid w:val="00A56C86"/>
    <w:rsid w:val="00A57745"/>
    <w:rsid w:val="00A60317"/>
    <w:rsid w:val="00A61389"/>
    <w:rsid w:val="00A62C49"/>
    <w:rsid w:val="00A632C6"/>
    <w:rsid w:val="00A636B9"/>
    <w:rsid w:val="00A63D27"/>
    <w:rsid w:val="00A6467E"/>
    <w:rsid w:val="00A64A1E"/>
    <w:rsid w:val="00A6589D"/>
    <w:rsid w:val="00A65B4C"/>
    <w:rsid w:val="00A662E9"/>
    <w:rsid w:val="00A66C06"/>
    <w:rsid w:val="00A67040"/>
    <w:rsid w:val="00A6711B"/>
    <w:rsid w:val="00A70116"/>
    <w:rsid w:val="00A7048D"/>
    <w:rsid w:val="00A71CF0"/>
    <w:rsid w:val="00A71D1C"/>
    <w:rsid w:val="00A727A5"/>
    <w:rsid w:val="00A73A9E"/>
    <w:rsid w:val="00A73B0B"/>
    <w:rsid w:val="00A73FF3"/>
    <w:rsid w:val="00A74031"/>
    <w:rsid w:val="00A74F4D"/>
    <w:rsid w:val="00A753E0"/>
    <w:rsid w:val="00A758D0"/>
    <w:rsid w:val="00A75FD7"/>
    <w:rsid w:val="00A76570"/>
    <w:rsid w:val="00A767EC"/>
    <w:rsid w:val="00A7717F"/>
    <w:rsid w:val="00A77266"/>
    <w:rsid w:val="00A776A7"/>
    <w:rsid w:val="00A77C59"/>
    <w:rsid w:val="00A814CF"/>
    <w:rsid w:val="00A82322"/>
    <w:rsid w:val="00A82C7F"/>
    <w:rsid w:val="00A82EF7"/>
    <w:rsid w:val="00A83E75"/>
    <w:rsid w:val="00A8478D"/>
    <w:rsid w:val="00A848B3"/>
    <w:rsid w:val="00A84EB5"/>
    <w:rsid w:val="00A85F87"/>
    <w:rsid w:val="00A86045"/>
    <w:rsid w:val="00A860BE"/>
    <w:rsid w:val="00A86FE8"/>
    <w:rsid w:val="00A90590"/>
    <w:rsid w:val="00A91142"/>
    <w:rsid w:val="00A9275D"/>
    <w:rsid w:val="00A9309F"/>
    <w:rsid w:val="00A93715"/>
    <w:rsid w:val="00A93985"/>
    <w:rsid w:val="00A93D3E"/>
    <w:rsid w:val="00A95473"/>
    <w:rsid w:val="00A95863"/>
    <w:rsid w:val="00A96CCF"/>
    <w:rsid w:val="00A96F22"/>
    <w:rsid w:val="00A971B5"/>
    <w:rsid w:val="00A97EF8"/>
    <w:rsid w:val="00AA0799"/>
    <w:rsid w:val="00AA0B03"/>
    <w:rsid w:val="00AA1158"/>
    <w:rsid w:val="00AA11FD"/>
    <w:rsid w:val="00AA1C25"/>
    <w:rsid w:val="00AA2652"/>
    <w:rsid w:val="00AA379C"/>
    <w:rsid w:val="00AA3A63"/>
    <w:rsid w:val="00AA3B24"/>
    <w:rsid w:val="00AA471E"/>
    <w:rsid w:val="00AA4835"/>
    <w:rsid w:val="00AA4CE6"/>
    <w:rsid w:val="00AA59E4"/>
    <w:rsid w:val="00AA5D82"/>
    <w:rsid w:val="00AA70F1"/>
    <w:rsid w:val="00AA711F"/>
    <w:rsid w:val="00AA7787"/>
    <w:rsid w:val="00AA7FB3"/>
    <w:rsid w:val="00AB0F2F"/>
    <w:rsid w:val="00AB17F7"/>
    <w:rsid w:val="00AB1A9B"/>
    <w:rsid w:val="00AB2249"/>
    <w:rsid w:val="00AB36EB"/>
    <w:rsid w:val="00AB3A07"/>
    <w:rsid w:val="00AB4E19"/>
    <w:rsid w:val="00AB4EDA"/>
    <w:rsid w:val="00AB5554"/>
    <w:rsid w:val="00AB56B6"/>
    <w:rsid w:val="00AB6C51"/>
    <w:rsid w:val="00AB720C"/>
    <w:rsid w:val="00AB7250"/>
    <w:rsid w:val="00AB740F"/>
    <w:rsid w:val="00AB7677"/>
    <w:rsid w:val="00AB770F"/>
    <w:rsid w:val="00AB7A68"/>
    <w:rsid w:val="00AC045C"/>
    <w:rsid w:val="00AC1AFC"/>
    <w:rsid w:val="00AC1C2E"/>
    <w:rsid w:val="00AC2330"/>
    <w:rsid w:val="00AC2984"/>
    <w:rsid w:val="00AC2A2B"/>
    <w:rsid w:val="00AC332C"/>
    <w:rsid w:val="00AC3553"/>
    <w:rsid w:val="00AC36AC"/>
    <w:rsid w:val="00AC3CE4"/>
    <w:rsid w:val="00AC4A6E"/>
    <w:rsid w:val="00AC556E"/>
    <w:rsid w:val="00AC584F"/>
    <w:rsid w:val="00AC5AA4"/>
    <w:rsid w:val="00AC65AD"/>
    <w:rsid w:val="00AD0453"/>
    <w:rsid w:val="00AD0931"/>
    <w:rsid w:val="00AD1C33"/>
    <w:rsid w:val="00AD20C1"/>
    <w:rsid w:val="00AD2383"/>
    <w:rsid w:val="00AD2917"/>
    <w:rsid w:val="00AD2BFB"/>
    <w:rsid w:val="00AD4C09"/>
    <w:rsid w:val="00AD4E9D"/>
    <w:rsid w:val="00AD5454"/>
    <w:rsid w:val="00AD607E"/>
    <w:rsid w:val="00AD60CE"/>
    <w:rsid w:val="00AD64E0"/>
    <w:rsid w:val="00AD6A8B"/>
    <w:rsid w:val="00AD72D6"/>
    <w:rsid w:val="00AD7983"/>
    <w:rsid w:val="00AE0AE4"/>
    <w:rsid w:val="00AE0E51"/>
    <w:rsid w:val="00AE1B6E"/>
    <w:rsid w:val="00AE2935"/>
    <w:rsid w:val="00AE2A86"/>
    <w:rsid w:val="00AE3B5C"/>
    <w:rsid w:val="00AE3CBF"/>
    <w:rsid w:val="00AE4BA9"/>
    <w:rsid w:val="00AE54F8"/>
    <w:rsid w:val="00AE6631"/>
    <w:rsid w:val="00AE74E8"/>
    <w:rsid w:val="00AE7738"/>
    <w:rsid w:val="00AE7872"/>
    <w:rsid w:val="00AE7B78"/>
    <w:rsid w:val="00AE7F28"/>
    <w:rsid w:val="00AF177A"/>
    <w:rsid w:val="00AF1F4D"/>
    <w:rsid w:val="00AF26A9"/>
    <w:rsid w:val="00AF3080"/>
    <w:rsid w:val="00AF3136"/>
    <w:rsid w:val="00AF32AE"/>
    <w:rsid w:val="00AF37C8"/>
    <w:rsid w:val="00AF3F99"/>
    <w:rsid w:val="00AF40BC"/>
    <w:rsid w:val="00AF4670"/>
    <w:rsid w:val="00AF57EE"/>
    <w:rsid w:val="00AF654A"/>
    <w:rsid w:val="00AF6A01"/>
    <w:rsid w:val="00AF6D1E"/>
    <w:rsid w:val="00AF75EC"/>
    <w:rsid w:val="00AF78D3"/>
    <w:rsid w:val="00B002EA"/>
    <w:rsid w:val="00B007C2"/>
    <w:rsid w:val="00B009FD"/>
    <w:rsid w:val="00B01A5D"/>
    <w:rsid w:val="00B01AD1"/>
    <w:rsid w:val="00B01B33"/>
    <w:rsid w:val="00B01B69"/>
    <w:rsid w:val="00B02E98"/>
    <w:rsid w:val="00B0399C"/>
    <w:rsid w:val="00B03B51"/>
    <w:rsid w:val="00B04B56"/>
    <w:rsid w:val="00B04F3C"/>
    <w:rsid w:val="00B05143"/>
    <w:rsid w:val="00B05515"/>
    <w:rsid w:val="00B05B68"/>
    <w:rsid w:val="00B05D27"/>
    <w:rsid w:val="00B05E04"/>
    <w:rsid w:val="00B05F3C"/>
    <w:rsid w:val="00B06507"/>
    <w:rsid w:val="00B06F4A"/>
    <w:rsid w:val="00B07275"/>
    <w:rsid w:val="00B07802"/>
    <w:rsid w:val="00B07BD5"/>
    <w:rsid w:val="00B10040"/>
    <w:rsid w:val="00B10264"/>
    <w:rsid w:val="00B10327"/>
    <w:rsid w:val="00B110A8"/>
    <w:rsid w:val="00B1207F"/>
    <w:rsid w:val="00B126D7"/>
    <w:rsid w:val="00B12B4F"/>
    <w:rsid w:val="00B12C63"/>
    <w:rsid w:val="00B13313"/>
    <w:rsid w:val="00B138B7"/>
    <w:rsid w:val="00B1463D"/>
    <w:rsid w:val="00B1470B"/>
    <w:rsid w:val="00B1480D"/>
    <w:rsid w:val="00B14F0A"/>
    <w:rsid w:val="00B154C1"/>
    <w:rsid w:val="00B17416"/>
    <w:rsid w:val="00B17595"/>
    <w:rsid w:val="00B176D8"/>
    <w:rsid w:val="00B17CFC"/>
    <w:rsid w:val="00B17D79"/>
    <w:rsid w:val="00B209A4"/>
    <w:rsid w:val="00B2139A"/>
    <w:rsid w:val="00B21564"/>
    <w:rsid w:val="00B21A0B"/>
    <w:rsid w:val="00B21A37"/>
    <w:rsid w:val="00B21F8B"/>
    <w:rsid w:val="00B22BFC"/>
    <w:rsid w:val="00B23148"/>
    <w:rsid w:val="00B23B6B"/>
    <w:rsid w:val="00B244C4"/>
    <w:rsid w:val="00B24CAD"/>
    <w:rsid w:val="00B251CB"/>
    <w:rsid w:val="00B2688D"/>
    <w:rsid w:val="00B26BAC"/>
    <w:rsid w:val="00B26FDA"/>
    <w:rsid w:val="00B27529"/>
    <w:rsid w:val="00B27BB8"/>
    <w:rsid w:val="00B30C00"/>
    <w:rsid w:val="00B30C28"/>
    <w:rsid w:val="00B31210"/>
    <w:rsid w:val="00B313DE"/>
    <w:rsid w:val="00B315C8"/>
    <w:rsid w:val="00B3161A"/>
    <w:rsid w:val="00B31663"/>
    <w:rsid w:val="00B316DA"/>
    <w:rsid w:val="00B31F61"/>
    <w:rsid w:val="00B31F76"/>
    <w:rsid w:val="00B32934"/>
    <w:rsid w:val="00B33650"/>
    <w:rsid w:val="00B338BE"/>
    <w:rsid w:val="00B34373"/>
    <w:rsid w:val="00B3599B"/>
    <w:rsid w:val="00B35BAB"/>
    <w:rsid w:val="00B35C99"/>
    <w:rsid w:val="00B35ED8"/>
    <w:rsid w:val="00B36151"/>
    <w:rsid w:val="00B366E1"/>
    <w:rsid w:val="00B367BE"/>
    <w:rsid w:val="00B37507"/>
    <w:rsid w:val="00B37822"/>
    <w:rsid w:val="00B37A37"/>
    <w:rsid w:val="00B37DF3"/>
    <w:rsid w:val="00B40535"/>
    <w:rsid w:val="00B4070C"/>
    <w:rsid w:val="00B40724"/>
    <w:rsid w:val="00B4083F"/>
    <w:rsid w:val="00B40F50"/>
    <w:rsid w:val="00B41011"/>
    <w:rsid w:val="00B414DD"/>
    <w:rsid w:val="00B42011"/>
    <w:rsid w:val="00B42B74"/>
    <w:rsid w:val="00B431FE"/>
    <w:rsid w:val="00B43728"/>
    <w:rsid w:val="00B441EF"/>
    <w:rsid w:val="00B4590E"/>
    <w:rsid w:val="00B463F6"/>
    <w:rsid w:val="00B50A06"/>
    <w:rsid w:val="00B50D33"/>
    <w:rsid w:val="00B5167D"/>
    <w:rsid w:val="00B51C80"/>
    <w:rsid w:val="00B51CBD"/>
    <w:rsid w:val="00B52D21"/>
    <w:rsid w:val="00B53449"/>
    <w:rsid w:val="00B539C2"/>
    <w:rsid w:val="00B53BCF"/>
    <w:rsid w:val="00B53DFC"/>
    <w:rsid w:val="00B53FC6"/>
    <w:rsid w:val="00B54378"/>
    <w:rsid w:val="00B54B3E"/>
    <w:rsid w:val="00B54ED6"/>
    <w:rsid w:val="00B54EF8"/>
    <w:rsid w:val="00B56400"/>
    <w:rsid w:val="00B5687D"/>
    <w:rsid w:val="00B56B7F"/>
    <w:rsid w:val="00B57FD2"/>
    <w:rsid w:val="00B60163"/>
    <w:rsid w:val="00B605D7"/>
    <w:rsid w:val="00B616FB"/>
    <w:rsid w:val="00B61AA7"/>
    <w:rsid w:val="00B62E5F"/>
    <w:rsid w:val="00B63C75"/>
    <w:rsid w:val="00B63D44"/>
    <w:rsid w:val="00B63D52"/>
    <w:rsid w:val="00B6435E"/>
    <w:rsid w:val="00B647B3"/>
    <w:rsid w:val="00B64941"/>
    <w:rsid w:val="00B65799"/>
    <w:rsid w:val="00B6583F"/>
    <w:rsid w:val="00B65B64"/>
    <w:rsid w:val="00B65D6F"/>
    <w:rsid w:val="00B66943"/>
    <w:rsid w:val="00B6697A"/>
    <w:rsid w:val="00B66CDF"/>
    <w:rsid w:val="00B66F57"/>
    <w:rsid w:val="00B708F4"/>
    <w:rsid w:val="00B70B06"/>
    <w:rsid w:val="00B70B15"/>
    <w:rsid w:val="00B70EF1"/>
    <w:rsid w:val="00B72E1F"/>
    <w:rsid w:val="00B73C28"/>
    <w:rsid w:val="00B742F3"/>
    <w:rsid w:val="00B74695"/>
    <w:rsid w:val="00B74881"/>
    <w:rsid w:val="00B748BD"/>
    <w:rsid w:val="00B74BEA"/>
    <w:rsid w:val="00B74BF0"/>
    <w:rsid w:val="00B7502B"/>
    <w:rsid w:val="00B75711"/>
    <w:rsid w:val="00B75729"/>
    <w:rsid w:val="00B75DB8"/>
    <w:rsid w:val="00B76DD0"/>
    <w:rsid w:val="00B77320"/>
    <w:rsid w:val="00B77623"/>
    <w:rsid w:val="00B77923"/>
    <w:rsid w:val="00B803B0"/>
    <w:rsid w:val="00B81B1E"/>
    <w:rsid w:val="00B83196"/>
    <w:rsid w:val="00B8360F"/>
    <w:rsid w:val="00B8368B"/>
    <w:rsid w:val="00B83819"/>
    <w:rsid w:val="00B8587C"/>
    <w:rsid w:val="00B860B8"/>
    <w:rsid w:val="00B8720A"/>
    <w:rsid w:val="00B878A2"/>
    <w:rsid w:val="00B902C8"/>
    <w:rsid w:val="00B90ABE"/>
    <w:rsid w:val="00B91289"/>
    <w:rsid w:val="00B9311F"/>
    <w:rsid w:val="00B93810"/>
    <w:rsid w:val="00B939F7"/>
    <w:rsid w:val="00B9516A"/>
    <w:rsid w:val="00B954B5"/>
    <w:rsid w:val="00B9741F"/>
    <w:rsid w:val="00BA06B5"/>
    <w:rsid w:val="00BA0866"/>
    <w:rsid w:val="00BA10FB"/>
    <w:rsid w:val="00BA15A4"/>
    <w:rsid w:val="00BA15EB"/>
    <w:rsid w:val="00BA19D1"/>
    <w:rsid w:val="00BA1CD0"/>
    <w:rsid w:val="00BA1FB6"/>
    <w:rsid w:val="00BA37BC"/>
    <w:rsid w:val="00BA39CF"/>
    <w:rsid w:val="00BA3B0D"/>
    <w:rsid w:val="00BA4B55"/>
    <w:rsid w:val="00BA58D1"/>
    <w:rsid w:val="00BA5B06"/>
    <w:rsid w:val="00BA603F"/>
    <w:rsid w:val="00BA62A0"/>
    <w:rsid w:val="00BA6D99"/>
    <w:rsid w:val="00BA7040"/>
    <w:rsid w:val="00BA7BD1"/>
    <w:rsid w:val="00BA7EDD"/>
    <w:rsid w:val="00BB0084"/>
    <w:rsid w:val="00BB032E"/>
    <w:rsid w:val="00BB09E0"/>
    <w:rsid w:val="00BB0E88"/>
    <w:rsid w:val="00BB11B7"/>
    <w:rsid w:val="00BB13FF"/>
    <w:rsid w:val="00BB185F"/>
    <w:rsid w:val="00BB1E6A"/>
    <w:rsid w:val="00BB31FE"/>
    <w:rsid w:val="00BB3AC5"/>
    <w:rsid w:val="00BB3AD6"/>
    <w:rsid w:val="00BB3AFF"/>
    <w:rsid w:val="00BB497A"/>
    <w:rsid w:val="00BB54D5"/>
    <w:rsid w:val="00BB5682"/>
    <w:rsid w:val="00BB6D42"/>
    <w:rsid w:val="00BB6EEF"/>
    <w:rsid w:val="00BB6EFC"/>
    <w:rsid w:val="00BC1405"/>
    <w:rsid w:val="00BC1F7D"/>
    <w:rsid w:val="00BC25E5"/>
    <w:rsid w:val="00BC27B8"/>
    <w:rsid w:val="00BC2A0A"/>
    <w:rsid w:val="00BC34C2"/>
    <w:rsid w:val="00BC3587"/>
    <w:rsid w:val="00BC4753"/>
    <w:rsid w:val="00BC4CA5"/>
    <w:rsid w:val="00BC53DC"/>
    <w:rsid w:val="00BC5431"/>
    <w:rsid w:val="00BC566E"/>
    <w:rsid w:val="00BC6775"/>
    <w:rsid w:val="00BC71F0"/>
    <w:rsid w:val="00BC7827"/>
    <w:rsid w:val="00BC78E9"/>
    <w:rsid w:val="00BD0334"/>
    <w:rsid w:val="00BD0919"/>
    <w:rsid w:val="00BD0E9F"/>
    <w:rsid w:val="00BD12F4"/>
    <w:rsid w:val="00BD15F7"/>
    <w:rsid w:val="00BD1A49"/>
    <w:rsid w:val="00BD2A47"/>
    <w:rsid w:val="00BD31B5"/>
    <w:rsid w:val="00BD3C8E"/>
    <w:rsid w:val="00BD4835"/>
    <w:rsid w:val="00BD4EB9"/>
    <w:rsid w:val="00BD5742"/>
    <w:rsid w:val="00BD5C2C"/>
    <w:rsid w:val="00BD63B7"/>
    <w:rsid w:val="00BD654B"/>
    <w:rsid w:val="00BD6C36"/>
    <w:rsid w:val="00BE05FF"/>
    <w:rsid w:val="00BE0CD3"/>
    <w:rsid w:val="00BE0F55"/>
    <w:rsid w:val="00BE1488"/>
    <w:rsid w:val="00BE1587"/>
    <w:rsid w:val="00BE16CC"/>
    <w:rsid w:val="00BE2096"/>
    <w:rsid w:val="00BE2517"/>
    <w:rsid w:val="00BE2F54"/>
    <w:rsid w:val="00BE3066"/>
    <w:rsid w:val="00BE34A3"/>
    <w:rsid w:val="00BE38F3"/>
    <w:rsid w:val="00BE4594"/>
    <w:rsid w:val="00BE4889"/>
    <w:rsid w:val="00BE505B"/>
    <w:rsid w:val="00BE66B1"/>
    <w:rsid w:val="00BE6E02"/>
    <w:rsid w:val="00BE7630"/>
    <w:rsid w:val="00BF01A5"/>
    <w:rsid w:val="00BF09DF"/>
    <w:rsid w:val="00BF2B55"/>
    <w:rsid w:val="00BF31D5"/>
    <w:rsid w:val="00BF41C7"/>
    <w:rsid w:val="00BF4BD1"/>
    <w:rsid w:val="00BF59F7"/>
    <w:rsid w:val="00BF5FA3"/>
    <w:rsid w:val="00BF733E"/>
    <w:rsid w:val="00BF736A"/>
    <w:rsid w:val="00BF73DB"/>
    <w:rsid w:val="00C01EAC"/>
    <w:rsid w:val="00C01F5D"/>
    <w:rsid w:val="00C02824"/>
    <w:rsid w:val="00C02C56"/>
    <w:rsid w:val="00C03024"/>
    <w:rsid w:val="00C032D9"/>
    <w:rsid w:val="00C03D4D"/>
    <w:rsid w:val="00C03E85"/>
    <w:rsid w:val="00C04210"/>
    <w:rsid w:val="00C0439E"/>
    <w:rsid w:val="00C04AD3"/>
    <w:rsid w:val="00C0701E"/>
    <w:rsid w:val="00C0768A"/>
    <w:rsid w:val="00C07762"/>
    <w:rsid w:val="00C07894"/>
    <w:rsid w:val="00C07B68"/>
    <w:rsid w:val="00C07F02"/>
    <w:rsid w:val="00C10800"/>
    <w:rsid w:val="00C10FC0"/>
    <w:rsid w:val="00C12E79"/>
    <w:rsid w:val="00C12FCE"/>
    <w:rsid w:val="00C132AC"/>
    <w:rsid w:val="00C14807"/>
    <w:rsid w:val="00C14EF1"/>
    <w:rsid w:val="00C16480"/>
    <w:rsid w:val="00C166B5"/>
    <w:rsid w:val="00C168F2"/>
    <w:rsid w:val="00C20158"/>
    <w:rsid w:val="00C20844"/>
    <w:rsid w:val="00C20A82"/>
    <w:rsid w:val="00C20CBE"/>
    <w:rsid w:val="00C219A4"/>
    <w:rsid w:val="00C223EC"/>
    <w:rsid w:val="00C22983"/>
    <w:rsid w:val="00C230D9"/>
    <w:rsid w:val="00C2389B"/>
    <w:rsid w:val="00C25552"/>
    <w:rsid w:val="00C256F0"/>
    <w:rsid w:val="00C26859"/>
    <w:rsid w:val="00C3105B"/>
    <w:rsid w:val="00C31CCC"/>
    <w:rsid w:val="00C31D67"/>
    <w:rsid w:val="00C322C9"/>
    <w:rsid w:val="00C32AB9"/>
    <w:rsid w:val="00C3327E"/>
    <w:rsid w:val="00C33BDE"/>
    <w:rsid w:val="00C34255"/>
    <w:rsid w:val="00C342D7"/>
    <w:rsid w:val="00C34492"/>
    <w:rsid w:val="00C34690"/>
    <w:rsid w:val="00C347C2"/>
    <w:rsid w:val="00C3506D"/>
    <w:rsid w:val="00C355C6"/>
    <w:rsid w:val="00C355E2"/>
    <w:rsid w:val="00C35CEB"/>
    <w:rsid w:val="00C360F3"/>
    <w:rsid w:val="00C362F6"/>
    <w:rsid w:val="00C37337"/>
    <w:rsid w:val="00C37621"/>
    <w:rsid w:val="00C37934"/>
    <w:rsid w:val="00C37B13"/>
    <w:rsid w:val="00C419F4"/>
    <w:rsid w:val="00C41F49"/>
    <w:rsid w:val="00C42068"/>
    <w:rsid w:val="00C42522"/>
    <w:rsid w:val="00C4290C"/>
    <w:rsid w:val="00C42AE0"/>
    <w:rsid w:val="00C43033"/>
    <w:rsid w:val="00C43751"/>
    <w:rsid w:val="00C43DB5"/>
    <w:rsid w:val="00C44095"/>
    <w:rsid w:val="00C4443F"/>
    <w:rsid w:val="00C45F1B"/>
    <w:rsid w:val="00C46B78"/>
    <w:rsid w:val="00C4733B"/>
    <w:rsid w:val="00C5014F"/>
    <w:rsid w:val="00C50C82"/>
    <w:rsid w:val="00C50D87"/>
    <w:rsid w:val="00C514F4"/>
    <w:rsid w:val="00C51F80"/>
    <w:rsid w:val="00C53622"/>
    <w:rsid w:val="00C5414D"/>
    <w:rsid w:val="00C56187"/>
    <w:rsid w:val="00C568BE"/>
    <w:rsid w:val="00C56F66"/>
    <w:rsid w:val="00C576B5"/>
    <w:rsid w:val="00C578BF"/>
    <w:rsid w:val="00C578C4"/>
    <w:rsid w:val="00C57BB8"/>
    <w:rsid w:val="00C600A8"/>
    <w:rsid w:val="00C605DD"/>
    <w:rsid w:val="00C60C3B"/>
    <w:rsid w:val="00C61346"/>
    <w:rsid w:val="00C62723"/>
    <w:rsid w:val="00C62C99"/>
    <w:rsid w:val="00C633F8"/>
    <w:rsid w:val="00C637CD"/>
    <w:rsid w:val="00C638FC"/>
    <w:rsid w:val="00C63F5D"/>
    <w:rsid w:val="00C645F5"/>
    <w:rsid w:val="00C646A2"/>
    <w:rsid w:val="00C646AD"/>
    <w:rsid w:val="00C6470A"/>
    <w:rsid w:val="00C65234"/>
    <w:rsid w:val="00C65698"/>
    <w:rsid w:val="00C65D52"/>
    <w:rsid w:val="00C66C42"/>
    <w:rsid w:val="00C672C0"/>
    <w:rsid w:val="00C676C5"/>
    <w:rsid w:val="00C7075A"/>
    <w:rsid w:val="00C70A9A"/>
    <w:rsid w:val="00C70DE4"/>
    <w:rsid w:val="00C7146C"/>
    <w:rsid w:val="00C71817"/>
    <w:rsid w:val="00C71ABC"/>
    <w:rsid w:val="00C71F36"/>
    <w:rsid w:val="00C720CD"/>
    <w:rsid w:val="00C72231"/>
    <w:rsid w:val="00C723DD"/>
    <w:rsid w:val="00C73206"/>
    <w:rsid w:val="00C73C89"/>
    <w:rsid w:val="00C74B55"/>
    <w:rsid w:val="00C75124"/>
    <w:rsid w:val="00C75EEB"/>
    <w:rsid w:val="00C7651E"/>
    <w:rsid w:val="00C7692A"/>
    <w:rsid w:val="00C773DE"/>
    <w:rsid w:val="00C77972"/>
    <w:rsid w:val="00C77A13"/>
    <w:rsid w:val="00C77A85"/>
    <w:rsid w:val="00C80F5A"/>
    <w:rsid w:val="00C81AD6"/>
    <w:rsid w:val="00C81DFF"/>
    <w:rsid w:val="00C81EB1"/>
    <w:rsid w:val="00C827F5"/>
    <w:rsid w:val="00C82A10"/>
    <w:rsid w:val="00C82D6C"/>
    <w:rsid w:val="00C83ADF"/>
    <w:rsid w:val="00C8403A"/>
    <w:rsid w:val="00C84568"/>
    <w:rsid w:val="00C845FF"/>
    <w:rsid w:val="00C8469C"/>
    <w:rsid w:val="00C85751"/>
    <w:rsid w:val="00C859AB"/>
    <w:rsid w:val="00C860B9"/>
    <w:rsid w:val="00C8673A"/>
    <w:rsid w:val="00C87EC7"/>
    <w:rsid w:val="00C906FF"/>
    <w:rsid w:val="00C91351"/>
    <w:rsid w:val="00C92064"/>
    <w:rsid w:val="00C928EF"/>
    <w:rsid w:val="00C92B86"/>
    <w:rsid w:val="00C92F08"/>
    <w:rsid w:val="00C93260"/>
    <w:rsid w:val="00C9575B"/>
    <w:rsid w:val="00C964AF"/>
    <w:rsid w:val="00C965EF"/>
    <w:rsid w:val="00C97140"/>
    <w:rsid w:val="00CA03E3"/>
    <w:rsid w:val="00CA0953"/>
    <w:rsid w:val="00CA0D5B"/>
    <w:rsid w:val="00CA19B7"/>
    <w:rsid w:val="00CA19FF"/>
    <w:rsid w:val="00CA1FEF"/>
    <w:rsid w:val="00CA20D3"/>
    <w:rsid w:val="00CA2294"/>
    <w:rsid w:val="00CA2593"/>
    <w:rsid w:val="00CA28BC"/>
    <w:rsid w:val="00CA444B"/>
    <w:rsid w:val="00CA4A15"/>
    <w:rsid w:val="00CA5100"/>
    <w:rsid w:val="00CA6150"/>
    <w:rsid w:val="00CA642A"/>
    <w:rsid w:val="00CA6ECB"/>
    <w:rsid w:val="00CA73D0"/>
    <w:rsid w:val="00CA7525"/>
    <w:rsid w:val="00CA7BA1"/>
    <w:rsid w:val="00CB0788"/>
    <w:rsid w:val="00CB0F03"/>
    <w:rsid w:val="00CB1E2E"/>
    <w:rsid w:val="00CB24C1"/>
    <w:rsid w:val="00CB35ED"/>
    <w:rsid w:val="00CB3F14"/>
    <w:rsid w:val="00CB40B7"/>
    <w:rsid w:val="00CB41D0"/>
    <w:rsid w:val="00CB41DE"/>
    <w:rsid w:val="00CB420D"/>
    <w:rsid w:val="00CB429C"/>
    <w:rsid w:val="00CB4B2D"/>
    <w:rsid w:val="00CB4CB3"/>
    <w:rsid w:val="00CB4DB3"/>
    <w:rsid w:val="00CB4FD4"/>
    <w:rsid w:val="00CB53EA"/>
    <w:rsid w:val="00CB67DC"/>
    <w:rsid w:val="00CB67E2"/>
    <w:rsid w:val="00CB70BF"/>
    <w:rsid w:val="00CB73C5"/>
    <w:rsid w:val="00CB780F"/>
    <w:rsid w:val="00CC0C5C"/>
    <w:rsid w:val="00CC0E9F"/>
    <w:rsid w:val="00CC196D"/>
    <w:rsid w:val="00CC231A"/>
    <w:rsid w:val="00CC28A1"/>
    <w:rsid w:val="00CC307B"/>
    <w:rsid w:val="00CC4191"/>
    <w:rsid w:val="00CC42AF"/>
    <w:rsid w:val="00CC58A9"/>
    <w:rsid w:val="00CC5B3B"/>
    <w:rsid w:val="00CC608F"/>
    <w:rsid w:val="00CC653D"/>
    <w:rsid w:val="00CC69F7"/>
    <w:rsid w:val="00CC6B2C"/>
    <w:rsid w:val="00CC6F1E"/>
    <w:rsid w:val="00CC7EE3"/>
    <w:rsid w:val="00CD0D84"/>
    <w:rsid w:val="00CD0DE1"/>
    <w:rsid w:val="00CD0F55"/>
    <w:rsid w:val="00CD1362"/>
    <w:rsid w:val="00CD1860"/>
    <w:rsid w:val="00CD1927"/>
    <w:rsid w:val="00CD25B0"/>
    <w:rsid w:val="00CD2BBE"/>
    <w:rsid w:val="00CD2DCC"/>
    <w:rsid w:val="00CD2DD6"/>
    <w:rsid w:val="00CD2E23"/>
    <w:rsid w:val="00CD2ECE"/>
    <w:rsid w:val="00CD34E8"/>
    <w:rsid w:val="00CD3517"/>
    <w:rsid w:val="00CD4809"/>
    <w:rsid w:val="00CD5048"/>
    <w:rsid w:val="00CD59F4"/>
    <w:rsid w:val="00CD6CFE"/>
    <w:rsid w:val="00CD70FA"/>
    <w:rsid w:val="00CD738F"/>
    <w:rsid w:val="00CD76E5"/>
    <w:rsid w:val="00CD78FD"/>
    <w:rsid w:val="00CD7976"/>
    <w:rsid w:val="00CD7A19"/>
    <w:rsid w:val="00CE0AD8"/>
    <w:rsid w:val="00CE12DE"/>
    <w:rsid w:val="00CE13F8"/>
    <w:rsid w:val="00CE17C1"/>
    <w:rsid w:val="00CE27D5"/>
    <w:rsid w:val="00CE2B4C"/>
    <w:rsid w:val="00CE3080"/>
    <w:rsid w:val="00CE3C83"/>
    <w:rsid w:val="00CE4646"/>
    <w:rsid w:val="00CE4BD2"/>
    <w:rsid w:val="00CE573C"/>
    <w:rsid w:val="00CE6BB3"/>
    <w:rsid w:val="00CE6E0B"/>
    <w:rsid w:val="00CE7FD7"/>
    <w:rsid w:val="00CF06A8"/>
    <w:rsid w:val="00CF072F"/>
    <w:rsid w:val="00CF0B6E"/>
    <w:rsid w:val="00CF0D48"/>
    <w:rsid w:val="00CF13E2"/>
    <w:rsid w:val="00CF1A67"/>
    <w:rsid w:val="00CF24DC"/>
    <w:rsid w:val="00CF2848"/>
    <w:rsid w:val="00CF298F"/>
    <w:rsid w:val="00CF3344"/>
    <w:rsid w:val="00CF3877"/>
    <w:rsid w:val="00CF4538"/>
    <w:rsid w:val="00CF45FA"/>
    <w:rsid w:val="00CF509C"/>
    <w:rsid w:val="00CF54D7"/>
    <w:rsid w:val="00CF5DB4"/>
    <w:rsid w:val="00CF7120"/>
    <w:rsid w:val="00CF7186"/>
    <w:rsid w:val="00CF7422"/>
    <w:rsid w:val="00CF7E7F"/>
    <w:rsid w:val="00D000D0"/>
    <w:rsid w:val="00D00633"/>
    <w:rsid w:val="00D006F9"/>
    <w:rsid w:val="00D0250A"/>
    <w:rsid w:val="00D026D4"/>
    <w:rsid w:val="00D04A4C"/>
    <w:rsid w:val="00D067E9"/>
    <w:rsid w:val="00D0680B"/>
    <w:rsid w:val="00D06B21"/>
    <w:rsid w:val="00D07344"/>
    <w:rsid w:val="00D123B1"/>
    <w:rsid w:val="00D12A63"/>
    <w:rsid w:val="00D12C29"/>
    <w:rsid w:val="00D13231"/>
    <w:rsid w:val="00D13B63"/>
    <w:rsid w:val="00D14293"/>
    <w:rsid w:val="00D14E6D"/>
    <w:rsid w:val="00D16008"/>
    <w:rsid w:val="00D1646D"/>
    <w:rsid w:val="00D178C2"/>
    <w:rsid w:val="00D17F4A"/>
    <w:rsid w:val="00D200E2"/>
    <w:rsid w:val="00D222B9"/>
    <w:rsid w:val="00D224F1"/>
    <w:rsid w:val="00D22AAC"/>
    <w:rsid w:val="00D22ED2"/>
    <w:rsid w:val="00D230C6"/>
    <w:rsid w:val="00D231B4"/>
    <w:rsid w:val="00D23497"/>
    <w:rsid w:val="00D23EAC"/>
    <w:rsid w:val="00D24708"/>
    <w:rsid w:val="00D250BE"/>
    <w:rsid w:val="00D25A71"/>
    <w:rsid w:val="00D25EF7"/>
    <w:rsid w:val="00D25F46"/>
    <w:rsid w:val="00D26784"/>
    <w:rsid w:val="00D30394"/>
    <w:rsid w:val="00D3142D"/>
    <w:rsid w:val="00D3193E"/>
    <w:rsid w:val="00D31DA5"/>
    <w:rsid w:val="00D31F41"/>
    <w:rsid w:val="00D32567"/>
    <w:rsid w:val="00D33D44"/>
    <w:rsid w:val="00D34119"/>
    <w:rsid w:val="00D347FA"/>
    <w:rsid w:val="00D34961"/>
    <w:rsid w:val="00D351BF"/>
    <w:rsid w:val="00D3617B"/>
    <w:rsid w:val="00D362C9"/>
    <w:rsid w:val="00D365A0"/>
    <w:rsid w:val="00D36AD2"/>
    <w:rsid w:val="00D36F92"/>
    <w:rsid w:val="00D37052"/>
    <w:rsid w:val="00D3721C"/>
    <w:rsid w:val="00D3774D"/>
    <w:rsid w:val="00D4204D"/>
    <w:rsid w:val="00D42125"/>
    <w:rsid w:val="00D42C57"/>
    <w:rsid w:val="00D42CBB"/>
    <w:rsid w:val="00D43284"/>
    <w:rsid w:val="00D43369"/>
    <w:rsid w:val="00D43567"/>
    <w:rsid w:val="00D4406A"/>
    <w:rsid w:val="00D443DE"/>
    <w:rsid w:val="00D444B3"/>
    <w:rsid w:val="00D447FA"/>
    <w:rsid w:val="00D45026"/>
    <w:rsid w:val="00D45E8F"/>
    <w:rsid w:val="00D46720"/>
    <w:rsid w:val="00D4771E"/>
    <w:rsid w:val="00D479FB"/>
    <w:rsid w:val="00D50008"/>
    <w:rsid w:val="00D51930"/>
    <w:rsid w:val="00D51B59"/>
    <w:rsid w:val="00D51FA3"/>
    <w:rsid w:val="00D521C6"/>
    <w:rsid w:val="00D52912"/>
    <w:rsid w:val="00D53260"/>
    <w:rsid w:val="00D5350B"/>
    <w:rsid w:val="00D53981"/>
    <w:rsid w:val="00D53F33"/>
    <w:rsid w:val="00D54299"/>
    <w:rsid w:val="00D54499"/>
    <w:rsid w:val="00D54687"/>
    <w:rsid w:val="00D54AB5"/>
    <w:rsid w:val="00D55170"/>
    <w:rsid w:val="00D553AB"/>
    <w:rsid w:val="00D55608"/>
    <w:rsid w:val="00D55F09"/>
    <w:rsid w:val="00D561BC"/>
    <w:rsid w:val="00D56C14"/>
    <w:rsid w:val="00D56DA6"/>
    <w:rsid w:val="00D60C64"/>
    <w:rsid w:val="00D6131D"/>
    <w:rsid w:val="00D616C5"/>
    <w:rsid w:val="00D61E5F"/>
    <w:rsid w:val="00D62E63"/>
    <w:rsid w:val="00D63FEA"/>
    <w:rsid w:val="00D65CD5"/>
    <w:rsid w:val="00D66374"/>
    <w:rsid w:val="00D6648B"/>
    <w:rsid w:val="00D66646"/>
    <w:rsid w:val="00D66EFD"/>
    <w:rsid w:val="00D70331"/>
    <w:rsid w:val="00D71266"/>
    <w:rsid w:val="00D71770"/>
    <w:rsid w:val="00D71CBD"/>
    <w:rsid w:val="00D72261"/>
    <w:rsid w:val="00D724B6"/>
    <w:rsid w:val="00D737C3"/>
    <w:rsid w:val="00D7453E"/>
    <w:rsid w:val="00D74A7D"/>
    <w:rsid w:val="00D74B3D"/>
    <w:rsid w:val="00D74E4C"/>
    <w:rsid w:val="00D75E5E"/>
    <w:rsid w:val="00D762BC"/>
    <w:rsid w:val="00D76BDF"/>
    <w:rsid w:val="00D77632"/>
    <w:rsid w:val="00D7791D"/>
    <w:rsid w:val="00D8008D"/>
    <w:rsid w:val="00D802A6"/>
    <w:rsid w:val="00D811B2"/>
    <w:rsid w:val="00D81417"/>
    <w:rsid w:val="00D81686"/>
    <w:rsid w:val="00D81F8A"/>
    <w:rsid w:val="00D82A75"/>
    <w:rsid w:val="00D82F44"/>
    <w:rsid w:val="00D83673"/>
    <w:rsid w:val="00D8440C"/>
    <w:rsid w:val="00D84764"/>
    <w:rsid w:val="00D85422"/>
    <w:rsid w:val="00D85773"/>
    <w:rsid w:val="00D858E8"/>
    <w:rsid w:val="00D862D3"/>
    <w:rsid w:val="00D8716C"/>
    <w:rsid w:val="00D879FD"/>
    <w:rsid w:val="00D87CD0"/>
    <w:rsid w:val="00D90BBF"/>
    <w:rsid w:val="00D90D1B"/>
    <w:rsid w:val="00D90D95"/>
    <w:rsid w:val="00D91732"/>
    <w:rsid w:val="00D91E45"/>
    <w:rsid w:val="00D91ED7"/>
    <w:rsid w:val="00D92599"/>
    <w:rsid w:val="00D92A7E"/>
    <w:rsid w:val="00D92F06"/>
    <w:rsid w:val="00D93FB7"/>
    <w:rsid w:val="00D946C5"/>
    <w:rsid w:val="00D94BF2"/>
    <w:rsid w:val="00D95AAF"/>
    <w:rsid w:val="00D961E6"/>
    <w:rsid w:val="00D96753"/>
    <w:rsid w:val="00D9696C"/>
    <w:rsid w:val="00D96ECB"/>
    <w:rsid w:val="00D9785A"/>
    <w:rsid w:val="00DA02E5"/>
    <w:rsid w:val="00DA0939"/>
    <w:rsid w:val="00DA0E6B"/>
    <w:rsid w:val="00DA1207"/>
    <w:rsid w:val="00DA1B92"/>
    <w:rsid w:val="00DA1EE1"/>
    <w:rsid w:val="00DA2FB2"/>
    <w:rsid w:val="00DA4086"/>
    <w:rsid w:val="00DA525A"/>
    <w:rsid w:val="00DA630C"/>
    <w:rsid w:val="00DA6498"/>
    <w:rsid w:val="00DB0EAB"/>
    <w:rsid w:val="00DB1390"/>
    <w:rsid w:val="00DB4067"/>
    <w:rsid w:val="00DB443D"/>
    <w:rsid w:val="00DB4A71"/>
    <w:rsid w:val="00DB5CBC"/>
    <w:rsid w:val="00DB6A91"/>
    <w:rsid w:val="00DB6C59"/>
    <w:rsid w:val="00DC06B5"/>
    <w:rsid w:val="00DC0A8C"/>
    <w:rsid w:val="00DC2019"/>
    <w:rsid w:val="00DC2C13"/>
    <w:rsid w:val="00DC2E06"/>
    <w:rsid w:val="00DC310E"/>
    <w:rsid w:val="00DC34AA"/>
    <w:rsid w:val="00DC39C0"/>
    <w:rsid w:val="00DC4BC0"/>
    <w:rsid w:val="00DC5F7E"/>
    <w:rsid w:val="00DC6F54"/>
    <w:rsid w:val="00DC751E"/>
    <w:rsid w:val="00DC76E1"/>
    <w:rsid w:val="00DD09DE"/>
    <w:rsid w:val="00DD0F83"/>
    <w:rsid w:val="00DD1541"/>
    <w:rsid w:val="00DD20A4"/>
    <w:rsid w:val="00DD2B92"/>
    <w:rsid w:val="00DD2FDE"/>
    <w:rsid w:val="00DD34E9"/>
    <w:rsid w:val="00DD3E69"/>
    <w:rsid w:val="00DD446C"/>
    <w:rsid w:val="00DD456C"/>
    <w:rsid w:val="00DD529C"/>
    <w:rsid w:val="00DD57F4"/>
    <w:rsid w:val="00DD59A1"/>
    <w:rsid w:val="00DD64E9"/>
    <w:rsid w:val="00DD652B"/>
    <w:rsid w:val="00DD7138"/>
    <w:rsid w:val="00DD763D"/>
    <w:rsid w:val="00DE07B1"/>
    <w:rsid w:val="00DE1704"/>
    <w:rsid w:val="00DE1834"/>
    <w:rsid w:val="00DE185B"/>
    <w:rsid w:val="00DE2957"/>
    <w:rsid w:val="00DE3560"/>
    <w:rsid w:val="00DE38E9"/>
    <w:rsid w:val="00DE396F"/>
    <w:rsid w:val="00DE3C1C"/>
    <w:rsid w:val="00DE442D"/>
    <w:rsid w:val="00DE4DD0"/>
    <w:rsid w:val="00DE523B"/>
    <w:rsid w:val="00DE5385"/>
    <w:rsid w:val="00DE571B"/>
    <w:rsid w:val="00DE5831"/>
    <w:rsid w:val="00DE5E2C"/>
    <w:rsid w:val="00DE62F3"/>
    <w:rsid w:val="00DE6508"/>
    <w:rsid w:val="00DE6C13"/>
    <w:rsid w:val="00DE7A27"/>
    <w:rsid w:val="00DF00B8"/>
    <w:rsid w:val="00DF0400"/>
    <w:rsid w:val="00DF10DC"/>
    <w:rsid w:val="00DF229C"/>
    <w:rsid w:val="00DF28E8"/>
    <w:rsid w:val="00DF324E"/>
    <w:rsid w:val="00DF38A4"/>
    <w:rsid w:val="00DF3B1C"/>
    <w:rsid w:val="00DF3BA8"/>
    <w:rsid w:val="00DF3F9B"/>
    <w:rsid w:val="00DF5BF0"/>
    <w:rsid w:val="00DF5C08"/>
    <w:rsid w:val="00DF5D1A"/>
    <w:rsid w:val="00DF6CEB"/>
    <w:rsid w:val="00DF70CD"/>
    <w:rsid w:val="00DF78B7"/>
    <w:rsid w:val="00E00D83"/>
    <w:rsid w:val="00E01227"/>
    <w:rsid w:val="00E01296"/>
    <w:rsid w:val="00E012BA"/>
    <w:rsid w:val="00E029F4"/>
    <w:rsid w:val="00E02A0F"/>
    <w:rsid w:val="00E02E61"/>
    <w:rsid w:val="00E0364E"/>
    <w:rsid w:val="00E03C73"/>
    <w:rsid w:val="00E04DA1"/>
    <w:rsid w:val="00E05E86"/>
    <w:rsid w:val="00E060F7"/>
    <w:rsid w:val="00E079C8"/>
    <w:rsid w:val="00E10381"/>
    <w:rsid w:val="00E110AD"/>
    <w:rsid w:val="00E12076"/>
    <w:rsid w:val="00E13A7F"/>
    <w:rsid w:val="00E13CAC"/>
    <w:rsid w:val="00E14F9C"/>
    <w:rsid w:val="00E15C5D"/>
    <w:rsid w:val="00E15F04"/>
    <w:rsid w:val="00E16200"/>
    <w:rsid w:val="00E16300"/>
    <w:rsid w:val="00E16CC5"/>
    <w:rsid w:val="00E17247"/>
    <w:rsid w:val="00E1724E"/>
    <w:rsid w:val="00E177FC"/>
    <w:rsid w:val="00E17A1A"/>
    <w:rsid w:val="00E205F7"/>
    <w:rsid w:val="00E20A23"/>
    <w:rsid w:val="00E211BE"/>
    <w:rsid w:val="00E2172C"/>
    <w:rsid w:val="00E2247E"/>
    <w:rsid w:val="00E2259F"/>
    <w:rsid w:val="00E231CD"/>
    <w:rsid w:val="00E234A8"/>
    <w:rsid w:val="00E2411F"/>
    <w:rsid w:val="00E2425E"/>
    <w:rsid w:val="00E25267"/>
    <w:rsid w:val="00E25AE4"/>
    <w:rsid w:val="00E2647D"/>
    <w:rsid w:val="00E26CC9"/>
    <w:rsid w:val="00E26D80"/>
    <w:rsid w:val="00E2747B"/>
    <w:rsid w:val="00E30442"/>
    <w:rsid w:val="00E3050C"/>
    <w:rsid w:val="00E316D9"/>
    <w:rsid w:val="00E31B1F"/>
    <w:rsid w:val="00E3254C"/>
    <w:rsid w:val="00E333CB"/>
    <w:rsid w:val="00E33A0F"/>
    <w:rsid w:val="00E3413E"/>
    <w:rsid w:val="00E34C0E"/>
    <w:rsid w:val="00E34EC8"/>
    <w:rsid w:val="00E35422"/>
    <w:rsid w:val="00E3563D"/>
    <w:rsid w:val="00E36A91"/>
    <w:rsid w:val="00E40AB7"/>
    <w:rsid w:val="00E41012"/>
    <w:rsid w:val="00E4112E"/>
    <w:rsid w:val="00E41404"/>
    <w:rsid w:val="00E416D7"/>
    <w:rsid w:val="00E41E2E"/>
    <w:rsid w:val="00E4305C"/>
    <w:rsid w:val="00E43ECB"/>
    <w:rsid w:val="00E44D8B"/>
    <w:rsid w:val="00E4632E"/>
    <w:rsid w:val="00E46378"/>
    <w:rsid w:val="00E468E3"/>
    <w:rsid w:val="00E469D9"/>
    <w:rsid w:val="00E47976"/>
    <w:rsid w:val="00E5083A"/>
    <w:rsid w:val="00E50E1F"/>
    <w:rsid w:val="00E5132E"/>
    <w:rsid w:val="00E51647"/>
    <w:rsid w:val="00E51A47"/>
    <w:rsid w:val="00E51BF1"/>
    <w:rsid w:val="00E51FAE"/>
    <w:rsid w:val="00E52055"/>
    <w:rsid w:val="00E52584"/>
    <w:rsid w:val="00E52CB2"/>
    <w:rsid w:val="00E53FA2"/>
    <w:rsid w:val="00E549DA"/>
    <w:rsid w:val="00E54C26"/>
    <w:rsid w:val="00E55181"/>
    <w:rsid w:val="00E55BDF"/>
    <w:rsid w:val="00E55D0F"/>
    <w:rsid w:val="00E565DC"/>
    <w:rsid w:val="00E56D31"/>
    <w:rsid w:val="00E6182B"/>
    <w:rsid w:val="00E62609"/>
    <w:rsid w:val="00E62B81"/>
    <w:rsid w:val="00E62BB3"/>
    <w:rsid w:val="00E64393"/>
    <w:rsid w:val="00E64860"/>
    <w:rsid w:val="00E64999"/>
    <w:rsid w:val="00E65F40"/>
    <w:rsid w:val="00E66777"/>
    <w:rsid w:val="00E66E3E"/>
    <w:rsid w:val="00E66F68"/>
    <w:rsid w:val="00E66FD4"/>
    <w:rsid w:val="00E67001"/>
    <w:rsid w:val="00E67773"/>
    <w:rsid w:val="00E703EC"/>
    <w:rsid w:val="00E719F4"/>
    <w:rsid w:val="00E73811"/>
    <w:rsid w:val="00E73B68"/>
    <w:rsid w:val="00E740F5"/>
    <w:rsid w:val="00E7427E"/>
    <w:rsid w:val="00E74CA3"/>
    <w:rsid w:val="00E753FE"/>
    <w:rsid w:val="00E76F81"/>
    <w:rsid w:val="00E77749"/>
    <w:rsid w:val="00E777BF"/>
    <w:rsid w:val="00E77D58"/>
    <w:rsid w:val="00E77DD3"/>
    <w:rsid w:val="00E81D5E"/>
    <w:rsid w:val="00E81DD0"/>
    <w:rsid w:val="00E834C0"/>
    <w:rsid w:val="00E83C33"/>
    <w:rsid w:val="00E8603F"/>
    <w:rsid w:val="00E8631B"/>
    <w:rsid w:val="00E90250"/>
    <w:rsid w:val="00E903A1"/>
    <w:rsid w:val="00E904D9"/>
    <w:rsid w:val="00E91591"/>
    <w:rsid w:val="00E91FA2"/>
    <w:rsid w:val="00E9207D"/>
    <w:rsid w:val="00E92230"/>
    <w:rsid w:val="00E92A35"/>
    <w:rsid w:val="00E92BE5"/>
    <w:rsid w:val="00E92C3E"/>
    <w:rsid w:val="00E92EDB"/>
    <w:rsid w:val="00E94454"/>
    <w:rsid w:val="00E9465A"/>
    <w:rsid w:val="00E95676"/>
    <w:rsid w:val="00E9596A"/>
    <w:rsid w:val="00E95C4D"/>
    <w:rsid w:val="00E96D25"/>
    <w:rsid w:val="00E97219"/>
    <w:rsid w:val="00E975E5"/>
    <w:rsid w:val="00EA048C"/>
    <w:rsid w:val="00EA075F"/>
    <w:rsid w:val="00EA081D"/>
    <w:rsid w:val="00EA087A"/>
    <w:rsid w:val="00EA0F9E"/>
    <w:rsid w:val="00EA17F6"/>
    <w:rsid w:val="00EA2AC8"/>
    <w:rsid w:val="00EA4C41"/>
    <w:rsid w:val="00EA57CB"/>
    <w:rsid w:val="00EA5B13"/>
    <w:rsid w:val="00EA652D"/>
    <w:rsid w:val="00EA6ABA"/>
    <w:rsid w:val="00EA6DF0"/>
    <w:rsid w:val="00EA726D"/>
    <w:rsid w:val="00EA7518"/>
    <w:rsid w:val="00EA7733"/>
    <w:rsid w:val="00EA7851"/>
    <w:rsid w:val="00EA7D0C"/>
    <w:rsid w:val="00EB045A"/>
    <w:rsid w:val="00EB0E3E"/>
    <w:rsid w:val="00EB179C"/>
    <w:rsid w:val="00EB1969"/>
    <w:rsid w:val="00EB2605"/>
    <w:rsid w:val="00EB2D66"/>
    <w:rsid w:val="00EB4320"/>
    <w:rsid w:val="00EB4A7E"/>
    <w:rsid w:val="00EB4D94"/>
    <w:rsid w:val="00EB5310"/>
    <w:rsid w:val="00EB582D"/>
    <w:rsid w:val="00EB688C"/>
    <w:rsid w:val="00EB6905"/>
    <w:rsid w:val="00EB6E6E"/>
    <w:rsid w:val="00EB6FB0"/>
    <w:rsid w:val="00EB7D9C"/>
    <w:rsid w:val="00EC02A0"/>
    <w:rsid w:val="00EC0491"/>
    <w:rsid w:val="00EC07D5"/>
    <w:rsid w:val="00EC10F9"/>
    <w:rsid w:val="00EC19EC"/>
    <w:rsid w:val="00EC2CA7"/>
    <w:rsid w:val="00EC31D6"/>
    <w:rsid w:val="00EC4041"/>
    <w:rsid w:val="00EC4848"/>
    <w:rsid w:val="00EC4991"/>
    <w:rsid w:val="00EC49E9"/>
    <w:rsid w:val="00EC4A1E"/>
    <w:rsid w:val="00EC4D99"/>
    <w:rsid w:val="00EC5350"/>
    <w:rsid w:val="00EC5D1D"/>
    <w:rsid w:val="00EC6976"/>
    <w:rsid w:val="00EC78D9"/>
    <w:rsid w:val="00EC7FED"/>
    <w:rsid w:val="00ED0483"/>
    <w:rsid w:val="00ED04B5"/>
    <w:rsid w:val="00ED0D8F"/>
    <w:rsid w:val="00ED10C4"/>
    <w:rsid w:val="00ED14F1"/>
    <w:rsid w:val="00ED1F8E"/>
    <w:rsid w:val="00ED2462"/>
    <w:rsid w:val="00ED2B00"/>
    <w:rsid w:val="00ED306D"/>
    <w:rsid w:val="00ED3C44"/>
    <w:rsid w:val="00ED3EB9"/>
    <w:rsid w:val="00ED3ED1"/>
    <w:rsid w:val="00ED450A"/>
    <w:rsid w:val="00ED4C16"/>
    <w:rsid w:val="00ED5105"/>
    <w:rsid w:val="00ED588A"/>
    <w:rsid w:val="00ED5BAF"/>
    <w:rsid w:val="00ED7DD6"/>
    <w:rsid w:val="00EE031C"/>
    <w:rsid w:val="00EE211E"/>
    <w:rsid w:val="00EE2C3D"/>
    <w:rsid w:val="00EE2ED2"/>
    <w:rsid w:val="00EE2EFA"/>
    <w:rsid w:val="00EE2F3E"/>
    <w:rsid w:val="00EE3847"/>
    <w:rsid w:val="00EE3C86"/>
    <w:rsid w:val="00EE4674"/>
    <w:rsid w:val="00EE4C8D"/>
    <w:rsid w:val="00EE5F28"/>
    <w:rsid w:val="00EE6CCD"/>
    <w:rsid w:val="00EE6D11"/>
    <w:rsid w:val="00EE6DFA"/>
    <w:rsid w:val="00EE7476"/>
    <w:rsid w:val="00EE750D"/>
    <w:rsid w:val="00EE7D26"/>
    <w:rsid w:val="00EF0AB8"/>
    <w:rsid w:val="00EF0F97"/>
    <w:rsid w:val="00EF1697"/>
    <w:rsid w:val="00EF16A6"/>
    <w:rsid w:val="00EF2988"/>
    <w:rsid w:val="00EF32DD"/>
    <w:rsid w:val="00EF36E7"/>
    <w:rsid w:val="00EF40FC"/>
    <w:rsid w:val="00EF4BD4"/>
    <w:rsid w:val="00EF4E31"/>
    <w:rsid w:val="00EF5020"/>
    <w:rsid w:val="00EF51E0"/>
    <w:rsid w:val="00EF540A"/>
    <w:rsid w:val="00EF5CE8"/>
    <w:rsid w:val="00EF6082"/>
    <w:rsid w:val="00EF619E"/>
    <w:rsid w:val="00EF6D9B"/>
    <w:rsid w:val="00EF75A4"/>
    <w:rsid w:val="00EF779C"/>
    <w:rsid w:val="00F00465"/>
    <w:rsid w:val="00F00756"/>
    <w:rsid w:val="00F00BA4"/>
    <w:rsid w:val="00F00E5E"/>
    <w:rsid w:val="00F0100D"/>
    <w:rsid w:val="00F01B4A"/>
    <w:rsid w:val="00F02983"/>
    <w:rsid w:val="00F02CEB"/>
    <w:rsid w:val="00F03199"/>
    <w:rsid w:val="00F03389"/>
    <w:rsid w:val="00F035A5"/>
    <w:rsid w:val="00F03CD2"/>
    <w:rsid w:val="00F03EF8"/>
    <w:rsid w:val="00F0451B"/>
    <w:rsid w:val="00F0456F"/>
    <w:rsid w:val="00F045E8"/>
    <w:rsid w:val="00F04A92"/>
    <w:rsid w:val="00F04D9A"/>
    <w:rsid w:val="00F05158"/>
    <w:rsid w:val="00F06D0D"/>
    <w:rsid w:val="00F06D55"/>
    <w:rsid w:val="00F06E12"/>
    <w:rsid w:val="00F075E1"/>
    <w:rsid w:val="00F079BB"/>
    <w:rsid w:val="00F079CC"/>
    <w:rsid w:val="00F07A43"/>
    <w:rsid w:val="00F101F4"/>
    <w:rsid w:val="00F108A5"/>
    <w:rsid w:val="00F10C66"/>
    <w:rsid w:val="00F116A5"/>
    <w:rsid w:val="00F11CC6"/>
    <w:rsid w:val="00F1249D"/>
    <w:rsid w:val="00F125A4"/>
    <w:rsid w:val="00F137A3"/>
    <w:rsid w:val="00F140FF"/>
    <w:rsid w:val="00F14B63"/>
    <w:rsid w:val="00F15D00"/>
    <w:rsid w:val="00F15E44"/>
    <w:rsid w:val="00F17254"/>
    <w:rsid w:val="00F17481"/>
    <w:rsid w:val="00F20564"/>
    <w:rsid w:val="00F20CE5"/>
    <w:rsid w:val="00F21C85"/>
    <w:rsid w:val="00F2390F"/>
    <w:rsid w:val="00F23AA2"/>
    <w:rsid w:val="00F24520"/>
    <w:rsid w:val="00F254D6"/>
    <w:rsid w:val="00F25FBF"/>
    <w:rsid w:val="00F264C8"/>
    <w:rsid w:val="00F266C9"/>
    <w:rsid w:val="00F30443"/>
    <w:rsid w:val="00F30851"/>
    <w:rsid w:val="00F31746"/>
    <w:rsid w:val="00F319CF"/>
    <w:rsid w:val="00F31C23"/>
    <w:rsid w:val="00F32538"/>
    <w:rsid w:val="00F32CC5"/>
    <w:rsid w:val="00F33538"/>
    <w:rsid w:val="00F3439B"/>
    <w:rsid w:val="00F35D59"/>
    <w:rsid w:val="00F368E7"/>
    <w:rsid w:val="00F36AF3"/>
    <w:rsid w:val="00F370EE"/>
    <w:rsid w:val="00F371D2"/>
    <w:rsid w:val="00F3735A"/>
    <w:rsid w:val="00F37C93"/>
    <w:rsid w:val="00F40AEC"/>
    <w:rsid w:val="00F4170A"/>
    <w:rsid w:val="00F41A0D"/>
    <w:rsid w:val="00F4237B"/>
    <w:rsid w:val="00F42E5B"/>
    <w:rsid w:val="00F42F7D"/>
    <w:rsid w:val="00F430B2"/>
    <w:rsid w:val="00F431CB"/>
    <w:rsid w:val="00F4371B"/>
    <w:rsid w:val="00F441F5"/>
    <w:rsid w:val="00F443A5"/>
    <w:rsid w:val="00F466C8"/>
    <w:rsid w:val="00F46C92"/>
    <w:rsid w:val="00F4748D"/>
    <w:rsid w:val="00F50445"/>
    <w:rsid w:val="00F5089C"/>
    <w:rsid w:val="00F50991"/>
    <w:rsid w:val="00F51139"/>
    <w:rsid w:val="00F516E8"/>
    <w:rsid w:val="00F51741"/>
    <w:rsid w:val="00F529F1"/>
    <w:rsid w:val="00F53289"/>
    <w:rsid w:val="00F5396A"/>
    <w:rsid w:val="00F54127"/>
    <w:rsid w:val="00F54F8F"/>
    <w:rsid w:val="00F55327"/>
    <w:rsid w:val="00F563D2"/>
    <w:rsid w:val="00F56503"/>
    <w:rsid w:val="00F566DD"/>
    <w:rsid w:val="00F56829"/>
    <w:rsid w:val="00F56A98"/>
    <w:rsid w:val="00F56CD6"/>
    <w:rsid w:val="00F56D55"/>
    <w:rsid w:val="00F57081"/>
    <w:rsid w:val="00F57C4A"/>
    <w:rsid w:val="00F603C7"/>
    <w:rsid w:val="00F60568"/>
    <w:rsid w:val="00F611E6"/>
    <w:rsid w:val="00F62F9F"/>
    <w:rsid w:val="00F632BE"/>
    <w:rsid w:val="00F63504"/>
    <w:rsid w:val="00F63740"/>
    <w:rsid w:val="00F637AA"/>
    <w:rsid w:val="00F64F3E"/>
    <w:rsid w:val="00F656F0"/>
    <w:rsid w:val="00F65B47"/>
    <w:rsid w:val="00F65CB8"/>
    <w:rsid w:val="00F65F32"/>
    <w:rsid w:val="00F6629F"/>
    <w:rsid w:val="00F662AC"/>
    <w:rsid w:val="00F67CB6"/>
    <w:rsid w:val="00F70166"/>
    <w:rsid w:val="00F705DF"/>
    <w:rsid w:val="00F7061C"/>
    <w:rsid w:val="00F70770"/>
    <w:rsid w:val="00F70896"/>
    <w:rsid w:val="00F710AC"/>
    <w:rsid w:val="00F72562"/>
    <w:rsid w:val="00F72A03"/>
    <w:rsid w:val="00F72F2D"/>
    <w:rsid w:val="00F7333A"/>
    <w:rsid w:val="00F73B73"/>
    <w:rsid w:val="00F741B9"/>
    <w:rsid w:val="00F74457"/>
    <w:rsid w:val="00F74EA6"/>
    <w:rsid w:val="00F759C7"/>
    <w:rsid w:val="00F75C71"/>
    <w:rsid w:val="00F76719"/>
    <w:rsid w:val="00F76C21"/>
    <w:rsid w:val="00F76E54"/>
    <w:rsid w:val="00F77103"/>
    <w:rsid w:val="00F77F78"/>
    <w:rsid w:val="00F804C1"/>
    <w:rsid w:val="00F807D8"/>
    <w:rsid w:val="00F82502"/>
    <w:rsid w:val="00F82956"/>
    <w:rsid w:val="00F82C12"/>
    <w:rsid w:val="00F82C63"/>
    <w:rsid w:val="00F83457"/>
    <w:rsid w:val="00F838A3"/>
    <w:rsid w:val="00F84606"/>
    <w:rsid w:val="00F856C5"/>
    <w:rsid w:val="00F85746"/>
    <w:rsid w:val="00F85A9A"/>
    <w:rsid w:val="00F85B9A"/>
    <w:rsid w:val="00F863BA"/>
    <w:rsid w:val="00F86456"/>
    <w:rsid w:val="00F87125"/>
    <w:rsid w:val="00F8757B"/>
    <w:rsid w:val="00F91A30"/>
    <w:rsid w:val="00F9207A"/>
    <w:rsid w:val="00F93B08"/>
    <w:rsid w:val="00F949A6"/>
    <w:rsid w:val="00F94BE7"/>
    <w:rsid w:val="00F94D49"/>
    <w:rsid w:val="00F94D4D"/>
    <w:rsid w:val="00F94F74"/>
    <w:rsid w:val="00F950AF"/>
    <w:rsid w:val="00F9550E"/>
    <w:rsid w:val="00F96AAF"/>
    <w:rsid w:val="00F96F07"/>
    <w:rsid w:val="00F96FA2"/>
    <w:rsid w:val="00F97530"/>
    <w:rsid w:val="00F97A48"/>
    <w:rsid w:val="00F97DB3"/>
    <w:rsid w:val="00F97F9A"/>
    <w:rsid w:val="00FA0150"/>
    <w:rsid w:val="00FA08A1"/>
    <w:rsid w:val="00FA09C1"/>
    <w:rsid w:val="00FA378D"/>
    <w:rsid w:val="00FA3C87"/>
    <w:rsid w:val="00FA6FA8"/>
    <w:rsid w:val="00FA707F"/>
    <w:rsid w:val="00FA7CCE"/>
    <w:rsid w:val="00FB0069"/>
    <w:rsid w:val="00FB027F"/>
    <w:rsid w:val="00FB05C2"/>
    <w:rsid w:val="00FB05F1"/>
    <w:rsid w:val="00FB0B92"/>
    <w:rsid w:val="00FB1581"/>
    <w:rsid w:val="00FB15FF"/>
    <w:rsid w:val="00FB1889"/>
    <w:rsid w:val="00FB26C7"/>
    <w:rsid w:val="00FB2DBD"/>
    <w:rsid w:val="00FB312F"/>
    <w:rsid w:val="00FB319E"/>
    <w:rsid w:val="00FB433A"/>
    <w:rsid w:val="00FB4482"/>
    <w:rsid w:val="00FB44BB"/>
    <w:rsid w:val="00FB4A8F"/>
    <w:rsid w:val="00FB5095"/>
    <w:rsid w:val="00FB5274"/>
    <w:rsid w:val="00FB5850"/>
    <w:rsid w:val="00FB5E59"/>
    <w:rsid w:val="00FB6697"/>
    <w:rsid w:val="00FB6B77"/>
    <w:rsid w:val="00FB6DFC"/>
    <w:rsid w:val="00FB71ED"/>
    <w:rsid w:val="00FB741C"/>
    <w:rsid w:val="00FC08D8"/>
    <w:rsid w:val="00FC20D9"/>
    <w:rsid w:val="00FC23F8"/>
    <w:rsid w:val="00FC24F6"/>
    <w:rsid w:val="00FC30AB"/>
    <w:rsid w:val="00FC3A25"/>
    <w:rsid w:val="00FC3A35"/>
    <w:rsid w:val="00FC4054"/>
    <w:rsid w:val="00FC415D"/>
    <w:rsid w:val="00FC4223"/>
    <w:rsid w:val="00FC55CB"/>
    <w:rsid w:val="00FC6B29"/>
    <w:rsid w:val="00FC724E"/>
    <w:rsid w:val="00FC7548"/>
    <w:rsid w:val="00FC79A4"/>
    <w:rsid w:val="00FD0381"/>
    <w:rsid w:val="00FD091E"/>
    <w:rsid w:val="00FD0B4D"/>
    <w:rsid w:val="00FD1080"/>
    <w:rsid w:val="00FD1FE6"/>
    <w:rsid w:val="00FD22A4"/>
    <w:rsid w:val="00FD26C0"/>
    <w:rsid w:val="00FD26F6"/>
    <w:rsid w:val="00FD2D80"/>
    <w:rsid w:val="00FD36A3"/>
    <w:rsid w:val="00FD39AC"/>
    <w:rsid w:val="00FD3A8F"/>
    <w:rsid w:val="00FD459F"/>
    <w:rsid w:val="00FD55F2"/>
    <w:rsid w:val="00FD5CD2"/>
    <w:rsid w:val="00FD65E4"/>
    <w:rsid w:val="00FD6721"/>
    <w:rsid w:val="00FD6828"/>
    <w:rsid w:val="00FD68D0"/>
    <w:rsid w:val="00FD6932"/>
    <w:rsid w:val="00FD697B"/>
    <w:rsid w:val="00FD7446"/>
    <w:rsid w:val="00FD75B9"/>
    <w:rsid w:val="00FE0C6A"/>
    <w:rsid w:val="00FE0F0D"/>
    <w:rsid w:val="00FE0FCF"/>
    <w:rsid w:val="00FE1CC1"/>
    <w:rsid w:val="00FE1D8F"/>
    <w:rsid w:val="00FE240A"/>
    <w:rsid w:val="00FE2926"/>
    <w:rsid w:val="00FE2AC9"/>
    <w:rsid w:val="00FE2BE7"/>
    <w:rsid w:val="00FE3E60"/>
    <w:rsid w:val="00FE41CD"/>
    <w:rsid w:val="00FE44DB"/>
    <w:rsid w:val="00FE4CA6"/>
    <w:rsid w:val="00FE4D0F"/>
    <w:rsid w:val="00FE4FE4"/>
    <w:rsid w:val="00FE54AF"/>
    <w:rsid w:val="00FE632F"/>
    <w:rsid w:val="00FE7FAC"/>
    <w:rsid w:val="00FF00A4"/>
    <w:rsid w:val="00FF0979"/>
    <w:rsid w:val="00FF2063"/>
    <w:rsid w:val="00FF23AD"/>
    <w:rsid w:val="00FF2DC6"/>
    <w:rsid w:val="00FF3FF3"/>
    <w:rsid w:val="00FF41A7"/>
    <w:rsid w:val="00FF42E2"/>
    <w:rsid w:val="00FF4A1A"/>
    <w:rsid w:val="00FF4BDE"/>
    <w:rsid w:val="00FF53D8"/>
    <w:rsid w:val="00FF55E2"/>
    <w:rsid w:val="00FF6728"/>
    <w:rsid w:val="00FF6E8A"/>
    <w:rsid w:val="00FF72DA"/>
    <w:rsid w:val="00FF7709"/>
    <w:rsid w:val="00FF777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0B3553"/>
    <w:pPr>
      <w:spacing w:line="360" w:lineRule="auto"/>
      <w:ind w:firstLine="851"/>
      <w:jc w:val="both"/>
    </w:pPr>
    <w:rPr>
      <w:rFonts w:ascii="Times New Roman" w:hAnsi="Times New Roman"/>
      <w:sz w:val="28"/>
      <w:szCs w:val="28"/>
    </w:rPr>
  </w:style>
  <w:style w:type="paragraph" w:styleId="10">
    <w:name w:val="heading 1"/>
    <w:aliases w:val="Document Header1,H1,Введение...,Б1,Heading 1iz,Б11,Заголовок параграфа (1.),Ариал11,Заголовок 1 абб,Заголовок 1 Знак2 Знак,Заголовок 1 Знак1 Знак Знак,Заголовок 1 Знак Знак Знак Знак,Заголовок 1 Знак Знак1 Знак Знак"/>
    <w:basedOn w:val="a"/>
    <w:next w:val="a"/>
    <w:link w:val="11"/>
    <w:autoRedefine/>
    <w:qFormat/>
    <w:rsid w:val="00332997"/>
    <w:pPr>
      <w:keepNext/>
      <w:keepLines/>
      <w:pageBreakBefore/>
      <w:numPr>
        <w:numId w:val="5"/>
      </w:numPr>
      <w:suppressAutoHyphens/>
      <w:spacing w:line="240" w:lineRule="auto"/>
      <w:jc w:val="center"/>
      <w:outlineLvl w:val="0"/>
    </w:pPr>
    <w:rPr>
      <w:rFonts w:cs="Times New Roman"/>
      <w:b/>
      <w:kern w:val="28"/>
      <w:szCs w:val="20"/>
      <w:lang/>
    </w:rPr>
  </w:style>
  <w:style w:type="paragraph" w:styleId="2">
    <w:name w:val="heading 2"/>
    <w:aliases w:val="H2,H2 Знак,Заголовок 21,2,h2,Б2,RTC,iz2,Numbered text 3,HD2,Heading 2 Hidden,Раздел Знак,Level 2 Topic Heading,H21,Major,CHS,H2-Heading 2,l2,Header2,22,heading2,list2,A,A.B.C.,Список 21,Heading2,Heading Indent No L2"/>
    <w:basedOn w:val="a"/>
    <w:next w:val="a"/>
    <w:link w:val="20"/>
    <w:qFormat/>
    <w:rsid w:val="00332997"/>
    <w:pPr>
      <w:keepNext/>
      <w:keepLines/>
      <w:numPr>
        <w:numId w:val="6"/>
      </w:numPr>
      <w:jc w:val="left"/>
      <w:outlineLvl w:val="1"/>
    </w:pPr>
    <w:rPr>
      <w:rFonts w:cs="Times New Roman"/>
      <w:b/>
      <w:color w:val="000000"/>
      <w:szCs w:val="20"/>
      <w:lang/>
    </w:rPr>
  </w:style>
  <w:style w:type="paragraph" w:styleId="3">
    <w:name w:val="heading 3"/>
    <w:basedOn w:val="a"/>
    <w:next w:val="a"/>
    <w:link w:val="30"/>
    <w:qFormat/>
    <w:rsid w:val="000B3553"/>
    <w:pPr>
      <w:keepNext/>
      <w:keepLines/>
      <w:spacing w:before="200"/>
      <w:outlineLvl w:val="2"/>
    </w:pPr>
    <w:rPr>
      <w:rFonts w:ascii="Cambria" w:hAnsi="Cambria" w:cs="Times New Roman"/>
      <w:b/>
      <w:color w:val="4F81BD"/>
      <w:sz w:val="20"/>
      <w:szCs w:val="20"/>
      <w:lang/>
    </w:rPr>
  </w:style>
  <w:style w:type="paragraph" w:styleId="4">
    <w:name w:val="heading 4"/>
    <w:basedOn w:val="a"/>
    <w:next w:val="a"/>
    <w:link w:val="40"/>
    <w:qFormat/>
    <w:locked/>
    <w:rsid w:val="000B3553"/>
    <w:pPr>
      <w:keepNext/>
      <w:keepLines/>
      <w:spacing w:before="200"/>
      <w:outlineLvl w:val="3"/>
    </w:pPr>
    <w:rPr>
      <w:rFonts w:ascii="Cambria" w:hAnsi="Cambria" w:cs="Times New Roman"/>
      <w:b/>
      <w:bCs/>
      <w:i/>
      <w:iCs/>
      <w:color w:val="4F81BD"/>
      <w:lang/>
    </w:rPr>
  </w:style>
  <w:style w:type="paragraph" w:styleId="5">
    <w:name w:val="heading 5"/>
    <w:basedOn w:val="a"/>
    <w:next w:val="a"/>
    <w:link w:val="50"/>
    <w:qFormat/>
    <w:locked/>
    <w:rsid w:val="000B3553"/>
    <w:pPr>
      <w:keepNext/>
      <w:keepLines/>
      <w:spacing w:before="200"/>
      <w:outlineLvl w:val="4"/>
    </w:pPr>
    <w:rPr>
      <w:rFonts w:ascii="Cambria" w:hAnsi="Cambria" w:cs="Times New Roman"/>
      <w:color w:val="243F60"/>
      <w:lang/>
    </w:rPr>
  </w:style>
  <w:style w:type="paragraph" w:styleId="6">
    <w:name w:val="heading 6"/>
    <w:basedOn w:val="a"/>
    <w:next w:val="a"/>
    <w:link w:val="60"/>
    <w:qFormat/>
    <w:locked/>
    <w:rsid w:val="000B3553"/>
    <w:pPr>
      <w:keepNext/>
      <w:keepLines/>
      <w:spacing w:before="200"/>
      <w:outlineLvl w:val="5"/>
    </w:pPr>
    <w:rPr>
      <w:rFonts w:ascii="Cambria" w:hAnsi="Cambria" w:cs="Times New Roman"/>
      <w:i/>
      <w:iCs/>
      <w:color w:val="243F60"/>
      <w:lang/>
    </w:rPr>
  </w:style>
  <w:style w:type="paragraph" w:styleId="7">
    <w:name w:val="heading 7"/>
    <w:basedOn w:val="a"/>
    <w:next w:val="a"/>
    <w:link w:val="70"/>
    <w:qFormat/>
    <w:locked/>
    <w:rsid w:val="000B3553"/>
    <w:pPr>
      <w:keepNext/>
      <w:keepLines/>
      <w:spacing w:before="200"/>
      <w:outlineLvl w:val="6"/>
    </w:pPr>
    <w:rPr>
      <w:rFonts w:ascii="Cambria" w:hAnsi="Cambria" w:cs="Times New Roman"/>
      <w:i/>
      <w:iCs/>
      <w:color w:val="404040"/>
      <w:lang/>
    </w:rPr>
  </w:style>
  <w:style w:type="paragraph" w:styleId="8">
    <w:name w:val="heading 8"/>
    <w:basedOn w:val="a"/>
    <w:next w:val="a"/>
    <w:link w:val="80"/>
    <w:qFormat/>
    <w:locked/>
    <w:rsid w:val="000B3553"/>
    <w:pPr>
      <w:keepNext/>
      <w:keepLines/>
      <w:spacing w:before="200"/>
      <w:outlineLvl w:val="7"/>
    </w:pPr>
    <w:rPr>
      <w:rFonts w:ascii="Cambria" w:hAnsi="Cambria" w:cs="Times New Roman"/>
      <w:color w:val="404040"/>
      <w:sz w:val="20"/>
      <w:szCs w:val="20"/>
      <w:lang/>
    </w:rPr>
  </w:style>
  <w:style w:type="paragraph" w:styleId="9">
    <w:name w:val="heading 9"/>
    <w:basedOn w:val="a"/>
    <w:next w:val="a"/>
    <w:link w:val="90"/>
    <w:qFormat/>
    <w:locked/>
    <w:rsid w:val="000B3553"/>
    <w:pPr>
      <w:keepNext/>
      <w:keepLines/>
      <w:spacing w:before="200"/>
      <w:outlineLvl w:val="8"/>
    </w:pPr>
    <w:rPr>
      <w:rFonts w:ascii="Cambria" w:hAnsi="Cambria" w:cs="Times New Roman"/>
      <w:i/>
      <w:iCs/>
      <w:color w:val="404040"/>
      <w:sz w:val="20"/>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Введение... Знак,Б1 Знак,Heading 1iz Знак,Б11 Знак,Заголовок параграфа (1.) Знак,Ариал11 Знак,Заголовок 1 абб Знак,Заголовок 1 Знак2 Знак Знак,Заголовок 1 Знак1 Знак Знак Знак"/>
    <w:link w:val="10"/>
    <w:locked/>
    <w:rsid w:val="00332997"/>
    <w:rPr>
      <w:rFonts w:ascii="Times New Roman" w:hAnsi="Times New Roman" w:cs="Times New Roman"/>
      <w:b/>
      <w:kern w:val="28"/>
      <w:sz w:val="28"/>
    </w:rPr>
  </w:style>
  <w:style w:type="character" w:customStyle="1" w:styleId="20">
    <w:name w:val="Заголовок 2 Знак"/>
    <w:aliases w:val="H2 Знак1,H2 Знак Знак,Заголовок 21 Знак,2 Знак,h2 Знак,Б2 Знак,RTC Знак,iz2 Знак,Numbered text 3 Знак,HD2 Знак,Heading 2 Hidden Знак,Раздел Знак Знак,Level 2 Topic Heading Знак,H21 Знак,Major Знак,CHS Знак,H2-Heading 2 Знак,l2 Знак"/>
    <w:link w:val="2"/>
    <w:locked/>
    <w:rsid w:val="00332997"/>
    <w:rPr>
      <w:rFonts w:ascii="Times New Roman" w:hAnsi="Times New Roman" w:cs="Times New Roman"/>
      <w:b/>
      <w:snapToGrid/>
      <w:color w:val="000000"/>
      <w:sz w:val="28"/>
    </w:rPr>
  </w:style>
  <w:style w:type="character" w:customStyle="1" w:styleId="30">
    <w:name w:val="Заголовок 3 Знак"/>
    <w:link w:val="3"/>
    <w:locked/>
    <w:rsid w:val="000B3553"/>
    <w:rPr>
      <w:rFonts w:ascii="Cambria" w:hAnsi="Cambria" w:cs="Times New Roman"/>
      <w:b/>
      <w:snapToGrid/>
      <w:color w:val="4F81BD"/>
      <w:lang w:eastAsia="ru-RU"/>
    </w:rPr>
  </w:style>
  <w:style w:type="character" w:customStyle="1" w:styleId="40">
    <w:name w:val="Заголовок 4 Знак"/>
    <w:link w:val="4"/>
    <w:rsid w:val="000B3553"/>
    <w:rPr>
      <w:rFonts w:ascii="Cambria" w:eastAsia="Times New Roman" w:hAnsi="Cambria" w:cs="Times New Roman"/>
      <w:b/>
      <w:bCs/>
      <w:i/>
      <w:iCs/>
      <w:color w:val="4F81BD"/>
      <w:sz w:val="28"/>
      <w:szCs w:val="28"/>
      <w:lang w:eastAsia="ru-RU"/>
    </w:rPr>
  </w:style>
  <w:style w:type="character" w:customStyle="1" w:styleId="50">
    <w:name w:val="Заголовок 5 Знак"/>
    <w:link w:val="5"/>
    <w:rsid w:val="000B3553"/>
    <w:rPr>
      <w:rFonts w:ascii="Cambria" w:eastAsia="Times New Roman" w:hAnsi="Cambria" w:cs="Times New Roman"/>
      <w:color w:val="243F60"/>
      <w:sz w:val="28"/>
      <w:szCs w:val="28"/>
      <w:lang w:eastAsia="ru-RU"/>
    </w:rPr>
  </w:style>
  <w:style w:type="character" w:customStyle="1" w:styleId="60">
    <w:name w:val="Заголовок 6 Знак"/>
    <w:link w:val="6"/>
    <w:rsid w:val="000B3553"/>
    <w:rPr>
      <w:rFonts w:ascii="Cambria" w:eastAsia="Times New Roman" w:hAnsi="Cambria" w:cs="Times New Roman"/>
      <w:i/>
      <w:iCs/>
      <w:color w:val="243F60"/>
      <w:sz w:val="28"/>
      <w:szCs w:val="28"/>
      <w:lang w:eastAsia="ru-RU"/>
    </w:rPr>
  </w:style>
  <w:style w:type="character" w:customStyle="1" w:styleId="70">
    <w:name w:val="Заголовок 7 Знак"/>
    <w:link w:val="7"/>
    <w:rsid w:val="000B3553"/>
    <w:rPr>
      <w:rFonts w:ascii="Cambria" w:eastAsia="Times New Roman" w:hAnsi="Cambria" w:cs="Times New Roman"/>
      <w:i/>
      <w:iCs/>
      <w:color w:val="404040"/>
      <w:sz w:val="28"/>
      <w:szCs w:val="28"/>
      <w:lang w:eastAsia="ru-RU"/>
    </w:rPr>
  </w:style>
  <w:style w:type="character" w:customStyle="1" w:styleId="80">
    <w:name w:val="Заголовок 8 Знак"/>
    <w:link w:val="8"/>
    <w:rsid w:val="000B3553"/>
    <w:rPr>
      <w:rFonts w:ascii="Cambria" w:eastAsia="Times New Roman" w:hAnsi="Cambria" w:cs="Times New Roman"/>
      <w:color w:val="404040"/>
      <w:lang w:eastAsia="ru-RU"/>
    </w:rPr>
  </w:style>
  <w:style w:type="character" w:customStyle="1" w:styleId="90">
    <w:name w:val="Заголовок 9 Знак"/>
    <w:link w:val="9"/>
    <w:rsid w:val="000B3553"/>
    <w:rPr>
      <w:rFonts w:ascii="Cambria" w:eastAsia="Times New Roman" w:hAnsi="Cambria" w:cs="Times New Roman"/>
      <w:i/>
      <w:iCs/>
      <w:color w:val="404040"/>
      <w:lang w:eastAsia="ru-RU"/>
    </w:rPr>
  </w:style>
  <w:style w:type="paragraph" w:customStyle="1" w:styleId="a3">
    <w:name w:val="Пункт"/>
    <w:basedOn w:val="a"/>
    <w:rsid w:val="00FB0B92"/>
    <w:pPr>
      <w:tabs>
        <w:tab w:val="num" w:pos="1134"/>
      </w:tabs>
      <w:ind w:left="1134" w:hanging="1134"/>
    </w:pPr>
  </w:style>
  <w:style w:type="character" w:styleId="a4">
    <w:name w:val="Hyperlink"/>
    <w:uiPriority w:val="99"/>
    <w:rsid w:val="004B143B"/>
    <w:rPr>
      <w:rFonts w:cs="Times New Roman"/>
      <w:color w:val="0000FF"/>
      <w:u w:val="single"/>
    </w:rPr>
  </w:style>
  <w:style w:type="paragraph" w:styleId="1">
    <w:name w:val="toc 1"/>
    <w:basedOn w:val="a"/>
    <w:next w:val="a"/>
    <w:autoRedefine/>
    <w:uiPriority w:val="39"/>
    <w:rsid w:val="00403D27"/>
    <w:pPr>
      <w:keepNext/>
      <w:numPr>
        <w:numId w:val="7"/>
      </w:numPr>
      <w:tabs>
        <w:tab w:val="left" w:pos="426"/>
        <w:tab w:val="right" w:leader="dot" w:pos="9072"/>
      </w:tabs>
      <w:spacing w:before="120" w:after="120" w:line="240" w:lineRule="auto"/>
      <w:ind w:right="1134"/>
    </w:pPr>
    <w:rPr>
      <w:b/>
      <w:bCs/>
      <w:noProof/>
      <w:color w:val="000000"/>
      <w:sz w:val="20"/>
      <w:szCs w:val="20"/>
    </w:rPr>
  </w:style>
  <w:style w:type="paragraph" w:styleId="21">
    <w:name w:val="toc 2"/>
    <w:basedOn w:val="a"/>
    <w:next w:val="a"/>
    <w:autoRedefine/>
    <w:uiPriority w:val="39"/>
    <w:rsid w:val="00703D07"/>
    <w:pPr>
      <w:tabs>
        <w:tab w:val="left" w:pos="709"/>
        <w:tab w:val="left" w:pos="1701"/>
        <w:tab w:val="right" w:leader="dot" w:pos="9072"/>
      </w:tabs>
      <w:spacing w:line="240" w:lineRule="auto"/>
      <w:ind w:left="1696" w:right="1133" w:hanging="1554"/>
      <w:jc w:val="left"/>
    </w:pPr>
    <w:rPr>
      <w:noProof/>
      <w:sz w:val="20"/>
      <w:szCs w:val="20"/>
    </w:rPr>
  </w:style>
  <w:style w:type="paragraph" w:customStyle="1" w:styleId="a5">
    <w:name w:val="Пункт Знак"/>
    <w:basedOn w:val="a"/>
    <w:uiPriority w:val="99"/>
    <w:rsid w:val="004B143B"/>
    <w:pPr>
      <w:tabs>
        <w:tab w:val="num" w:pos="643"/>
        <w:tab w:val="left" w:pos="851"/>
        <w:tab w:val="left" w:pos="1134"/>
        <w:tab w:val="num" w:pos="1844"/>
      </w:tabs>
      <w:ind w:left="1844" w:hanging="567"/>
    </w:pPr>
    <w:rPr>
      <w:b/>
      <w:bCs/>
    </w:rPr>
  </w:style>
  <w:style w:type="paragraph" w:customStyle="1" w:styleId="a6">
    <w:name w:val="Подпункт"/>
    <w:basedOn w:val="a5"/>
    <w:rsid w:val="004B143B"/>
    <w:pPr>
      <w:tabs>
        <w:tab w:val="clear" w:pos="643"/>
        <w:tab w:val="clear" w:pos="1134"/>
        <w:tab w:val="num" w:pos="993"/>
      </w:tabs>
      <w:ind w:left="993" w:hanging="851"/>
    </w:pPr>
  </w:style>
  <w:style w:type="paragraph" w:customStyle="1" w:styleId="a7">
    <w:name w:val="Подподпункт"/>
    <w:basedOn w:val="a6"/>
    <w:uiPriority w:val="99"/>
    <w:rsid w:val="004B143B"/>
    <w:pPr>
      <w:numPr>
        <w:ilvl w:val="3"/>
      </w:numPr>
      <w:tabs>
        <w:tab w:val="num" w:pos="993"/>
        <w:tab w:val="left" w:pos="1134"/>
        <w:tab w:val="left" w:pos="1418"/>
      </w:tabs>
      <w:ind w:left="993" w:hanging="851"/>
    </w:pPr>
  </w:style>
  <w:style w:type="paragraph" w:customStyle="1" w:styleId="a8">
    <w:name w:val="Подподподпункт"/>
    <w:basedOn w:val="a"/>
    <w:uiPriority w:val="99"/>
    <w:rsid w:val="004B143B"/>
    <w:pPr>
      <w:tabs>
        <w:tab w:val="left" w:pos="1134"/>
        <w:tab w:val="left" w:pos="1701"/>
        <w:tab w:val="num" w:pos="3560"/>
      </w:tabs>
      <w:ind w:left="3560" w:hanging="1008"/>
    </w:pPr>
  </w:style>
  <w:style w:type="paragraph" w:customStyle="1" w:styleId="12">
    <w:name w:val="Пункт1"/>
    <w:basedOn w:val="a"/>
    <w:uiPriority w:val="99"/>
    <w:rsid w:val="004B143B"/>
    <w:pPr>
      <w:tabs>
        <w:tab w:val="num" w:pos="567"/>
        <w:tab w:val="num" w:pos="643"/>
      </w:tabs>
      <w:spacing w:before="240"/>
      <w:ind w:left="567" w:hanging="279"/>
      <w:jc w:val="center"/>
    </w:pPr>
    <w:rPr>
      <w:rFonts w:ascii="Arial" w:hAnsi="Arial" w:cs="Arial"/>
      <w:b/>
      <w:bCs/>
    </w:rPr>
  </w:style>
  <w:style w:type="paragraph" w:customStyle="1" w:styleId="31">
    <w:name w:val="Пункт_3"/>
    <w:basedOn w:val="a"/>
    <w:uiPriority w:val="99"/>
    <w:rsid w:val="004B143B"/>
    <w:pPr>
      <w:tabs>
        <w:tab w:val="num" w:pos="1134"/>
      </w:tabs>
      <w:ind w:left="1134" w:hanging="1133"/>
    </w:pPr>
  </w:style>
  <w:style w:type="paragraph" w:styleId="a9">
    <w:name w:val="header"/>
    <w:basedOn w:val="a"/>
    <w:link w:val="aa"/>
    <w:uiPriority w:val="99"/>
    <w:rsid w:val="004B143B"/>
    <w:pPr>
      <w:tabs>
        <w:tab w:val="center" w:pos="4677"/>
        <w:tab w:val="right" w:pos="9355"/>
      </w:tabs>
      <w:spacing w:line="240" w:lineRule="auto"/>
    </w:pPr>
    <w:rPr>
      <w:rFonts w:cs="Times New Roman"/>
      <w:sz w:val="20"/>
      <w:szCs w:val="20"/>
      <w:lang/>
    </w:rPr>
  </w:style>
  <w:style w:type="character" w:customStyle="1" w:styleId="aa">
    <w:name w:val="Верхний колонтитул Знак"/>
    <w:link w:val="a9"/>
    <w:uiPriority w:val="99"/>
    <w:locked/>
    <w:rsid w:val="004B143B"/>
    <w:rPr>
      <w:rFonts w:ascii="Times New Roman" w:hAnsi="Times New Roman" w:cs="Times New Roman"/>
      <w:snapToGrid/>
      <w:sz w:val="20"/>
      <w:lang w:eastAsia="ru-RU"/>
    </w:rPr>
  </w:style>
  <w:style w:type="paragraph" w:styleId="ab">
    <w:name w:val="footer"/>
    <w:basedOn w:val="a"/>
    <w:link w:val="ac"/>
    <w:uiPriority w:val="99"/>
    <w:rsid w:val="004B143B"/>
    <w:pPr>
      <w:tabs>
        <w:tab w:val="center" w:pos="4677"/>
        <w:tab w:val="right" w:pos="9355"/>
      </w:tabs>
      <w:spacing w:line="240" w:lineRule="auto"/>
    </w:pPr>
    <w:rPr>
      <w:rFonts w:cs="Times New Roman"/>
      <w:sz w:val="20"/>
      <w:szCs w:val="20"/>
      <w:lang/>
    </w:rPr>
  </w:style>
  <w:style w:type="character" w:customStyle="1" w:styleId="ac">
    <w:name w:val="Нижний колонтитул Знак"/>
    <w:link w:val="ab"/>
    <w:uiPriority w:val="99"/>
    <w:locked/>
    <w:rsid w:val="004B143B"/>
    <w:rPr>
      <w:rFonts w:ascii="Times New Roman" w:hAnsi="Times New Roman" w:cs="Times New Roman"/>
      <w:snapToGrid/>
      <w:sz w:val="20"/>
      <w:lang w:eastAsia="ru-RU"/>
    </w:rPr>
  </w:style>
  <w:style w:type="paragraph" w:customStyle="1" w:styleId="22">
    <w:name w:val="Пункт_2_заглав"/>
    <w:basedOn w:val="a"/>
    <w:next w:val="a"/>
    <w:uiPriority w:val="99"/>
    <w:rsid w:val="00DF70CD"/>
    <w:pPr>
      <w:keepNext/>
      <w:tabs>
        <w:tab w:val="num" w:pos="1440"/>
      </w:tabs>
      <w:suppressAutoHyphens/>
      <w:spacing w:before="360" w:after="120"/>
      <w:ind w:left="1440" w:hanging="360"/>
      <w:outlineLvl w:val="1"/>
    </w:pPr>
    <w:rPr>
      <w:b/>
      <w:bCs/>
    </w:rPr>
  </w:style>
  <w:style w:type="paragraph" w:customStyle="1" w:styleId="13">
    <w:name w:val="Пункт_1"/>
    <w:basedOn w:val="a"/>
    <w:uiPriority w:val="99"/>
    <w:rsid w:val="00DF70CD"/>
    <w:pPr>
      <w:keepNext/>
      <w:tabs>
        <w:tab w:val="num" w:pos="568"/>
      </w:tabs>
      <w:spacing w:before="480" w:after="240" w:line="240" w:lineRule="auto"/>
      <w:ind w:left="568" w:hanging="568"/>
      <w:jc w:val="center"/>
      <w:outlineLvl w:val="0"/>
    </w:pPr>
    <w:rPr>
      <w:rFonts w:ascii="Arial" w:hAnsi="Arial" w:cs="Arial"/>
      <w:b/>
      <w:bCs/>
      <w:sz w:val="32"/>
      <w:szCs w:val="32"/>
    </w:rPr>
  </w:style>
  <w:style w:type="paragraph" w:customStyle="1" w:styleId="23">
    <w:name w:val="Пункт_2"/>
    <w:basedOn w:val="a"/>
    <w:uiPriority w:val="99"/>
    <w:rsid w:val="00DF70CD"/>
    <w:pPr>
      <w:tabs>
        <w:tab w:val="num" w:pos="2269"/>
      </w:tabs>
      <w:ind w:left="2269" w:hanging="1134"/>
    </w:pPr>
  </w:style>
  <w:style w:type="paragraph" w:customStyle="1" w:styleId="-6">
    <w:name w:val="пункт-6"/>
    <w:basedOn w:val="a"/>
    <w:uiPriority w:val="99"/>
    <w:rsid w:val="00DF70CD"/>
    <w:pPr>
      <w:spacing w:line="288" w:lineRule="auto"/>
      <w:ind w:firstLine="0"/>
    </w:pPr>
  </w:style>
  <w:style w:type="paragraph" w:styleId="ad">
    <w:name w:val="List Paragraph"/>
    <w:basedOn w:val="a"/>
    <w:link w:val="ae"/>
    <w:uiPriority w:val="34"/>
    <w:qFormat/>
    <w:rsid w:val="000B3553"/>
    <w:pPr>
      <w:spacing w:line="288" w:lineRule="auto"/>
      <w:ind w:left="720" w:firstLine="0"/>
    </w:pPr>
    <w:rPr>
      <w:rFonts w:cs="Times New Roman"/>
      <w:lang w:eastAsia="ar-SA"/>
    </w:rPr>
  </w:style>
  <w:style w:type="character" w:customStyle="1" w:styleId="ae">
    <w:name w:val="Абзац списка Знак"/>
    <w:link w:val="ad"/>
    <w:uiPriority w:val="34"/>
    <w:locked/>
    <w:rsid w:val="006544CB"/>
    <w:rPr>
      <w:rFonts w:ascii="Times New Roman" w:hAnsi="Times New Roman"/>
      <w:sz w:val="28"/>
      <w:szCs w:val="28"/>
      <w:lang w:eastAsia="ar-SA"/>
    </w:rPr>
  </w:style>
  <w:style w:type="paragraph" w:customStyle="1" w:styleId="5ABCD">
    <w:name w:val="Пункт_5_ABCD"/>
    <w:basedOn w:val="a"/>
    <w:uiPriority w:val="99"/>
    <w:rsid w:val="00D14E6D"/>
    <w:pPr>
      <w:tabs>
        <w:tab w:val="num" w:pos="1701"/>
      </w:tabs>
      <w:ind w:left="1701" w:hanging="567"/>
    </w:pPr>
  </w:style>
  <w:style w:type="paragraph" w:customStyle="1" w:styleId="af">
    <w:name w:val="Пункт_б/н"/>
    <w:basedOn w:val="a"/>
    <w:uiPriority w:val="99"/>
    <w:rsid w:val="00D14E6D"/>
    <w:pPr>
      <w:ind w:left="1134" w:firstLine="0"/>
    </w:pPr>
  </w:style>
  <w:style w:type="paragraph" w:customStyle="1" w:styleId="af0">
    <w:name w:val="Примечание"/>
    <w:basedOn w:val="a"/>
    <w:link w:val="af1"/>
    <w:uiPriority w:val="99"/>
    <w:rsid w:val="00610F72"/>
    <w:pPr>
      <w:numPr>
        <w:ilvl w:val="1"/>
      </w:numPr>
      <w:spacing w:before="240" w:after="240" w:line="240" w:lineRule="auto"/>
      <w:ind w:left="1701" w:right="567" w:firstLine="851"/>
    </w:pPr>
    <w:rPr>
      <w:rFonts w:cs="Times New Roman"/>
      <w:spacing w:val="20"/>
      <w:sz w:val="20"/>
      <w:szCs w:val="20"/>
      <w:lang/>
    </w:rPr>
  </w:style>
  <w:style w:type="character" w:customStyle="1" w:styleId="af1">
    <w:name w:val="Примечание Знак"/>
    <w:link w:val="af0"/>
    <w:uiPriority w:val="99"/>
    <w:locked/>
    <w:rsid w:val="00610F72"/>
    <w:rPr>
      <w:rFonts w:ascii="Times New Roman" w:hAnsi="Times New Roman"/>
      <w:spacing w:val="20"/>
      <w:sz w:val="20"/>
      <w:lang w:eastAsia="ru-RU"/>
    </w:rPr>
  </w:style>
  <w:style w:type="character" w:styleId="af2">
    <w:name w:val="footnote reference"/>
    <w:semiHidden/>
    <w:rsid w:val="00F93B08"/>
    <w:rPr>
      <w:rFonts w:cs="Times New Roman"/>
      <w:vertAlign w:val="superscript"/>
    </w:rPr>
  </w:style>
  <w:style w:type="paragraph" w:customStyle="1" w:styleId="32">
    <w:name w:val="Пункт_3_заглав"/>
    <w:basedOn w:val="31"/>
    <w:uiPriority w:val="99"/>
    <w:rsid w:val="00F93B08"/>
    <w:pPr>
      <w:keepNext/>
      <w:tabs>
        <w:tab w:val="clear" w:pos="1134"/>
        <w:tab w:val="num" w:pos="720"/>
        <w:tab w:val="num" w:pos="2269"/>
      </w:tabs>
      <w:spacing w:before="240" w:after="120" w:line="240" w:lineRule="auto"/>
      <w:ind w:left="2160" w:hanging="180"/>
      <w:outlineLvl w:val="2"/>
    </w:pPr>
    <w:rPr>
      <w:b/>
      <w:bCs/>
    </w:rPr>
  </w:style>
  <w:style w:type="paragraph" w:styleId="af3">
    <w:name w:val="footnote text"/>
    <w:basedOn w:val="a"/>
    <w:link w:val="af4"/>
    <w:semiHidden/>
    <w:rsid w:val="00F93B08"/>
    <w:pPr>
      <w:spacing w:line="240" w:lineRule="auto"/>
    </w:pPr>
    <w:rPr>
      <w:rFonts w:cs="Times New Roman"/>
      <w:sz w:val="20"/>
      <w:szCs w:val="20"/>
      <w:lang/>
    </w:rPr>
  </w:style>
  <w:style w:type="character" w:customStyle="1" w:styleId="af4">
    <w:name w:val="Текст сноски Знак"/>
    <w:link w:val="af3"/>
    <w:semiHidden/>
    <w:locked/>
    <w:rsid w:val="00F93B08"/>
    <w:rPr>
      <w:rFonts w:ascii="Times New Roman" w:hAnsi="Times New Roman" w:cs="Times New Roman"/>
      <w:sz w:val="20"/>
      <w:lang w:eastAsia="ru-RU"/>
    </w:rPr>
  </w:style>
  <w:style w:type="paragraph" w:customStyle="1" w:styleId="41">
    <w:name w:val="Пункт_4"/>
    <w:basedOn w:val="31"/>
    <w:uiPriority w:val="99"/>
    <w:rsid w:val="00F93B08"/>
    <w:pPr>
      <w:numPr>
        <w:ilvl w:val="3"/>
      </w:numPr>
      <w:tabs>
        <w:tab w:val="num" w:pos="720"/>
        <w:tab w:val="num" w:pos="864"/>
        <w:tab w:val="num" w:pos="1134"/>
        <w:tab w:val="num" w:pos="2269"/>
      </w:tabs>
      <w:ind w:left="2269" w:hanging="1134"/>
    </w:pPr>
  </w:style>
  <w:style w:type="paragraph" w:customStyle="1" w:styleId="ConsPlusNonformat">
    <w:name w:val="ConsPlusNonformat"/>
    <w:rsid w:val="00120071"/>
    <w:pPr>
      <w:widowControl w:val="0"/>
      <w:autoSpaceDE w:val="0"/>
      <w:autoSpaceDN w:val="0"/>
      <w:adjustRightInd w:val="0"/>
    </w:pPr>
    <w:rPr>
      <w:rFonts w:ascii="Courier New" w:hAnsi="Courier New" w:cs="Courier New"/>
    </w:rPr>
  </w:style>
  <w:style w:type="paragraph" w:styleId="33">
    <w:name w:val="toc 3"/>
    <w:basedOn w:val="a"/>
    <w:next w:val="a"/>
    <w:autoRedefine/>
    <w:uiPriority w:val="39"/>
    <w:rsid w:val="003E492C"/>
    <w:pPr>
      <w:spacing w:after="100" w:line="276" w:lineRule="auto"/>
      <w:ind w:left="440" w:firstLine="0"/>
      <w:jc w:val="left"/>
    </w:pPr>
    <w:rPr>
      <w:rFonts w:ascii="Calibri" w:hAnsi="Calibri"/>
      <w:sz w:val="22"/>
      <w:szCs w:val="22"/>
    </w:rPr>
  </w:style>
  <w:style w:type="paragraph" w:styleId="42">
    <w:name w:val="toc 4"/>
    <w:basedOn w:val="a"/>
    <w:next w:val="a"/>
    <w:autoRedefine/>
    <w:uiPriority w:val="39"/>
    <w:rsid w:val="003E492C"/>
    <w:pPr>
      <w:spacing w:after="100" w:line="276" w:lineRule="auto"/>
      <w:ind w:left="660" w:firstLine="0"/>
      <w:jc w:val="left"/>
    </w:pPr>
    <w:rPr>
      <w:rFonts w:ascii="Calibri" w:hAnsi="Calibri"/>
      <w:sz w:val="22"/>
      <w:szCs w:val="22"/>
    </w:rPr>
  </w:style>
  <w:style w:type="paragraph" w:styleId="51">
    <w:name w:val="toc 5"/>
    <w:basedOn w:val="a"/>
    <w:next w:val="a"/>
    <w:autoRedefine/>
    <w:uiPriority w:val="39"/>
    <w:rsid w:val="003E492C"/>
    <w:pPr>
      <w:spacing w:after="100" w:line="276" w:lineRule="auto"/>
      <w:ind w:left="880" w:firstLine="0"/>
      <w:jc w:val="left"/>
    </w:pPr>
    <w:rPr>
      <w:rFonts w:ascii="Calibri" w:hAnsi="Calibri"/>
      <w:sz w:val="22"/>
      <w:szCs w:val="22"/>
    </w:rPr>
  </w:style>
  <w:style w:type="paragraph" w:styleId="61">
    <w:name w:val="toc 6"/>
    <w:basedOn w:val="a"/>
    <w:next w:val="a"/>
    <w:autoRedefine/>
    <w:uiPriority w:val="39"/>
    <w:rsid w:val="003E492C"/>
    <w:pPr>
      <w:spacing w:after="100" w:line="276" w:lineRule="auto"/>
      <w:ind w:left="1100" w:firstLine="0"/>
      <w:jc w:val="left"/>
    </w:pPr>
    <w:rPr>
      <w:rFonts w:ascii="Calibri" w:hAnsi="Calibri"/>
      <w:sz w:val="22"/>
      <w:szCs w:val="22"/>
    </w:rPr>
  </w:style>
  <w:style w:type="paragraph" w:styleId="71">
    <w:name w:val="toc 7"/>
    <w:basedOn w:val="a"/>
    <w:next w:val="a"/>
    <w:autoRedefine/>
    <w:uiPriority w:val="39"/>
    <w:rsid w:val="003E492C"/>
    <w:pPr>
      <w:spacing w:after="100" w:line="276" w:lineRule="auto"/>
      <w:ind w:left="1320" w:firstLine="0"/>
      <w:jc w:val="left"/>
    </w:pPr>
    <w:rPr>
      <w:rFonts w:ascii="Calibri" w:hAnsi="Calibri"/>
      <w:sz w:val="22"/>
      <w:szCs w:val="22"/>
    </w:rPr>
  </w:style>
  <w:style w:type="paragraph" w:styleId="81">
    <w:name w:val="toc 8"/>
    <w:basedOn w:val="a"/>
    <w:next w:val="a"/>
    <w:autoRedefine/>
    <w:uiPriority w:val="39"/>
    <w:rsid w:val="003E492C"/>
    <w:pPr>
      <w:spacing w:after="100" w:line="276" w:lineRule="auto"/>
      <w:ind w:left="1540" w:firstLine="0"/>
      <w:jc w:val="left"/>
    </w:pPr>
    <w:rPr>
      <w:rFonts w:ascii="Calibri" w:hAnsi="Calibri"/>
      <w:sz w:val="22"/>
      <w:szCs w:val="22"/>
    </w:rPr>
  </w:style>
  <w:style w:type="paragraph" w:styleId="91">
    <w:name w:val="toc 9"/>
    <w:basedOn w:val="a"/>
    <w:next w:val="a"/>
    <w:autoRedefine/>
    <w:uiPriority w:val="39"/>
    <w:rsid w:val="003E492C"/>
    <w:pPr>
      <w:spacing w:after="100" w:line="276" w:lineRule="auto"/>
      <w:ind w:left="1760" w:firstLine="0"/>
      <w:jc w:val="left"/>
    </w:pPr>
    <w:rPr>
      <w:rFonts w:ascii="Calibri" w:hAnsi="Calibri"/>
      <w:sz w:val="22"/>
      <w:szCs w:val="22"/>
    </w:rPr>
  </w:style>
  <w:style w:type="character" w:styleId="af5">
    <w:name w:val="annotation reference"/>
    <w:uiPriority w:val="99"/>
    <w:semiHidden/>
    <w:rsid w:val="005F5DFA"/>
    <w:rPr>
      <w:rFonts w:cs="Times New Roman"/>
      <w:sz w:val="16"/>
    </w:rPr>
  </w:style>
  <w:style w:type="paragraph" w:styleId="af6">
    <w:name w:val="annotation text"/>
    <w:basedOn w:val="a"/>
    <w:link w:val="af7"/>
    <w:uiPriority w:val="99"/>
    <w:semiHidden/>
    <w:rsid w:val="005F5DFA"/>
    <w:pPr>
      <w:spacing w:line="240" w:lineRule="auto"/>
    </w:pPr>
    <w:rPr>
      <w:rFonts w:cs="Times New Roman"/>
      <w:sz w:val="20"/>
      <w:szCs w:val="20"/>
      <w:lang/>
    </w:rPr>
  </w:style>
  <w:style w:type="character" w:customStyle="1" w:styleId="af7">
    <w:name w:val="Текст примечания Знак"/>
    <w:link w:val="af6"/>
    <w:uiPriority w:val="99"/>
    <w:semiHidden/>
    <w:locked/>
    <w:rsid w:val="005F5DFA"/>
    <w:rPr>
      <w:rFonts w:ascii="Times New Roman" w:hAnsi="Times New Roman" w:cs="Times New Roman"/>
      <w:snapToGrid/>
      <w:sz w:val="20"/>
      <w:lang w:eastAsia="ru-RU"/>
    </w:rPr>
  </w:style>
  <w:style w:type="paragraph" w:styleId="af8">
    <w:name w:val="annotation subject"/>
    <w:basedOn w:val="af6"/>
    <w:next w:val="af6"/>
    <w:link w:val="af9"/>
    <w:uiPriority w:val="99"/>
    <w:semiHidden/>
    <w:rsid w:val="005F5DFA"/>
    <w:rPr>
      <w:b/>
    </w:rPr>
  </w:style>
  <w:style w:type="character" w:customStyle="1" w:styleId="af9">
    <w:name w:val="Тема примечания Знак"/>
    <w:link w:val="af8"/>
    <w:uiPriority w:val="99"/>
    <w:semiHidden/>
    <w:locked/>
    <w:rsid w:val="005F5DFA"/>
    <w:rPr>
      <w:rFonts w:ascii="Times New Roman" w:hAnsi="Times New Roman" w:cs="Times New Roman"/>
      <w:b/>
      <w:snapToGrid/>
      <w:sz w:val="20"/>
      <w:lang w:eastAsia="ru-RU"/>
    </w:rPr>
  </w:style>
  <w:style w:type="paragraph" w:styleId="afa">
    <w:name w:val="Balloon Text"/>
    <w:basedOn w:val="a"/>
    <w:link w:val="afb"/>
    <w:rsid w:val="005F5DFA"/>
    <w:pPr>
      <w:spacing w:line="240" w:lineRule="auto"/>
    </w:pPr>
    <w:rPr>
      <w:rFonts w:ascii="Tahoma" w:hAnsi="Tahoma" w:cs="Times New Roman"/>
      <w:sz w:val="16"/>
      <w:szCs w:val="20"/>
      <w:lang/>
    </w:rPr>
  </w:style>
  <w:style w:type="character" w:customStyle="1" w:styleId="afb">
    <w:name w:val="Текст выноски Знак"/>
    <w:link w:val="afa"/>
    <w:locked/>
    <w:rsid w:val="005F5DFA"/>
    <w:rPr>
      <w:rFonts w:ascii="Tahoma" w:hAnsi="Tahoma" w:cs="Times New Roman"/>
      <w:snapToGrid/>
      <w:sz w:val="16"/>
      <w:lang w:eastAsia="ru-RU"/>
    </w:rPr>
  </w:style>
  <w:style w:type="paragraph" w:styleId="afc">
    <w:name w:val="endnote text"/>
    <w:basedOn w:val="a"/>
    <w:link w:val="afd"/>
    <w:semiHidden/>
    <w:rsid w:val="00746CC4"/>
    <w:pPr>
      <w:spacing w:line="240" w:lineRule="auto"/>
    </w:pPr>
    <w:rPr>
      <w:rFonts w:cs="Times New Roman"/>
      <w:sz w:val="20"/>
      <w:szCs w:val="20"/>
      <w:lang/>
    </w:rPr>
  </w:style>
  <w:style w:type="character" w:customStyle="1" w:styleId="afd">
    <w:name w:val="Текст концевой сноски Знак"/>
    <w:link w:val="afc"/>
    <w:semiHidden/>
    <w:locked/>
    <w:rsid w:val="00746CC4"/>
    <w:rPr>
      <w:rFonts w:ascii="Times New Roman" w:hAnsi="Times New Roman" w:cs="Times New Roman"/>
      <w:snapToGrid/>
      <w:sz w:val="20"/>
      <w:lang w:eastAsia="ru-RU"/>
    </w:rPr>
  </w:style>
  <w:style w:type="character" w:styleId="afe">
    <w:name w:val="endnote reference"/>
    <w:semiHidden/>
    <w:rsid w:val="00746CC4"/>
    <w:rPr>
      <w:rFonts w:cs="Times New Roman"/>
      <w:vertAlign w:val="superscript"/>
    </w:rPr>
  </w:style>
  <w:style w:type="paragraph" w:styleId="aff">
    <w:name w:val="TOC Heading"/>
    <w:basedOn w:val="10"/>
    <w:next w:val="a"/>
    <w:uiPriority w:val="39"/>
    <w:qFormat/>
    <w:rsid w:val="000B3553"/>
    <w:pPr>
      <w:pageBreakBefore w:val="0"/>
      <w:suppressAutoHyphens w:val="0"/>
      <w:spacing w:line="276" w:lineRule="auto"/>
      <w:ind w:left="0" w:firstLine="0"/>
      <w:outlineLvl w:val="9"/>
    </w:pPr>
    <w:rPr>
      <w:rFonts w:ascii="Cambria" w:hAnsi="Cambria" w:cs="Cambria"/>
      <w:bCs/>
      <w:color w:val="365F91"/>
      <w:kern w:val="0"/>
      <w:szCs w:val="28"/>
      <w:lang w:val="ru-RU"/>
    </w:rPr>
  </w:style>
  <w:style w:type="paragraph" w:customStyle="1" w:styleId="088095CB421E4E02BDC9682AFEE1723A">
    <w:name w:val="088095CB421E4E02BDC9682AFEE1723A"/>
    <w:uiPriority w:val="99"/>
    <w:rsid w:val="0082628E"/>
    <w:pPr>
      <w:spacing w:after="200" w:line="276" w:lineRule="auto"/>
    </w:pPr>
    <w:rPr>
      <w:sz w:val="22"/>
      <w:szCs w:val="22"/>
    </w:rPr>
  </w:style>
  <w:style w:type="paragraph" w:customStyle="1" w:styleId="Oaeno">
    <w:name w:val="Oaeno"/>
    <w:basedOn w:val="a"/>
    <w:uiPriority w:val="99"/>
    <w:rsid w:val="002F7F0A"/>
    <w:pPr>
      <w:spacing w:line="240" w:lineRule="auto"/>
      <w:ind w:firstLine="0"/>
      <w:jc w:val="left"/>
    </w:pPr>
    <w:rPr>
      <w:rFonts w:ascii="Courier New" w:hAnsi="Courier New" w:cs="Courier New"/>
      <w:sz w:val="20"/>
      <w:szCs w:val="20"/>
    </w:rPr>
  </w:style>
  <w:style w:type="paragraph" w:customStyle="1" w:styleId="-3">
    <w:name w:val="Пункт-3"/>
    <w:basedOn w:val="a"/>
    <w:rsid w:val="002F7F0A"/>
    <w:pPr>
      <w:tabs>
        <w:tab w:val="left" w:pos="1701"/>
        <w:tab w:val="num" w:pos="1844"/>
      </w:tabs>
      <w:spacing w:line="288" w:lineRule="auto"/>
      <w:ind w:firstLine="567"/>
    </w:pPr>
  </w:style>
  <w:style w:type="paragraph" w:customStyle="1" w:styleId="-4">
    <w:name w:val="Пункт-4"/>
    <w:basedOn w:val="a"/>
    <w:rsid w:val="002F7F0A"/>
    <w:pPr>
      <w:tabs>
        <w:tab w:val="num" w:pos="1701"/>
      </w:tabs>
      <w:spacing w:line="288" w:lineRule="auto"/>
      <w:ind w:firstLine="567"/>
    </w:pPr>
  </w:style>
  <w:style w:type="paragraph" w:customStyle="1" w:styleId="-5">
    <w:name w:val="Пункт-5"/>
    <w:basedOn w:val="a"/>
    <w:rsid w:val="002F7F0A"/>
    <w:pPr>
      <w:tabs>
        <w:tab w:val="num" w:pos="1701"/>
      </w:tabs>
      <w:spacing w:line="288" w:lineRule="auto"/>
      <w:ind w:firstLine="567"/>
    </w:pPr>
  </w:style>
  <w:style w:type="paragraph" w:customStyle="1" w:styleId="-60">
    <w:name w:val="Пункт-6"/>
    <w:basedOn w:val="a"/>
    <w:rsid w:val="002F7F0A"/>
    <w:pPr>
      <w:tabs>
        <w:tab w:val="num" w:pos="1702"/>
      </w:tabs>
      <w:spacing w:line="288" w:lineRule="auto"/>
      <w:ind w:left="1" w:firstLine="567"/>
    </w:pPr>
  </w:style>
  <w:style w:type="paragraph" w:customStyle="1" w:styleId="-7">
    <w:name w:val="Пункт-7"/>
    <w:basedOn w:val="a"/>
    <w:rsid w:val="002F7F0A"/>
    <w:pPr>
      <w:tabs>
        <w:tab w:val="num" w:pos="1701"/>
      </w:tabs>
      <w:spacing w:line="288" w:lineRule="auto"/>
      <w:ind w:firstLine="567"/>
    </w:pPr>
  </w:style>
  <w:style w:type="paragraph" w:customStyle="1" w:styleId="ConsPlusNormal">
    <w:name w:val="ConsPlusNormal"/>
    <w:link w:val="ConsPlusNormal0"/>
    <w:rsid w:val="002F7F0A"/>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382C60"/>
    <w:rPr>
      <w:rFonts w:ascii="Arial" w:hAnsi="Arial" w:cs="Arial"/>
      <w:lang w:val="ru-RU" w:eastAsia="ru-RU" w:bidi="ar-SA"/>
    </w:rPr>
  </w:style>
  <w:style w:type="character" w:styleId="aff0">
    <w:name w:val="FollowedHyperlink"/>
    <w:uiPriority w:val="99"/>
    <w:unhideWhenUsed/>
    <w:rsid w:val="002B6927"/>
    <w:rPr>
      <w:rFonts w:cs="Times New Roman"/>
      <w:color w:val="800080"/>
      <w:u w:val="single"/>
    </w:rPr>
  </w:style>
  <w:style w:type="paragraph" w:styleId="24">
    <w:name w:val="List Bullet 2"/>
    <w:basedOn w:val="a"/>
    <w:autoRedefine/>
    <w:uiPriority w:val="99"/>
    <w:rsid w:val="00276022"/>
    <w:pPr>
      <w:widowControl w:val="0"/>
      <w:adjustRightInd w:val="0"/>
      <w:spacing w:before="120" w:line="360" w:lineRule="atLeast"/>
      <w:ind w:firstLine="709"/>
      <w:textAlignment w:val="baseline"/>
    </w:pPr>
    <w:rPr>
      <w:szCs w:val="20"/>
    </w:rPr>
  </w:style>
  <w:style w:type="paragraph" w:customStyle="1" w:styleId="aff1">
    <w:name w:val="Служебный"/>
    <w:basedOn w:val="aff2"/>
    <w:uiPriority w:val="99"/>
    <w:rsid w:val="00AC1AFC"/>
  </w:style>
  <w:style w:type="paragraph" w:customStyle="1" w:styleId="aff2">
    <w:name w:val="Главы"/>
    <w:basedOn w:val="a"/>
    <w:next w:val="a"/>
    <w:uiPriority w:val="99"/>
    <w:rsid w:val="00AC1AFC"/>
    <w:pPr>
      <w:pageBreakBefore/>
      <w:tabs>
        <w:tab w:val="num" w:pos="567"/>
        <w:tab w:val="left" w:pos="851"/>
      </w:tabs>
      <w:suppressAutoHyphens/>
      <w:spacing w:before="1440" w:after="720"/>
      <w:ind w:left="567" w:hanging="567"/>
      <w:jc w:val="center"/>
      <w:outlineLvl w:val="0"/>
    </w:pPr>
    <w:rPr>
      <w:rFonts w:ascii="Arial" w:hAnsi="Arial" w:cs="Arial"/>
      <w:b/>
      <w:caps/>
      <w:spacing w:val="40"/>
      <w:sz w:val="44"/>
      <w:szCs w:val="44"/>
    </w:rPr>
  </w:style>
  <w:style w:type="paragraph" w:customStyle="1" w:styleId="25">
    <w:name w:val="Пункт2"/>
    <w:basedOn w:val="a3"/>
    <w:uiPriority w:val="99"/>
    <w:rsid w:val="00070D53"/>
    <w:pPr>
      <w:keepNext/>
      <w:tabs>
        <w:tab w:val="clear" w:pos="1134"/>
      </w:tabs>
      <w:suppressAutoHyphens/>
      <w:spacing w:before="240" w:after="120" w:line="240" w:lineRule="auto"/>
      <w:ind w:left="0" w:firstLine="0"/>
      <w:jc w:val="left"/>
      <w:outlineLvl w:val="2"/>
    </w:pPr>
    <w:rPr>
      <w:b/>
      <w:szCs w:val="20"/>
    </w:rPr>
  </w:style>
  <w:style w:type="paragraph" w:customStyle="1" w:styleId="ConsNonformat">
    <w:name w:val="ConsNonformat"/>
    <w:rsid w:val="00B647B3"/>
    <w:pPr>
      <w:widowControl w:val="0"/>
      <w:autoSpaceDE w:val="0"/>
      <w:autoSpaceDN w:val="0"/>
      <w:adjustRightInd w:val="0"/>
    </w:pPr>
    <w:rPr>
      <w:rFonts w:ascii="Courier New" w:hAnsi="Courier New" w:cs="Courier New"/>
    </w:rPr>
  </w:style>
  <w:style w:type="character" w:customStyle="1" w:styleId="aff3">
    <w:name w:val="Основной шрифт"/>
    <w:semiHidden/>
    <w:rsid w:val="00B647B3"/>
  </w:style>
  <w:style w:type="paragraph" w:styleId="aff4">
    <w:name w:val="Revision"/>
    <w:hidden/>
    <w:uiPriority w:val="99"/>
    <w:semiHidden/>
    <w:rsid w:val="00C646AD"/>
    <w:rPr>
      <w:rFonts w:ascii="Times New Roman" w:hAnsi="Times New Roman" w:cs="Times New Roman"/>
      <w:sz w:val="28"/>
      <w:szCs w:val="28"/>
    </w:rPr>
  </w:style>
  <w:style w:type="character" w:customStyle="1" w:styleId="26">
    <w:name w:val="Основной текст 2 Знак"/>
    <w:link w:val="27"/>
    <w:locked/>
    <w:rsid w:val="008975AD"/>
    <w:rPr>
      <w:rFonts w:ascii="Arial" w:hAnsi="Arial" w:cs="Arial"/>
    </w:rPr>
  </w:style>
  <w:style w:type="paragraph" w:styleId="27">
    <w:name w:val="Body Text 2"/>
    <w:basedOn w:val="a"/>
    <w:link w:val="26"/>
    <w:rsid w:val="008975AD"/>
    <w:pPr>
      <w:tabs>
        <w:tab w:val="left" w:pos="10632"/>
      </w:tabs>
      <w:spacing w:line="240" w:lineRule="auto"/>
      <w:ind w:right="28" w:firstLine="540"/>
    </w:pPr>
    <w:rPr>
      <w:rFonts w:ascii="Arial" w:hAnsi="Arial" w:cs="Times New Roman"/>
      <w:sz w:val="20"/>
      <w:szCs w:val="20"/>
      <w:lang/>
    </w:rPr>
  </w:style>
  <w:style w:type="character" w:customStyle="1" w:styleId="210">
    <w:name w:val="Основной текст 2 Знак1"/>
    <w:uiPriority w:val="99"/>
    <w:semiHidden/>
    <w:rsid w:val="008975AD"/>
    <w:rPr>
      <w:rFonts w:ascii="Times New Roman" w:hAnsi="Times New Roman" w:cs="Times New Roman"/>
      <w:sz w:val="28"/>
      <w:szCs w:val="28"/>
    </w:rPr>
  </w:style>
  <w:style w:type="paragraph" w:customStyle="1" w:styleId="14">
    <w:name w:val="Стиль1"/>
    <w:basedOn w:val="a"/>
    <w:rsid w:val="00671980"/>
    <w:pPr>
      <w:keepNext/>
      <w:keepLines/>
      <w:widowControl w:val="0"/>
      <w:suppressLineNumbers/>
      <w:tabs>
        <w:tab w:val="num" w:pos="432"/>
      </w:tabs>
      <w:suppressAutoHyphens/>
      <w:spacing w:after="60" w:line="240" w:lineRule="auto"/>
      <w:ind w:left="432" w:hanging="432"/>
      <w:jc w:val="left"/>
    </w:pPr>
    <w:rPr>
      <w:b/>
      <w:szCs w:val="24"/>
    </w:rPr>
  </w:style>
  <w:style w:type="paragraph" w:customStyle="1" w:styleId="28">
    <w:name w:val="Стиль2"/>
    <w:basedOn w:val="29"/>
    <w:rsid w:val="00671980"/>
    <w:pPr>
      <w:keepNext/>
      <w:keepLines/>
      <w:widowControl w:val="0"/>
      <w:suppressLineNumbers/>
      <w:tabs>
        <w:tab w:val="clear" w:pos="432"/>
        <w:tab w:val="num" w:pos="643"/>
      </w:tabs>
      <w:suppressAutoHyphens/>
      <w:spacing w:after="60" w:line="240" w:lineRule="auto"/>
      <w:ind w:left="643" w:hanging="360"/>
      <w:contextualSpacing w:val="0"/>
    </w:pPr>
    <w:rPr>
      <w:b/>
      <w:sz w:val="24"/>
      <w:szCs w:val="20"/>
    </w:rPr>
  </w:style>
  <w:style w:type="paragraph" w:styleId="29">
    <w:name w:val="List Number 2"/>
    <w:basedOn w:val="a"/>
    <w:unhideWhenUsed/>
    <w:rsid w:val="00671980"/>
    <w:pPr>
      <w:tabs>
        <w:tab w:val="num" w:pos="432"/>
      </w:tabs>
      <w:ind w:left="432" w:hanging="432"/>
      <w:contextualSpacing/>
    </w:pPr>
  </w:style>
  <w:style w:type="paragraph" w:customStyle="1" w:styleId="34">
    <w:name w:val="Стиль3"/>
    <w:basedOn w:val="2a"/>
    <w:link w:val="35"/>
    <w:rsid w:val="00671980"/>
    <w:pPr>
      <w:widowControl w:val="0"/>
      <w:tabs>
        <w:tab w:val="num" w:pos="767"/>
      </w:tabs>
      <w:adjustRightInd w:val="0"/>
      <w:spacing w:after="0" w:line="240" w:lineRule="auto"/>
      <w:ind w:left="540" w:firstLine="0"/>
      <w:textAlignment w:val="baseline"/>
    </w:pPr>
    <w:rPr>
      <w:sz w:val="24"/>
      <w:szCs w:val="20"/>
    </w:rPr>
  </w:style>
  <w:style w:type="paragraph" w:styleId="2a">
    <w:name w:val="Body Text Indent 2"/>
    <w:basedOn w:val="a"/>
    <w:link w:val="2b"/>
    <w:unhideWhenUsed/>
    <w:rsid w:val="00671980"/>
    <w:pPr>
      <w:spacing w:after="120" w:line="480" w:lineRule="auto"/>
      <w:ind w:left="283"/>
    </w:pPr>
    <w:rPr>
      <w:rFonts w:cs="Times New Roman"/>
      <w:lang/>
    </w:rPr>
  </w:style>
  <w:style w:type="character" w:customStyle="1" w:styleId="2b">
    <w:name w:val="Основной текст с отступом 2 Знак"/>
    <w:link w:val="2a"/>
    <w:rsid w:val="00671980"/>
    <w:rPr>
      <w:rFonts w:ascii="Times New Roman" w:hAnsi="Times New Roman" w:cs="Times New Roman"/>
      <w:sz w:val="28"/>
      <w:szCs w:val="28"/>
    </w:rPr>
  </w:style>
  <w:style w:type="character" w:customStyle="1" w:styleId="35">
    <w:name w:val="Стиль3 Знак"/>
    <w:link w:val="34"/>
    <w:rsid w:val="00671980"/>
    <w:rPr>
      <w:rFonts w:ascii="Times New Roman" w:hAnsi="Times New Roman" w:cs="Times New Roman"/>
      <w:sz w:val="24"/>
    </w:rPr>
  </w:style>
  <w:style w:type="character" w:customStyle="1" w:styleId="FontStyle13">
    <w:name w:val="Font Style13"/>
    <w:uiPriority w:val="99"/>
    <w:rsid w:val="00AC3CE4"/>
    <w:rPr>
      <w:rFonts w:ascii="Times New Roman" w:hAnsi="Times New Roman" w:cs="Times New Roman"/>
      <w:sz w:val="24"/>
      <w:szCs w:val="24"/>
    </w:rPr>
  </w:style>
  <w:style w:type="paragraph" w:customStyle="1" w:styleId="text-1">
    <w:name w:val="text-1"/>
    <w:basedOn w:val="a"/>
    <w:rsid w:val="00AC3CE4"/>
    <w:pPr>
      <w:spacing w:before="100" w:beforeAutospacing="1" w:after="100" w:afterAutospacing="1" w:line="240" w:lineRule="auto"/>
      <w:ind w:firstLine="0"/>
      <w:jc w:val="left"/>
    </w:pPr>
    <w:rPr>
      <w:sz w:val="24"/>
      <w:szCs w:val="24"/>
    </w:rPr>
  </w:style>
  <w:style w:type="character" w:styleId="HTML">
    <w:name w:val="HTML Keyboard"/>
    <w:rsid w:val="007932E3"/>
    <w:rPr>
      <w:rFonts w:ascii="Courier New" w:hAnsi="Courier New" w:cs="Courier New"/>
      <w:sz w:val="20"/>
      <w:szCs w:val="20"/>
    </w:rPr>
  </w:style>
  <w:style w:type="paragraph" w:styleId="aff5">
    <w:name w:val="Body Text"/>
    <w:basedOn w:val="a"/>
    <w:link w:val="aff6"/>
    <w:rsid w:val="006F082D"/>
    <w:pPr>
      <w:suppressAutoHyphens/>
      <w:spacing w:after="120" w:line="240" w:lineRule="auto"/>
      <w:ind w:firstLine="0"/>
      <w:jc w:val="left"/>
    </w:pPr>
    <w:rPr>
      <w:rFonts w:cs="Times New Roman"/>
      <w:kern w:val="1"/>
      <w:sz w:val="24"/>
      <w:szCs w:val="24"/>
      <w:lang w:eastAsia="ar-SA"/>
    </w:rPr>
  </w:style>
  <w:style w:type="character" w:customStyle="1" w:styleId="aff6">
    <w:name w:val="Основной текст Знак"/>
    <w:link w:val="aff5"/>
    <w:rsid w:val="006F082D"/>
    <w:rPr>
      <w:rFonts w:ascii="Times New Roman" w:hAnsi="Times New Roman" w:cs="Times New Roman"/>
      <w:kern w:val="1"/>
      <w:sz w:val="24"/>
      <w:szCs w:val="24"/>
      <w:lang w:eastAsia="ar-SA"/>
    </w:rPr>
  </w:style>
  <w:style w:type="character" w:customStyle="1" w:styleId="apple-converted-space">
    <w:name w:val="apple-converted-space"/>
    <w:basedOn w:val="a0"/>
    <w:rsid w:val="0026717F"/>
  </w:style>
  <w:style w:type="paragraph" w:styleId="aff7">
    <w:name w:val="No Spacing"/>
    <w:link w:val="aff8"/>
    <w:qFormat/>
    <w:rsid w:val="000B3553"/>
    <w:pPr>
      <w:jc w:val="both"/>
    </w:pPr>
    <w:rPr>
      <w:rFonts w:ascii="Times New Roman" w:hAnsi="Times New Roman" w:cs="Times New Roman"/>
      <w:sz w:val="22"/>
    </w:rPr>
  </w:style>
  <w:style w:type="character" w:customStyle="1" w:styleId="aff8">
    <w:name w:val="Без интервала Знак"/>
    <w:link w:val="aff7"/>
    <w:rsid w:val="00F97F9A"/>
    <w:rPr>
      <w:rFonts w:ascii="Times New Roman" w:hAnsi="Times New Roman" w:cs="Times New Roman"/>
      <w:sz w:val="22"/>
      <w:lang w:bidi="ar-SA"/>
    </w:rPr>
  </w:style>
  <w:style w:type="character" w:styleId="aff9">
    <w:name w:val="Strong"/>
    <w:uiPriority w:val="22"/>
    <w:qFormat/>
    <w:locked/>
    <w:rsid w:val="000B3553"/>
    <w:rPr>
      <w:b/>
      <w:bCs/>
    </w:rPr>
  </w:style>
  <w:style w:type="paragraph" w:styleId="36">
    <w:name w:val="Body Text Indent 3"/>
    <w:basedOn w:val="a"/>
    <w:link w:val="37"/>
    <w:rsid w:val="00382C60"/>
    <w:pPr>
      <w:spacing w:after="120" w:line="240" w:lineRule="auto"/>
      <w:ind w:left="283" w:firstLine="0"/>
      <w:jc w:val="left"/>
    </w:pPr>
    <w:rPr>
      <w:rFonts w:cs="Times New Roman"/>
      <w:sz w:val="16"/>
      <w:szCs w:val="16"/>
      <w:lang/>
    </w:rPr>
  </w:style>
  <w:style w:type="character" w:customStyle="1" w:styleId="37">
    <w:name w:val="Основной текст с отступом 3 Знак"/>
    <w:link w:val="36"/>
    <w:rsid w:val="00B10264"/>
    <w:rPr>
      <w:rFonts w:ascii="Times New Roman" w:hAnsi="Times New Roman"/>
      <w:sz w:val="16"/>
      <w:szCs w:val="16"/>
    </w:rPr>
  </w:style>
  <w:style w:type="character" w:customStyle="1" w:styleId="grame">
    <w:name w:val="grame"/>
    <w:rsid w:val="00770190"/>
  </w:style>
  <w:style w:type="paragraph" w:customStyle="1" w:styleId="15">
    <w:name w:val="СТИЛЬ 1"/>
    <w:rsid w:val="00770190"/>
    <w:pPr>
      <w:tabs>
        <w:tab w:val="num" w:pos="1134"/>
      </w:tabs>
      <w:spacing w:before="240" w:after="120"/>
      <w:ind w:left="1134" w:hanging="397"/>
      <w:jc w:val="both"/>
    </w:pPr>
    <w:rPr>
      <w:rFonts w:ascii="Times New Roman" w:hAnsi="Times New Roman" w:cs="Times New Roman"/>
      <w:b/>
      <w:sz w:val="28"/>
      <w:szCs w:val="24"/>
    </w:rPr>
  </w:style>
  <w:style w:type="paragraph" w:customStyle="1" w:styleId="2c">
    <w:name w:val="СТИЛЬ 2"/>
    <w:basedOn w:val="15"/>
    <w:rsid w:val="00770190"/>
    <w:pPr>
      <w:ind w:left="737" w:firstLine="0"/>
    </w:pPr>
    <w:rPr>
      <w:b w:val="0"/>
      <w:szCs w:val="28"/>
    </w:rPr>
  </w:style>
  <w:style w:type="paragraph" w:customStyle="1" w:styleId="38">
    <w:name w:val="СТИЛЬ 3"/>
    <w:basedOn w:val="a"/>
    <w:rsid w:val="00770190"/>
    <w:pPr>
      <w:tabs>
        <w:tab w:val="num" w:pos="1134"/>
      </w:tabs>
      <w:spacing w:before="120" w:after="120" w:line="240" w:lineRule="auto"/>
      <w:ind w:firstLine="737"/>
    </w:pPr>
    <w:rPr>
      <w:szCs w:val="24"/>
    </w:rPr>
  </w:style>
  <w:style w:type="paragraph" w:customStyle="1" w:styleId="ConsPlusCell">
    <w:name w:val="ConsPlusCell"/>
    <w:uiPriority w:val="99"/>
    <w:rsid w:val="00FE2BE7"/>
    <w:pPr>
      <w:widowControl w:val="0"/>
      <w:autoSpaceDE w:val="0"/>
      <w:autoSpaceDN w:val="0"/>
      <w:adjustRightInd w:val="0"/>
    </w:pPr>
    <w:rPr>
      <w:rFonts w:ascii="Arial" w:hAnsi="Arial" w:cs="Arial"/>
    </w:rPr>
  </w:style>
  <w:style w:type="paragraph" w:styleId="affa">
    <w:name w:val="caption"/>
    <w:basedOn w:val="a"/>
    <w:next w:val="a"/>
    <w:qFormat/>
    <w:locked/>
    <w:rsid w:val="000B3553"/>
    <w:pPr>
      <w:spacing w:after="200" w:line="240" w:lineRule="auto"/>
    </w:pPr>
    <w:rPr>
      <w:b/>
      <w:bCs/>
      <w:color w:val="4F81BD"/>
      <w:sz w:val="18"/>
      <w:szCs w:val="18"/>
    </w:rPr>
  </w:style>
  <w:style w:type="paragraph" w:styleId="affb">
    <w:name w:val="Title"/>
    <w:basedOn w:val="a"/>
    <w:next w:val="a"/>
    <w:link w:val="affc"/>
    <w:qFormat/>
    <w:locked/>
    <w:rsid w:val="000B3553"/>
    <w:pPr>
      <w:pBdr>
        <w:bottom w:val="single" w:sz="8" w:space="4" w:color="4F81BD"/>
      </w:pBdr>
      <w:spacing w:after="300" w:line="240" w:lineRule="auto"/>
      <w:contextualSpacing/>
    </w:pPr>
    <w:rPr>
      <w:rFonts w:ascii="Cambria" w:hAnsi="Cambria" w:cs="Times New Roman"/>
      <w:color w:val="17365D"/>
      <w:spacing w:val="5"/>
      <w:kern w:val="28"/>
      <w:sz w:val="52"/>
      <w:szCs w:val="52"/>
      <w:lang/>
    </w:rPr>
  </w:style>
  <w:style w:type="character" w:customStyle="1" w:styleId="affc">
    <w:name w:val="Название Знак"/>
    <w:link w:val="affb"/>
    <w:rsid w:val="000B3553"/>
    <w:rPr>
      <w:rFonts w:ascii="Cambria" w:eastAsia="Times New Roman" w:hAnsi="Cambria" w:cs="Times New Roman"/>
      <w:color w:val="17365D"/>
      <w:spacing w:val="5"/>
      <w:kern w:val="28"/>
      <w:sz w:val="52"/>
      <w:szCs w:val="52"/>
      <w:lang w:eastAsia="ru-RU"/>
    </w:rPr>
  </w:style>
  <w:style w:type="paragraph" w:styleId="affd">
    <w:name w:val="Subtitle"/>
    <w:basedOn w:val="a"/>
    <w:next w:val="a"/>
    <w:link w:val="affe"/>
    <w:uiPriority w:val="11"/>
    <w:qFormat/>
    <w:locked/>
    <w:rsid w:val="000B3553"/>
    <w:pPr>
      <w:numPr>
        <w:ilvl w:val="1"/>
      </w:numPr>
      <w:ind w:firstLine="851"/>
    </w:pPr>
    <w:rPr>
      <w:rFonts w:ascii="Cambria" w:hAnsi="Cambria" w:cs="Times New Roman"/>
      <w:i/>
      <w:iCs/>
      <w:color w:val="4F81BD"/>
      <w:spacing w:val="15"/>
      <w:sz w:val="24"/>
      <w:szCs w:val="24"/>
      <w:lang/>
    </w:rPr>
  </w:style>
  <w:style w:type="character" w:customStyle="1" w:styleId="affe">
    <w:name w:val="Подзаголовок Знак"/>
    <w:link w:val="affd"/>
    <w:uiPriority w:val="11"/>
    <w:rsid w:val="000B3553"/>
    <w:rPr>
      <w:rFonts w:ascii="Cambria" w:eastAsia="Times New Roman" w:hAnsi="Cambria" w:cs="Times New Roman"/>
      <w:i/>
      <w:iCs/>
      <w:color w:val="4F81BD"/>
      <w:spacing w:val="15"/>
      <w:sz w:val="24"/>
      <w:szCs w:val="24"/>
      <w:lang w:eastAsia="ru-RU"/>
    </w:rPr>
  </w:style>
  <w:style w:type="character" w:styleId="afff">
    <w:name w:val="Emphasis"/>
    <w:uiPriority w:val="20"/>
    <w:qFormat/>
    <w:locked/>
    <w:rsid w:val="000B3553"/>
    <w:rPr>
      <w:i/>
      <w:iCs/>
    </w:rPr>
  </w:style>
  <w:style w:type="paragraph" w:styleId="2d">
    <w:name w:val="Quote"/>
    <w:basedOn w:val="a"/>
    <w:next w:val="a"/>
    <w:link w:val="2e"/>
    <w:uiPriority w:val="29"/>
    <w:qFormat/>
    <w:rsid w:val="000B3553"/>
    <w:rPr>
      <w:rFonts w:cs="Times New Roman"/>
      <w:i/>
      <w:iCs/>
      <w:color w:val="000000"/>
      <w:lang/>
    </w:rPr>
  </w:style>
  <w:style w:type="character" w:customStyle="1" w:styleId="2e">
    <w:name w:val="Цитата 2 Знак"/>
    <w:link w:val="2d"/>
    <w:uiPriority w:val="29"/>
    <w:rsid w:val="000B3553"/>
    <w:rPr>
      <w:rFonts w:ascii="Times New Roman" w:hAnsi="Times New Roman"/>
      <w:i/>
      <w:iCs/>
      <w:color w:val="000000"/>
      <w:sz w:val="28"/>
      <w:szCs w:val="28"/>
      <w:lang w:eastAsia="ru-RU"/>
    </w:rPr>
  </w:style>
  <w:style w:type="paragraph" w:styleId="afff0">
    <w:name w:val="Intense Quote"/>
    <w:basedOn w:val="a"/>
    <w:next w:val="a"/>
    <w:link w:val="afff1"/>
    <w:uiPriority w:val="30"/>
    <w:qFormat/>
    <w:rsid w:val="000B3553"/>
    <w:pPr>
      <w:pBdr>
        <w:bottom w:val="single" w:sz="4" w:space="4" w:color="4F81BD"/>
      </w:pBdr>
      <w:spacing w:before="200" w:after="280"/>
      <w:ind w:left="936" w:right="936"/>
    </w:pPr>
    <w:rPr>
      <w:rFonts w:cs="Times New Roman"/>
      <w:b/>
      <w:bCs/>
      <w:i/>
      <w:iCs/>
      <w:color w:val="4F81BD"/>
      <w:lang/>
    </w:rPr>
  </w:style>
  <w:style w:type="character" w:customStyle="1" w:styleId="afff1">
    <w:name w:val="Выделенная цитата Знак"/>
    <w:link w:val="afff0"/>
    <w:uiPriority w:val="30"/>
    <w:rsid w:val="000B3553"/>
    <w:rPr>
      <w:rFonts w:ascii="Times New Roman" w:hAnsi="Times New Roman"/>
      <w:b/>
      <w:bCs/>
      <w:i/>
      <w:iCs/>
      <w:color w:val="4F81BD"/>
      <w:sz w:val="28"/>
      <w:szCs w:val="28"/>
      <w:lang w:eastAsia="ru-RU"/>
    </w:rPr>
  </w:style>
  <w:style w:type="character" w:styleId="afff2">
    <w:name w:val="Subtle Emphasis"/>
    <w:uiPriority w:val="19"/>
    <w:qFormat/>
    <w:rsid w:val="000B3553"/>
    <w:rPr>
      <w:i/>
      <w:iCs/>
      <w:color w:val="808080"/>
    </w:rPr>
  </w:style>
  <w:style w:type="character" w:styleId="afff3">
    <w:name w:val="Intense Emphasis"/>
    <w:uiPriority w:val="21"/>
    <w:qFormat/>
    <w:rsid w:val="000B3553"/>
    <w:rPr>
      <w:b/>
      <w:bCs/>
      <w:i/>
      <w:iCs/>
      <w:color w:val="4F81BD"/>
    </w:rPr>
  </w:style>
  <w:style w:type="character" w:styleId="afff4">
    <w:name w:val="Subtle Reference"/>
    <w:uiPriority w:val="31"/>
    <w:qFormat/>
    <w:rsid w:val="000B3553"/>
    <w:rPr>
      <w:smallCaps/>
      <w:color w:val="C0504D"/>
      <w:u w:val="single"/>
    </w:rPr>
  </w:style>
  <w:style w:type="character" w:styleId="afff5">
    <w:name w:val="Intense Reference"/>
    <w:uiPriority w:val="32"/>
    <w:qFormat/>
    <w:rsid w:val="000B3553"/>
    <w:rPr>
      <w:b/>
      <w:bCs/>
      <w:smallCaps/>
      <w:color w:val="C0504D"/>
      <w:spacing w:val="5"/>
      <w:u w:val="single"/>
    </w:rPr>
  </w:style>
  <w:style w:type="character" w:styleId="afff6">
    <w:name w:val="Book Title"/>
    <w:uiPriority w:val="33"/>
    <w:qFormat/>
    <w:rsid w:val="000B3553"/>
    <w:rPr>
      <w:b/>
      <w:bCs/>
      <w:smallCaps/>
      <w:spacing w:val="5"/>
    </w:rPr>
  </w:style>
  <w:style w:type="paragraph" w:styleId="afff7">
    <w:name w:val="Body Text Indent"/>
    <w:basedOn w:val="a"/>
    <w:link w:val="afff8"/>
    <w:unhideWhenUsed/>
    <w:rsid w:val="00A04141"/>
    <w:pPr>
      <w:spacing w:after="120" w:line="276" w:lineRule="auto"/>
      <w:ind w:left="283" w:firstLine="0"/>
      <w:jc w:val="left"/>
    </w:pPr>
    <w:rPr>
      <w:rFonts w:ascii="Cambria" w:hAnsi="Cambria" w:cs="Times New Roman"/>
      <w:sz w:val="22"/>
      <w:szCs w:val="22"/>
      <w:lang/>
    </w:rPr>
  </w:style>
  <w:style w:type="character" w:customStyle="1" w:styleId="afff8">
    <w:name w:val="Основной текст с отступом Знак"/>
    <w:link w:val="afff7"/>
    <w:rsid w:val="00A04141"/>
    <w:rPr>
      <w:rFonts w:ascii="Cambria" w:hAnsi="Cambria" w:cs="Times New Roman"/>
      <w:sz w:val="22"/>
      <w:szCs w:val="22"/>
    </w:rPr>
  </w:style>
  <w:style w:type="paragraph" w:styleId="afff9">
    <w:name w:val="toa heading"/>
    <w:basedOn w:val="a"/>
    <w:next w:val="a"/>
    <w:uiPriority w:val="99"/>
    <w:semiHidden/>
    <w:unhideWhenUsed/>
    <w:rsid w:val="00A04141"/>
    <w:pPr>
      <w:spacing w:before="120" w:after="200" w:line="276" w:lineRule="auto"/>
      <w:ind w:firstLine="0"/>
      <w:jc w:val="left"/>
    </w:pPr>
    <w:rPr>
      <w:rFonts w:ascii="Cambria" w:hAnsi="Cambria" w:cs="Times New Roman"/>
      <w:b/>
      <w:bCs/>
      <w:sz w:val="24"/>
      <w:szCs w:val="24"/>
    </w:rPr>
  </w:style>
  <w:style w:type="paragraph" w:customStyle="1" w:styleId="Normal1">
    <w:name w:val="Normal1"/>
    <w:rsid w:val="00A04141"/>
    <w:pPr>
      <w:widowControl w:val="0"/>
      <w:snapToGrid w:val="0"/>
      <w:spacing w:after="200" w:line="360" w:lineRule="auto"/>
      <w:jc w:val="both"/>
    </w:pPr>
    <w:rPr>
      <w:rFonts w:ascii="Times New Roman" w:hAnsi="Times New Roman" w:cs="Times New Roman"/>
      <w:sz w:val="28"/>
      <w:szCs w:val="22"/>
    </w:rPr>
  </w:style>
  <w:style w:type="table" w:styleId="afffa">
    <w:name w:val="Table Grid"/>
    <w:basedOn w:val="a1"/>
    <w:locked/>
    <w:rsid w:val="00A04141"/>
    <w:rPr>
      <w:rFonts w:ascii="Cambria" w:hAnsi="Cambr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1">
    <w:name w:val="consplusnormal"/>
    <w:basedOn w:val="a"/>
    <w:rsid w:val="00A04141"/>
    <w:pPr>
      <w:spacing w:before="100" w:beforeAutospacing="1" w:after="100" w:afterAutospacing="1" w:line="240" w:lineRule="auto"/>
      <w:ind w:firstLine="0"/>
      <w:jc w:val="left"/>
    </w:pPr>
    <w:rPr>
      <w:rFonts w:cs="Times New Roman"/>
      <w:sz w:val="24"/>
      <w:szCs w:val="24"/>
    </w:rPr>
  </w:style>
  <w:style w:type="paragraph" w:customStyle="1" w:styleId="ConsTitle">
    <w:name w:val="ConsTitle"/>
    <w:rsid w:val="001F14B7"/>
    <w:pPr>
      <w:widowControl w:val="0"/>
      <w:autoSpaceDE w:val="0"/>
      <w:autoSpaceDN w:val="0"/>
      <w:adjustRightInd w:val="0"/>
    </w:pPr>
    <w:rPr>
      <w:rFonts w:ascii="Arial" w:hAnsi="Arial" w:cs="Times New Roman"/>
      <w:b/>
      <w:bCs/>
      <w:sz w:val="16"/>
      <w:szCs w:val="16"/>
      <w:lang w:eastAsia="en-US"/>
    </w:rPr>
  </w:style>
  <w:style w:type="paragraph" w:styleId="afffb">
    <w:name w:val="Plain Text"/>
    <w:basedOn w:val="a"/>
    <w:link w:val="afffc"/>
    <w:rsid w:val="00B10264"/>
    <w:pPr>
      <w:spacing w:line="240" w:lineRule="auto"/>
      <w:ind w:firstLine="0"/>
    </w:pPr>
    <w:rPr>
      <w:rFonts w:ascii="Courier New" w:hAnsi="Courier New" w:cs="Times New Roman"/>
      <w:color w:val="000000"/>
      <w:sz w:val="20"/>
      <w:szCs w:val="20"/>
      <w:lang/>
    </w:rPr>
  </w:style>
  <w:style w:type="character" w:customStyle="1" w:styleId="afffc">
    <w:name w:val="Текст Знак"/>
    <w:link w:val="afffb"/>
    <w:rsid w:val="00B10264"/>
    <w:rPr>
      <w:rFonts w:ascii="Courier New" w:hAnsi="Courier New" w:cs="Times New Roman"/>
      <w:color w:val="000000"/>
    </w:rPr>
  </w:style>
  <w:style w:type="paragraph" w:customStyle="1" w:styleId="16">
    <w:name w:val="Обычный1"/>
    <w:rsid w:val="00B10264"/>
    <w:rPr>
      <w:rFonts w:cs="Times New Roman"/>
      <w:color w:val="000000"/>
      <w:sz w:val="24"/>
    </w:rPr>
  </w:style>
  <w:style w:type="paragraph" w:customStyle="1" w:styleId="17">
    <w:name w:val="Основной текст с отступом1"/>
    <w:basedOn w:val="a"/>
    <w:rsid w:val="00B10264"/>
    <w:pPr>
      <w:spacing w:after="120" w:line="240" w:lineRule="auto"/>
      <w:ind w:left="283" w:firstLine="0"/>
    </w:pPr>
    <w:rPr>
      <w:rFonts w:cs="Times New Roman"/>
      <w:color w:val="000000"/>
      <w:sz w:val="22"/>
      <w:szCs w:val="20"/>
    </w:rPr>
  </w:style>
  <w:style w:type="paragraph" w:customStyle="1" w:styleId="211">
    <w:name w:val="Основной текст 21"/>
    <w:basedOn w:val="a"/>
    <w:rsid w:val="00B10264"/>
    <w:pPr>
      <w:widowControl w:val="0"/>
      <w:spacing w:line="240" w:lineRule="auto"/>
      <w:ind w:firstLine="0"/>
      <w:jc w:val="center"/>
    </w:pPr>
    <w:rPr>
      <w:rFonts w:cs="Times New Roman"/>
      <w:color w:val="000000"/>
      <w:szCs w:val="20"/>
    </w:rPr>
  </w:style>
  <w:style w:type="paragraph" w:customStyle="1" w:styleId="ConsNormal">
    <w:name w:val="ConsNormal"/>
    <w:rsid w:val="00B10264"/>
    <w:pPr>
      <w:widowControl w:val="0"/>
      <w:ind w:right="19772" w:firstLine="720"/>
    </w:pPr>
    <w:rPr>
      <w:rFonts w:ascii="Arial" w:hAnsi="Arial" w:cs="Times New Roman"/>
      <w:color w:val="000000"/>
    </w:rPr>
  </w:style>
  <w:style w:type="paragraph" w:styleId="39">
    <w:name w:val="Body Text 3"/>
    <w:basedOn w:val="a"/>
    <w:link w:val="3a"/>
    <w:rsid w:val="00B10264"/>
    <w:pPr>
      <w:widowControl w:val="0"/>
      <w:spacing w:after="120" w:line="240" w:lineRule="auto"/>
      <w:ind w:firstLine="0"/>
    </w:pPr>
    <w:rPr>
      <w:rFonts w:cs="Times New Roman"/>
      <w:color w:val="000000"/>
      <w:sz w:val="16"/>
      <w:szCs w:val="20"/>
      <w:lang/>
    </w:rPr>
  </w:style>
  <w:style w:type="character" w:customStyle="1" w:styleId="3a">
    <w:name w:val="Основной текст 3 Знак"/>
    <w:link w:val="39"/>
    <w:rsid w:val="00B10264"/>
    <w:rPr>
      <w:rFonts w:ascii="Times New Roman" w:hAnsi="Times New Roman" w:cs="Times New Roman"/>
      <w:color w:val="000000"/>
      <w:sz w:val="16"/>
    </w:rPr>
  </w:style>
  <w:style w:type="paragraph" w:customStyle="1" w:styleId="62">
    <w:name w:val="заголовок 6"/>
    <w:basedOn w:val="a"/>
    <w:next w:val="a"/>
    <w:rsid w:val="00B10264"/>
    <w:pPr>
      <w:keepNext/>
      <w:widowControl w:val="0"/>
      <w:spacing w:line="240" w:lineRule="auto"/>
      <w:ind w:firstLine="0"/>
    </w:pPr>
    <w:rPr>
      <w:rFonts w:cs="Times New Roman"/>
      <w:b/>
      <w:color w:val="000000"/>
      <w:sz w:val="20"/>
      <w:szCs w:val="20"/>
    </w:rPr>
  </w:style>
  <w:style w:type="paragraph" w:customStyle="1" w:styleId="afffd">
    <w:name w:val="Заголовок статьи"/>
    <w:basedOn w:val="a"/>
    <w:next w:val="a"/>
    <w:rsid w:val="00B10264"/>
    <w:pPr>
      <w:widowControl w:val="0"/>
      <w:spacing w:line="240" w:lineRule="auto"/>
      <w:ind w:left="1612" w:hanging="892"/>
    </w:pPr>
    <w:rPr>
      <w:rFonts w:ascii="Arial" w:hAnsi="Arial" w:cs="Times New Roman"/>
      <w:color w:val="000000"/>
      <w:sz w:val="20"/>
      <w:szCs w:val="20"/>
    </w:rPr>
  </w:style>
  <w:style w:type="paragraph" w:customStyle="1" w:styleId="afffe">
    <w:name w:val="Комментарий"/>
    <w:basedOn w:val="a"/>
    <w:next w:val="a"/>
    <w:rsid w:val="00B10264"/>
    <w:pPr>
      <w:widowControl w:val="0"/>
      <w:spacing w:line="240" w:lineRule="auto"/>
      <w:ind w:left="170" w:firstLine="0"/>
    </w:pPr>
    <w:rPr>
      <w:rFonts w:ascii="Arial" w:hAnsi="Arial" w:cs="Times New Roman"/>
      <w:i/>
      <w:color w:val="800080"/>
      <w:sz w:val="20"/>
      <w:szCs w:val="20"/>
    </w:rPr>
  </w:style>
  <w:style w:type="paragraph" w:customStyle="1" w:styleId="affff">
    <w:name w:val="Таблицы (моноширинный)"/>
    <w:basedOn w:val="a"/>
    <w:next w:val="a"/>
    <w:rsid w:val="00B10264"/>
    <w:pPr>
      <w:widowControl w:val="0"/>
      <w:spacing w:line="240" w:lineRule="auto"/>
      <w:ind w:firstLine="0"/>
    </w:pPr>
    <w:rPr>
      <w:rFonts w:ascii="Courier New" w:hAnsi="Courier New" w:cs="Times New Roman"/>
      <w:color w:val="000000"/>
      <w:sz w:val="20"/>
      <w:szCs w:val="20"/>
    </w:rPr>
  </w:style>
  <w:style w:type="paragraph" w:customStyle="1" w:styleId="310">
    <w:name w:val="Заголовок 31"/>
    <w:basedOn w:val="16"/>
    <w:next w:val="16"/>
    <w:rsid w:val="00B10264"/>
    <w:pPr>
      <w:keepNext/>
      <w:widowControl w:val="0"/>
      <w:spacing w:after="120"/>
      <w:jc w:val="both"/>
      <w:outlineLvl w:val="2"/>
    </w:pPr>
    <w:rPr>
      <w:b/>
    </w:rPr>
  </w:style>
  <w:style w:type="paragraph" w:customStyle="1" w:styleId="Heading">
    <w:name w:val="Heading"/>
    <w:rsid w:val="00B10264"/>
    <w:pPr>
      <w:widowControl w:val="0"/>
    </w:pPr>
    <w:rPr>
      <w:rFonts w:ascii="Arial" w:hAnsi="Arial" w:cs="Times New Roman"/>
      <w:b/>
      <w:color w:val="000000"/>
      <w:sz w:val="22"/>
    </w:rPr>
  </w:style>
  <w:style w:type="paragraph" w:styleId="affff0">
    <w:name w:val="List Number"/>
    <w:basedOn w:val="a"/>
    <w:rsid w:val="00B10264"/>
    <w:pPr>
      <w:spacing w:after="60" w:line="240" w:lineRule="auto"/>
      <w:ind w:left="360" w:hanging="360"/>
    </w:pPr>
    <w:rPr>
      <w:rFonts w:cs="Times New Roman"/>
      <w:color w:val="000000"/>
      <w:sz w:val="22"/>
      <w:szCs w:val="20"/>
    </w:rPr>
  </w:style>
  <w:style w:type="paragraph" w:customStyle="1" w:styleId="110">
    <w:name w:val="1.1 подпункт Знак Знак Знак Знак"/>
    <w:basedOn w:val="a"/>
    <w:link w:val="111"/>
    <w:rsid w:val="00B10264"/>
    <w:pPr>
      <w:widowControl w:val="0"/>
      <w:tabs>
        <w:tab w:val="left" w:pos="432"/>
      </w:tabs>
      <w:spacing w:before="120" w:line="240" w:lineRule="auto"/>
      <w:ind w:left="432" w:hanging="432"/>
      <w:outlineLvl w:val="1"/>
    </w:pPr>
    <w:rPr>
      <w:rFonts w:ascii="Arial" w:hAnsi="Arial" w:cs="Times New Roman"/>
      <w:b/>
      <w:i/>
      <w:color w:val="000000"/>
      <w:szCs w:val="20"/>
      <w:lang/>
    </w:rPr>
  </w:style>
  <w:style w:type="character" w:customStyle="1" w:styleId="111">
    <w:name w:val="1.1 подпункт Знак Знак Знак Знак Знак"/>
    <w:link w:val="110"/>
    <w:rsid w:val="00B10264"/>
    <w:rPr>
      <w:rFonts w:ascii="Arial" w:hAnsi="Arial" w:cs="Times New Roman"/>
      <w:b/>
      <w:i/>
      <w:color w:val="000000"/>
      <w:sz w:val="28"/>
    </w:rPr>
  </w:style>
  <w:style w:type="paragraph" w:customStyle="1" w:styleId="affff1">
    <w:name w:val="А. часть_раздела"/>
    <w:basedOn w:val="2"/>
    <w:rsid w:val="00B10264"/>
    <w:pPr>
      <w:keepLines w:val="0"/>
      <w:numPr>
        <w:numId w:val="0"/>
      </w:numPr>
      <w:tabs>
        <w:tab w:val="left" w:pos="643"/>
        <w:tab w:val="left" w:pos="900"/>
        <w:tab w:val="left" w:pos="1080"/>
      </w:tabs>
      <w:spacing w:before="240" w:after="60" w:line="240" w:lineRule="auto"/>
      <w:ind w:left="720" w:hanging="360"/>
    </w:pPr>
    <w:rPr>
      <w:rFonts w:ascii="Calibri" w:hAnsi="Calibri"/>
      <w:u w:val="single"/>
      <w:lang w:val="ru-RU" w:eastAsia="ru-RU"/>
    </w:rPr>
  </w:style>
  <w:style w:type="paragraph" w:styleId="affff2">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 Знак,Знак Знак5"/>
    <w:basedOn w:val="a"/>
    <w:link w:val="18"/>
    <w:uiPriority w:val="99"/>
    <w:qFormat/>
    <w:rsid w:val="00B10264"/>
    <w:pPr>
      <w:tabs>
        <w:tab w:val="left" w:pos="360"/>
      </w:tabs>
      <w:spacing w:after="160" w:line="240" w:lineRule="exact"/>
      <w:ind w:firstLine="0"/>
    </w:pPr>
    <w:rPr>
      <w:rFonts w:ascii="Verdana" w:hAnsi="Verdana" w:cs="Times New Roman"/>
      <w:color w:val="000000"/>
      <w:sz w:val="22"/>
      <w:szCs w:val="20"/>
      <w:lang/>
    </w:rPr>
  </w:style>
  <w:style w:type="paragraph" w:customStyle="1" w:styleId="font5">
    <w:name w:val="font5"/>
    <w:basedOn w:val="a"/>
    <w:rsid w:val="00B10264"/>
    <w:pPr>
      <w:spacing w:before="100" w:beforeAutospacing="1" w:after="100" w:afterAutospacing="1" w:line="240" w:lineRule="auto"/>
      <w:ind w:firstLine="0"/>
    </w:pPr>
    <w:rPr>
      <w:rFonts w:ascii="Tahoma" w:hAnsi="Tahoma" w:cs="Times New Roman"/>
      <w:b/>
      <w:color w:val="000000"/>
      <w:sz w:val="16"/>
      <w:szCs w:val="20"/>
    </w:rPr>
  </w:style>
  <w:style w:type="paragraph" w:customStyle="1" w:styleId="font6">
    <w:name w:val="font6"/>
    <w:basedOn w:val="a"/>
    <w:rsid w:val="00B10264"/>
    <w:pPr>
      <w:spacing w:before="100" w:beforeAutospacing="1" w:after="100" w:afterAutospacing="1" w:line="240" w:lineRule="auto"/>
      <w:ind w:firstLine="0"/>
    </w:pPr>
    <w:rPr>
      <w:rFonts w:ascii="Tahoma" w:hAnsi="Tahoma" w:cs="Times New Roman"/>
      <w:color w:val="000000"/>
      <w:sz w:val="16"/>
      <w:szCs w:val="20"/>
    </w:rPr>
  </w:style>
  <w:style w:type="paragraph" w:customStyle="1" w:styleId="xl65">
    <w:name w:val="xl65"/>
    <w:basedOn w:val="a"/>
    <w:rsid w:val="00B10264"/>
    <w:pPr>
      <w:spacing w:before="100" w:beforeAutospacing="1" w:after="100" w:afterAutospacing="1" w:line="240" w:lineRule="auto"/>
      <w:ind w:firstLine="0"/>
      <w:jc w:val="center"/>
    </w:pPr>
    <w:rPr>
      <w:rFonts w:cs="Times New Roman"/>
      <w:color w:val="000000"/>
      <w:szCs w:val="20"/>
    </w:rPr>
  </w:style>
  <w:style w:type="paragraph" w:customStyle="1" w:styleId="xl66">
    <w:name w:val="xl66"/>
    <w:basedOn w:val="a"/>
    <w:rsid w:val="00B10264"/>
    <w:pPr>
      <w:spacing w:before="100" w:beforeAutospacing="1" w:after="100" w:afterAutospacing="1" w:line="240" w:lineRule="auto"/>
      <w:ind w:firstLine="0"/>
    </w:pPr>
    <w:rPr>
      <w:rFonts w:cs="Times New Roman"/>
      <w:color w:val="000000"/>
      <w:sz w:val="22"/>
      <w:szCs w:val="20"/>
    </w:rPr>
  </w:style>
  <w:style w:type="paragraph" w:customStyle="1" w:styleId="xl67">
    <w:name w:val="xl67"/>
    <w:basedOn w:val="a"/>
    <w:rsid w:val="00B10264"/>
    <w:pPr>
      <w:spacing w:before="100" w:beforeAutospacing="1" w:after="100" w:afterAutospacing="1" w:line="240" w:lineRule="auto"/>
      <w:ind w:firstLine="0"/>
    </w:pPr>
    <w:rPr>
      <w:rFonts w:cs="Times New Roman"/>
      <w:color w:val="000000"/>
      <w:sz w:val="22"/>
      <w:szCs w:val="20"/>
    </w:rPr>
  </w:style>
  <w:style w:type="paragraph" w:customStyle="1" w:styleId="xl68">
    <w:name w:val="xl68"/>
    <w:basedOn w:val="a"/>
    <w:rsid w:val="00B10264"/>
    <w:pPr>
      <w:spacing w:before="100" w:beforeAutospacing="1" w:after="100" w:afterAutospacing="1" w:line="240" w:lineRule="auto"/>
      <w:ind w:firstLine="0"/>
    </w:pPr>
    <w:rPr>
      <w:rFonts w:cs="Times New Roman"/>
      <w:b/>
      <w:color w:val="000000"/>
      <w:sz w:val="22"/>
      <w:szCs w:val="20"/>
    </w:rPr>
  </w:style>
  <w:style w:type="paragraph" w:customStyle="1" w:styleId="xl69">
    <w:name w:val="xl69"/>
    <w:basedOn w:val="a"/>
    <w:rsid w:val="00B10264"/>
    <w:pPr>
      <w:spacing w:before="100" w:beforeAutospacing="1" w:after="100" w:afterAutospacing="1" w:line="240" w:lineRule="auto"/>
      <w:ind w:firstLine="0"/>
      <w:jc w:val="center"/>
    </w:pPr>
    <w:rPr>
      <w:rFonts w:cs="Times New Roman"/>
      <w:b/>
      <w:color w:val="000000"/>
      <w:sz w:val="22"/>
      <w:szCs w:val="20"/>
    </w:rPr>
  </w:style>
  <w:style w:type="paragraph" w:customStyle="1" w:styleId="xl70">
    <w:name w:val="xl70"/>
    <w:basedOn w:val="a"/>
    <w:rsid w:val="00B10264"/>
    <w:pPr>
      <w:spacing w:before="100" w:beforeAutospacing="1" w:after="100" w:afterAutospacing="1" w:line="240" w:lineRule="auto"/>
      <w:ind w:firstLine="0"/>
      <w:jc w:val="center"/>
    </w:pPr>
    <w:rPr>
      <w:rFonts w:cs="Times New Roman"/>
      <w:b/>
      <w:color w:val="000000"/>
      <w:sz w:val="22"/>
      <w:szCs w:val="20"/>
    </w:rPr>
  </w:style>
  <w:style w:type="paragraph" w:customStyle="1" w:styleId="xl71">
    <w:name w:val="xl71"/>
    <w:basedOn w:val="a"/>
    <w:rsid w:val="00B10264"/>
    <w:pPr>
      <w:spacing w:before="100" w:beforeAutospacing="1" w:after="100" w:afterAutospacing="1" w:line="240" w:lineRule="auto"/>
      <w:ind w:firstLine="0"/>
      <w:jc w:val="center"/>
    </w:pPr>
    <w:rPr>
      <w:rFonts w:cs="Times New Roman"/>
      <w:color w:val="000000"/>
      <w:szCs w:val="20"/>
    </w:rPr>
  </w:style>
  <w:style w:type="paragraph" w:customStyle="1" w:styleId="xl72">
    <w:name w:val="xl72"/>
    <w:basedOn w:val="a"/>
    <w:rsid w:val="00B10264"/>
    <w:pPr>
      <w:spacing w:before="100" w:beforeAutospacing="1" w:after="100" w:afterAutospacing="1" w:line="240" w:lineRule="auto"/>
      <w:ind w:firstLine="0"/>
      <w:jc w:val="center"/>
    </w:pPr>
    <w:rPr>
      <w:rFonts w:cs="Times New Roman"/>
      <w:color w:val="000000"/>
      <w:szCs w:val="20"/>
    </w:rPr>
  </w:style>
  <w:style w:type="paragraph" w:customStyle="1" w:styleId="xl73">
    <w:name w:val="xl73"/>
    <w:basedOn w:val="a"/>
    <w:rsid w:val="00B10264"/>
    <w:pPr>
      <w:spacing w:before="100" w:beforeAutospacing="1" w:after="100" w:afterAutospacing="1" w:line="240" w:lineRule="auto"/>
      <w:ind w:firstLine="0"/>
    </w:pPr>
    <w:rPr>
      <w:rFonts w:cs="Times New Roman"/>
      <w:b/>
      <w:color w:val="000000"/>
      <w:sz w:val="22"/>
      <w:szCs w:val="20"/>
    </w:rPr>
  </w:style>
  <w:style w:type="paragraph" w:customStyle="1" w:styleId="xl74">
    <w:name w:val="xl74"/>
    <w:basedOn w:val="a"/>
    <w:rsid w:val="00B10264"/>
    <w:pPr>
      <w:spacing w:before="100" w:beforeAutospacing="1" w:after="100" w:afterAutospacing="1" w:line="240" w:lineRule="auto"/>
      <w:ind w:firstLine="0"/>
    </w:pPr>
    <w:rPr>
      <w:rFonts w:cs="Times New Roman"/>
      <w:b/>
      <w:color w:val="000000"/>
      <w:sz w:val="22"/>
      <w:szCs w:val="20"/>
    </w:rPr>
  </w:style>
  <w:style w:type="paragraph" w:customStyle="1" w:styleId="xl75">
    <w:name w:val="xl75"/>
    <w:basedOn w:val="a"/>
    <w:rsid w:val="00B10264"/>
    <w:pPr>
      <w:spacing w:before="100" w:beforeAutospacing="1" w:after="100" w:afterAutospacing="1" w:line="240" w:lineRule="auto"/>
      <w:ind w:firstLine="0"/>
      <w:jc w:val="center"/>
    </w:pPr>
    <w:rPr>
      <w:rFonts w:cs="Times New Roman"/>
      <w:b/>
      <w:color w:val="000000"/>
      <w:sz w:val="22"/>
      <w:szCs w:val="20"/>
    </w:rPr>
  </w:style>
  <w:style w:type="paragraph" w:customStyle="1" w:styleId="xl76">
    <w:name w:val="xl76"/>
    <w:basedOn w:val="a"/>
    <w:rsid w:val="00B10264"/>
    <w:pPr>
      <w:spacing w:before="100" w:beforeAutospacing="1" w:after="100" w:afterAutospacing="1" w:line="240" w:lineRule="auto"/>
      <w:ind w:firstLine="0"/>
      <w:jc w:val="center"/>
    </w:pPr>
    <w:rPr>
      <w:rFonts w:cs="Times New Roman"/>
      <w:b/>
      <w:color w:val="000000"/>
      <w:sz w:val="22"/>
      <w:szCs w:val="20"/>
    </w:rPr>
  </w:style>
  <w:style w:type="paragraph" w:customStyle="1" w:styleId="xl77">
    <w:name w:val="xl77"/>
    <w:basedOn w:val="a"/>
    <w:rsid w:val="00B10264"/>
    <w:pPr>
      <w:spacing w:before="100" w:beforeAutospacing="1" w:after="100" w:afterAutospacing="1" w:line="240" w:lineRule="auto"/>
      <w:ind w:firstLine="0"/>
      <w:jc w:val="center"/>
    </w:pPr>
    <w:rPr>
      <w:rFonts w:cs="Times New Roman"/>
      <w:b/>
      <w:i/>
      <w:color w:val="000000"/>
      <w:sz w:val="22"/>
      <w:szCs w:val="20"/>
    </w:rPr>
  </w:style>
  <w:style w:type="paragraph" w:customStyle="1" w:styleId="xl78">
    <w:name w:val="xl78"/>
    <w:basedOn w:val="a"/>
    <w:rsid w:val="00B10264"/>
    <w:pPr>
      <w:spacing w:before="100" w:beforeAutospacing="1" w:after="100" w:afterAutospacing="1" w:line="240" w:lineRule="auto"/>
      <w:ind w:firstLine="0"/>
      <w:jc w:val="center"/>
    </w:pPr>
    <w:rPr>
      <w:rFonts w:cs="Times New Roman"/>
      <w:b/>
      <w:color w:val="000000"/>
      <w:sz w:val="22"/>
      <w:szCs w:val="20"/>
    </w:rPr>
  </w:style>
  <w:style w:type="paragraph" w:customStyle="1" w:styleId="xl79">
    <w:name w:val="xl79"/>
    <w:basedOn w:val="a"/>
    <w:rsid w:val="00B10264"/>
    <w:pPr>
      <w:spacing w:before="100" w:beforeAutospacing="1" w:after="100" w:afterAutospacing="1" w:line="240" w:lineRule="auto"/>
      <w:ind w:firstLine="0"/>
      <w:jc w:val="center"/>
    </w:pPr>
    <w:rPr>
      <w:rFonts w:cs="Times New Roman"/>
      <w:b/>
      <w:color w:val="000000"/>
      <w:sz w:val="22"/>
      <w:szCs w:val="20"/>
    </w:rPr>
  </w:style>
  <w:style w:type="paragraph" w:customStyle="1" w:styleId="xl80">
    <w:name w:val="xl80"/>
    <w:basedOn w:val="a"/>
    <w:rsid w:val="00B10264"/>
    <w:pPr>
      <w:spacing w:before="100" w:beforeAutospacing="1" w:after="100" w:afterAutospacing="1" w:line="240" w:lineRule="auto"/>
      <w:ind w:firstLine="0"/>
    </w:pPr>
    <w:rPr>
      <w:rFonts w:cs="Times New Roman"/>
      <w:color w:val="000000"/>
      <w:sz w:val="22"/>
      <w:szCs w:val="20"/>
    </w:rPr>
  </w:style>
  <w:style w:type="paragraph" w:customStyle="1" w:styleId="xl81">
    <w:name w:val="xl81"/>
    <w:basedOn w:val="a"/>
    <w:rsid w:val="00B10264"/>
    <w:pPr>
      <w:spacing w:before="100" w:beforeAutospacing="1" w:after="100" w:afterAutospacing="1" w:line="240" w:lineRule="auto"/>
      <w:ind w:firstLine="0"/>
    </w:pPr>
    <w:rPr>
      <w:rFonts w:cs="Times New Roman"/>
      <w:b/>
      <w:color w:val="000000"/>
      <w:sz w:val="22"/>
      <w:szCs w:val="20"/>
    </w:rPr>
  </w:style>
  <w:style w:type="paragraph" w:customStyle="1" w:styleId="xl82">
    <w:name w:val="xl82"/>
    <w:basedOn w:val="a"/>
    <w:rsid w:val="00B10264"/>
    <w:pPr>
      <w:spacing w:before="100" w:beforeAutospacing="1" w:after="100" w:afterAutospacing="1" w:line="240" w:lineRule="auto"/>
      <w:ind w:firstLine="0"/>
      <w:jc w:val="center"/>
    </w:pPr>
    <w:rPr>
      <w:rFonts w:cs="Times New Roman"/>
      <w:color w:val="000000"/>
      <w:szCs w:val="20"/>
    </w:rPr>
  </w:style>
  <w:style w:type="paragraph" w:customStyle="1" w:styleId="xl83">
    <w:name w:val="xl83"/>
    <w:basedOn w:val="a"/>
    <w:rsid w:val="00B10264"/>
    <w:pPr>
      <w:spacing w:before="100" w:beforeAutospacing="1" w:after="100" w:afterAutospacing="1" w:line="240" w:lineRule="auto"/>
      <w:ind w:firstLine="0"/>
    </w:pPr>
    <w:rPr>
      <w:rFonts w:cs="Times New Roman"/>
      <w:b/>
      <w:color w:val="000000"/>
      <w:sz w:val="22"/>
      <w:szCs w:val="20"/>
    </w:rPr>
  </w:style>
  <w:style w:type="paragraph" w:customStyle="1" w:styleId="xl84">
    <w:name w:val="xl84"/>
    <w:basedOn w:val="a"/>
    <w:rsid w:val="00B10264"/>
    <w:pPr>
      <w:spacing w:before="100" w:beforeAutospacing="1" w:after="100" w:afterAutospacing="1" w:line="240" w:lineRule="auto"/>
      <w:ind w:firstLine="0"/>
    </w:pPr>
    <w:rPr>
      <w:rFonts w:cs="Times New Roman"/>
      <w:color w:val="000000"/>
      <w:sz w:val="22"/>
      <w:szCs w:val="20"/>
    </w:rPr>
  </w:style>
  <w:style w:type="paragraph" w:customStyle="1" w:styleId="xl85">
    <w:name w:val="xl85"/>
    <w:basedOn w:val="a"/>
    <w:rsid w:val="00B10264"/>
    <w:pPr>
      <w:spacing w:before="100" w:beforeAutospacing="1" w:after="100" w:afterAutospacing="1" w:line="240" w:lineRule="auto"/>
      <w:ind w:firstLine="0"/>
    </w:pPr>
    <w:rPr>
      <w:rFonts w:cs="Times New Roman"/>
      <w:b/>
      <w:color w:val="000000"/>
      <w:sz w:val="22"/>
      <w:szCs w:val="20"/>
    </w:rPr>
  </w:style>
  <w:style w:type="paragraph" w:customStyle="1" w:styleId="xl86">
    <w:name w:val="xl86"/>
    <w:basedOn w:val="a"/>
    <w:rsid w:val="00B10264"/>
    <w:pPr>
      <w:spacing w:before="100" w:beforeAutospacing="1" w:after="100" w:afterAutospacing="1" w:line="240" w:lineRule="auto"/>
      <w:ind w:firstLine="0"/>
      <w:jc w:val="center"/>
    </w:pPr>
    <w:rPr>
      <w:rFonts w:cs="Times New Roman"/>
      <w:color w:val="000000"/>
      <w:szCs w:val="20"/>
    </w:rPr>
  </w:style>
  <w:style w:type="paragraph" w:customStyle="1" w:styleId="xl87">
    <w:name w:val="xl87"/>
    <w:basedOn w:val="a"/>
    <w:rsid w:val="00B10264"/>
    <w:pPr>
      <w:spacing w:before="100" w:beforeAutospacing="1" w:after="100" w:afterAutospacing="1" w:line="240" w:lineRule="auto"/>
      <w:ind w:firstLine="0"/>
      <w:jc w:val="center"/>
    </w:pPr>
    <w:rPr>
      <w:rFonts w:cs="Times New Roman"/>
      <w:color w:val="000000"/>
      <w:sz w:val="22"/>
      <w:szCs w:val="20"/>
    </w:rPr>
  </w:style>
  <w:style w:type="paragraph" w:customStyle="1" w:styleId="xl88">
    <w:name w:val="xl88"/>
    <w:basedOn w:val="a"/>
    <w:rsid w:val="00B10264"/>
    <w:pPr>
      <w:spacing w:before="100" w:beforeAutospacing="1" w:after="100" w:afterAutospacing="1" w:line="240" w:lineRule="auto"/>
      <w:ind w:firstLine="0"/>
      <w:jc w:val="center"/>
    </w:pPr>
    <w:rPr>
      <w:rFonts w:cs="Times New Roman"/>
      <w:b/>
      <w:color w:val="000000"/>
      <w:sz w:val="22"/>
      <w:szCs w:val="20"/>
    </w:rPr>
  </w:style>
  <w:style w:type="paragraph" w:customStyle="1" w:styleId="xl89">
    <w:name w:val="xl89"/>
    <w:basedOn w:val="a"/>
    <w:rsid w:val="00B10264"/>
    <w:pPr>
      <w:spacing w:before="100" w:beforeAutospacing="1" w:after="100" w:afterAutospacing="1" w:line="240" w:lineRule="auto"/>
      <w:ind w:firstLine="0"/>
    </w:pPr>
    <w:rPr>
      <w:rFonts w:cs="Times New Roman"/>
      <w:b/>
      <w:color w:val="000000"/>
      <w:sz w:val="22"/>
      <w:szCs w:val="20"/>
    </w:rPr>
  </w:style>
  <w:style w:type="paragraph" w:customStyle="1" w:styleId="xl90">
    <w:name w:val="xl90"/>
    <w:basedOn w:val="a"/>
    <w:rsid w:val="00B10264"/>
    <w:pPr>
      <w:spacing w:before="100" w:beforeAutospacing="1" w:after="100" w:afterAutospacing="1" w:line="240" w:lineRule="auto"/>
      <w:ind w:firstLine="0"/>
    </w:pPr>
    <w:rPr>
      <w:rFonts w:cs="Times New Roman"/>
      <w:b/>
      <w:color w:val="000000"/>
      <w:sz w:val="22"/>
      <w:szCs w:val="20"/>
    </w:rPr>
  </w:style>
  <w:style w:type="paragraph" w:customStyle="1" w:styleId="xl91">
    <w:name w:val="xl91"/>
    <w:basedOn w:val="a"/>
    <w:rsid w:val="00B10264"/>
    <w:pPr>
      <w:spacing w:before="100" w:beforeAutospacing="1" w:after="100" w:afterAutospacing="1" w:line="240" w:lineRule="auto"/>
      <w:ind w:firstLine="0"/>
    </w:pPr>
    <w:rPr>
      <w:rFonts w:cs="Times New Roman"/>
      <w:b/>
      <w:color w:val="000000"/>
      <w:szCs w:val="20"/>
    </w:rPr>
  </w:style>
  <w:style w:type="paragraph" w:customStyle="1" w:styleId="xl92">
    <w:name w:val="xl92"/>
    <w:basedOn w:val="a"/>
    <w:rsid w:val="00B10264"/>
    <w:pPr>
      <w:spacing w:before="100" w:beforeAutospacing="1" w:after="100" w:afterAutospacing="1" w:line="240" w:lineRule="auto"/>
      <w:ind w:firstLine="0"/>
      <w:jc w:val="center"/>
    </w:pPr>
    <w:rPr>
      <w:rFonts w:cs="Times New Roman"/>
      <w:b/>
      <w:color w:val="000000"/>
      <w:sz w:val="22"/>
      <w:szCs w:val="20"/>
    </w:rPr>
  </w:style>
  <w:style w:type="paragraph" w:customStyle="1" w:styleId="xl93">
    <w:name w:val="xl93"/>
    <w:basedOn w:val="a"/>
    <w:rsid w:val="00B10264"/>
    <w:pPr>
      <w:spacing w:before="100" w:beforeAutospacing="1" w:after="100" w:afterAutospacing="1" w:line="240" w:lineRule="auto"/>
      <w:ind w:firstLine="0"/>
    </w:pPr>
    <w:rPr>
      <w:rFonts w:cs="Times New Roman"/>
      <w:b/>
      <w:color w:val="000000"/>
      <w:sz w:val="22"/>
      <w:szCs w:val="20"/>
    </w:rPr>
  </w:style>
  <w:style w:type="paragraph" w:customStyle="1" w:styleId="xl94">
    <w:name w:val="xl94"/>
    <w:basedOn w:val="a"/>
    <w:rsid w:val="00B10264"/>
    <w:pPr>
      <w:spacing w:before="100" w:beforeAutospacing="1" w:after="100" w:afterAutospacing="1" w:line="240" w:lineRule="auto"/>
      <w:ind w:firstLine="0"/>
      <w:jc w:val="center"/>
    </w:pPr>
    <w:rPr>
      <w:rFonts w:cs="Times New Roman"/>
      <w:color w:val="000000"/>
      <w:sz w:val="22"/>
      <w:szCs w:val="20"/>
    </w:rPr>
  </w:style>
  <w:style w:type="paragraph" w:customStyle="1" w:styleId="xl95">
    <w:name w:val="xl95"/>
    <w:basedOn w:val="a"/>
    <w:rsid w:val="00B10264"/>
    <w:pPr>
      <w:spacing w:before="100" w:beforeAutospacing="1" w:after="100" w:afterAutospacing="1" w:line="240" w:lineRule="auto"/>
      <w:ind w:firstLine="0"/>
      <w:jc w:val="center"/>
    </w:pPr>
    <w:rPr>
      <w:rFonts w:cs="Times New Roman"/>
      <w:color w:val="000000"/>
      <w:sz w:val="22"/>
      <w:szCs w:val="20"/>
    </w:rPr>
  </w:style>
  <w:style w:type="paragraph" w:customStyle="1" w:styleId="xl96">
    <w:name w:val="xl96"/>
    <w:basedOn w:val="a"/>
    <w:rsid w:val="00B10264"/>
    <w:pPr>
      <w:spacing w:before="100" w:beforeAutospacing="1" w:after="100" w:afterAutospacing="1" w:line="240" w:lineRule="auto"/>
      <w:ind w:firstLine="0"/>
      <w:jc w:val="center"/>
    </w:pPr>
    <w:rPr>
      <w:rFonts w:cs="Times New Roman"/>
      <w:color w:val="000000"/>
      <w:sz w:val="22"/>
      <w:szCs w:val="20"/>
    </w:rPr>
  </w:style>
  <w:style w:type="paragraph" w:customStyle="1" w:styleId="xl97">
    <w:name w:val="xl97"/>
    <w:basedOn w:val="a"/>
    <w:rsid w:val="00B10264"/>
    <w:pPr>
      <w:spacing w:before="100" w:beforeAutospacing="1" w:after="100" w:afterAutospacing="1" w:line="240" w:lineRule="auto"/>
      <w:ind w:firstLine="0"/>
      <w:jc w:val="center"/>
    </w:pPr>
    <w:rPr>
      <w:rFonts w:cs="Times New Roman"/>
      <w:b/>
      <w:color w:val="000000"/>
      <w:szCs w:val="20"/>
    </w:rPr>
  </w:style>
  <w:style w:type="paragraph" w:customStyle="1" w:styleId="xl98">
    <w:name w:val="xl98"/>
    <w:basedOn w:val="a"/>
    <w:rsid w:val="00B10264"/>
    <w:pPr>
      <w:spacing w:before="100" w:beforeAutospacing="1" w:after="100" w:afterAutospacing="1" w:line="240" w:lineRule="auto"/>
      <w:ind w:firstLine="0"/>
      <w:jc w:val="center"/>
    </w:pPr>
    <w:rPr>
      <w:rFonts w:cs="Times New Roman"/>
      <w:color w:val="000000"/>
      <w:szCs w:val="20"/>
    </w:rPr>
  </w:style>
  <w:style w:type="paragraph" w:customStyle="1" w:styleId="xl99">
    <w:name w:val="xl99"/>
    <w:basedOn w:val="a"/>
    <w:rsid w:val="00B10264"/>
    <w:pPr>
      <w:spacing w:before="100" w:beforeAutospacing="1" w:after="100" w:afterAutospacing="1" w:line="240" w:lineRule="auto"/>
      <w:ind w:firstLine="0"/>
      <w:jc w:val="center"/>
    </w:pPr>
    <w:rPr>
      <w:rFonts w:cs="Times New Roman"/>
      <w:b/>
      <w:color w:val="000000"/>
      <w:sz w:val="22"/>
      <w:szCs w:val="20"/>
    </w:rPr>
  </w:style>
  <w:style w:type="paragraph" w:customStyle="1" w:styleId="xl100">
    <w:name w:val="xl100"/>
    <w:basedOn w:val="a"/>
    <w:rsid w:val="00B10264"/>
    <w:pPr>
      <w:spacing w:before="100" w:beforeAutospacing="1" w:after="100" w:afterAutospacing="1" w:line="240" w:lineRule="auto"/>
      <w:ind w:firstLine="0"/>
    </w:pPr>
    <w:rPr>
      <w:rFonts w:cs="Times New Roman"/>
      <w:b/>
      <w:color w:val="000000"/>
      <w:szCs w:val="20"/>
    </w:rPr>
  </w:style>
  <w:style w:type="paragraph" w:customStyle="1" w:styleId="xl101">
    <w:name w:val="xl101"/>
    <w:basedOn w:val="a"/>
    <w:rsid w:val="00B10264"/>
    <w:pPr>
      <w:spacing w:before="100" w:beforeAutospacing="1" w:after="100" w:afterAutospacing="1" w:line="240" w:lineRule="auto"/>
      <w:ind w:firstLine="0"/>
      <w:jc w:val="center"/>
    </w:pPr>
    <w:rPr>
      <w:rFonts w:cs="Times New Roman"/>
      <w:color w:val="000000"/>
      <w:szCs w:val="20"/>
    </w:rPr>
  </w:style>
  <w:style w:type="paragraph" w:customStyle="1" w:styleId="xl102">
    <w:name w:val="xl102"/>
    <w:basedOn w:val="a"/>
    <w:rsid w:val="00B10264"/>
    <w:pPr>
      <w:spacing w:before="100" w:beforeAutospacing="1" w:after="100" w:afterAutospacing="1" w:line="240" w:lineRule="auto"/>
      <w:ind w:firstLine="0"/>
      <w:jc w:val="center"/>
    </w:pPr>
    <w:rPr>
      <w:rFonts w:cs="Times New Roman"/>
      <w:color w:val="000000"/>
      <w:szCs w:val="20"/>
    </w:rPr>
  </w:style>
  <w:style w:type="paragraph" w:customStyle="1" w:styleId="xl103">
    <w:name w:val="xl103"/>
    <w:basedOn w:val="a"/>
    <w:rsid w:val="00B10264"/>
    <w:pPr>
      <w:spacing w:before="100" w:beforeAutospacing="1" w:after="100" w:afterAutospacing="1" w:line="240" w:lineRule="auto"/>
      <w:ind w:firstLine="0"/>
    </w:pPr>
    <w:rPr>
      <w:rFonts w:cs="Times New Roman"/>
      <w:color w:val="000000"/>
      <w:szCs w:val="20"/>
    </w:rPr>
  </w:style>
  <w:style w:type="paragraph" w:customStyle="1" w:styleId="xl104">
    <w:name w:val="xl104"/>
    <w:basedOn w:val="a"/>
    <w:rsid w:val="00B10264"/>
    <w:pPr>
      <w:spacing w:before="100" w:beforeAutospacing="1" w:after="100" w:afterAutospacing="1" w:line="240" w:lineRule="auto"/>
      <w:ind w:firstLine="0"/>
      <w:jc w:val="center"/>
    </w:pPr>
    <w:rPr>
      <w:rFonts w:cs="Times New Roman"/>
      <w:b/>
      <w:color w:val="000000"/>
      <w:sz w:val="22"/>
      <w:szCs w:val="20"/>
    </w:rPr>
  </w:style>
  <w:style w:type="paragraph" w:customStyle="1" w:styleId="xl105">
    <w:name w:val="xl105"/>
    <w:basedOn w:val="a"/>
    <w:rsid w:val="00B10264"/>
    <w:pPr>
      <w:spacing w:before="100" w:beforeAutospacing="1" w:after="100" w:afterAutospacing="1" w:line="240" w:lineRule="auto"/>
      <w:ind w:firstLine="0"/>
      <w:jc w:val="center"/>
    </w:pPr>
    <w:rPr>
      <w:rFonts w:cs="Times New Roman"/>
      <w:color w:val="000000"/>
      <w:szCs w:val="20"/>
    </w:rPr>
  </w:style>
  <w:style w:type="paragraph" w:customStyle="1" w:styleId="xl106">
    <w:name w:val="xl106"/>
    <w:basedOn w:val="a"/>
    <w:rsid w:val="00B10264"/>
    <w:pPr>
      <w:spacing w:before="100" w:beforeAutospacing="1" w:after="100" w:afterAutospacing="1" w:line="240" w:lineRule="auto"/>
      <w:ind w:firstLine="0"/>
      <w:jc w:val="center"/>
    </w:pPr>
    <w:rPr>
      <w:rFonts w:cs="Times New Roman"/>
      <w:color w:val="000000"/>
      <w:szCs w:val="20"/>
    </w:rPr>
  </w:style>
  <w:style w:type="paragraph" w:customStyle="1" w:styleId="xl107">
    <w:name w:val="xl107"/>
    <w:basedOn w:val="a"/>
    <w:rsid w:val="00B10264"/>
    <w:pPr>
      <w:spacing w:before="100" w:beforeAutospacing="1" w:after="100" w:afterAutospacing="1" w:line="240" w:lineRule="auto"/>
      <w:ind w:firstLine="0"/>
      <w:jc w:val="center"/>
    </w:pPr>
    <w:rPr>
      <w:rFonts w:cs="Times New Roman"/>
      <w:color w:val="000000"/>
      <w:szCs w:val="20"/>
    </w:rPr>
  </w:style>
  <w:style w:type="paragraph" w:customStyle="1" w:styleId="xl108">
    <w:name w:val="xl108"/>
    <w:basedOn w:val="a"/>
    <w:rsid w:val="00B10264"/>
    <w:pPr>
      <w:spacing w:before="100" w:beforeAutospacing="1" w:after="100" w:afterAutospacing="1" w:line="240" w:lineRule="auto"/>
      <w:ind w:firstLine="0"/>
      <w:jc w:val="center"/>
    </w:pPr>
    <w:rPr>
      <w:rFonts w:cs="Times New Roman"/>
      <w:color w:val="000000"/>
      <w:szCs w:val="20"/>
    </w:rPr>
  </w:style>
  <w:style w:type="paragraph" w:customStyle="1" w:styleId="xl109">
    <w:name w:val="xl109"/>
    <w:basedOn w:val="a"/>
    <w:rsid w:val="00B10264"/>
    <w:pPr>
      <w:spacing w:before="100" w:beforeAutospacing="1" w:after="100" w:afterAutospacing="1" w:line="240" w:lineRule="auto"/>
      <w:ind w:firstLine="0"/>
      <w:jc w:val="center"/>
    </w:pPr>
    <w:rPr>
      <w:rFonts w:cs="Times New Roman"/>
      <w:color w:val="000000"/>
      <w:szCs w:val="20"/>
    </w:rPr>
  </w:style>
  <w:style w:type="paragraph" w:customStyle="1" w:styleId="xl110">
    <w:name w:val="xl110"/>
    <w:basedOn w:val="a"/>
    <w:rsid w:val="00B10264"/>
    <w:pPr>
      <w:spacing w:before="100" w:beforeAutospacing="1" w:after="100" w:afterAutospacing="1" w:line="240" w:lineRule="auto"/>
      <w:ind w:firstLine="0"/>
      <w:jc w:val="center"/>
    </w:pPr>
    <w:rPr>
      <w:rFonts w:cs="Times New Roman"/>
      <w:color w:val="000000"/>
      <w:szCs w:val="20"/>
    </w:rPr>
  </w:style>
  <w:style w:type="paragraph" w:customStyle="1" w:styleId="xl111">
    <w:name w:val="xl111"/>
    <w:basedOn w:val="a"/>
    <w:rsid w:val="00B10264"/>
    <w:pPr>
      <w:spacing w:before="100" w:beforeAutospacing="1" w:after="100" w:afterAutospacing="1" w:line="240" w:lineRule="auto"/>
      <w:ind w:firstLine="0"/>
      <w:jc w:val="center"/>
    </w:pPr>
    <w:rPr>
      <w:rFonts w:cs="Times New Roman"/>
      <w:color w:val="000000"/>
      <w:sz w:val="22"/>
      <w:szCs w:val="20"/>
    </w:rPr>
  </w:style>
  <w:style w:type="paragraph" w:customStyle="1" w:styleId="xl112">
    <w:name w:val="xl112"/>
    <w:basedOn w:val="a"/>
    <w:rsid w:val="00B10264"/>
    <w:pPr>
      <w:spacing w:before="100" w:beforeAutospacing="1" w:after="100" w:afterAutospacing="1" w:line="240" w:lineRule="auto"/>
      <w:ind w:firstLine="0"/>
    </w:pPr>
    <w:rPr>
      <w:rFonts w:cs="Times New Roman"/>
      <w:color w:val="000000"/>
      <w:sz w:val="22"/>
      <w:szCs w:val="20"/>
    </w:rPr>
  </w:style>
  <w:style w:type="paragraph" w:customStyle="1" w:styleId="xl113">
    <w:name w:val="xl113"/>
    <w:basedOn w:val="a"/>
    <w:rsid w:val="00B10264"/>
    <w:pPr>
      <w:spacing w:before="100" w:beforeAutospacing="1" w:after="100" w:afterAutospacing="1" w:line="240" w:lineRule="auto"/>
      <w:ind w:firstLine="0"/>
      <w:jc w:val="center"/>
    </w:pPr>
    <w:rPr>
      <w:rFonts w:cs="Times New Roman"/>
      <w:color w:val="000000"/>
      <w:szCs w:val="20"/>
    </w:rPr>
  </w:style>
  <w:style w:type="paragraph" w:customStyle="1" w:styleId="xl114">
    <w:name w:val="xl114"/>
    <w:basedOn w:val="a"/>
    <w:rsid w:val="00B10264"/>
    <w:pPr>
      <w:spacing w:before="100" w:beforeAutospacing="1" w:after="100" w:afterAutospacing="1" w:line="240" w:lineRule="auto"/>
      <w:ind w:firstLine="0"/>
      <w:jc w:val="center"/>
    </w:pPr>
    <w:rPr>
      <w:rFonts w:cs="Times New Roman"/>
      <w:color w:val="FF0000"/>
      <w:szCs w:val="20"/>
    </w:rPr>
  </w:style>
  <w:style w:type="paragraph" w:customStyle="1" w:styleId="xl115">
    <w:name w:val="xl115"/>
    <w:basedOn w:val="a"/>
    <w:rsid w:val="00B10264"/>
    <w:pPr>
      <w:spacing w:before="100" w:beforeAutospacing="1" w:after="100" w:afterAutospacing="1" w:line="240" w:lineRule="auto"/>
      <w:ind w:firstLine="0"/>
      <w:jc w:val="center"/>
    </w:pPr>
    <w:rPr>
      <w:rFonts w:cs="Times New Roman"/>
      <w:b/>
      <w:color w:val="FF0000"/>
      <w:sz w:val="22"/>
      <w:szCs w:val="20"/>
    </w:rPr>
  </w:style>
  <w:style w:type="paragraph" w:customStyle="1" w:styleId="xl116">
    <w:name w:val="xl116"/>
    <w:basedOn w:val="a"/>
    <w:rsid w:val="00B10264"/>
    <w:pPr>
      <w:spacing w:before="100" w:beforeAutospacing="1" w:after="100" w:afterAutospacing="1" w:line="240" w:lineRule="auto"/>
      <w:ind w:firstLine="0"/>
    </w:pPr>
    <w:rPr>
      <w:rFonts w:cs="Times New Roman"/>
      <w:b/>
      <w:color w:val="000000"/>
      <w:sz w:val="22"/>
      <w:szCs w:val="20"/>
    </w:rPr>
  </w:style>
  <w:style w:type="paragraph" w:customStyle="1" w:styleId="xl118">
    <w:name w:val="xl118"/>
    <w:basedOn w:val="a"/>
    <w:rsid w:val="00B10264"/>
    <w:pPr>
      <w:spacing w:before="100" w:beforeAutospacing="1" w:after="100" w:afterAutospacing="1" w:line="240" w:lineRule="auto"/>
      <w:ind w:firstLine="0"/>
    </w:pPr>
    <w:rPr>
      <w:rFonts w:cs="Times New Roman"/>
      <w:b/>
      <w:color w:val="000000"/>
      <w:sz w:val="22"/>
      <w:szCs w:val="20"/>
    </w:rPr>
  </w:style>
  <w:style w:type="paragraph" w:customStyle="1" w:styleId="xl119">
    <w:name w:val="xl119"/>
    <w:basedOn w:val="a"/>
    <w:rsid w:val="00B10264"/>
    <w:pPr>
      <w:spacing w:before="100" w:beforeAutospacing="1" w:after="100" w:afterAutospacing="1" w:line="240" w:lineRule="auto"/>
      <w:ind w:firstLine="0"/>
    </w:pPr>
    <w:rPr>
      <w:rFonts w:cs="Times New Roman"/>
      <w:b/>
      <w:color w:val="000000"/>
      <w:szCs w:val="20"/>
    </w:rPr>
  </w:style>
  <w:style w:type="paragraph" w:customStyle="1" w:styleId="xl120">
    <w:name w:val="xl120"/>
    <w:basedOn w:val="a"/>
    <w:rsid w:val="00B10264"/>
    <w:pPr>
      <w:spacing w:before="100" w:beforeAutospacing="1" w:after="100" w:afterAutospacing="1" w:line="240" w:lineRule="auto"/>
      <w:ind w:firstLine="0"/>
      <w:jc w:val="center"/>
    </w:pPr>
    <w:rPr>
      <w:rFonts w:cs="Times New Roman"/>
      <w:color w:val="000000"/>
      <w:sz w:val="22"/>
      <w:szCs w:val="20"/>
    </w:rPr>
  </w:style>
  <w:style w:type="paragraph" w:customStyle="1" w:styleId="xl121">
    <w:name w:val="xl121"/>
    <w:basedOn w:val="a"/>
    <w:rsid w:val="00B10264"/>
    <w:pPr>
      <w:spacing w:before="100" w:beforeAutospacing="1" w:after="100" w:afterAutospacing="1" w:line="240" w:lineRule="auto"/>
      <w:ind w:firstLine="0"/>
      <w:jc w:val="center"/>
    </w:pPr>
    <w:rPr>
      <w:rFonts w:cs="Times New Roman"/>
      <w:b/>
      <w:color w:val="000000"/>
      <w:sz w:val="22"/>
      <w:szCs w:val="20"/>
    </w:rPr>
  </w:style>
  <w:style w:type="paragraph" w:customStyle="1" w:styleId="xl122">
    <w:name w:val="xl122"/>
    <w:basedOn w:val="a"/>
    <w:rsid w:val="00B10264"/>
    <w:pPr>
      <w:spacing w:before="100" w:beforeAutospacing="1" w:after="100" w:afterAutospacing="1" w:line="240" w:lineRule="auto"/>
      <w:ind w:firstLine="0"/>
      <w:jc w:val="center"/>
    </w:pPr>
    <w:rPr>
      <w:rFonts w:cs="Times New Roman"/>
      <w:color w:val="000000"/>
      <w:sz w:val="22"/>
      <w:szCs w:val="20"/>
    </w:rPr>
  </w:style>
  <w:style w:type="paragraph" w:customStyle="1" w:styleId="xl124">
    <w:name w:val="xl124"/>
    <w:basedOn w:val="a"/>
    <w:rsid w:val="00B10264"/>
    <w:pPr>
      <w:spacing w:before="100" w:beforeAutospacing="1" w:after="100" w:afterAutospacing="1" w:line="240" w:lineRule="auto"/>
      <w:ind w:firstLine="0"/>
      <w:jc w:val="center"/>
    </w:pPr>
    <w:rPr>
      <w:rFonts w:cs="Times New Roman"/>
      <w:b/>
      <w:color w:val="000000"/>
      <w:sz w:val="22"/>
      <w:szCs w:val="20"/>
    </w:rPr>
  </w:style>
  <w:style w:type="paragraph" w:customStyle="1" w:styleId="xl125">
    <w:name w:val="xl125"/>
    <w:basedOn w:val="a"/>
    <w:rsid w:val="00B10264"/>
    <w:pPr>
      <w:spacing w:before="100" w:beforeAutospacing="1" w:after="100" w:afterAutospacing="1" w:line="240" w:lineRule="auto"/>
      <w:ind w:firstLine="0"/>
      <w:jc w:val="center"/>
    </w:pPr>
    <w:rPr>
      <w:rFonts w:cs="Times New Roman"/>
      <w:color w:val="000000"/>
      <w:szCs w:val="20"/>
    </w:rPr>
  </w:style>
  <w:style w:type="paragraph" w:customStyle="1" w:styleId="xl126">
    <w:name w:val="xl126"/>
    <w:basedOn w:val="a"/>
    <w:rsid w:val="00B10264"/>
    <w:pPr>
      <w:spacing w:before="100" w:beforeAutospacing="1" w:after="100" w:afterAutospacing="1" w:line="240" w:lineRule="auto"/>
      <w:ind w:firstLine="0"/>
    </w:pPr>
    <w:rPr>
      <w:rFonts w:cs="Times New Roman"/>
      <w:b/>
      <w:color w:val="000000"/>
      <w:sz w:val="22"/>
      <w:szCs w:val="20"/>
    </w:rPr>
  </w:style>
  <w:style w:type="paragraph" w:customStyle="1" w:styleId="xl127">
    <w:name w:val="xl127"/>
    <w:basedOn w:val="a"/>
    <w:rsid w:val="00B10264"/>
    <w:pPr>
      <w:spacing w:before="100" w:beforeAutospacing="1" w:after="100" w:afterAutospacing="1" w:line="240" w:lineRule="auto"/>
      <w:ind w:firstLine="0"/>
      <w:jc w:val="center"/>
    </w:pPr>
    <w:rPr>
      <w:rFonts w:cs="Times New Roman"/>
      <w:color w:val="000000"/>
      <w:sz w:val="22"/>
      <w:szCs w:val="20"/>
    </w:rPr>
  </w:style>
  <w:style w:type="paragraph" w:customStyle="1" w:styleId="xl128">
    <w:name w:val="xl128"/>
    <w:basedOn w:val="a"/>
    <w:rsid w:val="00B10264"/>
    <w:pPr>
      <w:spacing w:before="100" w:beforeAutospacing="1" w:after="100" w:afterAutospacing="1" w:line="240" w:lineRule="auto"/>
      <w:ind w:firstLine="0"/>
      <w:jc w:val="center"/>
    </w:pPr>
    <w:rPr>
      <w:rFonts w:cs="Times New Roman"/>
      <w:b/>
      <w:color w:val="000000"/>
      <w:sz w:val="22"/>
      <w:szCs w:val="20"/>
    </w:rPr>
  </w:style>
  <w:style w:type="paragraph" w:customStyle="1" w:styleId="xl129">
    <w:name w:val="xl129"/>
    <w:basedOn w:val="a"/>
    <w:rsid w:val="00B10264"/>
    <w:pPr>
      <w:spacing w:before="100" w:beforeAutospacing="1" w:after="100" w:afterAutospacing="1" w:line="240" w:lineRule="auto"/>
      <w:ind w:firstLine="0"/>
      <w:jc w:val="center"/>
    </w:pPr>
    <w:rPr>
      <w:rFonts w:cs="Times New Roman"/>
      <w:b/>
      <w:color w:val="000000"/>
      <w:sz w:val="22"/>
      <w:szCs w:val="20"/>
    </w:rPr>
  </w:style>
  <w:style w:type="paragraph" w:customStyle="1" w:styleId="xl130">
    <w:name w:val="xl130"/>
    <w:basedOn w:val="a"/>
    <w:rsid w:val="00B10264"/>
    <w:pPr>
      <w:spacing w:before="100" w:beforeAutospacing="1" w:after="100" w:afterAutospacing="1" w:line="240" w:lineRule="auto"/>
      <w:ind w:firstLine="0"/>
      <w:jc w:val="center"/>
    </w:pPr>
    <w:rPr>
      <w:rFonts w:cs="Times New Roman"/>
      <w:b/>
      <w:color w:val="000000"/>
      <w:sz w:val="22"/>
      <w:szCs w:val="20"/>
    </w:rPr>
  </w:style>
  <w:style w:type="paragraph" w:customStyle="1" w:styleId="xl131">
    <w:name w:val="xl131"/>
    <w:basedOn w:val="a"/>
    <w:rsid w:val="00B10264"/>
    <w:pPr>
      <w:spacing w:before="100" w:beforeAutospacing="1" w:after="100" w:afterAutospacing="1" w:line="240" w:lineRule="auto"/>
      <w:ind w:firstLine="0"/>
      <w:jc w:val="center"/>
    </w:pPr>
    <w:rPr>
      <w:rFonts w:cs="Times New Roman"/>
      <w:b/>
      <w:color w:val="000000"/>
      <w:sz w:val="22"/>
      <w:szCs w:val="20"/>
    </w:rPr>
  </w:style>
  <w:style w:type="paragraph" w:customStyle="1" w:styleId="xl132">
    <w:name w:val="xl132"/>
    <w:basedOn w:val="a"/>
    <w:rsid w:val="00B10264"/>
    <w:pPr>
      <w:spacing w:before="100" w:beforeAutospacing="1" w:after="100" w:afterAutospacing="1" w:line="240" w:lineRule="auto"/>
      <w:ind w:firstLine="0"/>
      <w:jc w:val="center"/>
    </w:pPr>
    <w:rPr>
      <w:rFonts w:cs="Times New Roman"/>
      <w:color w:val="000000"/>
      <w:sz w:val="22"/>
      <w:szCs w:val="20"/>
    </w:rPr>
  </w:style>
  <w:style w:type="paragraph" w:customStyle="1" w:styleId="xl133">
    <w:name w:val="xl133"/>
    <w:basedOn w:val="a"/>
    <w:rsid w:val="00B10264"/>
    <w:pPr>
      <w:spacing w:before="100" w:beforeAutospacing="1" w:after="100" w:afterAutospacing="1" w:line="240" w:lineRule="auto"/>
      <w:ind w:firstLine="0"/>
      <w:jc w:val="center"/>
    </w:pPr>
    <w:rPr>
      <w:rFonts w:cs="Times New Roman"/>
      <w:color w:val="000000"/>
      <w:szCs w:val="20"/>
    </w:rPr>
  </w:style>
  <w:style w:type="paragraph" w:customStyle="1" w:styleId="xl134">
    <w:name w:val="xl134"/>
    <w:basedOn w:val="a"/>
    <w:rsid w:val="00B10264"/>
    <w:pPr>
      <w:shd w:val="clear" w:color="auto" w:fill="FFFFFF"/>
      <w:spacing w:before="100" w:beforeAutospacing="1" w:after="100" w:afterAutospacing="1" w:line="240" w:lineRule="auto"/>
      <w:ind w:firstLine="0"/>
      <w:jc w:val="center"/>
    </w:pPr>
    <w:rPr>
      <w:rFonts w:cs="Times New Roman"/>
      <w:color w:val="000000"/>
      <w:szCs w:val="20"/>
    </w:rPr>
  </w:style>
  <w:style w:type="paragraph" w:customStyle="1" w:styleId="xl135">
    <w:name w:val="xl135"/>
    <w:basedOn w:val="a"/>
    <w:rsid w:val="00B10264"/>
    <w:pPr>
      <w:shd w:val="clear" w:color="auto" w:fill="FFFFFF"/>
      <w:spacing w:before="100" w:beforeAutospacing="1" w:after="100" w:afterAutospacing="1" w:line="240" w:lineRule="auto"/>
      <w:ind w:firstLine="0"/>
      <w:jc w:val="center"/>
    </w:pPr>
    <w:rPr>
      <w:rFonts w:cs="Times New Roman"/>
      <w:color w:val="000000"/>
      <w:szCs w:val="20"/>
    </w:rPr>
  </w:style>
  <w:style w:type="paragraph" w:customStyle="1" w:styleId="xl136">
    <w:name w:val="xl136"/>
    <w:basedOn w:val="a"/>
    <w:rsid w:val="00B10264"/>
    <w:pPr>
      <w:shd w:val="clear" w:color="auto" w:fill="FFFFFF"/>
      <w:spacing w:before="100" w:beforeAutospacing="1" w:after="100" w:afterAutospacing="1" w:line="240" w:lineRule="auto"/>
      <w:ind w:firstLine="0"/>
      <w:jc w:val="center"/>
    </w:pPr>
    <w:rPr>
      <w:rFonts w:cs="Times New Roman"/>
      <w:color w:val="000000"/>
      <w:szCs w:val="20"/>
    </w:rPr>
  </w:style>
  <w:style w:type="paragraph" w:customStyle="1" w:styleId="xl137">
    <w:name w:val="xl137"/>
    <w:basedOn w:val="a"/>
    <w:rsid w:val="00B10264"/>
    <w:pPr>
      <w:shd w:val="clear" w:color="auto" w:fill="FFFFFF"/>
      <w:spacing w:before="100" w:beforeAutospacing="1" w:after="100" w:afterAutospacing="1" w:line="240" w:lineRule="auto"/>
      <w:ind w:firstLine="0"/>
      <w:jc w:val="center"/>
    </w:pPr>
    <w:rPr>
      <w:rFonts w:cs="Times New Roman"/>
      <w:color w:val="000000"/>
      <w:szCs w:val="20"/>
    </w:rPr>
  </w:style>
  <w:style w:type="paragraph" w:customStyle="1" w:styleId="xl138">
    <w:name w:val="xl138"/>
    <w:basedOn w:val="a"/>
    <w:rsid w:val="00B10264"/>
    <w:pPr>
      <w:shd w:val="clear" w:color="auto" w:fill="FFFFFF"/>
      <w:spacing w:before="100" w:beforeAutospacing="1" w:after="100" w:afterAutospacing="1" w:line="240" w:lineRule="auto"/>
      <w:ind w:firstLine="0"/>
      <w:jc w:val="center"/>
    </w:pPr>
    <w:rPr>
      <w:rFonts w:cs="Times New Roman"/>
      <w:color w:val="000000"/>
      <w:szCs w:val="20"/>
    </w:rPr>
  </w:style>
  <w:style w:type="paragraph" w:customStyle="1" w:styleId="xl139">
    <w:name w:val="xl139"/>
    <w:basedOn w:val="a"/>
    <w:rsid w:val="00B10264"/>
    <w:pPr>
      <w:shd w:val="clear" w:color="auto" w:fill="FFFFFF"/>
      <w:spacing w:before="100" w:beforeAutospacing="1" w:after="100" w:afterAutospacing="1" w:line="240" w:lineRule="auto"/>
      <w:ind w:firstLine="0"/>
      <w:jc w:val="center"/>
    </w:pPr>
    <w:rPr>
      <w:rFonts w:cs="Times New Roman"/>
      <w:b/>
      <w:color w:val="000000"/>
      <w:sz w:val="22"/>
      <w:szCs w:val="20"/>
    </w:rPr>
  </w:style>
  <w:style w:type="paragraph" w:customStyle="1" w:styleId="xl140">
    <w:name w:val="xl140"/>
    <w:basedOn w:val="a"/>
    <w:rsid w:val="00B10264"/>
    <w:pPr>
      <w:shd w:val="clear" w:color="auto" w:fill="FFFFFF"/>
      <w:spacing w:before="100" w:beforeAutospacing="1" w:after="100" w:afterAutospacing="1" w:line="240" w:lineRule="auto"/>
      <w:ind w:firstLine="0"/>
      <w:jc w:val="center"/>
    </w:pPr>
    <w:rPr>
      <w:rFonts w:cs="Times New Roman"/>
      <w:b/>
      <w:color w:val="000000"/>
      <w:sz w:val="22"/>
      <w:szCs w:val="20"/>
    </w:rPr>
  </w:style>
  <w:style w:type="paragraph" w:customStyle="1" w:styleId="xl141">
    <w:name w:val="xl141"/>
    <w:basedOn w:val="a"/>
    <w:rsid w:val="00B10264"/>
    <w:pPr>
      <w:shd w:val="clear" w:color="auto" w:fill="FFFFFF"/>
      <w:spacing w:before="100" w:beforeAutospacing="1" w:after="100" w:afterAutospacing="1" w:line="240" w:lineRule="auto"/>
      <w:ind w:firstLine="0"/>
    </w:pPr>
    <w:rPr>
      <w:rFonts w:cs="Times New Roman"/>
      <w:b/>
      <w:color w:val="000000"/>
      <w:sz w:val="22"/>
      <w:szCs w:val="20"/>
    </w:rPr>
  </w:style>
  <w:style w:type="paragraph" w:customStyle="1" w:styleId="xl142">
    <w:name w:val="xl142"/>
    <w:basedOn w:val="a"/>
    <w:rsid w:val="00B10264"/>
    <w:pPr>
      <w:shd w:val="clear" w:color="auto" w:fill="FFFFFF"/>
      <w:spacing w:before="100" w:beforeAutospacing="1" w:after="100" w:afterAutospacing="1" w:line="240" w:lineRule="auto"/>
      <w:ind w:firstLine="0"/>
      <w:jc w:val="center"/>
    </w:pPr>
    <w:rPr>
      <w:rFonts w:cs="Times New Roman"/>
      <w:color w:val="000000"/>
      <w:szCs w:val="20"/>
    </w:rPr>
  </w:style>
  <w:style w:type="paragraph" w:customStyle="1" w:styleId="xl143">
    <w:name w:val="xl143"/>
    <w:basedOn w:val="a"/>
    <w:rsid w:val="00B10264"/>
    <w:pPr>
      <w:shd w:val="clear" w:color="auto" w:fill="FFFFFF"/>
      <w:spacing w:before="100" w:beforeAutospacing="1" w:after="100" w:afterAutospacing="1" w:line="240" w:lineRule="auto"/>
      <w:ind w:firstLine="0"/>
      <w:jc w:val="center"/>
    </w:pPr>
    <w:rPr>
      <w:rFonts w:cs="Times New Roman"/>
      <w:b/>
      <w:color w:val="000000"/>
      <w:szCs w:val="20"/>
    </w:rPr>
  </w:style>
  <w:style w:type="paragraph" w:customStyle="1" w:styleId="xl144">
    <w:name w:val="xl144"/>
    <w:basedOn w:val="a"/>
    <w:rsid w:val="00B10264"/>
    <w:pPr>
      <w:spacing w:before="100" w:beforeAutospacing="1" w:after="100" w:afterAutospacing="1" w:line="240" w:lineRule="auto"/>
      <w:ind w:firstLine="0"/>
      <w:jc w:val="center"/>
    </w:pPr>
    <w:rPr>
      <w:rFonts w:cs="Times New Roman"/>
      <w:color w:val="000000"/>
      <w:sz w:val="22"/>
      <w:szCs w:val="20"/>
    </w:rPr>
  </w:style>
  <w:style w:type="paragraph" w:customStyle="1" w:styleId="xl145">
    <w:name w:val="xl145"/>
    <w:basedOn w:val="a"/>
    <w:rsid w:val="00B10264"/>
    <w:pPr>
      <w:spacing w:before="100" w:beforeAutospacing="1" w:after="100" w:afterAutospacing="1" w:line="240" w:lineRule="auto"/>
      <w:ind w:firstLine="0"/>
    </w:pPr>
    <w:rPr>
      <w:rFonts w:cs="Times New Roman"/>
      <w:color w:val="000000"/>
      <w:sz w:val="22"/>
      <w:szCs w:val="20"/>
    </w:rPr>
  </w:style>
  <w:style w:type="paragraph" w:customStyle="1" w:styleId="xl146">
    <w:name w:val="xl146"/>
    <w:basedOn w:val="a"/>
    <w:rsid w:val="00B10264"/>
    <w:pPr>
      <w:spacing w:before="100" w:beforeAutospacing="1" w:after="100" w:afterAutospacing="1" w:line="240" w:lineRule="auto"/>
      <w:ind w:firstLine="0"/>
    </w:pPr>
    <w:rPr>
      <w:rFonts w:cs="Times New Roman"/>
      <w:b/>
      <w:color w:val="000000"/>
      <w:szCs w:val="20"/>
    </w:rPr>
  </w:style>
  <w:style w:type="paragraph" w:customStyle="1" w:styleId="xl147">
    <w:name w:val="xl147"/>
    <w:basedOn w:val="a"/>
    <w:rsid w:val="00B10264"/>
    <w:pPr>
      <w:spacing w:before="100" w:beforeAutospacing="1" w:after="100" w:afterAutospacing="1" w:line="240" w:lineRule="auto"/>
      <w:ind w:firstLine="0"/>
    </w:pPr>
    <w:rPr>
      <w:rFonts w:cs="Times New Roman"/>
      <w:b/>
      <w:color w:val="000000"/>
      <w:szCs w:val="20"/>
    </w:rPr>
  </w:style>
  <w:style w:type="paragraph" w:customStyle="1" w:styleId="xl148">
    <w:name w:val="xl148"/>
    <w:basedOn w:val="a"/>
    <w:rsid w:val="00B10264"/>
    <w:pPr>
      <w:spacing w:before="100" w:beforeAutospacing="1" w:after="100" w:afterAutospacing="1" w:line="240" w:lineRule="auto"/>
      <w:ind w:firstLine="0"/>
    </w:pPr>
    <w:rPr>
      <w:rFonts w:cs="Times New Roman"/>
      <w:b/>
      <w:color w:val="000000"/>
      <w:szCs w:val="20"/>
    </w:rPr>
  </w:style>
  <w:style w:type="paragraph" w:customStyle="1" w:styleId="xl149">
    <w:name w:val="xl149"/>
    <w:basedOn w:val="a"/>
    <w:rsid w:val="00B10264"/>
    <w:pPr>
      <w:spacing w:before="100" w:beforeAutospacing="1" w:after="100" w:afterAutospacing="1" w:line="240" w:lineRule="auto"/>
      <w:ind w:firstLine="0"/>
    </w:pPr>
    <w:rPr>
      <w:rFonts w:cs="Times New Roman"/>
      <w:b/>
      <w:color w:val="000000"/>
      <w:szCs w:val="20"/>
    </w:rPr>
  </w:style>
  <w:style w:type="paragraph" w:customStyle="1" w:styleId="xl150">
    <w:name w:val="xl150"/>
    <w:basedOn w:val="a"/>
    <w:rsid w:val="00B10264"/>
    <w:pPr>
      <w:spacing w:before="100" w:beforeAutospacing="1" w:after="100" w:afterAutospacing="1" w:line="240" w:lineRule="auto"/>
      <w:ind w:firstLine="0"/>
      <w:jc w:val="center"/>
    </w:pPr>
    <w:rPr>
      <w:rFonts w:cs="Times New Roman"/>
      <w:color w:val="000000"/>
      <w:szCs w:val="20"/>
    </w:rPr>
  </w:style>
  <w:style w:type="paragraph" w:customStyle="1" w:styleId="xl151">
    <w:name w:val="xl151"/>
    <w:basedOn w:val="a"/>
    <w:rsid w:val="00B10264"/>
    <w:pPr>
      <w:spacing w:before="100" w:beforeAutospacing="1" w:after="100" w:afterAutospacing="1" w:line="240" w:lineRule="auto"/>
      <w:ind w:firstLine="0"/>
      <w:jc w:val="center"/>
    </w:pPr>
    <w:rPr>
      <w:rFonts w:cs="Times New Roman"/>
      <w:color w:val="000000"/>
      <w:szCs w:val="20"/>
    </w:rPr>
  </w:style>
  <w:style w:type="paragraph" w:customStyle="1" w:styleId="xl152">
    <w:name w:val="xl152"/>
    <w:basedOn w:val="a"/>
    <w:rsid w:val="00B10264"/>
    <w:pPr>
      <w:spacing w:before="100" w:beforeAutospacing="1" w:after="100" w:afterAutospacing="1" w:line="240" w:lineRule="auto"/>
      <w:ind w:firstLine="0"/>
      <w:jc w:val="center"/>
    </w:pPr>
    <w:rPr>
      <w:rFonts w:cs="Times New Roman"/>
      <w:b/>
      <w:color w:val="000000"/>
      <w:sz w:val="32"/>
      <w:szCs w:val="20"/>
    </w:rPr>
  </w:style>
  <w:style w:type="paragraph" w:customStyle="1" w:styleId="xl153">
    <w:name w:val="xl153"/>
    <w:basedOn w:val="a"/>
    <w:rsid w:val="00B10264"/>
    <w:pPr>
      <w:spacing w:before="100" w:beforeAutospacing="1" w:after="100" w:afterAutospacing="1" w:line="240" w:lineRule="auto"/>
      <w:ind w:firstLine="0"/>
    </w:pPr>
    <w:rPr>
      <w:rFonts w:cs="Times New Roman"/>
      <w:b/>
      <w:color w:val="000000"/>
      <w:szCs w:val="20"/>
    </w:rPr>
  </w:style>
  <w:style w:type="paragraph" w:customStyle="1" w:styleId="xl154">
    <w:name w:val="xl154"/>
    <w:basedOn w:val="a"/>
    <w:rsid w:val="00B10264"/>
    <w:pPr>
      <w:spacing w:before="100" w:beforeAutospacing="1" w:after="100" w:afterAutospacing="1" w:line="240" w:lineRule="auto"/>
      <w:ind w:firstLine="0"/>
    </w:pPr>
    <w:rPr>
      <w:rFonts w:cs="Times New Roman"/>
      <w:b/>
      <w:color w:val="000000"/>
      <w:szCs w:val="20"/>
    </w:rPr>
  </w:style>
  <w:style w:type="paragraph" w:customStyle="1" w:styleId="100">
    <w:name w:val="Обычный + 10 пт"/>
    <w:basedOn w:val="a"/>
    <w:rsid w:val="00B10264"/>
    <w:pPr>
      <w:widowControl w:val="0"/>
      <w:spacing w:line="240" w:lineRule="auto"/>
      <w:ind w:firstLine="0"/>
    </w:pPr>
    <w:rPr>
      <w:rFonts w:ascii="Arial" w:hAnsi="Arial" w:cs="Times New Roman"/>
      <w:color w:val="000000"/>
      <w:sz w:val="20"/>
      <w:szCs w:val="20"/>
    </w:rPr>
  </w:style>
  <w:style w:type="paragraph" w:customStyle="1" w:styleId="Web">
    <w:name w:val="Обычный (Web)"/>
    <w:basedOn w:val="a"/>
    <w:rsid w:val="00B10264"/>
    <w:pPr>
      <w:spacing w:before="200" w:after="200" w:line="240" w:lineRule="auto"/>
      <w:ind w:left="200" w:right="200" w:firstLine="0"/>
    </w:pPr>
    <w:rPr>
      <w:rFonts w:cs="Times New Roman"/>
      <w:color w:val="000000"/>
      <w:sz w:val="22"/>
      <w:szCs w:val="20"/>
    </w:rPr>
  </w:style>
  <w:style w:type="paragraph" w:customStyle="1" w:styleId="112">
    <w:name w:val="1.1 подпункт Знак Знак Знак"/>
    <w:basedOn w:val="a"/>
    <w:rsid w:val="00B10264"/>
    <w:pPr>
      <w:widowControl w:val="0"/>
      <w:tabs>
        <w:tab w:val="left" w:pos="432"/>
      </w:tabs>
      <w:spacing w:before="120" w:line="240" w:lineRule="auto"/>
      <w:ind w:left="432" w:hanging="432"/>
      <w:outlineLvl w:val="1"/>
    </w:pPr>
    <w:rPr>
      <w:rFonts w:ascii="Arial" w:hAnsi="Arial" w:cs="Times New Roman"/>
      <w:b/>
      <w:i/>
      <w:color w:val="000000"/>
      <w:szCs w:val="20"/>
    </w:rPr>
  </w:style>
  <w:style w:type="paragraph" w:customStyle="1" w:styleId="113">
    <w:name w:val="1.1 подпункт Знак Знак"/>
    <w:basedOn w:val="a"/>
    <w:rsid w:val="00B10264"/>
    <w:pPr>
      <w:widowControl w:val="0"/>
      <w:tabs>
        <w:tab w:val="left" w:pos="432"/>
      </w:tabs>
      <w:spacing w:before="120" w:line="240" w:lineRule="auto"/>
      <w:ind w:left="432" w:hanging="432"/>
      <w:outlineLvl w:val="1"/>
    </w:pPr>
    <w:rPr>
      <w:rFonts w:ascii="Arial" w:hAnsi="Arial" w:cs="Times New Roman"/>
      <w:b/>
      <w:i/>
      <w:color w:val="000000"/>
      <w:szCs w:val="20"/>
    </w:rPr>
  </w:style>
  <w:style w:type="paragraph" w:customStyle="1" w:styleId="affff3">
    <w:name w:val="Îáû÷íûé"/>
    <w:rsid w:val="00B10264"/>
    <w:rPr>
      <w:rFonts w:cs="Times New Roman"/>
      <w:color w:val="000000"/>
    </w:rPr>
  </w:style>
  <w:style w:type="paragraph" w:customStyle="1" w:styleId="affff4">
    <w:name w:val="Знак Знак Знак Знак Знак Знак"/>
    <w:basedOn w:val="a"/>
    <w:rsid w:val="00B10264"/>
    <w:pPr>
      <w:spacing w:before="100" w:beforeAutospacing="1" w:after="100" w:afterAutospacing="1" w:line="240" w:lineRule="auto"/>
      <w:ind w:firstLine="0"/>
    </w:pPr>
    <w:rPr>
      <w:rFonts w:ascii="Tahoma" w:hAnsi="Tahoma" w:cs="Times New Roman"/>
      <w:color w:val="000000"/>
      <w:sz w:val="20"/>
      <w:szCs w:val="20"/>
    </w:rPr>
  </w:style>
  <w:style w:type="paragraph" w:customStyle="1" w:styleId="affff5">
    <w:name w:val="Примечания"/>
    <w:basedOn w:val="a"/>
    <w:next w:val="2"/>
    <w:rsid w:val="00B10264"/>
    <w:pPr>
      <w:spacing w:line="240" w:lineRule="auto"/>
      <w:ind w:firstLine="0"/>
    </w:pPr>
    <w:rPr>
      <w:rFonts w:cs="Times New Roman"/>
      <w:color w:val="000000"/>
      <w:sz w:val="22"/>
      <w:szCs w:val="20"/>
      <w:vertAlign w:val="superscript"/>
    </w:rPr>
  </w:style>
  <w:style w:type="paragraph" w:customStyle="1" w:styleId="affff6">
    <w:name w:val="Для шапки"/>
    <w:rsid w:val="00B10264"/>
    <w:pPr>
      <w:ind w:right="-142"/>
      <w:jc w:val="both"/>
    </w:pPr>
    <w:rPr>
      <w:rFonts w:cs="Times New Roman"/>
      <w:color w:val="000000"/>
      <w:sz w:val="22"/>
    </w:rPr>
  </w:style>
  <w:style w:type="character" w:customStyle="1" w:styleId="affff7">
    <w:name w:val="Схема документа Знак"/>
    <w:link w:val="affff8"/>
    <w:semiHidden/>
    <w:rsid w:val="00B10264"/>
    <w:rPr>
      <w:rFonts w:ascii="Tahoma" w:hAnsi="Tahoma" w:cs="Times New Roman"/>
      <w:color w:val="000000"/>
      <w:sz w:val="16"/>
    </w:rPr>
  </w:style>
  <w:style w:type="paragraph" w:styleId="affff8">
    <w:name w:val="Document Map"/>
    <w:basedOn w:val="a"/>
    <w:link w:val="affff7"/>
    <w:semiHidden/>
    <w:rsid w:val="00B10264"/>
    <w:pPr>
      <w:spacing w:after="60" w:line="240" w:lineRule="auto"/>
      <w:ind w:firstLine="0"/>
    </w:pPr>
    <w:rPr>
      <w:rFonts w:ascii="Tahoma" w:hAnsi="Tahoma" w:cs="Times New Roman"/>
      <w:color w:val="000000"/>
      <w:sz w:val="16"/>
      <w:szCs w:val="20"/>
      <w:lang/>
    </w:rPr>
  </w:style>
  <w:style w:type="paragraph" w:styleId="affff9">
    <w:name w:val="List"/>
    <w:basedOn w:val="a"/>
    <w:rsid w:val="00B10264"/>
    <w:pPr>
      <w:spacing w:after="60" w:line="240" w:lineRule="auto"/>
      <w:ind w:left="283" w:hanging="283"/>
    </w:pPr>
    <w:rPr>
      <w:rFonts w:cs="Times New Roman"/>
      <w:color w:val="000000"/>
      <w:sz w:val="22"/>
      <w:szCs w:val="20"/>
    </w:rPr>
  </w:style>
  <w:style w:type="paragraph" w:customStyle="1" w:styleId="affffa">
    <w:name w:val="основной текст Знак"/>
    <w:basedOn w:val="a"/>
    <w:link w:val="affffb"/>
    <w:rsid w:val="00B10264"/>
    <w:pPr>
      <w:tabs>
        <w:tab w:val="left" w:pos="1560"/>
        <w:tab w:val="left" w:pos="1985"/>
      </w:tabs>
      <w:ind w:firstLine="544"/>
    </w:pPr>
    <w:rPr>
      <w:rFonts w:cs="Times New Roman"/>
      <w:color w:val="000000"/>
      <w:szCs w:val="20"/>
      <w:lang/>
    </w:rPr>
  </w:style>
  <w:style w:type="character" w:customStyle="1" w:styleId="affffb">
    <w:name w:val="основной текст Знак Знак"/>
    <w:link w:val="affffa"/>
    <w:rsid w:val="00B10264"/>
    <w:rPr>
      <w:rFonts w:ascii="Times New Roman" w:hAnsi="Times New Roman" w:cs="Times New Roman"/>
      <w:color w:val="000000"/>
      <w:sz w:val="28"/>
    </w:rPr>
  </w:style>
  <w:style w:type="paragraph" w:customStyle="1" w:styleId="19">
    <w:name w:val="Знак1"/>
    <w:basedOn w:val="a"/>
    <w:rsid w:val="00B10264"/>
    <w:pPr>
      <w:spacing w:after="160" w:line="240" w:lineRule="exact"/>
      <w:ind w:firstLine="0"/>
    </w:pPr>
    <w:rPr>
      <w:rFonts w:ascii="Verdana" w:hAnsi="Verdana" w:cs="Times New Roman"/>
      <w:color w:val="000000"/>
      <w:sz w:val="20"/>
      <w:szCs w:val="20"/>
    </w:rPr>
  </w:style>
  <w:style w:type="paragraph" w:customStyle="1" w:styleId="212">
    <w:name w:val="Основной текст с отступом 21"/>
    <w:basedOn w:val="a"/>
    <w:rsid w:val="00B10264"/>
    <w:pPr>
      <w:widowControl w:val="0"/>
      <w:suppressAutoHyphens/>
      <w:spacing w:line="240" w:lineRule="auto"/>
      <w:ind w:left="-851" w:firstLine="284"/>
    </w:pPr>
    <w:rPr>
      <w:rFonts w:cs="Times New Roman"/>
      <w:color w:val="000000"/>
      <w:szCs w:val="20"/>
    </w:rPr>
  </w:style>
  <w:style w:type="paragraph" w:customStyle="1" w:styleId="1a">
    <w:name w:val="заголовок 1"/>
    <w:basedOn w:val="a"/>
    <w:next w:val="a"/>
    <w:rsid w:val="00B10264"/>
    <w:pPr>
      <w:keepNext/>
      <w:widowControl w:val="0"/>
      <w:spacing w:line="240" w:lineRule="auto"/>
      <w:ind w:firstLine="0"/>
      <w:jc w:val="center"/>
    </w:pPr>
    <w:rPr>
      <w:rFonts w:cs="Times New Roman"/>
      <w:b/>
      <w:color w:val="000000"/>
      <w:sz w:val="20"/>
      <w:szCs w:val="20"/>
    </w:rPr>
  </w:style>
  <w:style w:type="paragraph" w:customStyle="1" w:styleId="-">
    <w:name w:val="Контракт-пункт"/>
    <w:basedOn w:val="a"/>
    <w:rsid w:val="00B10264"/>
    <w:pPr>
      <w:tabs>
        <w:tab w:val="left" w:pos="360"/>
      </w:tabs>
      <w:spacing w:line="240" w:lineRule="auto"/>
      <w:ind w:firstLine="0"/>
    </w:pPr>
    <w:rPr>
      <w:rFonts w:cs="Times New Roman"/>
      <w:color w:val="000000"/>
      <w:sz w:val="22"/>
      <w:szCs w:val="20"/>
    </w:rPr>
  </w:style>
  <w:style w:type="paragraph" w:customStyle="1" w:styleId="affffc">
    <w:name w:val="Обычный.Нормальный абзац"/>
    <w:rsid w:val="00B10264"/>
    <w:pPr>
      <w:widowControl w:val="0"/>
      <w:ind w:firstLine="709"/>
      <w:jc w:val="both"/>
    </w:pPr>
    <w:rPr>
      <w:rFonts w:cs="Times New Roman"/>
      <w:color w:val="000000"/>
      <w:sz w:val="24"/>
    </w:rPr>
  </w:style>
  <w:style w:type="paragraph" w:customStyle="1" w:styleId="1b">
    <w:name w:val="???????1"/>
    <w:rsid w:val="00B10264"/>
    <w:pPr>
      <w:widowControl w:val="0"/>
    </w:pPr>
    <w:rPr>
      <w:rFonts w:cs="Times New Roman"/>
      <w:color w:val="000000"/>
      <w:sz w:val="24"/>
    </w:rPr>
  </w:style>
  <w:style w:type="paragraph" w:customStyle="1" w:styleId="CharChar">
    <w:name w:val="Char Char"/>
    <w:basedOn w:val="a"/>
    <w:rsid w:val="00B10264"/>
    <w:pPr>
      <w:tabs>
        <w:tab w:val="left" w:pos="643"/>
        <w:tab w:val="left" w:pos="720"/>
      </w:tabs>
      <w:spacing w:after="160" w:line="240" w:lineRule="exact"/>
      <w:ind w:left="360" w:hanging="360"/>
    </w:pPr>
    <w:rPr>
      <w:rFonts w:ascii="Verdana" w:hAnsi="Verdana" w:cs="Times New Roman"/>
      <w:color w:val="000000"/>
      <w:sz w:val="20"/>
      <w:szCs w:val="20"/>
    </w:rPr>
  </w:style>
  <w:style w:type="paragraph" w:customStyle="1" w:styleId="affffd">
    <w:name w:val="Нормальный"/>
    <w:rsid w:val="00B10264"/>
    <w:rPr>
      <w:rFonts w:ascii="Times New Roman" w:hAnsi="Times New Roman" w:cs="Times New Roman"/>
      <w:color w:val="000000"/>
      <w:sz w:val="24"/>
    </w:rPr>
  </w:style>
  <w:style w:type="paragraph" w:customStyle="1" w:styleId="2f">
    <w:name w:val="Знак Знак Знак2 Знак"/>
    <w:basedOn w:val="a"/>
    <w:rsid w:val="00B10264"/>
    <w:pPr>
      <w:widowControl w:val="0"/>
      <w:spacing w:after="160" w:line="240" w:lineRule="exact"/>
      <w:ind w:firstLine="0"/>
      <w:jc w:val="right"/>
    </w:pPr>
    <w:rPr>
      <w:rFonts w:cs="Times New Roman"/>
      <w:color w:val="000000"/>
      <w:sz w:val="20"/>
      <w:szCs w:val="20"/>
    </w:rPr>
  </w:style>
  <w:style w:type="paragraph" w:customStyle="1" w:styleId="CharCharCharChar">
    <w:name w:val="Char Char Знак Знак Char Char"/>
    <w:basedOn w:val="a"/>
    <w:rsid w:val="00B10264"/>
    <w:pPr>
      <w:spacing w:after="160" w:line="240" w:lineRule="auto"/>
      <w:ind w:firstLine="0"/>
    </w:pPr>
    <w:rPr>
      <w:rFonts w:ascii="Arial" w:hAnsi="Arial" w:cs="Times New Roman"/>
      <w:b/>
      <w:color w:val="FFFFFF"/>
      <w:sz w:val="32"/>
      <w:szCs w:val="20"/>
    </w:rPr>
  </w:style>
  <w:style w:type="paragraph" w:customStyle="1" w:styleId="affffe">
    <w:name w:val="Знак Знак Знак Знак Знак Знак Знак Знак Знак"/>
    <w:basedOn w:val="a"/>
    <w:rsid w:val="00B10264"/>
    <w:pPr>
      <w:widowControl w:val="0"/>
      <w:spacing w:after="160" w:line="240" w:lineRule="exact"/>
      <w:ind w:firstLine="0"/>
      <w:jc w:val="right"/>
    </w:pPr>
    <w:rPr>
      <w:rFonts w:cs="Times New Roman"/>
      <w:color w:val="000000"/>
      <w:sz w:val="20"/>
      <w:szCs w:val="20"/>
    </w:rPr>
  </w:style>
  <w:style w:type="paragraph" w:styleId="2f0">
    <w:name w:val="List 2"/>
    <w:basedOn w:val="a"/>
    <w:rsid w:val="00B10264"/>
    <w:pPr>
      <w:spacing w:after="60" w:line="240" w:lineRule="auto"/>
      <w:ind w:left="566" w:hanging="283"/>
    </w:pPr>
    <w:rPr>
      <w:rFonts w:cs="Times New Roman"/>
      <w:color w:val="000000"/>
      <w:sz w:val="22"/>
      <w:szCs w:val="20"/>
    </w:rPr>
  </w:style>
  <w:style w:type="paragraph" w:customStyle="1" w:styleId="3b">
    <w:name w:val="3"/>
    <w:basedOn w:val="a"/>
    <w:rsid w:val="00B10264"/>
    <w:pPr>
      <w:spacing w:before="200" w:after="200" w:line="240" w:lineRule="auto"/>
      <w:ind w:left="200" w:right="200" w:firstLine="0"/>
    </w:pPr>
    <w:rPr>
      <w:rFonts w:cs="Times New Roman"/>
      <w:color w:val="000000"/>
      <w:sz w:val="22"/>
      <w:szCs w:val="20"/>
    </w:rPr>
  </w:style>
  <w:style w:type="character" w:customStyle="1" w:styleId="afffff">
    <w:name w:val="Цветовое выделение"/>
    <w:rsid w:val="00B10264"/>
    <w:rPr>
      <w:b/>
      <w:color w:val="000080"/>
    </w:rPr>
  </w:style>
  <w:style w:type="character" w:customStyle="1" w:styleId="afffff0">
    <w:name w:val="Гипертекстовая ссылка"/>
    <w:rsid w:val="00B10264"/>
    <w:rPr>
      <w:b/>
      <w:color w:val="008000"/>
      <w:u w:val="single"/>
    </w:rPr>
  </w:style>
  <w:style w:type="character" w:customStyle="1" w:styleId="postbody">
    <w:name w:val="postbody"/>
    <w:basedOn w:val="a0"/>
    <w:rsid w:val="00B10264"/>
  </w:style>
  <w:style w:type="character" w:customStyle="1" w:styleId="afffff1">
    <w:name w:val="номе"/>
    <w:basedOn w:val="a0"/>
    <w:rsid w:val="00B10264"/>
  </w:style>
  <w:style w:type="character" w:customStyle="1" w:styleId="afffff2">
    <w:name w:val="Знак"/>
    <w:rsid w:val="00B10264"/>
    <w:rPr>
      <w:rFonts w:ascii="Arial" w:hAnsi="Arial"/>
      <w:b/>
      <w:sz w:val="20"/>
    </w:rPr>
  </w:style>
  <w:style w:type="character" w:customStyle="1" w:styleId="s101">
    <w:name w:val="s_101"/>
    <w:rsid w:val="009226DB"/>
    <w:rPr>
      <w:b/>
      <w:color w:val="000080"/>
      <w:u w:val="none"/>
      <w:effect w:val="none"/>
    </w:rPr>
  </w:style>
  <w:style w:type="character" w:customStyle="1" w:styleId="1c">
    <w:name w:val="Основной шрифт абзаца1"/>
    <w:rsid w:val="009226DB"/>
    <w:rPr>
      <w:sz w:val="24"/>
    </w:rPr>
  </w:style>
  <w:style w:type="paragraph" w:customStyle="1" w:styleId="Default">
    <w:name w:val="Default"/>
    <w:rsid w:val="00DD763D"/>
    <w:rPr>
      <w:rFonts w:ascii="Courier New" w:hAnsi="Courier New" w:cs="Times New Roman"/>
      <w:color w:val="000000"/>
      <w:sz w:val="24"/>
    </w:rPr>
  </w:style>
  <w:style w:type="paragraph" w:customStyle="1" w:styleId="72">
    <w:name w:val="Обычный7"/>
    <w:rsid w:val="0084526C"/>
    <w:rPr>
      <w:rFonts w:ascii="Times New Roman" w:hAnsi="Times New Roman" w:cs="Times New Roman"/>
      <w:sz w:val="24"/>
    </w:rPr>
  </w:style>
  <w:style w:type="character" w:customStyle="1" w:styleId="73">
    <w:name w:val="Основной шрифт абзаца7"/>
    <w:rsid w:val="0084526C"/>
    <w:rPr>
      <w:sz w:val="24"/>
    </w:rPr>
  </w:style>
  <w:style w:type="paragraph" w:customStyle="1" w:styleId="Standard">
    <w:name w:val="Standard"/>
    <w:uiPriority w:val="99"/>
    <w:rsid w:val="006544CB"/>
    <w:pPr>
      <w:suppressAutoHyphens/>
      <w:textAlignment w:val="baseline"/>
    </w:pPr>
    <w:rPr>
      <w:rFonts w:ascii="Times New Roman" w:hAnsi="Times New Roman" w:cs="Times New Roman"/>
      <w:kern w:val="1"/>
      <w:sz w:val="24"/>
      <w:szCs w:val="24"/>
      <w:lang w:eastAsia="ar-SA"/>
    </w:rPr>
  </w:style>
  <w:style w:type="paragraph" w:customStyle="1" w:styleId="msonormalmailrucssattributepostfix">
    <w:name w:val="msonormal_mailru_css_attribute_postfix"/>
    <w:basedOn w:val="a"/>
    <w:rsid w:val="0088734C"/>
    <w:pPr>
      <w:spacing w:before="100" w:beforeAutospacing="1" w:after="100" w:afterAutospacing="1" w:line="240" w:lineRule="auto"/>
      <w:ind w:firstLine="0"/>
      <w:jc w:val="left"/>
    </w:pPr>
    <w:rPr>
      <w:rFonts w:cs="Times New Roman"/>
      <w:sz w:val="24"/>
      <w:szCs w:val="24"/>
    </w:rPr>
  </w:style>
  <w:style w:type="paragraph" w:customStyle="1" w:styleId="afffff3">
    <w:name w:val="Содержимое таблицы"/>
    <w:basedOn w:val="a"/>
    <w:rsid w:val="000D76B5"/>
    <w:pPr>
      <w:widowControl w:val="0"/>
      <w:suppressLineNumbers/>
      <w:suppressAutoHyphens/>
      <w:spacing w:line="240" w:lineRule="auto"/>
      <w:ind w:firstLine="0"/>
      <w:jc w:val="left"/>
    </w:pPr>
    <w:rPr>
      <w:rFonts w:ascii="Arial" w:eastAsia="Lucida Sans Unicode" w:hAnsi="Arial" w:cs="Times New Roman"/>
      <w:kern w:val="2"/>
      <w:sz w:val="20"/>
      <w:szCs w:val="24"/>
    </w:rPr>
  </w:style>
  <w:style w:type="character" w:customStyle="1" w:styleId="18">
    <w:name w:val="Обычный (веб) Знак1"/>
    <w:aliases w:val="Обычный (веб) Знак Знак,Обычный (веб) Знак Знак Знак1 Знак,Знак Знак Знак Знак Знак Знак1,Знак Знак1 Знак Знак,Обычный (веб) Знак Знак Знак Знак Знак,Знак Знак Знак1 Знак Знак1 Знак,Знак Знак Знак Знак,Знак Знак Знак1 Знак Знак"/>
    <w:link w:val="affff2"/>
    <w:uiPriority w:val="99"/>
    <w:locked/>
    <w:rsid w:val="000D76B5"/>
    <w:rPr>
      <w:rFonts w:ascii="Verdana" w:hAnsi="Verdana" w:cs="Times New Roman"/>
      <w:color w:val="000000"/>
      <w:sz w:val="22"/>
    </w:rPr>
  </w:style>
  <w:style w:type="character" w:customStyle="1" w:styleId="2f1">
    <w:name w:val="Основной текст (2)"/>
    <w:basedOn w:val="a0"/>
    <w:rsid w:val="000D76B5"/>
    <w:rPr>
      <w:sz w:val="23"/>
      <w:szCs w:val="23"/>
      <w:u w:val="single"/>
      <w:shd w:val="clear" w:color="auto" w:fill="FFFFFF"/>
    </w:rPr>
  </w:style>
  <w:style w:type="table" w:customStyle="1" w:styleId="TableGrid">
    <w:name w:val="TableGrid"/>
    <w:rsid w:val="00343D4F"/>
    <w:rPr>
      <w:rFonts w:cs="Times New Roman"/>
      <w:sz w:val="22"/>
      <w:szCs w:val="22"/>
    </w:rPr>
    <w:tblPr>
      <w:tblCellMar>
        <w:top w:w="0" w:type="dxa"/>
        <w:left w:w="0" w:type="dxa"/>
        <w:bottom w:w="0" w:type="dxa"/>
        <w:right w:w="0" w:type="dxa"/>
      </w:tblCellMar>
    </w:tblPr>
  </w:style>
  <w:style w:type="character" w:customStyle="1" w:styleId="blk">
    <w:name w:val="blk"/>
    <w:basedOn w:val="a0"/>
    <w:rsid w:val="002A2871"/>
  </w:style>
</w:styles>
</file>

<file path=word/webSettings.xml><?xml version="1.0" encoding="utf-8"?>
<w:webSettings xmlns:r="http://schemas.openxmlformats.org/officeDocument/2006/relationships" xmlns:w="http://schemas.openxmlformats.org/wordprocessingml/2006/main">
  <w:divs>
    <w:div w:id="184101450">
      <w:bodyDiv w:val="1"/>
      <w:marLeft w:val="0"/>
      <w:marRight w:val="0"/>
      <w:marTop w:val="0"/>
      <w:marBottom w:val="0"/>
      <w:divBdr>
        <w:top w:val="none" w:sz="0" w:space="0" w:color="auto"/>
        <w:left w:val="none" w:sz="0" w:space="0" w:color="auto"/>
        <w:bottom w:val="none" w:sz="0" w:space="0" w:color="auto"/>
        <w:right w:val="none" w:sz="0" w:space="0" w:color="auto"/>
      </w:divBdr>
    </w:div>
    <w:div w:id="273249127">
      <w:bodyDiv w:val="1"/>
      <w:marLeft w:val="0"/>
      <w:marRight w:val="0"/>
      <w:marTop w:val="0"/>
      <w:marBottom w:val="0"/>
      <w:divBdr>
        <w:top w:val="none" w:sz="0" w:space="0" w:color="auto"/>
        <w:left w:val="none" w:sz="0" w:space="0" w:color="auto"/>
        <w:bottom w:val="none" w:sz="0" w:space="0" w:color="auto"/>
        <w:right w:val="none" w:sz="0" w:space="0" w:color="auto"/>
      </w:divBdr>
    </w:div>
    <w:div w:id="285351618">
      <w:bodyDiv w:val="1"/>
      <w:marLeft w:val="0"/>
      <w:marRight w:val="0"/>
      <w:marTop w:val="0"/>
      <w:marBottom w:val="0"/>
      <w:divBdr>
        <w:top w:val="none" w:sz="0" w:space="0" w:color="auto"/>
        <w:left w:val="none" w:sz="0" w:space="0" w:color="auto"/>
        <w:bottom w:val="none" w:sz="0" w:space="0" w:color="auto"/>
        <w:right w:val="none" w:sz="0" w:space="0" w:color="auto"/>
      </w:divBdr>
    </w:div>
    <w:div w:id="320431375">
      <w:bodyDiv w:val="1"/>
      <w:marLeft w:val="0"/>
      <w:marRight w:val="0"/>
      <w:marTop w:val="0"/>
      <w:marBottom w:val="0"/>
      <w:divBdr>
        <w:top w:val="none" w:sz="0" w:space="0" w:color="auto"/>
        <w:left w:val="none" w:sz="0" w:space="0" w:color="auto"/>
        <w:bottom w:val="none" w:sz="0" w:space="0" w:color="auto"/>
        <w:right w:val="none" w:sz="0" w:space="0" w:color="auto"/>
      </w:divBdr>
    </w:div>
    <w:div w:id="376047192">
      <w:bodyDiv w:val="1"/>
      <w:marLeft w:val="0"/>
      <w:marRight w:val="0"/>
      <w:marTop w:val="0"/>
      <w:marBottom w:val="0"/>
      <w:divBdr>
        <w:top w:val="none" w:sz="0" w:space="0" w:color="auto"/>
        <w:left w:val="none" w:sz="0" w:space="0" w:color="auto"/>
        <w:bottom w:val="none" w:sz="0" w:space="0" w:color="auto"/>
        <w:right w:val="none" w:sz="0" w:space="0" w:color="auto"/>
      </w:divBdr>
    </w:div>
    <w:div w:id="376394087">
      <w:bodyDiv w:val="1"/>
      <w:marLeft w:val="0"/>
      <w:marRight w:val="0"/>
      <w:marTop w:val="0"/>
      <w:marBottom w:val="0"/>
      <w:divBdr>
        <w:top w:val="none" w:sz="0" w:space="0" w:color="auto"/>
        <w:left w:val="none" w:sz="0" w:space="0" w:color="auto"/>
        <w:bottom w:val="none" w:sz="0" w:space="0" w:color="auto"/>
        <w:right w:val="none" w:sz="0" w:space="0" w:color="auto"/>
      </w:divBdr>
    </w:div>
    <w:div w:id="386759468">
      <w:bodyDiv w:val="1"/>
      <w:marLeft w:val="0"/>
      <w:marRight w:val="0"/>
      <w:marTop w:val="0"/>
      <w:marBottom w:val="0"/>
      <w:divBdr>
        <w:top w:val="none" w:sz="0" w:space="0" w:color="auto"/>
        <w:left w:val="none" w:sz="0" w:space="0" w:color="auto"/>
        <w:bottom w:val="none" w:sz="0" w:space="0" w:color="auto"/>
        <w:right w:val="none" w:sz="0" w:space="0" w:color="auto"/>
      </w:divBdr>
    </w:div>
    <w:div w:id="840388517">
      <w:bodyDiv w:val="1"/>
      <w:marLeft w:val="0"/>
      <w:marRight w:val="0"/>
      <w:marTop w:val="0"/>
      <w:marBottom w:val="0"/>
      <w:divBdr>
        <w:top w:val="none" w:sz="0" w:space="0" w:color="auto"/>
        <w:left w:val="none" w:sz="0" w:space="0" w:color="auto"/>
        <w:bottom w:val="none" w:sz="0" w:space="0" w:color="auto"/>
        <w:right w:val="none" w:sz="0" w:space="0" w:color="auto"/>
      </w:divBdr>
    </w:div>
    <w:div w:id="1125193002">
      <w:bodyDiv w:val="1"/>
      <w:marLeft w:val="0"/>
      <w:marRight w:val="0"/>
      <w:marTop w:val="0"/>
      <w:marBottom w:val="0"/>
      <w:divBdr>
        <w:top w:val="none" w:sz="0" w:space="0" w:color="auto"/>
        <w:left w:val="none" w:sz="0" w:space="0" w:color="auto"/>
        <w:bottom w:val="none" w:sz="0" w:space="0" w:color="auto"/>
        <w:right w:val="none" w:sz="0" w:space="0" w:color="auto"/>
      </w:divBdr>
    </w:div>
    <w:div w:id="1244529810">
      <w:bodyDiv w:val="1"/>
      <w:marLeft w:val="0"/>
      <w:marRight w:val="0"/>
      <w:marTop w:val="0"/>
      <w:marBottom w:val="0"/>
      <w:divBdr>
        <w:top w:val="none" w:sz="0" w:space="0" w:color="auto"/>
        <w:left w:val="none" w:sz="0" w:space="0" w:color="auto"/>
        <w:bottom w:val="none" w:sz="0" w:space="0" w:color="auto"/>
        <w:right w:val="none" w:sz="0" w:space="0" w:color="auto"/>
      </w:divBdr>
    </w:div>
    <w:div w:id="1297375633">
      <w:marLeft w:val="0"/>
      <w:marRight w:val="0"/>
      <w:marTop w:val="0"/>
      <w:marBottom w:val="0"/>
      <w:divBdr>
        <w:top w:val="none" w:sz="0" w:space="0" w:color="auto"/>
        <w:left w:val="none" w:sz="0" w:space="0" w:color="auto"/>
        <w:bottom w:val="none" w:sz="0" w:space="0" w:color="auto"/>
        <w:right w:val="none" w:sz="0" w:space="0" w:color="auto"/>
      </w:divBdr>
    </w:div>
    <w:div w:id="1297375634">
      <w:marLeft w:val="0"/>
      <w:marRight w:val="0"/>
      <w:marTop w:val="0"/>
      <w:marBottom w:val="0"/>
      <w:divBdr>
        <w:top w:val="none" w:sz="0" w:space="0" w:color="auto"/>
        <w:left w:val="none" w:sz="0" w:space="0" w:color="auto"/>
        <w:bottom w:val="none" w:sz="0" w:space="0" w:color="auto"/>
        <w:right w:val="none" w:sz="0" w:space="0" w:color="auto"/>
      </w:divBdr>
    </w:div>
    <w:div w:id="1297375635">
      <w:marLeft w:val="0"/>
      <w:marRight w:val="0"/>
      <w:marTop w:val="0"/>
      <w:marBottom w:val="0"/>
      <w:divBdr>
        <w:top w:val="none" w:sz="0" w:space="0" w:color="auto"/>
        <w:left w:val="none" w:sz="0" w:space="0" w:color="auto"/>
        <w:bottom w:val="none" w:sz="0" w:space="0" w:color="auto"/>
        <w:right w:val="none" w:sz="0" w:space="0" w:color="auto"/>
      </w:divBdr>
    </w:div>
    <w:div w:id="1297375636">
      <w:marLeft w:val="0"/>
      <w:marRight w:val="0"/>
      <w:marTop w:val="0"/>
      <w:marBottom w:val="0"/>
      <w:divBdr>
        <w:top w:val="none" w:sz="0" w:space="0" w:color="auto"/>
        <w:left w:val="none" w:sz="0" w:space="0" w:color="auto"/>
        <w:bottom w:val="none" w:sz="0" w:space="0" w:color="auto"/>
        <w:right w:val="none" w:sz="0" w:space="0" w:color="auto"/>
      </w:divBdr>
    </w:div>
    <w:div w:id="1297375637">
      <w:marLeft w:val="0"/>
      <w:marRight w:val="0"/>
      <w:marTop w:val="0"/>
      <w:marBottom w:val="0"/>
      <w:divBdr>
        <w:top w:val="none" w:sz="0" w:space="0" w:color="auto"/>
        <w:left w:val="none" w:sz="0" w:space="0" w:color="auto"/>
        <w:bottom w:val="none" w:sz="0" w:space="0" w:color="auto"/>
        <w:right w:val="none" w:sz="0" w:space="0" w:color="auto"/>
      </w:divBdr>
    </w:div>
    <w:div w:id="1297375638">
      <w:marLeft w:val="0"/>
      <w:marRight w:val="0"/>
      <w:marTop w:val="0"/>
      <w:marBottom w:val="0"/>
      <w:divBdr>
        <w:top w:val="none" w:sz="0" w:space="0" w:color="auto"/>
        <w:left w:val="none" w:sz="0" w:space="0" w:color="auto"/>
        <w:bottom w:val="none" w:sz="0" w:space="0" w:color="auto"/>
        <w:right w:val="none" w:sz="0" w:space="0" w:color="auto"/>
      </w:divBdr>
    </w:div>
    <w:div w:id="1297375639">
      <w:marLeft w:val="0"/>
      <w:marRight w:val="0"/>
      <w:marTop w:val="0"/>
      <w:marBottom w:val="0"/>
      <w:divBdr>
        <w:top w:val="none" w:sz="0" w:space="0" w:color="auto"/>
        <w:left w:val="none" w:sz="0" w:space="0" w:color="auto"/>
        <w:bottom w:val="none" w:sz="0" w:space="0" w:color="auto"/>
        <w:right w:val="none" w:sz="0" w:space="0" w:color="auto"/>
      </w:divBdr>
    </w:div>
    <w:div w:id="1297375640">
      <w:marLeft w:val="0"/>
      <w:marRight w:val="0"/>
      <w:marTop w:val="0"/>
      <w:marBottom w:val="0"/>
      <w:divBdr>
        <w:top w:val="none" w:sz="0" w:space="0" w:color="auto"/>
        <w:left w:val="none" w:sz="0" w:space="0" w:color="auto"/>
        <w:bottom w:val="none" w:sz="0" w:space="0" w:color="auto"/>
        <w:right w:val="none" w:sz="0" w:space="0" w:color="auto"/>
      </w:divBdr>
    </w:div>
    <w:div w:id="1297375641">
      <w:marLeft w:val="0"/>
      <w:marRight w:val="0"/>
      <w:marTop w:val="0"/>
      <w:marBottom w:val="0"/>
      <w:divBdr>
        <w:top w:val="none" w:sz="0" w:space="0" w:color="auto"/>
        <w:left w:val="none" w:sz="0" w:space="0" w:color="auto"/>
        <w:bottom w:val="none" w:sz="0" w:space="0" w:color="auto"/>
        <w:right w:val="none" w:sz="0" w:space="0" w:color="auto"/>
      </w:divBdr>
    </w:div>
    <w:div w:id="1297375642">
      <w:marLeft w:val="0"/>
      <w:marRight w:val="0"/>
      <w:marTop w:val="0"/>
      <w:marBottom w:val="0"/>
      <w:divBdr>
        <w:top w:val="none" w:sz="0" w:space="0" w:color="auto"/>
        <w:left w:val="none" w:sz="0" w:space="0" w:color="auto"/>
        <w:bottom w:val="none" w:sz="0" w:space="0" w:color="auto"/>
        <w:right w:val="none" w:sz="0" w:space="0" w:color="auto"/>
      </w:divBdr>
    </w:div>
    <w:div w:id="1297375643">
      <w:marLeft w:val="0"/>
      <w:marRight w:val="0"/>
      <w:marTop w:val="0"/>
      <w:marBottom w:val="0"/>
      <w:divBdr>
        <w:top w:val="none" w:sz="0" w:space="0" w:color="auto"/>
        <w:left w:val="none" w:sz="0" w:space="0" w:color="auto"/>
        <w:bottom w:val="none" w:sz="0" w:space="0" w:color="auto"/>
        <w:right w:val="none" w:sz="0" w:space="0" w:color="auto"/>
      </w:divBdr>
    </w:div>
    <w:div w:id="1361469745">
      <w:bodyDiv w:val="1"/>
      <w:marLeft w:val="0"/>
      <w:marRight w:val="0"/>
      <w:marTop w:val="0"/>
      <w:marBottom w:val="0"/>
      <w:divBdr>
        <w:top w:val="none" w:sz="0" w:space="0" w:color="auto"/>
        <w:left w:val="none" w:sz="0" w:space="0" w:color="auto"/>
        <w:bottom w:val="none" w:sz="0" w:space="0" w:color="auto"/>
        <w:right w:val="none" w:sz="0" w:space="0" w:color="auto"/>
      </w:divBdr>
    </w:div>
    <w:div w:id="1375033995">
      <w:bodyDiv w:val="1"/>
      <w:marLeft w:val="0"/>
      <w:marRight w:val="0"/>
      <w:marTop w:val="0"/>
      <w:marBottom w:val="0"/>
      <w:divBdr>
        <w:top w:val="none" w:sz="0" w:space="0" w:color="auto"/>
        <w:left w:val="none" w:sz="0" w:space="0" w:color="auto"/>
        <w:bottom w:val="none" w:sz="0" w:space="0" w:color="auto"/>
        <w:right w:val="none" w:sz="0" w:space="0" w:color="auto"/>
      </w:divBdr>
    </w:div>
    <w:div w:id="1383746210">
      <w:bodyDiv w:val="1"/>
      <w:marLeft w:val="0"/>
      <w:marRight w:val="0"/>
      <w:marTop w:val="0"/>
      <w:marBottom w:val="0"/>
      <w:divBdr>
        <w:top w:val="none" w:sz="0" w:space="0" w:color="auto"/>
        <w:left w:val="none" w:sz="0" w:space="0" w:color="auto"/>
        <w:bottom w:val="none" w:sz="0" w:space="0" w:color="auto"/>
        <w:right w:val="none" w:sz="0" w:space="0" w:color="auto"/>
      </w:divBdr>
    </w:div>
    <w:div w:id="1485927582">
      <w:bodyDiv w:val="1"/>
      <w:marLeft w:val="0"/>
      <w:marRight w:val="0"/>
      <w:marTop w:val="0"/>
      <w:marBottom w:val="0"/>
      <w:divBdr>
        <w:top w:val="none" w:sz="0" w:space="0" w:color="auto"/>
        <w:left w:val="none" w:sz="0" w:space="0" w:color="auto"/>
        <w:bottom w:val="none" w:sz="0" w:space="0" w:color="auto"/>
        <w:right w:val="none" w:sz="0" w:space="0" w:color="auto"/>
      </w:divBdr>
    </w:div>
    <w:div w:id="1525287296">
      <w:bodyDiv w:val="1"/>
      <w:marLeft w:val="0"/>
      <w:marRight w:val="0"/>
      <w:marTop w:val="0"/>
      <w:marBottom w:val="0"/>
      <w:divBdr>
        <w:top w:val="none" w:sz="0" w:space="0" w:color="auto"/>
        <w:left w:val="none" w:sz="0" w:space="0" w:color="auto"/>
        <w:bottom w:val="none" w:sz="0" w:space="0" w:color="auto"/>
        <w:right w:val="none" w:sz="0" w:space="0" w:color="auto"/>
      </w:divBdr>
    </w:div>
    <w:div w:id="1562910685">
      <w:bodyDiv w:val="1"/>
      <w:marLeft w:val="0"/>
      <w:marRight w:val="0"/>
      <w:marTop w:val="0"/>
      <w:marBottom w:val="0"/>
      <w:divBdr>
        <w:top w:val="none" w:sz="0" w:space="0" w:color="auto"/>
        <w:left w:val="none" w:sz="0" w:space="0" w:color="auto"/>
        <w:bottom w:val="none" w:sz="0" w:space="0" w:color="auto"/>
        <w:right w:val="none" w:sz="0" w:space="0" w:color="auto"/>
      </w:divBdr>
    </w:div>
    <w:div w:id="1730570802">
      <w:bodyDiv w:val="1"/>
      <w:marLeft w:val="0"/>
      <w:marRight w:val="0"/>
      <w:marTop w:val="0"/>
      <w:marBottom w:val="0"/>
      <w:divBdr>
        <w:top w:val="none" w:sz="0" w:space="0" w:color="auto"/>
        <w:left w:val="none" w:sz="0" w:space="0" w:color="auto"/>
        <w:bottom w:val="none" w:sz="0" w:space="0" w:color="auto"/>
        <w:right w:val="none" w:sz="0" w:space="0" w:color="auto"/>
      </w:divBdr>
    </w:div>
    <w:div w:id="1743134058">
      <w:bodyDiv w:val="1"/>
      <w:marLeft w:val="0"/>
      <w:marRight w:val="0"/>
      <w:marTop w:val="0"/>
      <w:marBottom w:val="0"/>
      <w:divBdr>
        <w:top w:val="none" w:sz="0" w:space="0" w:color="auto"/>
        <w:left w:val="none" w:sz="0" w:space="0" w:color="auto"/>
        <w:bottom w:val="none" w:sz="0" w:space="0" w:color="auto"/>
        <w:right w:val="none" w:sz="0" w:space="0" w:color="auto"/>
      </w:divBdr>
    </w:div>
    <w:div w:id="1822962547">
      <w:bodyDiv w:val="1"/>
      <w:marLeft w:val="0"/>
      <w:marRight w:val="0"/>
      <w:marTop w:val="0"/>
      <w:marBottom w:val="0"/>
      <w:divBdr>
        <w:top w:val="none" w:sz="0" w:space="0" w:color="auto"/>
        <w:left w:val="none" w:sz="0" w:space="0" w:color="auto"/>
        <w:bottom w:val="none" w:sz="0" w:space="0" w:color="auto"/>
        <w:right w:val="none" w:sz="0" w:space="0" w:color="auto"/>
      </w:divBdr>
    </w:div>
    <w:div w:id="1905793958">
      <w:bodyDiv w:val="1"/>
      <w:marLeft w:val="0"/>
      <w:marRight w:val="0"/>
      <w:marTop w:val="0"/>
      <w:marBottom w:val="0"/>
      <w:divBdr>
        <w:top w:val="none" w:sz="0" w:space="0" w:color="auto"/>
        <w:left w:val="none" w:sz="0" w:space="0" w:color="auto"/>
        <w:bottom w:val="none" w:sz="0" w:space="0" w:color="auto"/>
        <w:right w:val="none" w:sz="0" w:space="0" w:color="auto"/>
      </w:divBdr>
    </w:div>
    <w:div w:id="2016837317">
      <w:marLeft w:val="0"/>
      <w:marRight w:val="0"/>
      <w:marTop w:val="0"/>
      <w:marBottom w:val="0"/>
      <w:divBdr>
        <w:top w:val="none" w:sz="0" w:space="0" w:color="auto"/>
        <w:left w:val="none" w:sz="0" w:space="0" w:color="auto"/>
        <w:bottom w:val="none" w:sz="0" w:space="0" w:color="auto"/>
        <w:right w:val="none" w:sz="0" w:space="0" w:color="auto"/>
      </w:divBdr>
    </w:div>
    <w:div w:id="2016837318">
      <w:marLeft w:val="0"/>
      <w:marRight w:val="0"/>
      <w:marTop w:val="0"/>
      <w:marBottom w:val="0"/>
      <w:divBdr>
        <w:top w:val="none" w:sz="0" w:space="0" w:color="auto"/>
        <w:left w:val="none" w:sz="0" w:space="0" w:color="auto"/>
        <w:bottom w:val="none" w:sz="0" w:space="0" w:color="auto"/>
        <w:right w:val="none" w:sz="0" w:space="0" w:color="auto"/>
      </w:divBdr>
    </w:div>
    <w:div w:id="2016837319">
      <w:marLeft w:val="0"/>
      <w:marRight w:val="0"/>
      <w:marTop w:val="0"/>
      <w:marBottom w:val="0"/>
      <w:divBdr>
        <w:top w:val="none" w:sz="0" w:space="0" w:color="auto"/>
        <w:left w:val="none" w:sz="0" w:space="0" w:color="auto"/>
        <w:bottom w:val="none" w:sz="0" w:space="0" w:color="auto"/>
        <w:right w:val="none" w:sz="0" w:space="0" w:color="auto"/>
      </w:divBdr>
    </w:div>
    <w:div w:id="2016837320">
      <w:marLeft w:val="0"/>
      <w:marRight w:val="0"/>
      <w:marTop w:val="0"/>
      <w:marBottom w:val="0"/>
      <w:divBdr>
        <w:top w:val="none" w:sz="0" w:space="0" w:color="auto"/>
        <w:left w:val="none" w:sz="0" w:space="0" w:color="auto"/>
        <w:bottom w:val="none" w:sz="0" w:space="0" w:color="auto"/>
        <w:right w:val="none" w:sz="0" w:space="0" w:color="auto"/>
      </w:divBdr>
    </w:div>
    <w:div w:id="2016837321">
      <w:marLeft w:val="0"/>
      <w:marRight w:val="0"/>
      <w:marTop w:val="0"/>
      <w:marBottom w:val="0"/>
      <w:divBdr>
        <w:top w:val="none" w:sz="0" w:space="0" w:color="auto"/>
        <w:left w:val="none" w:sz="0" w:space="0" w:color="auto"/>
        <w:bottom w:val="none" w:sz="0" w:space="0" w:color="auto"/>
        <w:right w:val="none" w:sz="0" w:space="0" w:color="auto"/>
      </w:divBdr>
    </w:div>
    <w:div w:id="2016837322">
      <w:marLeft w:val="0"/>
      <w:marRight w:val="0"/>
      <w:marTop w:val="0"/>
      <w:marBottom w:val="0"/>
      <w:divBdr>
        <w:top w:val="none" w:sz="0" w:space="0" w:color="auto"/>
        <w:left w:val="none" w:sz="0" w:space="0" w:color="auto"/>
        <w:bottom w:val="none" w:sz="0" w:space="0" w:color="auto"/>
        <w:right w:val="none" w:sz="0" w:space="0" w:color="auto"/>
      </w:divBdr>
    </w:div>
    <w:div w:id="2016837323">
      <w:marLeft w:val="0"/>
      <w:marRight w:val="0"/>
      <w:marTop w:val="0"/>
      <w:marBottom w:val="0"/>
      <w:divBdr>
        <w:top w:val="none" w:sz="0" w:space="0" w:color="auto"/>
        <w:left w:val="none" w:sz="0" w:space="0" w:color="auto"/>
        <w:bottom w:val="none" w:sz="0" w:space="0" w:color="auto"/>
        <w:right w:val="none" w:sz="0" w:space="0" w:color="auto"/>
      </w:divBdr>
    </w:div>
    <w:div w:id="2016837324">
      <w:marLeft w:val="0"/>
      <w:marRight w:val="0"/>
      <w:marTop w:val="0"/>
      <w:marBottom w:val="0"/>
      <w:divBdr>
        <w:top w:val="none" w:sz="0" w:space="0" w:color="auto"/>
        <w:left w:val="none" w:sz="0" w:space="0" w:color="auto"/>
        <w:bottom w:val="none" w:sz="0" w:space="0" w:color="auto"/>
        <w:right w:val="none" w:sz="0" w:space="0" w:color="auto"/>
      </w:divBdr>
    </w:div>
    <w:div w:id="2016837325">
      <w:marLeft w:val="0"/>
      <w:marRight w:val="0"/>
      <w:marTop w:val="0"/>
      <w:marBottom w:val="0"/>
      <w:divBdr>
        <w:top w:val="none" w:sz="0" w:space="0" w:color="auto"/>
        <w:left w:val="none" w:sz="0" w:space="0" w:color="auto"/>
        <w:bottom w:val="none" w:sz="0" w:space="0" w:color="auto"/>
        <w:right w:val="none" w:sz="0" w:space="0" w:color="auto"/>
      </w:divBdr>
    </w:div>
    <w:div w:id="2016837326">
      <w:marLeft w:val="0"/>
      <w:marRight w:val="0"/>
      <w:marTop w:val="0"/>
      <w:marBottom w:val="0"/>
      <w:divBdr>
        <w:top w:val="none" w:sz="0" w:space="0" w:color="auto"/>
        <w:left w:val="none" w:sz="0" w:space="0" w:color="auto"/>
        <w:bottom w:val="none" w:sz="0" w:space="0" w:color="auto"/>
        <w:right w:val="none" w:sz="0" w:space="0" w:color="auto"/>
      </w:divBdr>
    </w:div>
    <w:div w:id="2016837327">
      <w:marLeft w:val="0"/>
      <w:marRight w:val="0"/>
      <w:marTop w:val="0"/>
      <w:marBottom w:val="0"/>
      <w:divBdr>
        <w:top w:val="none" w:sz="0" w:space="0" w:color="auto"/>
        <w:left w:val="none" w:sz="0" w:space="0" w:color="auto"/>
        <w:bottom w:val="none" w:sz="0" w:space="0" w:color="auto"/>
        <w:right w:val="none" w:sz="0" w:space="0" w:color="auto"/>
      </w:divBdr>
    </w:div>
    <w:div w:id="214650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6A5E2-DDBD-4072-B267-A0FEB1AC0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12605</Words>
  <Characters>71854</Characters>
  <Application>Microsoft Office Word</Application>
  <DocSecurity>0</DocSecurity>
  <Lines>598</Lines>
  <Paragraphs>168</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УТВЕРЖДЕНО</vt:lpstr>
      <vt:lpstr>Проект договора</vt:lpstr>
    </vt:vector>
  </TitlesOfParts>
  <Company>Microsoft</Company>
  <LinksUpToDate>false</LinksUpToDate>
  <CharactersWithSpaces>84291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Бугаёва Е. С.</dc:creator>
  <cp:lastModifiedBy>Olga</cp:lastModifiedBy>
  <cp:revision>2</cp:revision>
  <cp:lastPrinted>2020-09-24T10:03:00Z</cp:lastPrinted>
  <dcterms:created xsi:type="dcterms:W3CDTF">2020-10-07T05:39:00Z</dcterms:created>
  <dcterms:modified xsi:type="dcterms:W3CDTF">2020-10-07T05:39:00Z</dcterms:modified>
</cp:coreProperties>
</file>