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4F" w:rsidRPr="00BD272F" w:rsidRDefault="00A04417" w:rsidP="00BD272F">
      <w:pPr>
        <w:jc w:val="center"/>
        <w:rPr>
          <w:b/>
        </w:rPr>
      </w:pPr>
      <w:bookmarkStart w:id="0" w:name="_Toc416166562"/>
      <w:bookmarkStart w:id="1" w:name="_Toc416166565"/>
      <w:r w:rsidRPr="00BD272F">
        <w:rPr>
          <w:rFonts w:eastAsia="MS Mincho"/>
          <w:b/>
          <w:kern w:val="32"/>
        </w:rPr>
        <w:t>П</w:t>
      </w:r>
      <w:r w:rsidR="003808F5" w:rsidRPr="00BD272F">
        <w:rPr>
          <w:rFonts w:eastAsia="MS Mincho"/>
          <w:b/>
          <w:kern w:val="32"/>
        </w:rPr>
        <w:t>роект договора</w:t>
      </w:r>
      <w:bookmarkEnd w:id="0"/>
      <w:bookmarkEnd w:id="1"/>
    </w:p>
    <w:p w:rsidR="001E1469" w:rsidRPr="000F433E" w:rsidRDefault="001E1469" w:rsidP="00C6058B">
      <w:pPr>
        <w:pStyle w:val="a3"/>
        <w:rPr>
          <w:sz w:val="24"/>
          <w:szCs w:val="24"/>
        </w:rPr>
      </w:pPr>
      <w:r w:rsidRPr="000F433E">
        <w:rPr>
          <w:sz w:val="24"/>
          <w:szCs w:val="24"/>
        </w:rPr>
        <w:t>на оказание услуг по финансовой аренде (лизингу) медицинского оборудования</w:t>
      </w:r>
    </w:p>
    <w:p w:rsidR="001E1469" w:rsidRPr="000F433E" w:rsidRDefault="001E1469" w:rsidP="00C6058B">
      <w:pPr>
        <w:jc w:val="center"/>
        <w:rPr>
          <w:b/>
        </w:rPr>
      </w:pPr>
      <w:r w:rsidRPr="000F433E">
        <w:rPr>
          <w:b/>
        </w:rPr>
        <w:t>№ _________</w:t>
      </w:r>
    </w:p>
    <w:p w:rsidR="001E1469" w:rsidRPr="000F433E" w:rsidRDefault="001E1469" w:rsidP="00C6058B">
      <w:pPr>
        <w:jc w:val="both"/>
      </w:pPr>
    </w:p>
    <w:p w:rsidR="001E1469" w:rsidRPr="000F433E" w:rsidRDefault="001E1469" w:rsidP="00C6058B">
      <w:pPr>
        <w:jc w:val="both"/>
        <w:rPr>
          <w:iCs/>
        </w:rPr>
      </w:pPr>
      <w:r w:rsidRPr="000F433E">
        <w:rPr>
          <w:iCs/>
        </w:rPr>
        <w:t xml:space="preserve">г. </w:t>
      </w:r>
      <w:r w:rsidR="003769F1" w:rsidRPr="000F433E">
        <w:rPr>
          <w:iCs/>
        </w:rPr>
        <w:t>Якутск</w:t>
      </w:r>
      <w:r w:rsidRPr="000F433E">
        <w:rPr>
          <w:iCs/>
        </w:rPr>
        <w:tab/>
      </w:r>
      <w:r w:rsidRPr="000F433E">
        <w:rPr>
          <w:iCs/>
        </w:rPr>
        <w:tab/>
      </w:r>
      <w:r w:rsidRPr="000F433E">
        <w:rPr>
          <w:iCs/>
        </w:rPr>
        <w:tab/>
      </w:r>
      <w:r w:rsidRPr="000F433E">
        <w:rPr>
          <w:iCs/>
        </w:rPr>
        <w:tab/>
      </w:r>
      <w:r w:rsidRPr="000F433E">
        <w:rPr>
          <w:iCs/>
        </w:rPr>
        <w:tab/>
      </w:r>
      <w:r w:rsidRPr="000F433E">
        <w:rPr>
          <w:iCs/>
        </w:rPr>
        <w:tab/>
      </w:r>
      <w:r w:rsidR="003769F1" w:rsidRPr="000F433E">
        <w:rPr>
          <w:iCs/>
        </w:rPr>
        <w:tab/>
      </w:r>
      <w:r w:rsidRPr="000F433E">
        <w:rPr>
          <w:iCs/>
        </w:rPr>
        <w:t>«_</w:t>
      </w:r>
      <w:r w:rsidR="003769F1" w:rsidRPr="000F433E">
        <w:rPr>
          <w:iCs/>
        </w:rPr>
        <w:t>___</w:t>
      </w:r>
      <w:r w:rsidRPr="000F433E">
        <w:rPr>
          <w:iCs/>
        </w:rPr>
        <w:t>_» ________  20___ года</w:t>
      </w:r>
    </w:p>
    <w:p w:rsidR="001E1469" w:rsidRPr="000F433E" w:rsidRDefault="001E1469" w:rsidP="00C6058B">
      <w:pPr>
        <w:jc w:val="both"/>
        <w:rPr>
          <w:i/>
        </w:rPr>
      </w:pPr>
    </w:p>
    <w:p w:rsidR="001E1469" w:rsidRPr="000F433E" w:rsidRDefault="00460FFB" w:rsidP="0003406C">
      <w:pPr>
        <w:ind w:firstLine="708"/>
        <w:jc w:val="both"/>
      </w:pPr>
      <w:r w:rsidRPr="000F433E">
        <w:rPr>
          <w:b/>
          <w:spacing w:val="6"/>
          <w:kern w:val="36"/>
        </w:rPr>
        <w:t>Государственное бюджетное учреждение Республика Саха (Якутия) "Республиканская больница №2</w:t>
      </w:r>
      <w:r w:rsidR="00C6058B" w:rsidRPr="000F433E">
        <w:rPr>
          <w:b/>
          <w:spacing w:val="6"/>
          <w:kern w:val="36"/>
        </w:rPr>
        <w:t xml:space="preserve"> </w:t>
      </w:r>
      <w:r w:rsidRPr="000F433E">
        <w:rPr>
          <w:b/>
          <w:spacing w:val="6"/>
          <w:kern w:val="36"/>
        </w:rPr>
        <w:t>-</w:t>
      </w:r>
      <w:r w:rsidR="00C6058B" w:rsidRPr="000F433E">
        <w:rPr>
          <w:b/>
          <w:spacing w:val="6"/>
          <w:kern w:val="36"/>
        </w:rPr>
        <w:t xml:space="preserve"> </w:t>
      </w:r>
      <w:r w:rsidRPr="000F433E">
        <w:rPr>
          <w:b/>
          <w:spacing w:val="6"/>
          <w:kern w:val="36"/>
        </w:rPr>
        <w:t>Центр экстренной медицинской помощи"</w:t>
      </w:r>
      <w:r w:rsidRPr="000F433E">
        <w:rPr>
          <w:spacing w:val="6"/>
          <w:kern w:val="36"/>
        </w:rPr>
        <w:t>,</w:t>
      </w:r>
      <w:r w:rsidRPr="000F433E">
        <w:t xml:space="preserve"> именуемое в дальнейшем ЛИЗИНГОПОЛУЧАТЕЛЬ, в лице главного врача Иванова Ивана Сергеевич, действующего на основании Устава с одной стороны и </w:t>
      </w:r>
      <w:r w:rsidR="001E1469" w:rsidRPr="000F433E">
        <w:t>___________________, именуемое в дальнейшем ЛИЗИНГОДАТЕЛЬ, в лице_____________________, действующего на основании _____,  с другой стороны, в соответствии с результатами проведенного</w:t>
      </w:r>
      <w:r w:rsidR="001E1469" w:rsidRPr="000F433E">
        <w:rPr>
          <w:b/>
        </w:rPr>
        <w:t xml:space="preserve"> электронного аукциона</w:t>
      </w:r>
      <w:r w:rsidR="001E1469" w:rsidRPr="000F433E">
        <w:t>, на основании протокола ______________от «____» _____ 20__ г. № __________</w:t>
      </w:r>
      <w:proofErr w:type="gramStart"/>
      <w:r w:rsidR="001E1469" w:rsidRPr="000F433E">
        <w:t xml:space="preserve"> ,</w:t>
      </w:r>
      <w:proofErr w:type="gramEnd"/>
      <w:r w:rsidR="001E1469" w:rsidRPr="000F433E">
        <w:t xml:space="preserve"> заключили настоящий договор финансовой аренды (лизинга)</w:t>
      </w:r>
      <w:r w:rsidR="001E1469" w:rsidRPr="000F433E">
        <w:rPr>
          <w:strike/>
        </w:rPr>
        <w:t>,</w:t>
      </w:r>
      <w:r w:rsidR="001E1469" w:rsidRPr="000F433E">
        <w:t xml:space="preserve"> (далее по тексту « Договор») о нижеследующем:</w:t>
      </w:r>
    </w:p>
    <w:p w:rsidR="001E1469" w:rsidRPr="000F433E" w:rsidRDefault="001E1469" w:rsidP="00C6058B">
      <w:pPr>
        <w:jc w:val="both"/>
      </w:pPr>
    </w:p>
    <w:p w:rsidR="001E1469" w:rsidRPr="000F433E" w:rsidRDefault="001E1469" w:rsidP="00C6058B">
      <w:pPr>
        <w:jc w:val="center"/>
        <w:rPr>
          <w:b/>
        </w:rPr>
      </w:pPr>
      <w:r w:rsidRPr="000F433E">
        <w:rPr>
          <w:b/>
        </w:rPr>
        <w:t>1. ПРЕДМЕТ ДОГОВОРА</w:t>
      </w:r>
    </w:p>
    <w:p w:rsidR="001E1469" w:rsidRPr="000F433E" w:rsidRDefault="001E1469" w:rsidP="00C6058B">
      <w:pPr>
        <w:jc w:val="both"/>
      </w:pPr>
      <w:r w:rsidRPr="000F433E">
        <w:t xml:space="preserve">1.1. ЛИЗИНГОДАТЕЛЬ обязуется приобрести в собственность </w:t>
      </w:r>
      <w:r w:rsidR="00460FFB" w:rsidRPr="000F433E">
        <w:t xml:space="preserve">комплект медицинского </w:t>
      </w:r>
      <w:r w:rsidRPr="000F433E">
        <w:t>оборудовани</w:t>
      </w:r>
      <w:r w:rsidR="00460FFB" w:rsidRPr="000F433E">
        <w:t>я</w:t>
      </w:r>
      <w:r w:rsidRPr="000F433E">
        <w:t xml:space="preserve">, </w:t>
      </w:r>
      <w:r w:rsidRPr="000F433E">
        <w:rPr>
          <w:rFonts w:eastAsia="Calibri"/>
          <w:lang w:eastAsia="en-US"/>
        </w:rPr>
        <w:t>согласно «Спецификации» (Приложение № 1 к Договору)</w:t>
      </w:r>
      <w:r w:rsidRPr="000F433E">
        <w:t xml:space="preserve"> (далее «ПРЕДМЕТ ЛИЗИНГА») и предоставить его ЛИЗИНГОПОЛУЧАТЕЛЮ в финансовую аренду (лизинг) на условиях, оговоренных настоящим Договором. </w:t>
      </w:r>
    </w:p>
    <w:p w:rsidR="001E1469" w:rsidRPr="000F433E" w:rsidRDefault="001E1469" w:rsidP="00C6058B">
      <w:pPr>
        <w:jc w:val="both"/>
      </w:pPr>
      <w:proofErr w:type="gramStart"/>
      <w:r w:rsidRPr="000F433E">
        <w:t>Право собственности на приобретенный ЛИЗИНГОДАТЕЛЕМ в собственность у ПРЕДМЕТ ЛИЗИНГА впоследствии переходит к ЛИЗИНГОПОЛУЧАТЕЛЮ в порядке, предусмотренном разделом 6 настоящего договора.</w:t>
      </w:r>
      <w:proofErr w:type="gramEnd"/>
    </w:p>
    <w:p w:rsidR="001E1469" w:rsidRPr="000F433E" w:rsidRDefault="001E1469" w:rsidP="00C6058B">
      <w:pPr>
        <w:jc w:val="both"/>
      </w:pPr>
      <w:r w:rsidRPr="000F433E">
        <w:t>Выбор ПРОДАВЦА и ПРЕДМЕТА ЛИЗИНГА осуществляется ЛИЗИНГОДАТЕЛЕМ самостоятельно, без участия, посредничества или вмешательства со стороны ЛИЗИНГОПОЛУЧАТЕЛЯ.</w:t>
      </w:r>
    </w:p>
    <w:p w:rsidR="001E1469" w:rsidRPr="000F433E" w:rsidRDefault="001E1469" w:rsidP="00C6058B">
      <w:pPr>
        <w:jc w:val="both"/>
      </w:pPr>
      <w:r w:rsidRPr="000F433E">
        <w:t>Риск невыполнения своих обязательств по Договору купли-продажи, а также риск несоответствия ПРЕДМЕТА ЛИЗИНГА целям его использования и связанные с этим убытки несет ЛИЗИНГОДАТЕЛЬ.</w:t>
      </w:r>
    </w:p>
    <w:p w:rsidR="001E1469" w:rsidRPr="000F433E" w:rsidRDefault="001E1469" w:rsidP="00C6058B">
      <w:pPr>
        <w:tabs>
          <w:tab w:val="left" w:pos="851"/>
        </w:tabs>
        <w:jc w:val="both"/>
      </w:pPr>
    </w:p>
    <w:p w:rsidR="001E1469" w:rsidRPr="000F433E" w:rsidRDefault="001E1469" w:rsidP="00C6058B">
      <w:pPr>
        <w:jc w:val="center"/>
        <w:rPr>
          <w:b/>
        </w:rPr>
      </w:pPr>
      <w:r w:rsidRPr="000F433E">
        <w:rPr>
          <w:b/>
        </w:rPr>
        <w:t>2. ЛИЗИНГОВЫЕ ПЛАТЕЖИ И ПОРЯДОК РАСЧЕТОВ</w:t>
      </w:r>
    </w:p>
    <w:p w:rsidR="001E1469" w:rsidRPr="000F433E" w:rsidRDefault="001E1469" w:rsidP="00C6058B">
      <w:pPr>
        <w:jc w:val="both"/>
      </w:pPr>
      <w:r w:rsidRPr="000F433E">
        <w:t>2.1. Цена договора включает в себя возмещение затрат ЛИЗИНГОДАТЕЛЯ, связанных с приобретением и передачей ПРЕДМЕТА ЛИЗИНГА ЛИЗИНГОПОЛУЧАТЕЛЮ, выкупную стоимость ПРЕДМЕТА ЛИЗИНГА, расходы по страхованию ПРЕДМЕТА ЛИЗИНГА от всех рисков, связанных с утратой и повреждением ПРЕДМЕТА ЛИЗИНГА, налоги, сборы, пошлины и другие обязательные платежи, расходы на доставку ПРЕДМЕТА ЛИЗИНГА до места передачи, расходы, связанные с монтажом и пусконаладочными работами, с техническим обслуживанием и инструктажем медицинского персонала, иные расходы ЛИЗИНГОДАТЕЛЯ, связанные с исполнением настоящего договора.</w:t>
      </w:r>
    </w:p>
    <w:p w:rsidR="001E1469" w:rsidRPr="000F433E" w:rsidRDefault="001E1469" w:rsidP="00C6058B">
      <w:pPr>
        <w:jc w:val="both"/>
      </w:pPr>
      <w:r w:rsidRPr="000F433E">
        <w:t>2.2. Сумма лизинговых платежей по настоящему Договору (Цена договора), исчисляется в рублях</w:t>
      </w:r>
      <w:r w:rsidRPr="000F433E">
        <w:rPr>
          <w:color w:val="000000"/>
        </w:rPr>
        <w:t xml:space="preserve"> </w:t>
      </w:r>
      <w:r w:rsidRPr="000F433E">
        <w:t xml:space="preserve">и </w:t>
      </w:r>
      <w:proofErr w:type="spellStart"/>
      <w:r w:rsidRPr="000F433E">
        <w:t>составляет__________</w:t>
      </w:r>
      <w:proofErr w:type="spellEnd"/>
      <w:r w:rsidRPr="000F433E">
        <w:t>(сумма прописью)</w:t>
      </w:r>
      <w:r w:rsidRPr="000F433E">
        <w:rPr>
          <w:snapToGrid w:val="0"/>
        </w:rPr>
        <w:t xml:space="preserve"> </w:t>
      </w:r>
      <w:r w:rsidRPr="000F433E">
        <w:t>в т.ч. НДС</w:t>
      </w:r>
      <w:proofErr w:type="gramStart"/>
      <w:r w:rsidRPr="000F433E">
        <w:t xml:space="preserve"> </w:t>
      </w:r>
      <w:r w:rsidRPr="000F433E">
        <w:rPr>
          <w:i/>
        </w:rPr>
        <w:t>,</w:t>
      </w:r>
      <w:proofErr w:type="gramEnd"/>
      <w:r w:rsidRPr="000F433E">
        <w:t xml:space="preserve"> (</w:t>
      </w:r>
      <w:r w:rsidRPr="000F433E">
        <w:rPr>
          <w:shd w:val="clear" w:color="auto" w:fill="FFFFFF"/>
        </w:rPr>
        <w:t>НДС не облагается в соответствии</w:t>
      </w:r>
      <w:r w:rsidRPr="000F433E">
        <w:t xml:space="preserve"> с п.33 ч.2 ст.149 НК РФ), (НДС не применяется (УСН)) (___сумма прописью___) рублей в соответствии с ценой, определенной вышеуказанным протоколом.</w:t>
      </w:r>
    </w:p>
    <w:p w:rsidR="001E1469" w:rsidRPr="000F433E" w:rsidRDefault="001E1469" w:rsidP="00C6058B">
      <w:pPr>
        <w:jc w:val="both"/>
        <w:rPr>
          <w:bCs/>
        </w:rPr>
      </w:pPr>
      <w:r w:rsidRPr="000F433E">
        <w:rPr>
          <w:bCs/>
        </w:rPr>
        <w:t>Цена договора является твердой, определяется на весь срок исполнения настоящего договора и не может изменяться в ходе его исполнения.</w:t>
      </w:r>
    </w:p>
    <w:p w:rsidR="001E1469" w:rsidRPr="000F433E" w:rsidRDefault="001E1469" w:rsidP="00C6058B">
      <w:pPr>
        <w:jc w:val="both"/>
        <w:rPr>
          <w:b/>
        </w:rPr>
      </w:pPr>
      <w:r w:rsidRPr="000F433E">
        <w:rPr>
          <w:bCs/>
        </w:rPr>
        <w:t>2.3</w:t>
      </w:r>
      <w:r w:rsidRPr="00E4091C">
        <w:rPr>
          <w:bCs/>
          <w:highlight w:val="yellow"/>
        </w:rPr>
        <w:t xml:space="preserve">. Выкупная цена входит в состав лизинговых платежей и уплачивается в составе </w:t>
      </w:r>
      <w:r w:rsidR="00D61126">
        <w:rPr>
          <w:bCs/>
          <w:highlight w:val="yellow"/>
        </w:rPr>
        <w:t xml:space="preserve">ежемесячных </w:t>
      </w:r>
      <w:r w:rsidRPr="00E4091C">
        <w:rPr>
          <w:bCs/>
          <w:highlight w:val="yellow"/>
        </w:rPr>
        <w:t>платеж</w:t>
      </w:r>
      <w:r w:rsidR="00D61126">
        <w:rPr>
          <w:bCs/>
          <w:highlight w:val="yellow"/>
        </w:rPr>
        <w:t>ей</w:t>
      </w:r>
      <w:r w:rsidRPr="00E4091C">
        <w:rPr>
          <w:bCs/>
          <w:highlight w:val="yellow"/>
        </w:rPr>
        <w:t>.  Размер выкупной цены является фиксированным и составляет</w:t>
      </w:r>
      <w:proofErr w:type="gramStart"/>
      <w:r w:rsidRPr="00E4091C">
        <w:rPr>
          <w:bCs/>
          <w:highlight w:val="yellow"/>
        </w:rPr>
        <w:t xml:space="preserve"> </w:t>
      </w:r>
      <w:r w:rsidR="00D61126">
        <w:rPr>
          <w:b/>
          <w:bCs/>
          <w:iCs/>
          <w:highlight w:val="yellow"/>
        </w:rPr>
        <w:t xml:space="preserve">________ </w:t>
      </w:r>
      <w:r w:rsidRPr="00E4091C">
        <w:rPr>
          <w:b/>
          <w:bCs/>
          <w:iCs/>
          <w:highlight w:val="yellow"/>
        </w:rPr>
        <w:t xml:space="preserve"> (</w:t>
      </w:r>
      <w:r w:rsidR="00D61126">
        <w:rPr>
          <w:b/>
          <w:bCs/>
          <w:iCs/>
          <w:highlight w:val="yellow"/>
        </w:rPr>
        <w:t>___________________</w:t>
      </w:r>
      <w:r w:rsidRPr="00E4091C">
        <w:rPr>
          <w:b/>
          <w:bCs/>
          <w:iCs/>
          <w:highlight w:val="yellow"/>
        </w:rPr>
        <w:t xml:space="preserve">) </w:t>
      </w:r>
      <w:proofErr w:type="gramEnd"/>
      <w:r w:rsidRPr="00E4091C">
        <w:rPr>
          <w:b/>
          <w:bCs/>
          <w:iCs/>
          <w:highlight w:val="yellow"/>
        </w:rPr>
        <w:t>рублей 00 копеек</w:t>
      </w:r>
      <w:r w:rsidRPr="00E4091C">
        <w:rPr>
          <w:bCs/>
          <w:iCs/>
          <w:highlight w:val="yellow"/>
        </w:rPr>
        <w:t>.</w:t>
      </w:r>
    </w:p>
    <w:p w:rsidR="001E1469" w:rsidRPr="000F433E" w:rsidRDefault="001E1469" w:rsidP="00C6058B">
      <w:pPr>
        <w:jc w:val="both"/>
      </w:pPr>
      <w:r w:rsidRPr="000F433E">
        <w:lastRenderedPageBreak/>
        <w:t xml:space="preserve">2.4. Суммы и сроки внесения лизинговых платежей оговорены в Графике платежей по лизингу ПРЕДМЕТА ЛИЗИНГА (Приложении № 2 к настоящему Договору, являющемуся его неотъемлемой частью). </w:t>
      </w:r>
    </w:p>
    <w:p w:rsidR="001E1469" w:rsidRPr="000F433E" w:rsidRDefault="001E1469" w:rsidP="00C6058B">
      <w:pPr>
        <w:jc w:val="both"/>
        <w:rPr>
          <w:color w:val="000000"/>
        </w:rPr>
      </w:pPr>
      <w:r w:rsidRPr="000F433E">
        <w:t>2.5. Расчеты по лизингу ПРЕДМЕТА ЛИЗИНГА осуществляются ЛИЗИНГОПОЛУЧАТЕЛЕМ платежными поручениями на расчетный счет ЛИЗИНГОДАТЕЛЯ, указанный в реквизитах к настоящему Договору.</w:t>
      </w:r>
    </w:p>
    <w:p w:rsidR="001E1469" w:rsidRPr="000F433E" w:rsidRDefault="001E1469" w:rsidP="00C6058B">
      <w:pPr>
        <w:jc w:val="both"/>
      </w:pPr>
      <w:r w:rsidRPr="000F433E">
        <w:t>Платеж считается осуществленным на дату списания текущего лизингового платежа со счета ЛИЗИНГОПОЛУЧАТЕЛЯ.</w:t>
      </w:r>
    </w:p>
    <w:p w:rsidR="001E1469" w:rsidRPr="000F433E" w:rsidRDefault="001E1469" w:rsidP="00C6058B">
      <w:pPr>
        <w:pStyle w:val="25"/>
        <w:ind w:firstLine="0"/>
        <w:rPr>
          <w:sz w:val="24"/>
          <w:szCs w:val="24"/>
        </w:rPr>
      </w:pPr>
      <w:r w:rsidRPr="000F433E">
        <w:rPr>
          <w:sz w:val="24"/>
          <w:szCs w:val="24"/>
        </w:rPr>
        <w:t>2.6. ЛИЗИНГОДАТЕЛЬ оказывает услуги ЛИЗИНГОПОЛУЧАТЕЛЮ по финансовой аренде (лизингу) ПРЕДМЕТА ЛИЗИНГА в соответствии с графиком лизинговых платежей (Приложение № 2 к настоящему Договору).</w:t>
      </w:r>
    </w:p>
    <w:p w:rsidR="001E1469" w:rsidRPr="000F433E" w:rsidRDefault="001E1469" w:rsidP="00C6058B">
      <w:pPr>
        <w:jc w:val="both"/>
      </w:pPr>
      <w:r w:rsidRPr="000F433E">
        <w:t>2.7. В случае не заключения, не исполнения или досрочного расторжения Договора купли-продажи по вине ПРОДАВЦА, ЛИЗИНГОДАТЕЛЬ возвращает все перечисленные ЛИЗИНГОПОЛУЧАТЕЛЕМ суммы по настоящему Договору не позднее 10 (десять) банковских дней с момента возврата денежных средств от ПРОДАВЦА за вычетом всех понесенных ЛИЗИНГОДАТЕЛЕМ расходов по Договору купли-продажи и настоящему Договору.</w:t>
      </w:r>
    </w:p>
    <w:p w:rsidR="001E1469" w:rsidRPr="000F433E" w:rsidRDefault="001E1469" w:rsidP="00C6058B">
      <w:pPr>
        <w:jc w:val="both"/>
      </w:pPr>
      <w:r w:rsidRPr="000F433E">
        <w:t>2.8. В случае не заключения, не исполнения или досрочного расторжения Договора купли-продажи по вине ЛИЗИНГОПОЛУЧАТЕЛЯ, ЛИЗИНГОДАТЕЛЬ возвращает все перечисленные ЛИЗИНГОПОЛУЧАТЕЛЕМ суммы по настоящему Договору не позднее 10 (десять) банковских дней с момента возврата денежных средств от ПРОДАВЦА, за вычетом всех понесенных ЛИЗИНГОДАТЕЛЕМ расходов по Договору купли продажи и настоящему Договору, а также штраф в размере 0,1 % от стоимости ПРЕДМЕТА ЛИЗИНГА по Договору купли-продажи.</w:t>
      </w:r>
    </w:p>
    <w:p w:rsidR="001E1469" w:rsidRPr="000F433E" w:rsidRDefault="001E1469" w:rsidP="00C6058B">
      <w:pPr>
        <w:jc w:val="both"/>
      </w:pPr>
      <w:r w:rsidRPr="000F433E">
        <w:t>2.9. Расходы ЛИЗИНГОДАТЕЛЯ в связи с не заключением, не исполнением или досрочным расторжением Договора купли-продажи должны быть обоснованы и документально подтверждены.</w:t>
      </w:r>
    </w:p>
    <w:p w:rsidR="001E1469" w:rsidRPr="000F433E" w:rsidRDefault="001E1469" w:rsidP="00C6058B">
      <w:pPr>
        <w:jc w:val="both"/>
      </w:pPr>
      <w:r w:rsidRPr="000F433E">
        <w:t xml:space="preserve">2.10. Оплата по настоящему договору производится на основании счетов и/или счетов-фактур и подписанных сторонами актов оказанных услуг, оформляемых ЛИЗИНГОДАТЕЛЕМ в соответствии с Графиком платежей по лизингу. ЛИЗИНГОПОЛУЧАТЕЛЬ осуществляет ежемесячно платежи в течение 20 (двадцати) календарных дней </w:t>
      </w:r>
      <w:proofErr w:type="gramStart"/>
      <w:r w:rsidRPr="000F433E">
        <w:t>с даты подписания</w:t>
      </w:r>
      <w:proofErr w:type="gramEnd"/>
      <w:r w:rsidRPr="000F433E">
        <w:t xml:space="preserve"> акта оказанных услуг.</w:t>
      </w:r>
    </w:p>
    <w:p w:rsidR="001E1469" w:rsidRPr="000F433E" w:rsidRDefault="001E1469" w:rsidP="00C6058B">
      <w:pPr>
        <w:jc w:val="both"/>
      </w:pPr>
      <w:r w:rsidRPr="000F433E">
        <w:t>ЛИЗИНГОДАТЕЛЬ направляет в адрес ЛИЗИНГОПОЛУЧАТЕЛЯ два подписанных со своей стороны экземпляра акта оказанных услуг лизинга, счет и/или счет-фактуру, в сроки в соответствии с Графиком платежей по лизингу.</w:t>
      </w:r>
    </w:p>
    <w:p w:rsidR="001E1469" w:rsidRPr="000F433E" w:rsidRDefault="001E1469" w:rsidP="00C6058B">
      <w:pPr>
        <w:jc w:val="both"/>
      </w:pPr>
      <w:r w:rsidRPr="000F433E">
        <w:t>ЛИЗИНГОПОЛУЧАТЕЛЬ в течение трех рабочих дней со дня получения акта оказанных услуг лизинга обязан направить ЛИЗИНГОДАТЕЛЮ подписанный акт оказанных услуг лизинга или мотивированный отказ. В случае мотивированного отказа Сторонами подписывается акт с указанием необходимых доработок и сроков их выполнения. После устранения замечаний ЛИЗИНГОДАТЕЛЬ направляет ЛИЗИНГОПОЛУЧАТЕЛЮ акт оказанных услуг лизинга вновь.</w:t>
      </w:r>
    </w:p>
    <w:p w:rsidR="001E1469" w:rsidRPr="000F433E" w:rsidRDefault="001E1469" w:rsidP="00C6058B">
      <w:pPr>
        <w:jc w:val="both"/>
      </w:pPr>
      <w:r w:rsidRPr="000F433E">
        <w:t>2.11. Первый лизинговый платеж осуществляется в месяц, следующий за месяцем подписания Акта ввода в эксплуатацию, инструктажу медицинского персонала независимо от даты ввода в эксплуатацию ПРЕДМЕТА ЛИЗИНГА.</w:t>
      </w:r>
    </w:p>
    <w:p w:rsidR="001E1469" w:rsidRPr="000F433E" w:rsidRDefault="001E1469" w:rsidP="00C6058B">
      <w:pPr>
        <w:jc w:val="both"/>
        <w:rPr>
          <w:color w:val="000000"/>
        </w:rPr>
      </w:pPr>
    </w:p>
    <w:p w:rsidR="001E1469" w:rsidRPr="000F433E" w:rsidRDefault="001E1469" w:rsidP="00C6058B">
      <w:pPr>
        <w:jc w:val="center"/>
        <w:rPr>
          <w:b/>
          <w:color w:val="000000"/>
        </w:rPr>
      </w:pPr>
      <w:r w:rsidRPr="000F433E">
        <w:rPr>
          <w:b/>
          <w:color w:val="000000"/>
        </w:rPr>
        <w:t>3. УСЛОВИЯ ПОСТАВКИ И ПЕРЕДАЧИ ПРЕДМЕТА ЛИЗИНГА</w:t>
      </w:r>
    </w:p>
    <w:p w:rsidR="001E1469" w:rsidRPr="000F433E" w:rsidRDefault="001E1469" w:rsidP="00C6058B">
      <w:pPr>
        <w:jc w:val="both"/>
        <w:rPr>
          <w:color w:val="000000"/>
        </w:rPr>
      </w:pPr>
      <w:r w:rsidRPr="000F433E">
        <w:rPr>
          <w:color w:val="000000"/>
        </w:rPr>
        <w:t xml:space="preserve">3.1. Доставка ПРЕДМЕТА ЛИЗИНГА, монтаж, пусконаладочные работы, инструктаж персонала ЛИЗИНГОПОЛУЧАТЕЛЯ осуществляются по адресу: </w:t>
      </w:r>
      <w:smartTag w:uri="urn:schemas-microsoft-com:office:smarttags" w:element="metricconverter">
        <w:smartTagPr>
          <w:attr w:name="ProductID" w:val="677005, г"/>
        </w:smartTagPr>
        <w:r w:rsidR="00460FFB" w:rsidRPr="000F433E">
          <w:t>677005, г</w:t>
        </w:r>
      </w:smartTag>
      <w:r w:rsidR="00460FFB" w:rsidRPr="000F433E">
        <w:t>. Якутск, ул. Петра Алексеева, 83 А</w:t>
      </w:r>
      <w:r w:rsidRPr="000F433E">
        <w:rPr>
          <w:color w:val="000000"/>
        </w:rPr>
        <w:t>.</w:t>
      </w:r>
    </w:p>
    <w:p w:rsidR="001E1469" w:rsidRPr="000F433E" w:rsidRDefault="001E1469" w:rsidP="00C6058B">
      <w:pPr>
        <w:jc w:val="both"/>
        <w:rPr>
          <w:color w:val="000000"/>
        </w:rPr>
      </w:pPr>
      <w:r w:rsidRPr="000F433E">
        <w:rPr>
          <w:color w:val="000000"/>
        </w:rPr>
        <w:t xml:space="preserve">3.2. Поставка ПРЕДМЕТА ЛИЗИНГА осуществляются в течение 90 (Девяноста) календарных дней </w:t>
      </w:r>
      <w:proofErr w:type="gramStart"/>
      <w:r w:rsidRPr="000F433E">
        <w:rPr>
          <w:color w:val="000000"/>
        </w:rPr>
        <w:t>с даты заключения</w:t>
      </w:r>
      <w:proofErr w:type="gramEnd"/>
      <w:r w:rsidRPr="000F433E">
        <w:rPr>
          <w:color w:val="000000"/>
        </w:rPr>
        <w:t xml:space="preserve"> настоящего Договора.</w:t>
      </w:r>
    </w:p>
    <w:p w:rsidR="001E1469" w:rsidRPr="000F433E" w:rsidRDefault="001E1469" w:rsidP="00C6058B">
      <w:pPr>
        <w:jc w:val="both"/>
        <w:rPr>
          <w:color w:val="000000"/>
        </w:rPr>
      </w:pPr>
      <w:r w:rsidRPr="000F433E">
        <w:rPr>
          <w:color w:val="000000"/>
        </w:rPr>
        <w:lastRenderedPageBreak/>
        <w:t xml:space="preserve">3.3. Срок оказания услуг по финансовой аренде (лизингу) – в течение 24 (Двадцати четырёх) месяцев </w:t>
      </w:r>
      <w:proofErr w:type="gramStart"/>
      <w:r w:rsidRPr="000F433E">
        <w:rPr>
          <w:color w:val="000000"/>
        </w:rPr>
        <w:t>с даты подписания</w:t>
      </w:r>
      <w:proofErr w:type="gramEnd"/>
      <w:r w:rsidRPr="000F433E">
        <w:rPr>
          <w:color w:val="000000"/>
        </w:rPr>
        <w:t xml:space="preserve"> ЛИЗИНГОПОЛУЧАТЕЛЕМ Акта ввода в эксплуатацию, инструктажу медицинского персонала.</w:t>
      </w:r>
    </w:p>
    <w:p w:rsidR="001E1469" w:rsidRPr="000F433E" w:rsidRDefault="001E1469" w:rsidP="00C6058B">
      <w:pPr>
        <w:jc w:val="both"/>
      </w:pPr>
      <w:r w:rsidRPr="000F433E">
        <w:t>3.4. Передача ПРЕДМЕТА ЛИЗИНГА ЛИЗИНГОПОЛУЧАТЕЛЮ осуществляется на основании Акта приема-передачи ПРЕДМЕТА ЛИЗИНГА, который подписывается уполномоченными представителями Сторон в 2 (двух) экземплярах, в день поставки (передачи) ПРЕДМЕТА ЛИЗИНГА. Либо ЛИЗИНГОПОЛУЧАТЕЛЬ направляет ЛИЗИНГОДАТЕЛЮ в письменной форме мотивированный отказ от подписания такого документа.</w:t>
      </w:r>
    </w:p>
    <w:p w:rsidR="001E1469" w:rsidRPr="000F433E" w:rsidRDefault="001E1469" w:rsidP="00C6058B">
      <w:pPr>
        <w:jc w:val="both"/>
      </w:pPr>
      <w:r w:rsidRPr="000F433E">
        <w:t xml:space="preserve">Услуги по монтажу и наладке (ввод в эксплуатацию), инструктажу медицинского персонала должны быть оказаны ЛИЗИНГОДАТЕЛЕМ после подписания сторонами Акта приема-передачи ПРЕДМЕТА ЛИЗИНГА в срок не позднее 10 (Десяти) рабочих дней </w:t>
      </w:r>
      <w:proofErr w:type="gramStart"/>
      <w:r w:rsidRPr="000F433E">
        <w:t>с даты подписания</w:t>
      </w:r>
      <w:proofErr w:type="gramEnd"/>
      <w:r w:rsidRPr="000F433E">
        <w:t xml:space="preserve"> Акта приема передачи.</w:t>
      </w:r>
    </w:p>
    <w:p w:rsidR="001E1469" w:rsidRPr="000F433E" w:rsidRDefault="001E1469" w:rsidP="00C6058B">
      <w:pPr>
        <w:jc w:val="both"/>
      </w:pPr>
      <w:r w:rsidRPr="000F433E">
        <w:t>Акт ввода в эксплуатацию, инструктажу медицинского персонала подписывается в течение 5 (Пять) дней по факту их осуществления.</w:t>
      </w:r>
    </w:p>
    <w:p w:rsidR="001E1469" w:rsidRPr="000F433E" w:rsidRDefault="001E1469" w:rsidP="00C6058B">
      <w:pPr>
        <w:jc w:val="both"/>
      </w:pPr>
    </w:p>
    <w:p w:rsidR="001E1469" w:rsidRPr="000F433E" w:rsidRDefault="001E1469" w:rsidP="00C6058B">
      <w:pPr>
        <w:jc w:val="center"/>
        <w:rPr>
          <w:b/>
        </w:rPr>
      </w:pPr>
      <w:r w:rsidRPr="000F433E">
        <w:rPr>
          <w:b/>
        </w:rPr>
        <w:t>4. КАЧЕСТВО И ГАРАНТИИ КАЧЕСТВА ПРЕДМЕТА ЛИЗИНГА</w:t>
      </w:r>
    </w:p>
    <w:p w:rsidR="001E1469" w:rsidRPr="000F433E" w:rsidRDefault="001E1469" w:rsidP="00C6058B">
      <w:pPr>
        <w:jc w:val="both"/>
      </w:pPr>
      <w:r w:rsidRPr="000F433E">
        <w:t xml:space="preserve">4.1. Передаваемый в лизинг ПРЕДМЕТ ЛИЗИНГА должен быть новым (который не был в употреблении, в ремонте, в том </w:t>
      </w:r>
      <w:proofErr w:type="gramStart"/>
      <w:r w:rsidRPr="000F433E">
        <w:t>числе</w:t>
      </w:r>
      <w:proofErr w:type="gramEnd"/>
      <w:r w:rsidRPr="000F433E">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E1469" w:rsidRPr="000F433E" w:rsidRDefault="001E1469" w:rsidP="00C6058B">
      <w:pPr>
        <w:jc w:val="both"/>
      </w:pPr>
      <w:r w:rsidRPr="000F433E">
        <w:t xml:space="preserve">Качество ПРЕДМЕТА ЛИЗИНГА должно соответствовать требованиям, технических регламентов, положениям действующих стандартов, требованиям, установленным в соответствии с действующим законодательством РФ.  </w:t>
      </w:r>
    </w:p>
    <w:p w:rsidR="001E1469" w:rsidRPr="000F433E" w:rsidRDefault="001E1469" w:rsidP="00C6058B">
      <w:pPr>
        <w:jc w:val="both"/>
      </w:pPr>
      <w:r w:rsidRPr="000F433E">
        <w:t xml:space="preserve">4.2. ЛИЗИНГОДАТЕЛЬ обязан при доставке ПРЕДМЕТА ЛИЗИНГА </w:t>
      </w:r>
      <w:proofErr w:type="gramStart"/>
      <w:r w:rsidRPr="000F433E">
        <w:t>предоставить ЛИЗИНГОПОЛУЧАТЕЛЮ документы</w:t>
      </w:r>
      <w:proofErr w:type="gramEnd"/>
      <w:r w:rsidRPr="000F433E">
        <w:t xml:space="preserve">, подтверждающие его качество (копии регистрационного удостоверения, копии сертификатов (деклараций) соответствия, паспорт (сертификат) качества (для товаров Российского производства), инструкцию по эксплуатации (инструкцию пользователя) на русском языке и </w:t>
      </w:r>
      <w:proofErr w:type="spellStart"/>
      <w:r w:rsidRPr="000F433E">
        <w:t>т.п</w:t>
      </w:r>
      <w:proofErr w:type="spellEnd"/>
      <w:r w:rsidRPr="000F433E">
        <w:t xml:space="preserve">). </w:t>
      </w:r>
    </w:p>
    <w:p w:rsidR="001E1469" w:rsidRPr="000F433E" w:rsidRDefault="001E1469" w:rsidP="00C6058B">
      <w:pPr>
        <w:jc w:val="both"/>
      </w:pPr>
      <w:r w:rsidRPr="000F433E">
        <w:t>4.3. Год изготовления ПРЕДМЕТА ЛИЗИНГА должен быть не ранее 2020 года.</w:t>
      </w:r>
    </w:p>
    <w:p w:rsidR="001E1469" w:rsidRPr="000F433E" w:rsidRDefault="001E1469" w:rsidP="00C6058B">
      <w:pPr>
        <w:jc w:val="both"/>
      </w:pPr>
      <w:r w:rsidRPr="000F433E">
        <w:t xml:space="preserve">4.4. В случае недопоставки и (или) поставки некачественного ПРЕДМЕТА ЛИЗИНГА ЛИЗИНГОПОЛУЧАТЕЛЬ вправе потребовать от ЛИЗИНГОДАТЕЛЯ осуществить замену поставленного некачественного ПРЕДМЕТА ЛИЗИНГА на ПРЕДМЕТ ЛИЗИНГА надлежащего качества, соответствующего условиям Договора и (или) потребовать осуществить поставку недостающего в течение 10 (Десяти) дней, </w:t>
      </w:r>
      <w:proofErr w:type="gramStart"/>
      <w:r w:rsidRPr="000F433E">
        <w:t>с даты получения</w:t>
      </w:r>
      <w:proofErr w:type="gramEnd"/>
      <w:r w:rsidRPr="000F433E">
        <w:t xml:space="preserve"> соответствующей претензии ЛИЗИНГОДАТЕЛЕМ. Убытки, возникшие в связи с заменого ПРЕДМЕТА ЛИЗИНГА, несет ЛИЗИНГОДАТЕЛЬ. При этом все расходы по транспортировке некачественного (замененного) ПРЕДМЕТА ЛИЗИНГА несет ЛИЗИНГОДАТЕЛЬ.</w:t>
      </w:r>
    </w:p>
    <w:p w:rsidR="001E1469" w:rsidRPr="000F433E" w:rsidRDefault="001E1469" w:rsidP="00C6058B">
      <w:pPr>
        <w:jc w:val="both"/>
      </w:pPr>
      <w:r w:rsidRPr="000F433E">
        <w:t>4.5. ЛИЗИНГОДАТЕЛЬ гарантирует качество и безопасность передаваемого ПРЕДМЕТА ЛИЗИНГА, своевременное устранение недостатков. ЛИЗИНГОДАТЕЛЬ гарантирует, что передаваемый ПРЕДМЕТ ЛИЗИНГА не будет иметь дефектов, связанных с конструкцией, материалами или функционированием при штатном использовании ПРЕДМЕТА ЛИЗИНГА в соответствии с Техническими требованиями, предъявляемыми к данному виду оборудования.</w:t>
      </w:r>
    </w:p>
    <w:p w:rsidR="001E1469" w:rsidRPr="000F433E" w:rsidRDefault="001E1469" w:rsidP="00C6058B">
      <w:pPr>
        <w:jc w:val="both"/>
      </w:pPr>
      <w:r w:rsidRPr="000F433E">
        <w:t xml:space="preserve">4.6. Гарантия качества на ПРЕДМЕТ ЛИЗИНГА составляет </w:t>
      </w:r>
      <w:r w:rsidR="00460FFB" w:rsidRPr="000F433E">
        <w:t>1</w:t>
      </w:r>
      <w:r w:rsidRPr="000F433E">
        <w:t xml:space="preserve"> (</w:t>
      </w:r>
      <w:r w:rsidR="00460FFB" w:rsidRPr="000F433E">
        <w:t>один</w:t>
      </w:r>
      <w:r w:rsidRPr="000F433E">
        <w:t xml:space="preserve">) год </w:t>
      </w:r>
      <w:proofErr w:type="gramStart"/>
      <w:r w:rsidRPr="000F433E">
        <w:t>с даты подписания</w:t>
      </w:r>
      <w:proofErr w:type="gramEnd"/>
      <w:r w:rsidRPr="000F433E">
        <w:t xml:space="preserve"> Акта ввода в эксплуатацию, инструктажу медицинского персонала.</w:t>
      </w:r>
    </w:p>
    <w:p w:rsidR="001E1469" w:rsidRPr="000F433E" w:rsidRDefault="001E1469" w:rsidP="00C6058B">
      <w:pPr>
        <w:jc w:val="both"/>
      </w:pPr>
      <w:r w:rsidRPr="000F433E">
        <w:t xml:space="preserve">4.7. В течение срока действия настоящего Договора ЛИЗИНГОДАТЕЛЬ за свой счет производит гарантийное обслуживание, техническое обслуживание в соответствии с руководством по эксплуатации оборудования, а также осуществляет текущий и капитальный ремонт ПРЕДМЕТА ЛИЗИНГА (за исключением ремонта, причиной которого явилась вина ЛИЗИНГОПОЛУЧАТЕЛЯ, и который осуществляется за счет </w:t>
      </w:r>
      <w:r w:rsidRPr="000F433E">
        <w:lastRenderedPageBreak/>
        <w:t xml:space="preserve">ЛИЗИНГОПОЛУЧАТЕЛЯ) на основании заявок ЛИЗИНГОПОЛУЧАТЕЛЯ. Заявка может быть направлена посредством почтовой связи, факсимильной связи, курьерской доставки, электронной почты. В течение 7 (Семи) рабочих дней </w:t>
      </w:r>
      <w:proofErr w:type="gramStart"/>
      <w:r w:rsidRPr="000F433E">
        <w:t>с даты получения</w:t>
      </w:r>
      <w:proofErr w:type="gramEnd"/>
      <w:r w:rsidRPr="000F433E">
        <w:t xml:space="preserve"> заявки ЛИЗИНГОДАТЕЛЬ обеспечивает явку своего специалиста по месту нахождения ПРЕДМЕТА ЛИЗИНГА для устранения неисправностей, наладки оборудования.</w:t>
      </w:r>
    </w:p>
    <w:p w:rsidR="001E1469" w:rsidRPr="000F433E" w:rsidRDefault="001E1469" w:rsidP="00C6058B">
      <w:pPr>
        <w:jc w:val="both"/>
      </w:pPr>
      <w:r w:rsidRPr="000F433E">
        <w:t xml:space="preserve">4.8. В случае, когда период устранения неисправностей и наладки ПРЕДМЕТА ЛИЗИНГА, влекущих невозможность его эксплуатации, длится свыше 2 (Двух) рабочих дней с начала работы специалиста, начиная с третьего дня лизинговый </w:t>
      </w:r>
      <w:proofErr w:type="gramStart"/>
      <w:r w:rsidRPr="000F433E">
        <w:t>платеж</w:t>
      </w:r>
      <w:proofErr w:type="gramEnd"/>
      <w:r w:rsidRPr="000F433E">
        <w:t xml:space="preserve"> не взимается с ЛИЗИНГОПОЛУЧАТЕЛЯ. После окончания периода устранения неисправностей и наладки ПРЕДМЕТА ЛИЗИНГА, начиная со дня надлежащей эксплуатации оборудования, лизинговый платеж выплачивается ЛИЗИНГОПОЛУЧАТЕЛЕМ с учетом времени его простоя, в порядке, установленном разделом 2 настоящего договора. Если период устранения неисправностей и наладки ПРЕДМЕТА ЛИЗИНГА превысит 10 (Десяти) рабочих дней, ЛИЗИНГОДАТЕЛЬ осуществляет замену ПРЕДМЕТА ЛИЗИНГА в течение 60 (Шестидесяти) календарных дней после окончания данного периода.</w:t>
      </w:r>
    </w:p>
    <w:p w:rsidR="001E1469" w:rsidRPr="000F433E" w:rsidRDefault="001E1469" w:rsidP="00C6058B">
      <w:pPr>
        <w:jc w:val="both"/>
      </w:pPr>
      <w:r w:rsidRPr="000F433E">
        <w:t>4.9. Все расходы, связанные с выполнением гарантий качества ПРЕДМЕТА ЛИЗИНГА, несет ЛИЗИНГОДАТЕЛЬ.</w:t>
      </w:r>
    </w:p>
    <w:p w:rsidR="001E1469" w:rsidRPr="000F433E" w:rsidRDefault="001E1469" w:rsidP="00C6058B">
      <w:pPr>
        <w:jc w:val="both"/>
      </w:pPr>
    </w:p>
    <w:p w:rsidR="001E1469" w:rsidRPr="000F433E" w:rsidRDefault="001E1469" w:rsidP="00C6058B">
      <w:pPr>
        <w:keepNext/>
        <w:tabs>
          <w:tab w:val="left" w:pos="709"/>
        </w:tabs>
        <w:suppressAutoHyphens/>
        <w:jc w:val="center"/>
        <w:rPr>
          <w:b/>
          <w:bCs/>
        </w:rPr>
      </w:pPr>
      <w:r w:rsidRPr="000F433E">
        <w:rPr>
          <w:b/>
          <w:bCs/>
        </w:rPr>
        <w:t>5. ПРАВА И ОБЯЗАННОСТИ СТОРОН</w:t>
      </w:r>
    </w:p>
    <w:p w:rsidR="001E1469" w:rsidRPr="000F433E" w:rsidRDefault="001E1469" w:rsidP="00C6058B">
      <w:pPr>
        <w:tabs>
          <w:tab w:val="left" w:pos="0"/>
        </w:tabs>
        <w:jc w:val="both"/>
      </w:pPr>
      <w:r w:rsidRPr="000F433E">
        <w:t xml:space="preserve">5.1. ЛИЗИНГОПОЛУЧАТЕЛЬ обязан:  </w:t>
      </w:r>
    </w:p>
    <w:p w:rsidR="001E1469" w:rsidRPr="000F433E" w:rsidRDefault="001E1469" w:rsidP="00C6058B">
      <w:pPr>
        <w:tabs>
          <w:tab w:val="left" w:pos="0"/>
          <w:tab w:val="left" w:pos="720"/>
        </w:tabs>
        <w:jc w:val="both"/>
        <w:rPr>
          <w:color w:val="000000"/>
        </w:rPr>
      </w:pPr>
      <w:r w:rsidRPr="000F433E">
        <w:t xml:space="preserve">5.1.1. Ввести ПРЕДМЕТ ЛИЗИНГА в эксплуатацию не </w:t>
      </w:r>
      <w:r w:rsidRPr="000F433E">
        <w:rPr>
          <w:color w:val="000000"/>
        </w:rPr>
        <w:t>позднее «___» ___ 20__года.</w:t>
      </w:r>
    </w:p>
    <w:p w:rsidR="001E1469" w:rsidRPr="000F433E" w:rsidRDefault="001E1469" w:rsidP="00C6058B">
      <w:pPr>
        <w:tabs>
          <w:tab w:val="left" w:pos="0"/>
          <w:tab w:val="left" w:pos="720"/>
        </w:tabs>
        <w:jc w:val="both"/>
      </w:pPr>
      <w:r w:rsidRPr="000F433E">
        <w:rPr>
          <w:color w:val="000000"/>
        </w:rPr>
        <w:t>5.1.2. Своевременно оплачивать лизинговые платежи в соответствии с Графиком</w:t>
      </w:r>
      <w:r w:rsidRPr="000F433E">
        <w:t xml:space="preserve"> лизинговых платежей (Приложение № 2 к настоящему Договору).</w:t>
      </w:r>
    </w:p>
    <w:p w:rsidR="001E1469" w:rsidRPr="000F433E" w:rsidRDefault="001E1469" w:rsidP="00C6058B">
      <w:pPr>
        <w:tabs>
          <w:tab w:val="left" w:pos="426"/>
        </w:tabs>
        <w:jc w:val="both"/>
      </w:pPr>
      <w:r w:rsidRPr="000F433E">
        <w:rPr>
          <w:color w:val="000000"/>
        </w:rPr>
        <w:t xml:space="preserve">5.1.3. </w:t>
      </w:r>
      <w:r w:rsidRPr="000F433E">
        <w:t xml:space="preserve">Использовать ПРЕДМЕТ ЛИЗИНГА исключительно по его прямому назначению. </w:t>
      </w:r>
    </w:p>
    <w:p w:rsidR="001E1469" w:rsidRPr="000F433E" w:rsidRDefault="001E1469" w:rsidP="00C6058B">
      <w:pPr>
        <w:tabs>
          <w:tab w:val="left" w:pos="0"/>
        </w:tabs>
        <w:jc w:val="both"/>
      </w:pPr>
      <w:r w:rsidRPr="000F433E">
        <w:t xml:space="preserve">5.1.4. По первому требованию, но не позднее чем в течение 10 (Десяти) календарных дней </w:t>
      </w:r>
      <w:proofErr w:type="gramStart"/>
      <w:r w:rsidRPr="000F433E">
        <w:t>с даты получения</w:t>
      </w:r>
      <w:proofErr w:type="gramEnd"/>
      <w:r w:rsidRPr="000F433E">
        <w:t xml:space="preserve"> такого требования ЛИЗИНГОДАТЕЛЯ, предоставить последнему информацию о месте хранения и/или использования и состоянии ПРЕДМЕТА ЛИЗИНГА.  </w:t>
      </w:r>
    </w:p>
    <w:p w:rsidR="001E1469" w:rsidRPr="000F433E" w:rsidRDefault="001E1469" w:rsidP="00C6058B">
      <w:pPr>
        <w:tabs>
          <w:tab w:val="left" w:pos="0"/>
        </w:tabs>
        <w:jc w:val="both"/>
      </w:pPr>
      <w:r w:rsidRPr="000F433E">
        <w:t xml:space="preserve">5.1.5. Предоставить полное и безоговорочное право агентам и сотрудникам ЛИЗИНГОДАТЕЛЯ или другим лицам, наделенным такими правами, в любое разумное время прохождения в свои помещения с целью проверки и осмотра места содержания и/или использования, а также технического состояния ПРЕДМЕТА ЛИЗИНГА. Проверка технического состояния ПРЕДМЕТА ЛИЗИНГА оформляется актом проверки ПРЕДМЕТА ЛИЗИНГА и подписывается представителями сторон. </w:t>
      </w:r>
    </w:p>
    <w:p w:rsidR="001E1469" w:rsidRPr="000F433E" w:rsidRDefault="001E1469" w:rsidP="00C6058B">
      <w:pPr>
        <w:tabs>
          <w:tab w:val="left" w:pos="709"/>
        </w:tabs>
        <w:suppressAutoHyphens/>
        <w:jc w:val="both"/>
      </w:pPr>
      <w:r w:rsidRPr="000F433E">
        <w:t xml:space="preserve">5.1.6. Предпринимать все необходимые меры по предотвращению возможной потери или порчи ПРЕДМЕТА ЛИЗИНГА или любой его части вне зависимости от того, является ли нанесенный ущерб результатом умышленных действий, недосмотра или халатности ЛИЗИНГОПОЛУЧАТЕЛЯ. </w:t>
      </w:r>
    </w:p>
    <w:p w:rsidR="001E1469" w:rsidRPr="000F433E" w:rsidRDefault="001E1469" w:rsidP="00C6058B">
      <w:pPr>
        <w:tabs>
          <w:tab w:val="left" w:pos="624"/>
        </w:tabs>
        <w:suppressAutoHyphens/>
        <w:jc w:val="both"/>
      </w:pPr>
      <w:r w:rsidRPr="000F433E">
        <w:t xml:space="preserve">5.1.7. Информировать ЛИЗИНГОДАТЕЛЯ о любых изменениях адресов, телефонов и иных реквизитов, в том числе банковских, указанных в настоящем Договоре в течение 10 (Десяти) календарных дней </w:t>
      </w:r>
      <w:proofErr w:type="gramStart"/>
      <w:r w:rsidRPr="000F433E">
        <w:t>с даты наступления</w:t>
      </w:r>
      <w:proofErr w:type="gramEnd"/>
      <w:r w:rsidRPr="000F433E">
        <w:t xml:space="preserve"> таких изменений.</w:t>
      </w:r>
    </w:p>
    <w:p w:rsidR="001E1469" w:rsidRPr="000F433E" w:rsidRDefault="001E1469" w:rsidP="00C6058B">
      <w:pPr>
        <w:tabs>
          <w:tab w:val="left" w:pos="709"/>
        </w:tabs>
        <w:suppressAutoHyphens/>
        <w:jc w:val="both"/>
      </w:pPr>
      <w:r w:rsidRPr="000F433E">
        <w:t>5.2. ЛИЗИНГОПОЛУЧАТЕЛЬ имеет право:</w:t>
      </w:r>
    </w:p>
    <w:p w:rsidR="001E1469" w:rsidRPr="000F433E" w:rsidRDefault="001E1469" w:rsidP="00C6058B">
      <w:pPr>
        <w:tabs>
          <w:tab w:val="left" w:pos="709"/>
        </w:tabs>
        <w:suppressAutoHyphens/>
        <w:jc w:val="both"/>
      </w:pPr>
      <w:r w:rsidRPr="000F433E">
        <w:t xml:space="preserve">5.2.1. Владеть и пользоваться ПРЕДМЕТОМ ЛИЗИНГА, переданным по настоящему Договору. </w:t>
      </w:r>
    </w:p>
    <w:p w:rsidR="001E1469" w:rsidRPr="000F433E" w:rsidRDefault="001E1469" w:rsidP="00C6058B">
      <w:pPr>
        <w:jc w:val="both"/>
      </w:pPr>
      <w:r w:rsidRPr="000F433E">
        <w:t>5.2.2. Производить отделимые и/или неотделимые улучшения ПРЕДМЕТА ЛИЗИНГА с предварительного письменного согласия ЛИЗИНГОДАТЕЛЯ. При этом любые неотделимые изменения, дополнения и усовершенствования ПРЕДМЕТА ЛИЗИНГА, произведенные с согласия ЛИЗИНГОДАТЕЛЯ, являются неотъемлемой частью ПРЕДМЕТА ЛИЗИНГА.</w:t>
      </w:r>
    </w:p>
    <w:p w:rsidR="001E1469" w:rsidRPr="000F433E" w:rsidRDefault="001E1469" w:rsidP="00C6058B">
      <w:pPr>
        <w:jc w:val="both"/>
      </w:pPr>
      <w:r w:rsidRPr="000F433E">
        <w:t>5.2.3. До истечения срока настоящего Договора приобрести ПРЕДМЕТ ЛИЗИНГА в собственность на условиях настоящего Договора.</w:t>
      </w:r>
    </w:p>
    <w:p w:rsidR="001E1469" w:rsidRPr="000F433E" w:rsidRDefault="001E1469" w:rsidP="00C6058B">
      <w:pPr>
        <w:keepNext/>
        <w:suppressAutoHyphens/>
        <w:jc w:val="both"/>
      </w:pPr>
      <w:r w:rsidRPr="000F433E">
        <w:lastRenderedPageBreak/>
        <w:t>5.2.4. ЛИЗИНГОПОЛУЧАТЕЛЬ имеет право в одностороннем порядке расторгнуть настоящий Договор в случае неспособности или отказа ПРОДАВЦА осуществить поставку ПРЕДМЕТА ЛИЗИНГА по причине, не зависящей от ЛИЗИНГОДАТЕЛЯ, а также в случае неисполнения ЛИЗИНГОДАТЕЛЕМ обязательств по гарантии качества ПРЕДМЕТА ЛИЗИНГА, указанных в разделе 4 настоящего договора.</w:t>
      </w:r>
    </w:p>
    <w:p w:rsidR="001E1469" w:rsidRPr="000F433E" w:rsidRDefault="001E1469" w:rsidP="00C6058B">
      <w:pPr>
        <w:jc w:val="both"/>
      </w:pPr>
      <w:r w:rsidRPr="000F433E">
        <w:t>5.3. Права и обязанности ЛИЗИНГОДАТЕЛЯ:</w:t>
      </w:r>
    </w:p>
    <w:p w:rsidR="001E1469" w:rsidRPr="000F433E" w:rsidRDefault="001E1469" w:rsidP="00C6058B">
      <w:pPr>
        <w:tabs>
          <w:tab w:val="left" w:pos="0"/>
        </w:tabs>
        <w:jc w:val="both"/>
      </w:pPr>
      <w:r w:rsidRPr="000F433E">
        <w:t>5.3.1. ЛИЗИНГОДАТЕЛЬ обязуется приобрести ПРЕДМЕТ ЛИЗИНГА в соответствии с условиями ДКП.</w:t>
      </w:r>
    </w:p>
    <w:p w:rsidR="001E1469" w:rsidRPr="000F433E" w:rsidRDefault="001E1469" w:rsidP="00C6058B">
      <w:pPr>
        <w:tabs>
          <w:tab w:val="left" w:pos="0"/>
        </w:tabs>
        <w:jc w:val="both"/>
      </w:pPr>
      <w:r w:rsidRPr="000F433E">
        <w:t xml:space="preserve">5.3.2. ЛИЗИНГОДАТЕЛЬ обязан на условиях настоящего Договора передать ЛИЗИНГОПОЛУЧАТЕЛЮ ПРЕДМЕТ ЛИЗИНГА.  </w:t>
      </w:r>
    </w:p>
    <w:p w:rsidR="001E1469" w:rsidRPr="000F433E" w:rsidRDefault="001E1469" w:rsidP="00C6058B">
      <w:pPr>
        <w:tabs>
          <w:tab w:val="left" w:pos="0"/>
        </w:tabs>
        <w:jc w:val="both"/>
      </w:pPr>
      <w:r w:rsidRPr="000F433E">
        <w:t>5.3.3. ЛИЗИНГОДАТЕЛЬ имеет право в одностороннем порядке расторгнуть настоящий Договор в случае неспособности или отказа ПРОДАВЦА осуществить поставку ПРЕДМЕТА ЛИЗИНГА по причине, не зависящей от ЛИЗИНГОДАТЕЛЯ.</w:t>
      </w:r>
    </w:p>
    <w:p w:rsidR="001E1469" w:rsidRPr="000F433E" w:rsidRDefault="001E1469" w:rsidP="00C6058B">
      <w:pPr>
        <w:keepNext/>
        <w:suppressAutoHyphens/>
        <w:jc w:val="both"/>
      </w:pPr>
      <w:r w:rsidRPr="000F433E">
        <w:t>5.3.4. ЛИЗИНГОДАТЕЛЬ / ЛИЗИНГОПОЛУЧАТЕЛЬ не имеет право использовать ПРЕДМЕТ ЛИЗИНГА в качестве предмета залога.</w:t>
      </w:r>
    </w:p>
    <w:p w:rsidR="001E1469" w:rsidRPr="000F433E" w:rsidRDefault="001E1469" w:rsidP="00C6058B">
      <w:pPr>
        <w:jc w:val="both"/>
      </w:pPr>
    </w:p>
    <w:p w:rsidR="001E1469" w:rsidRPr="000F433E" w:rsidRDefault="001E1469" w:rsidP="00C6058B">
      <w:pPr>
        <w:jc w:val="center"/>
      </w:pPr>
      <w:r w:rsidRPr="000F433E">
        <w:rPr>
          <w:b/>
        </w:rPr>
        <w:t>6. ПРАВО СОБСТВЕННОСТИ</w:t>
      </w:r>
    </w:p>
    <w:p w:rsidR="001E1469" w:rsidRPr="000F433E" w:rsidRDefault="001E1469" w:rsidP="00C6058B">
      <w:pPr>
        <w:jc w:val="both"/>
      </w:pPr>
      <w:r w:rsidRPr="000F433E">
        <w:t xml:space="preserve">6.1. Собственником ПРЕДМЕТА ЛИЗИНГА в течение всего срока действия настоящего Договора является ЛИЗИНГОДАТЕЛЬ, у которого ПРЕДМЕТ ЛИЗИНГА находится на балансе до момента возникновения права собственности у ЛИЗИНГОПОЛУЧАТЕЛЯ. </w:t>
      </w:r>
    </w:p>
    <w:p w:rsidR="001E1469" w:rsidRPr="000F433E" w:rsidRDefault="001E1469" w:rsidP="00C6058B">
      <w:pPr>
        <w:jc w:val="both"/>
      </w:pPr>
      <w:r w:rsidRPr="000F433E">
        <w:t>6.2. ЛИЗИНГОДАТЕЛЬ обязуется применить коэффициент ускоренной амортизации равный 3.</w:t>
      </w:r>
    </w:p>
    <w:p w:rsidR="001E1469" w:rsidRPr="000F433E" w:rsidRDefault="001E1469" w:rsidP="00C6058B">
      <w:pPr>
        <w:jc w:val="both"/>
      </w:pPr>
      <w:r w:rsidRPr="000F433E">
        <w:t xml:space="preserve">6.3. Право собственности на ПРЕДМЕТ ЛИЗИНГА возникает у ЛИЗИНГОПОЛУЧАТЕЛЯ по истечении срока действия настоящего Договора и выплаты им </w:t>
      </w:r>
      <w:r w:rsidR="00D61126" w:rsidRPr="00D61126">
        <w:rPr>
          <w:highlight w:val="yellow"/>
        </w:rPr>
        <w:t>полной</w:t>
      </w:r>
      <w:r w:rsidR="00D61126">
        <w:t xml:space="preserve"> </w:t>
      </w:r>
      <w:r w:rsidR="00D61126" w:rsidRPr="00D61126">
        <w:rPr>
          <w:highlight w:val="yellow"/>
        </w:rPr>
        <w:t>цены договора</w:t>
      </w:r>
      <w:r w:rsidRPr="000F433E">
        <w:t xml:space="preserve">, при условии выполнения им всех своих обязательств по настоящему Договору, после подписания Акта приема-передачи ПРЕДМЕТА ЛИЗИНГА в собственность (Приложение №3 к настоящему договору). Акт приема-передачи ПРЕДМЕТА ЛИЗИНГА в собственность должен быть подписан в течение 5 (Пяти) дней с момента внесения </w:t>
      </w:r>
      <w:r w:rsidR="00D61126">
        <w:t xml:space="preserve">последнего платежа </w:t>
      </w:r>
      <w:r w:rsidRPr="000F433E">
        <w:t xml:space="preserve"> цены.</w:t>
      </w:r>
    </w:p>
    <w:p w:rsidR="001E1469" w:rsidRPr="000F433E" w:rsidRDefault="001E1469" w:rsidP="00C6058B">
      <w:pPr>
        <w:jc w:val="both"/>
        <w:rPr>
          <w:b/>
        </w:rPr>
      </w:pPr>
    </w:p>
    <w:p w:rsidR="001E1469" w:rsidRPr="000F433E" w:rsidRDefault="001E1469" w:rsidP="00C6058B">
      <w:pPr>
        <w:jc w:val="center"/>
        <w:rPr>
          <w:b/>
          <w:bCs/>
        </w:rPr>
      </w:pPr>
      <w:r w:rsidRPr="000F433E">
        <w:rPr>
          <w:b/>
          <w:bCs/>
        </w:rPr>
        <w:t>7. ОТВЕТСТВЕННОСТЬ СТОРОН</w:t>
      </w:r>
    </w:p>
    <w:p w:rsidR="001E1469" w:rsidRPr="000F433E" w:rsidRDefault="001E1469" w:rsidP="00C6058B">
      <w:pPr>
        <w:jc w:val="both"/>
      </w:pPr>
      <w:r w:rsidRPr="000F433E">
        <w:t>7.1.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rsidR="001E1469" w:rsidRPr="000F433E" w:rsidRDefault="001E1469" w:rsidP="00C6058B">
      <w:pPr>
        <w:jc w:val="both"/>
      </w:pPr>
      <w:r w:rsidRPr="000F433E">
        <w:t xml:space="preserve">7.2. В случае просрочки исполнения ЛИЗИНГОПОЛУЧАТЕЛЕМ обязательств, предусмотренных настоящим Договором, ЛИЗИНГОДАТЕЛЬ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E1469" w:rsidRPr="000F433E" w:rsidRDefault="001E1469" w:rsidP="00C6058B">
      <w:pPr>
        <w:jc w:val="both"/>
      </w:pPr>
      <w:r w:rsidRPr="000F433E">
        <w:t xml:space="preserve">7.3. В случае просрочки исполнения ЛИЗИНГОДАТЕЛЕМ обязательств (в том числе гарантийного обязательства), предусмотренных Договором, ЛИЗИНГОПОЛУЧАТЕЛЬ направляет ЛИЗИНГОДАТЕЛЮ требование об уплате неустоек (штрафов, пеней). Пеня начисляется за каждый день просрочки исполнения ЛИЗИНГОДАТЕЛЕМ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одной трехсотой действующей на дату уплаты пени ключевой ставки Центрального банка Российской Федерации от цены договора.  </w:t>
      </w:r>
    </w:p>
    <w:p w:rsidR="001E1469" w:rsidRPr="000F433E" w:rsidRDefault="001E1469" w:rsidP="00C6058B">
      <w:pPr>
        <w:jc w:val="both"/>
      </w:pPr>
      <w:r w:rsidRPr="000F433E">
        <w:lastRenderedPageBreak/>
        <w:t xml:space="preserve">7.4. </w:t>
      </w:r>
      <w:proofErr w:type="gramStart"/>
      <w:r w:rsidRPr="000F433E">
        <w:t>В случае поставки некачественного ПРЕДМЕТА ЛИЗИНГА ЛИЗИНГОПОЛУЧАТЕЛЬ вправе потребовать от ЛИЗИНГОДАТЕЛЯ уплату неустойки в размере 0,1 % от стоимости поставленного некачественного ПРЕДМЕТА ЛИЗИНГА, за каждый день с момента направления ЛИЗИНГОДАТЕЛЮ претензии, содержащей требование о безвозмездном устранении недостатков (либо замене некачественного ПРЕДМЕТА ЛИЗИНГА), до момента надлежащего исполнения ЛИЗИНГОДАТЕЛЕМ соответствующего обязательства (устранением недостатков ПРЕДМЕТА ЛИЗИНГА ненадлежащего качества либо приемки ЛИЗИНГОПОЛУЧАТЕЛЕМ качественного ПРЕДМЕТА ЛИЗИНГА</w:t>
      </w:r>
      <w:proofErr w:type="gramEnd"/>
      <w:r w:rsidRPr="000F433E">
        <w:t>, поставленного взамен ПРЕДМЕТА ЛИЗИНГА ненадлежащего качества).</w:t>
      </w:r>
    </w:p>
    <w:p w:rsidR="001E1469" w:rsidRPr="000F433E" w:rsidRDefault="001E1469" w:rsidP="00C6058B">
      <w:pPr>
        <w:jc w:val="both"/>
      </w:pPr>
      <w:r w:rsidRPr="000F433E">
        <w:t xml:space="preserve">7.5. </w:t>
      </w:r>
      <w:proofErr w:type="gramStart"/>
      <w:r w:rsidRPr="000F433E">
        <w:t>В случае поставки некомплектного ПРЕДМЕТА ЛИЗИНГА ЛИЗИНГОПОЛУЧАТЕЛЬ вправе потребовать от ЛИЗИНГОДАТЕЛЯ уплаты неустойки в размере 0,1 % от стоимости такого ПРЕДМЕТА ЛИЗИНГА за каждый день с момента направления ЛИЗИНГОДАТЕЛЮ требования о доукомплектовании ПРЕДМЕТА ЛИЗИНГА до момента надлежащего исполнения ЛИЗИНГОДАТЕЛЕМ соответствующего обязательства (доукомплектования ПРЕДМЕТА ЛИЗИНГА либо приемки ЛИЗИНГОПОЛУЧАТЕЛЕМ ПРЕДМЕТА ЛИЗИНГА, поставленного взамен некомплектного ПРЕДМЕТА ЛИЗИНГА).</w:t>
      </w:r>
      <w:proofErr w:type="gramEnd"/>
    </w:p>
    <w:p w:rsidR="001E1469" w:rsidRPr="000F433E" w:rsidRDefault="001E1469" w:rsidP="00C6058B">
      <w:pPr>
        <w:jc w:val="both"/>
      </w:pPr>
      <w:r w:rsidRPr="000F433E">
        <w:t>7.6. Убытки ЛИЗИНГОПОЛУЧАТЕЛЯ, причиненные неисполнением или ненадлежащим исполнением ЛИЗИНГОДАТЕЛЕМ своих обязательств, предусмотренных настоящим Договором, подлежат оплате в полной сумме сверх неустойки (ответственность урегулирована 223-ФЗ).</w:t>
      </w:r>
    </w:p>
    <w:p w:rsidR="001E1469" w:rsidRPr="000F433E" w:rsidRDefault="001E1469" w:rsidP="00C6058B">
      <w:pPr>
        <w:jc w:val="both"/>
      </w:pPr>
      <w:r w:rsidRPr="000F433E">
        <w:t>7.7.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E1469" w:rsidRPr="000F433E" w:rsidRDefault="001E1469" w:rsidP="00C6058B">
      <w:pPr>
        <w:jc w:val="both"/>
      </w:pPr>
      <w:r w:rsidRPr="000F433E">
        <w:t>7.8. При наступлении обстоятельств, указанных в п.7.7. настоящего Договора, срок исполнения Сторонами обязательств по настоящему договору увеличивается соразмерно времени действия данных обстоятельств.</w:t>
      </w:r>
    </w:p>
    <w:p w:rsidR="001E1469" w:rsidRPr="000F433E" w:rsidRDefault="001E1469" w:rsidP="00C6058B">
      <w:pPr>
        <w:jc w:val="both"/>
      </w:pPr>
      <w:r w:rsidRPr="000F433E">
        <w:t>7.9. Уплата неустойки, пени не освобождает стороны от исполнения обязательств, предусмотренных настоящим Договором.</w:t>
      </w:r>
    </w:p>
    <w:p w:rsidR="001E1469" w:rsidRPr="000F433E" w:rsidRDefault="001E1469" w:rsidP="00C6058B">
      <w:pPr>
        <w:jc w:val="both"/>
        <w:rPr>
          <w:b/>
          <w:bCs/>
        </w:rPr>
      </w:pPr>
    </w:p>
    <w:p w:rsidR="001E1469" w:rsidRPr="000F433E" w:rsidRDefault="001E1469" w:rsidP="00C6058B">
      <w:pPr>
        <w:jc w:val="center"/>
        <w:rPr>
          <w:b/>
          <w:bCs/>
        </w:rPr>
      </w:pPr>
      <w:r w:rsidRPr="000F433E">
        <w:rPr>
          <w:b/>
          <w:bCs/>
        </w:rPr>
        <w:t>8. СРОК ДЕЙСТВИЯ ДОГОВОРА</w:t>
      </w:r>
    </w:p>
    <w:p w:rsidR="001E1469" w:rsidRPr="000F433E" w:rsidRDefault="001E1469" w:rsidP="00C6058B">
      <w:pPr>
        <w:jc w:val="both"/>
      </w:pPr>
      <w:r w:rsidRPr="000F433E">
        <w:t>8.1. Договор вступает силу с момента подписания его сторонами и действует до момента выполнения сторонами своих обязательств.</w:t>
      </w:r>
    </w:p>
    <w:p w:rsidR="001E1469" w:rsidRPr="000F433E" w:rsidRDefault="001E1469" w:rsidP="00C6058B">
      <w:pPr>
        <w:jc w:val="both"/>
      </w:pPr>
      <w:r w:rsidRPr="000F433E">
        <w:t>8.2. Окончание срока действия настоящего Договора влечет за собой прекращение обязатель</w:t>
      </w:r>
      <w:proofErr w:type="gramStart"/>
      <w:r w:rsidRPr="000F433E">
        <w:t>ств ст</w:t>
      </w:r>
      <w:proofErr w:type="gramEnd"/>
      <w:r w:rsidRPr="000F433E">
        <w:t>орон по нему, но не освобождает стороны от ответственности за неисполнение или ненадлежащее исполнение обязательств сторонами по настоящему Договору, если таковые имели место при исполнении настоящего Договора.</w:t>
      </w:r>
    </w:p>
    <w:p w:rsidR="001E1469" w:rsidRPr="000F433E" w:rsidRDefault="001E1469" w:rsidP="00C6058B">
      <w:pPr>
        <w:jc w:val="both"/>
        <w:rPr>
          <w:b/>
          <w:bCs/>
        </w:rPr>
      </w:pPr>
      <w:r w:rsidRPr="000F433E">
        <w:rPr>
          <w:b/>
          <w:bCs/>
        </w:rPr>
        <w:t xml:space="preserve">    </w:t>
      </w:r>
    </w:p>
    <w:p w:rsidR="001E1469" w:rsidRPr="000F433E" w:rsidRDefault="001E1469" w:rsidP="00C6058B">
      <w:pPr>
        <w:jc w:val="center"/>
        <w:rPr>
          <w:b/>
          <w:bCs/>
        </w:rPr>
      </w:pPr>
      <w:r w:rsidRPr="000F433E">
        <w:rPr>
          <w:b/>
          <w:bCs/>
        </w:rPr>
        <w:t>9. ИЗМЕНЕНИЕ, ДОПОЛНЕНИЕ И ДОСРОЧНОЕ РАСТОРЖЕНИЕ ДОГОВОРА</w:t>
      </w:r>
    </w:p>
    <w:p w:rsidR="001E1469" w:rsidRPr="000F433E" w:rsidRDefault="001E1469" w:rsidP="00C6058B">
      <w:pPr>
        <w:jc w:val="both"/>
      </w:pPr>
      <w:r w:rsidRPr="000F433E">
        <w:t>9.1. Все изменения и дополнения к настоящему Договору действительны, если они оформлены в виде дополнительного соглашения к Договору и подписаны уполномоченными на то представителями сторон. Дополнительные соглашения к Договору являются его неотъемлемой частью и вступают в силу с момента их подписания сторонами.</w:t>
      </w:r>
    </w:p>
    <w:p w:rsidR="001E1469" w:rsidRPr="000F433E" w:rsidRDefault="001E1469" w:rsidP="00C6058B">
      <w:pPr>
        <w:jc w:val="both"/>
      </w:pPr>
      <w:r w:rsidRPr="000F433E">
        <w:t>9.2. При исполнении Договора не допускается перемена ЛИЗИНГОДАТЕЛЯ, за исключением случаев, если новый ЛИЗИНГОДАТЕЛЬ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1E1469" w:rsidRPr="000F433E" w:rsidRDefault="001E1469" w:rsidP="00C6058B">
      <w:pPr>
        <w:jc w:val="both"/>
      </w:pPr>
      <w:r w:rsidRPr="000F433E">
        <w:t xml:space="preserve">9.3. При изменении юридического адреса и банковских реквизитов стороны обязаны в течение 5 (пяти) рабочих дней </w:t>
      </w:r>
      <w:proofErr w:type="gramStart"/>
      <w:r w:rsidRPr="000F433E">
        <w:t>с даты изменения</w:t>
      </w:r>
      <w:proofErr w:type="gramEnd"/>
      <w:r w:rsidRPr="000F433E">
        <w:t xml:space="preserve"> в письменной форме сообщить об этом друг другу с указанием новых реквизитов расчетного счета. </w:t>
      </w:r>
    </w:p>
    <w:p w:rsidR="001E1469" w:rsidRPr="000F433E" w:rsidRDefault="001E1469" w:rsidP="00C6058B">
      <w:pPr>
        <w:jc w:val="both"/>
      </w:pPr>
      <w:r w:rsidRPr="000F433E">
        <w:lastRenderedPageBreak/>
        <w:t xml:space="preserve">9.4. Расторжение Договора допускается по соглашению сторон, по решению суда, в случае одностороннего отказа стороны Договора от исполнения настоящего Договора в соответствии с гражданским законодательством и настоящим Договором. </w:t>
      </w:r>
    </w:p>
    <w:p w:rsidR="001E1469" w:rsidRPr="000F433E" w:rsidRDefault="001E1469" w:rsidP="00C6058B">
      <w:pPr>
        <w:jc w:val="both"/>
      </w:pPr>
    </w:p>
    <w:p w:rsidR="001E1469" w:rsidRPr="000F433E" w:rsidRDefault="001E1469" w:rsidP="00C6058B">
      <w:pPr>
        <w:jc w:val="center"/>
        <w:rPr>
          <w:b/>
        </w:rPr>
      </w:pPr>
      <w:r w:rsidRPr="000F433E">
        <w:rPr>
          <w:b/>
        </w:rPr>
        <w:t>10. АНТИКОРРУПЦИОННАЯ ОГОВОРКА</w:t>
      </w:r>
    </w:p>
    <w:p w:rsidR="001E1469" w:rsidRPr="000F433E" w:rsidRDefault="001E1469" w:rsidP="00C6058B">
      <w:pPr>
        <w:jc w:val="both"/>
      </w:pPr>
      <w:r w:rsidRPr="000F433E">
        <w:t>10.1. Поставщику известно о том, что ЛИЗИНГОПОЛУЧАТЕЛЬ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1E1469" w:rsidRPr="000F433E" w:rsidRDefault="001E1469" w:rsidP="00C6058B">
      <w:pPr>
        <w:jc w:val="both"/>
      </w:pPr>
      <w:r w:rsidRPr="000F433E">
        <w:t xml:space="preserve">10.2. ЛИЗИНГОДАТЕЛЬ настоящим подтверждает, что он ознакомился с Антикоррупционной политикой </w:t>
      </w:r>
      <w:r w:rsidR="00C6058B" w:rsidRPr="000F433E">
        <w:t>ГБУ Р</w:t>
      </w:r>
      <w:proofErr w:type="gramStart"/>
      <w:r w:rsidR="00C6058B" w:rsidRPr="000F433E">
        <w:t>С(</w:t>
      </w:r>
      <w:proofErr w:type="gramEnd"/>
      <w:r w:rsidR="00C6058B" w:rsidRPr="000F433E">
        <w:t xml:space="preserve">Я) "Республиканская больница  № 2– Центр экстренной медицинской помощи" </w:t>
      </w:r>
      <w:r w:rsidRPr="000F433E">
        <w:t xml:space="preserve">полностью принимает положения Антикоррупционной политики </w:t>
      </w:r>
      <w:r w:rsidR="00C6058B" w:rsidRPr="000F433E">
        <w:t xml:space="preserve">ГБУ РС(Я) "Республиканская больница  № 2– Центр экстренной  медицинской помощи" </w:t>
      </w:r>
      <w:r w:rsidRPr="000F433E">
        <w:t>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1E1469" w:rsidRPr="000F433E" w:rsidRDefault="001E1469" w:rsidP="00C6058B">
      <w:pPr>
        <w:jc w:val="both"/>
      </w:pPr>
      <w:r w:rsidRPr="000F433E">
        <w:t>10.3.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1E1469" w:rsidRPr="000F433E" w:rsidRDefault="001E1469" w:rsidP="00C6058B">
      <w:pPr>
        <w:jc w:val="both"/>
      </w:pPr>
      <w:proofErr w:type="gramStart"/>
      <w:r w:rsidRPr="000F433E">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(ЛИЗИНГОДАТЕЛЯ или ЛИЗИНГОПОЛУЧАТЕЛЯ).</w:t>
      </w:r>
      <w:proofErr w:type="gramEnd"/>
    </w:p>
    <w:p w:rsidR="001E1469" w:rsidRPr="000F433E" w:rsidRDefault="001E1469" w:rsidP="00C6058B">
      <w:pPr>
        <w:jc w:val="both"/>
      </w:pPr>
      <w:r w:rsidRPr="000F433E">
        <w:t xml:space="preserve">10.4. В случае возникновения у одной из сторон подозрений, что произошло или может произойти нарушение каких-либо положений пунктов 10.1 – 10.3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0F433E">
        <w:t>с даты направления</w:t>
      </w:r>
      <w:proofErr w:type="gramEnd"/>
      <w:r w:rsidRPr="000F433E">
        <w:t xml:space="preserve"> письменного уведомления.</w:t>
      </w:r>
    </w:p>
    <w:p w:rsidR="001E1469" w:rsidRPr="000F433E" w:rsidRDefault="001E1469" w:rsidP="00C6058B">
      <w:pPr>
        <w:jc w:val="both"/>
      </w:pPr>
      <w:r w:rsidRPr="000F433E">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10.2 Антикоррупционной оговорки любой из сторон, аффилированными лицами, работниками или посредниками.</w:t>
      </w:r>
    </w:p>
    <w:p w:rsidR="001E1469" w:rsidRPr="000F433E" w:rsidRDefault="001E1469" w:rsidP="00C6058B">
      <w:pPr>
        <w:jc w:val="both"/>
      </w:pPr>
      <w:r w:rsidRPr="000F433E">
        <w:t>10.5. </w:t>
      </w:r>
      <w:proofErr w:type="gramStart"/>
      <w:r w:rsidRPr="000F433E">
        <w:t>В случае нарушения одной из сторон обязательств по соблюдению требований Антикоррупционной политики, предусмотренных пунктами 10.1, 10.2 Антикоррупционной оговорки, и обязательств воздерживаться от запрещенных в пункте 10.3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стороны имеет право расторгнуть настоящий Договор в одностороннем порядке, полностью или в части, направив письменное</w:t>
      </w:r>
      <w:proofErr w:type="gramEnd"/>
      <w:r w:rsidRPr="000F433E">
        <w:t xml:space="preserve"> уведомление о расторжении. Сторона, по чьей инициативе </w:t>
      </w:r>
      <w:proofErr w:type="gramStart"/>
      <w:r w:rsidRPr="000F433E">
        <w:t>был</w:t>
      </w:r>
      <w:proofErr w:type="gramEnd"/>
      <w:r w:rsidRPr="000F433E">
        <w:t xml:space="preserve"> расторгнут настоящий Договор, в соответствии с положениями </w:t>
      </w:r>
      <w:r w:rsidRPr="000F433E">
        <w:lastRenderedPageBreak/>
        <w:t>настоящего пункта, вправе требовать возмещения реального ущерба, возникшего в результате такого расторжения.</w:t>
      </w:r>
    </w:p>
    <w:p w:rsidR="001E1469" w:rsidRPr="000F433E" w:rsidRDefault="001E1469" w:rsidP="00C6058B">
      <w:pPr>
        <w:jc w:val="both"/>
      </w:pPr>
    </w:p>
    <w:p w:rsidR="001E1469" w:rsidRPr="000F433E" w:rsidRDefault="001E1469" w:rsidP="00C6058B">
      <w:pPr>
        <w:jc w:val="center"/>
        <w:rPr>
          <w:b/>
        </w:rPr>
      </w:pPr>
      <w:r w:rsidRPr="000F433E">
        <w:rPr>
          <w:b/>
        </w:rPr>
        <w:t>11. ЗАКЛЮЧИТЕЛЬНЫЕ ПОЛОЖЕНИЯ</w:t>
      </w:r>
    </w:p>
    <w:p w:rsidR="001E1469" w:rsidRPr="000F433E" w:rsidRDefault="001E1469" w:rsidP="00C6058B">
      <w:pPr>
        <w:jc w:val="both"/>
      </w:pPr>
      <w:r w:rsidRPr="000F433E">
        <w:t>11.1. Все уведомления сторон, связанные с исполнением настоящего Договора, направляются в письменной форме заказным письмом по адресу стороны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E1469" w:rsidRPr="000F433E" w:rsidRDefault="001E1469" w:rsidP="00C6058B">
      <w:pPr>
        <w:jc w:val="both"/>
      </w:pPr>
      <w:r w:rsidRPr="000F433E">
        <w:t>11.2. Настоящий Договор составлен в письменной форме в двух экземплярах, по одному для каждой из сторон.</w:t>
      </w:r>
    </w:p>
    <w:p w:rsidR="001E1469" w:rsidRPr="000F433E" w:rsidRDefault="001E1469" w:rsidP="00C6058B">
      <w:pPr>
        <w:jc w:val="both"/>
      </w:pPr>
      <w:r w:rsidRPr="000F433E">
        <w:t>11.3. Во всем, что не предусмотрено настоящим Договором стороны руководствуются действующим законодательством Российской Федерации.</w:t>
      </w:r>
    </w:p>
    <w:p w:rsidR="001E1469" w:rsidRPr="000F433E" w:rsidRDefault="001E1469" w:rsidP="00C6058B">
      <w:pPr>
        <w:jc w:val="both"/>
        <w:rPr>
          <w:rFonts w:eastAsia="Calibri"/>
          <w:lang w:eastAsia="en-US"/>
        </w:rPr>
      </w:pPr>
      <w:r w:rsidRPr="000F433E">
        <w:rPr>
          <w:rFonts w:eastAsia="Calibri"/>
          <w:lang w:eastAsia="en-US"/>
        </w:rPr>
        <w:t>Приложение: неотъемлемой частью Договора является:</w:t>
      </w:r>
    </w:p>
    <w:p w:rsidR="001E1469" w:rsidRPr="000F433E" w:rsidRDefault="001E1469" w:rsidP="00C6058B">
      <w:pPr>
        <w:jc w:val="both"/>
        <w:rPr>
          <w:rFonts w:eastAsia="Calibri"/>
          <w:lang w:eastAsia="en-US"/>
        </w:rPr>
      </w:pPr>
      <w:r w:rsidRPr="000F433E">
        <w:rPr>
          <w:rFonts w:eastAsia="Calibri"/>
          <w:lang w:eastAsia="en-US"/>
        </w:rPr>
        <w:t>- Приложение №1 Спецификация оборудования;</w:t>
      </w:r>
    </w:p>
    <w:p w:rsidR="001E1469" w:rsidRPr="000F433E" w:rsidRDefault="001E1469" w:rsidP="00C6058B">
      <w:pPr>
        <w:jc w:val="both"/>
        <w:rPr>
          <w:rFonts w:eastAsia="Calibri"/>
          <w:lang w:eastAsia="en-US"/>
        </w:rPr>
      </w:pPr>
      <w:r w:rsidRPr="000F433E">
        <w:rPr>
          <w:rFonts w:eastAsia="Calibri"/>
          <w:lang w:eastAsia="en-US"/>
        </w:rPr>
        <w:t>- Приложение №2 График платежей по лизингу;</w:t>
      </w:r>
    </w:p>
    <w:p w:rsidR="001E1469" w:rsidRPr="000F433E" w:rsidRDefault="001E1469" w:rsidP="00C6058B">
      <w:pPr>
        <w:jc w:val="both"/>
        <w:rPr>
          <w:rFonts w:eastAsia="Calibri"/>
          <w:lang w:eastAsia="en-US"/>
        </w:rPr>
      </w:pPr>
      <w:r w:rsidRPr="000F433E">
        <w:rPr>
          <w:rFonts w:eastAsia="Calibri"/>
          <w:lang w:eastAsia="en-US"/>
        </w:rPr>
        <w:t>- Приложение №3 Акт приема-передачи предмета лизинга;</w:t>
      </w:r>
    </w:p>
    <w:p w:rsidR="001E1469" w:rsidRPr="000F433E" w:rsidRDefault="001E1469" w:rsidP="00C6058B">
      <w:pPr>
        <w:jc w:val="both"/>
        <w:rPr>
          <w:rFonts w:eastAsia="Calibri"/>
          <w:lang w:eastAsia="en-US"/>
        </w:rPr>
      </w:pPr>
      <w:r w:rsidRPr="000F433E">
        <w:rPr>
          <w:rFonts w:eastAsia="Calibri"/>
          <w:lang w:eastAsia="en-US"/>
        </w:rPr>
        <w:t>- Приложение №4 Акт приема-передачи предмета лизинга в собственность;</w:t>
      </w:r>
    </w:p>
    <w:p w:rsidR="001E1469" w:rsidRPr="000F433E" w:rsidRDefault="001E1469" w:rsidP="00C6058B">
      <w:pPr>
        <w:rPr>
          <w:rFonts w:eastAsia="Calibri"/>
          <w:lang w:eastAsia="en-US"/>
        </w:rPr>
      </w:pPr>
      <w:r w:rsidRPr="000F433E">
        <w:rPr>
          <w:rFonts w:eastAsia="Calibri"/>
          <w:lang w:eastAsia="en-US"/>
        </w:rPr>
        <w:t>- Приложение №5 Акт об оказании услуги по монтажу и наладке (ввод в эксплуатацию); инструктажу медицинского персонала Лизингополучателя;</w:t>
      </w:r>
    </w:p>
    <w:p w:rsidR="001E1469" w:rsidRPr="000F433E" w:rsidRDefault="001E1469" w:rsidP="00C6058B">
      <w:pPr>
        <w:jc w:val="both"/>
        <w:rPr>
          <w:rFonts w:eastAsia="Calibri"/>
          <w:lang w:eastAsia="en-US"/>
        </w:rPr>
      </w:pPr>
      <w:r w:rsidRPr="000F433E">
        <w:rPr>
          <w:rFonts w:eastAsia="Calibri"/>
          <w:lang w:eastAsia="en-US"/>
        </w:rPr>
        <w:t>- Приложение №6 Акт оказания услуг лизинга.</w:t>
      </w:r>
    </w:p>
    <w:p w:rsidR="001E1469" w:rsidRPr="000F433E" w:rsidRDefault="001E1469" w:rsidP="00C6058B">
      <w:pPr>
        <w:rPr>
          <w:rFonts w:eastAsia="Calibri"/>
          <w:lang w:eastAsia="en-US"/>
        </w:rPr>
      </w:pPr>
    </w:p>
    <w:p w:rsidR="001E1469" w:rsidRPr="000F433E" w:rsidRDefault="001E1469" w:rsidP="00C6058B">
      <w:pPr>
        <w:keepNext/>
        <w:ind w:firstLine="284"/>
        <w:rPr>
          <w:b/>
        </w:rPr>
      </w:pPr>
    </w:p>
    <w:p w:rsidR="001E1469" w:rsidRDefault="001E1469" w:rsidP="00C6058B">
      <w:pPr>
        <w:keepNext/>
        <w:ind w:firstLine="284"/>
        <w:rPr>
          <w:b/>
        </w:rPr>
      </w:pPr>
      <w:r w:rsidRPr="000F433E">
        <w:rPr>
          <w:b/>
        </w:rPr>
        <w:t>12. ЮРИДИЧЕСКИЕ АДРЕСА И ПЛАТЕЖНЫЕ РЕКВИЗИТЫ СТОРОН</w:t>
      </w:r>
    </w:p>
    <w:p w:rsidR="000F433E" w:rsidRDefault="000F433E" w:rsidP="00C6058B">
      <w:pPr>
        <w:keepNext/>
        <w:ind w:firstLine="284"/>
        <w:rPr>
          <w:b/>
        </w:rPr>
      </w:pPr>
    </w:p>
    <w:p w:rsidR="000F433E" w:rsidRPr="000F433E" w:rsidRDefault="000F433E" w:rsidP="00C6058B">
      <w:pPr>
        <w:keepNext/>
        <w:ind w:firstLine="284"/>
        <w:rPr>
          <w:b/>
        </w:rPr>
      </w:pPr>
    </w:p>
    <w:tbl>
      <w:tblPr>
        <w:tblW w:w="9468" w:type="dxa"/>
        <w:tblLayout w:type="fixed"/>
        <w:tblLook w:val="0000"/>
      </w:tblPr>
      <w:tblGrid>
        <w:gridCol w:w="4734"/>
        <w:gridCol w:w="4734"/>
      </w:tblGrid>
      <w:tr w:rsidR="00C6058B" w:rsidRPr="000F433E" w:rsidTr="00C6058B">
        <w:trPr>
          <w:trHeight w:val="219"/>
        </w:trPr>
        <w:tc>
          <w:tcPr>
            <w:tcW w:w="4734" w:type="dxa"/>
          </w:tcPr>
          <w:p w:rsidR="00C6058B" w:rsidRPr="000F433E" w:rsidRDefault="00C6058B" w:rsidP="00C6058B">
            <w:pPr>
              <w:jc w:val="center"/>
              <w:rPr>
                <w:b/>
              </w:rPr>
            </w:pPr>
            <w:r w:rsidRPr="000F433E">
              <w:rPr>
                <w:b/>
              </w:rPr>
              <w:t>ЛИЗИНГОПОЛУЧАТЕЛЬ:</w:t>
            </w:r>
          </w:p>
        </w:tc>
        <w:tc>
          <w:tcPr>
            <w:tcW w:w="4734" w:type="dxa"/>
          </w:tcPr>
          <w:p w:rsidR="00C6058B" w:rsidRPr="000F433E" w:rsidRDefault="00C6058B" w:rsidP="00C6058B">
            <w:pPr>
              <w:jc w:val="center"/>
              <w:rPr>
                <w:b/>
              </w:rPr>
            </w:pPr>
            <w:r w:rsidRPr="000F433E">
              <w:rPr>
                <w:b/>
              </w:rPr>
              <w:t>ЛИЗИНГОДАТЕЛЬ:</w:t>
            </w:r>
          </w:p>
        </w:tc>
      </w:tr>
      <w:tr w:rsidR="00C6058B" w:rsidRPr="000F433E" w:rsidTr="00C6058B">
        <w:trPr>
          <w:trHeight w:val="252"/>
        </w:trPr>
        <w:tc>
          <w:tcPr>
            <w:tcW w:w="4734" w:type="dxa"/>
          </w:tcPr>
          <w:p w:rsidR="00C6058B" w:rsidRPr="000F433E" w:rsidRDefault="00C6058B" w:rsidP="00A36AF8">
            <w:pPr>
              <w:rPr>
                <w:b/>
              </w:rPr>
            </w:pPr>
            <w:r w:rsidRPr="000F433E">
              <w:t>ГБУ Р</w:t>
            </w:r>
            <w:proofErr w:type="gramStart"/>
            <w:r w:rsidRPr="000F433E">
              <w:t>С(</w:t>
            </w:r>
            <w:proofErr w:type="gramEnd"/>
            <w:r w:rsidRPr="000F433E">
              <w:t>Я) "Республиканская больница  № 2– Центр экстренной  медицинской помощи"</w:t>
            </w:r>
          </w:p>
        </w:tc>
        <w:tc>
          <w:tcPr>
            <w:tcW w:w="4734" w:type="dxa"/>
          </w:tcPr>
          <w:p w:rsidR="00C6058B" w:rsidRPr="000F433E" w:rsidRDefault="00C6058B" w:rsidP="00C6058B">
            <w:r w:rsidRPr="000F433E">
              <w:t xml:space="preserve"> </w:t>
            </w:r>
          </w:p>
        </w:tc>
      </w:tr>
      <w:tr w:rsidR="00C6058B" w:rsidRPr="000F433E" w:rsidTr="00C6058B">
        <w:trPr>
          <w:trHeight w:val="283"/>
        </w:trPr>
        <w:tc>
          <w:tcPr>
            <w:tcW w:w="4734" w:type="dxa"/>
          </w:tcPr>
          <w:p w:rsidR="000F433E" w:rsidRPr="000F433E" w:rsidRDefault="000F433E" w:rsidP="000F433E">
            <w:pPr>
              <w:pStyle w:val="af0"/>
              <w:widowControl w:val="0"/>
              <w:tabs>
                <w:tab w:val="left" w:pos="34"/>
              </w:tabs>
              <w:rPr>
                <w:sz w:val="24"/>
                <w:szCs w:val="24"/>
              </w:rPr>
            </w:pPr>
            <w:smartTag w:uri="urn:schemas-microsoft-com:office:smarttags" w:element="metricconverter">
              <w:smartTagPr>
                <w:attr w:name="ProductID" w:val="677005, г"/>
              </w:smartTagPr>
              <w:r w:rsidRPr="000F433E">
                <w:rPr>
                  <w:sz w:val="24"/>
                  <w:szCs w:val="24"/>
                </w:rPr>
                <w:t>Юридический адрес:677005, г</w:t>
              </w:r>
            </w:smartTag>
            <w:r w:rsidRPr="000F433E">
              <w:rPr>
                <w:sz w:val="24"/>
                <w:szCs w:val="24"/>
              </w:rPr>
              <w:t>. Якутск, ул. Петра Алексеева, 83</w:t>
            </w:r>
            <w:proofErr w:type="gramStart"/>
            <w:r w:rsidRPr="000F433E">
              <w:rPr>
                <w:sz w:val="24"/>
                <w:szCs w:val="24"/>
              </w:rPr>
              <w:t xml:space="preserve"> А</w:t>
            </w:r>
            <w:proofErr w:type="gramEnd"/>
          </w:p>
          <w:p w:rsidR="000F433E" w:rsidRPr="000F433E" w:rsidRDefault="000F433E" w:rsidP="000F433E">
            <w:pPr>
              <w:pStyle w:val="af0"/>
              <w:widowControl w:val="0"/>
              <w:rPr>
                <w:sz w:val="24"/>
                <w:szCs w:val="24"/>
              </w:rPr>
            </w:pPr>
            <w:r w:rsidRPr="000F433E">
              <w:rPr>
                <w:sz w:val="24"/>
                <w:szCs w:val="24"/>
              </w:rPr>
              <w:t>43-21-70 приёмная, 43-06-97 факс</w:t>
            </w:r>
          </w:p>
          <w:p w:rsidR="000F433E" w:rsidRPr="000F433E" w:rsidRDefault="000F433E" w:rsidP="0003406C">
            <w:pPr>
              <w:pStyle w:val="af0"/>
              <w:widowControl w:val="0"/>
              <w:tabs>
                <w:tab w:val="left" w:pos="34"/>
              </w:tabs>
              <w:jc w:val="left"/>
              <w:rPr>
                <w:sz w:val="24"/>
                <w:szCs w:val="24"/>
              </w:rPr>
            </w:pPr>
            <w:proofErr w:type="spellStart"/>
            <w:proofErr w:type="gramStart"/>
            <w:r w:rsidRPr="000F433E">
              <w:rPr>
                <w:sz w:val="24"/>
                <w:szCs w:val="24"/>
              </w:rPr>
              <w:t>р</w:t>
            </w:r>
            <w:proofErr w:type="spellEnd"/>
            <w:proofErr w:type="gramEnd"/>
            <w:r w:rsidRPr="000F433E">
              <w:rPr>
                <w:sz w:val="24"/>
                <w:szCs w:val="24"/>
              </w:rPr>
              <w:t>/с 40601810100003000001 (</w:t>
            </w:r>
            <w:r w:rsidRPr="0003406C">
              <w:rPr>
                <w:sz w:val="24"/>
                <w:szCs w:val="24"/>
              </w:rPr>
              <w:t>л/с</w:t>
            </w:r>
            <w:r w:rsidRPr="000F433E">
              <w:rPr>
                <w:sz w:val="24"/>
                <w:szCs w:val="24"/>
              </w:rPr>
              <w:t xml:space="preserve"> 20054035038)</w:t>
            </w:r>
          </w:p>
          <w:p w:rsidR="000F433E" w:rsidRPr="000F433E" w:rsidRDefault="000F433E" w:rsidP="000F433E">
            <w:pPr>
              <w:pStyle w:val="af0"/>
              <w:widowControl w:val="0"/>
              <w:tabs>
                <w:tab w:val="left" w:pos="34"/>
              </w:tabs>
              <w:rPr>
                <w:sz w:val="24"/>
                <w:szCs w:val="24"/>
              </w:rPr>
            </w:pPr>
            <w:r w:rsidRPr="000F433E">
              <w:rPr>
                <w:sz w:val="24"/>
                <w:szCs w:val="24"/>
              </w:rPr>
              <w:t xml:space="preserve">в ГРКЦ </w:t>
            </w:r>
            <w:proofErr w:type="spellStart"/>
            <w:r w:rsidRPr="000F433E">
              <w:rPr>
                <w:sz w:val="24"/>
                <w:szCs w:val="24"/>
              </w:rPr>
              <w:t>Нацбанка</w:t>
            </w:r>
            <w:proofErr w:type="spellEnd"/>
            <w:r w:rsidRPr="000F433E">
              <w:rPr>
                <w:sz w:val="24"/>
                <w:szCs w:val="24"/>
              </w:rPr>
              <w:t xml:space="preserve"> РС (Я) Банка России</w:t>
            </w:r>
          </w:p>
          <w:p w:rsidR="000F433E" w:rsidRPr="000F433E" w:rsidRDefault="000F433E" w:rsidP="000F433E">
            <w:pPr>
              <w:pStyle w:val="af0"/>
              <w:widowControl w:val="0"/>
              <w:tabs>
                <w:tab w:val="left" w:pos="0"/>
              </w:tabs>
              <w:rPr>
                <w:sz w:val="24"/>
                <w:szCs w:val="24"/>
              </w:rPr>
            </w:pPr>
            <w:r w:rsidRPr="000F433E">
              <w:rPr>
                <w:sz w:val="24"/>
                <w:szCs w:val="24"/>
              </w:rPr>
              <w:t>БИК 049805001</w:t>
            </w:r>
          </w:p>
          <w:p w:rsidR="000F433E" w:rsidRPr="000F433E" w:rsidRDefault="000F433E" w:rsidP="000F433E">
            <w:pPr>
              <w:pStyle w:val="af0"/>
              <w:widowControl w:val="0"/>
              <w:tabs>
                <w:tab w:val="left" w:pos="34"/>
              </w:tabs>
              <w:rPr>
                <w:sz w:val="24"/>
                <w:szCs w:val="24"/>
              </w:rPr>
            </w:pPr>
            <w:r w:rsidRPr="000F433E">
              <w:rPr>
                <w:sz w:val="24"/>
                <w:szCs w:val="24"/>
              </w:rPr>
              <w:t>ИНН 1435111251/ КПП 143501001</w:t>
            </w:r>
          </w:p>
          <w:p w:rsidR="00C6058B" w:rsidRPr="000F433E" w:rsidRDefault="00C6058B" w:rsidP="00C6058B"/>
          <w:p w:rsidR="000F433E" w:rsidRDefault="000F433E" w:rsidP="000F433E">
            <w:pPr>
              <w:widowControl w:val="0"/>
              <w:tabs>
                <w:tab w:val="left" w:pos="0"/>
              </w:tabs>
              <w:jc w:val="both"/>
              <w:rPr>
                <w:bCs/>
              </w:rPr>
            </w:pPr>
          </w:p>
          <w:p w:rsidR="000F433E" w:rsidRPr="000F433E" w:rsidRDefault="000F433E" w:rsidP="000F433E">
            <w:pPr>
              <w:widowControl w:val="0"/>
              <w:tabs>
                <w:tab w:val="left" w:pos="0"/>
              </w:tabs>
              <w:jc w:val="both"/>
              <w:rPr>
                <w:bCs/>
              </w:rPr>
            </w:pPr>
          </w:p>
          <w:p w:rsidR="000F433E" w:rsidRPr="000F433E" w:rsidRDefault="000F433E" w:rsidP="000F433E">
            <w:pPr>
              <w:widowControl w:val="0"/>
              <w:tabs>
                <w:tab w:val="left" w:pos="0"/>
              </w:tabs>
              <w:jc w:val="both"/>
              <w:rPr>
                <w:bCs/>
              </w:rPr>
            </w:pPr>
            <w:r w:rsidRPr="000F433E">
              <w:rPr>
                <w:bCs/>
              </w:rPr>
              <w:t>Главный врач:</w:t>
            </w:r>
          </w:p>
          <w:p w:rsidR="000F433E" w:rsidRPr="000F433E" w:rsidRDefault="000F433E" w:rsidP="000F433E">
            <w:pPr>
              <w:widowControl w:val="0"/>
              <w:tabs>
                <w:tab w:val="left" w:pos="0"/>
              </w:tabs>
              <w:jc w:val="both"/>
              <w:rPr>
                <w:bCs/>
              </w:rPr>
            </w:pPr>
            <w:r w:rsidRPr="000F433E">
              <w:rPr>
                <w:bCs/>
              </w:rPr>
              <w:t xml:space="preserve"> _____________________</w:t>
            </w:r>
            <w:r>
              <w:rPr>
                <w:bCs/>
              </w:rPr>
              <w:t xml:space="preserve"> И.С. Иванов </w:t>
            </w:r>
          </w:p>
          <w:p w:rsidR="00C6058B" w:rsidRPr="000F433E" w:rsidRDefault="000F433E" w:rsidP="000F433E">
            <w:r w:rsidRPr="000F433E">
              <w:rPr>
                <w:bCs/>
              </w:rPr>
              <w:t xml:space="preserve"> </w:t>
            </w:r>
            <w:r>
              <w:rPr>
                <w:bCs/>
              </w:rPr>
              <w:t>м</w:t>
            </w:r>
            <w:r w:rsidRPr="000F433E">
              <w:rPr>
                <w:bCs/>
              </w:rPr>
              <w:t>.</w:t>
            </w:r>
            <w:r>
              <w:rPr>
                <w:bCs/>
              </w:rPr>
              <w:t>п</w:t>
            </w:r>
            <w:r w:rsidRPr="000F433E">
              <w:rPr>
                <w:bCs/>
              </w:rPr>
              <w:t>.</w:t>
            </w:r>
          </w:p>
        </w:tc>
        <w:tc>
          <w:tcPr>
            <w:tcW w:w="4734" w:type="dxa"/>
          </w:tcPr>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p w:rsidR="00C6058B" w:rsidRPr="000F433E" w:rsidRDefault="00C6058B" w:rsidP="00C6058B">
            <w:r w:rsidRPr="000F433E">
              <w:t>_____________________ (_____________)</w:t>
            </w:r>
          </w:p>
        </w:tc>
      </w:tr>
    </w:tbl>
    <w:p w:rsidR="001E1469" w:rsidRPr="000F433E" w:rsidRDefault="001E1469" w:rsidP="00C6058B">
      <w:pPr>
        <w:ind w:left="696" w:firstLine="720"/>
        <w:jc w:val="right"/>
      </w:pPr>
      <w:r w:rsidRPr="000F433E">
        <w:br w:type="page"/>
      </w:r>
      <w:r w:rsidRPr="000F433E">
        <w:rPr>
          <w:i/>
        </w:rPr>
        <w:lastRenderedPageBreak/>
        <w:t xml:space="preserve"> </w:t>
      </w:r>
      <w:r w:rsidRPr="000F433E">
        <w:t>Приложение №1</w:t>
      </w:r>
    </w:p>
    <w:p w:rsidR="001E1469" w:rsidRPr="000F433E" w:rsidRDefault="001E1469" w:rsidP="00C6058B">
      <w:pPr>
        <w:jc w:val="right"/>
      </w:pPr>
      <w:r w:rsidRPr="000F433E">
        <w:t>к Договору на оказание</w:t>
      </w:r>
    </w:p>
    <w:p w:rsidR="001E1469" w:rsidRPr="000F433E" w:rsidRDefault="001E1469" w:rsidP="00C6058B">
      <w:pPr>
        <w:jc w:val="right"/>
      </w:pPr>
      <w:r w:rsidRPr="000F433E">
        <w:t xml:space="preserve"> услуг по </w:t>
      </w:r>
      <w:proofErr w:type="gramStart"/>
      <w:r w:rsidRPr="000F433E">
        <w:t>финансовой</w:t>
      </w:r>
      <w:proofErr w:type="gramEnd"/>
      <w:r w:rsidRPr="000F433E">
        <w:t xml:space="preserve"> </w:t>
      </w:r>
    </w:p>
    <w:p w:rsidR="001E1469" w:rsidRPr="000F433E" w:rsidRDefault="001E1469" w:rsidP="00C6058B">
      <w:pPr>
        <w:jc w:val="right"/>
      </w:pPr>
      <w:r w:rsidRPr="000F433E">
        <w:t>аренде (лизингу) № ______</w:t>
      </w:r>
    </w:p>
    <w:p w:rsidR="001E1469" w:rsidRPr="000F433E" w:rsidRDefault="001E1469" w:rsidP="00C6058B">
      <w:pPr>
        <w:jc w:val="right"/>
      </w:pPr>
      <w:r w:rsidRPr="000F433E">
        <w:t>от «___»_______20___г.</w:t>
      </w:r>
    </w:p>
    <w:p w:rsidR="001E1469" w:rsidRPr="000F433E" w:rsidRDefault="001E1469" w:rsidP="00C6058B">
      <w:pPr>
        <w:jc w:val="right"/>
        <w:rPr>
          <w:b/>
        </w:rPr>
      </w:pPr>
      <w:r w:rsidRPr="000F433E">
        <w:rPr>
          <w:b/>
        </w:rPr>
        <w:t xml:space="preserve"> </w:t>
      </w:r>
    </w:p>
    <w:p w:rsidR="001E1469" w:rsidRPr="000F433E" w:rsidRDefault="001E1469" w:rsidP="00C6058B">
      <w:pPr>
        <w:jc w:val="center"/>
        <w:rPr>
          <w:b/>
        </w:rPr>
      </w:pPr>
      <w:r w:rsidRPr="000F433E">
        <w:rPr>
          <w:b/>
        </w:rPr>
        <w:t>СПЕЦИФИКАЦИЯ ОБОРУДОВАНИЯ (ПРЕДМЕТ ЛИЗИНГА)</w:t>
      </w:r>
    </w:p>
    <w:p w:rsidR="001E1469" w:rsidRPr="000F433E" w:rsidRDefault="001E1469" w:rsidP="00C6058B">
      <w:pPr>
        <w:pStyle w:val="aff1"/>
        <w:rPr>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720"/>
        <w:gridCol w:w="4307"/>
        <w:gridCol w:w="925"/>
        <w:gridCol w:w="815"/>
        <w:gridCol w:w="1767"/>
        <w:gridCol w:w="933"/>
      </w:tblGrid>
      <w:tr w:rsidR="001E1469" w:rsidRPr="00D87337" w:rsidTr="0003406C">
        <w:tc>
          <w:tcPr>
            <w:tcW w:w="0" w:type="auto"/>
            <w:vAlign w:val="center"/>
          </w:tcPr>
          <w:p w:rsidR="001E1469" w:rsidRPr="00D87337" w:rsidRDefault="001E1469" w:rsidP="000F433E">
            <w:pPr>
              <w:ind w:right="-107"/>
              <w:jc w:val="center"/>
              <w:rPr>
                <w:highlight w:val="red"/>
              </w:rPr>
            </w:pPr>
            <w:r w:rsidRPr="00D87337">
              <w:t xml:space="preserve">№ </w:t>
            </w:r>
            <w:proofErr w:type="gramStart"/>
            <w:r w:rsidRPr="00D87337">
              <w:t>п</w:t>
            </w:r>
            <w:proofErr w:type="gramEnd"/>
            <w:r w:rsidRPr="00D87337">
              <w:rPr>
                <w:lang w:val="en-US"/>
              </w:rPr>
              <w:t>/</w:t>
            </w:r>
            <w:r w:rsidRPr="00D87337">
              <w:t>п</w:t>
            </w:r>
          </w:p>
        </w:tc>
        <w:tc>
          <w:tcPr>
            <w:tcW w:w="4307" w:type="dxa"/>
            <w:vAlign w:val="center"/>
          </w:tcPr>
          <w:p w:rsidR="001E1469" w:rsidRPr="00D87337" w:rsidRDefault="001E1469" w:rsidP="00C6058B">
            <w:pPr>
              <w:pStyle w:val="2"/>
              <w:rPr>
                <w:szCs w:val="24"/>
                <w:highlight w:val="red"/>
              </w:rPr>
            </w:pPr>
            <w:r w:rsidRPr="00D87337">
              <w:rPr>
                <w:szCs w:val="24"/>
              </w:rPr>
              <w:t>Наименование оборудования</w:t>
            </w:r>
          </w:p>
        </w:tc>
        <w:tc>
          <w:tcPr>
            <w:tcW w:w="0" w:type="auto"/>
            <w:vAlign w:val="center"/>
          </w:tcPr>
          <w:p w:rsidR="001E1469" w:rsidRPr="00D87337" w:rsidRDefault="001E1469" w:rsidP="00C6058B">
            <w:pPr>
              <w:ind w:right="-113"/>
              <w:jc w:val="center"/>
            </w:pPr>
            <w:r w:rsidRPr="00D87337">
              <w:t>Ед. изм.</w:t>
            </w:r>
          </w:p>
        </w:tc>
        <w:tc>
          <w:tcPr>
            <w:tcW w:w="0" w:type="auto"/>
            <w:vAlign w:val="center"/>
          </w:tcPr>
          <w:p w:rsidR="001E1469" w:rsidRPr="00D87337" w:rsidRDefault="001E1469" w:rsidP="00C6058B">
            <w:pPr>
              <w:ind w:right="-113"/>
              <w:jc w:val="center"/>
            </w:pPr>
            <w:r w:rsidRPr="00D87337">
              <w:t>Кол-во</w:t>
            </w:r>
          </w:p>
        </w:tc>
        <w:tc>
          <w:tcPr>
            <w:tcW w:w="0" w:type="auto"/>
            <w:vAlign w:val="center"/>
          </w:tcPr>
          <w:p w:rsidR="001E1469" w:rsidRPr="00D87337" w:rsidRDefault="001E1469" w:rsidP="00C6058B">
            <w:pPr>
              <w:ind w:left="-57" w:right="-57"/>
              <w:jc w:val="center"/>
            </w:pPr>
            <w:r w:rsidRPr="00D87337">
              <w:t>Цена за ед., руб.</w:t>
            </w:r>
          </w:p>
        </w:tc>
        <w:tc>
          <w:tcPr>
            <w:tcW w:w="933" w:type="dxa"/>
            <w:vAlign w:val="center"/>
          </w:tcPr>
          <w:p w:rsidR="001E1469" w:rsidRPr="00D87337" w:rsidRDefault="001E1469" w:rsidP="00C6058B">
            <w:pPr>
              <w:ind w:left="-108" w:right="-57"/>
              <w:jc w:val="center"/>
            </w:pPr>
            <w:r w:rsidRPr="00D87337">
              <w:t xml:space="preserve">Сумма, </w:t>
            </w:r>
          </w:p>
          <w:p w:rsidR="001E1469" w:rsidRPr="00D87337" w:rsidRDefault="001E1469" w:rsidP="00C6058B">
            <w:pPr>
              <w:ind w:left="-108" w:right="-57"/>
              <w:jc w:val="center"/>
            </w:pPr>
            <w:r w:rsidRPr="00D87337">
              <w:t>руб.</w:t>
            </w:r>
          </w:p>
        </w:tc>
      </w:tr>
      <w:tr w:rsidR="001E1469" w:rsidRPr="000F433E" w:rsidTr="0003406C">
        <w:trPr>
          <w:trHeight w:val="874"/>
        </w:trPr>
        <w:tc>
          <w:tcPr>
            <w:tcW w:w="0" w:type="auto"/>
            <w:vAlign w:val="center"/>
          </w:tcPr>
          <w:p w:rsidR="001E1469" w:rsidRPr="000F433E" w:rsidRDefault="001E1469" w:rsidP="00C6058B">
            <w:pPr>
              <w:ind w:right="-107"/>
              <w:jc w:val="center"/>
            </w:pPr>
            <w:r w:rsidRPr="000F433E">
              <w:t>1.</w:t>
            </w:r>
          </w:p>
        </w:tc>
        <w:tc>
          <w:tcPr>
            <w:tcW w:w="4307" w:type="dxa"/>
            <w:vAlign w:val="center"/>
          </w:tcPr>
          <w:p w:rsidR="001E1469" w:rsidRPr="000F433E" w:rsidRDefault="0003406C" w:rsidP="00C6058B">
            <w:pPr>
              <w:ind w:right="-57"/>
              <w:jc w:val="center"/>
            </w:pPr>
            <w:r>
              <w:t>Оборудование 1</w:t>
            </w:r>
          </w:p>
        </w:tc>
        <w:tc>
          <w:tcPr>
            <w:tcW w:w="0" w:type="auto"/>
            <w:vAlign w:val="center"/>
          </w:tcPr>
          <w:p w:rsidR="001E1469" w:rsidRPr="000F433E" w:rsidRDefault="001E1469" w:rsidP="00C6058B">
            <w:pPr>
              <w:ind w:right="-113"/>
              <w:jc w:val="center"/>
            </w:pPr>
            <w:r w:rsidRPr="000F433E">
              <w:t>Шт.</w:t>
            </w:r>
          </w:p>
        </w:tc>
        <w:tc>
          <w:tcPr>
            <w:tcW w:w="0" w:type="auto"/>
            <w:vAlign w:val="center"/>
          </w:tcPr>
          <w:p w:rsidR="001E1469" w:rsidRPr="000F433E" w:rsidRDefault="001E1469" w:rsidP="00C6058B">
            <w:pPr>
              <w:ind w:left="56" w:right="-113"/>
              <w:jc w:val="center"/>
            </w:pPr>
            <w:r w:rsidRPr="000F433E">
              <w:t>1</w:t>
            </w:r>
          </w:p>
        </w:tc>
        <w:tc>
          <w:tcPr>
            <w:tcW w:w="0" w:type="auto"/>
            <w:vAlign w:val="center"/>
          </w:tcPr>
          <w:p w:rsidR="001E1469" w:rsidRPr="000F433E" w:rsidRDefault="001E1469" w:rsidP="00C6058B">
            <w:pPr>
              <w:ind w:left="-57" w:right="-57"/>
              <w:jc w:val="center"/>
            </w:pPr>
            <w:r w:rsidRPr="000F433E">
              <w:t>…</w:t>
            </w:r>
          </w:p>
        </w:tc>
        <w:tc>
          <w:tcPr>
            <w:tcW w:w="933" w:type="dxa"/>
            <w:vAlign w:val="center"/>
          </w:tcPr>
          <w:p w:rsidR="001E1469" w:rsidRPr="000F433E" w:rsidRDefault="001E1469" w:rsidP="00C6058B">
            <w:pPr>
              <w:ind w:left="-108" w:right="-57"/>
              <w:jc w:val="center"/>
            </w:pPr>
            <w:r w:rsidRPr="000F433E">
              <w:t>…</w:t>
            </w:r>
          </w:p>
        </w:tc>
      </w:tr>
      <w:tr w:rsidR="001E1469" w:rsidRPr="000F433E" w:rsidTr="0003406C">
        <w:trPr>
          <w:trHeight w:val="874"/>
        </w:trPr>
        <w:tc>
          <w:tcPr>
            <w:tcW w:w="0" w:type="auto"/>
            <w:vAlign w:val="center"/>
          </w:tcPr>
          <w:p w:rsidR="001E1469" w:rsidRPr="000F433E" w:rsidRDefault="001E1469" w:rsidP="00C6058B">
            <w:pPr>
              <w:ind w:right="-107"/>
              <w:jc w:val="center"/>
            </w:pPr>
            <w:r w:rsidRPr="000F433E">
              <w:t>2.</w:t>
            </w:r>
          </w:p>
        </w:tc>
        <w:tc>
          <w:tcPr>
            <w:tcW w:w="4307" w:type="dxa"/>
            <w:vAlign w:val="center"/>
          </w:tcPr>
          <w:p w:rsidR="001E1469" w:rsidRPr="000F433E" w:rsidRDefault="0003406C" w:rsidP="00C6058B">
            <w:pPr>
              <w:ind w:right="-57"/>
              <w:jc w:val="center"/>
            </w:pPr>
            <w:r>
              <w:t>Оборудование 2</w:t>
            </w:r>
          </w:p>
        </w:tc>
        <w:tc>
          <w:tcPr>
            <w:tcW w:w="0" w:type="auto"/>
            <w:vAlign w:val="center"/>
          </w:tcPr>
          <w:p w:rsidR="001E1469" w:rsidRPr="000F433E" w:rsidRDefault="001E1469" w:rsidP="00C6058B">
            <w:pPr>
              <w:ind w:right="-113"/>
              <w:jc w:val="center"/>
            </w:pPr>
            <w:r w:rsidRPr="000F433E">
              <w:t>Шт.</w:t>
            </w:r>
          </w:p>
        </w:tc>
        <w:tc>
          <w:tcPr>
            <w:tcW w:w="0" w:type="auto"/>
            <w:vAlign w:val="center"/>
          </w:tcPr>
          <w:p w:rsidR="001E1469" w:rsidRPr="000F433E" w:rsidRDefault="001E1469" w:rsidP="00C6058B">
            <w:pPr>
              <w:ind w:left="56" w:right="-113"/>
              <w:jc w:val="center"/>
            </w:pPr>
            <w:r w:rsidRPr="000F433E">
              <w:t>1</w:t>
            </w:r>
          </w:p>
        </w:tc>
        <w:tc>
          <w:tcPr>
            <w:tcW w:w="0" w:type="auto"/>
            <w:vAlign w:val="center"/>
          </w:tcPr>
          <w:p w:rsidR="001E1469" w:rsidRPr="000F433E" w:rsidRDefault="001E1469" w:rsidP="00C6058B">
            <w:pPr>
              <w:ind w:left="-57" w:right="-57"/>
              <w:jc w:val="center"/>
            </w:pPr>
            <w:r w:rsidRPr="000F433E">
              <w:t>…</w:t>
            </w:r>
          </w:p>
        </w:tc>
        <w:tc>
          <w:tcPr>
            <w:tcW w:w="933" w:type="dxa"/>
            <w:vAlign w:val="center"/>
          </w:tcPr>
          <w:p w:rsidR="001E1469" w:rsidRPr="000F433E" w:rsidRDefault="001E1469" w:rsidP="00C6058B">
            <w:pPr>
              <w:ind w:left="-108" w:right="-57"/>
              <w:jc w:val="center"/>
            </w:pPr>
            <w:r w:rsidRPr="000F433E">
              <w:t>…</w:t>
            </w:r>
          </w:p>
        </w:tc>
      </w:tr>
    </w:tbl>
    <w:p w:rsidR="001E1469" w:rsidRPr="000F433E" w:rsidRDefault="001E1469" w:rsidP="00C6058B">
      <w:pPr>
        <w:jc w:val="center"/>
        <w:rPr>
          <w:snapToGrid w:val="0"/>
        </w:rPr>
      </w:pPr>
      <w:r w:rsidRPr="000F433E">
        <w:t xml:space="preserve">(указано в разделе </w:t>
      </w:r>
      <w:r w:rsidRPr="000F433E">
        <w:rPr>
          <w:lang w:val="en-US"/>
        </w:rPr>
        <w:t>II</w:t>
      </w:r>
      <w:r w:rsidRPr="000F433E">
        <w:t xml:space="preserve"> «Сведения об услугах, на оказание которых осуществляется закупка, и об условиях договора» документации запроса котировок)</w:t>
      </w:r>
    </w:p>
    <w:p w:rsidR="001E1469" w:rsidRPr="000F433E" w:rsidRDefault="001E1469" w:rsidP="00C6058B"/>
    <w:p w:rsidR="001E1469" w:rsidRPr="000F433E" w:rsidRDefault="001E1469" w:rsidP="00C6058B">
      <w:pPr>
        <w:ind w:firstLine="284"/>
        <w:rPr>
          <w:b/>
        </w:rPr>
      </w:pPr>
    </w:p>
    <w:tbl>
      <w:tblPr>
        <w:tblW w:w="0" w:type="auto"/>
        <w:tblLayout w:type="fixed"/>
        <w:tblLook w:val="0000"/>
      </w:tblPr>
      <w:tblGrid>
        <w:gridCol w:w="4734"/>
        <w:gridCol w:w="4734"/>
      </w:tblGrid>
      <w:tr w:rsidR="001E1469" w:rsidRPr="000F433E" w:rsidTr="00C6058B">
        <w:trPr>
          <w:trHeight w:val="219"/>
        </w:trPr>
        <w:tc>
          <w:tcPr>
            <w:tcW w:w="4734" w:type="dxa"/>
          </w:tcPr>
          <w:p w:rsidR="001E1469" w:rsidRPr="000F433E" w:rsidRDefault="00C6058B" w:rsidP="00C6058B">
            <w:pPr>
              <w:jc w:val="center"/>
              <w:rPr>
                <w:b/>
              </w:rPr>
            </w:pPr>
            <w:r w:rsidRPr="000F433E">
              <w:rPr>
                <w:b/>
              </w:rPr>
              <w:t>ЛИЗИНГОПОЛУЧАТЕЛЬ:</w:t>
            </w:r>
          </w:p>
        </w:tc>
        <w:tc>
          <w:tcPr>
            <w:tcW w:w="4734" w:type="dxa"/>
          </w:tcPr>
          <w:p w:rsidR="001E1469" w:rsidRPr="000F433E" w:rsidRDefault="00C6058B" w:rsidP="00C6058B">
            <w:pPr>
              <w:jc w:val="center"/>
              <w:rPr>
                <w:b/>
              </w:rPr>
            </w:pPr>
            <w:r w:rsidRPr="000F433E">
              <w:rPr>
                <w:b/>
              </w:rPr>
              <w:t>ЛИЗИНГОДАТЕЛЬ:</w:t>
            </w:r>
          </w:p>
        </w:tc>
      </w:tr>
      <w:tr w:rsidR="00C6058B" w:rsidRPr="000F433E" w:rsidTr="00C6058B">
        <w:trPr>
          <w:trHeight w:val="219"/>
        </w:trPr>
        <w:tc>
          <w:tcPr>
            <w:tcW w:w="4734" w:type="dxa"/>
          </w:tcPr>
          <w:p w:rsidR="00C6058B" w:rsidRPr="000F433E" w:rsidRDefault="00C6058B" w:rsidP="00C6058B">
            <w:pPr>
              <w:rPr>
                <w:b/>
              </w:rPr>
            </w:pPr>
            <w:r w:rsidRPr="000F433E">
              <w:t>ГБУ РС</w:t>
            </w:r>
            <w:r w:rsidR="00715BF2">
              <w:t xml:space="preserve"> </w:t>
            </w:r>
            <w:r w:rsidRPr="000F433E">
              <w:t>(Я) "Республиканская больница  № 2– Центр экстренной  медицинской помощи"</w:t>
            </w:r>
          </w:p>
        </w:tc>
        <w:tc>
          <w:tcPr>
            <w:tcW w:w="4734" w:type="dxa"/>
          </w:tcPr>
          <w:p w:rsidR="00C6058B" w:rsidRPr="000F433E" w:rsidRDefault="00C6058B" w:rsidP="00C6058B">
            <w:pPr>
              <w:rPr>
                <w:b/>
              </w:rPr>
            </w:pPr>
          </w:p>
        </w:tc>
      </w:tr>
      <w:tr w:rsidR="001E1469" w:rsidRPr="000F433E" w:rsidTr="00C6058B">
        <w:trPr>
          <w:trHeight w:val="252"/>
        </w:trPr>
        <w:tc>
          <w:tcPr>
            <w:tcW w:w="4734" w:type="dxa"/>
          </w:tcPr>
          <w:p w:rsidR="001E1469" w:rsidRDefault="001E1469" w:rsidP="00C6058B"/>
          <w:p w:rsidR="000F433E" w:rsidRPr="000F433E" w:rsidRDefault="000F433E" w:rsidP="00C6058B"/>
          <w:p w:rsidR="000F433E" w:rsidRPr="000F433E" w:rsidRDefault="000F433E" w:rsidP="000F433E">
            <w:pPr>
              <w:widowControl w:val="0"/>
              <w:tabs>
                <w:tab w:val="left" w:pos="0"/>
              </w:tabs>
              <w:jc w:val="both"/>
              <w:rPr>
                <w:bCs/>
              </w:rPr>
            </w:pPr>
            <w:r w:rsidRPr="000F433E">
              <w:rPr>
                <w:bCs/>
              </w:rPr>
              <w:t>Главный врач:</w:t>
            </w:r>
          </w:p>
          <w:p w:rsidR="000F433E" w:rsidRPr="000F433E" w:rsidRDefault="000F433E" w:rsidP="000F433E">
            <w:pPr>
              <w:widowControl w:val="0"/>
              <w:tabs>
                <w:tab w:val="left" w:pos="0"/>
              </w:tabs>
              <w:jc w:val="both"/>
              <w:rPr>
                <w:bCs/>
              </w:rPr>
            </w:pPr>
            <w:r w:rsidRPr="000F433E">
              <w:rPr>
                <w:bCs/>
              </w:rPr>
              <w:t xml:space="preserve"> _____________________</w:t>
            </w:r>
            <w:r>
              <w:rPr>
                <w:bCs/>
              </w:rPr>
              <w:t xml:space="preserve"> И.С. Иванов </w:t>
            </w:r>
          </w:p>
          <w:p w:rsidR="001E1469" w:rsidRPr="000F433E" w:rsidRDefault="000F433E" w:rsidP="000F433E">
            <w:r w:rsidRPr="000F433E">
              <w:rPr>
                <w:bCs/>
              </w:rPr>
              <w:t xml:space="preserve"> </w:t>
            </w:r>
            <w:r>
              <w:rPr>
                <w:bCs/>
              </w:rPr>
              <w:t>м</w:t>
            </w:r>
            <w:r w:rsidRPr="000F433E">
              <w:rPr>
                <w:bCs/>
              </w:rPr>
              <w:t>.</w:t>
            </w:r>
            <w:r>
              <w:rPr>
                <w:bCs/>
              </w:rPr>
              <w:t>п</w:t>
            </w:r>
            <w:r w:rsidRPr="000F433E">
              <w:rPr>
                <w:bCs/>
              </w:rPr>
              <w:t>.</w:t>
            </w:r>
            <w:r w:rsidR="001E1469" w:rsidRPr="000F433E">
              <w:t xml:space="preserve"> </w:t>
            </w:r>
          </w:p>
        </w:tc>
        <w:tc>
          <w:tcPr>
            <w:tcW w:w="4734" w:type="dxa"/>
          </w:tcPr>
          <w:p w:rsidR="001E1469" w:rsidRPr="000F433E" w:rsidRDefault="001E1469" w:rsidP="00C6058B">
            <w:r w:rsidRPr="000F433E">
              <w:t xml:space="preserve"> </w:t>
            </w:r>
          </w:p>
        </w:tc>
      </w:tr>
    </w:tbl>
    <w:p w:rsidR="001E1469" w:rsidRPr="000F433E" w:rsidRDefault="001E1469" w:rsidP="00C6058B">
      <w:pPr>
        <w:rPr>
          <w:i/>
        </w:rPr>
      </w:pPr>
      <w:bookmarkStart w:id="2" w:name="_Hlk33103865"/>
      <w:bookmarkStart w:id="3" w:name="_Hlk33107184"/>
    </w:p>
    <w:p w:rsidR="00C6058B" w:rsidRPr="000F433E" w:rsidRDefault="00C6058B">
      <w:r w:rsidRPr="000F433E">
        <w:br w:type="page"/>
      </w:r>
    </w:p>
    <w:p w:rsidR="001E1469" w:rsidRPr="000F433E" w:rsidRDefault="001E1469" w:rsidP="00C6058B">
      <w:pPr>
        <w:ind w:left="696" w:firstLine="720"/>
        <w:jc w:val="right"/>
        <w:rPr>
          <w:i/>
        </w:rPr>
      </w:pPr>
      <w:r w:rsidRPr="000F433E">
        <w:lastRenderedPageBreak/>
        <w:t>Приложение №2</w:t>
      </w:r>
    </w:p>
    <w:p w:rsidR="001E1469" w:rsidRPr="000F433E" w:rsidRDefault="001E1469" w:rsidP="00C6058B">
      <w:pPr>
        <w:jc w:val="right"/>
      </w:pPr>
      <w:r w:rsidRPr="000F433E">
        <w:t xml:space="preserve">                                       к Договору на оказание услуг</w:t>
      </w:r>
    </w:p>
    <w:p w:rsidR="001E1469" w:rsidRPr="000F433E" w:rsidRDefault="001E1469" w:rsidP="00C6058B">
      <w:pPr>
        <w:jc w:val="right"/>
      </w:pPr>
      <w:r w:rsidRPr="000F433E">
        <w:t xml:space="preserve"> по финансовой аренде (лизингу) № ______</w:t>
      </w:r>
    </w:p>
    <w:p w:rsidR="001E1469" w:rsidRPr="000F433E" w:rsidRDefault="001E1469" w:rsidP="00C6058B">
      <w:pPr>
        <w:jc w:val="right"/>
      </w:pPr>
      <w:r w:rsidRPr="000F433E">
        <w:t>от «___» _______20___г.</w:t>
      </w:r>
      <w:bookmarkEnd w:id="2"/>
    </w:p>
    <w:p w:rsidR="001E1469" w:rsidRPr="000F433E" w:rsidRDefault="001E1469" w:rsidP="00C6058B">
      <w:pPr>
        <w:jc w:val="right"/>
      </w:pPr>
    </w:p>
    <w:bookmarkEnd w:id="3"/>
    <w:p w:rsidR="001E1469" w:rsidRPr="000F433E" w:rsidRDefault="001E1469" w:rsidP="00C6058B">
      <w:pPr>
        <w:jc w:val="center"/>
        <w:rPr>
          <w:b/>
        </w:rPr>
      </w:pPr>
      <w:r w:rsidRPr="000F433E">
        <w:rPr>
          <w:b/>
        </w:rPr>
        <w:t>ГРАФИК ПЛАТЕЖЕЙ ПО ЛИЗИНГУ</w:t>
      </w:r>
    </w:p>
    <w:p w:rsidR="001E1469" w:rsidRPr="000F433E" w:rsidRDefault="001E1469" w:rsidP="00C6058B">
      <w:pPr>
        <w:jc w:val="right"/>
      </w:pPr>
    </w:p>
    <w:tbl>
      <w:tblPr>
        <w:tblpPr w:leftFromText="180" w:rightFromText="180" w:vertAnchor="text" w:horzAnchor="margin" w:tblpX="182" w:tblpY="105"/>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2309"/>
        <w:gridCol w:w="1482"/>
        <w:gridCol w:w="1497"/>
        <w:gridCol w:w="1337"/>
        <w:gridCol w:w="2260"/>
      </w:tblGrid>
      <w:tr w:rsidR="001E1469" w:rsidRPr="000F433E" w:rsidTr="000F433E">
        <w:trPr>
          <w:trHeight w:val="769"/>
        </w:trPr>
        <w:tc>
          <w:tcPr>
            <w:tcW w:w="0" w:type="auto"/>
            <w:vMerge w:val="restart"/>
            <w:shd w:val="clear" w:color="auto" w:fill="auto"/>
          </w:tcPr>
          <w:p w:rsidR="001E1469" w:rsidRPr="000F433E" w:rsidRDefault="001E1469" w:rsidP="00C6058B">
            <w:r w:rsidRPr="000F433E">
              <w:t xml:space="preserve">   №</w:t>
            </w:r>
          </w:p>
        </w:tc>
        <w:tc>
          <w:tcPr>
            <w:tcW w:w="2309" w:type="dxa"/>
            <w:vMerge w:val="restart"/>
            <w:shd w:val="clear" w:color="auto" w:fill="auto"/>
            <w:vAlign w:val="center"/>
          </w:tcPr>
          <w:p w:rsidR="001E1469" w:rsidRPr="000F433E" w:rsidRDefault="001E1469" w:rsidP="00C6058B">
            <w:pPr>
              <w:jc w:val="center"/>
              <w:rPr>
                <w:highlight w:val="yellow"/>
              </w:rPr>
            </w:pPr>
            <w:r w:rsidRPr="000F433E">
              <w:t>Срок предоставления акта оказанных услуг, счета и/или счета-фактуры</w:t>
            </w:r>
          </w:p>
        </w:tc>
        <w:tc>
          <w:tcPr>
            <w:tcW w:w="0" w:type="auto"/>
            <w:vMerge w:val="restart"/>
            <w:shd w:val="clear" w:color="auto" w:fill="auto"/>
            <w:vAlign w:val="center"/>
          </w:tcPr>
          <w:p w:rsidR="001E1469" w:rsidRPr="000F433E" w:rsidRDefault="001E1469" w:rsidP="00C6058B">
            <w:pPr>
              <w:jc w:val="center"/>
            </w:pPr>
            <w:r w:rsidRPr="000F433E">
              <w:t>Срок оплаты</w:t>
            </w:r>
          </w:p>
        </w:tc>
        <w:tc>
          <w:tcPr>
            <w:tcW w:w="0" w:type="auto"/>
            <w:shd w:val="clear" w:color="auto" w:fill="auto"/>
            <w:vAlign w:val="center"/>
          </w:tcPr>
          <w:p w:rsidR="001E1469" w:rsidRPr="000F433E" w:rsidRDefault="001E1469" w:rsidP="00C6058B">
            <w:pPr>
              <w:jc w:val="center"/>
            </w:pPr>
            <w:r w:rsidRPr="000F433E">
              <w:t>Лизинговые платежи</w:t>
            </w:r>
          </w:p>
        </w:tc>
        <w:tc>
          <w:tcPr>
            <w:tcW w:w="0" w:type="auto"/>
            <w:shd w:val="clear" w:color="auto" w:fill="auto"/>
            <w:vAlign w:val="center"/>
          </w:tcPr>
          <w:p w:rsidR="001E1469" w:rsidRPr="000F433E" w:rsidRDefault="001E1469" w:rsidP="00C6058B">
            <w:pPr>
              <w:jc w:val="center"/>
            </w:pPr>
            <w:r w:rsidRPr="000F433E">
              <w:t>Выкупные платежи</w:t>
            </w:r>
          </w:p>
        </w:tc>
        <w:tc>
          <w:tcPr>
            <w:tcW w:w="2260" w:type="dxa"/>
            <w:vMerge w:val="restart"/>
            <w:shd w:val="clear" w:color="auto" w:fill="auto"/>
            <w:vAlign w:val="center"/>
          </w:tcPr>
          <w:p w:rsidR="001E1469" w:rsidRPr="000F433E" w:rsidRDefault="001E1469" w:rsidP="00C6058B">
            <w:pPr>
              <w:jc w:val="center"/>
            </w:pPr>
            <w:r w:rsidRPr="000F433E">
              <w:t>Примечание</w:t>
            </w:r>
          </w:p>
        </w:tc>
      </w:tr>
      <w:tr w:rsidR="001E1469" w:rsidRPr="000F433E" w:rsidTr="000F433E">
        <w:trPr>
          <w:trHeight w:val="70"/>
        </w:trPr>
        <w:tc>
          <w:tcPr>
            <w:tcW w:w="0" w:type="auto"/>
            <w:vMerge/>
            <w:shd w:val="clear" w:color="auto" w:fill="auto"/>
          </w:tcPr>
          <w:p w:rsidR="001E1469" w:rsidRPr="000F433E" w:rsidRDefault="001E1469" w:rsidP="00C6058B"/>
        </w:tc>
        <w:tc>
          <w:tcPr>
            <w:tcW w:w="2309" w:type="dxa"/>
            <w:vMerge/>
            <w:shd w:val="clear" w:color="auto" w:fill="auto"/>
            <w:vAlign w:val="center"/>
          </w:tcPr>
          <w:p w:rsidR="001E1469" w:rsidRPr="000F433E" w:rsidRDefault="001E1469" w:rsidP="00C6058B">
            <w:pPr>
              <w:jc w:val="center"/>
              <w:rPr>
                <w:highlight w:val="yellow"/>
              </w:rPr>
            </w:pPr>
          </w:p>
        </w:tc>
        <w:tc>
          <w:tcPr>
            <w:tcW w:w="0" w:type="auto"/>
            <w:vMerge/>
            <w:shd w:val="clear" w:color="auto" w:fill="auto"/>
            <w:vAlign w:val="center"/>
          </w:tcPr>
          <w:p w:rsidR="001E1469" w:rsidRPr="000F433E" w:rsidRDefault="001E1469" w:rsidP="00C6058B">
            <w:pPr>
              <w:jc w:val="center"/>
            </w:pPr>
          </w:p>
        </w:tc>
        <w:tc>
          <w:tcPr>
            <w:tcW w:w="0" w:type="auto"/>
            <w:shd w:val="clear" w:color="auto" w:fill="auto"/>
            <w:vAlign w:val="center"/>
          </w:tcPr>
          <w:p w:rsidR="001E1469" w:rsidRPr="000F433E" w:rsidRDefault="001E1469" w:rsidP="00C6058B">
            <w:pPr>
              <w:jc w:val="center"/>
            </w:pPr>
            <w:r w:rsidRPr="000F433E">
              <w:t>в рублях, без НДС</w:t>
            </w:r>
          </w:p>
        </w:tc>
        <w:tc>
          <w:tcPr>
            <w:tcW w:w="0" w:type="auto"/>
            <w:shd w:val="clear" w:color="auto" w:fill="auto"/>
            <w:vAlign w:val="center"/>
          </w:tcPr>
          <w:p w:rsidR="001E1469" w:rsidRPr="000F433E" w:rsidRDefault="001E1469" w:rsidP="00C6058B">
            <w:pPr>
              <w:jc w:val="center"/>
            </w:pPr>
            <w:r w:rsidRPr="000F433E">
              <w:t>в рублях, без НДС</w:t>
            </w:r>
          </w:p>
        </w:tc>
        <w:tc>
          <w:tcPr>
            <w:tcW w:w="2260" w:type="dxa"/>
            <w:vMerge/>
            <w:shd w:val="clear" w:color="auto" w:fill="auto"/>
            <w:vAlign w:val="center"/>
          </w:tcPr>
          <w:p w:rsidR="001E1469" w:rsidRPr="000F433E" w:rsidRDefault="001E1469" w:rsidP="00C6058B">
            <w:pPr>
              <w:jc w:val="center"/>
            </w:pPr>
          </w:p>
        </w:tc>
      </w:tr>
      <w:tr w:rsidR="001E1469" w:rsidRPr="000F433E" w:rsidTr="000F433E">
        <w:tc>
          <w:tcPr>
            <w:tcW w:w="0" w:type="auto"/>
            <w:shd w:val="clear" w:color="auto" w:fill="auto"/>
            <w:vAlign w:val="center"/>
          </w:tcPr>
          <w:p w:rsidR="001E1469" w:rsidRPr="000F433E" w:rsidRDefault="001E1469" w:rsidP="00C6058B">
            <w:pPr>
              <w:jc w:val="center"/>
            </w:pPr>
            <w:r w:rsidRPr="000F433E">
              <w:rPr>
                <w:color w:val="000000"/>
              </w:rPr>
              <w:t>1</w:t>
            </w:r>
          </w:p>
        </w:tc>
        <w:tc>
          <w:tcPr>
            <w:tcW w:w="8885" w:type="dxa"/>
            <w:gridSpan w:val="5"/>
            <w:shd w:val="clear" w:color="auto" w:fill="auto"/>
            <w:vAlign w:val="center"/>
          </w:tcPr>
          <w:p w:rsidR="001E1469" w:rsidRPr="000F433E" w:rsidRDefault="001E1469" w:rsidP="00C6058B">
            <w:pPr>
              <w:jc w:val="center"/>
            </w:pPr>
            <w:r w:rsidRPr="000F433E">
              <w:t>Первый лизинговый платеж осуществляется в месяц, следующий за месяцем подписания Акта ввода в эксплуатацию, инструктажу медицинского персонала независимо от даты ввода в эксплуатацию ПРЕДМЕТА ЛИЗИНГА</w:t>
            </w:r>
          </w:p>
        </w:tc>
      </w:tr>
      <w:tr w:rsidR="00D61126" w:rsidRPr="000F433E" w:rsidTr="000F433E">
        <w:tc>
          <w:tcPr>
            <w:tcW w:w="0" w:type="auto"/>
            <w:shd w:val="clear" w:color="auto" w:fill="auto"/>
            <w:vAlign w:val="bottom"/>
          </w:tcPr>
          <w:p w:rsidR="00D61126" w:rsidRPr="000F433E" w:rsidRDefault="00D61126" w:rsidP="00C6058B">
            <w:pPr>
              <w:jc w:val="center"/>
            </w:pPr>
            <w:r w:rsidRPr="000F433E">
              <w:rPr>
                <w:color w:val="000000"/>
              </w:rPr>
              <w:t>2</w:t>
            </w:r>
          </w:p>
        </w:tc>
        <w:tc>
          <w:tcPr>
            <w:tcW w:w="2309" w:type="dxa"/>
            <w:shd w:val="clear" w:color="auto" w:fill="auto"/>
            <w:vAlign w:val="center"/>
          </w:tcPr>
          <w:p w:rsidR="00D61126" w:rsidRPr="000F433E" w:rsidRDefault="00C97B9E" w:rsidP="00C6058B">
            <w:r>
              <w:t xml:space="preserve">После </w:t>
            </w:r>
            <w:r w:rsidRPr="00C97B9E">
              <w:t>1</w:t>
            </w:r>
            <w:r w:rsidR="00D61126" w:rsidRPr="000F433E">
              <w:t>5 числа месяца, следующего за предыдущим</w:t>
            </w:r>
          </w:p>
        </w:tc>
        <w:tc>
          <w:tcPr>
            <w:tcW w:w="0" w:type="auto"/>
            <w:shd w:val="clear" w:color="auto" w:fill="auto"/>
            <w:vAlign w:val="center"/>
          </w:tcPr>
          <w:p w:rsidR="00D61126" w:rsidRPr="000F433E" w:rsidRDefault="00D61126" w:rsidP="00C6058B">
            <w:pPr>
              <w:jc w:val="center"/>
            </w:pPr>
            <w:r w:rsidRPr="000F433E">
              <w:t>Ежемесячно</w:t>
            </w:r>
          </w:p>
        </w:tc>
        <w:tc>
          <w:tcPr>
            <w:tcW w:w="0" w:type="auto"/>
            <w:tcBorders>
              <w:top w:val="nil"/>
              <w:left w:val="single" w:sz="4" w:space="0" w:color="auto"/>
              <w:bottom w:val="single" w:sz="4" w:space="0" w:color="auto"/>
              <w:right w:val="single" w:sz="4" w:space="0" w:color="auto"/>
            </w:tcBorders>
            <w:shd w:val="clear" w:color="auto" w:fill="auto"/>
            <w:vAlign w:val="bottom"/>
          </w:tcPr>
          <w:p w:rsidR="00D61126" w:rsidRPr="000F433E" w:rsidRDefault="00D61126" w:rsidP="00C6058B"/>
        </w:tc>
        <w:tc>
          <w:tcPr>
            <w:tcW w:w="0" w:type="auto"/>
            <w:tcBorders>
              <w:top w:val="nil"/>
              <w:left w:val="single" w:sz="4" w:space="0" w:color="auto"/>
              <w:bottom w:val="single" w:sz="4" w:space="0" w:color="auto"/>
              <w:right w:val="single" w:sz="8" w:space="0" w:color="auto"/>
            </w:tcBorders>
            <w:shd w:val="clear" w:color="auto" w:fill="auto"/>
            <w:vAlign w:val="bottom"/>
          </w:tcPr>
          <w:p w:rsidR="00D61126" w:rsidRPr="000F433E" w:rsidRDefault="00D61126" w:rsidP="00C6058B"/>
        </w:tc>
        <w:tc>
          <w:tcPr>
            <w:tcW w:w="2260" w:type="dxa"/>
            <w:vMerge w:val="restart"/>
            <w:shd w:val="clear" w:color="auto" w:fill="auto"/>
            <w:vAlign w:val="center"/>
          </w:tcPr>
          <w:p w:rsidR="00D61126" w:rsidRPr="000F433E" w:rsidRDefault="00D61126" w:rsidP="00E37883">
            <w:r w:rsidRPr="000F433E">
              <w:rPr>
                <w:sz w:val="20"/>
                <w:szCs w:val="20"/>
              </w:rPr>
              <w:t>*</w:t>
            </w:r>
            <w:r w:rsidRPr="000F433E">
              <w:rPr>
                <w:bCs/>
                <w:sz w:val="20"/>
                <w:szCs w:val="20"/>
              </w:rPr>
              <w:t xml:space="preserve"> Выкупная цена входит в состав лизинговых платежей и уплачивается в составе </w:t>
            </w:r>
            <w:r>
              <w:rPr>
                <w:bCs/>
                <w:sz w:val="20"/>
                <w:szCs w:val="20"/>
              </w:rPr>
              <w:t>ежемесячных платежей</w:t>
            </w:r>
          </w:p>
        </w:tc>
      </w:tr>
      <w:tr w:rsidR="00C97B9E" w:rsidRPr="000F433E" w:rsidTr="00720CB6">
        <w:tc>
          <w:tcPr>
            <w:tcW w:w="0" w:type="auto"/>
            <w:shd w:val="clear" w:color="auto" w:fill="auto"/>
            <w:vAlign w:val="bottom"/>
          </w:tcPr>
          <w:p w:rsidR="00C97B9E" w:rsidRPr="000F433E" w:rsidRDefault="00C97B9E" w:rsidP="00C97B9E">
            <w:pPr>
              <w:jc w:val="center"/>
            </w:pPr>
            <w:r w:rsidRPr="000F433E">
              <w:rPr>
                <w:color w:val="000000"/>
              </w:rPr>
              <w:t>3</w:t>
            </w:r>
          </w:p>
        </w:tc>
        <w:tc>
          <w:tcPr>
            <w:tcW w:w="2309" w:type="dxa"/>
            <w:shd w:val="clear" w:color="auto" w:fill="auto"/>
            <w:vAlign w:val="center"/>
          </w:tcPr>
          <w:p w:rsidR="00C97B9E" w:rsidRPr="000F433E" w:rsidRDefault="00C97B9E" w:rsidP="00C97B9E">
            <w:r>
              <w:t xml:space="preserve">После </w:t>
            </w:r>
            <w:r w:rsidRPr="00C97B9E">
              <w:t>1</w:t>
            </w:r>
            <w:r w:rsidRPr="000F433E">
              <w:t>5 числа месяца, следующего за предыдущим</w:t>
            </w:r>
          </w:p>
        </w:tc>
        <w:tc>
          <w:tcPr>
            <w:tcW w:w="0" w:type="auto"/>
            <w:shd w:val="clear" w:color="auto" w:fill="auto"/>
          </w:tcPr>
          <w:p w:rsidR="00C97B9E" w:rsidRPr="000F433E" w:rsidRDefault="00C97B9E" w:rsidP="00C97B9E">
            <w:pPr>
              <w:jc w:val="center"/>
            </w:pPr>
            <w:r w:rsidRPr="000F433E">
              <w:t>Ежемесячно</w:t>
            </w:r>
          </w:p>
        </w:tc>
        <w:tc>
          <w:tcPr>
            <w:tcW w:w="0" w:type="auto"/>
            <w:tcBorders>
              <w:top w:val="nil"/>
              <w:left w:val="single" w:sz="4" w:space="0" w:color="auto"/>
              <w:bottom w:val="single" w:sz="4" w:space="0" w:color="auto"/>
              <w:right w:val="single" w:sz="4" w:space="0" w:color="auto"/>
            </w:tcBorders>
            <w:shd w:val="clear" w:color="auto" w:fill="auto"/>
          </w:tcPr>
          <w:p w:rsidR="00C97B9E" w:rsidRPr="000F433E" w:rsidRDefault="00C97B9E" w:rsidP="00C97B9E"/>
        </w:tc>
        <w:tc>
          <w:tcPr>
            <w:tcW w:w="0" w:type="auto"/>
            <w:tcBorders>
              <w:top w:val="nil"/>
              <w:left w:val="single" w:sz="4" w:space="0" w:color="auto"/>
              <w:bottom w:val="single" w:sz="4" w:space="0" w:color="auto"/>
              <w:right w:val="single" w:sz="8" w:space="0" w:color="auto"/>
            </w:tcBorders>
            <w:shd w:val="clear" w:color="auto" w:fill="auto"/>
            <w:vAlign w:val="bottom"/>
          </w:tcPr>
          <w:p w:rsidR="00C97B9E" w:rsidRPr="000F433E" w:rsidRDefault="00C97B9E" w:rsidP="00C97B9E"/>
        </w:tc>
        <w:tc>
          <w:tcPr>
            <w:tcW w:w="2260" w:type="dxa"/>
            <w:vMerge/>
            <w:shd w:val="clear" w:color="auto" w:fill="auto"/>
          </w:tcPr>
          <w:p w:rsidR="00C97B9E" w:rsidRPr="000F433E" w:rsidRDefault="00C97B9E" w:rsidP="00C97B9E"/>
        </w:tc>
      </w:tr>
      <w:tr w:rsidR="00C97B9E" w:rsidRPr="000F433E" w:rsidTr="00720CB6">
        <w:tc>
          <w:tcPr>
            <w:tcW w:w="0" w:type="auto"/>
            <w:shd w:val="clear" w:color="auto" w:fill="auto"/>
            <w:vAlign w:val="bottom"/>
          </w:tcPr>
          <w:p w:rsidR="00C97B9E" w:rsidRPr="000F433E" w:rsidRDefault="00C97B9E" w:rsidP="00C97B9E">
            <w:pPr>
              <w:jc w:val="center"/>
            </w:pPr>
            <w:r w:rsidRPr="000F433E">
              <w:rPr>
                <w:color w:val="000000"/>
              </w:rPr>
              <w:t>4</w:t>
            </w:r>
          </w:p>
        </w:tc>
        <w:tc>
          <w:tcPr>
            <w:tcW w:w="2309" w:type="dxa"/>
            <w:shd w:val="clear" w:color="auto" w:fill="auto"/>
            <w:vAlign w:val="center"/>
          </w:tcPr>
          <w:p w:rsidR="00C97B9E" w:rsidRPr="000F433E" w:rsidRDefault="00C97B9E" w:rsidP="00C97B9E">
            <w:r>
              <w:t xml:space="preserve">После </w:t>
            </w:r>
            <w:r w:rsidRPr="00C97B9E">
              <w:t>1</w:t>
            </w:r>
            <w:r w:rsidRPr="000F433E">
              <w:t>5 числа месяца, следующего за предыдущим</w:t>
            </w:r>
          </w:p>
        </w:tc>
        <w:tc>
          <w:tcPr>
            <w:tcW w:w="0" w:type="auto"/>
            <w:shd w:val="clear" w:color="auto" w:fill="auto"/>
          </w:tcPr>
          <w:p w:rsidR="00C97B9E" w:rsidRPr="000F433E" w:rsidRDefault="00C97B9E" w:rsidP="00C97B9E">
            <w:pPr>
              <w:jc w:val="center"/>
            </w:pPr>
            <w:r w:rsidRPr="000F433E">
              <w:t>Ежемесячно</w:t>
            </w:r>
          </w:p>
        </w:tc>
        <w:tc>
          <w:tcPr>
            <w:tcW w:w="0" w:type="auto"/>
            <w:tcBorders>
              <w:top w:val="nil"/>
              <w:left w:val="single" w:sz="4" w:space="0" w:color="auto"/>
              <w:bottom w:val="single" w:sz="4" w:space="0" w:color="auto"/>
              <w:right w:val="single" w:sz="4" w:space="0" w:color="auto"/>
            </w:tcBorders>
            <w:shd w:val="clear" w:color="auto" w:fill="auto"/>
          </w:tcPr>
          <w:p w:rsidR="00C97B9E" w:rsidRPr="000F433E" w:rsidRDefault="00C97B9E" w:rsidP="00C97B9E"/>
        </w:tc>
        <w:tc>
          <w:tcPr>
            <w:tcW w:w="0" w:type="auto"/>
            <w:tcBorders>
              <w:top w:val="nil"/>
              <w:left w:val="single" w:sz="4" w:space="0" w:color="auto"/>
              <w:bottom w:val="single" w:sz="4" w:space="0" w:color="auto"/>
              <w:right w:val="single" w:sz="8" w:space="0" w:color="auto"/>
            </w:tcBorders>
            <w:shd w:val="clear" w:color="auto" w:fill="auto"/>
            <w:vAlign w:val="bottom"/>
          </w:tcPr>
          <w:p w:rsidR="00C97B9E" w:rsidRPr="000F433E" w:rsidRDefault="00C97B9E" w:rsidP="00C97B9E"/>
        </w:tc>
        <w:tc>
          <w:tcPr>
            <w:tcW w:w="2260" w:type="dxa"/>
            <w:vMerge/>
            <w:shd w:val="clear" w:color="auto" w:fill="auto"/>
          </w:tcPr>
          <w:p w:rsidR="00C97B9E" w:rsidRPr="000F433E" w:rsidRDefault="00C97B9E" w:rsidP="00C97B9E"/>
        </w:tc>
      </w:tr>
      <w:tr w:rsidR="00C97B9E" w:rsidRPr="000F433E" w:rsidTr="00720CB6">
        <w:tc>
          <w:tcPr>
            <w:tcW w:w="0" w:type="auto"/>
            <w:shd w:val="clear" w:color="auto" w:fill="auto"/>
            <w:vAlign w:val="bottom"/>
          </w:tcPr>
          <w:p w:rsidR="00C97B9E" w:rsidRPr="000F433E" w:rsidRDefault="00C97B9E" w:rsidP="00C97B9E">
            <w:pPr>
              <w:jc w:val="center"/>
            </w:pPr>
            <w:r w:rsidRPr="000F433E">
              <w:rPr>
                <w:color w:val="000000"/>
              </w:rPr>
              <w:t>5</w:t>
            </w:r>
          </w:p>
        </w:tc>
        <w:tc>
          <w:tcPr>
            <w:tcW w:w="2309" w:type="dxa"/>
            <w:shd w:val="clear" w:color="auto" w:fill="auto"/>
            <w:vAlign w:val="center"/>
          </w:tcPr>
          <w:p w:rsidR="00C97B9E" w:rsidRPr="000F433E" w:rsidRDefault="00C97B9E" w:rsidP="00C97B9E">
            <w:r>
              <w:t xml:space="preserve">После </w:t>
            </w:r>
            <w:r w:rsidRPr="00C97B9E">
              <w:t>1</w:t>
            </w:r>
            <w:r w:rsidRPr="000F433E">
              <w:t>5 числа месяца, следующего за предыдущим</w:t>
            </w:r>
          </w:p>
        </w:tc>
        <w:tc>
          <w:tcPr>
            <w:tcW w:w="0" w:type="auto"/>
            <w:shd w:val="clear" w:color="auto" w:fill="auto"/>
          </w:tcPr>
          <w:p w:rsidR="00C97B9E" w:rsidRPr="000F433E" w:rsidRDefault="00C97B9E" w:rsidP="00C97B9E">
            <w:pPr>
              <w:jc w:val="center"/>
            </w:pPr>
            <w:r w:rsidRPr="000F433E">
              <w:t>Ежемесячно</w:t>
            </w:r>
          </w:p>
        </w:tc>
        <w:tc>
          <w:tcPr>
            <w:tcW w:w="0" w:type="auto"/>
            <w:tcBorders>
              <w:top w:val="nil"/>
              <w:left w:val="single" w:sz="4" w:space="0" w:color="auto"/>
              <w:bottom w:val="single" w:sz="4" w:space="0" w:color="auto"/>
              <w:right w:val="single" w:sz="4" w:space="0" w:color="auto"/>
            </w:tcBorders>
            <w:shd w:val="clear" w:color="auto" w:fill="auto"/>
          </w:tcPr>
          <w:p w:rsidR="00C97B9E" w:rsidRPr="000F433E" w:rsidRDefault="00C97B9E" w:rsidP="00C97B9E"/>
        </w:tc>
        <w:tc>
          <w:tcPr>
            <w:tcW w:w="0" w:type="auto"/>
            <w:tcBorders>
              <w:top w:val="nil"/>
              <w:left w:val="single" w:sz="4" w:space="0" w:color="auto"/>
              <w:bottom w:val="single" w:sz="4" w:space="0" w:color="auto"/>
              <w:right w:val="single" w:sz="8" w:space="0" w:color="auto"/>
            </w:tcBorders>
            <w:shd w:val="clear" w:color="auto" w:fill="auto"/>
            <w:vAlign w:val="bottom"/>
          </w:tcPr>
          <w:p w:rsidR="00C97B9E" w:rsidRPr="000F433E" w:rsidRDefault="00C97B9E" w:rsidP="00C97B9E"/>
        </w:tc>
        <w:tc>
          <w:tcPr>
            <w:tcW w:w="2260" w:type="dxa"/>
            <w:vMerge/>
            <w:shd w:val="clear" w:color="auto" w:fill="auto"/>
          </w:tcPr>
          <w:p w:rsidR="00C97B9E" w:rsidRPr="000F433E" w:rsidRDefault="00C97B9E" w:rsidP="00C97B9E"/>
        </w:tc>
      </w:tr>
      <w:tr w:rsidR="00D61126" w:rsidRPr="000F433E" w:rsidTr="000F433E">
        <w:trPr>
          <w:trHeight w:val="521"/>
        </w:trPr>
        <w:tc>
          <w:tcPr>
            <w:tcW w:w="0" w:type="auto"/>
            <w:shd w:val="clear" w:color="auto" w:fill="auto"/>
            <w:vAlign w:val="center"/>
          </w:tcPr>
          <w:p w:rsidR="00D61126" w:rsidRPr="000F433E" w:rsidRDefault="00D61126" w:rsidP="00C6058B">
            <w:pPr>
              <w:jc w:val="center"/>
              <w:rPr>
                <w:color w:val="000000"/>
              </w:rPr>
            </w:pPr>
            <w:r w:rsidRPr="000F433E">
              <w:rPr>
                <w:color w:val="000000"/>
              </w:rPr>
              <w:t>…</w:t>
            </w:r>
          </w:p>
          <w:p w:rsidR="00D61126" w:rsidRPr="000F433E" w:rsidRDefault="00D61126" w:rsidP="00C6058B">
            <w:pPr>
              <w:rPr>
                <w:color w:val="000000"/>
              </w:rPr>
            </w:pPr>
          </w:p>
        </w:tc>
        <w:tc>
          <w:tcPr>
            <w:tcW w:w="2309" w:type="dxa"/>
            <w:shd w:val="clear" w:color="auto" w:fill="auto"/>
          </w:tcPr>
          <w:p w:rsidR="00D61126" w:rsidRPr="000F433E" w:rsidRDefault="00D61126" w:rsidP="00C6058B"/>
        </w:tc>
        <w:tc>
          <w:tcPr>
            <w:tcW w:w="0" w:type="auto"/>
            <w:shd w:val="clear" w:color="auto" w:fill="auto"/>
          </w:tcPr>
          <w:p w:rsidR="00D61126" w:rsidRPr="000F433E" w:rsidRDefault="00D61126" w:rsidP="00C6058B">
            <w:pPr>
              <w:jc w:val="center"/>
            </w:pPr>
            <w:r w:rsidRPr="000F433E">
              <w:t>………….</w:t>
            </w:r>
          </w:p>
        </w:tc>
        <w:tc>
          <w:tcPr>
            <w:tcW w:w="0" w:type="auto"/>
            <w:tcBorders>
              <w:top w:val="nil"/>
              <w:left w:val="single" w:sz="4" w:space="0" w:color="auto"/>
              <w:bottom w:val="single" w:sz="4" w:space="0" w:color="auto"/>
              <w:right w:val="single" w:sz="4" w:space="0" w:color="auto"/>
            </w:tcBorders>
            <w:shd w:val="clear" w:color="auto" w:fill="auto"/>
          </w:tcPr>
          <w:p w:rsidR="00D61126" w:rsidRPr="000F433E" w:rsidRDefault="00D61126" w:rsidP="00C6058B"/>
        </w:tc>
        <w:tc>
          <w:tcPr>
            <w:tcW w:w="0" w:type="auto"/>
            <w:tcBorders>
              <w:top w:val="nil"/>
              <w:left w:val="single" w:sz="4" w:space="0" w:color="auto"/>
              <w:bottom w:val="single" w:sz="4" w:space="0" w:color="auto"/>
              <w:right w:val="single" w:sz="8" w:space="0" w:color="auto"/>
            </w:tcBorders>
            <w:shd w:val="clear" w:color="auto" w:fill="auto"/>
            <w:vAlign w:val="bottom"/>
          </w:tcPr>
          <w:p w:rsidR="00D61126" w:rsidRPr="000F433E" w:rsidRDefault="00D61126" w:rsidP="00C6058B"/>
        </w:tc>
        <w:tc>
          <w:tcPr>
            <w:tcW w:w="2260" w:type="dxa"/>
            <w:vMerge/>
            <w:shd w:val="clear" w:color="auto" w:fill="auto"/>
          </w:tcPr>
          <w:p w:rsidR="00D61126" w:rsidRPr="000F433E" w:rsidRDefault="00D61126" w:rsidP="00E37883"/>
        </w:tc>
      </w:tr>
      <w:tr w:rsidR="00D61126" w:rsidRPr="000F433E" w:rsidTr="000F433E">
        <w:tc>
          <w:tcPr>
            <w:tcW w:w="0" w:type="auto"/>
            <w:tcBorders>
              <w:top w:val="nil"/>
              <w:left w:val="single" w:sz="8" w:space="0" w:color="auto"/>
              <w:bottom w:val="single" w:sz="8" w:space="0" w:color="auto"/>
              <w:right w:val="single" w:sz="4" w:space="0" w:color="auto"/>
            </w:tcBorders>
            <w:shd w:val="clear" w:color="auto" w:fill="auto"/>
            <w:vAlign w:val="center"/>
          </w:tcPr>
          <w:p w:rsidR="00D61126" w:rsidRPr="000F433E" w:rsidRDefault="00D61126" w:rsidP="00D61126">
            <w:r w:rsidRPr="000F433E">
              <w:rPr>
                <w:color w:val="000000"/>
              </w:rPr>
              <w:t xml:space="preserve">   </w:t>
            </w:r>
            <w:r>
              <w:rPr>
                <w:color w:val="000000"/>
              </w:rPr>
              <w:t>12</w:t>
            </w:r>
          </w:p>
        </w:tc>
        <w:tc>
          <w:tcPr>
            <w:tcW w:w="2309" w:type="dxa"/>
            <w:shd w:val="clear" w:color="auto" w:fill="auto"/>
          </w:tcPr>
          <w:p w:rsidR="00D61126" w:rsidRPr="000F433E" w:rsidRDefault="00D61126" w:rsidP="00C6058B"/>
        </w:tc>
        <w:tc>
          <w:tcPr>
            <w:tcW w:w="0" w:type="auto"/>
            <w:shd w:val="clear" w:color="auto" w:fill="auto"/>
          </w:tcPr>
          <w:p w:rsidR="00D61126" w:rsidRPr="000F433E" w:rsidRDefault="00D61126" w:rsidP="00C6058B">
            <w:pPr>
              <w:jc w:val="center"/>
            </w:pPr>
          </w:p>
          <w:p w:rsidR="00D61126" w:rsidRPr="000F433E" w:rsidRDefault="00D61126" w:rsidP="00C6058B">
            <w:pPr>
              <w:jc w:val="center"/>
            </w:pPr>
            <w:r w:rsidRPr="000F433E">
              <w:t>Ежемесячно</w:t>
            </w:r>
          </w:p>
        </w:tc>
        <w:tc>
          <w:tcPr>
            <w:tcW w:w="0" w:type="auto"/>
            <w:tcBorders>
              <w:top w:val="nil"/>
              <w:left w:val="single" w:sz="4" w:space="0" w:color="auto"/>
              <w:bottom w:val="single" w:sz="8" w:space="0" w:color="auto"/>
              <w:right w:val="single" w:sz="4" w:space="0" w:color="auto"/>
            </w:tcBorders>
            <w:shd w:val="clear" w:color="auto" w:fill="auto"/>
          </w:tcPr>
          <w:p w:rsidR="00D61126" w:rsidRPr="000F433E" w:rsidRDefault="00D61126" w:rsidP="00C6058B">
            <w:r w:rsidRPr="000F433E">
              <w:t>*</w:t>
            </w:r>
          </w:p>
        </w:tc>
        <w:tc>
          <w:tcPr>
            <w:tcW w:w="0" w:type="auto"/>
            <w:tcBorders>
              <w:top w:val="nil"/>
              <w:left w:val="single" w:sz="4" w:space="0" w:color="auto"/>
              <w:bottom w:val="single" w:sz="8" w:space="0" w:color="auto"/>
              <w:right w:val="single" w:sz="8" w:space="0" w:color="auto"/>
            </w:tcBorders>
            <w:shd w:val="clear" w:color="auto" w:fill="auto"/>
            <w:vAlign w:val="center"/>
          </w:tcPr>
          <w:p w:rsidR="00D61126" w:rsidRPr="000F433E" w:rsidRDefault="00D61126" w:rsidP="00C6058B">
            <w:pPr>
              <w:jc w:val="center"/>
            </w:pPr>
          </w:p>
        </w:tc>
        <w:tc>
          <w:tcPr>
            <w:tcW w:w="2260" w:type="dxa"/>
            <w:vMerge/>
            <w:shd w:val="clear" w:color="auto" w:fill="auto"/>
          </w:tcPr>
          <w:p w:rsidR="00D61126" w:rsidRPr="000F433E" w:rsidRDefault="00D61126" w:rsidP="00D61126">
            <w:pPr>
              <w:rPr>
                <w:sz w:val="20"/>
                <w:szCs w:val="20"/>
              </w:rPr>
            </w:pPr>
          </w:p>
        </w:tc>
      </w:tr>
      <w:tr w:rsidR="001E1469" w:rsidRPr="000F433E" w:rsidTr="000F433E">
        <w:tc>
          <w:tcPr>
            <w:tcW w:w="0" w:type="auto"/>
            <w:shd w:val="clear" w:color="auto" w:fill="auto"/>
          </w:tcPr>
          <w:p w:rsidR="001E1469" w:rsidRPr="000F433E" w:rsidRDefault="001E1469" w:rsidP="00C6058B"/>
        </w:tc>
        <w:tc>
          <w:tcPr>
            <w:tcW w:w="2309" w:type="dxa"/>
            <w:shd w:val="clear" w:color="auto" w:fill="auto"/>
          </w:tcPr>
          <w:p w:rsidR="001E1469" w:rsidRPr="000F433E" w:rsidRDefault="001E1469" w:rsidP="00C6058B">
            <w:r w:rsidRPr="000F433E">
              <w:t>ИТОГО</w:t>
            </w:r>
          </w:p>
        </w:tc>
        <w:tc>
          <w:tcPr>
            <w:tcW w:w="0" w:type="auto"/>
            <w:shd w:val="clear" w:color="auto" w:fill="auto"/>
          </w:tcPr>
          <w:p w:rsidR="001E1469" w:rsidRPr="000F433E" w:rsidRDefault="001E1469" w:rsidP="00C6058B"/>
        </w:tc>
        <w:tc>
          <w:tcPr>
            <w:tcW w:w="0" w:type="auto"/>
            <w:shd w:val="clear" w:color="auto" w:fill="auto"/>
          </w:tcPr>
          <w:p w:rsidR="001E1469" w:rsidRPr="000F433E" w:rsidRDefault="001E1469" w:rsidP="00C6058B">
            <w:pPr>
              <w:jc w:val="center"/>
            </w:pPr>
          </w:p>
        </w:tc>
        <w:tc>
          <w:tcPr>
            <w:tcW w:w="0" w:type="auto"/>
            <w:shd w:val="clear" w:color="auto" w:fill="auto"/>
          </w:tcPr>
          <w:p w:rsidR="001E1469" w:rsidRPr="000F433E" w:rsidRDefault="001E1469" w:rsidP="00C6058B"/>
        </w:tc>
        <w:tc>
          <w:tcPr>
            <w:tcW w:w="2260" w:type="dxa"/>
            <w:shd w:val="clear" w:color="auto" w:fill="auto"/>
          </w:tcPr>
          <w:p w:rsidR="001E1469" w:rsidRPr="000F433E" w:rsidRDefault="001E1469" w:rsidP="00C6058B"/>
        </w:tc>
      </w:tr>
    </w:tbl>
    <w:p w:rsidR="001E1469" w:rsidRPr="000F433E" w:rsidRDefault="001E1469" w:rsidP="00C6058B">
      <w:pPr>
        <w:rPr>
          <w:b/>
        </w:rPr>
      </w:pPr>
    </w:p>
    <w:tbl>
      <w:tblPr>
        <w:tblW w:w="0" w:type="auto"/>
        <w:tblLayout w:type="fixed"/>
        <w:tblLook w:val="0000"/>
      </w:tblPr>
      <w:tblGrid>
        <w:gridCol w:w="4734"/>
        <w:gridCol w:w="4734"/>
      </w:tblGrid>
      <w:tr w:rsidR="000F433E" w:rsidRPr="000F433E" w:rsidTr="009D0F79">
        <w:trPr>
          <w:trHeight w:val="219"/>
        </w:trPr>
        <w:tc>
          <w:tcPr>
            <w:tcW w:w="4734" w:type="dxa"/>
          </w:tcPr>
          <w:p w:rsidR="000F433E" w:rsidRPr="000F433E" w:rsidRDefault="000F433E" w:rsidP="009D0F79">
            <w:pPr>
              <w:jc w:val="center"/>
              <w:rPr>
                <w:b/>
              </w:rPr>
            </w:pPr>
            <w:r w:rsidRPr="000F433E">
              <w:rPr>
                <w:b/>
              </w:rPr>
              <w:t>ЛИЗИНГОПОЛУЧАТЕЛЬ:</w:t>
            </w:r>
          </w:p>
        </w:tc>
        <w:tc>
          <w:tcPr>
            <w:tcW w:w="4734" w:type="dxa"/>
          </w:tcPr>
          <w:p w:rsidR="000F433E" w:rsidRPr="000F433E" w:rsidRDefault="000F433E" w:rsidP="009D0F79">
            <w:pPr>
              <w:jc w:val="center"/>
              <w:rPr>
                <w:b/>
              </w:rPr>
            </w:pPr>
            <w:r w:rsidRPr="000F433E">
              <w:rPr>
                <w:b/>
              </w:rPr>
              <w:t>ЛИЗИНГОДАТЕЛЬ:</w:t>
            </w:r>
          </w:p>
        </w:tc>
      </w:tr>
      <w:tr w:rsidR="000F433E" w:rsidRPr="000F433E" w:rsidTr="009D0F79">
        <w:trPr>
          <w:trHeight w:val="219"/>
        </w:trPr>
        <w:tc>
          <w:tcPr>
            <w:tcW w:w="4734" w:type="dxa"/>
          </w:tcPr>
          <w:p w:rsidR="000F433E" w:rsidRPr="000F433E" w:rsidRDefault="000F433E" w:rsidP="009D0F79">
            <w:pPr>
              <w:rPr>
                <w:b/>
              </w:rPr>
            </w:pPr>
            <w:r w:rsidRPr="000F433E">
              <w:t>ГБУ РС</w:t>
            </w:r>
            <w:r w:rsidR="00715BF2">
              <w:t xml:space="preserve"> </w:t>
            </w:r>
            <w:r w:rsidRPr="000F433E">
              <w:t>(Я) "Республиканская больница  № 2– Центр экстренной  медицинской помощи"</w:t>
            </w:r>
          </w:p>
        </w:tc>
        <w:tc>
          <w:tcPr>
            <w:tcW w:w="4734" w:type="dxa"/>
          </w:tcPr>
          <w:p w:rsidR="000F433E" w:rsidRPr="000F433E" w:rsidRDefault="000F433E" w:rsidP="009D0F79">
            <w:pPr>
              <w:rPr>
                <w:b/>
              </w:rPr>
            </w:pPr>
          </w:p>
        </w:tc>
      </w:tr>
      <w:tr w:rsidR="000F433E" w:rsidRPr="000F433E" w:rsidTr="009D0F79">
        <w:trPr>
          <w:trHeight w:val="252"/>
        </w:trPr>
        <w:tc>
          <w:tcPr>
            <w:tcW w:w="4734" w:type="dxa"/>
          </w:tcPr>
          <w:p w:rsidR="000F433E" w:rsidRDefault="000F433E" w:rsidP="009D0F79"/>
          <w:p w:rsidR="000F433E" w:rsidRPr="000F433E" w:rsidRDefault="000F433E" w:rsidP="009D0F79"/>
          <w:p w:rsidR="000F433E" w:rsidRPr="000F433E" w:rsidRDefault="000F433E" w:rsidP="009D0F79">
            <w:pPr>
              <w:widowControl w:val="0"/>
              <w:tabs>
                <w:tab w:val="left" w:pos="0"/>
              </w:tabs>
              <w:jc w:val="both"/>
              <w:rPr>
                <w:bCs/>
              </w:rPr>
            </w:pPr>
            <w:r w:rsidRPr="000F433E">
              <w:rPr>
                <w:bCs/>
              </w:rPr>
              <w:t>Главный врач:</w:t>
            </w:r>
          </w:p>
          <w:p w:rsidR="000F433E" w:rsidRPr="000F433E" w:rsidRDefault="000F433E" w:rsidP="009D0F79">
            <w:pPr>
              <w:widowControl w:val="0"/>
              <w:tabs>
                <w:tab w:val="left" w:pos="0"/>
              </w:tabs>
              <w:jc w:val="both"/>
              <w:rPr>
                <w:bCs/>
              </w:rPr>
            </w:pPr>
            <w:r w:rsidRPr="000F433E">
              <w:rPr>
                <w:bCs/>
              </w:rPr>
              <w:t xml:space="preserve"> _____________________</w:t>
            </w:r>
            <w:r>
              <w:rPr>
                <w:bCs/>
              </w:rPr>
              <w:t xml:space="preserve"> И.С. Иванов </w:t>
            </w:r>
          </w:p>
          <w:p w:rsidR="000F433E" w:rsidRPr="000F433E" w:rsidRDefault="000F433E" w:rsidP="009D0F79">
            <w:r w:rsidRPr="000F433E">
              <w:rPr>
                <w:bCs/>
              </w:rPr>
              <w:t xml:space="preserve"> </w:t>
            </w:r>
            <w:r>
              <w:rPr>
                <w:bCs/>
              </w:rPr>
              <w:t>м</w:t>
            </w:r>
            <w:r w:rsidRPr="000F433E">
              <w:rPr>
                <w:bCs/>
              </w:rPr>
              <w:t>.</w:t>
            </w:r>
            <w:r>
              <w:rPr>
                <w:bCs/>
              </w:rPr>
              <w:t>п</w:t>
            </w:r>
            <w:r w:rsidRPr="000F433E">
              <w:rPr>
                <w:bCs/>
              </w:rPr>
              <w:t>.</w:t>
            </w:r>
            <w:r w:rsidRPr="000F433E">
              <w:t xml:space="preserve"> </w:t>
            </w:r>
          </w:p>
        </w:tc>
        <w:tc>
          <w:tcPr>
            <w:tcW w:w="4734" w:type="dxa"/>
          </w:tcPr>
          <w:p w:rsidR="000F433E" w:rsidRPr="000F433E" w:rsidRDefault="000F433E" w:rsidP="009D0F79">
            <w:r w:rsidRPr="000F433E">
              <w:t xml:space="preserve"> </w:t>
            </w:r>
          </w:p>
        </w:tc>
      </w:tr>
    </w:tbl>
    <w:p w:rsidR="000F433E" w:rsidRDefault="000F433E" w:rsidP="00C6058B">
      <w:pPr>
        <w:ind w:left="696" w:firstLine="720"/>
        <w:jc w:val="right"/>
        <w:rPr>
          <w:i/>
        </w:rPr>
      </w:pPr>
    </w:p>
    <w:p w:rsidR="000F433E" w:rsidRDefault="000F433E">
      <w:pPr>
        <w:rPr>
          <w:i/>
        </w:rPr>
      </w:pPr>
      <w:r>
        <w:rPr>
          <w:i/>
        </w:rPr>
        <w:br w:type="page"/>
      </w:r>
    </w:p>
    <w:p w:rsidR="001E1469" w:rsidRPr="000F433E" w:rsidRDefault="001E1469" w:rsidP="00C6058B">
      <w:pPr>
        <w:ind w:left="696" w:firstLine="720"/>
        <w:jc w:val="right"/>
      </w:pPr>
      <w:r w:rsidRPr="000F433E">
        <w:lastRenderedPageBreak/>
        <w:t>Приложение №3</w:t>
      </w:r>
    </w:p>
    <w:p w:rsidR="001E1469" w:rsidRPr="000F433E" w:rsidRDefault="001E1469" w:rsidP="00C6058B">
      <w:pPr>
        <w:jc w:val="right"/>
      </w:pPr>
      <w:r w:rsidRPr="000F433E">
        <w:t>к Договору на оказание</w:t>
      </w:r>
    </w:p>
    <w:p w:rsidR="001E1469" w:rsidRPr="000F433E" w:rsidRDefault="001E1469" w:rsidP="00C6058B">
      <w:pPr>
        <w:jc w:val="right"/>
      </w:pPr>
      <w:r w:rsidRPr="000F433E">
        <w:t xml:space="preserve"> услуг по </w:t>
      </w:r>
      <w:proofErr w:type="gramStart"/>
      <w:r w:rsidRPr="000F433E">
        <w:t>финансовой</w:t>
      </w:r>
      <w:proofErr w:type="gramEnd"/>
      <w:r w:rsidRPr="000F433E">
        <w:t xml:space="preserve"> </w:t>
      </w:r>
    </w:p>
    <w:p w:rsidR="001E1469" w:rsidRPr="000F433E" w:rsidRDefault="001E1469" w:rsidP="00C6058B">
      <w:pPr>
        <w:jc w:val="right"/>
      </w:pPr>
      <w:r w:rsidRPr="000F433E">
        <w:t>аренде (лизингу) № ______</w:t>
      </w:r>
    </w:p>
    <w:p w:rsidR="001E1469" w:rsidRPr="000F433E" w:rsidRDefault="001E1469" w:rsidP="00C6058B">
      <w:pPr>
        <w:jc w:val="right"/>
      </w:pPr>
      <w:r w:rsidRPr="000F433E">
        <w:t>от «___» _______20___г.</w:t>
      </w:r>
    </w:p>
    <w:p w:rsidR="001E1469" w:rsidRPr="000F433E" w:rsidRDefault="001E1469" w:rsidP="00C6058B">
      <w:pPr>
        <w:jc w:val="right"/>
      </w:pPr>
    </w:p>
    <w:p w:rsidR="001E1469" w:rsidRPr="000F433E" w:rsidRDefault="001E1469" w:rsidP="00C6058B">
      <w:pPr>
        <w:ind w:left="696" w:firstLine="720"/>
        <w:rPr>
          <w:i/>
        </w:rPr>
      </w:pPr>
    </w:p>
    <w:p w:rsidR="001E1469" w:rsidRPr="000F433E" w:rsidRDefault="001E1469" w:rsidP="00C6058B">
      <w:pPr>
        <w:ind w:left="696" w:firstLine="720"/>
        <w:rPr>
          <w:i/>
        </w:rPr>
      </w:pPr>
    </w:p>
    <w:tbl>
      <w:tblPr>
        <w:tblpPr w:leftFromText="180" w:rightFromText="180" w:horzAnchor="page" w:tblpX="1" w:tblpY="-973"/>
        <w:tblW w:w="288" w:type="dxa"/>
        <w:tblLook w:val="0000"/>
      </w:tblPr>
      <w:tblGrid>
        <w:gridCol w:w="288"/>
      </w:tblGrid>
      <w:tr w:rsidR="001E1469" w:rsidRPr="000F433E" w:rsidTr="003769F1">
        <w:trPr>
          <w:trHeight w:val="375"/>
        </w:trPr>
        <w:tc>
          <w:tcPr>
            <w:tcW w:w="288" w:type="dxa"/>
            <w:tcBorders>
              <w:top w:val="nil"/>
              <w:left w:val="nil"/>
              <w:bottom w:val="nil"/>
              <w:right w:val="nil"/>
            </w:tcBorders>
            <w:noWrap/>
            <w:vAlign w:val="bottom"/>
          </w:tcPr>
          <w:p w:rsidR="001E1469" w:rsidRPr="000F433E" w:rsidRDefault="001E1469" w:rsidP="00C6058B">
            <w:bookmarkStart w:id="4" w:name="RANGE!B2:M83"/>
            <w:bookmarkEnd w:id="4"/>
          </w:p>
        </w:tc>
      </w:tr>
    </w:tbl>
    <w:p w:rsidR="001E1469" w:rsidRPr="000F433E" w:rsidRDefault="001E1469" w:rsidP="00C6058B">
      <w:pPr>
        <w:rPr>
          <w:i/>
        </w:rPr>
      </w:pPr>
    </w:p>
    <w:p w:rsidR="001E1469" w:rsidRPr="000F433E" w:rsidRDefault="001E1469" w:rsidP="00C6058B">
      <w:pPr>
        <w:jc w:val="center"/>
      </w:pPr>
      <w:r w:rsidRPr="000F433E">
        <w:t xml:space="preserve">АКТ ПРИЕМА-ПЕРЕДАЧИ ПРЕДМЕТА ЛИЗИНГА </w:t>
      </w:r>
    </w:p>
    <w:p w:rsidR="001E1469" w:rsidRPr="000F433E" w:rsidRDefault="001E1469" w:rsidP="00C6058B"/>
    <w:p w:rsidR="001E1469" w:rsidRPr="000F433E" w:rsidRDefault="001E1469" w:rsidP="00C6058B">
      <w:pPr>
        <w:rPr>
          <w:shd w:val="clear" w:color="auto" w:fill="FFFFFF"/>
        </w:rPr>
      </w:pPr>
      <w:r w:rsidRPr="000F433E">
        <w:t xml:space="preserve">г. </w:t>
      </w:r>
      <w:r w:rsidR="0003406C">
        <w:t>Якутск</w:t>
      </w:r>
      <w:r w:rsidRPr="000F433E">
        <w:tab/>
      </w:r>
      <w:r w:rsidRPr="000F433E">
        <w:tab/>
      </w:r>
      <w:r w:rsidRPr="000F433E">
        <w:tab/>
      </w:r>
      <w:r w:rsidRPr="000F433E">
        <w:tab/>
      </w:r>
      <w:r w:rsidRPr="000F433E">
        <w:tab/>
        <w:t xml:space="preserve">                                           </w:t>
      </w:r>
      <w:r w:rsidRPr="000F433E">
        <w:rPr>
          <w:shd w:val="clear" w:color="auto" w:fill="FFFFFF"/>
        </w:rPr>
        <w:t>«___»  ____________20__ г</w:t>
      </w:r>
    </w:p>
    <w:p w:rsidR="001E1469" w:rsidRPr="000F433E" w:rsidRDefault="001E1469" w:rsidP="00C6058B">
      <w:pPr>
        <w:ind w:firstLine="561"/>
      </w:pPr>
    </w:p>
    <w:p w:rsidR="001E1469" w:rsidRPr="000F433E" w:rsidRDefault="00C6058B" w:rsidP="00D87337">
      <w:pPr>
        <w:pStyle w:val="51"/>
        <w:ind w:firstLine="360"/>
        <w:jc w:val="both"/>
        <w:rPr>
          <w:rFonts w:ascii="Times New Roman" w:hAnsi="Times New Roman"/>
          <w:sz w:val="24"/>
          <w:szCs w:val="24"/>
        </w:rPr>
      </w:pPr>
      <w:proofErr w:type="gramStart"/>
      <w:r w:rsidRPr="000F433E">
        <w:rPr>
          <w:rFonts w:ascii="Times New Roman" w:hAnsi="Times New Roman"/>
          <w:b/>
          <w:spacing w:val="6"/>
          <w:kern w:val="36"/>
          <w:sz w:val="24"/>
          <w:szCs w:val="24"/>
        </w:rPr>
        <w:t>Государственное бюджетное учреждение Республика Саха (Якутия) "Республиканская больница №2 - Центр экстренной медицинской помощи"</w:t>
      </w:r>
      <w:r w:rsidRPr="000F433E">
        <w:rPr>
          <w:rFonts w:ascii="Times New Roman" w:hAnsi="Times New Roman"/>
          <w:spacing w:val="6"/>
          <w:kern w:val="36"/>
          <w:sz w:val="24"/>
          <w:szCs w:val="24"/>
        </w:rPr>
        <w:t>,</w:t>
      </w:r>
      <w:r w:rsidR="001E1469" w:rsidRPr="000F433E">
        <w:rPr>
          <w:rFonts w:ascii="Times New Roman" w:hAnsi="Times New Roman"/>
          <w:b/>
          <w:bCs/>
          <w:sz w:val="24"/>
          <w:szCs w:val="24"/>
        </w:rPr>
        <w:t xml:space="preserve"> </w:t>
      </w:r>
      <w:r w:rsidR="001E1469" w:rsidRPr="000F433E">
        <w:rPr>
          <w:rFonts w:ascii="Times New Roman" w:hAnsi="Times New Roman"/>
          <w:bCs/>
          <w:sz w:val="24"/>
          <w:szCs w:val="24"/>
        </w:rPr>
        <w:t>именуемое в дальнейшем «ЛИЗИНГОПОЛУЧАТЕЛЬ», в лице____________________, действующего на основании ________</w:t>
      </w:r>
      <w:r w:rsidR="001E1469" w:rsidRPr="000F433E">
        <w:rPr>
          <w:rFonts w:ascii="Times New Roman" w:hAnsi="Times New Roman"/>
          <w:sz w:val="24"/>
          <w:szCs w:val="24"/>
        </w:rPr>
        <w:t>, и _______________, именуемое в дальнейшем «ЛИЗИНГОДАТЕЛЬ», в лице__________________, действующего на основании _____________________, с другой стороны, совместно именуемые «Стороны» составили и подписали настоящий акт приема-передачи ПРЕДМЕТА ЛИЗИНГА (далее «Акт») во исполнение Договора на оказание услуг по финансовой аренде (лизингу) № ____ от «___»_______20</w:t>
      </w:r>
      <w:proofErr w:type="gramEnd"/>
      <w:r w:rsidR="001E1469" w:rsidRPr="000F433E">
        <w:rPr>
          <w:rFonts w:ascii="Times New Roman" w:hAnsi="Times New Roman"/>
          <w:sz w:val="24"/>
          <w:szCs w:val="24"/>
        </w:rPr>
        <w:t>___г. (далее «Договор») о нижеследующем:</w:t>
      </w:r>
      <w:r w:rsidR="001E1469" w:rsidRPr="000F433E">
        <w:rPr>
          <w:rFonts w:ascii="Times New Roman" w:hAnsi="Times New Roman"/>
          <w:sz w:val="24"/>
          <w:szCs w:val="24"/>
        </w:rPr>
        <w:tab/>
      </w:r>
    </w:p>
    <w:p w:rsidR="001E1469" w:rsidRPr="000F433E" w:rsidRDefault="001E1469" w:rsidP="00C6058B">
      <w:pPr>
        <w:ind w:firstLine="540"/>
      </w:pPr>
    </w:p>
    <w:p w:rsidR="001E1469" w:rsidRPr="0003406C" w:rsidRDefault="001E1469" w:rsidP="00C6058B">
      <w:pPr>
        <w:pStyle w:val="43"/>
        <w:numPr>
          <w:ilvl w:val="0"/>
          <w:numId w:val="6"/>
        </w:numPr>
        <w:spacing w:after="0" w:line="240" w:lineRule="auto"/>
        <w:jc w:val="both"/>
        <w:rPr>
          <w:rFonts w:ascii="Times New Roman" w:hAnsi="Times New Roman"/>
          <w:color w:val="333333"/>
          <w:sz w:val="24"/>
          <w:szCs w:val="24"/>
          <w:shd w:val="clear" w:color="auto" w:fill="FFFFFF"/>
        </w:rPr>
      </w:pPr>
      <w:bookmarkStart w:id="5" w:name="_Ref31905301"/>
      <w:r w:rsidRPr="000F433E">
        <w:rPr>
          <w:rFonts w:ascii="Times New Roman" w:hAnsi="Times New Roman"/>
          <w:sz w:val="24"/>
          <w:szCs w:val="24"/>
          <w:lang w:eastAsia="ru-RU"/>
        </w:rPr>
        <w:t>ЛИЗИНГОДАТЕЛЬ в соответствии с п.6.2 Договора на оказание услуг по финансовой аренде (лизингу) № ____от «___»_______20___г. передал ЛИЗИНГОПОЛУЧАТЕЛЮ, а ЛИЗИНГОПОЛУЧАТЕЛЬ принял от ЛИЗИНГОДАТЕЛЯ</w:t>
      </w:r>
      <w:r w:rsidRPr="000F433E">
        <w:rPr>
          <w:rFonts w:ascii="Times New Roman" w:hAnsi="Times New Roman"/>
          <w:sz w:val="24"/>
          <w:szCs w:val="24"/>
        </w:rPr>
        <w:t xml:space="preserve"> в следующее Оборудование:</w:t>
      </w:r>
      <w:bookmarkEnd w:id="5"/>
      <w:r w:rsidRPr="000F433E">
        <w:rPr>
          <w:rFonts w:ascii="Times New Roman" w:hAnsi="Times New Roman"/>
          <w:sz w:val="24"/>
          <w:szCs w:val="24"/>
        </w:rPr>
        <w:t xml:space="preserve"> </w:t>
      </w:r>
    </w:p>
    <w:p w:rsidR="0003406C" w:rsidRPr="000F433E" w:rsidRDefault="0003406C" w:rsidP="0003406C">
      <w:pPr>
        <w:pStyle w:val="43"/>
        <w:spacing w:after="0" w:line="240" w:lineRule="auto"/>
        <w:jc w:val="both"/>
        <w:rPr>
          <w:rFonts w:ascii="Times New Roman" w:hAnsi="Times New Roman"/>
          <w:color w:val="333333"/>
          <w:sz w:val="24"/>
          <w:szCs w:val="24"/>
          <w:shd w:val="clear" w:color="auto" w:fill="FFFFFF"/>
        </w:rPr>
      </w:pPr>
    </w:p>
    <w:tbl>
      <w:tblPr>
        <w:tblW w:w="0" w:type="auto"/>
        <w:tblInd w:w="481" w:type="dxa"/>
        <w:tblLook w:val="0000"/>
      </w:tblPr>
      <w:tblGrid>
        <w:gridCol w:w="829"/>
        <w:gridCol w:w="3790"/>
        <w:gridCol w:w="1970"/>
        <w:gridCol w:w="930"/>
      </w:tblGrid>
      <w:tr w:rsidR="001E1469" w:rsidRPr="000F433E" w:rsidTr="0003406C">
        <w:trPr>
          <w:trHeight w:val="20"/>
        </w:trPr>
        <w:tc>
          <w:tcPr>
            <w:tcW w:w="0" w:type="auto"/>
            <w:tcBorders>
              <w:top w:val="single" w:sz="4" w:space="0" w:color="000000"/>
              <w:left w:val="single" w:sz="4" w:space="0" w:color="000000"/>
              <w:bottom w:val="single" w:sz="4" w:space="0" w:color="000000"/>
            </w:tcBorders>
          </w:tcPr>
          <w:p w:rsidR="001E1469" w:rsidRPr="000F433E" w:rsidRDefault="001E1469" w:rsidP="00C6058B">
            <w:pPr>
              <w:snapToGrid w:val="0"/>
            </w:pPr>
            <w:r w:rsidRPr="000F433E">
              <w:t xml:space="preserve">№ </w:t>
            </w:r>
            <w:proofErr w:type="gramStart"/>
            <w:r w:rsidRPr="000F433E">
              <w:t>п</w:t>
            </w:r>
            <w:proofErr w:type="gramEnd"/>
            <w:r w:rsidRPr="000F433E">
              <w:t>/п</w:t>
            </w:r>
          </w:p>
        </w:tc>
        <w:tc>
          <w:tcPr>
            <w:tcW w:w="3790" w:type="dxa"/>
            <w:tcBorders>
              <w:top w:val="single" w:sz="4" w:space="0" w:color="000000"/>
              <w:left w:val="single" w:sz="4" w:space="0" w:color="000000"/>
              <w:bottom w:val="single" w:sz="4" w:space="0" w:color="000000"/>
            </w:tcBorders>
          </w:tcPr>
          <w:p w:rsidR="001E1469" w:rsidRPr="000F433E" w:rsidRDefault="001E1469" w:rsidP="00C6058B">
            <w:pPr>
              <w:snapToGrid w:val="0"/>
              <w:jc w:val="center"/>
            </w:pPr>
            <w:r w:rsidRPr="000F433E">
              <w:t xml:space="preserve">Наименование </w:t>
            </w:r>
          </w:p>
        </w:tc>
        <w:tc>
          <w:tcPr>
            <w:tcW w:w="1970" w:type="dxa"/>
            <w:tcBorders>
              <w:top w:val="single" w:sz="4" w:space="0" w:color="000000"/>
              <w:left w:val="single" w:sz="4" w:space="0" w:color="000000"/>
              <w:bottom w:val="single" w:sz="4" w:space="0" w:color="000000"/>
            </w:tcBorders>
            <w:vAlign w:val="center"/>
          </w:tcPr>
          <w:p w:rsidR="001E1469" w:rsidRPr="000F433E" w:rsidRDefault="001E1469" w:rsidP="00C6058B">
            <w:pPr>
              <w:snapToGrid w:val="0"/>
              <w:jc w:val="center"/>
            </w:pPr>
            <w:r w:rsidRPr="000F433E">
              <w:t>Ед. изм.</w:t>
            </w:r>
          </w:p>
        </w:tc>
        <w:tc>
          <w:tcPr>
            <w:tcW w:w="0" w:type="auto"/>
            <w:tcBorders>
              <w:top w:val="single" w:sz="4" w:space="0" w:color="000000"/>
              <w:left w:val="single" w:sz="4" w:space="0" w:color="000000"/>
              <w:bottom w:val="single" w:sz="4" w:space="0" w:color="000000"/>
              <w:right w:val="single" w:sz="4" w:space="0" w:color="000000"/>
            </w:tcBorders>
            <w:vAlign w:val="center"/>
          </w:tcPr>
          <w:p w:rsidR="001E1469" w:rsidRPr="000F433E" w:rsidRDefault="001E1469" w:rsidP="00C6058B">
            <w:pPr>
              <w:snapToGrid w:val="0"/>
              <w:jc w:val="center"/>
            </w:pPr>
            <w:r w:rsidRPr="000F433E">
              <w:t>Кол-во</w:t>
            </w:r>
          </w:p>
        </w:tc>
      </w:tr>
      <w:tr w:rsidR="001E1469" w:rsidRPr="000F433E" w:rsidTr="0003406C">
        <w:trPr>
          <w:trHeight w:val="20"/>
        </w:trPr>
        <w:tc>
          <w:tcPr>
            <w:tcW w:w="0" w:type="auto"/>
            <w:tcBorders>
              <w:top w:val="single" w:sz="4" w:space="0" w:color="000000"/>
              <w:left w:val="single" w:sz="4" w:space="0" w:color="000000"/>
              <w:bottom w:val="single" w:sz="4" w:space="0" w:color="000000"/>
            </w:tcBorders>
            <w:vAlign w:val="center"/>
          </w:tcPr>
          <w:p w:rsidR="001E1469" w:rsidRPr="000F433E" w:rsidRDefault="001E1469" w:rsidP="00C6058B">
            <w:pPr>
              <w:snapToGrid w:val="0"/>
              <w:jc w:val="center"/>
            </w:pPr>
            <w:r w:rsidRPr="000F433E">
              <w:t>1.</w:t>
            </w:r>
          </w:p>
        </w:tc>
        <w:tc>
          <w:tcPr>
            <w:tcW w:w="3790" w:type="dxa"/>
            <w:tcBorders>
              <w:top w:val="single" w:sz="4" w:space="0" w:color="000000"/>
              <w:left w:val="single" w:sz="4" w:space="0" w:color="000000"/>
              <w:bottom w:val="single" w:sz="4" w:space="0" w:color="000000"/>
            </w:tcBorders>
            <w:vAlign w:val="center"/>
          </w:tcPr>
          <w:p w:rsidR="001E1469" w:rsidRPr="000F433E" w:rsidRDefault="0003406C" w:rsidP="00C6058B">
            <w:pPr>
              <w:ind w:right="-57"/>
              <w:jc w:val="center"/>
            </w:pPr>
            <w:r>
              <w:t>Оборудование 1</w:t>
            </w:r>
          </w:p>
        </w:tc>
        <w:tc>
          <w:tcPr>
            <w:tcW w:w="1970" w:type="dxa"/>
            <w:tcBorders>
              <w:top w:val="single" w:sz="4" w:space="0" w:color="000000"/>
              <w:left w:val="single" w:sz="4" w:space="0" w:color="000000"/>
              <w:bottom w:val="single" w:sz="4" w:space="0" w:color="000000"/>
            </w:tcBorders>
            <w:vAlign w:val="center"/>
          </w:tcPr>
          <w:p w:rsidR="001E1469" w:rsidRPr="000F433E" w:rsidRDefault="001E1469" w:rsidP="00C6058B">
            <w:pPr>
              <w:snapToGrid w:val="0"/>
              <w:jc w:val="center"/>
            </w:pPr>
            <w:r w:rsidRPr="000F433E">
              <w:t>Шт.</w:t>
            </w:r>
          </w:p>
        </w:tc>
        <w:tc>
          <w:tcPr>
            <w:tcW w:w="0" w:type="auto"/>
            <w:tcBorders>
              <w:top w:val="single" w:sz="4" w:space="0" w:color="000000"/>
              <w:left w:val="single" w:sz="4" w:space="0" w:color="000000"/>
              <w:bottom w:val="single" w:sz="4" w:space="0" w:color="000000"/>
              <w:right w:val="single" w:sz="4" w:space="0" w:color="000000"/>
            </w:tcBorders>
            <w:vAlign w:val="center"/>
          </w:tcPr>
          <w:p w:rsidR="001E1469" w:rsidRPr="000F433E" w:rsidRDefault="001E1469" w:rsidP="00C6058B">
            <w:pPr>
              <w:snapToGrid w:val="0"/>
              <w:jc w:val="center"/>
            </w:pPr>
            <w:r w:rsidRPr="000F433E">
              <w:t>1</w:t>
            </w:r>
          </w:p>
        </w:tc>
      </w:tr>
      <w:tr w:rsidR="001E1469" w:rsidRPr="000F433E" w:rsidTr="0003406C">
        <w:trPr>
          <w:trHeight w:val="20"/>
        </w:trPr>
        <w:tc>
          <w:tcPr>
            <w:tcW w:w="0" w:type="auto"/>
            <w:tcBorders>
              <w:top w:val="single" w:sz="4" w:space="0" w:color="000000"/>
              <w:left w:val="single" w:sz="4" w:space="0" w:color="000000"/>
              <w:bottom w:val="single" w:sz="4" w:space="0" w:color="000000"/>
            </w:tcBorders>
            <w:vAlign w:val="center"/>
          </w:tcPr>
          <w:p w:rsidR="001E1469" w:rsidRPr="000F433E" w:rsidRDefault="001E1469" w:rsidP="00C6058B">
            <w:pPr>
              <w:snapToGrid w:val="0"/>
              <w:jc w:val="center"/>
            </w:pPr>
            <w:r w:rsidRPr="000F433E">
              <w:t>2.</w:t>
            </w:r>
          </w:p>
        </w:tc>
        <w:tc>
          <w:tcPr>
            <w:tcW w:w="3790" w:type="dxa"/>
            <w:tcBorders>
              <w:top w:val="single" w:sz="4" w:space="0" w:color="000000"/>
              <w:left w:val="single" w:sz="4" w:space="0" w:color="000000"/>
              <w:bottom w:val="single" w:sz="4" w:space="0" w:color="000000"/>
            </w:tcBorders>
            <w:vAlign w:val="center"/>
          </w:tcPr>
          <w:p w:rsidR="001E1469" w:rsidRPr="000F433E" w:rsidRDefault="0003406C" w:rsidP="00C6058B">
            <w:pPr>
              <w:ind w:right="-57"/>
              <w:jc w:val="center"/>
            </w:pPr>
            <w:r>
              <w:t>Оборудование 2</w:t>
            </w:r>
          </w:p>
        </w:tc>
        <w:tc>
          <w:tcPr>
            <w:tcW w:w="1970" w:type="dxa"/>
            <w:tcBorders>
              <w:top w:val="single" w:sz="4" w:space="0" w:color="000000"/>
              <w:left w:val="single" w:sz="4" w:space="0" w:color="000000"/>
              <w:bottom w:val="single" w:sz="4" w:space="0" w:color="000000"/>
            </w:tcBorders>
            <w:vAlign w:val="center"/>
          </w:tcPr>
          <w:p w:rsidR="001E1469" w:rsidRPr="000F433E" w:rsidRDefault="001E1469" w:rsidP="00C6058B">
            <w:pPr>
              <w:snapToGrid w:val="0"/>
              <w:jc w:val="center"/>
            </w:pPr>
            <w:r w:rsidRPr="000F433E">
              <w:t>Шт.</w:t>
            </w:r>
          </w:p>
        </w:tc>
        <w:tc>
          <w:tcPr>
            <w:tcW w:w="0" w:type="auto"/>
            <w:tcBorders>
              <w:top w:val="single" w:sz="4" w:space="0" w:color="000000"/>
              <w:left w:val="single" w:sz="4" w:space="0" w:color="000000"/>
              <w:bottom w:val="single" w:sz="4" w:space="0" w:color="000000"/>
              <w:right w:val="single" w:sz="4" w:space="0" w:color="000000"/>
            </w:tcBorders>
            <w:vAlign w:val="center"/>
          </w:tcPr>
          <w:p w:rsidR="001E1469" w:rsidRPr="000F433E" w:rsidRDefault="001E1469" w:rsidP="00C6058B">
            <w:pPr>
              <w:snapToGrid w:val="0"/>
              <w:jc w:val="center"/>
            </w:pPr>
            <w:r w:rsidRPr="000F433E">
              <w:t>1</w:t>
            </w:r>
          </w:p>
        </w:tc>
      </w:tr>
    </w:tbl>
    <w:p w:rsidR="001E1469" w:rsidRPr="000F433E" w:rsidRDefault="001E1469" w:rsidP="00C6058B">
      <w:pPr>
        <w:ind w:firstLine="540"/>
        <w:rPr>
          <w:iCs/>
        </w:rPr>
      </w:pPr>
    </w:p>
    <w:p w:rsidR="001E1469" w:rsidRDefault="001E1469" w:rsidP="00C6058B">
      <w:pPr>
        <w:widowControl w:val="0"/>
        <w:numPr>
          <w:ilvl w:val="0"/>
          <w:numId w:val="6"/>
        </w:numPr>
        <w:overflowPunct w:val="0"/>
        <w:autoSpaceDE w:val="0"/>
        <w:autoSpaceDN w:val="0"/>
        <w:adjustRightInd w:val="0"/>
        <w:jc w:val="both"/>
        <w:textAlignment w:val="baseline"/>
      </w:pPr>
      <w:r w:rsidRPr="000F433E">
        <w:t>Претензий по количеству, качеству и комплектности Оборудования ЛИЗИНГОПОЛУЧАТЕЛЬ не имеет.</w:t>
      </w:r>
    </w:p>
    <w:p w:rsidR="000F433E" w:rsidRPr="000F433E" w:rsidRDefault="000F433E" w:rsidP="000F433E">
      <w:pPr>
        <w:widowControl w:val="0"/>
        <w:overflowPunct w:val="0"/>
        <w:autoSpaceDE w:val="0"/>
        <w:autoSpaceDN w:val="0"/>
        <w:adjustRightInd w:val="0"/>
        <w:ind w:left="720"/>
        <w:jc w:val="both"/>
        <w:textAlignment w:val="baseline"/>
      </w:pPr>
    </w:p>
    <w:tbl>
      <w:tblPr>
        <w:tblW w:w="0" w:type="auto"/>
        <w:tblLayout w:type="fixed"/>
        <w:tblLook w:val="0000"/>
      </w:tblPr>
      <w:tblGrid>
        <w:gridCol w:w="4734"/>
        <w:gridCol w:w="4734"/>
      </w:tblGrid>
      <w:tr w:rsidR="000F433E" w:rsidRPr="000F433E" w:rsidTr="009D0F79">
        <w:trPr>
          <w:trHeight w:val="219"/>
        </w:trPr>
        <w:tc>
          <w:tcPr>
            <w:tcW w:w="4734" w:type="dxa"/>
          </w:tcPr>
          <w:p w:rsidR="000F433E" w:rsidRPr="000F433E" w:rsidRDefault="000F433E" w:rsidP="009D0F79">
            <w:pPr>
              <w:jc w:val="center"/>
              <w:rPr>
                <w:b/>
              </w:rPr>
            </w:pPr>
            <w:r w:rsidRPr="000F433E">
              <w:rPr>
                <w:b/>
              </w:rPr>
              <w:t>ЛИЗИНГОПОЛУЧАТЕЛЬ:</w:t>
            </w:r>
          </w:p>
        </w:tc>
        <w:tc>
          <w:tcPr>
            <w:tcW w:w="4734" w:type="dxa"/>
          </w:tcPr>
          <w:p w:rsidR="000F433E" w:rsidRPr="000F433E" w:rsidRDefault="000F433E" w:rsidP="009D0F79">
            <w:pPr>
              <w:jc w:val="center"/>
              <w:rPr>
                <w:b/>
              </w:rPr>
            </w:pPr>
            <w:r w:rsidRPr="000F433E">
              <w:rPr>
                <w:b/>
              </w:rPr>
              <w:t>ЛИЗИНГОДАТЕЛЬ:</w:t>
            </w:r>
          </w:p>
        </w:tc>
      </w:tr>
      <w:tr w:rsidR="000F433E" w:rsidRPr="000F433E" w:rsidTr="009D0F79">
        <w:trPr>
          <w:trHeight w:val="219"/>
        </w:trPr>
        <w:tc>
          <w:tcPr>
            <w:tcW w:w="4734" w:type="dxa"/>
          </w:tcPr>
          <w:p w:rsidR="000F433E" w:rsidRPr="000F433E" w:rsidRDefault="000F433E" w:rsidP="009D0F79">
            <w:pPr>
              <w:rPr>
                <w:b/>
              </w:rPr>
            </w:pPr>
            <w:r w:rsidRPr="000F433E">
              <w:t>ГБУ РС</w:t>
            </w:r>
            <w:r w:rsidR="00715BF2">
              <w:t xml:space="preserve"> </w:t>
            </w:r>
            <w:r w:rsidRPr="000F433E">
              <w:t>(Я) "Республиканская больница  № 2– Центр экстренной  медицинской помощи"</w:t>
            </w:r>
          </w:p>
        </w:tc>
        <w:tc>
          <w:tcPr>
            <w:tcW w:w="4734" w:type="dxa"/>
          </w:tcPr>
          <w:p w:rsidR="000F433E" w:rsidRPr="000F433E" w:rsidRDefault="000F433E" w:rsidP="009D0F79">
            <w:pPr>
              <w:rPr>
                <w:b/>
              </w:rPr>
            </w:pPr>
          </w:p>
        </w:tc>
      </w:tr>
      <w:tr w:rsidR="000F433E" w:rsidRPr="000F433E" w:rsidTr="009D0F79">
        <w:trPr>
          <w:trHeight w:val="252"/>
        </w:trPr>
        <w:tc>
          <w:tcPr>
            <w:tcW w:w="4734" w:type="dxa"/>
          </w:tcPr>
          <w:p w:rsidR="000F433E" w:rsidRDefault="000F433E" w:rsidP="009D0F79"/>
          <w:p w:rsidR="000F433E" w:rsidRPr="000F433E" w:rsidRDefault="000F433E" w:rsidP="009D0F79"/>
          <w:p w:rsidR="000F433E" w:rsidRPr="000F433E" w:rsidRDefault="000F433E" w:rsidP="009D0F79">
            <w:pPr>
              <w:widowControl w:val="0"/>
              <w:tabs>
                <w:tab w:val="left" w:pos="0"/>
              </w:tabs>
              <w:jc w:val="both"/>
              <w:rPr>
                <w:bCs/>
              </w:rPr>
            </w:pPr>
            <w:r w:rsidRPr="000F433E">
              <w:rPr>
                <w:bCs/>
              </w:rPr>
              <w:t>Главный врач:</w:t>
            </w:r>
          </w:p>
          <w:p w:rsidR="000F433E" w:rsidRPr="000F433E" w:rsidRDefault="000F433E" w:rsidP="009D0F79">
            <w:pPr>
              <w:widowControl w:val="0"/>
              <w:tabs>
                <w:tab w:val="left" w:pos="0"/>
              </w:tabs>
              <w:jc w:val="both"/>
              <w:rPr>
                <w:bCs/>
              </w:rPr>
            </w:pPr>
            <w:r w:rsidRPr="000F433E">
              <w:rPr>
                <w:bCs/>
              </w:rPr>
              <w:t xml:space="preserve"> _____________________</w:t>
            </w:r>
            <w:r>
              <w:rPr>
                <w:bCs/>
              </w:rPr>
              <w:t xml:space="preserve"> И.С. Иванов </w:t>
            </w:r>
          </w:p>
          <w:p w:rsidR="000F433E" w:rsidRPr="000F433E" w:rsidRDefault="000F433E" w:rsidP="009D0F79">
            <w:r w:rsidRPr="000F433E">
              <w:rPr>
                <w:bCs/>
              </w:rPr>
              <w:t xml:space="preserve"> </w:t>
            </w:r>
            <w:r>
              <w:rPr>
                <w:bCs/>
              </w:rPr>
              <w:t>м</w:t>
            </w:r>
            <w:r w:rsidRPr="000F433E">
              <w:rPr>
                <w:bCs/>
              </w:rPr>
              <w:t>.</w:t>
            </w:r>
            <w:r>
              <w:rPr>
                <w:bCs/>
              </w:rPr>
              <w:t>п</w:t>
            </w:r>
            <w:r w:rsidRPr="000F433E">
              <w:rPr>
                <w:bCs/>
              </w:rPr>
              <w:t>.</w:t>
            </w:r>
            <w:r w:rsidRPr="000F433E">
              <w:t xml:space="preserve"> </w:t>
            </w:r>
          </w:p>
        </w:tc>
        <w:tc>
          <w:tcPr>
            <w:tcW w:w="4734" w:type="dxa"/>
          </w:tcPr>
          <w:p w:rsidR="000F433E" w:rsidRPr="000F433E" w:rsidRDefault="000F433E" w:rsidP="009D0F79">
            <w:r w:rsidRPr="000F433E">
              <w:t xml:space="preserve"> </w:t>
            </w:r>
          </w:p>
        </w:tc>
      </w:tr>
    </w:tbl>
    <w:p w:rsidR="000F433E" w:rsidRDefault="000F433E" w:rsidP="00C6058B">
      <w:pPr>
        <w:ind w:firstLine="284"/>
        <w:rPr>
          <w:b/>
        </w:rPr>
      </w:pPr>
    </w:p>
    <w:p w:rsidR="000F433E" w:rsidRDefault="000F433E">
      <w:pPr>
        <w:rPr>
          <w:b/>
        </w:rPr>
      </w:pPr>
      <w:r>
        <w:rPr>
          <w:b/>
        </w:rPr>
        <w:br w:type="page"/>
      </w:r>
    </w:p>
    <w:p w:rsidR="001E1469" w:rsidRPr="000F433E" w:rsidRDefault="001E1469" w:rsidP="00C6058B">
      <w:pPr>
        <w:ind w:firstLine="284"/>
        <w:rPr>
          <w:b/>
        </w:rPr>
      </w:pPr>
    </w:p>
    <w:p w:rsidR="001E1469" w:rsidRPr="000F433E" w:rsidRDefault="001E1469" w:rsidP="00C6058B">
      <w:pPr>
        <w:ind w:left="696" w:firstLine="720"/>
        <w:jc w:val="right"/>
      </w:pPr>
      <w:r w:rsidRPr="000F433E">
        <w:t>Приложение №4</w:t>
      </w:r>
    </w:p>
    <w:p w:rsidR="001E1469" w:rsidRPr="000F433E" w:rsidRDefault="001E1469" w:rsidP="00C6058B">
      <w:pPr>
        <w:jc w:val="right"/>
      </w:pPr>
      <w:r w:rsidRPr="000F433E">
        <w:t>к Договору на оказание</w:t>
      </w:r>
    </w:p>
    <w:p w:rsidR="001E1469" w:rsidRPr="000F433E" w:rsidRDefault="001E1469" w:rsidP="00C6058B">
      <w:pPr>
        <w:jc w:val="right"/>
      </w:pPr>
      <w:r w:rsidRPr="000F433E">
        <w:t xml:space="preserve"> услуг по </w:t>
      </w:r>
      <w:proofErr w:type="gramStart"/>
      <w:r w:rsidRPr="000F433E">
        <w:t>финансовой</w:t>
      </w:r>
      <w:proofErr w:type="gramEnd"/>
      <w:r w:rsidRPr="000F433E">
        <w:t xml:space="preserve"> </w:t>
      </w:r>
    </w:p>
    <w:p w:rsidR="001E1469" w:rsidRPr="000F433E" w:rsidRDefault="001E1469" w:rsidP="00C6058B">
      <w:pPr>
        <w:jc w:val="right"/>
      </w:pPr>
      <w:r w:rsidRPr="000F433E">
        <w:t>аренде (лизингу) № ______</w:t>
      </w:r>
    </w:p>
    <w:p w:rsidR="001E1469" w:rsidRPr="000F433E" w:rsidRDefault="001E1469" w:rsidP="00C6058B">
      <w:pPr>
        <w:jc w:val="right"/>
      </w:pPr>
      <w:r w:rsidRPr="000F433E">
        <w:t>от «___»_______20___г.</w:t>
      </w:r>
    </w:p>
    <w:p w:rsidR="001E1469" w:rsidRPr="000F433E" w:rsidRDefault="001E1469" w:rsidP="00C6058B">
      <w:pPr>
        <w:jc w:val="right"/>
      </w:pPr>
    </w:p>
    <w:p w:rsidR="001E1469" w:rsidRPr="000F433E" w:rsidRDefault="001E1469" w:rsidP="00C6058B">
      <w:pPr>
        <w:ind w:left="696" w:firstLine="720"/>
        <w:rPr>
          <w:i/>
        </w:rPr>
      </w:pPr>
    </w:p>
    <w:p w:rsidR="001E1469" w:rsidRPr="000F433E" w:rsidRDefault="001E1469" w:rsidP="00C6058B">
      <w:pPr>
        <w:ind w:left="696" w:firstLine="720"/>
        <w:rPr>
          <w:i/>
        </w:rPr>
      </w:pPr>
    </w:p>
    <w:tbl>
      <w:tblPr>
        <w:tblpPr w:leftFromText="180" w:rightFromText="180" w:horzAnchor="page" w:tblpX="1" w:tblpY="-973"/>
        <w:tblW w:w="288" w:type="dxa"/>
        <w:tblLook w:val="0000"/>
      </w:tblPr>
      <w:tblGrid>
        <w:gridCol w:w="288"/>
      </w:tblGrid>
      <w:tr w:rsidR="001E1469" w:rsidRPr="000F433E" w:rsidTr="003769F1">
        <w:trPr>
          <w:trHeight w:val="375"/>
        </w:trPr>
        <w:tc>
          <w:tcPr>
            <w:tcW w:w="288" w:type="dxa"/>
            <w:tcBorders>
              <w:top w:val="nil"/>
              <w:left w:val="nil"/>
              <w:bottom w:val="nil"/>
              <w:right w:val="nil"/>
            </w:tcBorders>
            <w:noWrap/>
            <w:vAlign w:val="bottom"/>
          </w:tcPr>
          <w:p w:rsidR="001E1469" w:rsidRPr="000F433E" w:rsidRDefault="001E1469" w:rsidP="00C6058B"/>
        </w:tc>
      </w:tr>
    </w:tbl>
    <w:p w:rsidR="001E1469" w:rsidRPr="000F433E" w:rsidRDefault="001E1469" w:rsidP="00C6058B">
      <w:pPr>
        <w:rPr>
          <w:i/>
        </w:rPr>
      </w:pPr>
    </w:p>
    <w:p w:rsidR="001E1469" w:rsidRPr="000F433E" w:rsidRDefault="001E1469" w:rsidP="00C6058B">
      <w:pPr>
        <w:jc w:val="center"/>
      </w:pPr>
      <w:r w:rsidRPr="000F433E">
        <w:t>АКТ ПРИЕМА-ПЕРЕДАЧИ ПРЕДМЕТА ЛИЗИНГА В СОБСТВЕННОСТЬ</w:t>
      </w:r>
    </w:p>
    <w:p w:rsidR="001E1469" w:rsidRPr="000F433E" w:rsidRDefault="001E1469" w:rsidP="00C6058B"/>
    <w:p w:rsidR="001E1469" w:rsidRPr="000F433E" w:rsidRDefault="001E1469" w:rsidP="00C6058B">
      <w:pPr>
        <w:rPr>
          <w:shd w:val="clear" w:color="auto" w:fill="FFFFFF"/>
        </w:rPr>
      </w:pPr>
      <w:r w:rsidRPr="000F433E">
        <w:t xml:space="preserve">г. </w:t>
      </w:r>
      <w:r w:rsidR="00D87337">
        <w:t>Якутск</w:t>
      </w:r>
      <w:r w:rsidRPr="000F433E">
        <w:tab/>
      </w:r>
      <w:r w:rsidRPr="000F433E">
        <w:tab/>
      </w:r>
      <w:r w:rsidRPr="000F433E">
        <w:tab/>
      </w:r>
      <w:r w:rsidRPr="000F433E">
        <w:tab/>
      </w:r>
      <w:r w:rsidRPr="000F433E">
        <w:tab/>
        <w:t xml:space="preserve">                              </w:t>
      </w:r>
      <w:r w:rsidRPr="000F433E">
        <w:rPr>
          <w:shd w:val="clear" w:color="auto" w:fill="FFFFFF"/>
        </w:rPr>
        <w:t>«___»  ____________20__ г</w:t>
      </w:r>
    </w:p>
    <w:p w:rsidR="001E1469" w:rsidRPr="000F433E" w:rsidRDefault="001E1469" w:rsidP="00C6058B">
      <w:pPr>
        <w:ind w:firstLine="561"/>
      </w:pPr>
    </w:p>
    <w:p w:rsidR="001E1469" w:rsidRPr="000F433E" w:rsidRDefault="00D87337" w:rsidP="00D87337">
      <w:pPr>
        <w:pStyle w:val="51"/>
        <w:ind w:firstLine="360"/>
        <w:jc w:val="both"/>
        <w:rPr>
          <w:rFonts w:ascii="Times New Roman" w:hAnsi="Times New Roman"/>
          <w:sz w:val="24"/>
          <w:szCs w:val="24"/>
        </w:rPr>
      </w:pPr>
      <w:proofErr w:type="gramStart"/>
      <w:r w:rsidRPr="000F433E">
        <w:rPr>
          <w:rFonts w:ascii="Times New Roman" w:hAnsi="Times New Roman"/>
          <w:b/>
          <w:spacing w:val="6"/>
          <w:kern w:val="36"/>
          <w:sz w:val="24"/>
          <w:szCs w:val="24"/>
        </w:rPr>
        <w:t>Государственное бюджетное учреждение Республика Саха (Якутия) "Республиканская больница №2 - Центр экстренной медицинской помощи"</w:t>
      </w:r>
      <w:r w:rsidRPr="000F433E">
        <w:rPr>
          <w:rFonts w:ascii="Times New Roman" w:hAnsi="Times New Roman"/>
          <w:spacing w:val="6"/>
          <w:kern w:val="36"/>
          <w:sz w:val="24"/>
          <w:szCs w:val="24"/>
        </w:rPr>
        <w:t>,</w:t>
      </w:r>
      <w:r>
        <w:rPr>
          <w:rFonts w:ascii="Times New Roman" w:hAnsi="Times New Roman"/>
          <w:spacing w:val="6"/>
          <w:kern w:val="36"/>
          <w:sz w:val="24"/>
          <w:szCs w:val="24"/>
        </w:rPr>
        <w:t xml:space="preserve"> </w:t>
      </w:r>
      <w:r w:rsidR="001E1469" w:rsidRPr="000F433E">
        <w:rPr>
          <w:rFonts w:ascii="Times New Roman" w:hAnsi="Times New Roman"/>
          <w:bCs/>
          <w:sz w:val="24"/>
          <w:szCs w:val="24"/>
        </w:rPr>
        <w:t>именуемое в дальнейшем «ЛИЗИНГОПОЛУЧАТЕЛЬ», в лице____________________, действующего на основании ________</w:t>
      </w:r>
      <w:r w:rsidR="001E1469" w:rsidRPr="000F433E">
        <w:rPr>
          <w:rFonts w:ascii="Times New Roman" w:hAnsi="Times New Roman"/>
          <w:sz w:val="24"/>
          <w:szCs w:val="24"/>
        </w:rPr>
        <w:t>, и _______________, именуемое в дальнейшем «ЛИЗИНГОДАТЕЛЬ», в лице__________________, действующего на основании _____________________, с другой стороны, совместно именуемые «Стороны» составили и подписали настоящий акт приема-передачи ПРЕДМЕТА ЛИЗИНГА  (далее «Акт») во исполнение Договора на оказание услуг по финансовой аренде (лизингу) № ____ от «___»_______20</w:t>
      </w:r>
      <w:proofErr w:type="gramEnd"/>
      <w:r w:rsidR="001E1469" w:rsidRPr="000F433E">
        <w:rPr>
          <w:rFonts w:ascii="Times New Roman" w:hAnsi="Times New Roman"/>
          <w:sz w:val="24"/>
          <w:szCs w:val="24"/>
        </w:rPr>
        <w:t>___г. (далее «Договор») о нижеследующем:</w:t>
      </w:r>
      <w:r w:rsidR="001E1469" w:rsidRPr="000F433E">
        <w:rPr>
          <w:rFonts w:ascii="Times New Roman" w:hAnsi="Times New Roman"/>
          <w:sz w:val="24"/>
          <w:szCs w:val="24"/>
        </w:rPr>
        <w:tab/>
      </w:r>
    </w:p>
    <w:p w:rsidR="001E1469" w:rsidRPr="000F433E" w:rsidRDefault="001E1469" w:rsidP="00C6058B">
      <w:pPr>
        <w:ind w:firstLine="540"/>
      </w:pPr>
    </w:p>
    <w:p w:rsidR="001E1469" w:rsidRPr="000F433E" w:rsidRDefault="001E1469" w:rsidP="00C6058B">
      <w:pPr>
        <w:pStyle w:val="43"/>
        <w:numPr>
          <w:ilvl w:val="0"/>
          <w:numId w:val="6"/>
        </w:numPr>
        <w:spacing w:after="0" w:line="240" w:lineRule="auto"/>
        <w:jc w:val="both"/>
        <w:rPr>
          <w:rFonts w:ascii="Times New Roman" w:hAnsi="Times New Roman"/>
          <w:color w:val="333333"/>
          <w:sz w:val="24"/>
          <w:szCs w:val="24"/>
          <w:shd w:val="clear" w:color="auto" w:fill="FFFFFF"/>
        </w:rPr>
      </w:pPr>
      <w:r w:rsidRPr="000F433E">
        <w:rPr>
          <w:rFonts w:ascii="Times New Roman" w:hAnsi="Times New Roman"/>
          <w:sz w:val="24"/>
          <w:szCs w:val="24"/>
          <w:lang w:eastAsia="ru-RU"/>
        </w:rPr>
        <w:t>ЛИЗИНГОДАТЕЛЬ в соответствии с п.6.2 Договора на оказание услуг по финансовой аренде (лизингу) № ____от «___»_______20___г. передал ЛИЗИНГОПОЛУЧАТЕЛЮ, а ЛИЗИНГОПОЛУЧАТЕЛЬ принял от ЛИЗИНГОДАТЕЛЯ</w:t>
      </w:r>
      <w:r w:rsidRPr="000F433E">
        <w:rPr>
          <w:rFonts w:ascii="Times New Roman" w:hAnsi="Times New Roman"/>
          <w:sz w:val="24"/>
          <w:szCs w:val="24"/>
        </w:rPr>
        <w:t xml:space="preserve"> в собственность следующее Оборудование: </w:t>
      </w:r>
    </w:p>
    <w:tbl>
      <w:tblPr>
        <w:tblW w:w="0" w:type="auto"/>
        <w:tblInd w:w="481" w:type="dxa"/>
        <w:tblLook w:val="0000"/>
      </w:tblPr>
      <w:tblGrid>
        <w:gridCol w:w="861"/>
        <w:gridCol w:w="4406"/>
        <w:gridCol w:w="1076"/>
        <w:gridCol w:w="2524"/>
      </w:tblGrid>
      <w:tr w:rsidR="001E1469" w:rsidRPr="000F433E" w:rsidTr="0003406C">
        <w:tc>
          <w:tcPr>
            <w:tcW w:w="0" w:type="auto"/>
            <w:tcBorders>
              <w:top w:val="single" w:sz="4" w:space="0" w:color="000000"/>
              <w:left w:val="single" w:sz="4" w:space="0" w:color="000000"/>
              <w:bottom w:val="single" w:sz="4" w:space="0" w:color="000000"/>
            </w:tcBorders>
            <w:vAlign w:val="center"/>
          </w:tcPr>
          <w:p w:rsidR="001E1469" w:rsidRPr="000F433E" w:rsidRDefault="001E1469" w:rsidP="00C6058B">
            <w:pPr>
              <w:snapToGrid w:val="0"/>
              <w:jc w:val="center"/>
              <w:rPr>
                <w:b/>
              </w:rPr>
            </w:pPr>
            <w:r w:rsidRPr="000F433E">
              <w:rPr>
                <w:b/>
              </w:rPr>
              <w:t xml:space="preserve">№ </w:t>
            </w:r>
            <w:proofErr w:type="gramStart"/>
            <w:r w:rsidRPr="000F433E">
              <w:rPr>
                <w:b/>
              </w:rPr>
              <w:t>п</w:t>
            </w:r>
            <w:proofErr w:type="gramEnd"/>
            <w:r w:rsidRPr="000F433E">
              <w:rPr>
                <w:b/>
              </w:rPr>
              <w:t>/п</w:t>
            </w:r>
          </w:p>
        </w:tc>
        <w:tc>
          <w:tcPr>
            <w:tcW w:w="4406" w:type="dxa"/>
            <w:tcBorders>
              <w:top w:val="single" w:sz="4" w:space="0" w:color="000000"/>
              <w:left w:val="single" w:sz="4" w:space="0" w:color="000000"/>
              <w:bottom w:val="single" w:sz="4" w:space="0" w:color="000000"/>
            </w:tcBorders>
          </w:tcPr>
          <w:p w:rsidR="001E1469" w:rsidRPr="000F433E" w:rsidRDefault="001E1469" w:rsidP="00C6058B">
            <w:pPr>
              <w:snapToGrid w:val="0"/>
              <w:jc w:val="center"/>
              <w:rPr>
                <w:b/>
              </w:rPr>
            </w:pPr>
            <w:r w:rsidRPr="000F433E">
              <w:rPr>
                <w:b/>
              </w:rPr>
              <w:t xml:space="preserve">Наименование </w:t>
            </w:r>
          </w:p>
        </w:tc>
        <w:tc>
          <w:tcPr>
            <w:tcW w:w="0" w:type="auto"/>
            <w:tcBorders>
              <w:top w:val="single" w:sz="4" w:space="0" w:color="000000"/>
              <w:left w:val="single" w:sz="4" w:space="0" w:color="000000"/>
              <w:bottom w:val="single" w:sz="4" w:space="0" w:color="000000"/>
            </w:tcBorders>
          </w:tcPr>
          <w:p w:rsidR="001E1469" w:rsidRPr="000F433E" w:rsidRDefault="001E1469" w:rsidP="00C6058B">
            <w:pPr>
              <w:snapToGrid w:val="0"/>
              <w:rPr>
                <w:b/>
              </w:rPr>
            </w:pPr>
            <w:r w:rsidRPr="000F433E">
              <w:rPr>
                <w:b/>
              </w:rPr>
              <w:t>Ед. изм.</w:t>
            </w:r>
          </w:p>
        </w:tc>
        <w:tc>
          <w:tcPr>
            <w:tcW w:w="2524" w:type="dxa"/>
            <w:tcBorders>
              <w:top w:val="single" w:sz="4" w:space="0" w:color="000000"/>
              <w:left w:val="single" w:sz="4" w:space="0" w:color="000000"/>
              <w:bottom w:val="single" w:sz="4" w:space="0" w:color="000000"/>
              <w:right w:val="single" w:sz="4" w:space="0" w:color="000000"/>
            </w:tcBorders>
          </w:tcPr>
          <w:p w:rsidR="001E1469" w:rsidRPr="000F433E" w:rsidRDefault="001E1469" w:rsidP="00C6058B">
            <w:pPr>
              <w:snapToGrid w:val="0"/>
              <w:rPr>
                <w:b/>
              </w:rPr>
            </w:pPr>
            <w:r w:rsidRPr="000F433E">
              <w:rPr>
                <w:b/>
              </w:rPr>
              <w:t>Кол-во</w:t>
            </w:r>
          </w:p>
        </w:tc>
      </w:tr>
      <w:tr w:rsidR="001E1469" w:rsidRPr="000F433E" w:rsidTr="0003406C">
        <w:trPr>
          <w:trHeight w:val="1128"/>
        </w:trPr>
        <w:tc>
          <w:tcPr>
            <w:tcW w:w="0" w:type="auto"/>
            <w:tcBorders>
              <w:top w:val="single" w:sz="4" w:space="0" w:color="000000"/>
              <w:left w:val="single" w:sz="4" w:space="0" w:color="000000"/>
              <w:bottom w:val="single" w:sz="4" w:space="0" w:color="000000"/>
            </w:tcBorders>
            <w:vAlign w:val="center"/>
          </w:tcPr>
          <w:p w:rsidR="001E1469" w:rsidRPr="000F433E" w:rsidRDefault="001E1469" w:rsidP="00C6058B">
            <w:pPr>
              <w:snapToGrid w:val="0"/>
              <w:jc w:val="center"/>
            </w:pPr>
            <w:r w:rsidRPr="000F433E">
              <w:t>1.</w:t>
            </w:r>
          </w:p>
        </w:tc>
        <w:tc>
          <w:tcPr>
            <w:tcW w:w="4406" w:type="dxa"/>
            <w:tcBorders>
              <w:top w:val="single" w:sz="4" w:space="0" w:color="000000"/>
              <w:left w:val="single" w:sz="4" w:space="0" w:color="000000"/>
              <w:bottom w:val="single" w:sz="4" w:space="0" w:color="000000"/>
            </w:tcBorders>
            <w:vAlign w:val="center"/>
          </w:tcPr>
          <w:p w:rsidR="001E1469" w:rsidRPr="000F433E" w:rsidRDefault="0003406C" w:rsidP="00C6058B">
            <w:pPr>
              <w:ind w:right="-57"/>
              <w:jc w:val="center"/>
            </w:pPr>
            <w:r>
              <w:t>Оборудование 1</w:t>
            </w:r>
          </w:p>
        </w:tc>
        <w:tc>
          <w:tcPr>
            <w:tcW w:w="0" w:type="auto"/>
            <w:tcBorders>
              <w:top w:val="single" w:sz="4" w:space="0" w:color="000000"/>
              <w:left w:val="single" w:sz="4" w:space="0" w:color="000000"/>
              <w:bottom w:val="single" w:sz="4" w:space="0" w:color="000000"/>
            </w:tcBorders>
            <w:vAlign w:val="center"/>
          </w:tcPr>
          <w:p w:rsidR="001E1469" w:rsidRPr="000F433E" w:rsidRDefault="001E1469" w:rsidP="00C6058B">
            <w:pPr>
              <w:snapToGrid w:val="0"/>
            </w:pPr>
            <w:r w:rsidRPr="000F433E">
              <w:t xml:space="preserve">     </w:t>
            </w:r>
            <w:proofErr w:type="spellStart"/>
            <w:proofErr w:type="gramStart"/>
            <w:r w:rsidRPr="000F433E">
              <w:t>шт</w:t>
            </w:r>
            <w:proofErr w:type="spellEnd"/>
            <w:proofErr w:type="gramEnd"/>
          </w:p>
        </w:tc>
        <w:tc>
          <w:tcPr>
            <w:tcW w:w="2524" w:type="dxa"/>
            <w:tcBorders>
              <w:top w:val="single" w:sz="4" w:space="0" w:color="000000"/>
              <w:left w:val="single" w:sz="4" w:space="0" w:color="000000"/>
              <w:bottom w:val="single" w:sz="4" w:space="0" w:color="000000"/>
              <w:right w:val="single" w:sz="4" w:space="0" w:color="000000"/>
            </w:tcBorders>
            <w:vAlign w:val="center"/>
          </w:tcPr>
          <w:p w:rsidR="001E1469" w:rsidRPr="000F433E" w:rsidRDefault="001E1469" w:rsidP="00C6058B">
            <w:pPr>
              <w:snapToGrid w:val="0"/>
            </w:pPr>
            <w:r w:rsidRPr="000F433E">
              <w:t xml:space="preserve">        1</w:t>
            </w:r>
          </w:p>
        </w:tc>
      </w:tr>
      <w:tr w:rsidR="001E1469" w:rsidRPr="000F433E" w:rsidTr="0003406C">
        <w:trPr>
          <w:trHeight w:val="1128"/>
        </w:trPr>
        <w:tc>
          <w:tcPr>
            <w:tcW w:w="0" w:type="auto"/>
            <w:tcBorders>
              <w:top w:val="single" w:sz="4" w:space="0" w:color="000000"/>
              <w:left w:val="single" w:sz="4" w:space="0" w:color="000000"/>
              <w:bottom w:val="single" w:sz="4" w:space="0" w:color="000000"/>
            </w:tcBorders>
            <w:vAlign w:val="center"/>
          </w:tcPr>
          <w:p w:rsidR="001E1469" w:rsidRPr="000F433E" w:rsidRDefault="001E1469" w:rsidP="00C6058B">
            <w:pPr>
              <w:snapToGrid w:val="0"/>
              <w:jc w:val="center"/>
            </w:pPr>
            <w:r w:rsidRPr="000F433E">
              <w:t>2.</w:t>
            </w:r>
          </w:p>
        </w:tc>
        <w:tc>
          <w:tcPr>
            <w:tcW w:w="4406" w:type="dxa"/>
            <w:tcBorders>
              <w:top w:val="single" w:sz="4" w:space="0" w:color="000000"/>
              <w:left w:val="single" w:sz="4" w:space="0" w:color="000000"/>
              <w:bottom w:val="single" w:sz="4" w:space="0" w:color="000000"/>
            </w:tcBorders>
            <w:vAlign w:val="center"/>
          </w:tcPr>
          <w:p w:rsidR="001E1469" w:rsidRPr="000F433E" w:rsidRDefault="0003406C" w:rsidP="00C6058B">
            <w:pPr>
              <w:ind w:right="-57"/>
              <w:jc w:val="center"/>
            </w:pPr>
            <w:r>
              <w:t>Оборудование 2</w:t>
            </w:r>
          </w:p>
        </w:tc>
        <w:tc>
          <w:tcPr>
            <w:tcW w:w="0" w:type="auto"/>
            <w:tcBorders>
              <w:top w:val="single" w:sz="4" w:space="0" w:color="000000"/>
              <w:left w:val="single" w:sz="4" w:space="0" w:color="000000"/>
              <w:bottom w:val="single" w:sz="4" w:space="0" w:color="000000"/>
            </w:tcBorders>
            <w:vAlign w:val="center"/>
          </w:tcPr>
          <w:p w:rsidR="001E1469" w:rsidRPr="000F433E" w:rsidRDefault="001E1469" w:rsidP="00C6058B">
            <w:pPr>
              <w:snapToGrid w:val="0"/>
            </w:pPr>
            <w:r w:rsidRPr="000F433E">
              <w:t xml:space="preserve">     </w:t>
            </w:r>
            <w:proofErr w:type="spellStart"/>
            <w:proofErr w:type="gramStart"/>
            <w:r w:rsidRPr="000F433E">
              <w:t>шт</w:t>
            </w:r>
            <w:proofErr w:type="spellEnd"/>
            <w:proofErr w:type="gramEnd"/>
          </w:p>
        </w:tc>
        <w:tc>
          <w:tcPr>
            <w:tcW w:w="2524" w:type="dxa"/>
            <w:tcBorders>
              <w:top w:val="single" w:sz="4" w:space="0" w:color="000000"/>
              <w:left w:val="single" w:sz="4" w:space="0" w:color="000000"/>
              <w:bottom w:val="single" w:sz="4" w:space="0" w:color="000000"/>
              <w:right w:val="single" w:sz="4" w:space="0" w:color="000000"/>
            </w:tcBorders>
            <w:vAlign w:val="center"/>
          </w:tcPr>
          <w:p w:rsidR="001E1469" w:rsidRPr="000F433E" w:rsidRDefault="001E1469" w:rsidP="00C6058B">
            <w:pPr>
              <w:snapToGrid w:val="0"/>
            </w:pPr>
            <w:r w:rsidRPr="000F433E">
              <w:t xml:space="preserve">        1</w:t>
            </w:r>
          </w:p>
        </w:tc>
      </w:tr>
    </w:tbl>
    <w:p w:rsidR="001E1469" w:rsidRPr="000F433E" w:rsidRDefault="001E1469" w:rsidP="00C6058B">
      <w:pPr>
        <w:ind w:firstLine="540"/>
        <w:rPr>
          <w:iCs/>
        </w:rPr>
      </w:pPr>
    </w:p>
    <w:p w:rsidR="001E1469" w:rsidRPr="000F433E" w:rsidRDefault="001E1469" w:rsidP="00C6058B">
      <w:pPr>
        <w:widowControl w:val="0"/>
        <w:numPr>
          <w:ilvl w:val="0"/>
          <w:numId w:val="6"/>
        </w:numPr>
        <w:overflowPunct w:val="0"/>
        <w:autoSpaceDE w:val="0"/>
        <w:autoSpaceDN w:val="0"/>
        <w:adjustRightInd w:val="0"/>
        <w:jc w:val="both"/>
        <w:textAlignment w:val="baseline"/>
      </w:pPr>
      <w:r w:rsidRPr="000F433E">
        <w:t>Претензий по количеству, качеству и комплектности Оборудования ЛИЗИНГОПОЛУЧАТЕЛЬ не имеет.</w:t>
      </w:r>
    </w:p>
    <w:p w:rsidR="001E1469" w:rsidRPr="000F433E" w:rsidRDefault="001E1469" w:rsidP="00C6058B">
      <w:pPr>
        <w:pStyle w:val="aff3"/>
        <w:spacing w:before="0" w:beforeAutospacing="0" w:after="0" w:afterAutospacing="0"/>
        <w:rPr>
          <w:b/>
          <w:bCs/>
        </w:rPr>
      </w:pPr>
    </w:p>
    <w:tbl>
      <w:tblPr>
        <w:tblW w:w="0" w:type="auto"/>
        <w:tblLayout w:type="fixed"/>
        <w:tblLook w:val="0000"/>
      </w:tblPr>
      <w:tblGrid>
        <w:gridCol w:w="4734"/>
        <w:gridCol w:w="4734"/>
      </w:tblGrid>
      <w:tr w:rsidR="00C61B3E" w:rsidRPr="000F433E" w:rsidTr="009D0F79">
        <w:trPr>
          <w:trHeight w:val="219"/>
        </w:trPr>
        <w:tc>
          <w:tcPr>
            <w:tcW w:w="4734" w:type="dxa"/>
          </w:tcPr>
          <w:p w:rsidR="00C61B3E" w:rsidRPr="000F433E" w:rsidRDefault="00C61B3E" w:rsidP="009D0F79">
            <w:pPr>
              <w:jc w:val="center"/>
              <w:rPr>
                <w:b/>
              </w:rPr>
            </w:pPr>
            <w:r w:rsidRPr="000F433E">
              <w:rPr>
                <w:b/>
              </w:rPr>
              <w:t>ЛИЗИНГОПОЛУЧАТЕЛЬ:</w:t>
            </w:r>
          </w:p>
        </w:tc>
        <w:tc>
          <w:tcPr>
            <w:tcW w:w="4734" w:type="dxa"/>
          </w:tcPr>
          <w:p w:rsidR="00C61B3E" w:rsidRPr="000F433E" w:rsidRDefault="00C61B3E" w:rsidP="009D0F79">
            <w:pPr>
              <w:jc w:val="center"/>
              <w:rPr>
                <w:b/>
              </w:rPr>
            </w:pPr>
            <w:r w:rsidRPr="000F433E">
              <w:rPr>
                <w:b/>
              </w:rPr>
              <w:t>ЛИЗИНГОДАТЕЛЬ:</w:t>
            </w:r>
          </w:p>
        </w:tc>
      </w:tr>
      <w:tr w:rsidR="00C61B3E" w:rsidRPr="000F433E" w:rsidTr="009D0F79">
        <w:trPr>
          <w:trHeight w:val="219"/>
        </w:trPr>
        <w:tc>
          <w:tcPr>
            <w:tcW w:w="4734" w:type="dxa"/>
          </w:tcPr>
          <w:p w:rsidR="00C61B3E" w:rsidRPr="000F433E" w:rsidRDefault="00C61B3E" w:rsidP="009D0F79">
            <w:pPr>
              <w:rPr>
                <w:b/>
              </w:rPr>
            </w:pPr>
            <w:r w:rsidRPr="000F433E">
              <w:t>ГБУ РС</w:t>
            </w:r>
            <w:r w:rsidR="00715BF2">
              <w:t xml:space="preserve"> </w:t>
            </w:r>
            <w:r w:rsidRPr="000F433E">
              <w:t>(Я) "Республиканская больница  № 2– Центр экстренной  медицинской помощи"</w:t>
            </w:r>
          </w:p>
        </w:tc>
        <w:tc>
          <w:tcPr>
            <w:tcW w:w="4734" w:type="dxa"/>
          </w:tcPr>
          <w:p w:rsidR="00C61B3E" w:rsidRPr="000F433E" w:rsidRDefault="00C61B3E" w:rsidP="009D0F79">
            <w:pPr>
              <w:rPr>
                <w:b/>
              </w:rPr>
            </w:pPr>
          </w:p>
        </w:tc>
      </w:tr>
      <w:tr w:rsidR="00C61B3E" w:rsidRPr="000F433E" w:rsidTr="009D0F79">
        <w:trPr>
          <w:trHeight w:val="252"/>
        </w:trPr>
        <w:tc>
          <w:tcPr>
            <w:tcW w:w="4734" w:type="dxa"/>
          </w:tcPr>
          <w:p w:rsidR="00C61B3E" w:rsidRDefault="00C61B3E" w:rsidP="009D0F79"/>
          <w:p w:rsidR="00C61B3E" w:rsidRPr="000F433E" w:rsidRDefault="00C61B3E" w:rsidP="009D0F79"/>
          <w:p w:rsidR="00C61B3E" w:rsidRPr="000F433E" w:rsidRDefault="00C61B3E" w:rsidP="009D0F79">
            <w:pPr>
              <w:widowControl w:val="0"/>
              <w:tabs>
                <w:tab w:val="left" w:pos="0"/>
              </w:tabs>
              <w:jc w:val="both"/>
              <w:rPr>
                <w:bCs/>
              </w:rPr>
            </w:pPr>
            <w:r w:rsidRPr="000F433E">
              <w:rPr>
                <w:bCs/>
              </w:rPr>
              <w:t>Главный врач:</w:t>
            </w:r>
          </w:p>
          <w:p w:rsidR="00C61B3E" w:rsidRPr="000F433E" w:rsidRDefault="00C61B3E" w:rsidP="009D0F79">
            <w:pPr>
              <w:widowControl w:val="0"/>
              <w:tabs>
                <w:tab w:val="left" w:pos="0"/>
              </w:tabs>
              <w:jc w:val="both"/>
              <w:rPr>
                <w:bCs/>
              </w:rPr>
            </w:pPr>
            <w:r w:rsidRPr="000F433E">
              <w:rPr>
                <w:bCs/>
              </w:rPr>
              <w:t xml:space="preserve"> _____________________</w:t>
            </w:r>
            <w:r>
              <w:rPr>
                <w:bCs/>
              </w:rPr>
              <w:t xml:space="preserve"> И.С. Иванов </w:t>
            </w:r>
          </w:p>
          <w:p w:rsidR="00C61B3E" w:rsidRPr="000F433E" w:rsidRDefault="00C61B3E" w:rsidP="009D0F79">
            <w:r w:rsidRPr="000F433E">
              <w:rPr>
                <w:bCs/>
              </w:rPr>
              <w:t xml:space="preserve"> </w:t>
            </w:r>
            <w:r>
              <w:rPr>
                <w:bCs/>
              </w:rPr>
              <w:t>м</w:t>
            </w:r>
            <w:r w:rsidRPr="000F433E">
              <w:rPr>
                <w:bCs/>
              </w:rPr>
              <w:t>.</w:t>
            </w:r>
            <w:r>
              <w:rPr>
                <w:bCs/>
              </w:rPr>
              <w:t>п</w:t>
            </w:r>
            <w:r w:rsidRPr="000F433E">
              <w:rPr>
                <w:bCs/>
              </w:rPr>
              <w:t>.</w:t>
            </w:r>
            <w:r w:rsidRPr="000F433E">
              <w:t xml:space="preserve"> </w:t>
            </w:r>
          </w:p>
        </w:tc>
        <w:tc>
          <w:tcPr>
            <w:tcW w:w="4734" w:type="dxa"/>
          </w:tcPr>
          <w:p w:rsidR="00C61B3E" w:rsidRPr="000F433E" w:rsidRDefault="00C61B3E" w:rsidP="009D0F79">
            <w:r w:rsidRPr="000F433E">
              <w:t xml:space="preserve"> </w:t>
            </w:r>
          </w:p>
        </w:tc>
      </w:tr>
    </w:tbl>
    <w:p w:rsidR="0003406C" w:rsidRDefault="0003406C" w:rsidP="00C6058B">
      <w:pPr>
        <w:ind w:firstLine="284"/>
        <w:rPr>
          <w:b/>
        </w:rPr>
      </w:pPr>
    </w:p>
    <w:p w:rsidR="0003406C" w:rsidRDefault="0003406C">
      <w:pPr>
        <w:rPr>
          <w:b/>
        </w:rPr>
      </w:pPr>
      <w:r>
        <w:rPr>
          <w:b/>
        </w:rPr>
        <w:br w:type="page"/>
      </w:r>
    </w:p>
    <w:p w:rsidR="001E1469" w:rsidRPr="000F433E" w:rsidRDefault="001E1469" w:rsidP="00C6058B">
      <w:pPr>
        <w:jc w:val="right"/>
        <w:rPr>
          <w:rFonts w:eastAsia="Calibri"/>
          <w:lang w:eastAsia="en-US"/>
        </w:rPr>
      </w:pPr>
      <w:r w:rsidRPr="000F433E">
        <w:rPr>
          <w:rFonts w:eastAsia="Calibri"/>
          <w:lang w:eastAsia="en-US"/>
        </w:rPr>
        <w:lastRenderedPageBreak/>
        <w:t>Приложение № 5</w:t>
      </w:r>
    </w:p>
    <w:p w:rsidR="001E1469" w:rsidRPr="000F433E" w:rsidRDefault="001E1469" w:rsidP="00C6058B">
      <w:pPr>
        <w:jc w:val="right"/>
      </w:pPr>
      <w:r w:rsidRPr="000F433E">
        <w:t xml:space="preserve"> к Договору на оказание</w:t>
      </w:r>
    </w:p>
    <w:p w:rsidR="001E1469" w:rsidRPr="000F433E" w:rsidRDefault="001E1469" w:rsidP="00C6058B">
      <w:pPr>
        <w:jc w:val="right"/>
      </w:pPr>
      <w:r w:rsidRPr="000F433E">
        <w:t xml:space="preserve"> услуг по </w:t>
      </w:r>
      <w:proofErr w:type="gramStart"/>
      <w:r w:rsidRPr="000F433E">
        <w:t>финансовой</w:t>
      </w:r>
      <w:proofErr w:type="gramEnd"/>
      <w:r w:rsidRPr="000F433E">
        <w:t xml:space="preserve"> </w:t>
      </w:r>
    </w:p>
    <w:p w:rsidR="001E1469" w:rsidRPr="000F433E" w:rsidRDefault="001E1469" w:rsidP="00C6058B">
      <w:pPr>
        <w:jc w:val="right"/>
      </w:pPr>
      <w:r w:rsidRPr="000F433E">
        <w:t>аренде (лизингу) № ______</w:t>
      </w:r>
    </w:p>
    <w:p w:rsidR="001E1469" w:rsidRPr="000F433E" w:rsidRDefault="001E1469" w:rsidP="00C6058B">
      <w:pPr>
        <w:jc w:val="right"/>
      </w:pPr>
      <w:r w:rsidRPr="000F433E">
        <w:t>от «___»_______20___г.</w:t>
      </w:r>
    </w:p>
    <w:p w:rsidR="001E1469" w:rsidRPr="000F433E" w:rsidRDefault="001E1469" w:rsidP="00C6058B">
      <w:pPr>
        <w:jc w:val="right"/>
        <w:rPr>
          <w:rFonts w:eastAsia="Calibri"/>
          <w:lang w:eastAsia="en-US"/>
        </w:rPr>
      </w:pPr>
      <w:r w:rsidRPr="000F433E">
        <w:rPr>
          <w:rFonts w:eastAsia="Calibri"/>
          <w:lang w:eastAsia="en-US"/>
        </w:rPr>
        <w:t xml:space="preserve"> </w:t>
      </w:r>
    </w:p>
    <w:p w:rsidR="001E1469" w:rsidRPr="000F433E" w:rsidRDefault="001E1469" w:rsidP="00C6058B">
      <w:pPr>
        <w:rPr>
          <w:rFonts w:eastAsia="Calibri"/>
          <w:lang w:eastAsia="en-US"/>
        </w:rPr>
      </w:pPr>
    </w:p>
    <w:p w:rsidR="001E1469" w:rsidRPr="000F433E" w:rsidRDefault="001E1469" w:rsidP="00C6058B">
      <w:pPr>
        <w:rPr>
          <w:rFonts w:eastAsia="Calibri"/>
          <w:lang w:eastAsia="en-US"/>
        </w:rPr>
      </w:pPr>
    </w:p>
    <w:tbl>
      <w:tblPr>
        <w:tblW w:w="5000" w:type="pct"/>
        <w:tblLook w:val="0000"/>
      </w:tblPr>
      <w:tblGrid>
        <w:gridCol w:w="608"/>
        <w:gridCol w:w="3809"/>
        <w:gridCol w:w="608"/>
        <w:gridCol w:w="2209"/>
        <w:gridCol w:w="2337"/>
      </w:tblGrid>
      <w:tr w:rsidR="001E1469" w:rsidRPr="000F433E" w:rsidTr="0003406C">
        <w:trPr>
          <w:trHeight w:val="302"/>
        </w:trPr>
        <w:tc>
          <w:tcPr>
            <w:tcW w:w="5000" w:type="pct"/>
            <w:gridSpan w:val="5"/>
            <w:shd w:val="clear" w:color="auto" w:fill="auto"/>
            <w:noWrap/>
          </w:tcPr>
          <w:p w:rsidR="001E1469" w:rsidRPr="000F433E" w:rsidRDefault="001E1469" w:rsidP="00C6058B">
            <w:pPr>
              <w:rPr>
                <w:rFonts w:eastAsia="Calibri"/>
                <w:lang w:eastAsia="en-US"/>
              </w:rPr>
            </w:pPr>
          </w:p>
          <w:p w:rsidR="001E1469" w:rsidRPr="000F433E" w:rsidRDefault="001E1469" w:rsidP="00C6058B">
            <w:pPr>
              <w:jc w:val="center"/>
              <w:rPr>
                <w:rFonts w:eastAsia="Calibri"/>
                <w:b/>
                <w:lang w:eastAsia="en-US"/>
              </w:rPr>
            </w:pPr>
            <w:r w:rsidRPr="000F433E">
              <w:rPr>
                <w:rFonts w:eastAsia="Calibri"/>
                <w:b/>
                <w:lang w:eastAsia="en-US"/>
              </w:rPr>
              <w:t xml:space="preserve">Акт </w:t>
            </w:r>
          </w:p>
          <w:p w:rsidR="001E1469" w:rsidRPr="000F433E" w:rsidRDefault="001E1469" w:rsidP="00C6058B">
            <w:pPr>
              <w:jc w:val="center"/>
              <w:rPr>
                <w:rFonts w:eastAsia="Calibri"/>
                <w:b/>
                <w:lang w:eastAsia="en-US"/>
              </w:rPr>
            </w:pPr>
            <w:r w:rsidRPr="000F433E">
              <w:rPr>
                <w:rFonts w:eastAsia="Calibri"/>
                <w:b/>
                <w:lang w:eastAsia="en-US"/>
              </w:rPr>
              <w:t xml:space="preserve">ввода в эксплуатацию и инструктажу медицинского персонала </w:t>
            </w:r>
          </w:p>
          <w:p w:rsidR="001E1469" w:rsidRPr="000F433E" w:rsidRDefault="001E1469" w:rsidP="00C6058B">
            <w:pPr>
              <w:jc w:val="center"/>
              <w:rPr>
                <w:rFonts w:eastAsia="Calibri"/>
                <w:b/>
                <w:lang w:eastAsia="en-US"/>
              </w:rPr>
            </w:pPr>
            <w:r w:rsidRPr="000F433E">
              <w:rPr>
                <w:rFonts w:eastAsia="Calibri"/>
                <w:b/>
                <w:lang w:eastAsia="en-US"/>
              </w:rPr>
              <w:t xml:space="preserve"> по договору №__________ от _______20___</w:t>
            </w:r>
          </w:p>
          <w:p w:rsidR="001E1469" w:rsidRPr="000F433E" w:rsidRDefault="001E1469" w:rsidP="00C6058B">
            <w:pPr>
              <w:jc w:val="center"/>
              <w:rPr>
                <w:rFonts w:eastAsia="Calibri"/>
                <w:lang w:eastAsia="en-US"/>
              </w:rPr>
            </w:pPr>
          </w:p>
        </w:tc>
      </w:tr>
      <w:tr w:rsidR="001E1469" w:rsidRPr="000F433E" w:rsidTr="0003406C">
        <w:trPr>
          <w:trHeight w:val="302"/>
        </w:trPr>
        <w:tc>
          <w:tcPr>
            <w:tcW w:w="2333" w:type="pct"/>
            <w:gridSpan w:val="2"/>
            <w:shd w:val="clear" w:color="auto" w:fill="auto"/>
            <w:noWrap/>
          </w:tcPr>
          <w:p w:rsidR="001E1469" w:rsidRPr="000F433E" w:rsidRDefault="001E1469" w:rsidP="00C61B3E">
            <w:pPr>
              <w:rPr>
                <w:rFonts w:eastAsia="Calibri"/>
                <w:lang w:eastAsia="en-US"/>
              </w:rPr>
            </w:pPr>
            <w:r w:rsidRPr="000F433E">
              <w:rPr>
                <w:rFonts w:eastAsia="Calibri"/>
                <w:lang w:eastAsia="en-US"/>
              </w:rPr>
              <w:t xml:space="preserve">г. </w:t>
            </w:r>
            <w:r w:rsidR="00C61B3E">
              <w:rPr>
                <w:rFonts w:eastAsia="Calibri"/>
                <w:lang w:eastAsia="en-US"/>
              </w:rPr>
              <w:t>Якутск</w:t>
            </w:r>
          </w:p>
        </w:tc>
        <w:tc>
          <w:tcPr>
            <w:tcW w:w="2667" w:type="pct"/>
            <w:gridSpan w:val="3"/>
            <w:shd w:val="clear" w:color="auto" w:fill="auto"/>
          </w:tcPr>
          <w:p w:rsidR="001E1469" w:rsidRPr="000F433E" w:rsidRDefault="001E1469" w:rsidP="00C6058B">
            <w:pPr>
              <w:jc w:val="right"/>
              <w:rPr>
                <w:rFonts w:eastAsia="Calibri"/>
                <w:lang w:eastAsia="en-US"/>
              </w:rPr>
            </w:pPr>
            <w:r w:rsidRPr="000F433E">
              <w:rPr>
                <w:rFonts w:eastAsia="Calibri"/>
                <w:lang w:eastAsia="en-US"/>
              </w:rPr>
              <w:t>"______" ________ 20___ г.</w:t>
            </w:r>
          </w:p>
        </w:tc>
      </w:tr>
      <w:tr w:rsidR="001E1469" w:rsidRPr="000F433E" w:rsidTr="0003406C">
        <w:trPr>
          <w:trHeight w:val="302"/>
        </w:trPr>
        <w:tc>
          <w:tcPr>
            <w:tcW w:w="5000" w:type="pct"/>
            <w:gridSpan w:val="5"/>
            <w:shd w:val="clear" w:color="auto" w:fill="auto"/>
            <w:noWrap/>
          </w:tcPr>
          <w:p w:rsidR="001E1469" w:rsidRPr="000F433E" w:rsidRDefault="001E1469" w:rsidP="00C6058B">
            <w:pPr>
              <w:rPr>
                <w:rFonts w:eastAsia="Calibri"/>
                <w:lang w:eastAsia="en-US"/>
              </w:rPr>
            </w:pPr>
          </w:p>
        </w:tc>
      </w:tr>
      <w:tr w:rsidR="001E1469" w:rsidRPr="000F433E" w:rsidTr="0003406C">
        <w:trPr>
          <w:trHeight w:val="302"/>
        </w:trPr>
        <w:tc>
          <w:tcPr>
            <w:tcW w:w="5000" w:type="pct"/>
            <w:gridSpan w:val="5"/>
            <w:tcBorders>
              <w:bottom w:val="single" w:sz="4" w:space="0" w:color="auto"/>
            </w:tcBorders>
            <w:shd w:val="clear" w:color="auto" w:fill="auto"/>
            <w:noWrap/>
            <w:vAlign w:val="bottom"/>
          </w:tcPr>
          <w:p w:rsidR="001E1469" w:rsidRPr="000F433E" w:rsidRDefault="001E1469" w:rsidP="00C6058B">
            <w:pPr>
              <w:rPr>
                <w:rFonts w:eastAsia="Calibri"/>
                <w:lang w:eastAsia="en-US"/>
              </w:rPr>
            </w:pPr>
            <w:r w:rsidRPr="000F433E">
              <w:rPr>
                <w:rFonts w:eastAsia="Calibri"/>
                <w:lang w:eastAsia="en-US"/>
              </w:rPr>
              <w:t>В соответствии с условиями договора №__________ от _______20___ Лизингодателем обеспечено оказание следующих услуг:</w:t>
            </w:r>
          </w:p>
          <w:p w:rsidR="001E1469" w:rsidRPr="000F433E" w:rsidRDefault="001E1469" w:rsidP="00C6058B">
            <w:pPr>
              <w:rPr>
                <w:rFonts w:eastAsia="Calibri"/>
                <w:lang w:eastAsia="en-US"/>
              </w:rPr>
            </w:pPr>
          </w:p>
        </w:tc>
      </w:tr>
      <w:tr w:rsidR="001E1469" w:rsidRPr="000F433E" w:rsidTr="0003406C">
        <w:trPr>
          <w:trHeight w:val="604"/>
        </w:trPr>
        <w:tc>
          <w:tcPr>
            <w:tcW w:w="311" w:type="pct"/>
            <w:tcBorders>
              <w:top w:val="single" w:sz="4" w:space="0" w:color="auto"/>
              <w:left w:val="single" w:sz="4" w:space="0" w:color="auto"/>
              <w:bottom w:val="single" w:sz="4" w:space="0" w:color="auto"/>
              <w:right w:val="single" w:sz="4" w:space="0" w:color="auto"/>
            </w:tcBorders>
          </w:tcPr>
          <w:p w:rsidR="001E1469" w:rsidRPr="000F433E" w:rsidRDefault="001E1469" w:rsidP="00C6058B">
            <w:pPr>
              <w:rPr>
                <w:rFonts w:eastAsia="Calibri"/>
                <w:lang w:eastAsia="en-US"/>
              </w:rPr>
            </w:pPr>
            <w:proofErr w:type="gramStart"/>
            <w:r w:rsidRPr="000F433E">
              <w:rPr>
                <w:rFonts w:eastAsia="Calibri"/>
                <w:lang w:eastAsia="en-US"/>
              </w:rPr>
              <w:t>п</w:t>
            </w:r>
            <w:proofErr w:type="gramEnd"/>
            <w:r w:rsidRPr="000F433E">
              <w:rPr>
                <w:rFonts w:eastAsia="Calibri"/>
                <w:lang w:eastAsia="en-US"/>
              </w:rPr>
              <w:t>/п</w:t>
            </w:r>
          </w:p>
        </w:tc>
        <w:tc>
          <w:tcPr>
            <w:tcW w:w="2310" w:type="pct"/>
            <w:gridSpan w:val="2"/>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r w:rsidRPr="000F433E">
              <w:rPr>
                <w:rFonts w:eastAsia="Calibri"/>
                <w:lang w:eastAsia="en-US"/>
              </w:rPr>
              <w:t>Наименование услуги</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jc w:val="center"/>
              <w:rPr>
                <w:rFonts w:eastAsia="Calibri"/>
                <w:lang w:eastAsia="en-US"/>
              </w:rPr>
            </w:pPr>
            <w:r w:rsidRPr="000F433E">
              <w:rPr>
                <w:rFonts w:eastAsia="Calibri"/>
                <w:lang w:eastAsia="en-US"/>
              </w:rPr>
              <w:t>Дата</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jc w:val="center"/>
              <w:rPr>
                <w:rFonts w:eastAsia="Calibri"/>
                <w:lang w:eastAsia="en-US"/>
              </w:rPr>
            </w:pPr>
            <w:r w:rsidRPr="000F433E">
              <w:rPr>
                <w:rFonts w:eastAsia="Calibri"/>
                <w:lang w:eastAsia="en-US"/>
              </w:rPr>
              <w:t>Подпись ответственного лица</w:t>
            </w:r>
          </w:p>
        </w:tc>
      </w:tr>
      <w:tr w:rsidR="001E1469" w:rsidRPr="000F433E" w:rsidTr="0003406C">
        <w:trPr>
          <w:trHeight w:val="750"/>
        </w:trPr>
        <w:tc>
          <w:tcPr>
            <w:tcW w:w="311" w:type="pct"/>
            <w:tcBorders>
              <w:top w:val="single" w:sz="4" w:space="0" w:color="auto"/>
              <w:left w:val="single" w:sz="4" w:space="0" w:color="auto"/>
              <w:bottom w:val="single" w:sz="4" w:space="0" w:color="auto"/>
              <w:right w:val="single" w:sz="4" w:space="0" w:color="auto"/>
            </w:tcBorders>
          </w:tcPr>
          <w:p w:rsidR="001E1469" w:rsidRPr="000F433E" w:rsidRDefault="001E1469" w:rsidP="00C6058B">
            <w:pPr>
              <w:rPr>
                <w:rFonts w:eastAsia="Calibri"/>
                <w:lang w:eastAsia="en-US"/>
              </w:rPr>
            </w:pPr>
            <w:r w:rsidRPr="000F433E">
              <w:rPr>
                <w:rFonts w:eastAsia="Calibri"/>
                <w:lang w:eastAsia="en-US"/>
              </w:rPr>
              <w:t>1.</w:t>
            </w:r>
          </w:p>
        </w:tc>
        <w:tc>
          <w:tcPr>
            <w:tcW w:w="2310" w:type="pct"/>
            <w:gridSpan w:val="2"/>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r w:rsidRPr="000F433E">
              <w:rPr>
                <w:rFonts w:eastAsia="Calibri"/>
                <w:lang w:eastAsia="en-US"/>
              </w:rPr>
              <w:t xml:space="preserve">Монтаж и наладка </w:t>
            </w:r>
          </w:p>
          <w:p w:rsidR="001E1469" w:rsidRPr="000F433E" w:rsidRDefault="0003406C" w:rsidP="00C6058B">
            <w:pPr>
              <w:rPr>
                <w:rFonts w:eastAsia="Calibri"/>
                <w:lang w:eastAsia="en-US"/>
              </w:rPr>
            </w:pPr>
            <w:r>
              <w:t>Оборудование 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1E1469" w:rsidRPr="000F433E" w:rsidRDefault="001E1469" w:rsidP="00C6058B">
            <w:pPr>
              <w:ind w:right="-57"/>
              <w:jc w:val="cente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r>
      <w:tr w:rsidR="001E1469" w:rsidRPr="000F433E" w:rsidTr="0003406C">
        <w:trPr>
          <w:trHeight w:val="379"/>
        </w:trPr>
        <w:tc>
          <w:tcPr>
            <w:tcW w:w="311" w:type="pct"/>
            <w:tcBorders>
              <w:top w:val="single" w:sz="4" w:space="0" w:color="auto"/>
              <w:left w:val="single" w:sz="4" w:space="0" w:color="auto"/>
              <w:bottom w:val="single" w:sz="4" w:space="0" w:color="auto"/>
              <w:right w:val="single" w:sz="4" w:space="0" w:color="auto"/>
            </w:tcBorders>
          </w:tcPr>
          <w:p w:rsidR="001E1469" w:rsidRPr="000F433E" w:rsidRDefault="001E1469" w:rsidP="00C6058B">
            <w:pPr>
              <w:rPr>
                <w:rFonts w:eastAsia="Calibri"/>
                <w:lang w:eastAsia="en-US"/>
              </w:rPr>
            </w:pPr>
            <w:r w:rsidRPr="000F433E">
              <w:rPr>
                <w:rFonts w:eastAsia="Calibri"/>
                <w:lang w:eastAsia="en-US"/>
              </w:rPr>
              <w:t>2.</w:t>
            </w:r>
          </w:p>
        </w:tc>
        <w:tc>
          <w:tcPr>
            <w:tcW w:w="2310" w:type="pct"/>
            <w:gridSpan w:val="2"/>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r w:rsidRPr="000F433E">
              <w:rPr>
                <w:rFonts w:eastAsia="Calibri"/>
                <w:lang w:eastAsia="en-US"/>
              </w:rPr>
              <w:t>Инструктаж медицинского персонала</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1E1469" w:rsidRPr="000F433E" w:rsidRDefault="001E1469" w:rsidP="00C6058B">
            <w:pPr>
              <w:ind w:right="-57"/>
              <w:jc w:val="cente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r>
      <w:tr w:rsidR="001E1469" w:rsidRPr="000F433E" w:rsidTr="0003406C">
        <w:trPr>
          <w:trHeight w:val="604"/>
        </w:trPr>
        <w:tc>
          <w:tcPr>
            <w:tcW w:w="311" w:type="pct"/>
            <w:tcBorders>
              <w:top w:val="single" w:sz="4" w:space="0" w:color="auto"/>
              <w:left w:val="single" w:sz="4" w:space="0" w:color="auto"/>
              <w:bottom w:val="single" w:sz="4" w:space="0" w:color="auto"/>
              <w:right w:val="single" w:sz="4" w:space="0" w:color="auto"/>
            </w:tcBorders>
          </w:tcPr>
          <w:p w:rsidR="001E1469" w:rsidRPr="000F433E" w:rsidRDefault="001E1469" w:rsidP="00C6058B">
            <w:pPr>
              <w:rPr>
                <w:rFonts w:eastAsia="Calibri"/>
                <w:lang w:eastAsia="en-US"/>
              </w:rPr>
            </w:pPr>
            <w:r w:rsidRPr="000F433E">
              <w:rPr>
                <w:rFonts w:eastAsia="Calibri"/>
                <w:lang w:eastAsia="en-US"/>
              </w:rPr>
              <w:t>3.</w:t>
            </w:r>
          </w:p>
        </w:tc>
        <w:tc>
          <w:tcPr>
            <w:tcW w:w="2310" w:type="pct"/>
            <w:gridSpan w:val="2"/>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r w:rsidRPr="000F433E">
              <w:rPr>
                <w:rFonts w:eastAsia="Calibri"/>
                <w:lang w:eastAsia="en-US"/>
              </w:rPr>
              <w:t xml:space="preserve">Ввод в эксплуатацию </w:t>
            </w:r>
          </w:p>
          <w:p w:rsidR="001E1469" w:rsidRPr="000F433E" w:rsidRDefault="0003406C" w:rsidP="00C6058B">
            <w:pPr>
              <w:rPr>
                <w:rFonts w:eastAsia="Calibri"/>
                <w:lang w:eastAsia="en-US"/>
              </w:rPr>
            </w:pPr>
            <w:r>
              <w:t>Оборудование 1</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r>
      <w:tr w:rsidR="001E1469" w:rsidRPr="000F433E" w:rsidTr="001E1469">
        <w:trPr>
          <w:trHeight w:val="139"/>
        </w:trPr>
        <w:tc>
          <w:tcPr>
            <w:tcW w:w="5000" w:type="pct"/>
            <w:gridSpan w:val="5"/>
            <w:tcBorders>
              <w:top w:val="single" w:sz="4" w:space="0" w:color="auto"/>
              <w:left w:val="single" w:sz="4" w:space="0" w:color="auto"/>
              <w:bottom w:val="single" w:sz="4" w:space="0" w:color="auto"/>
              <w:right w:val="single" w:sz="4" w:space="0" w:color="auto"/>
            </w:tcBorders>
          </w:tcPr>
          <w:p w:rsidR="001E1469" w:rsidRPr="000F433E" w:rsidRDefault="001E1469" w:rsidP="00C6058B">
            <w:pPr>
              <w:rPr>
                <w:rFonts w:eastAsia="Calibri"/>
                <w:lang w:eastAsia="en-US"/>
              </w:rPr>
            </w:pPr>
          </w:p>
        </w:tc>
      </w:tr>
      <w:tr w:rsidR="001E1469" w:rsidRPr="000F433E" w:rsidTr="0003406C">
        <w:trPr>
          <w:trHeight w:val="604"/>
        </w:trPr>
        <w:tc>
          <w:tcPr>
            <w:tcW w:w="311" w:type="pct"/>
            <w:tcBorders>
              <w:top w:val="single" w:sz="4" w:space="0" w:color="auto"/>
              <w:left w:val="single" w:sz="4" w:space="0" w:color="auto"/>
              <w:bottom w:val="single" w:sz="4" w:space="0" w:color="auto"/>
              <w:right w:val="single" w:sz="4" w:space="0" w:color="auto"/>
            </w:tcBorders>
          </w:tcPr>
          <w:p w:rsidR="001E1469" w:rsidRPr="000F433E" w:rsidRDefault="001E1469" w:rsidP="00C6058B">
            <w:pPr>
              <w:rPr>
                <w:rFonts w:eastAsia="Calibri"/>
                <w:lang w:eastAsia="en-US"/>
              </w:rPr>
            </w:pPr>
            <w:r w:rsidRPr="000F433E">
              <w:rPr>
                <w:rFonts w:eastAsia="Calibri"/>
                <w:lang w:eastAsia="en-US"/>
              </w:rPr>
              <w:t>4.</w:t>
            </w:r>
          </w:p>
        </w:tc>
        <w:tc>
          <w:tcPr>
            <w:tcW w:w="2310" w:type="pct"/>
            <w:gridSpan w:val="2"/>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r w:rsidRPr="000F433E">
              <w:rPr>
                <w:rFonts w:eastAsia="Calibri"/>
                <w:lang w:eastAsia="en-US"/>
              </w:rPr>
              <w:t>Монтаж и наладка</w:t>
            </w:r>
          </w:p>
          <w:p w:rsidR="001E1469" w:rsidRPr="000F433E" w:rsidRDefault="0003406C" w:rsidP="00C6058B">
            <w:pPr>
              <w:rPr>
                <w:rFonts w:eastAsia="Calibri"/>
                <w:lang w:eastAsia="en-US"/>
              </w:rPr>
            </w:pPr>
            <w:r>
              <w:t>Оборудование 2</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r>
      <w:tr w:rsidR="001E1469" w:rsidRPr="000F433E" w:rsidTr="0003406C">
        <w:trPr>
          <w:trHeight w:val="395"/>
        </w:trPr>
        <w:tc>
          <w:tcPr>
            <w:tcW w:w="311" w:type="pct"/>
            <w:tcBorders>
              <w:top w:val="single" w:sz="4" w:space="0" w:color="auto"/>
              <w:left w:val="single" w:sz="4" w:space="0" w:color="auto"/>
              <w:bottom w:val="single" w:sz="4" w:space="0" w:color="auto"/>
              <w:right w:val="single" w:sz="4" w:space="0" w:color="auto"/>
            </w:tcBorders>
          </w:tcPr>
          <w:p w:rsidR="001E1469" w:rsidRPr="000F433E" w:rsidRDefault="001E1469" w:rsidP="00C6058B">
            <w:pPr>
              <w:rPr>
                <w:rFonts w:eastAsia="Calibri"/>
                <w:lang w:eastAsia="en-US"/>
              </w:rPr>
            </w:pPr>
            <w:r w:rsidRPr="000F433E">
              <w:rPr>
                <w:rFonts w:eastAsia="Calibri"/>
                <w:lang w:eastAsia="en-US"/>
              </w:rPr>
              <w:t>5.</w:t>
            </w:r>
          </w:p>
        </w:tc>
        <w:tc>
          <w:tcPr>
            <w:tcW w:w="2310" w:type="pct"/>
            <w:gridSpan w:val="2"/>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r w:rsidRPr="000F433E">
              <w:rPr>
                <w:rFonts w:eastAsia="Calibri"/>
                <w:lang w:eastAsia="en-US"/>
              </w:rPr>
              <w:t>Инструктаж медицинского персонала</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r>
      <w:tr w:rsidR="001E1469" w:rsidRPr="000F433E" w:rsidTr="0003406C">
        <w:trPr>
          <w:trHeight w:val="604"/>
        </w:trPr>
        <w:tc>
          <w:tcPr>
            <w:tcW w:w="311" w:type="pct"/>
            <w:tcBorders>
              <w:top w:val="single" w:sz="4" w:space="0" w:color="auto"/>
              <w:left w:val="single" w:sz="4" w:space="0" w:color="auto"/>
              <w:bottom w:val="single" w:sz="4" w:space="0" w:color="auto"/>
              <w:right w:val="single" w:sz="4" w:space="0" w:color="auto"/>
            </w:tcBorders>
          </w:tcPr>
          <w:p w:rsidR="001E1469" w:rsidRPr="000F433E" w:rsidRDefault="001E1469" w:rsidP="00C6058B">
            <w:pPr>
              <w:rPr>
                <w:rFonts w:eastAsia="Calibri"/>
                <w:lang w:eastAsia="en-US"/>
              </w:rPr>
            </w:pPr>
            <w:r w:rsidRPr="000F433E">
              <w:rPr>
                <w:rFonts w:eastAsia="Calibri"/>
                <w:lang w:eastAsia="en-US"/>
              </w:rPr>
              <w:t>6.</w:t>
            </w:r>
          </w:p>
        </w:tc>
        <w:tc>
          <w:tcPr>
            <w:tcW w:w="2310" w:type="pct"/>
            <w:gridSpan w:val="2"/>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r w:rsidRPr="000F433E">
              <w:rPr>
                <w:rFonts w:eastAsia="Calibri"/>
                <w:lang w:eastAsia="en-US"/>
              </w:rPr>
              <w:t xml:space="preserve">Ввод в эксплуатацию </w:t>
            </w:r>
          </w:p>
          <w:p w:rsidR="001E1469" w:rsidRPr="000F433E" w:rsidRDefault="0003406C" w:rsidP="00C6058B">
            <w:pPr>
              <w:rPr>
                <w:rFonts w:eastAsia="Calibri"/>
                <w:lang w:eastAsia="en-US"/>
              </w:rPr>
            </w:pPr>
            <w:r>
              <w:t>Оборудование 2</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1E1469" w:rsidRPr="000F433E" w:rsidRDefault="001E1469" w:rsidP="00C6058B">
            <w:pPr>
              <w:rPr>
                <w:rFonts w:eastAsia="Calibri"/>
                <w:lang w:eastAsia="en-US"/>
              </w:rPr>
            </w:pPr>
          </w:p>
        </w:tc>
      </w:tr>
      <w:tr w:rsidR="001E1469" w:rsidRPr="000F433E" w:rsidTr="0003406C">
        <w:trPr>
          <w:trHeight w:val="144"/>
        </w:trPr>
        <w:tc>
          <w:tcPr>
            <w:tcW w:w="311" w:type="pct"/>
          </w:tcPr>
          <w:p w:rsidR="001E1469" w:rsidRPr="000F433E" w:rsidRDefault="001E1469" w:rsidP="00C6058B">
            <w:pPr>
              <w:rPr>
                <w:rFonts w:eastAsia="Calibri"/>
                <w:lang w:eastAsia="en-US"/>
              </w:rPr>
            </w:pPr>
          </w:p>
        </w:tc>
        <w:tc>
          <w:tcPr>
            <w:tcW w:w="4689" w:type="pct"/>
            <w:gridSpan w:val="4"/>
            <w:shd w:val="clear" w:color="auto" w:fill="auto"/>
            <w:noWrap/>
            <w:vAlign w:val="bottom"/>
          </w:tcPr>
          <w:p w:rsidR="001E1469" w:rsidRPr="000F433E" w:rsidRDefault="001E1469" w:rsidP="00C6058B">
            <w:pPr>
              <w:rPr>
                <w:rFonts w:eastAsia="Calibri"/>
                <w:lang w:eastAsia="en-US"/>
              </w:rPr>
            </w:pPr>
          </w:p>
          <w:p w:rsidR="001E1469" w:rsidRPr="000F433E" w:rsidRDefault="001E1469" w:rsidP="00C6058B">
            <w:pPr>
              <w:rPr>
                <w:rFonts w:eastAsia="Calibri"/>
                <w:lang w:eastAsia="en-US"/>
              </w:rPr>
            </w:pPr>
            <w:r w:rsidRPr="000F433E">
              <w:rPr>
                <w:rFonts w:eastAsia="Calibri"/>
                <w:lang w:eastAsia="en-US"/>
              </w:rPr>
              <w:t>Услуги оказаны в полном объеме, предусмотренном договором. Оборудование введено в эксплуатацию в исправном состоянии.</w:t>
            </w:r>
          </w:p>
          <w:p w:rsidR="001E1469" w:rsidRPr="000F433E" w:rsidRDefault="001E1469" w:rsidP="00C6058B">
            <w:pPr>
              <w:rPr>
                <w:rFonts w:eastAsia="Calibri"/>
                <w:lang w:eastAsia="en-US"/>
              </w:rPr>
            </w:pPr>
          </w:p>
        </w:tc>
      </w:tr>
    </w:tbl>
    <w:p w:rsidR="001E1469" w:rsidRPr="000F433E" w:rsidRDefault="001E1469" w:rsidP="00C6058B">
      <w:pPr>
        <w:ind w:firstLine="284"/>
        <w:rPr>
          <w:b/>
        </w:rPr>
      </w:pPr>
    </w:p>
    <w:p w:rsidR="001E1469" w:rsidRPr="000F433E" w:rsidRDefault="001E1469" w:rsidP="00C6058B">
      <w:pPr>
        <w:ind w:firstLine="284"/>
        <w:rPr>
          <w:b/>
        </w:rPr>
      </w:pPr>
    </w:p>
    <w:tbl>
      <w:tblPr>
        <w:tblW w:w="0" w:type="auto"/>
        <w:tblLayout w:type="fixed"/>
        <w:tblLook w:val="0000"/>
      </w:tblPr>
      <w:tblGrid>
        <w:gridCol w:w="4734"/>
        <w:gridCol w:w="4734"/>
      </w:tblGrid>
      <w:tr w:rsidR="00C61B3E" w:rsidRPr="000F433E" w:rsidTr="009D0F79">
        <w:trPr>
          <w:trHeight w:val="219"/>
        </w:trPr>
        <w:tc>
          <w:tcPr>
            <w:tcW w:w="4734" w:type="dxa"/>
          </w:tcPr>
          <w:p w:rsidR="00C61B3E" w:rsidRPr="000F433E" w:rsidRDefault="00C61B3E" w:rsidP="009D0F79">
            <w:pPr>
              <w:jc w:val="center"/>
              <w:rPr>
                <w:b/>
              </w:rPr>
            </w:pPr>
            <w:r w:rsidRPr="000F433E">
              <w:rPr>
                <w:b/>
              </w:rPr>
              <w:t>ЛИЗИНГОПОЛУЧАТЕЛЬ:</w:t>
            </w:r>
          </w:p>
        </w:tc>
        <w:tc>
          <w:tcPr>
            <w:tcW w:w="4734" w:type="dxa"/>
          </w:tcPr>
          <w:p w:rsidR="00C61B3E" w:rsidRPr="000F433E" w:rsidRDefault="00C61B3E" w:rsidP="009D0F79">
            <w:pPr>
              <w:jc w:val="center"/>
              <w:rPr>
                <w:b/>
              </w:rPr>
            </w:pPr>
            <w:r w:rsidRPr="000F433E">
              <w:rPr>
                <w:b/>
              </w:rPr>
              <w:t>ЛИЗИНГОДАТЕЛЬ:</w:t>
            </w:r>
          </w:p>
        </w:tc>
      </w:tr>
      <w:tr w:rsidR="00C61B3E" w:rsidRPr="000F433E" w:rsidTr="009D0F79">
        <w:trPr>
          <w:trHeight w:val="219"/>
        </w:trPr>
        <w:tc>
          <w:tcPr>
            <w:tcW w:w="4734" w:type="dxa"/>
          </w:tcPr>
          <w:p w:rsidR="00C61B3E" w:rsidRPr="000F433E" w:rsidRDefault="00C61B3E" w:rsidP="009D0F79">
            <w:pPr>
              <w:rPr>
                <w:b/>
              </w:rPr>
            </w:pPr>
            <w:r w:rsidRPr="000F433E">
              <w:t>ГБУ РС</w:t>
            </w:r>
            <w:r w:rsidR="00715BF2">
              <w:t xml:space="preserve"> </w:t>
            </w:r>
            <w:r w:rsidRPr="000F433E">
              <w:t>(Я) "Республиканская больница  № 2– Центр экстренной  медицинской помощи"</w:t>
            </w:r>
          </w:p>
        </w:tc>
        <w:tc>
          <w:tcPr>
            <w:tcW w:w="4734" w:type="dxa"/>
          </w:tcPr>
          <w:p w:rsidR="00C61B3E" w:rsidRPr="000F433E" w:rsidRDefault="00C61B3E" w:rsidP="009D0F79">
            <w:pPr>
              <w:rPr>
                <w:b/>
              </w:rPr>
            </w:pPr>
          </w:p>
        </w:tc>
      </w:tr>
      <w:tr w:rsidR="00C61B3E" w:rsidRPr="000F433E" w:rsidTr="009D0F79">
        <w:trPr>
          <w:trHeight w:val="252"/>
        </w:trPr>
        <w:tc>
          <w:tcPr>
            <w:tcW w:w="4734" w:type="dxa"/>
          </w:tcPr>
          <w:p w:rsidR="00C61B3E" w:rsidRDefault="00C61B3E" w:rsidP="009D0F79"/>
          <w:p w:rsidR="00C61B3E" w:rsidRPr="000F433E" w:rsidRDefault="00C61B3E" w:rsidP="009D0F79"/>
          <w:p w:rsidR="00C61B3E" w:rsidRPr="000F433E" w:rsidRDefault="00C61B3E" w:rsidP="009D0F79">
            <w:pPr>
              <w:widowControl w:val="0"/>
              <w:tabs>
                <w:tab w:val="left" w:pos="0"/>
              </w:tabs>
              <w:jc w:val="both"/>
              <w:rPr>
                <w:bCs/>
              </w:rPr>
            </w:pPr>
            <w:r w:rsidRPr="000F433E">
              <w:rPr>
                <w:bCs/>
              </w:rPr>
              <w:t>Главный врач:</w:t>
            </w:r>
          </w:p>
          <w:p w:rsidR="00C61B3E" w:rsidRPr="000F433E" w:rsidRDefault="00C61B3E" w:rsidP="009D0F79">
            <w:pPr>
              <w:widowControl w:val="0"/>
              <w:tabs>
                <w:tab w:val="left" w:pos="0"/>
              </w:tabs>
              <w:jc w:val="both"/>
              <w:rPr>
                <w:bCs/>
              </w:rPr>
            </w:pPr>
            <w:r w:rsidRPr="000F433E">
              <w:rPr>
                <w:bCs/>
              </w:rPr>
              <w:t xml:space="preserve"> _____________________</w:t>
            </w:r>
            <w:r>
              <w:rPr>
                <w:bCs/>
              </w:rPr>
              <w:t xml:space="preserve"> И.С. Иванов </w:t>
            </w:r>
          </w:p>
          <w:p w:rsidR="00C61B3E" w:rsidRPr="000F433E" w:rsidRDefault="00C61B3E" w:rsidP="009D0F79">
            <w:r w:rsidRPr="000F433E">
              <w:rPr>
                <w:bCs/>
              </w:rPr>
              <w:t xml:space="preserve"> </w:t>
            </w:r>
            <w:r>
              <w:rPr>
                <w:bCs/>
              </w:rPr>
              <w:t>м</w:t>
            </w:r>
            <w:r w:rsidRPr="000F433E">
              <w:rPr>
                <w:bCs/>
              </w:rPr>
              <w:t>.</w:t>
            </w:r>
            <w:r>
              <w:rPr>
                <w:bCs/>
              </w:rPr>
              <w:t>п</w:t>
            </w:r>
            <w:r w:rsidRPr="000F433E">
              <w:rPr>
                <w:bCs/>
              </w:rPr>
              <w:t>.</w:t>
            </w:r>
            <w:r w:rsidRPr="000F433E">
              <w:t xml:space="preserve"> </w:t>
            </w:r>
          </w:p>
        </w:tc>
        <w:tc>
          <w:tcPr>
            <w:tcW w:w="4734" w:type="dxa"/>
          </w:tcPr>
          <w:p w:rsidR="00C61B3E" w:rsidRPr="000F433E" w:rsidRDefault="00C61B3E" w:rsidP="009D0F79">
            <w:r w:rsidRPr="000F433E">
              <w:t xml:space="preserve"> </w:t>
            </w:r>
          </w:p>
        </w:tc>
      </w:tr>
    </w:tbl>
    <w:p w:rsidR="00C61B3E" w:rsidRDefault="00C61B3E" w:rsidP="00C6058B">
      <w:pPr>
        <w:ind w:firstLine="284"/>
        <w:rPr>
          <w:b/>
        </w:rPr>
      </w:pPr>
    </w:p>
    <w:p w:rsidR="00C61B3E" w:rsidRDefault="00C61B3E">
      <w:pPr>
        <w:rPr>
          <w:b/>
        </w:rPr>
      </w:pPr>
      <w:r>
        <w:rPr>
          <w:b/>
        </w:rPr>
        <w:br w:type="page"/>
      </w:r>
    </w:p>
    <w:p w:rsidR="00C61B3E" w:rsidRPr="000F433E" w:rsidRDefault="00C61B3E" w:rsidP="00C6058B">
      <w:pPr>
        <w:ind w:firstLine="284"/>
        <w:rPr>
          <w:b/>
        </w:rPr>
      </w:pPr>
    </w:p>
    <w:p w:rsidR="001E1469" w:rsidRPr="000F433E" w:rsidRDefault="001E1469" w:rsidP="00C6058B">
      <w:pPr>
        <w:ind w:left="696" w:firstLine="720"/>
        <w:jc w:val="right"/>
      </w:pPr>
      <w:r w:rsidRPr="000F433E">
        <w:t>Приложение №6</w:t>
      </w:r>
    </w:p>
    <w:p w:rsidR="001E1469" w:rsidRPr="000F433E" w:rsidRDefault="001E1469" w:rsidP="00C6058B">
      <w:pPr>
        <w:jc w:val="right"/>
      </w:pPr>
      <w:r w:rsidRPr="000F433E">
        <w:t>к Договору на оказание</w:t>
      </w:r>
    </w:p>
    <w:p w:rsidR="001E1469" w:rsidRPr="000F433E" w:rsidRDefault="001E1469" w:rsidP="00C6058B">
      <w:pPr>
        <w:jc w:val="right"/>
      </w:pPr>
      <w:r w:rsidRPr="000F433E">
        <w:t xml:space="preserve"> услуг по </w:t>
      </w:r>
      <w:proofErr w:type="gramStart"/>
      <w:r w:rsidRPr="000F433E">
        <w:t>финансовой</w:t>
      </w:r>
      <w:proofErr w:type="gramEnd"/>
      <w:r w:rsidRPr="000F433E">
        <w:t xml:space="preserve"> </w:t>
      </w:r>
    </w:p>
    <w:p w:rsidR="001E1469" w:rsidRPr="000F433E" w:rsidRDefault="001E1469" w:rsidP="00C6058B">
      <w:pPr>
        <w:jc w:val="right"/>
      </w:pPr>
      <w:r w:rsidRPr="000F433E">
        <w:t>аренде (лизингу) № ______</w:t>
      </w:r>
    </w:p>
    <w:p w:rsidR="001E1469" w:rsidRPr="000F433E" w:rsidRDefault="001E1469" w:rsidP="00C6058B">
      <w:pPr>
        <w:jc w:val="right"/>
      </w:pPr>
      <w:r w:rsidRPr="000F433E">
        <w:t>от «___»_______20___г.</w:t>
      </w:r>
    </w:p>
    <w:p w:rsidR="001E1469" w:rsidRPr="000F433E" w:rsidRDefault="001E1469" w:rsidP="00C6058B">
      <w:pPr>
        <w:jc w:val="right"/>
        <w:rPr>
          <w:rFonts w:eastAsia="Calibri"/>
          <w:b/>
          <w:lang w:eastAsia="en-US"/>
        </w:rPr>
      </w:pPr>
    </w:p>
    <w:tbl>
      <w:tblPr>
        <w:tblW w:w="5000" w:type="pct"/>
        <w:tblLook w:val="0000"/>
      </w:tblPr>
      <w:tblGrid>
        <w:gridCol w:w="53"/>
        <w:gridCol w:w="6533"/>
        <w:gridCol w:w="44"/>
        <w:gridCol w:w="831"/>
        <w:gridCol w:w="1015"/>
        <w:gridCol w:w="1095"/>
      </w:tblGrid>
      <w:tr w:rsidR="001E1469" w:rsidRPr="000F433E" w:rsidTr="001E1469">
        <w:trPr>
          <w:gridAfter w:val="1"/>
          <w:wAfter w:w="572" w:type="pct"/>
          <w:trHeight w:val="302"/>
        </w:trPr>
        <w:tc>
          <w:tcPr>
            <w:tcW w:w="4428" w:type="pct"/>
            <w:gridSpan w:val="5"/>
            <w:shd w:val="clear" w:color="auto" w:fill="auto"/>
            <w:noWrap/>
          </w:tcPr>
          <w:p w:rsidR="001E1469" w:rsidRPr="000F433E" w:rsidRDefault="001E1469" w:rsidP="00C6058B">
            <w:pPr>
              <w:jc w:val="center"/>
              <w:rPr>
                <w:rFonts w:eastAsia="Calibri"/>
                <w:lang w:eastAsia="en-US"/>
              </w:rPr>
            </w:pPr>
          </w:p>
        </w:tc>
      </w:tr>
      <w:tr w:rsidR="001E1469" w:rsidRPr="000F433E" w:rsidTr="001E1469">
        <w:trPr>
          <w:gridAfter w:val="1"/>
          <w:wAfter w:w="572" w:type="pct"/>
          <w:trHeight w:val="302"/>
        </w:trPr>
        <w:tc>
          <w:tcPr>
            <w:tcW w:w="4428" w:type="pct"/>
            <w:gridSpan w:val="5"/>
            <w:shd w:val="clear" w:color="auto" w:fill="auto"/>
          </w:tcPr>
          <w:p w:rsidR="001E1469" w:rsidRPr="000F433E" w:rsidRDefault="001E1469" w:rsidP="00C6058B">
            <w:pPr>
              <w:ind w:hanging="216"/>
              <w:jc w:val="right"/>
              <w:rPr>
                <w:rFonts w:eastAsia="Calibri"/>
                <w:lang w:eastAsia="en-US"/>
              </w:rPr>
            </w:pPr>
            <w:r w:rsidRPr="000F433E">
              <w:rPr>
                <w:rFonts w:eastAsia="Calibri"/>
                <w:lang w:eastAsia="en-US"/>
              </w:rPr>
              <w:t xml:space="preserve">              </w:t>
            </w:r>
          </w:p>
        </w:tc>
      </w:tr>
      <w:tr w:rsidR="001E1469" w:rsidRPr="000F433E" w:rsidTr="001E1469">
        <w:trPr>
          <w:gridAfter w:val="1"/>
          <w:wAfter w:w="572" w:type="pct"/>
          <w:trHeight w:val="302"/>
        </w:trPr>
        <w:tc>
          <w:tcPr>
            <w:tcW w:w="4428" w:type="pct"/>
            <w:gridSpan w:val="5"/>
            <w:tcBorders>
              <w:top w:val="nil"/>
              <w:left w:val="nil"/>
              <w:bottom w:val="nil"/>
              <w:right w:val="nil"/>
            </w:tcBorders>
            <w:noWrap/>
            <w:vAlign w:val="center"/>
          </w:tcPr>
          <w:p w:rsidR="001E1469" w:rsidRPr="000F433E" w:rsidRDefault="001E1469" w:rsidP="00C6058B">
            <w:pPr>
              <w:jc w:val="center"/>
              <w:rPr>
                <w:b/>
                <w:bCs/>
                <w:iCs/>
                <w:lang w:val="en-US"/>
              </w:rPr>
            </w:pPr>
            <w:r w:rsidRPr="000F433E">
              <w:rPr>
                <w:b/>
                <w:bCs/>
                <w:iCs/>
              </w:rPr>
              <w:t>Акт № </w:t>
            </w:r>
            <w:r w:rsidRPr="000F433E">
              <w:rPr>
                <w:b/>
                <w:bCs/>
                <w:iCs/>
                <w:lang w:val="en-US"/>
              </w:rPr>
              <w:t>______</w:t>
            </w:r>
            <w:r w:rsidRPr="000F433E">
              <w:rPr>
                <w:b/>
                <w:bCs/>
                <w:iCs/>
              </w:rPr>
              <w:t> </w:t>
            </w:r>
            <w:proofErr w:type="gramStart"/>
            <w:r w:rsidRPr="000F433E">
              <w:rPr>
                <w:b/>
                <w:bCs/>
                <w:iCs/>
              </w:rPr>
              <w:t>от</w:t>
            </w:r>
            <w:proofErr w:type="gramEnd"/>
            <w:r w:rsidRPr="000F433E">
              <w:rPr>
                <w:b/>
                <w:bCs/>
                <w:iCs/>
              </w:rPr>
              <w:t> </w:t>
            </w:r>
            <w:r w:rsidRPr="000F433E">
              <w:rPr>
                <w:b/>
                <w:bCs/>
                <w:iCs/>
                <w:lang w:val="en-US"/>
              </w:rPr>
              <w:t>____________</w:t>
            </w:r>
          </w:p>
        </w:tc>
      </w:tr>
      <w:tr w:rsidR="001E1469" w:rsidRPr="000F433E" w:rsidTr="001E1469">
        <w:tblPrEx>
          <w:tblCellMar>
            <w:left w:w="30" w:type="dxa"/>
            <w:right w:w="0" w:type="dxa"/>
          </w:tblCellMar>
          <w:tblLook w:val="04A0"/>
        </w:tblPrEx>
        <w:trPr>
          <w:gridBefore w:val="1"/>
          <w:wBefore w:w="28" w:type="pct"/>
          <w:trHeight w:val="375"/>
        </w:trPr>
        <w:tc>
          <w:tcPr>
            <w:tcW w:w="4972" w:type="pct"/>
            <w:gridSpan w:val="5"/>
            <w:vAlign w:val="center"/>
          </w:tcPr>
          <w:p w:rsidR="001E1469" w:rsidRPr="000F433E" w:rsidRDefault="001E1469" w:rsidP="00C6058B"/>
        </w:tc>
      </w:tr>
      <w:tr w:rsidR="001E1469" w:rsidRPr="000F433E" w:rsidTr="001E1469">
        <w:tblPrEx>
          <w:tblCellMar>
            <w:left w:w="30" w:type="dxa"/>
            <w:right w:w="0" w:type="dxa"/>
          </w:tblCellMar>
          <w:tblLook w:val="04A0"/>
        </w:tblPrEx>
        <w:trPr>
          <w:gridBefore w:val="1"/>
          <w:wBefore w:w="28" w:type="pct"/>
          <w:trHeight w:val="495"/>
        </w:trPr>
        <w:tc>
          <w:tcPr>
            <w:tcW w:w="4972" w:type="pct"/>
            <w:gridSpan w:val="5"/>
            <w:vAlign w:val="center"/>
          </w:tcPr>
          <w:p w:rsidR="001E1469" w:rsidRPr="000F433E" w:rsidRDefault="001E1469" w:rsidP="00C6058B">
            <w:pPr>
              <w:rPr>
                <w:bCs/>
              </w:rPr>
            </w:pPr>
            <w:r w:rsidRPr="000F433E">
              <w:rPr>
                <w:bCs/>
              </w:rPr>
              <w:t>Лизингодатель: _______________________________________________________</w:t>
            </w:r>
          </w:p>
        </w:tc>
      </w:tr>
      <w:tr w:rsidR="001E1469" w:rsidRPr="000F433E" w:rsidTr="001E1469">
        <w:tblPrEx>
          <w:tblCellMar>
            <w:left w:w="30" w:type="dxa"/>
            <w:right w:w="0" w:type="dxa"/>
          </w:tblCellMar>
          <w:tblLook w:val="04A0"/>
        </w:tblPrEx>
        <w:trPr>
          <w:gridBefore w:val="1"/>
          <w:wBefore w:w="28" w:type="pct"/>
          <w:trHeight w:val="495"/>
        </w:trPr>
        <w:tc>
          <w:tcPr>
            <w:tcW w:w="4972" w:type="pct"/>
            <w:gridSpan w:val="5"/>
            <w:vAlign w:val="center"/>
          </w:tcPr>
          <w:p w:rsidR="001E1469" w:rsidRPr="000F433E" w:rsidRDefault="001E1469" w:rsidP="00C6058B">
            <w:pPr>
              <w:rPr>
                <w:bCs/>
              </w:rPr>
            </w:pPr>
            <w:r w:rsidRPr="000F433E">
              <w:rPr>
                <w:bCs/>
              </w:rPr>
              <w:t>Лизингополучатель: ___________________________________________________</w:t>
            </w:r>
          </w:p>
        </w:tc>
      </w:tr>
      <w:tr w:rsidR="001E1469" w:rsidRPr="000F433E" w:rsidTr="0003406C">
        <w:tblPrEx>
          <w:tblCellMar>
            <w:left w:w="30" w:type="dxa"/>
            <w:right w:w="0" w:type="dxa"/>
          </w:tblCellMar>
          <w:tblLook w:val="04A0"/>
        </w:tblPrEx>
        <w:trPr>
          <w:gridBefore w:val="1"/>
          <w:wBefore w:w="28" w:type="pct"/>
          <w:trHeight w:val="255"/>
        </w:trPr>
        <w:tc>
          <w:tcPr>
            <w:tcW w:w="3413" w:type="pct"/>
            <w:vAlign w:val="center"/>
          </w:tcPr>
          <w:p w:rsidR="001E1469" w:rsidRPr="000F433E" w:rsidRDefault="001E1469" w:rsidP="00C6058B"/>
        </w:tc>
        <w:tc>
          <w:tcPr>
            <w:tcW w:w="23" w:type="pct"/>
            <w:vAlign w:val="center"/>
          </w:tcPr>
          <w:p w:rsidR="001E1469" w:rsidRPr="000F433E" w:rsidRDefault="001E1469" w:rsidP="00C6058B"/>
        </w:tc>
        <w:tc>
          <w:tcPr>
            <w:tcW w:w="434" w:type="pct"/>
            <w:vAlign w:val="center"/>
          </w:tcPr>
          <w:p w:rsidR="001E1469" w:rsidRPr="000F433E" w:rsidRDefault="001E1469" w:rsidP="00C6058B"/>
        </w:tc>
        <w:tc>
          <w:tcPr>
            <w:tcW w:w="530" w:type="pct"/>
            <w:vAlign w:val="center"/>
          </w:tcPr>
          <w:p w:rsidR="001E1469" w:rsidRPr="000F433E" w:rsidRDefault="001E1469" w:rsidP="00C6058B"/>
        </w:tc>
        <w:tc>
          <w:tcPr>
            <w:tcW w:w="572" w:type="pct"/>
            <w:vAlign w:val="center"/>
          </w:tcPr>
          <w:p w:rsidR="001E1469" w:rsidRPr="000F433E" w:rsidRDefault="001E1469" w:rsidP="00C6058B"/>
        </w:tc>
      </w:tr>
      <w:tr w:rsidR="001E1469" w:rsidRPr="000F433E" w:rsidTr="0003406C">
        <w:tblPrEx>
          <w:tblCellMar>
            <w:left w:w="30" w:type="dxa"/>
            <w:right w:w="0" w:type="dxa"/>
          </w:tblCellMar>
          <w:tblLook w:val="04A0"/>
        </w:tblPrEx>
        <w:trPr>
          <w:gridBefore w:val="1"/>
          <w:wBefore w:w="28" w:type="pct"/>
          <w:trHeight w:val="255"/>
        </w:trPr>
        <w:tc>
          <w:tcPr>
            <w:tcW w:w="3413" w:type="pct"/>
            <w:tcBorders>
              <w:top w:val="single" w:sz="6" w:space="0" w:color="000000"/>
              <w:left w:val="single" w:sz="6" w:space="0" w:color="000000"/>
              <w:bottom w:val="single" w:sz="6" w:space="0" w:color="000000"/>
            </w:tcBorders>
            <w:vAlign w:val="center"/>
          </w:tcPr>
          <w:p w:rsidR="001E1469" w:rsidRPr="000F433E" w:rsidRDefault="001E1469" w:rsidP="00C6058B">
            <w:pPr>
              <w:rPr>
                <w:iCs/>
              </w:rPr>
            </w:pPr>
            <w:r w:rsidRPr="000F433E">
              <w:rPr>
                <w:iCs/>
              </w:rPr>
              <w:t>Наименование работы (услуги)</w:t>
            </w:r>
          </w:p>
        </w:tc>
        <w:tc>
          <w:tcPr>
            <w:tcW w:w="457" w:type="pct"/>
            <w:gridSpan w:val="2"/>
            <w:tcBorders>
              <w:top w:val="single" w:sz="6" w:space="0" w:color="000000"/>
              <w:left w:val="single" w:sz="6" w:space="0" w:color="000000"/>
              <w:bottom w:val="single" w:sz="6" w:space="0" w:color="000000"/>
            </w:tcBorders>
            <w:vAlign w:val="center"/>
          </w:tcPr>
          <w:p w:rsidR="001E1469" w:rsidRPr="000F433E" w:rsidRDefault="001E1469" w:rsidP="00C6058B">
            <w:pPr>
              <w:jc w:val="center"/>
              <w:rPr>
                <w:iCs/>
              </w:rPr>
            </w:pPr>
            <w:r w:rsidRPr="000F433E">
              <w:rPr>
                <w:iCs/>
              </w:rPr>
              <w:t>Ед. изм.</w:t>
            </w:r>
          </w:p>
        </w:tc>
        <w:tc>
          <w:tcPr>
            <w:tcW w:w="530" w:type="pct"/>
            <w:tcBorders>
              <w:top w:val="single" w:sz="6" w:space="0" w:color="000000"/>
              <w:left w:val="single" w:sz="6" w:space="0" w:color="000000"/>
              <w:bottom w:val="single" w:sz="6" w:space="0" w:color="000000"/>
            </w:tcBorders>
            <w:vAlign w:val="center"/>
          </w:tcPr>
          <w:p w:rsidR="001E1469" w:rsidRPr="000F433E" w:rsidRDefault="001E1469" w:rsidP="00C6058B">
            <w:pPr>
              <w:jc w:val="center"/>
              <w:rPr>
                <w:iCs/>
              </w:rPr>
            </w:pPr>
            <w:r w:rsidRPr="000F433E">
              <w:rPr>
                <w:iCs/>
              </w:rPr>
              <w:t>Цена</w:t>
            </w:r>
          </w:p>
        </w:tc>
        <w:tc>
          <w:tcPr>
            <w:tcW w:w="572" w:type="pct"/>
            <w:tcBorders>
              <w:top w:val="single" w:sz="6" w:space="0" w:color="000000"/>
              <w:left w:val="single" w:sz="6" w:space="0" w:color="000000"/>
              <w:bottom w:val="single" w:sz="6" w:space="0" w:color="000000"/>
              <w:right w:val="single" w:sz="6" w:space="0" w:color="000000"/>
            </w:tcBorders>
            <w:vAlign w:val="center"/>
          </w:tcPr>
          <w:p w:rsidR="001E1469" w:rsidRPr="000F433E" w:rsidRDefault="001E1469" w:rsidP="00C6058B">
            <w:pPr>
              <w:jc w:val="center"/>
              <w:rPr>
                <w:iCs/>
              </w:rPr>
            </w:pPr>
            <w:r w:rsidRPr="000F433E">
              <w:rPr>
                <w:iCs/>
              </w:rPr>
              <w:t>Сумма</w:t>
            </w:r>
          </w:p>
        </w:tc>
      </w:tr>
      <w:tr w:rsidR="001E1469" w:rsidRPr="000F433E" w:rsidTr="0003406C">
        <w:tblPrEx>
          <w:tblCellMar>
            <w:left w:w="30" w:type="dxa"/>
            <w:right w:w="0" w:type="dxa"/>
          </w:tblCellMar>
          <w:tblLook w:val="04A0"/>
        </w:tblPrEx>
        <w:trPr>
          <w:gridBefore w:val="1"/>
          <w:wBefore w:w="28" w:type="pct"/>
          <w:trHeight w:val="255"/>
        </w:trPr>
        <w:tc>
          <w:tcPr>
            <w:tcW w:w="3413" w:type="pct"/>
            <w:tcBorders>
              <w:left w:val="single" w:sz="6" w:space="0" w:color="000000"/>
              <w:bottom w:val="single" w:sz="6" w:space="0" w:color="000000"/>
            </w:tcBorders>
          </w:tcPr>
          <w:p w:rsidR="001E1469" w:rsidRPr="000F433E" w:rsidRDefault="001E1469" w:rsidP="00C6058B">
            <w:pPr>
              <w:rPr>
                <w:iCs/>
              </w:rPr>
            </w:pPr>
            <w:r w:rsidRPr="000F433E">
              <w:rPr>
                <w:iCs/>
              </w:rPr>
              <w:t>Оказание услуг по финансовой аренде (лизингу) медицинского оборудования</w:t>
            </w:r>
          </w:p>
        </w:tc>
        <w:tc>
          <w:tcPr>
            <w:tcW w:w="457" w:type="pct"/>
            <w:gridSpan w:val="2"/>
            <w:tcBorders>
              <w:left w:val="single" w:sz="6" w:space="0" w:color="000000"/>
              <w:bottom w:val="single" w:sz="6" w:space="0" w:color="000000"/>
            </w:tcBorders>
            <w:vAlign w:val="center"/>
          </w:tcPr>
          <w:p w:rsidR="001E1469" w:rsidRPr="000F433E" w:rsidRDefault="001E1469" w:rsidP="00C6058B">
            <w:pPr>
              <w:rPr>
                <w:iCs/>
              </w:rPr>
            </w:pPr>
            <w:proofErr w:type="spellStart"/>
            <w:r w:rsidRPr="000F433E">
              <w:rPr>
                <w:iCs/>
              </w:rPr>
              <w:t>усл</w:t>
            </w:r>
            <w:proofErr w:type="spellEnd"/>
            <w:r w:rsidRPr="000F433E">
              <w:rPr>
                <w:iCs/>
              </w:rPr>
              <w:t>. ед.</w:t>
            </w:r>
          </w:p>
        </w:tc>
        <w:tc>
          <w:tcPr>
            <w:tcW w:w="530" w:type="pct"/>
            <w:tcBorders>
              <w:left w:val="single" w:sz="6" w:space="0" w:color="000000"/>
              <w:bottom w:val="single" w:sz="6" w:space="0" w:color="000000"/>
            </w:tcBorders>
            <w:vAlign w:val="center"/>
          </w:tcPr>
          <w:p w:rsidR="001E1469" w:rsidRPr="000F433E" w:rsidRDefault="001E1469" w:rsidP="00C6058B">
            <w:pPr>
              <w:rPr>
                <w:iCs/>
              </w:rPr>
            </w:pPr>
          </w:p>
        </w:tc>
        <w:tc>
          <w:tcPr>
            <w:tcW w:w="572" w:type="pct"/>
            <w:tcBorders>
              <w:left w:val="single" w:sz="6" w:space="0" w:color="000000"/>
              <w:bottom w:val="single" w:sz="6" w:space="0" w:color="000000"/>
              <w:right w:val="single" w:sz="6" w:space="0" w:color="000000"/>
            </w:tcBorders>
            <w:vAlign w:val="center"/>
          </w:tcPr>
          <w:p w:rsidR="001E1469" w:rsidRPr="000F433E" w:rsidRDefault="001E1469" w:rsidP="00C6058B">
            <w:pPr>
              <w:rPr>
                <w:iCs/>
              </w:rPr>
            </w:pPr>
          </w:p>
        </w:tc>
      </w:tr>
      <w:tr w:rsidR="001E1469" w:rsidRPr="000F433E" w:rsidTr="0003406C">
        <w:tblPrEx>
          <w:tblCellMar>
            <w:left w:w="30" w:type="dxa"/>
            <w:right w:w="0" w:type="dxa"/>
          </w:tblCellMar>
          <w:tblLook w:val="04A0"/>
        </w:tblPrEx>
        <w:trPr>
          <w:gridBefore w:val="1"/>
          <w:wBefore w:w="28" w:type="pct"/>
          <w:trHeight w:val="255"/>
        </w:trPr>
        <w:tc>
          <w:tcPr>
            <w:tcW w:w="3413" w:type="pct"/>
            <w:tcBorders>
              <w:top w:val="nil"/>
              <w:left w:val="nil"/>
              <w:bottom w:val="nil"/>
              <w:right w:val="nil"/>
            </w:tcBorders>
            <w:vAlign w:val="center"/>
          </w:tcPr>
          <w:p w:rsidR="001E1469" w:rsidRPr="000F433E" w:rsidRDefault="001E1469" w:rsidP="00C6058B"/>
        </w:tc>
        <w:tc>
          <w:tcPr>
            <w:tcW w:w="23" w:type="pct"/>
            <w:tcBorders>
              <w:top w:val="nil"/>
              <w:left w:val="nil"/>
              <w:bottom w:val="nil"/>
              <w:right w:val="nil"/>
            </w:tcBorders>
            <w:vAlign w:val="center"/>
          </w:tcPr>
          <w:p w:rsidR="001E1469" w:rsidRPr="000F433E" w:rsidRDefault="001E1469" w:rsidP="00C6058B"/>
        </w:tc>
        <w:tc>
          <w:tcPr>
            <w:tcW w:w="964" w:type="pct"/>
            <w:gridSpan w:val="2"/>
            <w:tcBorders>
              <w:top w:val="nil"/>
              <w:left w:val="nil"/>
              <w:bottom w:val="nil"/>
              <w:right w:val="nil"/>
            </w:tcBorders>
            <w:vAlign w:val="center"/>
          </w:tcPr>
          <w:p w:rsidR="001E1469" w:rsidRPr="000F433E" w:rsidRDefault="001E1469" w:rsidP="00C6058B">
            <w:pPr>
              <w:jc w:val="center"/>
              <w:rPr>
                <w:b/>
                <w:bCs/>
                <w:iCs/>
              </w:rPr>
            </w:pPr>
            <w:r w:rsidRPr="000F433E">
              <w:rPr>
                <w:b/>
                <w:bCs/>
                <w:iCs/>
              </w:rPr>
              <w:t>Итого:</w:t>
            </w:r>
          </w:p>
        </w:tc>
        <w:tc>
          <w:tcPr>
            <w:tcW w:w="572" w:type="pct"/>
            <w:tcBorders>
              <w:top w:val="single" w:sz="6" w:space="0" w:color="000000"/>
              <w:left w:val="single" w:sz="6" w:space="0" w:color="000000"/>
              <w:bottom w:val="single" w:sz="6" w:space="0" w:color="000000"/>
              <w:right w:val="single" w:sz="6" w:space="0" w:color="000000"/>
            </w:tcBorders>
            <w:vAlign w:val="center"/>
          </w:tcPr>
          <w:p w:rsidR="001E1469" w:rsidRPr="000F433E" w:rsidRDefault="001E1469" w:rsidP="00C6058B">
            <w:pPr>
              <w:jc w:val="right"/>
              <w:rPr>
                <w:b/>
                <w:bCs/>
                <w:iCs/>
              </w:rPr>
            </w:pPr>
          </w:p>
        </w:tc>
      </w:tr>
      <w:tr w:rsidR="001E1469" w:rsidRPr="000F433E" w:rsidTr="0003406C">
        <w:tblPrEx>
          <w:tblCellMar>
            <w:left w:w="30" w:type="dxa"/>
            <w:right w:w="0" w:type="dxa"/>
          </w:tblCellMar>
          <w:tblLook w:val="04A0"/>
        </w:tblPrEx>
        <w:trPr>
          <w:gridBefore w:val="1"/>
          <w:wBefore w:w="28" w:type="pct"/>
          <w:trHeight w:val="360"/>
        </w:trPr>
        <w:tc>
          <w:tcPr>
            <w:tcW w:w="3413" w:type="pct"/>
            <w:vAlign w:val="center"/>
          </w:tcPr>
          <w:p w:rsidR="001E1469" w:rsidRPr="000F433E" w:rsidRDefault="001E1469" w:rsidP="00C6058B"/>
        </w:tc>
        <w:tc>
          <w:tcPr>
            <w:tcW w:w="23" w:type="pct"/>
            <w:vAlign w:val="center"/>
          </w:tcPr>
          <w:p w:rsidR="001E1469" w:rsidRPr="000F433E" w:rsidRDefault="001E1469" w:rsidP="00C6058B"/>
        </w:tc>
        <w:tc>
          <w:tcPr>
            <w:tcW w:w="434" w:type="pct"/>
            <w:vAlign w:val="center"/>
          </w:tcPr>
          <w:p w:rsidR="001E1469" w:rsidRPr="000F433E" w:rsidRDefault="001E1469" w:rsidP="00C6058B"/>
        </w:tc>
        <w:tc>
          <w:tcPr>
            <w:tcW w:w="530" w:type="pct"/>
            <w:vAlign w:val="center"/>
          </w:tcPr>
          <w:p w:rsidR="001E1469" w:rsidRPr="000F433E" w:rsidRDefault="001E1469" w:rsidP="00C6058B"/>
        </w:tc>
        <w:tc>
          <w:tcPr>
            <w:tcW w:w="572" w:type="pct"/>
            <w:vAlign w:val="center"/>
          </w:tcPr>
          <w:p w:rsidR="001E1469" w:rsidRPr="000F433E" w:rsidRDefault="001E1469" w:rsidP="00C6058B"/>
        </w:tc>
      </w:tr>
      <w:tr w:rsidR="001E1469" w:rsidRPr="000F433E" w:rsidTr="001E1469">
        <w:tblPrEx>
          <w:tblCellMar>
            <w:left w:w="30" w:type="dxa"/>
            <w:right w:w="0" w:type="dxa"/>
          </w:tblCellMar>
          <w:tblLook w:val="04A0"/>
        </w:tblPrEx>
        <w:trPr>
          <w:gridBefore w:val="1"/>
          <w:wBefore w:w="28" w:type="pct"/>
          <w:trHeight w:val="255"/>
        </w:trPr>
        <w:tc>
          <w:tcPr>
            <w:tcW w:w="4972" w:type="pct"/>
            <w:gridSpan w:val="5"/>
          </w:tcPr>
          <w:p w:rsidR="001E1469" w:rsidRPr="000F433E" w:rsidRDefault="001E1469" w:rsidP="00C6058B">
            <w:pPr>
              <w:rPr>
                <w:iCs/>
              </w:rPr>
            </w:pPr>
            <w:r w:rsidRPr="000F433E">
              <w:rPr>
                <w:iCs/>
              </w:rPr>
              <w:t xml:space="preserve">Всего оказано услуг на сумму: </w:t>
            </w:r>
          </w:p>
        </w:tc>
      </w:tr>
      <w:tr w:rsidR="001E1469" w:rsidRPr="000F433E" w:rsidTr="001E1469">
        <w:tblPrEx>
          <w:tblCellMar>
            <w:left w:w="30" w:type="dxa"/>
            <w:right w:w="0" w:type="dxa"/>
          </w:tblCellMar>
          <w:tblLook w:val="04A0"/>
        </w:tblPrEx>
        <w:trPr>
          <w:gridBefore w:val="1"/>
          <w:wBefore w:w="28" w:type="pct"/>
          <w:trHeight w:val="795"/>
        </w:trPr>
        <w:tc>
          <w:tcPr>
            <w:tcW w:w="4972" w:type="pct"/>
            <w:gridSpan w:val="5"/>
            <w:vAlign w:val="center"/>
          </w:tcPr>
          <w:p w:rsidR="001E1469" w:rsidRPr="000F433E" w:rsidRDefault="001E1469" w:rsidP="00C6058B">
            <w:pPr>
              <w:rPr>
                <w:iCs/>
              </w:rPr>
            </w:pPr>
            <w:r w:rsidRPr="000F433E">
              <w:rPr>
                <w:iCs/>
              </w:rPr>
              <w:t>Вышеперечисленные услуги выполнены полностью и в срок. Заказчик претензий по объему, качеству и срокам оказания услуг не имеет.</w:t>
            </w:r>
          </w:p>
        </w:tc>
      </w:tr>
    </w:tbl>
    <w:p w:rsidR="0003406C" w:rsidRPr="000F433E" w:rsidRDefault="0003406C" w:rsidP="0003406C">
      <w:pPr>
        <w:ind w:firstLine="284"/>
        <w:rPr>
          <w:b/>
        </w:rPr>
      </w:pPr>
    </w:p>
    <w:tbl>
      <w:tblPr>
        <w:tblW w:w="0" w:type="auto"/>
        <w:tblLayout w:type="fixed"/>
        <w:tblLook w:val="0000"/>
      </w:tblPr>
      <w:tblGrid>
        <w:gridCol w:w="4734"/>
        <w:gridCol w:w="4734"/>
      </w:tblGrid>
      <w:tr w:rsidR="0003406C" w:rsidRPr="000F433E" w:rsidTr="009D0F79">
        <w:trPr>
          <w:trHeight w:val="219"/>
        </w:trPr>
        <w:tc>
          <w:tcPr>
            <w:tcW w:w="4734" w:type="dxa"/>
          </w:tcPr>
          <w:p w:rsidR="0003406C" w:rsidRPr="000F433E" w:rsidRDefault="0003406C" w:rsidP="009D0F79">
            <w:pPr>
              <w:jc w:val="center"/>
              <w:rPr>
                <w:b/>
              </w:rPr>
            </w:pPr>
            <w:r w:rsidRPr="000F433E">
              <w:rPr>
                <w:b/>
              </w:rPr>
              <w:t>ЛИЗИНГОПОЛУЧАТЕЛЬ:</w:t>
            </w:r>
          </w:p>
        </w:tc>
        <w:tc>
          <w:tcPr>
            <w:tcW w:w="4734" w:type="dxa"/>
          </w:tcPr>
          <w:p w:rsidR="0003406C" w:rsidRPr="000F433E" w:rsidRDefault="0003406C" w:rsidP="009D0F79">
            <w:pPr>
              <w:jc w:val="center"/>
              <w:rPr>
                <w:b/>
              </w:rPr>
            </w:pPr>
            <w:r w:rsidRPr="000F433E">
              <w:rPr>
                <w:b/>
              </w:rPr>
              <w:t>ЛИЗИНГОДАТЕЛЬ:</w:t>
            </w:r>
          </w:p>
        </w:tc>
      </w:tr>
      <w:tr w:rsidR="0003406C" w:rsidRPr="000F433E" w:rsidTr="009D0F79">
        <w:trPr>
          <w:trHeight w:val="219"/>
        </w:trPr>
        <w:tc>
          <w:tcPr>
            <w:tcW w:w="4734" w:type="dxa"/>
          </w:tcPr>
          <w:p w:rsidR="0003406C" w:rsidRPr="000F433E" w:rsidRDefault="0003406C" w:rsidP="009D0F79">
            <w:pPr>
              <w:rPr>
                <w:b/>
              </w:rPr>
            </w:pPr>
            <w:r w:rsidRPr="000F433E">
              <w:t>ГБУ Р</w:t>
            </w:r>
            <w:proofErr w:type="gramStart"/>
            <w:r w:rsidRPr="000F433E">
              <w:t>С(</w:t>
            </w:r>
            <w:proofErr w:type="gramEnd"/>
            <w:r w:rsidRPr="000F433E">
              <w:t>Я) "Республиканская больница  № 2– Центр экстренной  медицинской помощи"</w:t>
            </w:r>
          </w:p>
        </w:tc>
        <w:tc>
          <w:tcPr>
            <w:tcW w:w="4734" w:type="dxa"/>
          </w:tcPr>
          <w:p w:rsidR="0003406C" w:rsidRPr="000F433E" w:rsidRDefault="0003406C" w:rsidP="009D0F79">
            <w:pPr>
              <w:rPr>
                <w:b/>
              </w:rPr>
            </w:pPr>
          </w:p>
        </w:tc>
      </w:tr>
      <w:tr w:rsidR="0003406C" w:rsidRPr="000F433E" w:rsidTr="009D0F79">
        <w:trPr>
          <w:trHeight w:val="252"/>
        </w:trPr>
        <w:tc>
          <w:tcPr>
            <w:tcW w:w="4734" w:type="dxa"/>
          </w:tcPr>
          <w:p w:rsidR="0003406C" w:rsidRDefault="0003406C" w:rsidP="009D0F79"/>
          <w:p w:rsidR="0003406C" w:rsidRPr="000F433E" w:rsidRDefault="0003406C" w:rsidP="009D0F79"/>
          <w:p w:rsidR="0003406C" w:rsidRPr="000F433E" w:rsidRDefault="0003406C" w:rsidP="009D0F79">
            <w:pPr>
              <w:widowControl w:val="0"/>
              <w:tabs>
                <w:tab w:val="left" w:pos="0"/>
              </w:tabs>
              <w:jc w:val="both"/>
              <w:rPr>
                <w:bCs/>
              </w:rPr>
            </w:pPr>
            <w:r w:rsidRPr="000F433E">
              <w:rPr>
                <w:bCs/>
              </w:rPr>
              <w:t>Главный врач:</w:t>
            </w:r>
          </w:p>
          <w:p w:rsidR="0003406C" w:rsidRPr="000F433E" w:rsidRDefault="0003406C" w:rsidP="009D0F79">
            <w:pPr>
              <w:widowControl w:val="0"/>
              <w:tabs>
                <w:tab w:val="left" w:pos="0"/>
              </w:tabs>
              <w:jc w:val="both"/>
              <w:rPr>
                <w:bCs/>
              </w:rPr>
            </w:pPr>
            <w:r w:rsidRPr="000F433E">
              <w:rPr>
                <w:bCs/>
              </w:rPr>
              <w:t xml:space="preserve"> _____________________</w:t>
            </w:r>
            <w:r>
              <w:rPr>
                <w:bCs/>
              </w:rPr>
              <w:t xml:space="preserve"> И.С. Иванов </w:t>
            </w:r>
          </w:p>
          <w:p w:rsidR="0003406C" w:rsidRPr="000F433E" w:rsidRDefault="0003406C" w:rsidP="009D0F79">
            <w:r w:rsidRPr="000F433E">
              <w:rPr>
                <w:bCs/>
              </w:rPr>
              <w:t xml:space="preserve"> </w:t>
            </w:r>
            <w:r>
              <w:rPr>
                <w:bCs/>
              </w:rPr>
              <w:t>м</w:t>
            </w:r>
            <w:r w:rsidRPr="000F433E">
              <w:rPr>
                <w:bCs/>
              </w:rPr>
              <w:t>.</w:t>
            </w:r>
            <w:r>
              <w:rPr>
                <w:bCs/>
              </w:rPr>
              <w:t>п</w:t>
            </w:r>
            <w:r w:rsidRPr="000F433E">
              <w:rPr>
                <w:bCs/>
              </w:rPr>
              <w:t>.</w:t>
            </w:r>
            <w:r w:rsidRPr="000F433E">
              <w:t xml:space="preserve"> </w:t>
            </w:r>
          </w:p>
        </w:tc>
        <w:tc>
          <w:tcPr>
            <w:tcW w:w="4734" w:type="dxa"/>
          </w:tcPr>
          <w:p w:rsidR="0003406C" w:rsidRPr="000F433E" w:rsidRDefault="0003406C" w:rsidP="009D0F79">
            <w:r w:rsidRPr="000F433E">
              <w:t xml:space="preserve"> </w:t>
            </w:r>
          </w:p>
        </w:tc>
      </w:tr>
    </w:tbl>
    <w:p w:rsidR="0003406C" w:rsidRDefault="0003406C" w:rsidP="0003406C">
      <w:pPr>
        <w:ind w:firstLine="284"/>
        <w:rPr>
          <w:b/>
        </w:rPr>
      </w:pPr>
    </w:p>
    <w:p w:rsidR="0003406C" w:rsidRDefault="0003406C" w:rsidP="0003406C">
      <w:pPr>
        <w:rPr>
          <w:b/>
        </w:rPr>
      </w:pPr>
    </w:p>
    <w:p w:rsidR="005A416D" w:rsidRPr="000F433E" w:rsidRDefault="005A416D" w:rsidP="0003406C">
      <w:pPr>
        <w:ind w:firstLine="284"/>
        <w:rPr>
          <w:b/>
        </w:rPr>
      </w:pPr>
    </w:p>
    <w:sectPr w:rsidR="005A416D" w:rsidRPr="000F433E" w:rsidSect="00C6058B">
      <w:headerReference w:type="default" r:id="rId8"/>
      <w:pgSz w:w="11906" w:h="16838"/>
      <w:pgMar w:top="1134" w:right="850" w:bottom="1134" w:left="1701"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55B" w:rsidRDefault="0037755B">
      <w:r>
        <w:separator/>
      </w:r>
    </w:p>
  </w:endnote>
  <w:endnote w:type="continuationSeparator" w:id="1">
    <w:p w:rsidR="0037755B" w:rsidRDefault="00377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55B" w:rsidRDefault="0037755B">
      <w:r>
        <w:separator/>
      </w:r>
    </w:p>
  </w:footnote>
  <w:footnote w:type="continuationSeparator" w:id="1">
    <w:p w:rsidR="0037755B" w:rsidRDefault="00377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F1" w:rsidRDefault="003769F1">
    <w:pPr>
      <w:pStyle w:val="a5"/>
      <w:jc w:val="center"/>
    </w:pPr>
  </w:p>
  <w:p w:rsidR="003769F1" w:rsidRDefault="003769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val="0"/>
        <w:color w:val="auto"/>
        <w:sz w:val="24"/>
        <w:szCs w:val="24"/>
      </w:rPr>
    </w:lvl>
  </w:abstractNum>
  <w:abstractNum w:abstractNumId="1">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62E2"/>
    <w:rsid w:val="000264FF"/>
    <w:rsid w:val="00026617"/>
    <w:rsid w:val="00026662"/>
    <w:rsid w:val="000276ED"/>
    <w:rsid w:val="00027BD7"/>
    <w:rsid w:val="0003253E"/>
    <w:rsid w:val="000328F0"/>
    <w:rsid w:val="00032BA1"/>
    <w:rsid w:val="00032C05"/>
    <w:rsid w:val="000334D5"/>
    <w:rsid w:val="00033EE8"/>
    <w:rsid w:val="0003406C"/>
    <w:rsid w:val="0003464D"/>
    <w:rsid w:val="000349D2"/>
    <w:rsid w:val="00034E53"/>
    <w:rsid w:val="00035B23"/>
    <w:rsid w:val="00036668"/>
    <w:rsid w:val="00036D2E"/>
    <w:rsid w:val="00040039"/>
    <w:rsid w:val="0004064D"/>
    <w:rsid w:val="00041715"/>
    <w:rsid w:val="00041894"/>
    <w:rsid w:val="000427BE"/>
    <w:rsid w:val="0004379B"/>
    <w:rsid w:val="00043BE8"/>
    <w:rsid w:val="00044129"/>
    <w:rsid w:val="00047160"/>
    <w:rsid w:val="0004730A"/>
    <w:rsid w:val="000473F3"/>
    <w:rsid w:val="00047AC2"/>
    <w:rsid w:val="00047E6D"/>
    <w:rsid w:val="00057CEF"/>
    <w:rsid w:val="000605D9"/>
    <w:rsid w:val="00060D79"/>
    <w:rsid w:val="00061B22"/>
    <w:rsid w:val="00061BBD"/>
    <w:rsid w:val="000643A3"/>
    <w:rsid w:val="00064C4D"/>
    <w:rsid w:val="00065037"/>
    <w:rsid w:val="000650E9"/>
    <w:rsid w:val="00065504"/>
    <w:rsid w:val="00065F34"/>
    <w:rsid w:val="00066227"/>
    <w:rsid w:val="000664EF"/>
    <w:rsid w:val="00066E99"/>
    <w:rsid w:val="000676C6"/>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972B8"/>
    <w:rsid w:val="000A083D"/>
    <w:rsid w:val="000A2B49"/>
    <w:rsid w:val="000A2CC4"/>
    <w:rsid w:val="000A2FBD"/>
    <w:rsid w:val="000A440D"/>
    <w:rsid w:val="000A47C9"/>
    <w:rsid w:val="000A5A69"/>
    <w:rsid w:val="000A761A"/>
    <w:rsid w:val="000B16BB"/>
    <w:rsid w:val="000B1A5C"/>
    <w:rsid w:val="000B20B4"/>
    <w:rsid w:val="000B503C"/>
    <w:rsid w:val="000B6796"/>
    <w:rsid w:val="000B72C0"/>
    <w:rsid w:val="000B7647"/>
    <w:rsid w:val="000B7F09"/>
    <w:rsid w:val="000C0A8D"/>
    <w:rsid w:val="000C1CE1"/>
    <w:rsid w:val="000C2020"/>
    <w:rsid w:val="000C25D7"/>
    <w:rsid w:val="000C25F4"/>
    <w:rsid w:val="000C2EE8"/>
    <w:rsid w:val="000C4BD4"/>
    <w:rsid w:val="000C5385"/>
    <w:rsid w:val="000C59E7"/>
    <w:rsid w:val="000C5AC1"/>
    <w:rsid w:val="000D0D29"/>
    <w:rsid w:val="000D1931"/>
    <w:rsid w:val="000D1BE0"/>
    <w:rsid w:val="000D1EB2"/>
    <w:rsid w:val="000D2AF3"/>
    <w:rsid w:val="000D2BA5"/>
    <w:rsid w:val="000D347B"/>
    <w:rsid w:val="000D372F"/>
    <w:rsid w:val="000D47EA"/>
    <w:rsid w:val="000D56D2"/>
    <w:rsid w:val="000D5724"/>
    <w:rsid w:val="000D6CF4"/>
    <w:rsid w:val="000D6E31"/>
    <w:rsid w:val="000D6E6B"/>
    <w:rsid w:val="000D7322"/>
    <w:rsid w:val="000E0A92"/>
    <w:rsid w:val="000E1BEC"/>
    <w:rsid w:val="000E2F13"/>
    <w:rsid w:val="000E4B8B"/>
    <w:rsid w:val="000E4E7B"/>
    <w:rsid w:val="000E576D"/>
    <w:rsid w:val="000E5E41"/>
    <w:rsid w:val="000E6E70"/>
    <w:rsid w:val="000E72B3"/>
    <w:rsid w:val="000E7376"/>
    <w:rsid w:val="000F0017"/>
    <w:rsid w:val="000F0F50"/>
    <w:rsid w:val="000F15E3"/>
    <w:rsid w:val="000F3934"/>
    <w:rsid w:val="000F433E"/>
    <w:rsid w:val="000F6831"/>
    <w:rsid w:val="000F6FA2"/>
    <w:rsid w:val="000F7A55"/>
    <w:rsid w:val="00100E74"/>
    <w:rsid w:val="0010277B"/>
    <w:rsid w:val="001034EE"/>
    <w:rsid w:val="001042FE"/>
    <w:rsid w:val="001047DB"/>
    <w:rsid w:val="00104CAF"/>
    <w:rsid w:val="001056FC"/>
    <w:rsid w:val="00106C96"/>
    <w:rsid w:val="001071F9"/>
    <w:rsid w:val="001106DC"/>
    <w:rsid w:val="00110B2F"/>
    <w:rsid w:val="001114F7"/>
    <w:rsid w:val="00111582"/>
    <w:rsid w:val="001119E6"/>
    <w:rsid w:val="00111D7E"/>
    <w:rsid w:val="00112533"/>
    <w:rsid w:val="0011270B"/>
    <w:rsid w:val="00112B94"/>
    <w:rsid w:val="001153B8"/>
    <w:rsid w:val="00115BF4"/>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3ABA"/>
    <w:rsid w:val="00144053"/>
    <w:rsid w:val="001451E5"/>
    <w:rsid w:val="0014600B"/>
    <w:rsid w:val="00146381"/>
    <w:rsid w:val="001500B0"/>
    <w:rsid w:val="001518DC"/>
    <w:rsid w:val="0015333F"/>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76A56"/>
    <w:rsid w:val="001801CB"/>
    <w:rsid w:val="001803D6"/>
    <w:rsid w:val="00180A6A"/>
    <w:rsid w:val="00181F81"/>
    <w:rsid w:val="001822DC"/>
    <w:rsid w:val="00183EA5"/>
    <w:rsid w:val="00184180"/>
    <w:rsid w:val="00185134"/>
    <w:rsid w:val="00185AE3"/>
    <w:rsid w:val="00185D8E"/>
    <w:rsid w:val="00185DF6"/>
    <w:rsid w:val="001862D3"/>
    <w:rsid w:val="00186D60"/>
    <w:rsid w:val="00187E4E"/>
    <w:rsid w:val="0019045D"/>
    <w:rsid w:val="00190477"/>
    <w:rsid w:val="00190F12"/>
    <w:rsid w:val="00191802"/>
    <w:rsid w:val="00191CEC"/>
    <w:rsid w:val="00193276"/>
    <w:rsid w:val="0019460B"/>
    <w:rsid w:val="00194EBD"/>
    <w:rsid w:val="00195697"/>
    <w:rsid w:val="001975A8"/>
    <w:rsid w:val="00197797"/>
    <w:rsid w:val="00197E96"/>
    <w:rsid w:val="001A1871"/>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6564"/>
    <w:rsid w:val="001C7C18"/>
    <w:rsid w:val="001D0B51"/>
    <w:rsid w:val="001D3777"/>
    <w:rsid w:val="001D444F"/>
    <w:rsid w:val="001D48CA"/>
    <w:rsid w:val="001D50DE"/>
    <w:rsid w:val="001D5786"/>
    <w:rsid w:val="001D5D4F"/>
    <w:rsid w:val="001D6423"/>
    <w:rsid w:val="001E0620"/>
    <w:rsid w:val="001E0A9A"/>
    <w:rsid w:val="001E0CA0"/>
    <w:rsid w:val="001E1469"/>
    <w:rsid w:val="001E1DAA"/>
    <w:rsid w:val="001E3961"/>
    <w:rsid w:val="001E56CA"/>
    <w:rsid w:val="001E6171"/>
    <w:rsid w:val="001E7B33"/>
    <w:rsid w:val="001F1EB2"/>
    <w:rsid w:val="001F26C8"/>
    <w:rsid w:val="001F3E84"/>
    <w:rsid w:val="001F4AE8"/>
    <w:rsid w:val="001F63CD"/>
    <w:rsid w:val="001F69C1"/>
    <w:rsid w:val="001F6A2D"/>
    <w:rsid w:val="001F6D2B"/>
    <w:rsid w:val="002000CF"/>
    <w:rsid w:val="00201466"/>
    <w:rsid w:val="00201DD0"/>
    <w:rsid w:val="002022E9"/>
    <w:rsid w:val="00203072"/>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102B"/>
    <w:rsid w:val="00224757"/>
    <w:rsid w:val="00224D20"/>
    <w:rsid w:val="00226099"/>
    <w:rsid w:val="00230999"/>
    <w:rsid w:val="00230BA1"/>
    <w:rsid w:val="002311AB"/>
    <w:rsid w:val="0023211D"/>
    <w:rsid w:val="002327C5"/>
    <w:rsid w:val="00232C6C"/>
    <w:rsid w:val="00233453"/>
    <w:rsid w:val="0023427E"/>
    <w:rsid w:val="00234716"/>
    <w:rsid w:val="00234798"/>
    <w:rsid w:val="0023764B"/>
    <w:rsid w:val="0024020F"/>
    <w:rsid w:val="00240C94"/>
    <w:rsid w:val="00243EA3"/>
    <w:rsid w:val="0024576F"/>
    <w:rsid w:val="00245CBF"/>
    <w:rsid w:val="00246A3E"/>
    <w:rsid w:val="00246A5E"/>
    <w:rsid w:val="00246B58"/>
    <w:rsid w:val="00247447"/>
    <w:rsid w:val="00251E98"/>
    <w:rsid w:val="00253CFC"/>
    <w:rsid w:val="002553A6"/>
    <w:rsid w:val="00255ABD"/>
    <w:rsid w:val="00256066"/>
    <w:rsid w:val="002560E0"/>
    <w:rsid w:val="00256405"/>
    <w:rsid w:val="002570E1"/>
    <w:rsid w:val="002573FF"/>
    <w:rsid w:val="00257930"/>
    <w:rsid w:val="00260088"/>
    <w:rsid w:val="00261C1C"/>
    <w:rsid w:val="00262CF1"/>
    <w:rsid w:val="00263282"/>
    <w:rsid w:val="00263922"/>
    <w:rsid w:val="002639EB"/>
    <w:rsid w:val="00263CE9"/>
    <w:rsid w:val="00264F4E"/>
    <w:rsid w:val="00265895"/>
    <w:rsid w:val="002665E3"/>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77555"/>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396A"/>
    <w:rsid w:val="002E4879"/>
    <w:rsid w:val="002E499B"/>
    <w:rsid w:val="002E5CD0"/>
    <w:rsid w:val="002E5EA4"/>
    <w:rsid w:val="002E645D"/>
    <w:rsid w:val="002E7F52"/>
    <w:rsid w:val="002F0526"/>
    <w:rsid w:val="002F06E6"/>
    <w:rsid w:val="002F40AD"/>
    <w:rsid w:val="002F582D"/>
    <w:rsid w:val="002F647F"/>
    <w:rsid w:val="002F6C80"/>
    <w:rsid w:val="002F710E"/>
    <w:rsid w:val="00301F07"/>
    <w:rsid w:val="00301F4B"/>
    <w:rsid w:val="00302446"/>
    <w:rsid w:val="00302C02"/>
    <w:rsid w:val="00304372"/>
    <w:rsid w:val="0030583D"/>
    <w:rsid w:val="00306241"/>
    <w:rsid w:val="00306AA8"/>
    <w:rsid w:val="00310A27"/>
    <w:rsid w:val="00310D47"/>
    <w:rsid w:val="003113D6"/>
    <w:rsid w:val="00312AC2"/>
    <w:rsid w:val="00312D0A"/>
    <w:rsid w:val="0031345A"/>
    <w:rsid w:val="0031454A"/>
    <w:rsid w:val="003145F6"/>
    <w:rsid w:val="003152C9"/>
    <w:rsid w:val="003165DF"/>
    <w:rsid w:val="0032091D"/>
    <w:rsid w:val="00320BF1"/>
    <w:rsid w:val="003218ED"/>
    <w:rsid w:val="00322166"/>
    <w:rsid w:val="00322B47"/>
    <w:rsid w:val="00323006"/>
    <w:rsid w:val="0032353D"/>
    <w:rsid w:val="003238C7"/>
    <w:rsid w:val="00325217"/>
    <w:rsid w:val="0032600F"/>
    <w:rsid w:val="003264A6"/>
    <w:rsid w:val="00326645"/>
    <w:rsid w:val="0032683A"/>
    <w:rsid w:val="003272DE"/>
    <w:rsid w:val="00327812"/>
    <w:rsid w:val="00327930"/>
    <w:rsid w:val="00330A87"/>
    <w:rsid w:val="00330B28"/>
    <w:rsid w:val="00330D40"/>
    <w:rsid w:val="00332BFC"/>
    <w:rsid w:val="003337BA"/>
    <w:rsid w:val="00333EC4"/>
    <w:rsid w:val="003347D3"/>
    <w:rsid w:val="003348B1"/>
    <w:rsid w:val="003359FD"/>
    <w:rsid w:val="00335C77"/>
    <w:rsid w:val="00336A21"/>
    <w:rsid w:val="003406A9"/>
    <w:rsid w:val="00341124"/>
    <w:rsid w:val="003412D4"/>
    <w:rsid w:val="003413A9"/>
    <w:rsid w:val="00341E96"/>
    <w:rsid w:val="00342949"/>
    <w:rsid w:val="00343270"/>
    <w:rsid w:val="00343F91"/>
    <w:rsid w:val="00345525"/>
    <w:rsid w:val="00347CFE"/>
    <w:rsid w:val="00350D9D"/>
    <w:rsid w:val="003512FF"/>
    <w:rsid w:val="00351E04"/>
    <w:rsid w:val="00352265"/>
    <w:rsid w:val="003535C6"/>
    <w:rsid w:val="00353D29"/>
    <w:rsid w:val="003547BD"/>
    <w:rsid w:val="00354BB6"/>
    <w:rsid w:val="00354D5F"/>
    <w:rsid w:val="00355948"/>
    <w:rsid w:val="00355F66"/>
    <w:rsid w:val="00357BE9"/>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0DCF"/>
    <w:rsid w:val="00371579"/>
    <w:rsid w:val="00371E8F"/>
    <w:rsid w:val="003732C3"/>
    <w:rsid w:val="003742A0"/>
    <w:rsid w:val="00374AC1"/>
    <w:rsid w:val="00375A23"/>
    <w:rsid w:val="00376492"/>
    <w:rsid w:val="003769F1"/>
    <w:rsid w:val="00376AF3"/>
    <w:rsid w:val="0037755B"/>
    <w:rsid w:val="003808F5"/>
    <w:rsid w:val="00381106"/>
    <w:rsid w:val="0038168D"/>
    <w:rsid w:val="00381C38"/>
    <w:rsid w:val="00382109"/>
    <w:rsid w:val="0038288A"/>
    <w:rsid w:val="00382A8C"/>
    <w:rsid w:val="00382B7A"/>
    <w:rsid w:val="00383667"/>
    <w:rsid w:val="00383DFD"/>
    <w:rsid w:val="003840FA"/>
    <w:rsid w:val="00386AFA"/>
    <w:rsid w:val="0038772D"/>
    <w:rsid w:val="0039002B"/>
    <w:rsid w:val="00390199"/>
    <w:rsid w:val="0039104A"/>
    <w:rsid w:val="003918B9"/>
    <w:rsid w:val="003936E8"/>
    <w:rsid w:val="00393C86"/>
    <w:rsid w:val="00394EE2"/>
    <w:rsid w:val="00395192"/>
    <w:rsid w:val="003959DE"/>
    <w:rsid w:val="00395B28"/>
    <w:rsid w:val="00396362"/>
    <w:rsid w:val="003968F0"/>
    <w:rsid w:val="00396A08"/>
    <w:rsid w:val="003A0001"/>
    <w:rsid w:val="003A0A54"/>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635F"/>
    <w:rsid w:val="003C6BAD"/>
    <w:rsid w:val="003C739B"/>
    <w:rsid w:val="003C7FD2"/>
    <w:rsid w:val="003D088A"/>
    <w:rsid w:val="003D1895"/>
    <w:rsid w:val="003D4025"/>
    <w:rsid w:val="003D5A39"/>
    <w:rsid w:val="003D5D81"/>
    <w:rsid w:val="003D6812"/>
    <w:rsid w:val="003D6A6C"/>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224C"/>
    <w:rsid w:val="003F2A0E"/>
    <w:rsid w:val="003F3AEB"/>
    <w:rsid w:val="003F4162"/>
    <w:rsid w:val="003F790E"/>
    <w:rsid w:val="003F7F53"/>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5B52"/>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1C4B"/>
    <w:rsid w:val="004333CD"/>
    <w:rsid w:val="00433BC2"/>
    <w:rsid w:val="004350F8"/>
    <w:rsid w:val="004352D1"/>
    <w:rsid w:val="004357AA"/>
    <w:rsid w:val="00435D2E"/>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0FFB"/>
    <w:rsid w:val="00462866"/>
    <w:rsid w:val="00463444"/>
    <w:rsid w:val="00463A36"/>
    <w:rsid w:val="00464891"/>
    <w:rsid w:val="004650EC"/>
    <w:rsid w:val="00465296"/>
    <w:rsid w:val="00465BE6"/>
    <w:rsid w:val="00466112"/>
    <w:rsid w:val="004661B6"/>
    <w:rsid w:val="004671E1"/>
    <w:rsid w:val="004674C7"/>
    <w:rsid w:val="00467886"/>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194"/>
    <w:rsid w:val="004828D2"/>
    <w:rsid w:val="00482A30"/>
    <w:rsid w:val="004835CA"/>
    <w:rsid w:val="00483DA3"/>
    <w:rsid w:val="00484085"/>
    <w:rsid w:val="00485EA5"/>
    <w:rsid w:val="004872EA"/>
    <w:rsid w:val="00487615"/>
    <w:rsid w:val="0049011F"/>
    <w:rsid w:val="00492C73"/>
    <w:rsid w:val="00492D40"/>
    <w:rsid w:val="004931A9"/>
    <w:rsid w:val="004944D8"/>
    <w:rsid w:val="004949E5"/>
    <w:rsid w:val="00495CF6"/>
    <w:rsid w:val="00496693"/>
    <w:rsid w:val="0049695E"/>
    <w:rsid w:val="00497537"/>
    <w:rsid w:val="004A1F73"/>
    <w:rsid w:val="004A2ADA"/>
    <w:rsid w:val="004A3BFF"/>
    <w:rsid w:val="004A3EB7"/>
    <w:rsid w:val="004A4A75"/>
    <w:rsid w:val="004A4D80"/>
    <w:rsid w:val="004A6115"/>
    <w:rsid w:val="004A6A58"/>
    <w:rsid w:val="004B0B53"/>
    <w:rsid w:val="004B120D"/>
    <w:rsid w:val="004B2EDC"/>
    <w:rsid w:val="004B36CB"/>
    <w:rsid w:val="004B4D41"/>
    <w:rsid w:val="004B539B"/>
    <w:rsid w:val="004B53B3"/>
    <w:rsid w:val="004B565A"/>
    <w:rsid w:val="004B5C0F"/>
    <w:rsid w:val="004B6E9A"/>
    <w:rsid w:val="004B70D9"/>
    <w:rsid w:val="004B7CA6"/>
    <w:rsid w:val="004C1C13"/>
    <w:rsid w:val="004C208C"/>
    <w:rsid w:val="004C37D9"/>
    <w:rsid w:val="004C3894"/>
    <w:rsid w:val="004C3E18"/>
    <w:rsid w:val="004C579F"/>
    <w:rsid w:val="004C63AE"/>
    <w:rsid w:val="004C64CB"/>
    <w:rsid w:val="004C734E"/>
    <w:rsid w:val="004C7CD2"/>
    <w:rsid w:val="004D147C"/>
    <w:rsid w:val="004D2805"/>
    <w:rsid w:val="004D2C2B"/>
    <w:rsid w:val="004D38D9"/>
    <w:rsid w:val="004D5251"/>
    <w:rsid w:val="004D5263"/>
    <w:rsid w:val="004D5DAB"/>
    <w:rsid w:val="004D6612"/>
    <w:rsid w:val="004E0DF1"/>
    <w:rsid w:val="004E2814"/>
    <w:rsid w:val="004E5283"/>
    <w:rsid w:val="004E7B4B"/>
    <w:rsid w:val="004F3F8D"/>
    <w:rsid w:val="004F41B6"/>
    <w:rsid w:val="004F4499"/>
    <w:rsid w:val="004F5A92"/>
    <w:rsid w:val="004F71FB"/>
    <w:rsid w:val="004F76CE"/>
    <w:rsid w:val="004F7D4D"/>
    <w:rsid w:val="00500A67"/>
    <w:rsid w:val="00500A75"/>
    <w:rsid w:val="00500FE4"/>
    <w:rsid w:val="00504230"/>
    <w:rsid w:val="005050B8"/>
    <w:rsid w:val="005059D5"/>
    <w:rsid w:val="00505DE4"/>
    <w:rsid w:val="0051092B"/>
    <w:rsid w:val="00510B4E"/>
    <w:rsid w:val="00510D45"/>
    <w:rsid w:val="00510F38"/>
    <w:rsid w:val="00511C89"/>
    <w:rsid w:val="00511C91"/>
    <w:rsid w:val="00520269"/>
    <w:rsid w:val="00521D25"/>
    <w:rsid w:val="00522E7C"/>
    <w:rsid w:val="0052313C"/>
    <w:rsid w:val="00523C2D"/>
    <w:rsid w:val="00523D30"/>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6A89"/>
    <w:rsid w:val="00560301"/>
    <w:rsid w:val="00560AB1"/>
    <w:rsid w:val="00560ED9"/>
    <w:rsid w:val="00560F8A"/>
    <w:rsid w:val="005617B8"/>
    <w:rsid w:val="00562AC1"/>
    <w:rsid w:val="00562ECC"/>
    <w:rsid w:val="00563C53"/>
    <w:rsid w:val="00565363"/>
    <w:rsid w:val="005653E7"/>
    <w:rsid w:val="00565538"/>
    <w:rsid w:val="0056640C"/>
    <w:rsid w:val="00566D07"/>
    <w:rsid w:val="00567B06"/>
    <w:rsid w:val="00567CF7"/>
    <w:rsid w:val="0057201A"/>
    <w:rsid w:val="005726BC"/>
    <w:rsid w:val="00572729"/>
    <w:rsid w:val="0057334D"/>
    <w:rsid w:val="00574261"/>
    <w:rsid w:val="00575832"/>
    <w:rsid w:val="00580E4F"/>
    <w:rsid w:val="005812F1"/>
    <w:rsid w:val="0058251B"/>
    <w:rsid w:val="00582699"/>
    <w:rsid w:val="00582B4B"/>
    <w:rsid w:val="00583399"/>
    <w:rsid w:val="005837A0"/>
    <w:rsid w:val="005846A8"/>
    <w:rsid w:val="00585A1E"/>
    <w:rsid w:val="005877E2"/>
    <w:rsid w:val="005911E4"/>
    <w:rsid w:val="00592462"/>
    <w:rsid w:val="00593C3E"/>
    <w:rsid w:val="00593F43"/>
    <w:rsid w:val="005958F2"/>
    <w:rsid w:val="00595D24"/>
    <w:rsid w:val="00595D98"/>
    <w:rsid w:val="005974D1"/>
    <w:rsid w:val="005975A9"/>
    <w:rsid w:val="005A05E7"/>
    <w:rsid w:val="005A0631"/>
    <w:rsid w:val="005A16BC"/>
    <w:rsid w:val="005A27D9"/>
    <w:rsid w:val="005A2B24"/>
    <w:rsid w:val="005A416D"/>
    <w:rsid w:val="005A47A2"/>
    <w:rsid w:val="005A4A3D"/>
    <w:rsid w:val="005A4FC5"/>
    <w:rsid w:val="005A55E6"/>
    <w:rsid w:val="005A597B"/>
    <w:rsid w:val="005A6BC3"/>
    <w:rsid w:val="005B04C3"/>
    <w:rsid w:val="005B0C4C"/>
    <w:rsid w:val="005B1A83"/>
    <w:rsid w:val="005B1E89"/>
    <w:rsid w:val="005C011E"/>
    <w:rsid w:val="005C04CF"/>
    <w:rsid w:val="005C194C"/>
    <w:rsid w:val="005C2600"/>
    <w:rsid w:val="005C2AC8"/>
    <w:rsid w:val="005C403F"/>
    <w:rsid w:val="005C4A5B"/>
    <w:rsid w:val="005C569A"/>
    <w:rsid w:val="005C6F7D"/>
    <w:rsid w:val="005D10C8"/>
    <w:rsid w:val="005D2DEC"/>
    <w:rsid w:val="005D397F"/>
    <w:rsid w:val="005D4072"/>
    <w:rsid w:val="005D414F"/>
    <w:rsid w:val="005D63DA"/>
    <w:rsid w:val="005D6751"/>
    <w:rsid w:val="005D6829"/>
    <w:rsid w:val="005D6AA0"/>
    <w:rsid w:val="005E0355"/>
    <w:rsid w:val="005E0B3E"/>
    <w:rsid w:val="005E179C"/>
    <w:rsid w:val="005E1F09"/>
    <w:rsid w:val="005E2AC1"/>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5F7CE7"/>
    <w:rsid w:val="0060024F"/>
    <w:rsid w:val="0060035C"/>
    <w:rsid w:val="006003CF"/>
    <w:rsid w:val="00601610"/>
    <w:rsid w:val="00602866"/>
    <w:rsid w:val="00602CFA"/>
    <w:rsid w:val="00604F8C"/>
    <w:rsid w:val="0060561A"/>
    <w:rsid w:val="00605AF0"/>
    <w:rsid w:val="00605C20"/>
    <w:rsid w:val="00611597"/>
    <w:rsid w:val="00611C89"/>
    <w:rsid w:val="00611F1D"/>
    <w:rsid w:val="006138BF"/>
    <w:rsid w:val="00613907"/>
    <w:rsid w:val="00614DD6"/>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1AD9"/>
    <w:rsid w:val="006420AF"/>
    <w:rsid w:val="0064426D"/>
    <w:rsid w:val="00644B0F"/>
    <w:rsid w:val="006467E2"/>
    <w:rsid w:val="00646EF7"/>
    <w:rsid w:val="00647479"/>
    <w:rsid w:val="00650797"/>
    <w:rsid w:val="00651CAC"/>
    <w:rsid w:val="00652127"/>
    <w:rsid w:val="00653AC0"/>
    <w:rsid w:val="00654FD6"/>
    <w:rsid w:val="00656E1C"/>
    <w:rsid w:val="006576C1"/>
    <w:rsid w:val="00661123"/>
    <w:rsid w:val="00662A7C"/>
    <w:rsid w:val="00662CD7"/>
    <w:rsid w:val="0066486C"/>
    <w:rsid w:val="00665EDF"/>
    <w:rsid w:val="00666475"/>
    <w:rsid w:val="00666972"/>
    <w:rsid w:val="006669E9"/>
    <w:rsid w:val="00666E2F"/>
    <w:rsid w:val="0067070C"/>
    <w:rsid w:val="006728F1"/>
    <w:rsid w:val="006730CA"/>
    <w:rsid w:val="00673346"/>
    <w:rsid w:val="00676E18"/>
    <w:rsid w:val="0068017D"/>
    <w:rsid w:val="006838E4"/>
    <w:rsid w:val="006841C5"/>
    <w:rsid w:val="0068490E"/>
    <w:rsid w:val="00684A22"/>
    <w:rsid w:val="0068507C"/>
    <w:rsid w:val="006862A8"/>
    <w:rsid w:val="00686543"/>
    <w:rsid w:val="00686C51"/>
    <w:rsid w:val="0068762E"/>
    <w:rsid w:val="006902EB"/>
    <w:rsid w:val="00690E28"/>
    <w:rsid w:val="00691719"/>
    <w:rsid w:val="006917F7"/>
    <w:rsid w:val="00692363"/>
    <w:rsid w:val="00692905"/>
    <w:rsid w:val="00692B0F"/>
    <w:rsid w:val="0069304D"/>
    <w:rsid w:val="006932C4"/>
    <w:rsid w:val="00694977"/>
    <w:rsid w:val="00694CEE"/>
    <w:rsid w:val="006955FC"/>
    <w:rsid w:val="006967B8"/>
    <w:rsid w:val="00696A41"/>
    <w:rsid w:val="00697544"/>
    <w:rsid w:val="006A066C"/>
    <w:rsid w:val="006A178C"/>
    <w:rsid w:val="006A1A16"/>
    <w:rsid w:val="006A3001"/>
    <w:rsid w:val="006A377D"/>
    <w:rsid w:val="006A37F4"/>
    <w:rsid w:val="006A4678"/>
    <w:rsid w:val="006A5994"/>
    <w:rsid w:val="006A68F7"/>
    <w:rsid w:val="006A691C"/>
    <w:rsid w:val="006A6A6D"/>
    <w:rsid w:val="006A71D6"/>
    <w:rsid w:val="006A749D"/>
    <w:rsid w:val="006B014C"/>
    <w:rsid w:val="006B04A7"/>
    <w:rsid w:val="006B0FCA"/>
    <w:rsid w:val="006B2574"/>
    <w:rsid w:val="006B53DB"/>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2212"/>
    <w:rsid w:val="006D3130"/>
    <w:rsid w:val="006D47C6"/>
    <w:rsid w:val="006D49EF"/>
    <w:rsid w:val="006D4D7D"/>
    <w:rsid w:val="006D4EC6"/>
    <w:rsid w:val="006D5242"/>
    <w:rsid w:val="006D53BF"/>
    <w:rsid w:val="006D65D8"/>
    <w:rsid w:val="006D712E"/>
    <w:rsid w:val="006D7284"/>
    <w:rsid w:val="006D7AF8"/>
    <w:rsid w:val="006E0AF1"/>
    <w:rsid w:val="006E12D6"/>
    <w:rsid w:val="006E1825"/>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4BEC"/>
    <w:rsid w:val="0071575D"/>
    <w:rsid w:val="007158D8"/>
    <w:rsid w:val="00715BF2"/>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0234"/>
    <w:rsid w:val="0073150A"/>
    <w:rsid w:val="00731F58"/>
    <w:rsid w:val="00731FA2"/>
    <w:rsid w:val="0073271B"/>
    <w:rsid w:val="00732AED"/>
    <w:rsid w:val="0073326D"/>
    <w:rsid w:val="007332AF"/>
    <w:rsid w:val="00734C6E"/>
    <w:rsid w:val="0073677C"/>
    <w:rsid w:val="0073696B"/>
    <w:rsid w:val="007372C3"/>
    <w:rsid w:val="007405F3"/>
    <w:rsid w:val="00740FC5"/>
    <w:rsid w:val="0074121C"/>
    <w:rsid w:val="00741B1C"/>
    <w:rsid w:val="00742157"/>
    <w:rsid w:val="00743CB0"/>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1DF7"/>
    <w:rsid w:val="007725A1"/>
    <w:rsid w:val="007732FF"/>
    <w:rsid w:val="00773CFB"/>
    <w:rsid w:val="00773EA6"/>
    <w:rsid w:val="00774B30"/>
    <w:rsid w:val="00774BC5"/>
    <w:rsid w:val="0077509B"/>
    <w:rsid w:val="007752A9"/>
    <w:rsid w:val="007762FC"/>
    <w:rsid w:val="00776C97"/>
    <w:rsid w:val="007770C5"/>
    <w:rsid w:val="00777474"/>
    <w:rsid w:val="0078026E"/>
    <w:rsid w:val="00780A1B"/>
    <w:rsid w:val="00780D03"/>
    <w:rsid w:val="00781255"/>
    <w:rsid w:val="00781F63"/>
    <w:rsid w:val="00784859"/>
    <w:rsid w:val="007869F7"/>
    <w:rsid w:val="0078729E"/>
    <w:rsid w:val="00787654"/>
    <w:rsid w:val="00790876"/>
    <w:rsid w:val="00793E15"/>
    <w:rsid w:val="0079547E"/>
    <w:rsid w:val="00795B14"/>
    <w:rsid w:val="007A1A29"/>
    <w:rsid w:val="007A3557"/>
    <w:rsid w:val="007A3937"/>
    <w:rsid w:val="007A5813"/>
    <w:rsid w:val="007A5FBC"/>
    <w:rsid w:val="007A69D5"/>
    <w:rsid w:val="007B0895"/>
    <w:rsid w:val="007B1AE6"/>
    <w:rsid w:val="007B2A17"/>
    <w:rsid w:val="007B2A4D"/>
    <w:rsid w:val="007B4904"/>
    <w:rsid w:val="007B6655"/>
    <w:rsid w:val="007B7AB7"/>
    <w:rsid w:val="007B7DBF"/>
    <w:rsid w:val="007C2C0B"/>
    <w:rsid w:val="007C3047"/>
    <w:rsid w:val="007C4053"/>
    <w:rsid w:val="007C682B"/>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0A32"/>
    <w:rsid w:val="00802082"/>
    <w:rsid w:val="008048F8"/>
    <w:rsid w:val="00804D60"/>
    <w:rsid w:val="00804E02"/>
    <w:rsid w:val="008055C6"/>
    <w:rsid w:val="0080566E"/>
    <w:rsid w:val="00806315"/>
    <w:rsid w:val="008068D7"/>
    <w:rsid w:val="008077B4"/>
    <w:rsid w:val="008077E7"/>
    <w:rsid w:val="008112FD"/>
    <w:rsid w:val="00813138"/>
    <w:rsid w:val="00813E41"/>
    <w:rsid w:val="00814100"/>
    <w:rsid w:val="00816A15"/>
    <w:rsid w:val="00817CF8"/>
    <w:rsid w:val="0082037D"/>
    <w:rsid w:val="00821474"/>
    <w:rsid w:val="00821AD3"/>
    <w:rsid w:val="00821EC4"/>
    <w:rsid w:val="00822862"/>
    <w:rsid w:val="0082370B"/>
    <w:rsid w:val="00824AED"/>
    <w:rsid w:val="00824F1C"/>
    <w:rsid w:val="0082798D"/>
    <w:rsid w:val="00827B30"/>
    <w:rsid w:val="00827C3D"/>
    <w:rsid w:val="00827EE4"/>
    <w:rsid w:val="00830056"/>
    <w:rsid w:val="00830BEB"/>
    <w:rsid w:val="0083134E"/>
    <w:rsid w:val="00832A6E"/>
    <w:rsid w:val="0083392C"/>
    <w:rsid w:val="00834934"/>
    <w:rsid w:val="00834ED1"/>
    <w:rsid w:val="00835514"/>
    <w:rsid w:val="00837524"/>
    <w:rsid w:val="00837994"/>
    <w:rsid w:val="00837AEF"/>
    <w:rsid w:val="0084086C"/>
    <w:rsid w:val="008421B8"/>
    <w:rsid w:val="008427DB"/>
    <w:rsid w:val="00842ADB"/>
    <w:rsid w:val="0084332A"/>
    <w:rsid w:val="00843F08"/>
    <w:rsid w:val="008444EC"/>
    <w:rsid w:val="008456B1"/>
    <w:rsid w:val="008459CE"/>
    <w:rsid w:val="00845C4F"/>
    <w:rsid w:val="00846B12"/>
    <w:rsid w:val="00851CFE"/>
    <w:rsid w:val="0085387F"/>
    <w:rsid w:val="00854309"/>
    <w:rsid w:val="008543A1"/>
    <w:rsid w:val="00854B98"/>
    <w:rsid w:val="008553AD"/>
    <w:rsid w:val="0085560C"/>
    <w:rsid w:val="00857822"/>
    <w:rsid w:val="008602F5"/>
    <w:rsid w:val="00860BDD"/>
    <w:rsid w:val="00860C83"/>
    <w:rsid w:val="008613D7"/>
    <w:rsid w:val="00861EEC"/>
    <w:rsid w:val="008621C0"/>
    <w:rsid w:val="0086234A"/>
    <w:rsid w:val="0086263D"/>
    <w:rsid w:val="00863412"/>
    <w:rsid w:val="00865CF2"/>
    <w:rsid w:val="008676EE"/>
    <w:rsid w:val="00867716"/>
    <w:rsid w:val="00871378"/>
    <w:rsid w:val="00871939"/>
    <w:rsid w:val="00874A1D"/>
    <w:rsid w:val="008759F5"/>
    <w:rsid w:val="00875DA6"/>
    <w:rsid w:val="00876DD9"/>
    <w:rsid w:val="00880E2E"/>
    <w:rsid w:val="0088129A"/>
    <w:rsid w:val="008817F9"/>
    <w:rsid w:val="00881ABD"/>
    <w:rsid w:val="00882628"/>
    <w:rsid w:val="00882774"/>
    <w:rsid w:val="00882D2B"/>
    <w:rsid w:val="00886005"/>
    <w:rsid w:val="008864F1"/>
    <w:rsid w:val="0088711B"/>
    <w:rsid w:val="008901CF"/>
    <w:rsid w:val="00890434"/>
    <w:rsid w:val="00892BAF"/>
    <w:rsid w:val="00895019"/>
    <w:rsid w:val="008953A1"/>
    <w:rsid w:val="00895F23"/>
    <w:rsid w:val="00895FE7"/>
    <w:rsid w:val="008A078D"/>
    <w:rsid w:val="008A1899"/>
    <w:rsid w:val="008A21A8"/>
    <w:rsid w:val="008A269A"/>
    <w:rsid w:val="008A2FE9"/>
    <w:rsid w:val="008A3E38"/>
    <w:rsid w:val="008A59C1"/>
    <w:rsid w:val="008A78AF"/>
    <w:rsid w:val="008B28C0"/>
    <w:rsid w:val="008B4BFC"/>
    <w:rsid w:val="008B4E98"/>
    <w:rsid w:val="008B56D1"/>
    <w:rsid w:val="008B74F7"/>
    <w:rsid w:val="008B794E"/>
    <w:rsid w:val="008C163D"/>
    <w:rsid w:val="008C2D18"/>
    <w:rsid w:val="008C2F4D"/>
    <w:rsid w:val="008C2FB4"/>
    <w:rsid w:val="008C33C2"/>
    <w:rsid w:val="008C3406"/>
    <w:rsid w:val="008C526F"/>
    <w:rsid w:val="008C6B32"/>
    <w:rsid w:val="008C765B"/>
    <w:rsid w:val="008D0316"/>
    <w:rsid w:val="008D2CA7"/>
    <w:rsid w:val="008D2D05"/>
    <w:rsid w:val="008D2DEF"/>
    <w:rsid w:val="008D426C"/>
    <w:rsid w:val="008D5472"/>
    <w:rsid w:val="008D71C2"/>
    <w:rsid w:val="008E00A7"/>
    <w:rsid w:val="008E1328"/>
    <w:rsid w:val="008E3831"/>
    <w:rsid w:val="008E3F3B"/>
    <w:rsid w:val="008E433D"/>
    <w:rsid w:val="008E44BE"/>
    <w:rsid w:val="008E464F"/>
    <w:rsid w:val="008E46A5"/>
    <w:rsid w:val="008E4AA2"/>
    <w:rsid w:val="008E4B6E"/>
    <w:rsid w:val="008E5CEA"/>
    <w:rsid w:val="008E627B"/>
    <w:rsid w:val="008E7A1C"/>
    <w:rsid w:val="008E7C0B"/>
    <w:rsid w:val="008F0751"/>
    <w:rsid w:val="008F163C"/>
    <w:rsid w:val="008F20BD"/>
    <w:rsid w:val="008F2C04"/>
    <w:rsid w:val="008F30A2"/>
    <w:rsid w:val="008F316A"/>
    <w:rsid w:val="008F4167"/>
    <w:rsid w:val="008F489D"/>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470"/>
    <w:rsid w:val="009126C2"/>
    <w:rsid w:val="00913E66"/>
    <w:rsid w:val="0091415A"/>
    <w:rsid w:val="00914A2E"/>
    <w:rsid w:val="00914F52"/>
    <w:rsid w:val="00914F96"/>
    <w:rsid w:val="00915E0C"/>
    <w:rsid w:val="00920BA5"/>
    <w:rsid w:val="00921413"/>
    <w:rsid w:val="0092197B"/>
    <w:rsid w:val="00921EC0"/>
    <w:rsid w:val="00922828"/>
    <w:rsid w:val="00923F52"/>
    <w:rsid w:val="00923FCF"/>
    <w:rsid w:val="00924381"/>
    <w:rsid w:val="00924CCE"/>
    <w:rsid w:val="009276BE"/>
    <w:rsid w:val="009278DE"/>
    <w:rsid w:val="00930054"/>
    <w:rsid w:val="009300CC"/>
    <w:rsid w:val="00930AD5"/>
    <w:rsid w:val="009320DF"/>
    <w:rsid w:val="00932459"/>
    <w:rsid w:val="009327B5"/>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990"/>
    <w:rsid w:val="00946C0F"/>
    <w:rsid w:val="00947283"/>
    <w:rsid w:val="009472A8"/>
    <w:rsid w:val="00947F4B"/>
    <w:rsid w:val="00950D74"/>
    <w:rsid w:val="00950EF8"/>
    <w:rsid w:val="00953906"/>
    <w:rsid w:val="0095438C"/>
    <w:rsid w:val="009543D3"/>
    <w:rsid w:val="00956896"/>
    <w:rsid w:val="00956C77"/>
    <w:rsid w:val="0096003A"/>
    <w:rsid w:val="009607DA"/>
    <w:rsid w:val="00960BA1"/>
    <w:rsid w:val="00961D16"/>
    <w:rsid w:val="00961D18"/>
    <w:rsid w:val="0096256F"/>
    <w:rsid w:val="00962E4C"/>
    <w:rsid w:val="009641A1"/>
    <w:rsid w:val="00964858"/>
    <w:rsid w:val="00965D6F"/>
    <w:rsid w:val="00966404"/>
    <w:rsid w:val="009708B1"/>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3ABB"/>
    <w:rsid w:val="009943CD"/>
    <w:rsid w:val="00994470"/>
    <w:rsid w:val="009946A3"/>
    <w:rsid w:val="009964C1"/>
    <w:rsid w:val="00997EA1"/>
    <w:rsid w:val="009A125D"/>
    <w:rsid w:val="009A31B9"/>
    <w:rsid w:val="009A48B5"/>
    <w:rsid w:val="009A4C0A"/>
    <w:rsid w:val="009A527C"/>
    <w:rsid w:val="009A5748"/>
    <w:rsid w:val="009A58C2"/>
    <w:rsid w:val="009A6CD0"/>
    <w:rsid w:val="009B0127"/>
    <w:rsid w:val="009B4518"/>
    <w:rsid w:val="009B45D6"/>
    <w:rsid w:val="009B49D6"/>
    <w:rsid w:val="009B7991"/>
    <w:rsid w:val="009C10C7"/>
    <w:rsid w:val="009C155B"/>
    <w:rsid w:val="009C23FD"/>
    <w:rsid w:val="009C3143"/>
    <w:rsid w:val="009C3D5E"/>
    <w:rsid w:val="009C517A"/>
    <w:rsid w:val="009C562C"/>
    <w:rsid w:val="009C686F"/>
    <w:rsid w:val="009C6F6A"/>
    <w:rsid w:val="009C7363"/>
    <w:rsid w:val="009C7F56"/>
    <w:rsid w:val="009D008C"/>
    <w:rsid w:val="009D16B2"/>
    <w:rsid w:val="009D27F7"/>
    <w:rsid w:val="009D463A"/>
    <w:rsid w:val="009D4650"/>
    <w:rsid w:val="009D6C60"/>
    <w:rsid w:val="009D704C"/>
    <w:rsid w:val="009E1015"/>
    <w:rsid w:val="009E1C1F"/>
    <w:rsid w:val="009E21F0"/>
    <w:rsid w:val="009E30F3"/>
    <w:rsid w:val="009E3545"/>
    <w:rsid w:val="009E394D"/>
    <w:rsid w:val="009E3C7D"/>
    <w:rsid w:val="009E42BA"/>
    <w:rsid w:val="009E62C4"/>
    <w:rsid w:val="009F0FC3"/>
    <w:rsid w:val="009F1237"/>
    <w:rsid w:val="009F228F"/>
    <w:rsid w:val="009F272E"/>
    <w:rsid w:val="009F3F17"/>
    <w:rsid w:val="009F557E"/>
    <w:rsid w:val="009F5B80"/>
    <w:rsid w:val="00A003DA"/>
    <w:rsid w:val="00A0096E"/>
    <w:rsid w:val="00A0132D"/>
    <w:rsid w:val="00A01EFA"/>
    <w:rsid w:val="00A0281E"/>
    <w:rsid w:val="00A02ECE"/>
    <w:rsid w:val="00A03543"/>
    <w:rsid w:val="00A038B7"/>
    <w:rsid w:val="00A03D61"/>
    <w:rsid w:val="00A04417"/>
    <w:rsid w:val="00A044F6"/>
    <w:rsid w:val="00A0471D"/>
    <w:rsid w:val="00A053D0"/>
    <w:rsid w:val="00A05D42"/>
    <w:rsid w:val="00A0614E"/>
    <w:rsid w:val="00A1134C"/>
    <w:rsid w:val="00A11D87"/>
    <w:rsid w:val="00A12085"/>
    <w:rsid w:val="00A13B50"/>
    <w:rsid w:val="00A15148"/>
    <w:rsid w:val="00A15303"/>
    <w:rsid w:val="00A1637A"/>
    <w:rsid w:val="00A17E3A"/>
    <w:rsid w:val="00A17E75"/>
    <w:rsid w:val="00A20417"/>
    <w:rsid w:val="00A218C0"/>
    <w:rsid w:val="00A22ED5"/>
    <w:rsid w:val="00A23468"/>
    <w:rsid w:val="00A23B00"/>
    <w:rsid w:val="00A258A0"/>
    <w:rsid w:val="00A25F81"/>
    <w:rsid w:val="00A2678F"/>
    <w:rsid w:val="00A26C8B"/>
    <w:rsid w:val="00A32690"/>
    <w:rsid w:val="00A32D6C"/>
    <w:rsid w:val="00A3372F"/>
    <w:rsid w:val="00A345A9"/>
    <w:rsid w:val="00A3512F"/>
    <w:rsid w:val="00A364C1"/>
    <w:rsid w:val="00A37EB4"/>
    <w:rsid w:val="00A37FBE"/>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059"/>
    <w:rsid w:val="00A67B0E"/>
    <w:rsid w:val="00A70DC8"/>
    <w:rsid w:val="00A71AAF"/>
    <w:rsid w:val="00A72780"/>
    <w:rsid w:val="00A72EB4"/>
    <w:rsid w:val="00A74880"/>
    <w:rsid w:val="00A7785C"/>
    <w:rsid w:val="00A81096"/>
    <w:rsid w:val="00A813E4"/>
    <w:rsid w:val="00A81D2D"/>
    <w:rsid w:val="00A82908"/>
    <w:rsid w:val="00A83927"/>
    <w:rsid w:val="00A83F60"/>
    <w:rsid w:val="00A8536D"/>
    <w:rsid w:val="00A85B3D"/>
    <w:rsid w:val="00A9003B"/>
    <w:rsid w:val="00A9029F"/>
    <w:rsid w:val="00A90B9E"/>
    <w:rsid w:val="00A917C2"/>
    <w:rsid w:val="00A93746"/>
    <w:rsid w:val="00A94EC2"/>
    <w:rsid w:val="00A95396"/>
    <w:rsid w:val="00A964DE"/>
    <w:rsid w:val="00A96C40"/>
    <w:rsid w:val="00AA1079"/>
    <w:rsid w:val="00AA1C10"/>
    <w:rsid w:val="00AA20E4"/>
    <w:rsid w:val="00AA4385"/>
    <w:rsid w:val="00AA4E76"/>
    <w:rsid w:val="00AA507B"/>
    <w:rsid w:val="00AA5844"/>
    <w:rsid w:val="00AA6335"/>
    <w:rsid w:val="00AA636D"/>
    <w:rsid w:val="00AA6AF0"/>
    <w:rsid w:val="00AB041F"/>
    <w:rsid w:val="00AB0B5D"/>
    <w:rsid w:val="00AB0EBE"/>
    <w:rsid w:val="00AB24F5"/>
    <w:rsid w:val="00AB32EB"/>
    <w:rsid w:val="00AB3D6C"/>
    <w:rsid w:val="00AB423C"/>
    <w:rsid w:val="00AB7531"/>
    <w:rsid w:val="00AB79FB"/>
    <w:rsid w:val="00AB7ACD"/>
    <w:rsid w:val="00AC11E4"/>
    <w:rsid w:val="00AC3593"/>
    <w:rsid w:val="00AC3E5A"/>
    <w:rsid w:val="00AC54F4"/>
    <w:rsid w:val="00AC6B90"/>
    <w:rsid w:val="00AC6F4B"/>
    <w:rsid w:val="00AC72D3"/>
    <w:rsid w:val="00AD0588"/>
    <w:rsid w:val="00AD19AA"/>
    <w:rsid w:val="00AD46A4"/>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E0F"/>
    <w:rsid w:val="00AF0D3E"/>
    <w:rsid w:val="00AF3058"/>
    <w:rsid w:val="00AF349F"/>
    <w:rsid w:val="00AF515D"/>
    <w:rsid w:val="00AF7FC0"/>
    <w:rsid w:val="00B005F3"/>
    <w:rsid w:val="00B0251A"/>
    <w:rsid w:val="00B035D8"/>
    <w:rsid w:val="00B039C0"/>
    <w:rsid w:val="00B04238"/>
    <w:rsid w:val="00B045B6"/>
    <w:rsid w:val="00B04D24"/>
    <w:rsid w:val="00B0562F"/>
    <w:rsid w:val="00B05A9E"/>
    <w:rsid w:val="00B06654"/>
    <w:rsid w:val="00B06D38"/>
    <w:rsid w:val="00B07789"/>
    <w:rsid w:val="00B1191B"/>
    <w:rsid w:val="00B11F13"/>
    <w:rsid w:val="00B126B4"/>
    <w:rsid w:val="00B1341B"/>
    <w:rsid w:val="00B138AE"/>
    <w:rsid w:val="00B13FE2"/>
    <w:rsid w:val="00B14465"/>
    <w:rsid w:val="00B147C4"/>
    <w:rsid w:val="00B14C8E"/>
    <w:rsid w:val="00B14CAA"/>
    <w:rsid w:val="00B15C20"/>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051"/>
    <w:rsid w:val="00B326E7"/>
    <w:rsid w:val="00B33B27"/>
    <w:rsid w:val="00B340C8"/>
    <w:rsid w:val="00B34E84"/>
    <w:rsid w:val="00B3622E"/>
    <w:rsid w:val="00B37680"/>
    <w:rsid w:val="00B37B50"/>
    <w:rsid w:val="00B405F2"/>
    <w:rsid w:val="00B414EF"/>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77C9"/>
    <w:rsid w:val="00B616DB"/>
    <w:rsid w:val="00B61D0F"/>
    <w:rsid w:val="00B62B83"/>
    <w:rsid w:val="00B62C6D"/>
    <w:rsid w:val="00B636C9"/>
    <w:rsid w:val="00B659FB"/>
    <w:rsid w:val="00B66C22"/>
    <w:rsid w:val="00B67968"/>
    <w:rsid w:val="00B67B35"/>
    <w:rsid w:val="00B67BED"/>
    <w:rsid w:val="00B713D9"/>
    <w:rsid w:val="00B71447"/>
    <w:rsid w:val="00B72897"/>
    <w:rsid w:val="00B735A3"/>
    <w:rsid w:val="00B73AC1"/>
    <w:rsid w:val="00B73B3B"/>
    <w:rsid w:val="00B73C08"/>
    <w:rsid w:val="00B75497"/>
    <w:rsid w:val="00B76155"/>
    <w:rsid w:val="00B764B2"/>
    <w:rsid w:val="00B765CF"/>
    <w:rsid w:val="00B76DFB"/>
    <w:rsid w:val="00B77AC1"/>
    <w:rsid w:val="00B80598"/>
    <w:rsid w:val="00B834B3"/>
    <w:rsid w:val="00B8474D"/>
    <w:rsid w:val="00B84A4A"/>
    <w:rsid w:val="00B8512B"/>
    <w:rsid w:val="00B854DE"/>
    <w:rsid w:val="00B85FC9"/>
    <w:rsid w:val="00B9045B"/>
    <w:rsid w:val="00B909E4"/>
    <w:rsid w:val="00B90AD2"/>
    <w:rsid w:val="00B91246"/>
    <w:rsid w:val="00B91E34"/>
    <w:rsid w:val="00B91EE1"/>
    <w:rsid w:val="00B92EF5"/>
    <w:rsid w:val="00B92F39"/>
    <w:rsid w:val="00B946E1"/>
    <w:rsid w:val="00B94FEF"/>
    <w:rsid w:val="00B96740"/>
    <w:rsid w:val="00B967C6"/>
    <w:rsid w:val="00B979D4"/>
    <w:rsid w:val="00BA10F2"/>
    <w:rsid w:val="00BA2D9B"/>
    <w:rsid w:val="00BA349F"/>
    <w:rsid w:val="00BA3789"/>
    <w:rsid w:val="00BA4195"/>
    <w:rsid w:val="00BA431A"/>
    <w:rsid w:val="00BA4BA0"/>
    <w:rsid w:val="00BA5F7A"/>
    <w:rsid w:val="00BA6ADC"/>
    <w:rsid w:val="00BB0872"/>
    <w:rsid w:val="00BB11B3"/>
    <w:rsid w:val="00BB1320"/>
    <w:rsid w:val="00BB1344"/>
    <w:rsid w:val="00BB13FC"/>
    <w:rsid w:val="00BB42D3"/>
    <w:rsid w:val="00BB4D81"/>
    <w:rsid w:val="00BB5344"/>
    <w:rsid w:val="00BB5A66"/>
    <w:rsid w:val="00BB5B6C"/>
    <w:rsid w:val="00BB5CB2"/>
    <w:rsid w:val="00BB5DCB"/>
    <w:rsid w:val="00BB6EEC"/>
    <w:rsid w:val="00BB7B2D"/>
    <w:rsid w:val="00BC1740"/>
    <w:rsid w:val="00BC22EE"/>
    <w:rsid w:val="00BC26F0"/>
    <w:rsid w:val="00BC35E2"/>
    <w:rsid w:val="00BC6D47"/>
    <w:rsid w:val="00BD1A03"/>
    <w:rsid w:val="00BD1DDE"/>
    <w:rsid w:val="00BD272F"/>
    <w:rsid w:val="00BD3CC9"/>
    <w:rsid w:val="00BD4801"/>
    <w:rsid w:val="00BD65D8"/>
    <w:rsid w:val="00BE0CCE"/>
    <w:rsid w:val="00BE0DD7"/>
    <w:rsid w:val="00BE0E2E"/>
    <w:rsid w:val="00BE1273"/>
    <w:rsid w:val="00BE1274"/>
    <w:rsid w:val="00BE2080"/>
    <w:rsid w:val="00BE5935"/>
    <w:rsid w:val="00BF0E3B"/>
    <w:rsid w:val="00BF3272"/>
    <w:rsid w:val="00BF3B7F"/>
    <w:rsid w:val="00BF6693"/>
    <w:rsid w:val="00BF66E9"/>
    <w:rsid w:val="00BF6922"/>
    <w:rsid w:val="00BF7291"/>
    <w:rsid w:val="00BF7496"/>
    <w:rsid w:val="00BF7DC5"/>
    <w:rsid w:val="00C012EB"/>
    <w:rsid w:val="00C02008"/>
    <w:rsid w:val="00C040C7"/>
    <w:rsid w:val="00C04E29"/>
    <w:rsid w:val="00C05798"/>
    <w:rsid w:val="00C068B6"/>
    <w:rsid w:val="00C073E5"/>
    <w:rsid w:val="00C073FC"/>
    <w:rsid w:val="00C103E7"/>
    <w:rsid w:val="00C114CF"/>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2F38"/>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B5D"/>
    <w:rsid w:val="00C47D70"/>
    <w:rsid w:val="00C47DA3"/>
    <w:rsid w:val="00C5116D"/>
    <w:rsid w:val="00C52E91"/>
    <w:rsid w:val="00C53106"/>
    <w:rsid w:val="00C532DF"/>
    <w:rsid w:val="00C53669"/>
    <w:rsid w:val="00C53E33"/>
    <w:rsid w:val="00C54D87"/>
    <w:rsid w:val="00C550DF"/>
    <w:rsid w:val="00C55D60"/>
    <w:rsid w:val="00C5604D"/>
    <w:rsid w:val="00C560E0"/>
    <w:rsid w:val="00C5762C"/>
    <w:rsid w:val="00C6058B"/>
    <w:rsid w:val="00C61286"/>
    <w:rsid w:val="00C61B3E"/>
    <w:rsid w:val="00C63B4D"/>
    <w:rsid w:val="00C63E15"/>
    <w:rsid w:val="00C63FC4"/>
    <w:rsid w:val="00C65250"/>
    <w:rsid w:val="00C653FD"/>
    <w:rsid w:val="00C659CB"/>
    <w:rsid w:val="00C65F5A"/>
    <w:rsid w:val="00C670F2"/>
    <w:rsid w:val="00C67220"/>
    <w:rsid w:val="00C71461"/>
    <w:rsid w:val="00C7265E"/>
    <w:rsid w:val="00C72EC1"/>
    <w:rsid w:val="00C73445"/>
    <w:rsid w:val="00C737E8"/>
    <w:rsid w:val="00C73C8C"/>
    <w:rsid w:val="00C7472A"/>
    <w:rsid w:val="00C75456"/>
    <w:rsid w:val="00C762A2"/>
    <w:rsid w:val="00C77019"/>
    <w:rsid w:val="00C772D7"/>
    <w:rsid w:val="00C814B6"/>
    <w:rsid w:val="00C8386A"/>
    <w:rsid w:val="00C8548D"/>
    <w:rsid w:val="00C85824"/>
    <w:rsid w:val="00C85CA0"/>
    <w:rsid w:val="00C900CA"/>
    <w:rsid w:val="00C905ED"/>
    <w:rsid w:val="00C929CE"/>
    <w:rsid w:val="00C92B8A"/>
    <w:rsid w:val="00C94271"/>
    <w:rsid w:val="00C95650"/>
    <w:rsid w:val="00C95798"/>
    <w:rsid w:val="00C96A17"/>
    <w:rsid w:val="00C97B9E"/>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3B7"/>
    <w:rsid w:val="00CC06FE"/>
    <w:rsid w:val="00CC1F63"/>
    <w:rsid w:val="00CC322F"/>
    <w:rsid w:val="00CC3A8F"/>
    <w:rsid w:val="00CC5461"/>
    <w:rsid w:val="00CC585C"/>
    <w:rsid w:val="00CC697D"/>
    <w:rsid w:val="00CC717F"/>
    <w:rsid w:val="00CD39C6"/>
    <w:rsid w:val="00CD4F4C"/>
    <w:rsid w:val="00CD73A1"/>
    <w:rsid w:val="00CD73F3"/>
    <w:rsid w:val="00CE0267"/>
    <w:rsid w:val="00CE0D56"/>
    <w:rsid w:val="00CE233C"/>
    <w:rsid w:val="00CE3750"/>
    <w:rsid w:val="00CE4FC1"/>
    <w:rsid w:val="00CE5F89"/>
    <w:rsid w:val="00CE661B"/>
    <w:rsid w:val="00CE6B24"/>
    <w:rsid w:val="00CE6C6D"/>
    <w:rsid w:val="00CE6C75"/>
    <w:rsid w:val="00CE7946"/>
    <w:rsid w:val="00CF244B"/>
    <w:rsid w:val="00CF2836"/>
    <w:rsid w:val="00CF2ED4"/>
    <w:rsid w:val="00CF2F61"/>
    <w:rsid w:val="00CF3F40"/>
    <w:rsid w:val="00CF3FD0"/>
    <w:rsid w:val="00CF414E"/>
    <w:rsid w:val="00CF4646"/>
    <w:rsid w:val="00CF7AC6"/>
    <w:rsid w:val="00D00224"/>
    <w:rsid w:val="00D00B95"/>
    <w:rsid w:val="00D02ABF"/>
    <w:rsid w:val="00D02CC4"/>
    <w:rsid w:val="00D042F9"/>
    <w:rsid w:val="00D044FF"/>
    <w:rsid w:val="00D06452"/>
    <w:rsid w:val="00D0700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512"/>
    <w:rsid w:val="00D516E6"/>
    <w:rsid w:val="00D535FB"/>
    <w:rsid w:val="00D554E5"/>
    <w:rsid w:val="00D55E0F"/>
    <w:rsid w:val="00D566AB"/>
    <w:rsid w:val="00D568A1"/>
    <w:rsid w:val="00D571F3"/>
    <w:rsid w:val="00D60636"/>
    <w:rsid w:val="00D60CBB"/>
    <w:rsid w:val="00D61126"/>
    <w:rsid w:val="00D6160B"/>
    <w:rsid w:val="00D6225A"/>
    <w:rsid w:val="00D62BE5"/>
    <w:rsid w:val="00D62F65"/>
    <w:rsid w:val="00D62FA8"/>
    <w:rsid w:val="00D631BD"/>
    <w:rsid w:val="00D63C56"/>
    <w:rsid w:val="00D63DDB"/>
    <w:rsid w:val="00D641CA"/>
    <w:rsid w:val="00D658BD"/>
    <w:rsid w:val="00D6672D"/>
    <w:rsid w:val="00D677FB"/>
    <w:rsid w:val="00D706DD"/>
    <w:rsid w:val="00D71C1C"/>
    <w:rsid w:val="00D72289"/>
    <w:rsid w:val="00D72AE9"/>
    <w:rsid w:val="00D73C5D"/>
    <w:rsid w:val="00D73F1C"/>
    <w:rsid w:val="00D7574C"/>
    <w:rsid w:val="00D75838"/>
    <w:rsid w:val="00D7622C"/>
    <w:rsid w:val="00D76329"/>
    <w:rsid w:val="00D76DF0"/>
    <w:rsid w:val="00D77B0F"/>
    <w:rsid w:val="00D80384"/>
    <w:rsid w:val="00D80617"/>
    <w:rsid w:val="00D8139E"/>
    <w:rsid w:val="00D826C2"/>
    <w:rsid w:val="00D82B1C"/>
    <w:rsid w:val="00D82D6E"/>
    <w:rsid w:val="00D83348"/>
    <w:rsid w:val="00D836DF"/>
    <w:rsid w:val="00D83D74"/>
    <w:rsid w:val="00D85216"/>
    <w:rsid w:val="00D86672"/>
    <w:rsid w:val="00D86E96"/>
    <w:rsid w:val="00D86EB5"/>
    <w:rsid w:val="00D87337"/>
    <w:rsid w:val="00D8777E"/>
    <w:rsid w:val="00D90A07"/>
    <w:rsid w:val="00D93C0E"/>
    <w:rsid w:val="00D9627D"/>
    <w:rsid w:val="00D96715"/>
    <w:rsid w:val="00D96ACE"/>
    <w:rsid w:val="00D97025"/>
    <w:rsid w:val="00DA04EA"/>
    <w:rsid w:val="00DA15F5"/>
    <w:rsid w:val="00DA1A35"/>
    <w:rsid w:val="00DA25D6"/>
    <w:rsid w:val="00DA315D"/>
    <w:rsid w:val="00DA4332"/>
    <w:rsid w:val="00DA476A"/>
    <w:rsid w:val="00DA5934"/>
    <w:rsid w:val="00DA6102"/>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653"/>
    <w:rsid w:val="00DB7CBB"/>
    <w:rsid w:val="00DC0DF4"/>
    <w:rsid w:val="00DC0F61"/>
    <w:rsid w:val="00DC1AE2"/>
    <w:rsid w:val="00DC25C2"/>
    <w:rsid w:val="00DC2E19"/>
    <w:rsid w:val="00DC3C96"/>
    <w:rsid w:val="00DC4987"/>
    <w:rsid w:val="00DC56EF"/>
    <w:rsid w:val="00DC7CF6"/>
    <w:rsid w:val="00DC7F3D"/>
    <w:rsid w:val="00DD1374"/>
    <w:rsid w:val="00DD13C8"/>
    <w:rsid w:val="00DD230F"/>
    <w:rsid w:val="00DD2DA5"/>
    <w:rsid w:val="00DD3A86"/>
    <w:rsid w:val="00DD414C"/>
    <w:rsid w:val="00DD46BA"/>
    <w:rsid w:val="00DD51C8"/>
    <w:rsid w:val="00DD51FF"/>
    <w:rsid w:val="00DD7322"/>
    <w:rsid w:val="00DE0770"/>
    <w:rsid w:val="00DE1217"/>
    <w:rsid w:val="00DE2ED3"/>
    <w:rsid w:val="00DE30A7"/>
    <w:rsid w:val="00DE3600"/>
    <w:rsid w:val="00DE5AAD"/>
    <w:rsid w:val="00DE6363"/>
    <w:rsid w:val="00DF0349"/>
    <w:rsid w:val="00DF0ED6"/>
    <w:rsid w:val="00DF1006"/>
    <w:rsid w:val="00DF1824"/>
    <w:rsid w:val="00DF1EBD"/>
    <w:rsid w:val="00DF2573"/>
    <w:rsid w:val="00DF3610"/>
    <w:rsid w:val="00DF4126"/>
    <w:rsid w:val="00DF4D46"/>
    <w:rsid w:val="00DF62C0"/>
    <w:rsid w:val="00DF685A"/>
    <w:rsid w:val="00DF6CEF"/>
    <w:rsid w:val="00DF6EAA"/>
    <w:rsid w:val="00E00361"/>
    <w:rsid w:val="00E01470"/>
    <w:rsid w:val="00E01CC8"/>
    <w:rsid w:val="00E02AEC"/>
    <w:rsid w:val="00E02E9B"/>
    <w:rsid w:val="00E02F7B"/>
    <w:rsid w:val="00E03859"/>
    <w:rsid w:val="00E0608D"/>
    <w:rsid w:val="00E0670E"/>
    <w:rsid w:val="00E06930"/>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59AA"/>
    <w:rsid w:val="00E26A29"/>
    <w:rsid w:val="00E27585"/>
    <w:rsid w:val="00E301A2"/>
    <w:rsid w:val="00E320DD"/>
    <w:rsid w:val="00E3343F"/>
    <w:rsid w:val="00E3462D"/>
    <w:rsid w:val="00E347AE"/>
    <w:rsid w:val="00E34DE8"/>
    <w:rsid w:val="00E34E75"/>
    <w:rsid w:val="00E3718F"/>
    <w:rsid w:val="00E37E38"/>
    <w:rsid w:val="00E37EA1"/>
    <w:rsid w:val="00E37F56"/>
    <w:rsid w:val="00E4091C"/>
    <w:rsid w:val="00E411F0"/>
    <w:rsid w:val="00E413CB"/>
    <w:rsid w:val="00E4151D"/>
    <w:rsid w:val="00E45CC3"/>
    <w:rsid w:val="00E501B7"/>
    <w:rsid w:val="00E51980"/>
    <w:rsid w:val="00E530DA"/>
    <w:rsid w:val="00E53BA1"/>
    <w:rsid w:val="00E57EAB"/>
    <w:rsid w:val="00E6037B"/>
    <w:rsid w:val="00E6158E"/>
    <w:rsid w:val="00E62C91"/>
    <w:rsid w:val="00E63573"/>
    <w:rsid w:val="00E63609"/>
    <w:rsid w:val="00E667AE"/>
    <w:rsid w:val="00E66EAE"/>
    <w:rsid w:val="00E67439"/>
    <w:rsid w:val="00E67A3A"/>
    <w:rsid w:val="00E67BE1"/>
    <w:rsid w:val="00E67D24"/>
    <w:rsid w:val="00E67F15"/>
    <w:rsid w:val="00E71F99"/>
    <w:rsid w:val="00E74866"/>
    <w:rsid w:val="00E75CC9"/>
    <w:rsid w:val="00E80BD4"/>
    <w:rsid w:val="00E82749"/>
    <w:rsid w:val="00E82D19"/>
    <w:rsid w:val="00E836FA"/>
    <w:rsid w:val="00E83C39"/>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A7E68"/>
    <w:rsid w:val="00EB026B"/>
    <w:rsid w:val="00EB11FE"/>
    <w:rsid w:val="00EB1A9A"/>
    <w:rsid w:val="00EB42D4"/>
    <w:rsid w:val="00EB4A95"/>
    <w:rsid w:val="00EB5033"/>
    <w:rsid w:val="00EB5392"/>
    <w:rsid w:val="00EB559D"/>
    <w:rsid w:val="00EB581D"/>
    <w:rsid w:val="00EB5A02"/>
    <w:rsid w:val="00EB61EC"/>
    <w:rsid w:val="00EB66F1"/>
    <w:rsid w:val="00EB7AD1"/>
    <w:rsid w:val="00EB7BC8"/>
    <w:rsid w:val="00EC04A2"/>
    <w:rsid w:val="00EC1B5B"/>
    <w:rsid w:val="00EC1BAB"/>
    <w:rsid w:val="00EC27CB"/>
    <w:rsid w:val="00EC40EE"/>
    <w:rsid w:val="00EC52E0"/>
    <w:rsid w:val="00EC65FF"/>
    <w:rsid w:val="00EC77CA"/>
    <w:rsid w:val="00ED0785"/>
    <w:rsid w:val="00ED08BA"/>
    <w:rsid w:val="00ED0D50"/>
    <w:rsid w:val="00ED1640"/>
    <w:rsid w:val="00ED17AB"/>
    <w:rsid w:val="00ED23B8"/>
    <w:rsid w:val="00ED354A"/>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E79C7"/>
    <w:rsid w:val="00EF04FE"/>
    <w:rsid w:val="00EF0FBA"/>
    <w:rsid w:val="00EF2669"/>
    <w:rsid w:val="00EF2D22"/>
    <w:rsid w:val="00EF4625"/>
    <w:rsid w:val="00EF4C3F"/>
    <w:rsid w:val="00EF4E03"/>
    <w:rsid w:val="00EF50F2"/>
    <w:rsid w:val="00EF6202"/>
    <w:rsid w:val="00EF63EC"/>
    <w:rsid w:val="00EF64FC"/>
    <w:rsid w:val="00EF70FF"/>
    <w:rsid w:val="00EF7E80"/>
    <w:rsid w:val="00F0327D"/>
    <w:rsid w:val="00F04E4C"/>
    <w:rsid w:val="00F0590B"/>
    <w:rsid w:val="00F06C67"/>
    <w:rsid w:val="00F06CB8"/>
    <w:rsid w:val="00F12E48"/>
    <w:rsid w:val="00F1302F"/>
    <w:rsid w:val="00F14E7A"/>
    <w:rsid w:val="00F154D9"/>
    <w:rsid w:val="00F157AE"/>
    <w:rsid w:val="00F160BB"/>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3F38"/>
    <w:rsid w:val="00F3506A"/>
    <w:rsid w:val="00F356DD"/>
    <w:rsid w:val="00F361F3"/>
    <w:rsid w:val="00F3656D"/>
    <w:rsid w:val="00F37810"/>
    <w:rsid w:val="00F37C14"/>
    <w:rsid w:val="00F37E43"/>
    <w:rsid w:val="00F41296"/>
    <w:rsid w:val="00F438DC"/>
    <w:rsid w:val="00F43946"/>
    <w:rsid w:val="00F45851"/>
    <w:rsid w:val="00F47387"/>
    <w:rsid w:val="00F514C0"/>
    <w:rsid w:val="00F522CC"/>
    <w:rsid w:val="00F53ED0"/>
    <w:rsid w:val="00F54BD8"/>
    <w:rsid w:val="00F54CCE"/>
    <w:rsid w:val="00F55AD4"/>
    <w:rsid w:val="00F565F4"/>
    <w:rsid w:val="00F57763"/>
    <w:rsid w:val="00F607CA"/>
    <w:rsid w:val="00F61467"/>
    <w:rsid w:val="00F620F3"/>
    <w:rsid w:val="00F6218A"/>
    <w:rsid w:val="00F62942"/>
    <w:rsid w:val="00F63574"/>
    <w:rsid w:val="00F63CC1"/>
    <w:rsid w:val="00F65282"/>
    <w:rsid w:val="00F660AA"/>
    <w:rsid w:val="00F668E3"/>
    <w:rsid w:val="00F66C5C"/>
    <w:rsid w:val="00F679DC"/>
    <w:rsid w:val="00F70FC5"/>
    <w:rsid w:val="00F71127"/>
    <w:rsid w:val="00F718D9"/>
    <w:rsid w:val="00F72082"/>
    <w:rsid w:val="00F720CD"/>
    <w:rsid w:val="00F72124"/>
    <w:rsid w:val="00F7243B"/>
    <w:rsid w:val="00F7365B"/>
    <w:rsid w:val="00F765B1"/>
    <w:rsid w:val="00F77E84"/>
    <w:rsid w:val="00F817DA"/>
    <w:rsid w:val="00F81E50"/>
    <w:rsid w:val="00F8201F"/>
    <w:rsid w:val="00F83CF2"/>
    <w:rsid w:val="00F84728"/>
    <w:rsid w:val="00F85414"/>
    <w:rsid w:val="00F85DEE"/>
    <w:rsid w:val="00F85E98"/>
    <w:rsid w:val="00F876A5"/>
    <w:rsid w:val="00F91C93"/>
    <w:rsid w:val="00F91E77"/>
    <w:rsid w:val="00F92D2B"/>
    <w:rsid w:val="00F93D08"/>
    <w:rsid w:val="00F94DB9"/>
    <w:rsid w:val="00F97556"/>
    <w:rsid w:val="00F97631"/>
    <w:rsid w:val="00FA0AAC"/>
    <w:rsid w:val="00FA10E1"/>
    <w:rsid w:val="00FA12E6"/>
    <w:rsid w:val="00FA16FF"/>
    <w:rsid w:val="00FA18E7"/>
    <w:rsid w:val="00FA2C03"/>
    <w:rsid w:val="00FA4EA4"/>
    <w:rsid w:val="00FA4F1E"/>
    <w:rsid w:val="00FA4F37"/>
    <w:rsid w:val="00FA6A11"/>
    <w:rsid w:val="00FB0077"/>
    <w:rsid w:val="00FB03CD"/>
    <w:rsid w:val="00FB11D3"/>
    <w:rsid w:val="00FB2481"/>
    <w:rsid w:val="00FB24D2"/>
    <w:rsid w:val="00FB2792"/>
    <w:rsid w:val="00FB4D59"/>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5B4"/>
    <w:rsid w:val="00FF16C6"/>
    <w:rsid w:val="00FF1F68"/>
    <w:rsid w:val="00FF2BD1"/>
    <w:rsid w:val="00FF3A52"/>
    <w:rsid w:val="00FF4469"/>
    <w:rsid w:val="00FF5126"/>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F1"/>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qFormat/>
    <w:rsid w:val="00115BF4"/>
    <w:pPr>
      <w:keepNext/>
      <w:jc w:val="center"/>
      <w:outlineLvl w:val="1"/>
    </w:pPr>
    <w:rPr>
      <w:szCs w:val="20"/>
    </w:rPr>
  </w:style>
  <w:style w:type="paragraph" w:styleId="3">
    <w:name w:val="heading 3"/>
    <w:basedOn w:val="a"/>
    <w:next w:val="a"/>
    <w:link w:val="30"/>
    <w:qFormat/>
    <w:rsid w:val="00115BF4"/>
    <w:pPr>
      <w:keepNext/>
      <w:jc w:val="center"/>
      <w:outlineLvl w:val="2"/>
    </w:pPr>
    <w:rPr>
      <w:b/>
      <w:i/>
      <w:szCs w:val="20"/>
    </w:rPr>
  </w:style>
  <w:style w:type="paragraph" w:styleId="40">
    <w:name w:val="heading 4"/>
    <w:basedOn w:val="a"/>
    <w:next w:val="a"/>
    <w:link w:val="41"/>
    <w:qFormat/>
    <w:rsid w:val="001E1469"/>
    <w:pPr>
      <w:keepNext/>
      <w:widowControl w:val="0"/>
      <w:overflowPunct w:val="0"/>
      <w:autoSpaceDE w:val="0"/>
      <w:autoSpaceDN w:val="0"/>
      <w:adjustRightInd w:val="0"/>
      <w:spacing w:before="240" w:after="60"/>
      <w:ind w:firstLine="709"/>
      <w:jc w:val="both"/>
      <w:textAlignment w:val="baseline"/>
      <w:outlineLvl w:val="3"/>
    </w:pPr>
    <w:rPr>
      <w:b/>
      <w:bCs/>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aliases w:val=" Знак1,Верхний колонтитул Знак1,Верхний колонтитул Знак Знак,Верхний колонтитул Знак1 Знак Знак,Верхний колонтитул Знак Знак Знак Знак, Знак Знак Знак Знак Знак, Знак1 Знак Знак Знак1, Знак1 Знак1 Знак"/>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link w:val="a9"/>
    <w:uiPriority w:val="99"/>
    <w:rsid w:val="0071575D"/>
    <w:pPr>
      <w:tabs>
        <w:tab w:val="center" w:pos="4677"/>
        <w:tab w:val="right" w:pos="9355"/>
      </w:tabs>
    </w:pPr>
  </w:style>
  <w:style w:type="character" w:styleId="aa">
    <w:name w:val="Hyperlink"/>
    <w:basedOn w:val="a0"/>
    <w:uiPriority w:val="99"/>
    <w:rsid w:val="001F69C1"/>
    <w:rPr>
      <w:color w:val="0000FF"/>
      <w:u w:val="single"/>
    </w:rPr>
  </w:style>
  <w:style w:type="character" w:customStyle="1" w:styleId="a6">
    <w:name w:val="Верхний колонтитул Знак"/>
    <w:aliases w:val=" Знак1 Знак,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 Знак Знак Знак Знак, Знак1 Знак Знак Знак1 Знак"/>
    <w:basedOn w:val="a0"/>
    <w:link w:val="a5"/>
    <w:uiPriority w:val="99"/>
    <w:rsid w:val="00D73F1C"/>
    <w:rPr>
      <w:sz w:val="24"/>
      <w:szCs w:val="24"/>
    </w:rPr>
  </w:style>
  <w:style w:type="table" w:styleId="ab">
    <w:name w:val="Table Grid"/>
    <w:basedOn w:val="a1"/>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7E6554"/>
    <w:rPr>
      <w:rFonts w:ascii="Tahoma" w:hAnsi="Tahoma" w:cs="Tahoma"/>
      <w:sz w:val="16"/>
      <w:szCs w:val="16"/>
    </w:rPr>
  </w:style>
  <w:style w:type="character" w:customStyle="1" w:styleId="ad">
    <w:name w:val="Текст выноски Знак"/>
    <w:basedOn w:val="a0"/>
    <w:link w:val="ac"/>
    <w:rsid w:val="007E6554"/>
    <w:rPr>
      <w:rFonts w:ascii="Tahoma" w:hAnsi="Tahoma" w:cs="Tahoma"/>
      <w:sz w:val="16"/>
      <w:szCs w:val="16"/>
    </w:rPr>
  </w:style>
  <w:style w:type="paragraph" w:styleId="ae">
    <w:name w:val="List Paragraph"/>
    <w:basedOn w:val="a"/>
    <w:link w:val="af"/>
    <w:uiPriority w:val="34"/>
    <w:qFormat/>
    <w:rsid w:val="009D704C"/>
    <w:pPr>
      <w:ind w:left="720"/>
      <w:contextualSpacing/>
    </w:pPr>
  </w:style>
  <w:style w:type="paragraph" w:customStyle="1" w:styleId="ConsNormal">
    <w:name w:val="ConsNormal"/>
    <w:link w:val="ConsNormal0"/>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0">
    <w:name w:val="Body Text Indent"/>
    <w:basedOn w:val="a"/>
    <w:link w:val="af1"/>
    <w:rsid w:val="002C7BA0"/>
    <w:pPr>
      <w:tabs>
        <w:tab w:val="left" w:pos="851"/>
      </w:tabs>
      <w:autoSpaceDE w:val="0"/>
      <w:autoSpaceDN w:val="0"/>
      <w:jc w:val="both"/>
    </w:pPr>
    <w:rPr>
      <w:rFonts w:eastAsia="Calibri"/>
      <w:sz w:val="26"/>
      <w:szCs w:val="26"/>
    </w:rPr>
  </w:style>
  <w:style w:type="character" w:customStyle="1" w:styleId="af1">
    <w:name w:val="Основной текст с отступом Знак"/>
    <w:basedOn w:val="a0"/>
    <w:link w:val="af0"/>
    <w:rsid w:val="002C7BA0"/>
    <w:rPr>
      <w:rFonts w:eastAsia="Calibri"/>
      <w:sz w:val="26"/>
      <w:szCs w:val="26"/>
    </w:rPr>
  </w:style>
  <w:style w:type="paragraph" w:customStyle="1" w:styleId="10">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2">
    <w:name w:val="No Spacing"/>
    <w:link w:val="af3"/>
    <w:uiPriority w:val="99"/>
    <w:qFormat/>
    <w:rsid w:val="00C53106"/>
    <w:rPr>
      <w:rFonts w:ascii="Calibri" w:eastAsia="Calibri" w:hAnsi="Calibri"/>
      <w:sz w:val="22"/>
      <w:szCs w:val="22"/>
      <w:lang w:eastAsia="en-US"/>
    </w:rPr>
  </w:style>
  <w:style w:type="character" w:customStyle="1" w:styleId="af3">
    <w:name w:val="Без интервала Знак"/>
    <w:link w:val="af2"/>
    <w:uiPriority w:val="99"/>
    <w:rsid w:val="00C53106"/>
    <w:rPr>
      <w:rFonts w:ascii="Calibri" w:eastAsia="Calibri" w:hAnsi="Calibri"/>
      <w:sz w:val="22"/>
      <w:szCs w:val="22"/>
      <w:lang w:eastAsia="en-US" w:bidi="ar-SA"/>
    </w:rPr>
  </w:style>
  <w:style w:type="character" w:customStyle="1" w:styleId="af4">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5">
    <w:name w:val="Plain Text"/>
    <w:basedOn w:val="a"/>
    <w:link w:val="af6"/>
    <w:rsid w:val="002113DB"/>
    <w:pPr>
      <w:snapToGrid w:val="0"/>
    </w:pPr>
    <w:rPr>
      <w:rFonts w:ascii="Courier New" w:hAnsi="Courier New"/>
      <w:sz w:val="20"/>
      <w:szCs w:val="20"/>
    </w:rPr>
  </w:style>
  <w:style w:type="character" w:customStyle="1" w:styleId="af6">
    <w:name w:val="Текст Знак"/>
    <w:basedOn w:val="a0"/>
    <w:link w:val="af5"/>
    <w:rsid w:val="002113DB"/>
    <w:rPr>
      <w:rFonts w:ascii="Courier New" w:hAnsi="Courier New"/>
    </w:rPr>
  </w:style>
  <w:style w:type="numbering" w:customStyle="1" w:styleId="4">
    <w:name w:val="Стиль4"/>
    <w:rsid w:val="002113DB"/>
    <w:pPr>
      <w:numPr>
        <w:numId w:val="3"/>
      </w:numPr>
    </w:pPr>
  </w:style>
  <w:style w:type="paragraph" w:styleId="af7">
    <w:name w:val="Revision"/>
    <w:hidden/>
    <w:uiPriority w:val="99"/>
    <w:semiHidden/>
    <w:rsid w:val="00AC6F4B"/>
    <w:rPr>
      <w:sz w:val="24"/>
      <w:szCs w:val="24"/>
    </w:rPr>
  </w:style>
  <w:style w:type="character" w:styleId="af8">
    <w:name w:val="annotation reference"/>
    <w:basedOn w:val="a0"/>
    <w:unhideWhenUsed/>
    <w:rsid w:val="00DF685A"/>
    <w:rPr>
      <w:sz w:val="16"/>
      <w:szCs w:val="16"/>
    </w:rPr>
  </w:style>
  <w:style w:type="paragraph" w:styleId="af9">
    <w:name w:val="annotation text"/>
    <w:basedOn w:val="a"/>
    <w:link w:val="afa"/>
    <w:unhideWhenUsed/>
    <w:rsid w:val="00DF685A"/>
    <w:rPr>
      <w:sz w:val="20"/>
      <w:szCs w:val="20"/>
    </w:rPr>
  </w:style>
  <w:style w:type="character" w:customStyle="1" w:styleId="afa">
    <w:name w:val="Текст примечания Знак"/>
    <w:basedOn w:val="a0"/>
    <w:link w:val="af9"/>
    <w:rsid w:val="00DF685A"/>
  </w:style>
  <w:style w:type="paragraph" w:styleId="afb">
    <w:name w:val="annotation subject"/>
    <w:basedOn w:val="af9"/>
    <w:next w:val="af9"/>
    <w:link w:val="afc"/>
    <w:unhideWhenUsed/>
    <w:rsid w:val="00DF685A"/>
    <w:rPr>
      <w:b/>
      <w:bCs/>
    </w:rPr>
  </w:style>
  <w:style w:type="character" w:customStyle="1" w:styleId="afc">
    <w:name w:val="Тема примечания Знак"/>
    <w:basedOn w:val="afa"/>
    <w:link w:val="afb"/>
    <w:rsid w:val="00DF685A"/>
    <w:rPr>
      <w:b/>
      <w:bCs/>
    </w:rPr>
  </w:style>
  <w:style w:type="paragraph" w:customStyle="1" w:styleId="afd">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e">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af">
    <w:name w:val="Абзац списка Знак"/>
    <w:link w:val="ae"/>
    <w:uiPriority w:val="34"/>
    <w:locked/>
    <w:rsid w:val="000427BE"/>
    <w:rPr>
      <w:sz w:val="24"/>
      <w:szCs w:val="24"/>
    </w:rPr>
  </w:style>
  <w:style w:type="character" w:customStyle="1" w:styleId="blk">
    <w:name w:val="blk"/>
    <w:basedOn w:val="a0"/>
    <w:rsid w:val="0083134E"/>
    <w:rPr>
      <w:vanish w:val="0"/>
      <w:webHidden w:val="0"/>
      <w:specVanish w:val="0"/>
    </w:rPr>
  </w:style>
  <w:style w:type="character" w:customStyle="1" w:styleId="f">
    <w:name w:val="f"/>
    <w:basedOn w:val="a0"/>
    <w:rsid w:val="0083134E"/>
  </w:style>
  <w:style w:type="character" w:customStyle="1" w:styleId="20">
    <w:name w:val="Заголовок 2 Знак"/>
    <w:basedOn w:val="a0"/>
    <w:link w:val="2"/>
    <w:rsid w:val="00115BF4"/>
    <w:rPr>
      <w:sz w:val="24"/>
    </w:rPr>
  </w:style>
  <w:style w:type="character" w:customStyle="1" w:styleId="30">
    <w:name w:val="Заголовок 3 Знак"/>
    <w:basedOn w:val="a0"/>
    <w:link w:val="3"/>
    <w:rsid w:val="00115BF4"/>
    <w:rPr>
      <w:b/>
      <w:i/>
      <w:sz w:val="24"/>
    </w:rPr>
  </w:style>
  <w:style w:type="numbering" w:customStyle="1" w:styleId="13">
    <w:name w:val="Нет списка1"/>
    <w:next w:val="a2"/>
    <w:uiPriority w:val="99"/>
    <w:semiHidden/>
    <w:unhideWhenUsed/>
    <w:rsid w:val="00115BF4"/>
  </w:style>
  <w:style w:type="paragraph" w:customStyle="1" w:styleId="Standard">
    <w:name w:val="Standard"/>
    <w:rsid w:val="00115BF4"/>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115BF4"/>
    <w:pPr>
      <w:keepNext/>
      <w:spacing w:before="240" w:after="120"/>
    </w:pPr>
    <w:rPr>
      <w:rFonts w:ascii="Liberation Sans" w:eastAsia="Microsoft YaHei" w:hAnsi="Liberation Sans"/>
      <w:sz w:val="28"/>
      <w:szCs w:val="28"/>
    </w:rPr>
  </w:style>
  <w:style w:type="paragraph" w:customStyle="1" w:styleId="Textbody">
    <w:name w:val="Text body"/>
    <w:basedOn w:val="Standard"/>
    <w:rsid w:val="00115BF4"/>
    <w:pPr>
      <w:spacing w:after="140" w:line="288" w:lineRule="auto"/>
    </w:pPr>
  </w:style>
  <w:style w:type="paragraph" w:styleId="aff">
    <w:name w:val="List"/>
    <w:basedOn w:val="Textbody"/>
    <w:rsid w:val="00115BF4"/>
  </w:style>
  <w:style w:type="paragraph" w:styleId="aff0">
    <w:name w:val="caption"/>
    <w:basedOn w:val="Standard"/>
    <w:rsid w:val="00115BF4"/>
    <w:pPr>
      <w:suppressLineNumbers/>
      <w:spacing w:before="120" w:after="120"/>
    </w:pPr>
    <w:rPr>
      <w:i/>
      <w:iCs/>
    </w:rPr>
  </w:style>
  <w:style w:type="paragraph" w:customStyle="1" w:styleId="Index">
    <w:name w:val="Index"/>
    <w:basedOn w:val="Standard"/>
    <w:rsid w:val="00115BF4"/>
    <w:pPr>
      <w:suppressLineNumbers/>
    </w:pPr>
  </w:style>
  <w:style w:type="paragraph" w:customStyle="1" w:styleId="TableContents">
    <w:name w:val="Table Contents"/>
    <w:basedOn w:val="Standard"/>
    <w:rsid w:val="00115BF4"/>
    <w:pPr>
      <w:suppressLineNumbers/>
    </w:pPr>
  </w:style>
  <w:style w:type="paragraph" w:customStyle="1" w:styleId="TableHeading">
    <w:name w:val="Table Heading"/>
    <w:basedOn w:val="TableContents"/>
    <w:rsid w:val="00115BF4"/>
    <w:pPr>
      <w:jc w:val="center"/>
    </w:pPr>
    <w:rPr>
      <w:b/>
      <w:bCs/>
    </w:rPr>
  </w:style>
  <w:style w:type="character" w:customStyle="1" w:styleId="Internetlink">
    <w:name w:val="Internet link"/>
    <w:rsid w:val="00115BF4"/>
    <w:rPr>
      <w:color w:val="0563C1"/>
      <w:u w:val="single"/>
    </w:rPr>
  </w:style>
  <w:style w:type="character" w:customStyle="1" w:styleId="a9">
    <w:name w:val="Нижний колонтитул Знак"/>
    <w:link w:val="a8"/>
    <w:uiPriority w:val="99"/>
    <w:rsid w:val="00115BF4"/>
    <w:rPr>
      <w:sz w:val="24"/>
      <w:szCs w:val="24"/>
    </w:rPr>
  </w:style>
  <w:style w:type="paragraph" w:customStyle="1" w:styleId="310">
    <w:name w:val="Основной текст с отступом 31"/>
    <w:basedOn w:val="a"/>
    <w:rsid w:val="00C670F2"/>
    <w:pPr>
      <w:keepNext/>
      <w:tabs>
        <w:tab w:val="left" w:pos="709"/>
        <w:tab w:val="left" w:pos="1134"/>
      </w:tabs>
      <w:suppressAutoHyphens/>
      <w:spacing w:before="120"/>
      <w:ind w:firstLine="709"/>
      <w:jc w:val="both"/>
    </w:pPr>
    <w:rPr>
      <w:kern w:val="2"/>
      <w:szCs w:val="20"/>
      <w:lang w:eastAsia="zh-CN"/>
    </w:rPr>
  </w:style>
  <w:style w:type="paragraph" w:styleId="22">
    <w:name w:val="Body Text 2"/>
    <w:basedOn w:val="a"/>
    <w:link w:val="23"/>
    <w:uiPriority w:val="99"/>
    <w:unhideWhenUsed/>
    <w:rsid w:val="00F8201F"/>
    <w:pPr>
      <w:spacing w:after="120" w:line="480" w:lineRule="auto"/>
    </w:pPr>
  </w:style>
  <w:style w:type="character" w:customStyle="1" w:styleId="23">
    <w:name w:val="Основной текст 2 Знак"/>
    <w:basedOn w:val="a0"/>
    <w:link w:val="22"/>
    <w:uiPriority w:val="99"/>
    <w:rsid w:val="00F8201F"/>
    <w:rPr>
      <w:sz w:val="24"/>
      <w:szCs w:val="24"/>
    </w:rPr>
  </w:style>
  <w:style w:type="paragraph" w:customStyle="1" w:styleId="14">
    <w:name w:val="Абзац списка1"/>
    <w:basedOn w:val="a"/>
    <w:rsid w:val="00C47B5D"/>
    <w:pPr>
      <w:ind w:left="720"/>
      <w:contextualSpacing/>
    </w:pPr>
  </w:style>
  <w:style w:type="paragraph" w:customStyle="1" w:styleId="24">
    <w:name w:val="Без интервала2"/>
    <w:link w:val="NoSpacingChar1"/>
    <w:rsid w:val="00C47B5D"/>
    <w:rPr>
      <w:rFonts w:ascii="Calibri" w:hAnsi="Calibri"/>
      <w:sz w:val="22"/>
      <w:lang w:eastAsia="en-US"/>
    </w:rPr>
  </w:style>
  <w:style w:type="character" w:customStyle="1" w:styleId="NoSpacingChar1">
    <w:name w:val="No Spacing Char1"/>
    <w:link w:val="24"/>
    <w:locked/>
    <w:rsid w:val="00C47B5D"/>
    <w:rPr>
      <w:rFonts w:ascii="Calibri" w:hAnsi="Calibri"/>
      <w:sz w:val="22"/>
      <w:lang w:eastAsia="en-US"/>
    </w:rPr>
  </w:style>
  <w:style w:type="paragraph" w:styleId="aff1">
    <w:name w:val="footnote text"/>
    <w:basedOn w:val="a"/>
    <w:link w:val="15"/>
    <w:rsid w:val="00C47B5D"/>
    <w:rPr>
      <w:sz w:val="20"/>
      <w:szCs w:val="20"/>
    </w:rPr>
  </w:style>
  <w:style w:type="character" w:customStyle="1" w:styleId="aff2">
    <w:name w:val="Текст сноски Знак"/>
    <w:basedOn w:val="a0"/>
    <w:rsid w:val="00C47B5D"/>
  </w:style>
  <w:style w:type="character" w:customStyle="1" w:styleId="15">
    <w:name w:val="Текст сноски Знак1"/>
    <w:link w:val="aff1"/>
    <w:locked/>
    <w:rsid w:val="00C47B5D"/>
  </w:style>
  <w:style w:type="paragraph" w:styleId="25">
    <w:name w:val="Body Text Indent 2"/>
    <w:aliases w:val="Знак"/>
    <w:basedOn w:val="a"/>
    <w:link w:val="26"/>
    <w:rsid w:val="00C47B5D"/>
    <w:pPr>
      <w:ind w:firstLine="709"/>
      <w:jc w:val="both"/>
    </w:pPr>
    <w:rPr>
      <w:b/>
      <w:bCs/>
      <w:sz w:val="26"/>
      <w:szCs w:val="26"/>
    </w:rPr>
  </w:style>
  <w:style w:type="character" w:customStyle="1" w:styleId="26">
    <w:name w:val="Основной текст с отступом 2 Знак"/>
    <w:aliases w:val="Знак Знак"/>
    <w:basedOn w:val="a0"/>
    <w:link w:val="25"/>
    <w:rsid w:val="00C47B5D"/>
    <w:rPr>
      <w:b/>
      <w:bCs/>
      <w:sz w:val="26"/>
      <w:szCs w:val="26"/>
    </w:rPr>
  </w:style>
  <w:style w:type="paragraph" w:customStyle="1" w:styleId="210">
    <w:name w:val="Основной текст 21"/>
    <w:basedOn w:val="a"/>
    <w:rsid w:val="00C47B5D"/>
    <w:pPr>
      <w:suppressAutoHyphens/>
      <w:jc w:val="center"/>
    </w:pPr>
    <w:rPr>
      <w:sz w:val="28"/>
      <w:szCs w:val="20"/>
      <w:lang w:eastAsia="ar-SA"/>
    </w:rPr>
  </w:style>
  <w:style w:type="table" w:customStyle="1" w:styleId="16">
    <w:name w:val="Сетка таблицы1"/>
    <w:basedOn w:val="a1"/>
    <w:next w:val="ab"/>
    <w:rsid w:val="00C47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rmal (Web)"/>
    <w:basedOn w:val="a"/>
    <w:rsid w:val="000E1BEC"/>
    <w:pPr>
      <w:spacing w:before="100" w:beforeAutospacing="1" w:after="100" w:afterAutospacing="1"/>
    </w:pPr>
  </w:style>
  <w:style w:type="paragraph" w:customStyle="1" w:styleId="33">
    <w:name w:val="Без интервала3"/>
    <w:rsid w:val="000E1BEC"/>
    <w:pPr>
      <w:suppressAutoHyphens/>
    </w:pPr>
    <w:rPr>
      <w:rFonts w:ascii="Calibri" w:hAnsi="Calibri"/>
      <w:sz w:val="22"/>
      <w:szCs w:val="22"/>
      <w:lang w:eastAsia="ar-SA"/>
    </w:rPr>
  </w:style>
  <w:style w:type="paragraph" w:customStyle="1" w:styleId="27">
    <w:name w:val="Абзац списка2"/>
    <w:basedOn w:val="a"/>
    <w:rsid w:val="000E1BEC"/>
    <w:pPr>
      <w:spacing w:after="200" w:line="276" w:lineRule="auto"/>
      <w:ind w:left="720"/>
    </w:pPr>
    <w:rPr>
      <w:rFonts w:ascii="Calibri" w:hAnsi="Calibri"/>
      <w:sz w:val="22"/>
      <w:szCs w:val="22"/>
      <w:lang w:eastAsia="ar-SA"/>
    </w:rPr>
  </w:style>
  <w:style w:type="paragraph" w:customStyle="1" w:styleId="42">
    <w:name w:val="Без интервала4"/>
    <w:rsid w:val="005A416D"/>
    <w:pPr>
      <w:suppressAutoHyphens/>
    </w:pPr>
    <w:rPr>
      <w:rFonts w:ascii="Calibri" w:hAnsi="Calibri"/>
      <w:sz w:val="22"/>
      <w:szCs w:val="22"/>
      <w:lang w:eastAsia="ar-SA"/>
    </w:rPr>
  </w:style>
  <w:style w:type="paragraph" w:customStyle="1" w:styleId="34">
    <w:name w:val="Абзац списка3"/>
    <w:basedOn w:val="a"/>
    <w:rsid w:val="005A416D"/>
    <w:pPr>
      <w:spacing w:after="200" w:line="276" w:lineRule="auto"/>
      <w:ind w:left="720"/>
    </w:pPr>
    <w:rPr>
      <w:rFonts w:ascii="Calibri" w:hAnsi="Calibri"/>
      <w:sz w:val="22"/>
      <w:szCs w:val="22"/>
      <w:lang w:eastAsia="ar-SA"/>
    </w:rPr>
  </w:style>
  <w:style w:type="paragraph" w:customStyle="1" w:styleId="aff4">
    <w:name w:val="Таблица шапка"/>
    <w:basedOn w:val="a"/>
    <w:rsid w:val="00D71C1C"/>
    <w:pPr>
      <w:keepNext/>
      <w:spacing w:before="40" w:after="40"/>
      <w:ind w:left="57" w:right="57"/>
    </w:pPr>
    <w:rPr>
      <w:sz w:val="18"/>
      <w:szCs w:val="18"/>
    </w:rPr>
  </w:style>
  <w:style w:type="character" w:customStyle="1" w:styleId="41">
    <w:name w:val="Заголовок 4 Знак"/>
    <w:basedOn w:val="a0"/>
    <w:link w:val="40"/>
    <w:rsid w:val="001E1469"/>
    <w:rPr>
      <w:b/>
      <w:bCs/>
      <w:sz w:val="28"/>
      <w:szCs w:val="28"/>
    </w:rPr>
  </w:style>
  <w:style w:type="paragraph" w:customStyle="1" w:styleId="220">
    <w:name w:val="Основной текст 22"/>
    <w:basedOn w:val="a"/>
    <w:rsid w:val="001E1469"/>
    <w:pPr>
      <w:widowControl w:val="0"/>
      <w:overflowPunct w:val="0"/>
      <w:autoSpaceDE w:val="0"/>
      <w:autoSpaceDN w:val="0"/>
      <w:adjustRightInd w:val="0"/>
      <w:ind w:firstLine="709"/>
      <w:jc w:val="both"/>
      <w:textAlignment w:val="baseline"/>
    </w:pPr>
    <w:rPr>
      <w:sz w:val="20"/>
      <w:szCs w:val="20"/>
    </w:rPr>
  </w:style>
  <w:style w:type="paragraph" w:customStyle="1" w:styleId="211">
    <w:name w:val="Основной текст с отступом 21"/>
    <w:basedOn w:val="a"/>
    <w:rsid w:val="001E1469"/>
    <w:pPr>
      <w:widowControl w:val="0"/>
      <w:overflowPunct w:val="0"/>
      <w:autoSpaceDE w:val="0"/>
      <w:autoSpaceDN w:val="0"/>
      <w:adjustRightInd w:val="0"/>
      <w:ind w:firstLine="709"/>
      <w:textAlignment w:val="baseline"/>
    </w:pPr>
    <w:rPr>
      <w:sz w:val="20"/>
      <w:szCs w:val="20"/>
    </w:rPr>
  </w:style>
  <w:style w:type="paragraph" w:styleId="aff5">
    <w:name w:val="Body Text"/>
    <w:basedOn w:val="a"/>
    <w:link w:val="aff6"/>
    <w:rsid w:val="001E1469"/>
    <w:pPr>
      <w:widowControl w:val="0"/>
      <w:overflowPunct w:val="0"/>
      <w:autoSpaceDE w:val="0"/>
      <w:autoSpaceDN w:val="0"/>
      <w:adjustRightInd w:val="0"/>
      <w:jc w:val="both"/>
      <w:textAlignment w:val="baseline"/>
    </w:pPr>
    <w:rPr>
      <w:rFonts w:ascii="Arial" w:hAnsi="Arial"/>
      <w:sz w:val="20"/>
      <w:szCs w:val="20"/>
    </w:rPr>
  </w:style>
  <w:style w:type="character" w:customStyle="1" w:styleId="aff6">
    <w:name w:val="Основной текст Знак"/>
    <w:basedOn w:val="a0"/>
    <w:link w:val="aff5"/>
    <w:rsid w:val="001E1469"/>
    <w:rPr>
      <w:rFonts w:ascii="Arial" w:hAnsi="Arial"/>
    </w:rPr>
  </w:style>
  <w:style w:type="paragraph" w:customStyle="1" w:styleId="51">
    <w:name w:val="Без интервала5"/>
    <w:rsid w:val="001E1469"/>
    <w:pPr>
      <w:suppressAutoHyphens/>
    </w:pPr>
    <w:rPr>
      <w:rFonts w:ascii="Calibri" w:hAnsi="Calibri"/>
      <w:sz w:val="22"/>
      <w:szCs w:val="22"/>
      <w:lang w:eastAsia="ar-SA"/>
    </w:rPr>
  </w:style>
  <w:style w:type="paragraph" w:customStyle="1" w:styleId="db9fe9049761426654245bb2dd862eecmsonormal">
    <w:name w:val="db9fe9049761426654245bb2dd862eecmsonormal"/>
    <w:basedOn w:val="a"/>
    <w:rsid w:val="001E1469"/>
    <w:pPr>
      <w:spacing w:before="100" w:beforeAutospacing="1" w:after="100" w:afterAutospacing="1"/>
    </w:pPr>
  </w:style>
  <w:style w:type="paragraph" w:customStyle="1" w:styleId="43">
    <w:name w:val="Абзац списка4"/>
    <w:basedOn w:val="a"/>
    <w:rsid w:val="001E1469"/>
    <w:pPr>
      <w:spacing w:after="200" w:line="276" w:lineRule="auto"/>
      <w:ind w:left="720"/>
    </w:pPr>
    <w:rPr>
      <w:rFonts w:ascii="Calibri" w:hAnsi="Calibri"/>
      <w:sz w:val="22"/>
      <w:szCs w:val="22"/>
      <w:lang w:eastAsia="ar-SA"/>
    </w:rPr>
  </w:style>
  <w:style w:type="character" w:styleId="aff7">
    <w:name w:val="footnote reference"/>
    <w:rsid w:val="001E1469"/>
    <w:rPr>
      <w:vertAlign w:val="superscript"/>
    </w:rPr>
  </w:style>
  <w:style w:type="table" w:customStyle="1" w:styleId="511">
    <w:name w:val="Сетка таблицы511"/>
    <w:basedOn w:val="a1"/>
    <w:uiPriority w:val="59"/>
    <w:rsid w:val="001E146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54332470">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96AA-359E-40E1-8BFB-C83C58AB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3760</Words>
  <Characters>27530</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31228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Рустам</dc:creator>
  <cp:lastModifiedBy>SheferOD</cp:lastModifiedBy>
  <cp:revision>3</cp:revision>
  <cp:lastPrinted>2020-10-08T02:08:00Z</cp:lastPrinted>
  <dcterms:created xsi:type="dcterms:W3CDTF">2020-10-08T02:11:00Z</dcterms:created>
  <dcterms:modified xsi:type="dcterms:W3CDTF">2020-10-08T06:21:00Z</dcterms:modified>
</cp:coreProperties>
</file>