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E0" w:rsidRPr="00CF2314" w:rsidRDefault="00B406E0" w:rsidP="002E758B">
      <w:pPr>
        <w:pStyle w:val="1"/>
        <w:keepLines/>
        <w:tabs>
          <w:tab w:val="num" w:pos="-1843"/>
        </w:tabs>
        <w:spacing w:before="0" w:after="0"/>
        <w:ind w:firstLine="709"/>
        <w:jc w:val="right"/>
        <w:rPr>
          <w:sz w:val="24"/>
          <w:szCs w:val="24"/>
        </w:rPr>
      </w:pPr>
      <w:r w:rsidRPr="00CF2314">
        <w:rPr>
          <w:sz w:val="24"/>
          <w:szCs w:val="24"/>
        </w:rPr>
        <w:t xml:space="preserve">Приложение № 2 </w:t>
      </w:r>
    </w:p>
    <w:p w:rsidR="00B406E0" w:rsidRPr="00CF2314" w:rsidRDefault="00B406E0" w:rsidP="002E758B">
      <w:pPr>
        <w:pStyle w:val="3"/>
        <w:keepNext/>
        <w:keepLines/>
        <w:widowControl/>
        <w:tabs>
          <w:tab w:val="left" w:pos="0"/>
        </w:tabs>
        <w:contextualSpacing/>
        <w:jc w:val="center"/>
        <w:rPr>
          <w:b/>
          <w:szCs w:val="24"/>
        </w:rPr>
      </w:pPr>
    </w:p>
    <w:p w:rsidR="00A2522F" w:rsidRPr="00A2522F" w:rsidRDefault="00A2522F" w:rsidP="002E7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22F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:rsidR="00A2522F" w:rsidRPr="00A2522F" w:rsidRDefault="00A2522F" w:rsidP="002E7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22F">
        <w:rPr>
          <w:rFonts w:ascii="Times New Roman" w:eastAsia="Times New Roman" w:hAnsi="Times New Roman" w:cs="Times New Roman"/>
          <w:b/>
          <w:lang w:eastAsia="ru-RU"/>
        </w:rPr>
        <w:t>1. Общие требования к качеству товара: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При поставке продуктов питания поставщик должен руководствоваться следующими нормативными и методическими документами: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Федеральный закон «О санитарно-эпидемиологическом благополучии населения» от 12.03.99 № 52-ФЗ;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Федеральный закон «О техническом регулировании» от 27.12.2002 № 184-ФЗ;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Закон Российской Федерации «О защите прав потребителей» от 07.02.1992 № 2300-I;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Федеральный закон «О качестве и безопасности пищевых продуктов» от 02.01.2000 № 29-ФЗ;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Федеральный закон от 29.12.2012 № 273-ФЗ "Об образовании в Российской Федерации";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Единые санитарно-эпидемиологические и гигиенические требования к продукции (товарам), подлежащим санитарно-эпидемиологическому надзору (контролю). Утверждены Решением Комиссии таможенного союза от 28.05.2010 № 299;</w:t>
      </w:r>
      <w:r w:rsidRPr="00A2522F">
        <w:rPr>
          <w:rFonts w:ascii="Times New Roman" w:eastAsia="Times New Roman" w:hAnsi="Times New Roman" w:cs="Times New Roman"/>
          <w:lang w:eastAsia="ru-RU"/>
        </w:rPr>
        <w:cr/>
        <w:t>- Технический регламент Таможенного союза «О безопасности пищевой продукции» (</w:t>
      </w:r>
      <w:proofErr w:type="gramStart"/>
      <w:r w:rsidRPr="00A2522F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A2522F">
        <w:rPr>
          <w:rFonts w:ascii="Times New Roman" w:eastAsia="Times New Roman" w:hAnsi="Times New Roman" w:cs="Times New Roman"/>
          <w:lang w:eastAsia="ru-RU"/>
        </w:rPr>
        <w:t xml:space="preserve"> ТС 021/2011, утв. решением Комиссии Таможенного союза от 09.12.2011 № 880) и перечень стандартов к техническому регламенту;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Технический регламент Таможенного союза «Пищевая продукция в части ее маркировки» (</w:t>
      </w:r>
      <w:proofErr w:type="gramStart"/>
      <w:r w:rsidRPr="00A2522F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A2522F">
        <w:rPr>
          <w:rFonts w:ascii="Times New Roman" w:eastAsia="Times New Roman" w:hAnsi="Times New Roman" w:cs="Times New Roman"/>
          <w:lang w:eastAsia="ru-RU"/>
        </w:rPr>
        <w:t xml:space="preserve"> ТС 022/2011, утв. решением Комиссии Таможенного союза от 09.12.2011 № 881);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Технический регламент Таможенного союза</w:t>
      </w:r>
      <w:r w:rsidR="00A51D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51D3C" w:rsidRPr="00A51D3C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="00A51D3C" w:rsidRPr="00A51D3C">
        <w:rPr>
          <w:rFonts w:ascii="Times New Roman" w:eastAsia="Times New Roman" w:hAnsi="Times New Roman" w:cs="Times New Roman"/>
          <w:lang w:eastAsia="ru-RU"/>
        </w:rPr>
        <w:t xml:space="preserve"> ТС 034/2013 «О безопасности мяса и мясной продукции»</w:t>
      </w:r>
      <w:r w:rsidRPr="00A2522F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2522F" w:rsidRDefault="00D21792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21792">
        <w:rPr>
          <w:rFonts w:ascii="Times New Roman" w:eastAsia="Times New Roman" w:hAnsi="Times New Roman" w:cs="Times New Roman"/>
          <w:lang w:eastAsia="ru-RU"/>
        </w:rPr>
        <w:t>Приказ Министерства сельского хозяйства РФ от 27 декабря 2016 г. N 589</w:t>
      </w:r>
      <w:r w:rsidRPr="00D21792">
        <w:rPr>
          <w:rFonts w:ascii="Times New Roman" w:eastAsia="Times New Roman" w:hAnsi="Times New Roman" w:cs="Times New Roman"/>
          <w:lang w:eastAsia="ru-RU"/>
        </w:rPr>
        <w:br/>
        <w:t>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</w:t>
      </w:r>
      <w:r w:rsidR="00A2522F" w:rsidRPr="00A2522F">
        <w:rPr>
          <w:rFonts w:ascii="Times New Roman" w:eastAsia="Times New Roman" w:hAnsi="Times New Roman" w:cs="Times New Roman"/>
          <w:lang w:eastAsia="ru-RU"/>
        </w:rPr>
        <w:t>;</w:t>
      </w:r>
    </w:p>
    <w:p w:rsidR="00D21792" w:rsidRPr="00A2522F" w:rsidRDefault="00D21792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21792">
        <w:rPr>
          <w:rFonts w:ascii="Times New Roman" w:eastAsia="Times New Roman" w:hAnsi="Times New Roman" w:cs="Times New Roman"/>
          <w:lang w:eastAsia="ru-RU"/>
        </w:rPr>
        <w:t>Приказ Министерства сельского хозяйства РФ от 18 декабря 2015 г. N 648</w:t>
      </w:r>
      <w:r w:rsidRPr="00D21792">
        <w:rPr>
          <w:rFonts w:ascii="Times New Roman" w:eastAsia="Times New Roman" w:hAnsi="Times New Roman" w:cs="Times New Roman"/>
          <w:lang w:eastAsia="ru-RU"/>
        </w:rPr>
        <w:br/>
        <w:t>"Об утверждении Перечня подконтрольных товаров, подлежащих сопровождению ветеринарными сопроводительными документами"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СанПиН 2.3.2.1940-05 «Организация детского питания» (с изменениями на 27 июня 2008 года) от 01.01.2005;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 xml:space="preserve">- СанПиН 2.3.6.1079-01 «Санитарно-эпидемиологические требования к организации общественного питания, изготовлению и </w:t>
      </w:r>
      <w:proofErr w:type="spellStart"/>
      <w:r w:rsidRPr="00A2522F">
        <w:rPr>
          <w:rFonts w:ascii="Times New Roman" w:eastAsia="Times New Roman" w:hAnsi="Times New Roman" w:cs="Times New Roman"/>
          <w:lang w:eastAsia="ru-RU"/>
        </w:rPr>
        <w:t>оборотоспособности</w:t>
      </w:r>
      <w:proofErr w:type="spellEnd"/>
      <w:r w:rsidRPr="00A2522F">
        <w:rPr>
          <w:rFonts w:ascii="Times New Roman" w:eastAsia="Times New Roman" w:hAnsi="Times New Roman" w:cs="Times New Roman"/>
          <w:lang w:eastAsia="ru-RU"/>
        </w:rPr>
        <w:t xml:space="preserve"> в них продовольственного сырья и пищевых продуктов. Санитарно-эпидемиологические правила» (с дополнениями и изменениями в редакции СП 2.3.6.1254-03 - № 1, СП 2.3.6.2202-07 - № 2, СП 2.3.6.2820-10 - № 3, и СП 2.3.6.2867-11 - № 4);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СанПиН 2.3.2.1324-03 «Гигиенические требования к срокам годности и условиям хранения пищевых продуктов» от 25.06.2003;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СанПиН 2.3.2.1293-03 «Гигиенические требования по применению пищевых добавок» от 15.06.2003;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ГН 2.3.3.972-00 Гигиенические нормативы «Предельно допустимые количества химических веществ, выделяющихся из материалов, контактирующих с пищевыми продуктами» от 01.08.2000;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- ГН 1.2.3111-13 Гигиенические нормативы содержания пестицидов в объектах окружающей среды (перечень) с изменениями на 13 июля 2016;</w:t>
      </w:r>
    </w:p>
    <w:p w:rsidR="006C32F2" w:rsidRDefault="006C32F2" w:rsidP="006C32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C32F2">
        <w:rPr>
          <w:rFonts w:ascii="Times New Roman" w:eastAsia="Times New Roman" w:hAnsi="Times New Roman" w:cs="Times New Roman"/>
          <w:lang w:eastAsia="ru-RU"/>
        </w:rPr>
        <w:t xml:space="preserve">ГОСТ </w:t>
      </w:r>
      <w:proofErr w:type="gramStart"/>
      <w:r w:rsidRPr="006C32F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C32F2">
        <w:rPr>
          <w:rFonts w:ascii="Times New Roman" w:eastAsia="Times New Roman" w:hAnsi="Times New Roman" w:cs="Times New Roman"/>
          <w:lang w:eastAsia="ru-RU"/>
        </w:rPr>
        <w:t xml:space="preserve"> 54754-2011 Полуфабрикаты мясные кусковые бескостные для детского питания. Технические условия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6C32F2" w:rsidRPr="006C32F2" w:rsidRDefault="006C32F2" w:rsidP="006C32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C32F2">
        <w:rPr>
          <w:rFonts w:ascii="Times New Roman" w:eastAsia="Times New Roman" w:hAnsi="Times New Roman" w:cs="Times New Roman"/>
          <w:lang w:eastAsia="ru-RU"/>
        </w:rPr>
        <w:t>ГОСТ 31799-2012 Мясо и субпродукты, замороженные в блоках, для производства продуктов питания детей раннего возраста. Технические условия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В процессе производства товара не должны быть использованы компоненты, полученные с использованием генно-инженерно-модифицированных организмов. Поставляемый товар должен проходить контроль качества пищевых продуктов, что должно быть подтверждено документами по качеству.</w:t>
      </w:r>
    </w:p>
    <w:p w:rsidR="002E758B" w:rsidRDefault="002E758B" w:rsidP="002E7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2522F" w:rsidRPr="00A2522F" w:rsidRDefault="00A2522F" w:rsidP="002E75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22F">
        <w:rPr>
          <w:rFonts w:ascii="Times New Roman" w:eastAsia="Times New Roman" w:hAnsi="Times New Roman" w:cs="Times New Roman"/>
          <w:b/>
          <w:lang w:eastAsia="ru-RU"/>
        </w:rPr>
        <w:t xml:space="preserve">2.Требования к упаковке, </w:t>
      </w:r>
      <w:r w:rsidR="00D21792">
        <w:rPr>
          <w:rFonts w:ascii="Times New Roman" w:eastAsia="Times New Roman" w:hAnsi="Times New Roman" w:cs="Times New Roman"/>
          <w:b/>
          <w:lang w:eastAsia="ru-RU"/>
        </w:rPr>
        <w:t xml:space="preserve">транспортировке, </w:t>
      </w:r>
      <w:r w:rsidRPr="00A2522F">
        <w:rPr>
          <w:rFonts w:ascii="Times New Roman" w:eastAsia="Times New Roman" w:hAnsi="Times New Roman" w:cs="Times New Roman"/>
          <w:b/>
          <w:lang w:eastAsia="ru-RU"/>
        </w:rPr>
        <w:t>отгрузке товара: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 xml:space="preserve"> Поставщик обязуется обеспечить поставку Товара в упаковке (таре) (все поставляемые пищевые продукты должны быть упакованы надлежащим образом и поставляться в оригинальной заводской упаковке), обеспечивающей сохранность Товара и его защиту от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обеспечивать возможность количественного учета и контроля. 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Каждая партия товара должна сопровождаться электронным Ветеринарным сертификатом (</w:t>
      </w:r>
      <w:proofErr w:type="spellStart"/>
      <w:r w:rsidRPr="00A2522F">
        <w:rPr>
          <w:rFonts w:ascii="Times New Roman" w:eastAsia="Times New Roman" w:hAnsi="Times New Roman" w:cs="Times New Roman"/>
          <w:lang w:eastAsia="ru-RU"/>
        </w:rPr>
        <w:t>эВСД</w:t>
      </w:r>
      <w:proofErr w:type="spellEnd"/>
      <w:r w:rsidRPr="00A2522F">
        <w:rPr>
          <w:rFonts w:ascii="Times New Roman" w:eastAsia="Times New Roman" w:hAnsi="Times New Roman" w:cs="Times New Roman"/>
          <w:lang w:eastAsia="ru-RU"/>
        </w:rPr>
        <w:t>).</w:t>
      </w:r>
    </w:p>
    <w:p w:rsidR="002E758B" w:rsidRPr="002E758B" w:rsidRDefault="00A2522F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522F">
        <w:rPr>
          <w:rFonts w:ascii="Times New Roman" w:hAnsi="Times New Roman" w:cs="Times New Roman"/>
        </w:rPr>
        <w:lastRenderedPageBreak/>
        <w:t xml:space="preserve">Транспортировка товара должна производиться </w:t>
      </w:r>
      <w:r w:rsidR="00D21792">
        <w:rPr>
          <w:rFonts w:ascii="Times New Roman" w:hAnsi="Times New Roman" w:cs="Times New Roman"/>
        </w:rPr>
        <w:t xml:space="preserve"> в соответствии с требованиями </w:t>
      </w:r>
      <w:r w:rsidR="00D21792" w:rsidRPr="00D21792">
        <w:rPr>
          <w:rFonts w:ascii="Times New Roman" w:hAnsi="Times New Roman" w:cs="Times New Roman"/>
        </w:rPr>
        <w:t>методических рекомендаций</w:t>
      </w:r>
      <w:r w:rsidR="00D21792">
        <w:rPr>
          <w:rFonts w:ascii="Times New Roman" w:hAnsi="Times New Roman" w:cs="Times New Roman"/>
        </w:rPr>
        <w:t xml:space="preserve"> </w:t>
      </w:r>
      <w:r w:rsidR="00D21792" w:rsidRPr="00D21792">
        <w:rPr>
          <w:rFonts w:ascii="Times New Roman" w:hAnsi="Times New Roman" w:cs="Times New Roman"/>
        </w:rPr>
        <w:t>МР 3.1/2.3.0200-20</w:t>
      </w:r>
      <w:r w:rsidR="00D21792">
        <w:rPr>
          <w:rFonts w:ascii="Times New Roman" w:hAnsi="Times New Roman" w:cs="Times New Roman"/>
        </w:rPr>
        <w:t xml:space="preserve"> «</w:t>
      </w:r>
      <w:r w:rsidR="00D21792" w:rsidRPr="002E758B">
        <w:rPr>
          <w:rFonts w:ascii="Times New Roman" w:hAnsi="Times New Roman" w:cs="Times New Roman"/>
        </w:rPr>
        <w:t xml:space="preserve">Рекомендации по мерам профилактики передачи новой </w:t>
      </w:r>
      <w:proofErr w:type="spellStart"/>
      <w:r w:rsidR="00D21792" w:rsidRPr="002E758B">
        <w:rPr>
          <w:rFonts w:ascii="Times New Roman" w:hAnsi="Times New Roman" w:cs="Times New Roman"/>
        </w:rPr>
        <w:t>коронавирусной</w:t>
      </w:r>
      <w:proofErr w:type="spellEnd"/>
      <w:r w:rsidR="00D21792" w:rsidRPr="002E758B">
        <w:rPr>
          <w:rFonts w:ascii="Times New Roman" w:hAnsi="Times New Roman" w:cs="Times New Roman"/>
        </w:rPr>
        <w:t xml:space="preserve"> инфекции (COVID-19) через пищевую продукцию</w:t>
      </w:r>
      <w:r w:rsidR="00D21792" w:rsidRPr="002E758B">
        <w:rPr>
          <w:rFonts w:ascii="Times New Roman" w:hAnsi="Times New Roman" w:cs="Times New Roman" w:hint="eastAsia"/>
        </w:rPr>
        <w:t>»</w:t>
      </w:r>
      <w:r w:rsidR="002E758B" w:rsidRPr="002E758B">
        <w:rPr>
          <w:rFonts w:ascii="Times New Roman" w:hAnsi="Times New Roman" w:cs="Times New Roman"/>
        </w:rPr>
        <w:t>: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E758B">
        <w:rPr>
          <w:rFonts w:ascii="Times New Roman" w:hAnsi="Times New Roman" w:cs="Times New Roman"/>
        </w:rPr>
        <w:t xml:space="preserve">1) </w:t>
      </w:r>
      <w:r w:rsidR="00D21792" w:rsidRPr="002E758B">
        <w:rPr>
          <w:rFonts w:ascii="Times New Roman" w:hAnsi="Times New Roman" w:cs="Times New Roman"/>
        </w:rPr>
        <w:t xml:space="preserve">Недопущение перевозки и хранения пищевой продукции совместно с личными вещами водителей (использованными </w:t>
      </w:r>
      <w:proofErr w:type="gramStart"/>
      <w:r w:rsidR="00D21792" w:rsidRPr="002E758B">
        <w:rPr>
          <w:rFonts w:ascii="Times New Roman" w:hAnsi="Times New Roman" w:cs="Times New Roman"/>
        </w:rPr>
        <w:t>СИЗ</w:t>
      </w:r>
      <w:proofErr w:type="gramEnd"/>
      <w:r w:rsidR="00D21792" w:rsidRPr="002E758B">
        <w:rPr>
          <w:rFonts w:ascii="Times New Roman" w:hAnsi="Times New Roman" w:cs="Times New Roman"/>
        </w:rPr>
        <w:t>, санитарной одеждой) во избежание загрязнения пищевой продукции.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21792" w:rsidRPr="002E758B">
        <w:rPr>
          <w:rFonts w:ascii="Times New Roman" w:hAnsi="Times New Roman" w:cs="Times New Roman"/>
        </w:rPr>
        <w:t xml:space="preserve"> Строгое соблюдение сохранности грузов, недопущение посторонних лиц к их сопровождению и оставления транспортных средств и грузов без присмотра во время доставки во избежание неконтролируемого загрязнения перевозимых пищевых продуктов биологическими выделениями больных COVID-19.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D21792" w:rsidRPr="002E758B">
        <w:rPr>
          <w:rFonts w:ascii="Times New Roman" w:hAnsi="Times New Roman" w:cs="Times New Roman"/>
        </w:rPr>
        <w:t xml:space="preserve"> Обеспечение водителей и сопровождающих </w:t>
      </w:r>
      <w:proofErr w:type="gramStart"/>
      <w:r w:rsidR="00D21792" w:rsidRPr="002E758B">
        <w:rPr>
          <w:rFonts w:ascii="Times New Roman" w:hAnsi="Times New Roman" w:cs="Times New Roman"/>
        </w:rPr>
        <w:t>грузы лиц</w:t>
      </w:r>
      <w:proofErr w:type="gramEnd"/>
      <w:r w:rsidR="00D21792" w:rsidRPr="002E758B">
        <w:rPr>
          <w:rFonts w:ascii="Times New Roman" w:hAnsi="Times New Roman" w:cs="Times New Roman"/>
        </w:rPr>
        <w:t xml:space="preserve"> масками и одноразовыми перчатками, кожными антисептиками для рук, дезинфицирующими средствами или влажными дезинфицирующими салфетками для обработки рук и поверхностей.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D21792" w:rsidRPr="002E758B">
        <w:rPr>
          <w:rFonts w:ascii="Times New Roman" w:hAnsi="Times New Roman" w:cs="Times New Roman"/>
        </w:rPr>
        <w:t xml:space="preserve"> Обязательная обработка рук кожными антисептиками перед передачей сопроводительных документов получателям грузов.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D21792" w:rsidRPr="002E758B">
        <w:rPr>
          <w:rFonts w:ascii="Times New Roman" w:hAnsi="Times New Roman" w:cs="Times New Roman"/>
        </w:rPr>
        <w:t xml:space="preserve"> Соблюдение водителями и сопровождающими груз лицами социального </w:t>
      </w:r>
      <w:proofErr w:type="spellStart"/>
      <w:r w:rsidR="00D21792" w:rsidRPr="002E758B">
        <w:rPr>
          <w:rFonts w:ascii="Times New Roman" w:hAnsi="Times New Roman" w:cs="Times New Roman"/>
        </w:rPr>
        <w:t>дистанцирования</w:t>
      </w:r>
      <w:proofErr w:type="spellEnd"/>
      <w:r w:rsidR="00D21792" w:rsidRPr="002E758B">
        <w:rPr>
          <w:rFonts w:ascii="Times New Roman" w:hAnsi="Times New Roman" w:cs="Times New Roman"/>
        </w:rPr>
        <w:t xml:space="preserve"> не менее 1,5 м при приемке и передаче продуктов получателям, а также осуществление разгрузки упаковок с пищевыми продуктами в чистой санитарной одежде и с использованием СИЗ.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D21792" w:rsidRPr="002E758B">
        <w:rPr>
          <w:rFonts w:ascii="Times New Roman" w:hAnsi="Times New Roman" w:cs="Times New Roman"/>
        </w:rPr>
        <w:t xml:space="preserve"> Регулярная обработка и дезинфекция контактных поверхностей (руль транспортного средства, ручки дверей и крышек контейнеров, сре</w:t>
      </w:r>
      <w:proofErr w:type="gramStart"/>
      <w:r w:rsidR="00D21792" w:rsidRPr="002E758B">
        <w:rPr>
          <w:rFonts w:ascii="Times New Roman" w:hAnsi="Times New Roman" w:cs="Times New Roman"/>
        </w:rPr>
        <w:t>дств св</w:t>
      </w:r>
      <w:proofErr w:type="gramEnd"/>
      <w:r w:rsidR="00D21792" w:rsidRPr="002E758B">
        <w:rPr>
          <w:rFonts w:ascii="Times New Roman" w:hAnsi="Times New Roman" w:cs="Times New Roman"/>
        </w:rPr>
        <w:t>язи) для предотвращения перекрестного загрязнения вирусом COVID-19; регулярная смена санитарной одежды, СИЗ.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D21792" w:rsidRPr="002E758B">
        <w:rPr>
          <w:rFonts w:ascii="Times New Roman" w:hAnsi="Times New Roman" w:cs="Times New Roman"/>
        </w:rPr>
        <w:t xml:space="preserve"> По возможности - использование одноразовой транспортной тары и упаковки; при использовании многоразовых контейнеров - соблюдение установленных правил их санитарной обработки и дезинфекции.</w:t>
      </w:r>
    </w:p>
    <w:p w:rsidR="00D21792" w:rsidRPr="002E758B" w:rsidRDefault="002E758B" w:rsidP="002E758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="00D21792" w:rsidRPr="002E758B">
        <w:rPr>
          <w:rFonts w:ascii="Times New Roman" w:hAnsi="Times New Roman" w:cs="Times New Roman"/>
        </w:rPr>
        <w:t xml:space="preserve"> Своевременное отстранение от работы инфицированных или находящихся в контакте с </w:t>
      </w:r>
      <w:proofErr w:type="gramStart"/>
      <w:r w:rsidR="00D21792" w:rsidRPr="002E758B">
        <w:rPr>
          <w:rFonts w:ascii="Times New Roman" w:hAnsi="Times New Roman" w:cs="Times New Roman"/>
        </w:rPr>
        <w:t>заболевшими</w:t>
      </w:r>
      <w:proofErr w:type="gramEnd"/>
      <w:r w:rsidR="00D21792" w:rsidRPr="002E758B">
        <w:rPr>
          <w:rFonts w:ascii="Times New Roman" w:hAnsi="Times New Roman" w:cs="Times New Roman"/>
        </w:rPr>
        <w:t xml:space="preserve"> COVID-19 водителей транспортных средств и экспедиторов.</w:t>
      </w:r>
    </w:p>
    <w:p w:rsidR="00A2522F" w:rsidRDefault="002E758B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2522F">
        <w:rPr>
          <w:rFonts w:ascii="Times New Roman" w:eastAsia="Times New Roman" w:hAnsi="Times New Roman" w:cs="Times New Roman"/>
          <w:lang w:eastAsia="ru-RU"/>
        </w:rPr>
        <w:t xml:space="preserve">Транспортировка товара должна производиться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22F" w:rsidRPr="00A2522F">
        <w:rPr>
          <w:rFonts w:ascii="Times New Roman" w:eastAsia="Times New Roman" w:hAnsi="Times New Roman" w:cs="Times New Roman"/>
          <w:lang w:eastAsia="ru-RU"/>
        </w:rPr>
        <w:t xml:space="preserve">специализированным автотранспортом при температуре, указанной изготовителем в товарном ярлыке, позволяющей обеспечить сохранность товара, имеющим санитарный паспорт и проходящим ежемесячно </w:t>
      </w:r>
      <w:proofErr w:type="spellStart"/>
      <w:r w:rsidR="00A2522F" w:rsidRPr="00A2522F">
        <w:rPr>
          <w:rFonts w:ascii="Times New Roman" w:eastAsia="Times New Roman" w:hAnsi="Times New Roman" w:cs="Times New Roman"/>
          <w:lang w:eastAsia="ru-RU"/>
        </w:rPr>
        <w:t>дезобработку</w:t>
      </w:r>
      <w:proofErr w:type="spellEnd"/>
      <w:r w:rsidR="00A2522F" w:rsidRPr="00A2522F">
        <w:rPr>
          <w:rFonts w:ascii="Times New Roman" w:eastAsia="Times New Roman" w:hAnsi="Times New Roman" w:cs="Times New Roman"/>
          <w:lang w:eastAsia="ru-RU"/>
        </w:rPr>
        <w:t>.</w:t>
      </w:r>
    </w:p>
    <w:p w:rsidR="002E758B" w:rsidRPr="00A2522F" w:rsidRDefault="002E758B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22F" w:rsidRPr="002E758B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758B">
        <w:rPr>
          <w:rFonts w:ascii="Times New Roman" w:eastAsia="Times New Roman" w:hAnsi="Times New Roman" w:cs="Times New Roman"/>
          <w:b/>
          <w:lang w:eastAsia="ru-RU"/>
        </w:rPr>
        <w:t>3. Маркировка товара:</w:t>
      </w:r>
    </w:p>
    <w:p w:rsidR="00A2522F" w:rsidRP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>Маркировка Товара (партии Товара) должны соответствовать требованиям действующих нормативных актов РФ. На этикетках или ярлыках либо листках-вкладышах упакованных продуктов кроме информации, состав которой определяется законодательством Российской Федерации о защите прав потребителей, с учетом видов пищевых продуктов должна быть указана информация на русском языке: о пищевой ценности (калорийности, содержании белков, жиров, углеводов, витаминов, макро- и микроэлементов); о назначении и об условиях применения (в отношении продуктов детского питания, продуктов диетического питания и биологически активных добавок); об условиях хранения (в отношении пищевых продуктов, для которых установлены требования к условиям их хранения); о дате изготовления и дате упаковки пищевых продуктов.</w:t>
      </w:r>
    </w:p>
    <w:p w:rsidR="00A2522F" w:rsidRDefault="00A2522F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522F">
        <w:rPr>
          <w:rFonts w:ascii="Times New Roman" w:eastAsia="Times New Roman" w:hAnsi="Times New Roman" w:cs="Times New Roman"/>
          <w:lang w:eastAsia="ru-RU"/>
        </w:rPr>
        <w:t xml:space="preserve">Поставщик обеспечивает поставку товара, маркированного в соответствии с требованиями ГОСТ, </w:t>
      </w:r>
      <w:proofErr w:type="gramStart"/>
      <w:r w:rsidRPr="00A2522F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A2522F">
        <w:rPr>
          <w:rFonts w:ascii="Times New Roman" w:eastAsia="Times New Roman" w:hAnsi="Times New Roman" w:cs="Times New Roman"/>
          <w:lang w:eastAsia="ru-RU"/>
        </w:rPr>
        <w:t xml:space="preserve"> ТС 022/2011, а также знаком Евразийского соответствия качества (ЕАС). Маркировка продукции должна быть четкой, ясной, доступной. Информация указывается на русском языке. Информация должна быть однозначно понимаема, полна и достоверна. </w:t>
      </w:r>
    </w:p>
    <w:p w:rsidR="00C37048" w:rsidRPr="00A2522F" w:rsidRDefault="00C37048" w:rsidP="002E75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57A7E" w:rsidRPr="00D57A7E" w:rsidRDefault="00EF1FB2" w:rsidP="00D5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D57A7E" w:rsidRPr="00D57A7E">
        <w:rPr>
          <w:rFonts w:ascii="Times New Roman" w:eastAsia="Times New Roman" w:hAnsi="Times New Roman" w:cs="Times New Roman"/>
          <w:b/>
          <w:lang w:eastAsia="ru-RU"/>
        </w:rPr>
        <w:t>. Требования заказчика к качественным характеристикам (потребительским свойствам товара).</w:t>
      </w:r>
    </w:p>
    <w:p w:rsidR="00D57A7E" w:rsidRDefault="00D57A7E" w:rsidP="00D57A7E">
      <w:pPr>
        <w:spacing w:after="0" w:line="240" w:lineRule="auto"/>
        <w:ind w:firstLine="709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675"/>
        <w:gridCol w:w="1701"/>
        <w:gridCol w:w="2268"/>
        <w:gridCol w:w="1985"/>
        <w:gridCol w:w="4053"/>
      </w:tblGrid>
      <w:tr w:rsidR="00A331AB" w:rsidRPr="00E43083" w:rsidTr="00A331AB">
        <w:tc>
          <w:tcPr>
            <w:tcW w:w="675" w:type="dxa"/>
            <w:tcBorders>
              <w:bottom w:val="single" w:sz="4" w:space="0" w:color="auto"/>
            </w:tcBorders>
          </w:tcPr>
          <w:p w:rsidR="00A331AB" w:rsidRPr="00E43083" w:rsidRDefault="00A331AB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31AB" w:rsidRPr="00E43083" w:rsidRDefault="00A331AB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31AB" w:rsidRPr="00E43083" w:rsidRDefault="00A331AB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Нормативно-технические требования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31AB" w:rsidRPr="00E43083" w:rsidRDefault="00A331AB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A331AB" w:rsidRPr="00E43083" w:rsidRDefault="00A331AB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A331AB" w:rsidRPr="00E43083" w:rsidTr="00A331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1AB" w:rsidRPr="00E43083" w:rsidRDefault="00A331AB" w:rsidP="00A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AB" w:rsidRPr="00E43083" w:rsidRDefault="006C32F2" w:rsidP="006C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говядина (отруб), бескостная, замороженная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F2" w:rsidRDefault="006C32F2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6C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C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54754-2011 Полуфабрикаты мясные кусковые бескостные для детского питания. Технические условия</w:t>
            </w:r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84ADE" w:rsidRPr="00F84ADE" w:rsidRDefault="00F84ADE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4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F84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034/2013 «О безопасности мяса и мясной продукции»</w:t>
            </w:r>
          </w:p>
          <w:p w:rsidR="00990A76" w:rsidRDefault="00A331AB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021/2011 «О безопасности пищевой продукции»,</w:t>
            </w:r>
          </w:p>
          <w:p w:rsidR="00A331AB" w:rsidRPr="00E43083" w:rsidRDefault="00A331AB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005/2011 «О безопасности упаковки»</w:t>
            </w:r>
          </w:p>
          <w:p w:rsidR="00A331AB" w:rsidRPr="00E43083" w:rsidRDefault="00A331AB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022/2011 «Пищевая продукция в части ее маркировки».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B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мяса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B" w:rsidRPr="00E43083" w:rsidRDefault="00032569" w:rsidP="000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говядина промышленного производства, должно представлять собой бескостный крупнокусковой полуфабрикат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выработанный из лопаточного </w:t>
            </w:r>
            <w:proofErr w:type="gramStart"/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или) тазобедренного отрубов, замороженное,  должно быть выработано от здоровых молодых животных не ниже 1 категории упитанности.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AA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мяса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AA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8A7709" w:rsidRDefault="00032569" w:rsidP="00A1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вид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A1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Мышцы или пласт мяса, снятые с определенной части полутуши в виде крупных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кусков, зачищенные от сухожилий и грубых поверхностных пленок, с оставлением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межмышечной соединительной, жировой ткани и естественной поверхностной пленки,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сохраняющей природную форму мышц.</w:t>
            </w:r>
            <w:proofErr w:type="gramEnd"/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Мышечная ткань упругая. Поверхность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ровная, </w:t>
            </w:r>
            <w:proofErr w:type="spellStart"/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незаветренная</w:t>
            </w:r>
            <w:proofErr w:type="spellEnd"/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края заровнены, без глубоких надрезов мышечной ткани (не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более 10 мм). Слой подкожного жира не более 5 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мм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8A7709" w:rsidRDefault="00032569" w:rsidP="007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Цвет, запах и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консистенция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8A7709" w:rsidRDefault="00032569" w:rsidP="007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Характерные</w:t>
            </w:r>
            <w:proofErr w:type="gramEnd"/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доброкачественного мяса</w:t>
            </w:r>
          </w:p>
          <w:p w:rsidR="00032569" w:rsidRPr="00E43083" w:rsidRDefault="00032569" w:rsidP="007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8A7709" w:rsidRDefault="00032569" w:rsidP="0026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Массовая доля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белка, %,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26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709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Н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менее 17,0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(диапазон)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8A7709" w:rsidRDefault="00032569" w:rsidP="0005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Массовая доля</w:t>
            </w:r>
            <w:r w:rsidRPr="008A7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жира, %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05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6,0 (диапазон)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A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</w:t>
            </w:r>
            <w:r w:rsidR="00A5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ъекцироние</w:t>
            </w:r>
            <w:proofErr w:type="spellEnd"/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соляным раствором и эмульсией и т. п.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A6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допускается</w:t>
            </w:r>
          </w:p>
        </w:tc>
      </w:tr>
      <w:tr w:rsidR="00032569" w:rsidRPr="00E43083" w:rsidTr="00032569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63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Замораживание более одного раза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63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допускается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A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A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6 месяцев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8B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Остаточный срок годности на момент поставки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8B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 месяцев</w:t>
            </w:r>
          </w:p>
        </w:tc>
      </w:tr>
      <w:tr w:rsidR="00032569" w:rsidRPr="00E43083" w:rsidTr="002243C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6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9" w:rsidRPr="00E43083" w:rsidRDefault="00032569" w:rsidP="0063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 поставляется в упаковке, позволяющей обеспечить сохранность продукта, не имеющей механических, химических и прочих повреждений. Куски массой в диапазоне от 2 до 5 кг упаковываются в полиэтиленовую пленку, с ярлыком, с указанием индивидуального веса.  Масса нетто в ящиках из гофрированного картона с ярлыком должна быть не более 15 кг (диапазон). В каждую единицу транспортной тары упаковывают мясо одного наименования, одного термического состояния и одной даты выработки. Тара и (или) упаковка должна быть выполнена из материалов, разрешенных для контакта с пищевыми продуктами.</w:t>
            </w:r>
          </w:p>
        </w:tc>
      </w:tr>
      <w:tr w:rsidR="00032569" w:rsidRPr="00E43083" w:rsidTr="00A331AB"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032569" w:rsidRPr="00E43083" w:rsidRDefault="00032569" w:rsidP="00A3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32569" w:rsidRPr="00E43083" w:rsidRDefault="00032569" w:rsidP="006C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 говяжья замороженная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032569" w:rsidRPr="00E43083" w:rsidRDefault="00032569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</w:t>
            </w:r>
          </w:p>
          <w:p w:rsidR="00F84ADE" w:rsidRPr="00F84ADE" w:rsidRDefault="00F84ADE" w:rsidP="00F84A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4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F84A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034/2013 «О безопасности мяса и мясной продукции»</w:t>
            </w:r>
          </w:p>
          <w:p w:rsidR="00032569" w:rsidRPr="00E43083" w:rsidRDefault="00032569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021/2011 «О безопасности пищевой продукции»</w:t>
            </w:r>
          </w:p>
          <w:p w:rsidR="00032569" w:rsidRPr="00E43083" w:rsidRDefault="00032569" w:rsidP="00620C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005/2011 «О безопасности упаковки»</w:t>
            </w:r>
          </w:p>
          <w:p w:rsidR="00032569" w:rsidRPr="00E43083" w:rsidRDefault="00032569" w:rsidP="0062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  <w:r w:rsidRPr="00E430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ТС 022/2011 «Пищевая продукция в части ее маркировки».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2569" w:rsidRPr="00E43083" w:rsidRDefault="00A51D3C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Внешний вид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032569" w:rsidRPr="00E43083" w:rsidRDefault="00A51D3C" w:rsidP="00A5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A5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олжна быть чистая, без кровяных сгустков, лимфатических узлов, остатков связок, жира, патологических изменений и посторонних запахов. Цвет должен быть коричневый или красно-коричневый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51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Печень должна быть заморожена целиком поштучно или блоками высотой, не превышающей высоту самой печени. Распил блока не допускается. </w:t>
            </w:r>
          </w:p>
        </w:tc>
      </w:tr>
      <w:tr w:rsidR="00032569" w:rsidRPr="00E43083" w:rsidTr="00A331AB">
        <w:tc>
          <w:tcPr>
            <w:tcW w:w="675" w:type="dxa"/>
            <w:vMerge/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032569" w:rsidRPr="00E43083" w:rsidRDefault="00A51D3C" w:rsidP="00C7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Замораживание более одного раза</w:t>
            </w:r>
          </w:p>
        </w:tc>
        <w:tc>
          <w:tcPr>
            <w:tcW w:w="4053" w:type="dxa"/>
          </w:tcPr>
          <w:p w:rsidR="00032569" w:rsidRPr="00E43083" w:rsidRDefault="00A51D3C" w:rsidP="00C7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допускается</w:t>
            </w:r>
          </w:p>
        </w:tc>
      </w:tr>
      <w:tr w:rsidR="00032569" w:rsidRPr="00E43083" w:rsidTr="00A331AB">
        <w:tc>
          <w:tcPr>
            <w:tcW w:w="675" w:type="dxa"/>
            <w:vMerge/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32569" w:rsidRPr="00E43083" w:rsidRDefault="00032569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032569" w:rsidRPr="00E43083" w:rsidRDefault="00A51D3C" w:rsidP="00C7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ъекцироние</w:t>
            </w:r>
            <w:proofErr w:type="spellEnd"/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соляным раствором и эмульсией и т. п.</w:t>
            </w:r>
          </w:p>
        </w:tc>
        <w:tc>
          <w:tcPr>
            <w:tcW w:w="4053" w:type="dxa"/>
          </w:tcPr>
          <w:p w:rsidR="00032569" w:rsidRPr="00E43083" w:rsidRDefault="00A51D3C" w:rsidP="00C7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допускается</w:t>
            </w:r>
          </w:p>
        </w:tc>
      </w:tr>
      <w:tr w:rsidR="00990A76" w:rsidRPr="00E43083" w:rsidTr="00990A76">
        <w:trPr>
          <w:trHeight w:val="182"/>
        </w:trPr>
        <w:tc>
          <w:tcPr>
            <w:tcW w:w="675" w:type="dxa"/>
            <w:vMerge/>
          </w:tcPr>
          <w:p w:rsidR="00990A76" w:rsidRPr="00E43083" w:rsidRDefault="00990A76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90A76" w:rsidRPr="00E43083" w:rsidRDefault="00990A76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990A76" w:rsidRPr="00E43083" w:rsidRDefault="00990A76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990A76" w:rsidRPr="00E43083" w:rsidRDefault="00990A76" w:rsidP="004D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</w:t>
            </w:r>
          </w:p>
        </w:tc>
        <w:tc>
          <w:tcPr>
            <w:tcW w:w="4053" w:type="dxa"/>
          </w:tcPr>
          <w:p w:rsidR="00990A76" w:rsidRPr="00E43083" w:rsidRDefault="00990A76" w:rsidP="0090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месяцев</w:t>
            </w:r>
          </w:p>
        </w:tc>
      </w:tr>
      <w:tr w:rsidR="0090039D" w:rsidRPr="00E43083" w:rsidTr="00A331AB">
        <w:tc>
          <w:tcPr>
            <w:tcW w:w="675" w:type="dxa"/>
            <w:vMerge/>
          </w:tcPr>
          <w:p w:rsidR="0090039D" w:rsidRPr="00E43083" w:rsidRDefault="0090039D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0039D" w:rsidRPr="00E43083" w:rsidRDefault="0090039D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90039D" w:rsidRPr="00E43083" w:rsidRDefault="0090039D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90039D" w:rsidRPr="00E43083" w:rsidRDefault="0090039D" w:rsidP="003A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4053" w:type="dxa"/>
          </w:tcPr>
          <w:p w:rsidR="0090039D" w:rsidRPr="00E43083" w:rsidRDefault="0090039D" w:rsidP="003A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Полиэтиленцеллофановая</w:t>
            </w:r>
            <w:proofErr w:type="spellEnd"/>
            <w:r w:rsidRPr="00900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пленка, с маркировкой, плотно уложена в картонную коробку, запакованную со всех сторон, с маркировкой. Фасовка 10 кг - 20 кг. Транспортная тара: картонная коробка, с маркировкой невозвратная.</w:t>
            </w:r>
          </w:p>
        </w:tc>
      </w:tr>
      <w:tr w:rsidR="0090039D" w:rsidRPr="00E43083" w:rsidTr="00075900">
        <w:trPr>
          <w:trHeight w:val="858"/>
        </w:trPr>
        <w:tc>
          <w:tcPr>
            <w:tcW w:w="675" w:type="dxa"/>
            <w:vMerge/>
          </w:tcPr>
          <w:p w:rsidR="0090039D" w:rsidRPr="00E43083" w:rsidRDefault="0090039D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0039D" w:rsidRPr="00E43083" w:rsidRDefault="0090039D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90039D" w:rsidRPr="00E43083" w:rsidRDefault="0090039D" w:rsidP="00D5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90039D" w:rsidRPr="00E43083" w:rsidRDefault="0090039D" w:rsidP="004D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Остаточный срок годности на момент поставки</w:t>
            </w:r>
          </w:p>
        </w:tc>
        <w:tc>
          <w:tcPr>
            <w:tcW w:w="4053" w:type="dxa"/>
          </w:tcPr>
          <w:p w:rsidR="0090039D" w:rsidRPr="0090039D" w:rsidRDefault="0090039D" w:rsidP="0090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не менее 6 (шести) месяцев при общем сроке годности товара 12 (двенадцать) и более месяцев;</w:t>
            </w:r>
          </w:p>
          <w:p w:rsidR="0090039D" w:rsidRPr="00E43083" w:rsidRDefault="0090039D" w:rsidP="0090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не менее 70 % от срока годности, установленного производителем, при общем сроке годности товара менее 12 (двенадцати) месяцев</w:t>
            </w:r>
          </w:p>
        </w:tc>
      </w:tr>
    </w:tbl>
    <w:p w:rsidR="00D57A7E" w:rsidRDefault="00D57A7E" w:rsidP="002E7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D57A7E" w:rsidSect="00C3704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D0" w:rsidRDefault="00BE64D0" w:rsidP="00A2522F">
      <w:pPr>
        <w:spacing w:after="0" w:line="240" w:lineRule="auto"/>
      </w:pPr>
      <w:r>
        <w:separator/>
      </w:r>
    </w:p>
  </w:endnote>
  <w:endnote w:type="continuationSeparator" w:id="0">
    <w:p w:rsidR="00BE64D0" w:rsidRDefault="00BE64D0" w:rsidP="00A2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D0" w:rsidRDefault="00BE64D0" w:rsidP="00A2522F">
      <w:pPr>
        <w:spacing w:after="0" w:line="240" w:lineRule="auto"/>
      </w:pPr>
      <w:r>
        <w:separator/>
      </w:r>
    </w:p>
  </w:footnote>
  <w:footnote w:type="continuationSeparator" w:id="0">
    <w:p w:rsidR="00BE64D0" w:rsidRDefault="00BE64D0" w:rsidP="00A2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52"/>
    <w:multiLevelType w:val="hybridMultilevel"/>
    <w:tmpl w:val="B1D81B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79F"/>
    <w:multiLevelType w:val="hybridMultilevel"/>
    <w:tmpl w:val="842633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50CF"/>
    <w:multiLevelType w:val="hybridMultilevel"/>
    <w:tmpl w:val="D026BBEC"/>
    <w:lvl w:ilvl="0" w:tplc="6226C9C8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229C6C9C"/>
    <w:multiLevelType w:val="hybridMultilevel"/>
    <w:tmpl w:val="9F3A1AD0"/>
    <w:lvl w:ilvl="0" w:tplc="6226C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7E8"/>
    <w:multiLevelType w:val="hybridMultilevel"/>
    <w:tmpl w:val="BC00DCAE"/>
    <w:lvl w:ilvl="0" w:tplc="6226C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64233"/>
    <w:multiLevelType w:val="hybridMultilevel"/>
    <w:tmpl w:val="AF96BEA6"/>
    <w:lvl w:ilvl="0" w:tplc="AAAC1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54967"/>
    <w:multiLevelType w:val="hybridMultilevel"/>
    <w:tmpl w:val="83408FE8"/>
    <w:lvl w:ilvl="0" w:tplc="60E21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B6041B"/>
    <w:multiLevelType w:val="hybridMultilevel"/>
    <w:tmpl w:val="491E5F0C"/>
    <w:lvl w:ilvl="0" w:tplc="AAAC1B0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069C3"/>
    <w:multiLevelType w:val="hybridMultilevel"/>
    <w:tmpl w:val="A274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E5680"/>
    <w:multiLevelType w:val="hybridMultilevel"/>
    <w:tmpl w:val="724C2A5A"/>
    <w:lvl w:ilvl="0" w:tplc="0162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6696"/>
    <w:multiLevelType w:val="hybridMultilevel"/>
    <w:tmpl w:val="1916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420D2"/>
    <w:multiLevelType w:val="hybridMultilevel"/>
    <w:tmpl w:val="ADFAECE0"/>
    <w:lvl w:ilvl="0" w:tplc="01627B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8251D"/>
    <w:multiLevelType w:val="hybridMultilevel"/>
    <w:tmpl w:val="9F3A1AD0"/>
    <w:lvl w:ilvl="0" w:tplc="6226C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69F0"/>
    <w:multiLevelType w:val="hybridMultilevel"/>
    <w:tmpl w:val="153E607A"/>
    <w:lvl w:ilvl="0" w:tplc="A9244E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B581B77"/>
    <w:multiLevelType w:val="hybridMultilevel"/>
    <w:tmpl w:val="7BACE5F0"/>
    <w:lvl w:ilvl="0" w:tplc="0162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97970"/>
    <w:multiLevelType w:val="hybridMultilevel"/>
    <w:tmpl w:val="395C0C1E"/>
    <w:lvl w:ilvl="0" w:tplc="6226C9C8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6C926433"/>
    <w:multiLevelType w:val="hybridMultilevel"/>
    <w:tmpl w:val="DA7680EA"/>
    <w:lvl w:ilvl="0" w:tplc="4ED83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C96935"/>
    <w:multiLevelType w:val="hybridMultilevel"/>
    <w:tmpl w:val="506C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16"/>
  </w:num>
  <w:num w:numId="6">
    <w:abstractNumId w:val="17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6E0"/>
    <w:rsid w:val="00023E1C"/>
    <w:rsid w:val="00032569"/>
    <w:rsid w:val="00036CB1"/>
    <w:rsid w:val="00047EFA"/>
    <w:rsid w:val="000524AE"/>
    <w:rsid w:val="00057D6D"/>
    <w:rsid w:val="00066724"/>
    <w:rsid w:val="00075881"/>
    <w:rsid w:val="00080AA1"/>
    <w:rsid w:val="00084FB4"/>
    <w:rsid w:val="0008660E"/>
    <w:rsid w:val="00097941"/>
    <w:rsid w:val="000A0408"/>
    <w:rsid w:val="000A06E2"/>
    <w:rsid w:val="000C199F"/>
    <w:rsid w:val="000C5603"/>
    <w:rsid w:val="000C5C02"/>
    <w:rsid w:val="000D2106"/>
    <w:rsid w:val="000F2272"/>
    <w:rsid w:val="000F3227"/>
    <w:rsid w:val="000F6289"/>
    <w:rsid w:val="001062EC"/>
    <w:rsid w:val="00116827"/>
    <w:rsid w:val="00116B79"/>
    <w:rsid w:val="00117BAF"/>
    <w:rsid w:val="001200D1"/>
    <w:rsid w:val="00121417"/>
    <w:rsid w:val="00126B8D"/>
    <w:rsid w:val="00130465"/>
    <w:rsid w:val="00135807"/>
    <w:rsid w:val="001424AD"/>
    <w:rsid w:val="00143876"/>
    <w:rsid w:val="001605A1"/>
    <w:rsid w:val="00163026"/>
    <w:rsid w:val="00173D33"/>
    <w:rsid w:val="00177432"/>
    <w:rsid w:val="00183D92"/>
    <w:rsid w:val="00195FA2"/>
    <w:rsid w:val="00197160"/>
    <w:rsid w:val="001A408A"/>
    <w:rsid w:val="001A67DF"/>
    <w:rsid w:val="001C20DE"/>
    <w:rsid w:val="001D71D1"/>
    <w:rsid w:val="001E508A"/>
    <w:rsid w:val="001E5E71"/>
    <w:rsid w:val="001E76A3"/>
    <w:rsid w:val="001F01EE"/>
    <w:rsid w:val="001F7601"/>
    <w:rsid w:val="00200F53"/>
    <w:rsid w:val="002118B8"/>
    <w:rsid w:val="002139F8"/>
    <w:rsid w:val="00222814"/>
    <w:rsid w:val="0024294A"/>
    <w:rsid w:val="002439AC"/>
    <w:rsid w:val="002443FD"/>
    <w:rsid w:val="002767F6"/>
    <w:rsid w:val="00296A2D"/>
    <w:rsid w:val="002B0C4C"/>
    <w:rsid w:val="002B6BEC"/>
    <w:rsid w:val="002C24A8"/>
    <w:rsid w:val="002C5326"/>
    <w:rsid w:val="002D7EF6"/>
    <w:rsid w:val="002E68A8"/>
    <w:rsid w:val="002E758B"/>
    <w:rsid w:val="002F46B4"/>
    <w:rsid w:val="00301537"/>
    <w:rsid w:val="00306537"/>
    <w:rsid w:val="003120BB"/>
    <w:rsid w:val="00313D7D"/>
    <w:rsid w:val="0031643B"/>
    <w:rsid w:val="00325ACB"/>
    <w:rsid w:val="00346F92"/>
    <w:rsid w:val="003758B2"/>
    <w:rsid w:val="00390A7A"/>
    <w:rsid w:val="003934F0"/>
    <w:rsid w:val="00397349"/>
    <w:rsid w:val="003B5F4F"/>
    <w:rsid w:val="003C0A16"/>
    <w:rsid w:val="003D73EF"/>
    <w:rsid w:val="003E3241"/>
    <w:rsid w:val="003F1CF0"/>
    <w:rsid w:val="00403D4C"/>
    <w:rsid w:val="004074FA"/>
    <w:rsid w:val="00407CD9"/>
    <w:rsid w:val="00430299"/>
    <w:rsid w:val="004671EB"/>
    <w:rsid w:val="0047548E"/>
    <w:rsid w:val="004943F7"/>
    <w:rsid w:val="004A122B"/>
    <w:rsid w:val="004B4C3C"/>
    <w:rsid w:val="004C57F9"/>
    <w:rsid w:val="004D2139"/>
    <w:rsid w:val="004D5CCD"/>
    <w:rsid w:val="004E1D49"/>
    <w:rsid w:val="004E406C"/>
    <w:rsid w:val="004F2F9F"/>
    <w:rsid w:val="0050048E"/>
    <w:rsid w:val="005009BE"/>
    <w:rsid w:val="00503DFE"/>
    <w:rsid w:val="00505D1A"/>
    <w:rsid w:val="00513983"/>
    <w:rsid w:val="005508E9"/>
    <w:rsid w:val="0055562B"/>
    <w:rsid w:val="0056114F"/>
    <w:rsid w:val="00570590"/>
    <w:rsid w:val="005707DC"/>
    <w:rsid w:val="00573E4A"/>
    <w:rsid w:val="00593623"/>
    <w:rsid w:val="00597F5E"/>
    <w:rsid w:val="005A5862"/>
    <w:rsid w:val="005A7DD1"/>
    <w:rsid w:val="005C0850"/>
    <w:rsid w:val="005C4E33"/>
    <w:rsid w:val="005C7049"/>
    <w:rsid w:val="005D236B"/>
    <w:rsid w:val="005D3BE6"/>
    <w:rsid w:val="005E3FE0"/>
    <w:rsid w:val="005F1F80"/>
    <w:rsid w:val="005F33CE"/>
    <w:rsid w:val="005F5322"/>
    <w:rsid w:val="005F7FAB"/>
    <w:rsid w:val="0060364B"/>
    <w:rsid w:val="00603793"/>
    <w:rsid w:val="00603AE9"/>
    <w:rsid w:val="00616F01"/>
    <w:rsid w:val="00620C52"/>
    <w:rsid w:val="00631B33"/>
    <w:rsid w:val="00640440"/>
    <w:rsid w:val="0064283D"/>
    <w:rsid w:val="00644165"/>
    <w:rsid w:val="0064703D"/>
    <w:rsid w:val="0067433D"/>
    <w:rsid w:val="00685A16"/>
    <w:rsid w:val="0068610F"/>
    <w:rsid w:val="00692375"/>
    <w:rsid w:val="006A1D53"/>
    <w:rsid w:val="006B19E5"/>
    <w:rsid w:val="006B1C76"/>
    <w:rsid w:val="006C32F2"/>
    <w:rsid w:val="006C681D"/>
    <w:rsid w:val="006E5F32"/>
    <w:rsid w:val="006E79E2"/>
    <w:rsid w:val="006F0EAF"/>
    <w:rsid w:val="00716347"/>
    <w:rsid w:val="00727CB9"/>
    <w:rsid w:val="0074037F"/>
    <w:rsid w:val="00750C34"/>
    <w:rsid w:val="0076312F"/>
    <w:rsid w:val="007678CC"/>
    <w:rsid w:val="00774191"/>
    <w:rsid w:val="00781C4E"/>
    <w:rsid w:val="00785C97"/>
    <w:rsid w:val="0078631B"/>
    <w:rsid w:val="00787F8D"/>
    <w:rsid w:val="00792DF6"/>
    <w:rsid w:val="00796322"/>
    <w:rsid w:val="007A062E"/>
    <w:rsid w:val="007A0D76"/>
    <w:rsid w:val="007B6691"/>
    <w:rsid w:val="007C4A68"/>
    <w:rsid w:val="007E3551"/>
    <w:rsid w:val="007F1332"/>
    <w:rsid w:val="007F18F1"/>
    <w:rsid w:val="007F3654"/>
    <w:rsid w:val="007F41A8"/>
    <w:rsid w:val="007F4408"/>
    <w:rsid w:val="0081434B"/>
    <w:rsid w:val="00827497"/>
    <w:rsid w:val="008611EC"/>
    <w:rsid w:val="00862E31"/>
    <w:rsid w:val="0086744B"/>
    <w:rsid w:val="0088283C"/>
    <w:rsid w:val="00892D1C"/>
    <w:rsid w:val="008A0657"/>
    <w:rsid w:val="008A7709"/>
    <w:rsid w:val="008B076E"/>
    <w:rsid w:val="008B4C5F"/>
    <w:rsid w:val="008C2D99"/>
    <w:rsid w:val="008C375A"/>
    <w:rsid w:val="008C721E"/>
    <w:rsid w:val="008F6AAA"/>
    <w:rsid w:val="00900294"/>
    <w:rsid w:val="0090039D"/>
    <w:rsid w:val="00916719"/>
    <w:rsid w:val="009207A2"/>
    <w:rsid w:val="00921721"/>
    <w:rsid w:val="00954416"/>
    <w:rsid w:val="00954BE9"/>
    <w:rsid w:val="00954CB5"/>
    <w:rsid w:val="00960AA5"/>
    <w:rsid w:val="00963468"/>
    <w:rsid w:val="0097556D"/>
    <w:rsid w:val="00975E92"/>
    <w:rsid w:val="00983D61"/>
    <w:rsid w:val="009872A1"/>
    <w:rsid w:val="00990A76"/>
    <w:rsid w:val="0099128B"/>
    <w:rsid w:val="00994766"/>
    <w:rsid w:val="00995CC7"/>
    <w:rsid w:val="009A07D3"/>
    <w:rsid w:val="009B65F8"/>
    <w:rsid w:val="009B6A8F"/>
    <w:rsid w:val="009C0EA6"/>
    <w:rsid w:val="009D02D0"/>
    <w:rsid w:val="009D2C15"/>
    <w:rsid w:val="009D7152"/>
    <w:rsid w:val="009E21AF"/>
    <w:rsid w:val="009E69E1"/>
    <w:rsid w:val="009F3082"/>
    <w:rsid w:val="009F319A"/>
    <w:rsid w:val="009F533D"/>
    <w:rsid w:val="00A16D60"/>
    <w:rsid w:val="00A2522F"/>
    <w:rsid w:val="00A30FF0"/>
    <w:rsid w:val="00A32875"/>
    <w:rsid w:val="00A331AB"/>
    <w:rsid w:val="00A3574E"/>
    <w:rsid w:val="00A35C5C"/>
    <w:rsid w:val="00A51D3C"/>
    <w:rsid w:val="00A65303"/>
    <w:rsid w:val="00A82B5B"/>
    <w:rsid w:val="00A83E9D"/>
    <w:rsid w:val="00A860E9"/>
    <w:rsid w:val="00A8753E"/>
    <w:rsid w:val="00A87AB9"/>
    <w:rsid w:val="00A9189D"/>
    <w:rsid w:val="00AB1818"/>
    <w:rsid w:val="00AB2752"/>
    <w:rsid w:val="00AD5736"/>
    <w:rsid w:val="00AE36B5"/>
    <w:rsid w:val="00AF04A7"/>
    <w:rsid w:val="00AF05C4"/>
    <w:rsid w:val="00B03991"/>
    <w:rsid w:val="00B117C0"/>
    <w:rsid w:val="00B13EF8"/>
    <w:rsid w:val="00B2245D"/>
    <w:rsid w:val="00B40454"/>
    <w:rsid w:val="00B406E0"/>
    <w:rsid w:val="00B469C5"/>
    <w:rsid w:val="00B60772"/>
    <w:rsid w:val="00B73D64"/>
    <w:rsid w:val="00B9371E"/>
    <w:rsid w:val="00B94680"/>
    <w:rsid w:val="00B95A23"/>
    <w:rsid w:val="00B967E7"/>
    <w:rsid w:val="00BA19F1"/>
    <w:rsid w:val="00BA26B2"/>
    <w:rsid w:val="00BC165C"/>
    <w:rsid w:val="00BD3674"/>
    <w:rsid w:val="00BE0356"/>
    <w:rsid w:val="00BE64D0"/>
    <w:rsid w:val="00C02386"/>
    <w:rsid w:val="00C05237"/>
    <w:rsid w:val="00C055F4"/>
    <w:rsid w:val="00C16C2F"/>
    <w:rsid w:val="00C23D4F"/>
    <w:rsid w:val="00C347C9"/>
    <w:rsid w:val="00C37048"/>
    <w:rsid w:val="00C41BBB"/>
    <w:rsid w:val="00C61622"/>
    <w:rsid w:val="00C709C8"/>
    <w:rsid w:val="00C70B42"/>
    <w:rsid w:val="00C74F02"/>
    <w:rsid w:val="00C8170D"/>
    <w:rsid w:val="00C82609"/>
    <w:rsid w:val="00CA2D44"/>
    <w:rsid w:val="00CA49ED"/>
    <w:rsid w:val="00CB657C"/>
    <w:rsid w:val="00CE1CAD"/>
    <w:rsid w:val="00CE2900"/>
    <w:rsid w:val="00CF6285"/>
    <w:rsid w:val="00D01EF7"/>
    <w:rsid w:val="00D12CDA"/>
    <w:rsid w:val="00D20E36"/>
    <w:rsid w:val="00D21792"/>
    <w:rsid w:val="00D42649"/>
    <w:rsid w:val="00D42CF0"/>
    <w:rsid w:val="00D42F44"/>
    <w:rsid w:val="00D43FFA"/>
    <w:rsid w:val="00D57A7E"/>
    <w:rsid w:val="00D67D1C"/>
    <w:rsid w:val="00D74E63"/>
    <w:rsid w:val="00D8696B"/>
    <w:rsid w:val="00D9178E"/>
    <w:rsid w:val="00DA63DC"/>
    <w:rsid w:val="00DA712A"/>
    <w:rsid w:val="00DB1DE0"/>
    <w:rsid w:val="00DB2BFA"/>
    <w:rsid w:val="00DC3946"/>
    <w:rsid w:val="00DC3D4B"/>
    <w:rsid w:val="00DD0C77"/>
    <w:rsid w:val="00DD142D"/>
    <w:rsid w:val="00DF103E"/>
    <w:rsid w:val="00DF6B29"/>
    <w:rsid w:val="00DF6CE7"/>
    <w:rsid w:val="00E14063"/>
    <w:rsid w:val="00E155C2"/>
    <w:rsid w:val="00E3302E"/>
    <w:rsid w:val="00E42018"/>
    <w:rsid w:val="00E43083"/>
    <w:rsid w:val="00E870EF"/>
    <w:rsid w:val="00EA3A01"/>
    <w:rsid w:val="00EB6CFC"/>
    <w:rsid w:val="00ED01F6"/>
    <w:rsid w:val="00EE58F1"/>
    <w:rsid w:val="00EF1FB2"/>
    <w:rsid w:val="00EF472E"/>
    <w:rsid w:val="00EF4879"/>
    <w:rsid w:val="00F03A25"/>
    <w:rsid w:val="00F14CCA"/>
    <w:rsid w:val="00F27CB3"/>
    <w:rsid w:val="00F379C1"/>
    <w:rsid w:val="00F412FE"/>
    <w:rsid w:val="00F42212"/>
    <w:rsid w:val="00F51083"/>
    <w:rsid w:val="00F5238E"/>
    <w:rsid w:val="00F5327C"/>
    <w:rsid w:val="00F82BDD"/>
    <w:rsid w:val="00F84ADE"/>
    <w:rsid w:val="00F91057"/>
    <w:rsid w:val="00F933FD"/>
    <w:rsid w:val="00F94E26"/>
    <w:rsid w:val="00F962BB"/>
    <w:rsid w:val="00FA078B"/>
    <w:rsid w:val="00FA2E02"/>
    <w:rsid w:val="00FA447E"/>
    <w:rsid w:val="00FB020B"/>
    <w:rsid w:val="00FB1765"/>
    <w:rsid w:val="00FB17C3"/>
    <w:rsid w:val="00FB1BFD"/>
    <w:rsid w:val="00FC215E"/>
    <w:rsid w:val="00FC3AEC"/>
    <w:rsid w:val="00FD537E"/>
    <w:rsid w:val="00FD7F0E"/>
    <w:rsid w:val="00FE0F06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1"/>
    <w:qFormat/>
    <w:rsid w:val="00B406E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4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B406E0"/>
    <w:rPr>
      <w:rFonts w:eastAsia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3">
    <w:name w:val="Стиль3"/>
    <w:basedOn w:val="2"/>
    <w:rsid w:val="00B406E0"/>
    <w:pPr>
      <w:widowControl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06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06E0"/>
    <w:rPr>
      <w:rFonts w:asciiTheme="minorHAnsi" w:hAnsiTheme="minorHAnsi"/>
      <w:sz w:val="22"/>
    </w:rPr>
  </w:style>
  <w:style w:type="paragraph" w:customStyle="1" w:styleId="paragraph">
    <w:name w:val="paragraph"/>
    <w:basedOn w:val="a"/>
    <w:rsid w:val="00B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06E0"/>
  </w:style>
  <w:style w:type="character" w:customStyle="1" w:styleId="eop">
    <w:name w:val="eop"/>
    <w:basedOn w:val="a0"/>
    <w:rsid w:val="00B406E0"/>
  </w:style>
  <w:style w:type="paragraph" w:styleId="a3">
    <w:name w:val="List Paragraph"/>
    <w:basedOn w:val="a"/>
    <w:uiPriority w:val="34"/>
    <w:qFormat/>
    <w:rsid w:val="001F01EE"/>
    <w:pPr>
      <w:ind w:left="720"/>
      <w:contextualSpacing/>
    </w:pPr>
  </w:style>
  <w:style w:type="character" w:customStyle="1" w:styleId="contextualspellingandgrammarerror">
    <w:name w:val="contextualspellingandgrammarerror"/>
    <w:basedOn w:val="a0"/>
    <w:rsid w:val="00C05237"/>
  </w:style>
  <w:style w:type="character" w:customStyle="1" w:styleId="spellingerror">
    <w:name w:val="spellingerror"/>
    <w:basedOn w:val="a0"/>
    <w:rsid w:val="00C05237"/>
  </w:style>
  <w:style w:type="paragraph" w:styleId="a4">
    <w:name w:val="footnote text"/>
    <w:basedOn w:val="a"/>
    <w:link w:val="a5"/>
    <w:uiPriority w:val="99"/>
    <w:unhideWhenUsed/>
    <w:rsid w:val="00A252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2522F"/>
    <w:rPr>
      <w:rFonts w:asciiTheme="minorHAnsi" w:hAnsiTheme="minorHAnsi"/>
      <w:sz w:val="20"/>
      <w:szCs w:val="20"/>
    </w:rPr>
  </w:style>
  <w:style w:type="character" w:styleId="a6">
    <w:name w:val="footnote reference"/>
    <w:uiPriority w:val="99"/>
    <w:rsid w:val="00A2522F"/>
    <w:rPr>
      <w:vertAlign w:val="superscript"/>
    </w:rPr>
  </w:style>
  <w:style w:type="paragraph" w:customStyle="1" w:styleId="ConsPlusNormal">
    <w:name w:val="ConsPlusNormal"/>
    <w:link w:val="ConsPlusNormal0"/>
    <w:qFormat/>
    <w:rsid w:val="00A2522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2"/>
      <w:lang w:eastAsia="ru-RU"/>
    </w:rPr>
  </w:style>
  <w:style w:type="character" w:customStyle="1" w:styleId="ConsPlusNormal0">
    <w:name w:val="ConsPlusNormal Знак"/>
    <w:link w:val="ConsPlusNormal"/>
    <w:rsid w:val="00A2522F"/>
    <w:rPr>
      <w:rFonts w:ascii="Arial" w:eastAsia="Times New Roman" w:hAnsi="Arial" w:cs="Arial"/>
      <w:sz w:val="22"/>
      <w:lang w:eastAsia="ru-RU"/>
    </w:rPr>
  </w:style>
  <w:style w:type="paragraph" w:styleId="a7">
    <w:name w:val="No Spacing"/>
    <w:uiPriority w:val="1"/>
    <w:qFormat/>
    <w:rsid w:val="009E69E1"/>
    <w:pPr>
      <w:ind w:firstLine="0"/>
      <w:jc w:val="left"/>
    </w:pPr>
    <w:rPr>
      <w:rFonts w:asciiTheme="minorHAnsi" w:hAnsiTheme="minorHAnsi"/>
      <w:sz w:val="22"/>
    </w:rPr>
  </w:style>
  <w:style w:type="paragraph" w:customStyle="1" w:styleId="a8">
    <w:name w:val="Прижатый влево"/>
    <w:basedOn w:val="a"/>
    <w:next w:val="a"/>
    <w:rsid w:val="0003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36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6CB1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ConsPlusTitle">
    <w:name w:val="ConsPlusTitle"/>
    <w:rsid w:val="00D2179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9">
    <w:name w:val="Table Grid"/>
    <w:basedOn w:val="a1"/>
    <w:uiPriority w:val="59"/>
    <w:rsid w:val="00D5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D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C32F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2020-11-24T16:22:00Z</dcterms:created>
  <dcterms:modified xsi:type="dcterms:W3CDTF">2020-11-25T13:24:00Z</dcterms:modified>
</cp:coreProperties>
</file>