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FD" w:rsidRPr="003B50DE" w:rsidRDefault="00A657FD" w:rsidP="000479D0">
      <w:pPr>
        <w:autoSpaceDE w:val="0"/>
        <w:jc w:val="center"/>
        <w:outlineLvl w:val="0"/>
        <w:rPr>
          <w:b/>
          <w:bCs/>
          <w:sz w:val="20"/>
          <w:szCs w:val="20"/>
        </w:rPr>
      </w:pPr>
      <w:r w:rsidRPr="003B50DE">
        <w:rPr>
          <w:b/>
          <w:bCs/>
          <w:sz w:val="20"/>
          <w:szCs w:val="20"/>
        </w:rPr>
        <w:t>ИЗВЕЩЕНИЕ О ПРОВЕДЕНИИ</w:t>
      </w:r>
    </w:p>
    <w:p w:rsidR="00A657FD" w:rsidRPr="003B50DE" w:rsidRDefault="00A657FD" w:rsidP="000479D0">
      <w:pPr>
        <w:autoSpaceDE w:val="0"/>
        <w:jc w:val="center"/>
        <w:outlineLvl w:val="0"/>
        <w:rPr>
          <w:b/>
          <w:bCs/>
          <w:sz w:val="20"/>
          <w:szCs w:val="20"/>
        </w:rPr>
      </w:pPr>
      <w:r w:rsidRPr="003B50DE">
        <w:rPr>
          <w:b/>
          <w:bCs/>
          <w:sz w:val="20"/>
          <w:szCs w:val="20"/>
        </w:rPr>
        <w:t>ЗАПРОСА КОТИРОВОК</w:t>
      </w:r>
    </w:p>
    <w:p w:rsidR="006110C3" w:rsidRPr="003B50DE" w:rsidRDefault="006110C3" w:rsidP="000479D0">
      <w:pPr>
        <w:autoSpaceDE w:val="0"/>
        <w:jc w:val="center"/>
        <w:outlineLvl w:val="0"/>
        <w:rPr>
          <w:b/>
          <w:bCs/>
          <w:sz w:val="20"/>
          <w:szCs w:val="20"/>
        </w:rPr>
      </w:pPr>
    </w:p>
    <w:p w:rsidR="00493BC5" w:rsidRPr="00493BC5" w:rsidRDefault="00493BC5" w:rsidP="000479D0">
      <w:pPr>
        <w:pStyle w:val="21"/>
        <w:ind w:firstLine="709"/>
        <w:rPr>
          <w:b w:val="0"/>
          <w:bCs w:val="0"/>
          <w:i/>
          <w:color w:val="000000"/>
          <w:sz w:val="20"/>
          <w:szCs w:val="20"/>
          <w:u w:val="single"/>
        </w:rPr>
      </w:pPr>
      <w:r w:rsidRPr="00493BC5">
        <w:rPr>
          <w:b w:val="0"/>
          <w:u w:val="single"/>
        </w:rPr>
        <w:t>Поставк</w:t>
      </w:r>
      <w:r>
        <w:rPr>
          <w:b w:val="0"/>
          <w:u w:val="single"/>
        </w:rPr>
        <w:t>а</w:t>
      </w:r>
      <w:r w:rsidRPr="00493BC5">
        <w:rPr>
          <w:b w:val="0"/>
          <w:u w:val="single"/>
        </w:rPr>
        <w:t xml:space="preserve"> продуктов питания (</w:t>
      </w:r>
      <w:r>
        <w:rPr>
          <w:b w:val="0"/>
          <w:u w:val="single"/>
        </w:rPr>
        <w:t>бакалея</w:t>
      </w:r>
      <w:r w:rsidRPr="00493BC5">
        <w:rPr>
          <w:b w:val="0"/>
          <w:u w:val="single"/>
        </w:rPr>
        <w:t>)</w:t>
      </w:r>
      <w:r w:rsidRPr="00493BC5">
        <w:rPr>
          <w:b w:val="0"/>
          <w:bCs w:val="0"/>
          <w:i/>
          <w:color w:val="000000"/>
          <w:sz w:val="20"/>
          <w:szCs w:val="20"/>
          <w:u w:val="single"/>
        </w:rPr>
        <w:t xml:space="preserve"> </w:t>
      </w:r>
    </w:p>
    <w:p w:rsidR="001847A4" w:rsidRPr="004569AE" w:rsidRDefault="001847A4" w:rsidP="000479D0">
      <w:pPr>
        <w:pStyle w:val="21"/>
        <w:ind w:firstLine="709"/>
        <w:rPr>
          <w:b w:val="0"/>
          <w:bCs w:val="0"/>
          <w:i/>
          <w:color w:val="000000"/>
          <w:sz w:val="20"/>
          <w:szCs w:val="20"/>
        </w:rPr>
      </w:pPr>
      <w:r w:rsidRPr="004569AE">
        <w:rPr>
          <w:b w:val="0"/>
          <w:bCs w:val="0"/>
          <w:i/>
          <w:color w:val="000000"/>
          <w:sz w:val="20"/>
          <w:szCs w:val="20"/>
        </w:rPr>
        <w:t>(</w:t>
      </w:r>
      <w:r w:rsidRPr="003B50DE">
        <w:rPr>
          <w:b w:val="0"/>
          <w:bCs w:val="0"/>
          <w:i/>
          <w:color w:val="000000"/>
          <w:sz w:val="20"/>
          <w:szCs w:val="20"/>
        </w:rPr>
        <w:t>наименование предмета закупки)</w:t>
      </w:r>
    </w:p>
    <w:p w:rsidR="005F336A" w:rsidRPr="004569AE" w:rsidRDefault="005F336A" w:rsidP="000479D0">
      <w:pPr>
        <w:pStyle w:val="21"/>
        <w:ind w:firstLine="709"/>
        <w:rPr>
          <w:b w:val="0"/>
          <w:bCs w:val="0"/>
          <w:i/>
          <w:color w:val="000000"/>
          <w:sz w:val="20"/>
          <w:szCs w:val="20"/>
        </w:rPr>
      </w:pPr>
    </w:p>
    <w:p w:rsidR="00A657FD" w:rsidRPr="003B50DE" w:rsidRDefault="00A657FD" w:rsidP="000479D0">
      <w:pPr>
        <w:pStyle w:val="21"/>
        <w:ind w:firstLine="709"/>
        <w:rPr>
          <w:b w:val="0"/>
          <w:bCs w:val="0"/>
          <w:color w:val="000000"/>
          <w:sz w:val="20"/>
          <w:szCs w:val="20"/>
        </w:rPr>
      </w:pPr>
      <w:r w:rsidRPr="003B50DE">
        <w:rPr>
          <w:b w:val="0"/>
          <w:bCs w:val="0"/>
          <w:color w:val="000000"/>
          <w:sz w:val="20"/>
          <w:szCs w:val="20"/>
        </w:rPr>
        <w:t>Уважаемые Господа!</w:t>
      </w:r>
    </w:p>
    <w:p w:rsidR="00A657FD" w:rsidRPr="003B50DE" w:rsidRDefault="00A657FD" w:rsidP="000479D0">
      <w:pPr>
        <w:pStyle w:val="21"/>
        <w:ind w:firstLine="709"/>
        <w:jc w:val="both"/>
        <w:rPr>
          <w:b w:val="0"/>
          <w:bCs w:val="0"/>
          <w:color w:val="000000"/>
          <w:sz w:val="20"/>
          <w:szCs w:val="20"/>
        </w:rPr>
      </w:pPr>
    </w:p>
    <w:p w:rsidR="00493BC5" w:rsidRDefault="00493BC5" w:rsidP="001847A4">
      <w:pPr>
        <w:pStyle w:val="21"/>
        <w:ind w:firstLine="709"/>
        <w:rPr>
          <w:b w:val="0"/>
          <w:bCs w:val="0"/>
          <w:i/>
          <w:color w:val="000000"/>
          <w:sz w:val="20"/>
          <w:szCs w:val="20"/>
        </w:rPr>
      </w:pPr>
      <w:r w:rsidRPr="003B50DE">
        <w:rPr>
          <w:b w:val="0"/>
          <w:bCs w:val="0"/>
          <w:i/>
          <w:color w:val="000000"/>
          <w:sz w:val="20"/>
          <w:szCs w:val="20"/>
        </w:rPr>
        <w:t xml:space="preserve"> </w:t>
      </w:r>
      <w:r w:rsidR="001847A4" w:rsidRPr="003B50DE">
        <w:rPr>
          <w:b w:val="0"/>
          <w:bCs w:val="0"/>
          <w:i/>
          <w:color w:val="000000"/>
          <w:sz w:val="20"/>
          <w:szCs w:val="20"/>
        </w:rPr>
        <w:t>(</w:t>
      </w:r>
      <w:r w:rsidRPr="00493BC5">
        <w:rPr>
          <w:rFonts w:eastAsia="Calibri"/>
          <w:b w:val="0"/>
          <w:u w:val="single"/>
        </w:rPr>
        <w:t>Муниципальное автономное общеобразовательное учреждение средняя общеобразовательная школа №20 (МАОУ СОШ №20)</w:t>
      </w:r>
      <w:r w:rsidRPr="003B50DE">
        <w:rPr>
          <w:b w:val="0"/>
          <w:bCs w:val="0"/>
          <w:i/>
          <w:color w:val="000000"/>
          <w:sz w:val="20"/>
          <w:szCs w:val="20"/>
        </w:rPr>
        <w:t xml:space="preserve"> </w:t>
      </w:r>
    </w:p>
    <w:p w:rsidR="001847A4" w:rsidRPr="003B50DE" w:rsidRDefault="00493BC5" w:rsidP="001847A4">
      <w:pPr>
        <w:pStyle w:val="21"/>
        <w:ind w:firstLine="709"/>
        <w:rPr>
          <w:b w:val="0"/>
          <w:bCs w:val="0"/>
          <w:i/>
          <w:color w:val="000000"/>
          <w:sz w:val="20"/>
          <w:szCs w:val="20"/>
        </w:rPr>
      </w:pPr>
      <w:r>
        <w:rPr>
          <w:b w:val="0"/>
          <w:bCs w:val="0"/>
          <w:i/>
          <w:color w:val="000000"/>
          <w:sz w:val="20"/>
          <w:szCs w:val="20"/>
        </w:rPr>
        <w:t>(</w:t>
      </w:r>
      <w:r w:rsidR="001847A4" w:rsidRPr="003B50DE">
        <w:rPr>
          <w:b w:val="0"/>
          <w:bCs w:val="0"/>
          <w:i/>
          <w:color w:val="000000"/>
          <w:sz w:val="20"/>
          <w:szCs w:val="20"/>
        </w:rPr>
        <w:t>полное и сокращенное наименование заказчика)</w:t>
      </w:r>
    </w:p>
    <w:p w:rsidR="00493BC5" w:rsidRPr="00493BC5" w:rsidRDefault="008D2821" w:rsidP="00493BC5">
      <w:pPr>
        <w:pStyle w:val="21"/>
        <w:ind w:firstLine="709"/>
        <w:rPr>
          <w:b w:val="0"/>
          <w:bCs w:val="0"/>
          <w:i/>
          <w:color w:val="000000"/>
          <w:sz w:val="20"/>
          <w:szCs w:val="20"/>
          <w:u w:val="single"/>
        </w:rPr>
      </w:pPr>
      <w:r w:rsidRPr="003B50DE">
        <w:rPr>
          <w:b w:val="0"/>
          <w:bCs w:val="0"/>
          <w:color w:val="000000"/>
          <w:sz w:val="20"/>
          <w:szCs w:val="20"/>
        </w:rPr>
        <w:t xml:space="preserve"> (далее - Заказчик) приглашает принять участие в проведении запроса котировок в электронной форме на </w:t>
      </w:r>
      <w:r w:rsidR="00493BC5" w:rsidRPr="00493BC5">
        <w:rPr>
          <w:b w:val="0"/>
          <w:u w:val="single"/>
        </w:rPr>
        <w:t>Поставк</w:t>
      </w:r>
      <w:r w:rsidR="00493BC5">
        <w:rPr>
          <w:b w:val="0"/>
          <w:u w:val="single"/>
        </w:rPr>
        <w:t>а</w:t>
      </w:r>
      <w:r w:rsidR="00493BC5" w:rsidRPr="00493BC5">
        <w:rPr>
          <w:b w:val="0"/>
          <w:u w:val="single"/>
        </w:rPr>
        <w:t xml:space="preserve"> продуктов питания (</w:t>
      </w:r>
      <w:r w:rsidR="00493BC5">
        <w:rPr>
          <w:b w:val="0"/>
          <w:u w:val="single"/>
        </w:rPr>
        <w:t>бакалея</w:t>
      </w:r>
      <w:r w:rsidR="00493BC5" w:rsidRPr="00493BC5">
        <w:rPr>
          <w:b w:val="0"/>
          <w:u w:val="single"/>
        </w:rPr>
        <w:t>)</w:t>
      </w:r>
      <w:r w:rsidR="00493BC5">
        <w:rPr>
          <w:b w:val="0"/>
          <w:u w:val="single"/>
        </w:rPr>
        <w:t>_______________________________________________</w:t>
      </w:r>
      <w:r w:rsidR="00493BC5" w:rsidRPr="00493BC5">
        <w:rPr>
          <w:b w:val="0"/>
          <w:bCs w:val="0"/>
          <w:i/>
          <w:color w:val="000000"/>
          <w:sz w:val="20"/>
          <w:szCs w:val="20"/>
          <w:u w:val="single"/>
        </w:rPr>
        <w:t xml:space="preserve"> </w:t>
      </w:r>
    </w:p>
    <w:p w:rsidR="001847A4" w:rsidRPr="003B50DE" w:rsidRDefault="00493BC5" w:rsidP="00493BC5">
      <w:pPr>
        <w:pStyle w:val="21"/>
        <w:ind w:firstLine="709"/>
        <w:jc w:val="both"/>
        <w:rPr>
          <w:b w:val="0"/>
          <w:bCs w:val="0"/>
          <w:i/>
          <w:color w:val="000000"/>
          <w:sz w:val="20"/>
          <w:szCs w:val="20"/>
        </w:rPr>
      </w:pPr>
      <w:r w:rsidRPr="003B50DE">
        <w:rPr>
          <w:b w:val="0"/>
          <w:bCs w:val="0"/>
          <w:i/>
          <w:color w:val="000000"/>
          <w:sz w:val="20"/>
          <w:szCs w:val="20"/>
        </w:rPr>
        <w:t xml:space="preserve"> </w:t>
      </w:r>
      <w:r w:rsidR="001847A4" w:rsidRPr="003B50DE">
        <w:rPr>
          <w:b w:val="0"/>
          <w:bCs w:val="0"/>
          <w:i/>
          <w:color w:val="000000"/>
          <w:sz w:val="20"/>
          <w:szCs w:val="20"/>
        </w:rPr>
        <w:t>(наименование предмета закупки)</w:t>
      </w:r>
    </w:p>
    <w:p w:rsidR="00E67AA2" w:rsidRPr="003B50DE" w:rsidRDefault="008D2821" w:rsidP="001847A4">
      <w:pPr>
        <w:pStyle w:val="21"/>
        <w:jc w:val="both"/>
        <w:rPr>
          <w:b w:val="0"/>
          <w:bCs w:val="0"/>
          <w:color w:val="000000"/>
          <w:sz w:val="20"/>
          <w:szCs w:val="20"/>
        </w:rPr>
      </w:pPr>
      <w:r w:rsidRPr="003B50DE">
        <w:rPr>
          <w:b w:val="0"/>
          <w:sz w:val="20"/>
          <w:szCs w:val="20"/>
          <w:lang w:eastAsia="en-US"/>
        </w:rPr>
        <w:t xml:space="preserve"> </w:t>
      </w:r>
      <w:r w:rsidRPr="003B50DE">
        <w:rPr>
          <w:b w:val="0"/>
          <w:bCs w:val="0"/>
          <w:color w:val="000000"/>
          <w:sz w:val="20"/>
          <w:szCs w:val="20"/>
        </w:rPr>
        <w:t>согласно извещению, для определения участника процедуры закупки, предложившего наиболее выгодные условия</w:t>
      </w:r>
    </w:p>
    <w:p w:rsidR="00A657FD" w:rsidRPr="003B50DE" w:rsidRDefault="00ED153C" w:rsidP="00ED153C">
      <w:pPr>
        <w:pStyle w:val="21"/>
        <w:ind w:firstLine="709"/>
        <w:jc w:val="both"/>
        <w:rPr>
          <w:b w:val="0"/>
          <w:bCs w:val="0"/>
          <w:color w:val="000000"/>
          <w:sz w:val="20"/>
          <w:szCs w:val="20"/>
        </w:rPr>
      </w:pPr>
      <w:r w:rsidRPr="003B50DE">
        <w:rPr>
          <w:b w:val="0"/>
          <w:bCs w:val="0"/>
          <w:color w:val="000000"/>
          <w:sz w:val="20"/>
          <w:szCs w:val="20"/>
        </w:rPr>
        <w:t>.</w:t>
      </w:r>
    </w:p>
    <w:tbl>
      <w:tblPr>
        <w:tblW w:w="100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77"/>
        <w:gridCol w:w="6644"/>
      </w:tblGrid>
      <w:tr w:rsidR="00A657FD"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lang w:val="en-US"/>
              </w:rPr>
              <w:t>№</w:t>
            </w:r>
          </w:p>
        </w:tc>
        <w:tc>
          <w:tcPr>
            <w:tcW w:w="9621" w:type="dxa"/>
            <w:gridSpan w:val="2"/>
            <w:shd w:val="clear" w:color="auto" w:fill="auto"/>
            <w:vAlign w:val="center"/>
          </w:tcPr>
          <w:p w:rsidR="00A657FD" w:rsidRPr="003B50DE" w:rsidRDefault="00A657FD" w:rsidP="000479D0">
            <w:pPr>
              <w:autoSpaceDE w:val="0"/>
              <w:jc w:val="both"/>
              <w:rPr>
                <w:b/>
                <w:sz w:val="20"/>
                <w:szCs w:val="20"/>
                <w:lang w:val="en-US"/>
              </w:rPr>
            </w:pPr>
            <w:r w:rsidRPr="003B50DE">
              <w:rPr>
                <w:b/>
                <w:sz w:val="20"/>
                <w:szCs w:val="20"/>
              </w:rPr>
              <w:t>Наименование</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w:t>
            </w:r>
          </w:p>
        </w:tc>
        <w:tc>
          <w:tcPr>
            <w:tcW w:w="2977" w:type="dxa"/>
            <w:shd w:val="clear" w:color="auto" w:fill="auto"/>
          </w:tcPr>
          <w:p w:rsidR="00A657FD" w:rsidRPr="003B50DE" w:rsidRDefault="001847A4" w:rsidP="000479D0">
            <w:pPr>
              <w:autoSpaceDE w:val="0"/>
              <w:jc w:val="both"/>
              <w:rPr>
                <w:sz w:val="20"/>
                <w:szCs w:val="20"/>
              </w:rPr>
            </w:pPr>
            <w:r w:rsidRPr="003B50DE">
              <w:rPr>
                <w:b/>
                <w:sz w:val="20"/>
                <w:szCs w:val="20"/>
              </w:rPr>
              <w:t>Наименование заказчика</w:t>
            </w:r>
          </w:p>
        </w:tc>
        <w:tc>
          <w:tcPr>
            <w:tcW w:w="6644" w:type="dxa"/>
            <w:shd w:val="clear" w:color="auto" w:fill="auto"/>
          </w:tcPr>
          <w:p w:rsidR="00A657FD" w:rsidRPr="00493BC5" w:rsidRDefault="00493BC5" w:rsidP="00E67AA2">
            <w:pPr>
              <w:widowControl w:val="0"/>
              <w:suppressAutoHyphens w:val="0"/>
              <w:autoSpaceDE w:val="0"/>
              <w:adjustRightInd w:val="0"/>
              <w:jc w:val="both"/>
              <w:rPr>
                <w:rFonts w:eastAsia="Courier New"/>
                <w:color w:val="000000"/>
                <w:lang w:eastAsia="ru-RU"/>
              </w:rPr>
            </w:pPr>
            <w:r w:rsidRPr="00493BC5">
              <w:rPr>
                <w:rFonts w:eastAsia="Calibri"/>
                <w:sz w:val="22"/>
                <w:szCs w:val="22"/>
              </w:rPr>
              <w:t>Муниципальное автономное  общеобразовательное учреждение средняя общеобразовательная школа №20</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2</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Почтовый адрес:</w:t>
            </w:r>
          </w:p>
        </w:tc>
        <w:tc>
          <w:tcPr>
            <w:tcW w:w="6644" w:type="dxa"/>
            <w:shd w:val="clear" w:color="auto" w:fill="auto"/>
          </w:tcPr>
          <w:p w:rsidR="00A657FD" w:rsidRPr="00493BC5" w:rsidRDefault="00493BC5" w:rsidP="00493BC5">
            <w:r w:rsidRPr="004427F8">
              <w:rPr>
                <w:rFonts w:eastAsia="Courier New"/>
                <w:bCs/>
                <w:iCs/>
                <w:sz w:val="22"/>
                <w:szCs w:val="22"/>
                <w:lang w:eastAsia="ru-RU"/>
              </w:rPr>
              <w:t xml:space="preserve">624315, Свердловская область, </w:t>
            </w:r>
            <w:r>
              <w:rPr>
                <w:rFonts w:eastAsia="Courier New"/>
                <w:bCs/>
                <w:iCs/>
                <w:sz w:val="22"/>
                <w:szCs w:val="22"/>
                <w:lang w:eastAsia="ru-RU"/>
              </w:rPr>
              <w:t xml:space="preserve">г. Кушва, </w:t>
            </w:r>
            <w:r w:rsidRPr="004427F8">
              <w:rPr>
                <w:rFonts w:eastAsia="Courier New"/>
                <w:bCs/>
                <w:iCs/>
                <w:sz w:val="22"/>
                <w:szCs w:val="22"/>
                <w:lang w:eastAsia="ru-RU"/>
              </w:rPr>
              <w:t>п. Баранчинский.ул. Подеды,9</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3</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Адрес электронной почты:</w:t>
            </w:r>
          </w:p>
        </w:tc>
        <w:tc>
          <w:tcPr>
            <w:tcW w:w="6644" w:type="dxa"/>
            <w:shd w:val="clear" w:color="auto" w:fill="auto"/>
          </w:tcPr>
          <w:p w:rsidR="00A657FD" w:rsidRPr="003B50DE" w:rsidRDefault="00493BC5" w:rsidP="000479D0">
            <w:pPr>
              <w:autoSpaceDE w:val="0"/>
              <w:jc w:val="both"/>
              <w:rPr>
                <w:sz w:val="20"/>
                <w:szCs w:val="20"/>
              </w:rPr>
            </w:pPr>
            <w:r w:rsidRPr="004427F8">
              <w:rPr>
                <w:sz w:val="22"/>
                <w:szCs w:val="22"/>
                <w:lang w:val="en-US"/>
              </w:rPr>
              <w:t>barancha</w:t>
            </w:r>
            <w:r w:rsidRPr="004427F8">
              <w:rPr>
                <w:sz w:val="22"/>
                <w:szCs w:val="22"/>
              </w:rPr>
              <w:t>_</w:t>
            </w:r>
            <w:r w:rsidRPr="004427F8">
              <w:rPr>
                <w:sz w:val="22"/>
                <w:szCs w:val="22"/>
                <w:lang w:val="en-US"/>
              </w:rPr>
              <w:t>s</w:t>
            </w:r>
            <w:r w:rsidRPr="004427F8">
              <w:rPr>
                <w:sz w:val="22"/>
                <w:szCs w:val="22"/>
              </w:rPr>
              <w:t>_20@</w:t>
            </w:r>
            <w:r w:rsidRPr="004427F8">
              <w:rPr>
                <w:sz w:val="22"/>
                <w:szCs w:val="22"/>
                <w:lang w:val="en-US"/>
              </w:rPr>
              <w:t>mail</w:t>
            </w:r>
            <w:r w:rsidRPr="004427F8">
              <w:rPr>
                <w:sz w:val="22"/>
                <w:szCs w:val="22"/>
              </w:rPr>
              <w:t>.</w:t>
            </w:r>
            <w:r w:rsidRPr="004427F8">
              <w:rPr>
                <w:sz w:val="22"/>
                <w:szCs w:val="22"/>
                <w:lang w:val="en-US"/>
              </w:rPr>
              <w:t>ru</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4</w:t>
            </w:r>
          </w:p>
        </w:tc>
        <w:tc>
          <w:tcPr>
            <w:tcW w:w="2977" w:type="dxa"/>
            <w:shd w:val="clear" w:color="auto" w:fill="auto"/>
          </w:tcPr>
          <w:p w:rsidR="00C90079" w:rsidRPr="003B50DE" w:rsidRDefault="00121BAD" w:rsidP="000479D0">
            <w:pPr>
              <w:autoSpaceDE w:val="0"/>
              <w:jc w:val="both"/>
              <w:rPr>
                <w:b/>
                <w:sz w:val="20"/>
                <w:szCs w:val="20"/>
              </w:rPr>
            </w:pPr>
            <w:r w:rsidRPr="003B50DE">
              <w:rPr>
                <w:b/>
                <w:sz w:val="20"/>
                <w:szCs w:val="20"/>
              </w:rPr>
              <w:t>Наименование, </w:t>
            </w:r>
            <w:r w:rsidR="00A657FD" w:rsidRPr="003B50DE">
              <w:rPr>
                <w:b/>
                <w:sz w:val="20"/>
                <w:szCs w:val="20"/>
              </w:rPr>
              <w:t>характери</w:t>
            </w:r>
            <w:r w:rsidRPr="003B50DE">
              <w:rPr>
                <w:b/>
                <w:sz w:val="20"/>
                <w:szCs w:val="20"/>
              </w:rPr>
              <w:t>стики и количество поставляемых </w:t>
            </w:r>
            <w:r w:rsidRPr="003B50DE">
              <w:rPr>
                <w:b/>
                <w:sz w:val="20"/>
                <w:szCs w:val="20"/>
              </w:rPr>
              <w:br/>
              <w:t xml:space="preserve">товаров, выполняемых работ, оказываемых услуг. </w:t>
            </w:r>
          </w:p>
          <w:p w:rsidR="00A657FD" w:rsidRPr="003B50DE" w:rsidRDefault="00121BAD" w:rsidP="000479D0">
            <w:pPr>
              <w:autoSpaceDE w:val="0"/>
              <w:jc w:val="both"/>
              <w:rPr>
                <w:b/>
                <w:sz w:val="20"/>
                <w:szCs w:val="20"/>
              </w:rPr>
            </w:pPr>
            <w:r w:rsidRPr="003B50DE">
              <w:rPr>
                <w:b/>
                <w:sz w:val="20"/>
                <w:szCs w:val="20"/>
              </w:rPr>
              <w:t>Требования к качеству, техническим характеристикам товара, требования к </w:t>
            </w:r>
            <w:r w:rsidR="00A657FD" w:rsidRPr="003B50DE">
              <w:rPr>
                <w:b/>
                <w:sz w:val="20"/>
                <w:szCs w:val="20"/>
              </w:rPr>
              <w:t>его безопасности</w:t>
            </w:r>
            <w:r w:rsidRPr="003B50DE">
              <w:rPr>
                <w:b/>
                <w:sz w:val="20"/>
                <w:szCs w:val="20"/>
              </w:rPr>
              <w:t>, требования к функциональным </w:t>
            </w:r>
            <w:r w:rsidR="00A657FD" w:rsidRPr="003B50DE">
              <w:rPr>
                <w:b/>
                <w:sz w:val="20"/>
                <w:szCs w:val="20"/>
              </w:rPr>
              <w:t>х</w:t>
            </w:r>
            <w:r w:rsidRPr="003B50DE">
              <w:rPr>
                <w:b/>
                <w:sz w:val="20"/>
                <w:szCs w:val="20"/>
              </w:rPr>
              <w:t>арактеристикам (потребительским </w:t>
            </w:r>
            <w:r w:rsidR="00A657FD" w:rsidRPr="003B50DE">
              <w:rPr>
                <w:b/>
                <w:sz w:val="20"/>
                <w:szCs w:val="20"/>
              </w:rPr>
              <w:t>свойствам) товара, требования к размерам, упаковке, отг</w:t>
            </w:r>
            <w:r w:rsidRPr="003B50DE">
              <w:rPr>
                <w:b/>
                <w:sz w:val="20"/>
                <w:szCs w:val="20"/>
              </w:rPr>
              <w:t>рузке товара и иные показатели, связанные с определением соответствия поставляемого товара </w:t>
            </w:r>
            <w:r w:rsidRPr="003B50DE">
              <w:rPr>
                <w:b/>
                <w:sz w:val="20"/>
                <w:szCs w:val="20"/>
              </w:rPr>
              <w:br/>
            </w:r>
            <w:r w:rsidR="00A657FD" w:rsidRPr="003B50DE">
              <w:rPr>
                <w:b/>
                <w:sz w:val="20"/>
                <w:szCs w:val="20"/>
              </w:rPr>
              <w:t>потребностям заказчика</w:t>
            </w:r>
            <w:r w:rsidR="00C90079" w:rsidRPr="003B50DE">
              <w:rPr>
                <w:b/>
                <w:sz w:val="20"/>
                <w:szCs w:val="20"/>
              </w:rPr>
              <w:t>.</w:t>
            </w:r>
          </w:p>
        </w:tc>
        <w:tc>
          <w:tcPr>
            <w:tcW w:w="6644" w:type="dxa"/>
            <w:shd w:val="clear" w:color="auto" w:fill="auto"/>
          </w:tcPr>
          <w:p w:rsidR="00A657FD" w:rsidRPr="003B50DE" w:rsidRDefault="00A657FD"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50DE">
              <w:rPr>
                <w:sz w:val="20"/>
                <w:szCs w:val="20"/>
              </w:rPr>
              <w:t xml:space="preserve">Согласно </w:t>
            </w:r>
            <w:r w:rsidR="005F336A" w:rsidRPr="005F336A">
              <w:rPr>
                <w:sz w:val="20"/>
                <w:szCs w:val="20"/>
              </w:rPr>
              <w:t>П</w:t>
            </w:r>
            <w:r w:rsidR="005F336A" w:rsidRPr="003B50DE">
              <w:rPr>
                <w:sz w:val="20"/>
                <w:szCs w:val="20"/>
              </w:rPr>
              <w:t xml:space="preserve">риложению </w:t>
            </w:r>
            <w:r w:rsidR="005F336A" w:rsidRPr="005F336A">
              <w:rPr>
                <w:sz w:val="20"/>
                <w:szCs w:val="20"/>
              </w:rPr>
              <w:t>№ 3</w:t>
            </w:r>
            <w:r w:rsidR="005F336A" w:rsidRPr="003B50DE">
              <w:rPr>
                <w:sz w:val="20"/>
                <w:szCs w:val="20"/>
              </w:rPr>
              <w:t xml:space="preserve"> «Техническое задание» к настоящему извещению</w:t>
            </w:r>
            <w:r w:rsidR="005F336A" w:rsidRPr="005F336A">
              <w:rPr>
                <w:sz w:val="20"/>
                <w:szCs w:val="20"/>
              </w:rPr>
              <w:t xml:space="preserve"> и </w:t>
            </w:r>
            <w:r w:rsidR="001847A4" w:rsidRPr="005F336A">
              <w:rPr>
                <w:sz w:val="20"/>
                <w:szCs w:val="20"/>
              </w:rPr>
              <w:t xml:space="preserve">Приложению № </w:t>
            </w:r>
            <w:r w:rsidR="005F336A" w:rsidRPr="005F336A">
              <w:rPr>
                <w:sz w:val="20"/>
                <w:szCs w:val="20"/>
              </w:rPr>
              <w:t>4</w:t>
            </w:r>
            <w:r w:rsidR="001847A4" w:rsidRPr="003B50DE">
              <w:rPr>
                <w:sz w:val="20"/>
                <w:szCs w:val="20"/>
              </w:rPr>
              <w:t xml:space="preserve"> «Объем поставляемой продукции» к настоящему извещению</w:t>
            </w:r>
          </w:p>
          <w:p w:rsidR="001847A4" w:rsidRPr="003B50DE" w:rsidRDefault="001847A4"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847A4" w:rsidRPr="003B50DE" w:rsidRDefault="001847A4"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C90079" w:rsidRPr="003B50DE" w:rsidRDefault="00C90079"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B7405" w:rsidRPr="003B50DE" w:rsidRDefault="009B7405"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B7405" w:rsidRPr="003B50DE" w:rsidRDefault="009B7405"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847A4" w:rsidRPr="003B50DE" w:rsidRDefault="001847A4" w:rsidP="005F336A">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5</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Место доставки поставляемых товаров, место выполнения работ, место оказания услуг:</w:t>
            </w:r>
          </w:p>
        </w:tc>
        <w:tc>
          <w:tcPr>
            <w:tcW w:w="6644" w:type="dxa"/>
            <w:shd w:val="clear" w:color="auto" w:fill="auto"/>
          </w:tcPr>
          <w:p w:rsidR="00493BC5" w:rsidRPr="004427F8" w:rsidRDefault="00493BC5" w:rsidP="00493BC5">
            <w:r w:rsidRPr="004427F8">
              <w:rPr>
                <w:sz w:val="22"/>
                <w:szCs w:val="22"/>
              </w:rPr>
              <w:t xml:space="preserve">Адрес: 624315, Свердловская область, </w:t>
            </w:r>
            <w:r>
              <w:rPr>
                <w:sz w:val="22"/>
                <w:szCs w:val="22"/>
              </w:rPr>
              <w:t xml:space="preserve">г. Кушва, </w:t>
            </w:r>
            <w:r w:rsidRPr="004427F8">
              <w:rPr>
                <w:sz w:val="22"/>
                <w:szCs w:val="22"/>
              </w:rPr>
              <w:t>п. Баранчинский, ул. Поб</w:t>
            </w:r>
            <w:r>
              <w:rPr>
                <w:sz w:val="22"/>
                <w:szCs w:val="22"/>
              </w:rPr>
              <w:t>еды д.</w:t>
            </w:r>
            <w:r w:rsidRPr="004427F8">
              <w:rPr>
                <w:sz w:val="22"/>
                <w:szCs w:val="22"/>
              </w:rPr>
              <w:t>9</w:t>
            </w:r>
            <w:r>
              <w:rPr>
                <w:sz w:val="22"/>
                <w:szCs w:val="22"/>
              </w:rPr>
              <w:t>; ул. Красноармейская д.9</w:t>
            </w:r>
          </w:p>
          <w:p w:rsidR="00A657FD" w:rsidRPr="003B50DE" w:rsidRDefault="00A657FD" w:rsidP="00C90079">
            <w:pPr>
              <w:ind w:firstLine="720"/>
              <w:jc w:val="both"/>
              <w:rPr>
                <w:sz w:val="20"/>
                <w:szCs w:val="20"/>
              </w:rPr>
            </w:pP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6</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Сроки поставок товаров, выполнения работ, оказания услуг:</w:t>
            </w:r>
          </w:p>
        </w:tc>
        <w:tc>
          <w:tcPr>
            <w:tcW w:w="6644" w:type="dxa"/>
            <w:shd w:val="clear" w:color="auto" w:fill="auto"/>
          </w:tcPr>
          <w:p w:rsidR="00493BC5" w:rsidRPr="00493BC5" w:rsidRDefault="00493BC5" w:rsidP="0087344B">
            <w:pPr>
              <w:jc w:val="both"/>
            </w:pPr>
            <w:r w:rsidRPr="00493BC5">
              <w:rPr>
                <w:sz w:val="22"/>
                <w:szCs w:val="22"/>
              </w:rPr>
              <w:t xml:space="preserve">Поставка товара осуществляется по заявке заказчика с 08.01.2021 года по 31.12.2021 года по будним дням, исключая нерабочие праздничные дни. Время доставки </w:t>
            </w:r>
            <w:r w:rsidR="003C2D73">
              <w:rPr>
                <w:sz w:val="22"/>
                <w:szCs w:val="22"/>
              </w:rPr>
              <w:t>товара: с 7 часов 00 минут до 14</w:t>
            </w:r>
            <w:r w:rsidRPr="00493BC5">
              <w:rPr>
                <w:sz w:val="22"/>
                <w:szCs w:val="22"/>
              </w:rPr>
              <w:t xml:space="preserve"> часов 00 минут (по местному времени Заказчика)</w:t>
            </w:r>
            <w:r>
              <w:rPr>
                <w:sz w:val="22"/>
                <w:szCs w:val="22"/>
              </w:rPr>
              <w:t>.</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7</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Сведения о включенных (не</w:t>
            </w:r>
            <w:r w:rsidR="00493BC5">
              <w:rPr>
                <w:b/>
                <w:sz w:val="20"/>
                <w:szCs w:val="20"/>
              </w:rPr>
              <w:t xml:space="preserve"> </w:t>
            </w:r>
            <w:r w:rsidRPr="003B50DE">
              <w:rPr>
                <w:b/>
                <w:sz w:val="20"/>
                <w:szCs w:val="20"/>
              </w:rPr>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644" w:type="dxa"/>
            <w:shd w:val="clear" w:color="auto" w:fill="auto"/>
          </w:tcPr>
          <w:p w:rsidR="00A657FD" w:rsidRPr="003B50DE" w:rsidRDefault="00C90079" w:rsidP="00C90079">
            <w:pPr>
              <w:jc w:val="both"/>
              <w:rPr>
                <w:sz w:val="20"/>
                <w:szCs w:val="20"/>
              </w:rPr>
            </w:pPr>
            <w:r w:rsidRPr="003B50DE">
              <w:rPr>
                <w:sz w:val="20"/>
                <w:szCs w:val="20"/>
              </w:rPr>
              <w:t xml:space="preserve">Цена договора включает </w:t>
            </w:r>
            <w:r w:rsidRPr="003B50DE">
              <w:rPr>
                <w:bCs/>
                <w:sz w:val="20"/>
                <w:szCs w:val="20"/>
              </w:rPr>
              <w:t>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8</w:t>
            </w:r>
          </w:p>
        </w:tc>
        <w:tc>
          <w:tcPr>
            <w:tcW w:w="2977" w:type="dxa"/>
            <w:shd w:val="clear" w:color="auto" w:fill="auto"/>
          </w:tcPr>
          <w:p w:rsidR="00A657FD" w:rsidRPr="003B50DE" w:rsidRDefault="00A657FD" w:rsidP="000479D0">
            <w:pPr>
              <w:autoSpaceDE w:val="0"/>
              <w:jc w:val="both"/>
              <w:rPr>
                <w:rFonts w:eastAsia="Calibri" w:cs="Calibri"/>
                <w:b/>
                <w:sz w:val="20"/>
                <w:szCs w:val="20"/>
                <w:lang w:eastAsia="ru-RU"/>
              </w:rPr>
            </w:pPr>
            <w:r w:rsidRPr="003B50DE">
              <w:rPr>
                <w:rFonts w:eastAsia="Calibri" w:cs="Calibri"/>
                <w:b/>
                <w:sz w:val="20"/>
                <w:szCs w:val="20"/>
                <w:lang w:eastAsia="ru-RU"/>
              </w:rPr>
              <w:t>Начальная (максимальная) цена договора, определяемая Заказчиком:</w:t>
            </w:r>
          </w:p>
        </w:tc>
        <w:tc>
          <w:tcPr>
            <w:tcW w:w="6644" w:type="dxa"/>
            <w:shd w:val="clear" w:color="auto" w:fill="auto"/>
          </w:tcPr>
          <w:p w:rsidR="00285097" w:rsidRPr="00493BC5" w:rsidRDefault="00493BC5" w:rsidP="000479D0">
            <w:pPr>
              <w:jc w:val="both"/>
              <w:rPr>
                <w:rFonts w:eastAsia="Calibri" w:cs="Calibri"/>
                <w:b/>
                <w:sz w:val="20"/>
                <w:szCs w:val="20"/>
                <w:lang w:eastAsia="ru-RU"/>
              </w:rPr>
            </w:pPr>
            <w:r w:rsidRPr="00493BC5">
              <w:rPr>
                <w:rFonts w:eastAsia="Calibri" w:cs="Calibri"/>
                <w:b/>
                <w:sz w:val="20"/>
                <w:szCs w:val="20"/>
                <w:lang w:eastAsia="ru-RU"/>
              </w:rPr>
              <w:t>770 349,86 руб.</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9</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Место подачи котировочных заявок:  время подачи заявок</w:t>
            </w:r>
          </w:p>
        </w:tc>
        <w:tc>
          <w:tcPr>
            <w:tcW w:w="6644" w:type="dxa"/>
            <w:shd w:val="clear" w:color="auto" w:fill="auto"/>
          </w:tcPr>
          <w:p w:rsidR="007D5614" w:rsidRPr="007D5614" w:rsidRDefault="007D5614" w:rsidP="007D5614">
            <w:pPr>
              <w:jc w:val="both"/>
              <w:rPr>
                <w:i/>
                <w:sz w:val="20"/>
                <w:szCs w:val="20"/>
              </w:rPr>
            </w:pPr>
            <w:r w:rsidRPr="007D5614">
              <w:rPr>
                <w:i/>
                <w:sz w:val="20"/>
                <w:szCs w:val="20"/>
              </w:rPr>
              <w:t xml:space="preserve">Электронная торговая площадка РЕГИОН </w:t>
            </w:r>
          </w:p>
          <w:p w:rsidR="00493BC5" w:rsidRPr="003B50DE" w:rsidRDefault="007D5614" w:rsidP="007D5614">
            <w:pPr>
              <w:jc w:val="both"/>
              <w:rPr>
                <w:i/>
                <w:sz w:val="20"/>
                <w:szCs w:val="20"/>
              </w:rPr>
            </w:pPr>
            <w:r w:rsidRPr="007D5614">
              <w:rPr>
                <w:i/>
                <w:sz w:val="20"/>
                <w:szCs w:val="20"/>
              </w:rPr>
              <w:t xml:space="preserve">www.etp-region.ru   </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10</w:t>
            </w:r>
          </w:p>
        </w:tc>
        <w:tc>
          <w:tcPr>
            <w:tcW w:w="2977" w:type="dxa"/>
            <w:shd w:val="clear" w:color="auto" w:fill="auto"/>
          </w:tcPr>
          <w:p w:rsidR="00A657FD" w:rsidRPr="003B50DE" w:rsidRDefault="00A657FD" w:rsidP="000479D0">
            <w:pPr>
              <w:autoSpaceDE w:val="0"/>
              <w:jc w:val="both"/>
              <w:rPr>
                <w:b/>
                <w:sz w:val="20"/>
                <w:szCs w:val="20"/>
                <w:highlight w:val="yellow"/>
              </w:rPr>
            </w:pPr>
            <w:r w:rsidRPr="003B50DE">
              <w:rPr>
                <w:b/>
                <w:sz w:val="20"/>
                <w:szCs w:val="20"/>
              </w:rPr>
              <w:t xml:space="preserve">Дата и время начала срока </w:t>
            </w:r>
            <w:r w:rsidRPr="003B50DE">
              <w:rPr>
                <w:b/>
                <w:sz w:val="20"/>
                <w:szCs w:val="20"/>
              </w:rPr>
              <w:lastRenderedPageBreak/>
              <w:t>подачи котировочных заявок:</w:t>
            </w:r>
          </w:p>
        </w:tc>
        <w:tc>
          <w:tcPr>
            <w:tcW w:w="6644" w:type="dxa"/>
            <w:shd w:val="clear" w:color="auto" w:fill="auto"/>
          </w:tcPr>
          <w:p w:rsidR="00A657FD" w:rsidRPr="003C2D73" w:rsidRDefault="00493BC5" w:rsidP="007C507E">
            <w:pPr>
              <w:autoSpaceDE w:val="0"/>
              <w:jc w:val="both"/>
              <w:rPr>
                <w:sz w:val="20"/>
                <w:szCs w:val="20"/>
              </w:rPr>
            </w:pPr>
            <w:r w:rsidRPr="003C2D73">
              <w:rPr>
                <w:sz w:val="20"/>
                <w:szCs w:val="20"/>
              </w:rPr>
              <w:lastRenderedPageBreak/>
              <w:t>02.1</w:t>
            </w:r>
            <w:r w:rsidR="007C507E" w:rsidRPr="003C2D73">
              <w:rPr>
                <w:sz w:val="20"/>
                <w:szCs w:val="20"/>
              </w:rPr>
              <w:t>2.2020г. (</w:t>
            </w:r>
            <w:r w:rsidR="00F92610" w:rsidRPr="003C2D73">
              <w:rPr>
                <w:sz w:val="20"/>
                <w:szCs w:val="20"/>
              </w:rPr>
              <w:t>с момента публикации извещения</w:t>
            </w:r>
            <w:r w:rsidR="007C507E" w:rsidRPr="003C2D73">
              <w:rPr>
                <w:sz w:val="20"/>
                <w:szCs w:val="20"/>
              </w:rPr>
              <w:t>)</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lastRenderedPageBreak/>
              <w:t>11</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Срок окончания приема котировочных заявок:</w:t>
            </w:r>
          </w:p>
        </w:tc>
        <w:tc>
          <w:tcPr>
            <w:tcW w:w="6644" w:type="dxa"/>
            <w:shd w:val="clear" w:color="auto" w:fill="auto"/>
          </w:tcPr>
          <w:p w:rsidR="00A657FD" w:rsidRPr="003C2D73" w:rsidRDefault="00A8522D" w:rsidP="007C507E">
            <w:pPr>
              <w:autoSpaceDE w:val="0"/>
              <w:jc w:val="both"/>
              <w:rPr>
                <w:sz w:val="20"/>
                <w:szCs w:val="20"/>
              </w:rPr>
            </w:pPr>
            <w:r w:rsidRPr="003C2D73">
              <w:rPr>
                <w:sz w:val="20"/>
                <w:szCs w:val="20"/>
              </w:rPr>
              <w:t>«</w:t>
            </w:r>
            <w:r w:rsidR="007C507E" w:rsidRPr="003C2D73">
              <w:rPr>
                <w:sz w:val="20"/>
                <w:szCs w:val="20"/>
              </w:rPr>
              <w:t>10</w:t>
            </w:r>
            <w:r w:rsidRPr="003C2D73">
              <w:rPr>
                <w:sz w:val="20"/>
                <w:szCs w:val="20"/>
              </w:rPr>
              <w:t xml:space="preserve">» </w:t>
            </w:r>
            <w:r w:rsidR="007C507E" w:rsidRPr="003C2D73">
              <w:rPr>
                <w:sz w:val="20"/>
                <w:szCs w:val="20"/>
              </w:rPr>
              <w:t>декабря</w:t>
            </w:r>
            <w:r w:rsidRPr="003C2D73">
              <w:rPr>
                <w:sz w:val="20"/>
                <w:szCs w:val="20"/>
              </w:rPr>
              <w:t xml:space="preserve"> 2020 г. </w:t>
            </w:r>
            <w:r w:rsidR="007C507E" w:rsidRPr="003C2D73">
              <w:rPr>
                <w:sz w:val="20"/>
                <w:szCs w:val="20"/>
              </w:rPr>
              <w:t>09</w:t>
            </w:r>
            <w:r w:rsidRPr="003C2D73">
              <w:rPr>
                <w:sz w:val="20"/>
                <w:szCs w:val="20"/>
              </w:rPr>
              <w:t>:</w:t>
            </w:r>
            <w:r w:rsidR="007C507E" w:rsidRPr="003C2D73">
              <w:rPr>
                <w:sz w:val="20"/>
                <w:szCs w:val="20"/>
              </w:rPr>
              <w:t>00</w:t>
            </w:r>
            <w:r w:rsidRPr="003C2D73">
              <w:rPr>
                <w:sz w:val="20"/>
                <w:szCs w:val="20"/>
              </w:rPr>
              <w:t xml:space="preserve"> (время местное)</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12</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Место, день и время рассмотрения заявок на участие в запросе котировок:</w:t>
            </w:r>
          </w:p>
        </w:tc>
        <w:tc>
          <w:tcPr>
            <w:tcW w:w="6644" w:type="dxa"/>
            <w:shd w:val="clear" w:color="auto" w:fill="auto"/>
          </w:tcPr>
          <w:p w:rsidR="00A657FD" w:rsidRPr="003C2D73" w:rsidRDefault="00A657FD" w:rsidP="000479D0">
            <w:pPr>
              <w:autoSpaceDE w:val="0"/>
              <w:jc w:val="both"/>
              <w:rPr>
                <w:sz w:val="20"/>
                <w:szCs w:val="20"/>
              </w:rPr>
            </w:pPr>
            <w:r w:rsidRPr="003C2D73">
              <w:rPr>
                <w:sz w:val="20"/>
                <w:szCs w:val="20"/>
              </w:rPr>
              <w:t xml:space="preserve">Рассмотрения заявок на участие в запросе котировок состоится по адресу: </w:t>
            </w:r>
          </w:p>
          <w:p w:rsidR="00A657FD" w:rsidRPr="003C2D73" w:rsidRDefault="00E67AA2" w:rsidP="007C507E">
            <w:pPr>
              <w:autoSpaceDE w:val="0"/>
              <w:rPr>
                <w:sz w:val="20"/>
                <w:szCs w:val="20"/>
              </w:rPr>
            </w:pPr>
            <w:r w:rsidRPr="003C2D73">
              <w:rPr>
                <w:sz w:val="20"/>
                <w:szCs w:val="20"/>
              </w:rPr>
              <w:t>6243</w:t>
            </w:r>
            <w:r w:rsidR="007C507E" w:rsidRPr="003C2D73">
              <w:rPr>
                <w:sz w:val="20"/>
                <w:szCs w:val="20"/>
              </w:rPr>
              <w:t>15</w:t>
            </w:r>
            <w:r w:rsidRPr="003C2D73">
              <w:rPr>
                <w:sz w:val="20"/>
                <w:szCs w:val="20"/>
              </w:rPr>
              <w:t xml:space="preserve"> Свердловская обл., </w:t>
            </w:r>
            <w:r w:rsidR="007C507E" w:rsidRPr="003C2D73">
              <w:rPr>
                <w:sz w:val="20"/>
                <w:szCs w:val="20"/>
              </w:rPr>
              <w:t>п</w:t>
            </w:r>
            <w:r w:rsidRPr="003C2D73">
              <w:rPr>
                <w:sz w:val="20"/>
                <w:szCs w:val="20"/>
              </w:rPr>
              <w:t xml:space="preserve">. </w:t>
            </w:r>
            <w:r w:rsidR="007C507E" w:rsidRPr="003C2D73">
              <w:rPr>
                <w:sz w:val="20"/>
                <w:szCs w:val="20"/>
              </w:rPr>
              <w:t>Баранчинский</w:t>
            </w:r>
            <w:r w:rsidRPr="003C2D73">
              <w:rPr>
                <w:sz w:val="20"/>
                <w:szCs w:val="20"/>
              </w:rPr>
              <w:t xml:space="preserve">, ул. </w:t>
            </w:r>
            <w:r w:rsidR="007C507E" w:rsidRPr="003C2D73">
              <w:rPr>
                <w:sz w:val="20"/>
                <w:szCs w:val="20"/>
              </w:rPr>
              <w:t>Победы</w:t>
            </w:r>
            <w:r w:rsidRPr="003C2D73">
              <w:rPr>
                <w:sz w:val="20"/>
                <w:szCs w:val="20"/>
              </w:rPr>
              <w:t>, д.</w:t>
            </w:r>
            <w:r w:rsidR="007C507E" w:rsidRPr="003C2D73">
              <w:rPr>
                <w:sz w:val="20"/>
                <w:szCs w:val="20"/>
              </w:rPr>
              <w:t>9</w:t>
            </w:r>
            <w:r w:rsidR="00E55C9E" w:rsidRPr="003C2D73">
              <w:rPr>
                <w:sz w:val="20"/>
                <w:szCs w:val="20"/>
              </w:rPr>
              <w:br/>
            </w:r>
            <w:r w:rsidR="007C507E" w:rsidRPr="003C2D73">
              <w:rPr>
                <w:sz w:val="20"/>
                <w:szCs w:val="20"/>
              </w:rPr>
              <w:t>14</w:t>
            </w:r>
            <w:r w:rsidR="00C90079" w:rsidRPr="003C2D73">
              <w:rPr>
                <w:sz w:val="20"/>
                <w:szCs w:val="20"/>
              </w:rPr>
              <w:t>.</w:t>
            </w:r>
            <w:r w:rsidR="007C507E" w:rsidRPr="003C2D73">
              <w:rPr>
                <w:sz w:val="20"/>
                <w:szCs w:val="20"/>
              </w:rPr>
              <w:t>12</w:t>
            </w:r>
            <w:r w:rsidR="00A657FD" w:rsidRPr="003C2D73">
              <w:rPr>
                <w:sz w:val="20"/>
                <w:szCs w:val="20"/>
              </w:rPr>
              <w:t>.20</w:t>
            </w:r>
            <w:r w:rsidR="00A8522D" w:rsidRPr="003C2D73">
              <w:rPr>
                <w:sz w:val="20"/>
                <w:szCs w:val="20"/>
              </w:rPr>
              <w:t xml:space="preserve">20 </w:t>
            </w:r>
            <w:r w:rsidR="00A657FD" w:rsidRPr="003C2D73">
              <w:rPr>
                <w:sz w:val="20"/>
                <w:szCs w:val="20"/>
              </w:rPr>
              <w:t>г. в</w:t>
            </w:r>
            <w:r w:rsidR="007C507E" w:rsidRPr="003C2D73">
              <w:rPr>
                <w:sz w:val="20"/>
                <w:szCs w:val="20"/>
              </w:rPr>
              <w:t xml:space="preserve"> 12</w:t>
            </w:r>
            <w:r w:rsidR="00A657FD" w:rsidRPr="003C2D73">
              <w:rPr>
                <w:sz w:val="20"/>
                <w:szCs w:val="20"/>
              </w:rPr>
              <w:t>:</w:t>
            </w:r>
            <w:r w:rsidR="007C507E" w:rsidRPr="003C2D73">
              <w:rPr>
                <w:sz w:val="20"/>
                <w:szCs w:val="20"/>
              </w:rPr>
              <w:t>00</w:t>
            </w:r>
            <w:r w:rsidR="00A657FD" w:rsidRPr="003C2D73">
              <w:rPr>
                <w:sz w:val="20"/>
                <w:szCs w:val="20"/>
              </w:rPr>
              <w:t xml:space="preserve"> (время местное)</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13</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Дата и время окончания рассмотрения заявок на участие в запросе котировок</w:t>
            </w:r>
          </w:p>
        </w:tc>
        <w:tc>
          <w:tcPr>
            <w:tcW w:w="6644" w:type="dxa"/>
            <w:shd w:val="clear" w:color="auto" w:fill="auto"/>
          </w:tcPr>
          <w:p w:rsidR="00A657FD" w:rsidRPr="003C2D73" w:rsidRDefault="007C507E" w:rsidP="00F60DEA">
            <w:pPr>
              <w:autoSpaceDE w:val="0"/>
              <w:jc w:val="both"/>
              <w:rPr>
                <w:sz w:val="20"/>
                <w:szCs w:val="20"/>
              </w:rPr>
            </w:pPr>
            <w:r w:rsidRPr="003C2D73">
              <w:rPr>
                <w:sz w:val="20"/>
                <w:szCs w:val="20"/>
              </w:rPr>
              <w:t>14</w:t>
            </w:r>
            <w:r w:rsidR="00100CD3" w:rsidRPr="003C2D73">
              <w:rPr>
                <w:sz w:val="20"/>
                <w:szCs w:val="20"/>
              </w:rPr>
              <w:t>.</w:t>
            </w:r>
            <w:r w:rsidRPr="003C2D73">
              <w:rPr>
                <w:sz w:val="20"/>
                <w:szCs w:val="20"/>
              </w:rPr>
              <w:t>12</w:t>
            </w:r>
            <w:r w:rsidR="00A657FD" w:rsidRPr="003C2D73">
              <w:rPr>
                <w:sz w:val="20"/>
                <w:szCs w:val="20"/>
              </w:rPr>
              <w:t>.20</w:t>
            </w:r>
            <w:r w:rsidR="00A8522D" w:rsidRPr="003C2D73">
              <w:rPr>
                <w:sz w:val="20"/>
                <w:szCs w:val="20"/>
              </w:rPr>
              <w:t>20</w:t>
            </w:r>
            <w:r w:rsidR="00A657FD" w:rsidRPr="003C2D73">
              <w:rPr>
                <w:sz w:val="20"/>
                <w:szCs w:val="20"/>
              </w:rPr>
              <w:t xml:space="preserve">г. в </w:t>
            </w:r>
            <w:r w:rsidRPr="003C2D73">
              <w:rPr>
                <w:sz w:val="20"/>
                <w:szCs w:val="20"/>
              </w:rPr>
              <w:t>1</w:t>
            </w:r>
            <w:r w:rsidR="00F60DEA" w:rsidRPr="003C2D73">
              <w:rPr>
                <w:sz w:val="20"/>
                <w:szCs w:val="20"/>
              </w:rPr>
              <w:t>4</w:t>
            </w:r>
            <w:r w:rsidR="00A657FD" w:rsidRPr="003C2D73">
              <w:rPr>
                <w:sz w:val="20"/>
                <w:szCs w:val="20"/>
              </w:rPr>
              <w:t>:</w:t>
            </w:r>
            <w:r w:rsidRPr="003C2D73">
              <w:rPr>
                <w:sz w:val="20"/>
                <w:szCs w:val="20"/>
              </w:rPr>
              <w:t>00</w:t>
            </w:r>
            <w:r w:rsidR="00A657FD" w:rsidRPr="003C2D73">
              <w:rPr>
                <w:sz w:val="20"/>
                <w:szCs w:val="20"/>
              </w:rPr>
              <w:t>(время местное)</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14</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Срок и условия оплаты поставок товаров, выполнения работ, оказания услуг:</w:t>
            </w:r>
          </w:p>
        </w:tc>
        <w:tc>
          <w:tcPr>
            <w:tcW w:w="6644" w:type="dxa"/>
            <w:shd w:val="clear" w:color="auto" w:fill="auto"/>
          </w:tcPr>
          <w:p w:rsidR="00A657FD" w:rsidRPr="003B50DE" w:rsidRDefault="00C90079" w:rsidP="00F5774B">
            <w:pPr>
              <w:autoSpaceDE w:val="0"/>
              <w:jc w:val="both"/>
              <w:rPr>
                <w:sz w:val="20"/>
                <w:szCs w:val="20"/>
              </w:rPr>
            </w:pPr>
            <w:r w:rsidRPr="003B50DE">
              <w:rPr>
                <w:sz w:val="20"/>
                <w:szCs w:val="20"/>
              </w:rPr>
              <w:t>Оплата по договору осуществляется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не позднее 30 числа месяца следующего за расчетным (в феврале 2021 – до 28 числа).</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15</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 xml:space="preserve">Срок подписания договора в проведении запроса котировок </w:t>
            </w:r>
          </w:p>
        </w:tc>
        <w:tc>
          <w:tcPr>
            <w:tcW w:w="6644" w:type="dxa"/>
            <w:shd w:val="clear" w:color="auto" w:fill="auto"/>
          </w:tcPr>
          <w:p w:rsidR="00A657FD" w:rsidRPr="003B50DE" w:rsidRDefault="00D55EE8" w:rsidP="000479D0">
            <w:pPr>
              <w:autoSpaceDE w:val="0"/>
              <w:jc w:val="both"/>
              <w:rPr>
                <w:sz w:val="20"/>
                <w:szCs w:val="20"/>
                <w:highlight w:val="cyan"/>
              </w:rPr>
            </w:pPr>
            <w:r w:rsidRPr="003B50DE">
              <w:rPr>
                <w:bCs/>
                <w:color w:val="000000" w:themeColor="text1"/>
                <w:sz w:val="20"/>
                <w:szCs w:val="20"/>
              </w:rPr>
              <w:t>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w:t>
            </w:r>
          </w:p>
        </w:tc>
      </w:tr>
      <w:tr w:rsidR="00A76499" w:rsidRPr="003B50DE" w:rsidTr="005F336A">
        <w:trPr>
          <w:trHeight w:val="148"/>
        </w:trPr>
        <w:tc>
          <w:tcPr>
            <w:tcW w:w="425" w:type="dxa"/>
            <w:shd w:val="clear" w:color="auto" w:fill="auto"/>
            <w:vAlign w:val="center"/>
          </w:tcPr>
          <w:p w:rsidR="00F47EF1" w:rsidRPr="003B50DE" w:rsidRDefault="005D4ABB" w:rsidP="000479D0">
            <w:pPr>
              <w:autoSpaceDE w:val="0"/>
              <w:jc w:val="both"/>
              <w:rPr>
                <w:b/>
                <w:sz w:val="20"/>
                <w:szCs w:val="20"/>
              </w:rPr>
            </w:pPr>
            <w:r w:rsidRPr="003B50DE">
              <w:rPr>
                <w:b/>
                <w:sz w:val="20"/>
                <w:szCs w:val="20"/>
              </w:rPr>
              <w:t>16</w:t>
            </w:r>
          </w:p>
        </w:tc>
        <w:tc>
          <w:tcPr>
            <w:tcW w:w="2977" w:type="dxa"/>
            <w:shd w:val="clear" w:color="auto" w:fill="auto"/>
          </w:tcPr>
          <w:p w:rsidR="00F47EF1" w:rsidRPr="003B50DE" w:rsidRDefault="00F47EF1" w:rsidP="000479D0">
            <w:pPr>
              <w:jc w:val="both"/>
              <w:rPr>
                <w:b/>
                <w:sz w:val="20"/>
                <w:szCs w:val="20"/>
                <w:shd w:val="clear" w:color="auto" w:fill="FFFFFF"/>
                <w:lang w:eastAsia="en-US"/>
              </w:rPr>
            </w:pPr>
            <w:r w:rsidRPr="003B50DE">
              <w:rPr>
                <w:b/>
                <w:sz w:val="20"/>
                <w:szCs w:val="20"/>
                <w:shd w:val="clear" w:color="auto" w:fill="FFFFFF"/>
                <w:lang w:eastAsia="en-US"/>
              </w:rPr>
              <w:t>Обеспечение исполнения Договора</w:t>
            </w:r>
          </w:p>
        </w:tc>
        <w:tc>
          <w:tcPr>
            <w:tcW w:w="6644" w:type="dxa"/>
            <w:shd w:val="clear" w:color="auto" w:fill="auto"/>
          </w:tcPr>
          <w:p w:rsidR="00A76499" w:rsidRPr="003B50DE" w:rsidRDefault="00F47EF1" w:rsidP="007E38CA">
            <w:pPr>
              <w:contextualSpacing/>
              <w:jc w:val="both"/>
              <w:rPr>
                <w:b/>
                <w:sz w:val="20"/>
                <w:szCs w:val="20"/>
              </w:rPr>
            </w:pPr>
            <w:r w:rsidRPr="003B50DE">
              <w:rPr>
                <w:b/>
                <w:sz w:val="20"/>
                <w:szCs w:val="20"/>
              </w:rPr>
              <w:t xml:space="preserve">Размер обеспечения исполнения договора составляет </w:t>
            </w:r>
            <w:r w:rsidR="007C507E">
              <w:rPr>
                <w:b/>
                <w:sz w:val="20"/>
                <w:szCs w:val="20"/>
              </w:rPr>
              <w:t xml:space="preserve">10 </w:t>
            </w:r>
            <w:r w:rsidRPr="003B50DE">
              <w:rPr>
                <w:b/>
                <w:sz w:val="20"/>
                <w:szCs w:val="20"/>
              </w:rPr>
              <w:t>% от начальной (макс</w:t>
            </w:r>
            <w:r w:rsidR="00A76499" w:rsidRPr="003B50DE">
              <w:rPr>
                <w:b/>
                <w:sz w:val="20"/>
                <w:szCs w:val="20"/>
              </w:rPr>
              <w:t>имальной) цены договор</w:t>
            </w:r>
            <w:r w:rsidR="00A8522D" w:rsidRPr="003B50DE">
              <w:rPr>
                <w:b/>
                <w:sz w:val="20"/>
                <w:szCs w:val="20"/>
              </w:rPr>
              <w:t xml:space="preserve">а, что составляет </w:t>
            </w:r>
            <w:r w:rsidR="007C507E">
              <w:rPr>
                <w:b/>
                <w:sz w:val="20"/>
                <w:szCs w:val="20"/>
              </w:rPr>
              <w:t>77 034,99</w:t>
            </w:r>
            <w:r w:rsidR="00E67AA2" w:rsidRPr="003B50DE">
              <w:rPr>
                <w:b/>
                <w:sz w:val="20"/>
                <w:szCs w:val="20"/>
              </w:rPr>
              <w:t xml:space="preserve"> </w:t>
            </w:r>
            <w:r w:rsidR="00A8522D" w:rsidRPr="003B50DE">
              <w:rPr>
                <w:b/>
                <w:sz w:val="20"/>
                <w:szCs w:val="20"/>
              </w:rPr>
              <w:t xml:space="preserve"> рублей (</w:t>
            </w:r>
            <w:r w:rsidR="007C507E">
              <w:rPr>
                <w:b/>
                <w:sz w:val="20"/>
                <w:szCs w:val="20"/>
              </w:rPr>
              <w:t>Семьдесят семь тысяч тридцать четыре рубля 99 коп.</w:t>
            </w:r>
            <w:r w:rsidR="00020118" w:rsidRPr="003B50DE">
              <w:rPr>
                <w:b/>
                <w:sz w:val="20"/>
                <w:szCs w:val="20"/>
              </w:rPr>
              <w:t>)</w:t>
            </w:r>
          </w:p>
          <w:p w:rsidR="00F47EF1" w:rsidRPr="003B50DE" w:rsidRDefault="00F47EF1" w:rsidP="000479D0">
            <w:pPr>
              <w:contextualSpacing/>
              <w:jc w:val="both"/>
              <w:rPr>
                <w:sz w:val="20"/>
                <w:szCs w:val="20"/>
              </w:rPr>
            </w:pPr>
            <w:r w:rsidRPr="003B50DE">
              <w:rPr>
                <w:sz w:val="20"/>
                <w:szCs w:val="20"/>
              </w:rPr>
              <w:t>Договор заключается только после предоставления участником запроса котировок в электронной форме, с которым заключается договор, документов, подтверждающих обеспечение исполнения договора в размере обеспечения исполнения договора, установленном в извещении запроса котировок в электронной форме.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запроса котировок в электронной форме, с которым заключается договор, самостоятельно.</w:t>
            </w:r>
          </w:p>
          <w:p w:rsidR="00F47EF1" w:rsidRPr="003B50DE" w:rsidRDefault="00F47EF1" w:rsidP="000479D0">
            <w:pPr>
              <w:contextualSpacing/>
              <w:jc w:val="both"/>
              <w:rPr>
                <w:sz w:val="20"/>
                <w:szCs w:val="20"/>
              </w:rPr>
            </w:pPr>
            <w:r w:rsidRPr="003B50DE">
              <w:rPr>
                <w:sz w:val="20"/>
                <w:szCs w:val="20"/>
              </w:rPr>
              <w:t>Если в качестве обеспечения исполнения договора выбирается банковская гарантия, то такая гарантия должна быть выдана банком,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47EF1" w:rsidRPr="003B50DE" w:rsidRDefault="00F47EF1" w:rsidP="000479D0">
            <w:pPr>
              <w:contextualSpacing/>
              <w:jc w:val="both"/>
              <w:rPr>
                <w:sz w:val="20"/>
                <w:szCs w:val="20"/>
              </w:rPr>
            </w:pPr>
            <w:r w:rsidRPr="003B50DE">
              <w:rPr>
                <w:sz w:val="20"/>
                <w:szCs w:val="20"/>
              </w:rPr>
              <w:t>Банковская гарантия должна быть безотзывной. 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w:t>
            </w:r>
          </w:p>
          <w:p w:rsidR="00F47EF1" w:rsidRPr="003B50DE" w:rsidRDefault="00F47EF1" w:rsidP="000479D0">
            <w:pPr>
              <w:contextualSpacing/>
              <w:jc w:val="both"/>
              <w:rPr>
                <w:sz w:val="20"/>
                <w:szCs w:val="20"/>
              </w:rPr>
            </w:pPr>
          </w:p>
          <w:p w:rsidR="00F47EF1" w:rsidRPr="003B50DE" w:rsidRDefault="00F47EF1" w:rsidP="000479D0">
            <w:pPr>
              <w:contextualSpacing/>
              <w:jc w:val="both"/>
              <w:rPr>
                <w:sz w:val="20"/>
                <w:szCs w:val="20"/>
                <w:u w:val="single"/>
              </w:rPr>
            </w:pPr>
            <w:r w:rsidRPr="003B50DE">
              <w:rPr>
                <w:sz w:val="20"/>
                <w:szCs w:val="20"/>
                <w:u w:val="single"/>
              </w:rPr>
              <w:t>Банковская гарантия должна содержать:</w:t>
            </w:r>
          </w:p>
          <w:p w:rsidR="00F47EF1" w:rsidRPr="003B50DE" w:rsidRDefault="00F47EF1" w:rsidP="000479D0">
            <w:pPr>
              <w:contextualSpacing/>
              <w:jc w:val="both"/>
              <w:rPr>
                <w:sz w:val="20"/>
                <w:szCs w:val="20"/>
              </w:rPr>
            </w:pPr>
            <w:r w:rsidRPr="003B50DE">
              <w:rPr>
                <w:sz w:val="20"/>
                <w:szCs w:val="20"/>
              </w:rPr>
              <w:t>1) указание на Бенефициара;</w:t>
            </w:r>
          </w:p>
          <w:p w:rsidR="00F47EF1" w:rsidRPr="003B50DE" w:rsidRDefault="00F47EF1" w:rsidP="000479D0">
            <w:pPr>
              <w:contextualSpacing/>
              <w:jc w:val="both"/>
              <w:rPr>
                <w:sz w:val="20"/>
                <w:szCs w:val="20"/>
              </w:rPr>
            </w:pPr>
            <w:r w:rsidRPr="003B50DE">
              <w:rPr>
                <w:sz w:val="20"/>
                <w:szCs w:val="20"/>
              </w:rPr>
              <w:t>2) номер извещения о проведении аукциона и предмет договора, в обеспечение исполнения которого выдана банковская гарантия.</w:t>
            </w:r>
          </w:p>
          <w:p w:rsidR="00F47EF1" w:rsidRPr="003B50DE" w:rsidRDefault="00F47EF1" w:rsidP="000479D0">
            <w:pPr>
              <w:contextualSpacing/>
              <w:jc w:val="both"/>
              <w:rPr>
                <w:sz w:val="20"/>
                <w:szCs w:val="20"/>
              </w:rPr>
            </w:pPr>
            <w:r w:rsidRPr="003B50DE">
              <w:rPr>
                <w:sz w:val="20"/>
                <w:szCs w:val="20"/>
              </w:rPr>
              <w:t>3) сумму банковской гарантии, подлежащую уплате гарантом заказчику в случае неисполнения, ненадлежащего исполнения обязательств принципалом в соответствии с условиями договора;</w:t>
            </w:r>
          </w:p>
          <w:p w:rsidR="00F47EF1" w:rsidRPr="003B50DE" w:rsidRDefault="00F47EF1" w:rsidP="000479D0">
            <w:pPr>
              <w:contextualSpacing/>
              <w:jc w:val="both"/>
              <w:rPr>
                <w:sz w:val="20"/>
                <w:szCs w:val="20"/>
              </w:rPr>
            </w:pPr>
            <w:r w:rsidRPr="003B50DE">
              <w:rPr>
                <w:sz w:val="20"/>
                <w:szCs w:val="20"/>
              </w:rPr>
              <w:t>Сумма банковской гарантии должна быть не менее суммы обеспечения, предусмотренной требованиями извещения и извещения о запросе котировок в электронной форме.</w:t>
            </w:r>
          </w:p>
          <w:p w:rsidR="00F47EF1" w:rsidRPr="003B50DE" w:rsidRDefault="00F47EF1" w:rsidP="000479D0">
            <w:pPr>
              <w:contextualSpacing/>
              <w:jc w:val="both"/>
              <w:rPr>
                <w:sz w:val="20"/>
                <w:szCs w:val="20"/>
              </w:rPr>
            </w:pPr>
            <w:r w:rsidRPr="003B50DE">
              <w:rPr>
                <w:sz w:val="20"/>
                <w:szCs w:val="20"/>
              </w:rPr>
              <w:t>4) обязательства принципала, надлежащее исполнение которых обеспечивается банковской гарантией;</w:t>
            </w:r>
          </w:p>
          <w:p w:rsidR="00F47EF1" w:rsidRPr="003B50DE" w:rsidRDefault="00F47EF1" w:rsidP="000479D0">
            <w:pPr>
              <w:contextualSpacing/>
              <w:jc w:val="both"/>
              <w:rPr>
                <w:sz w:val="20"/>
                <w:szCs w:val="20"/>
              </w:rPr>
            </w:pPr>
            <w:r w:rsidRPr="003B50DE">
              <w:rPr>
                <w:sz w:val="20"/>
                <w:szCs w:val="20"/>
              </w:rPr>
              <w:t>5)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47EF1" w:rsidRPr="003B50DE" w:rsidRDefault="00F47EF1" w:rsidP="000479D0">
            <w:pPr>
              <w:contextualSpacing/>
              <w:jc w:val="both"/>
              <w:rPr>
                <w:sz w:val="20"/>
                <w:szCs w:val="20"/>
              </w:rPr>
            </w:pPr>
            <w:r w:rsidRPr="003B50DE">
              <w:rPr>
                <w:sz w:val="20"/>
                <w:szCs w:val="20"/>
              </w:rPr>
              <w:t xml:space="preserve">6) обязанность гаранта уплатить заказчику неустойку в размере 0,1 процента денежной суммы, подлежащей уплате, за каждый день просрочки. </w:t>
            </w:r>
          </w:p>
          <w:p w:rsidR="00F47EF1" w:rsidRPr="003B50DE" w:rsidRDefault="00F47EF1" w:rsidP="000479D0">
            <w:pPr>
              <w:contextualSpacing/>
              <w:jc w:val="both"/>
              <w:rPr>
                <w:sz w:val="20"/>
                <w:szCs w:val="20"/>
              </w:rPr>
            </w:pPr>
            <w:r w:rsidRPr="003B50DE">
              <w:rPr>
                <w:sz w:val="20"/>
                <w:szCs w:val="20"/>
              </w:rPr>
              <w:t xml:space="preserve">7) срок действия банковской гарантии. Банковская гарантия должна </w:t>
            </w:r>
            <w:r w:rsidRPr="003B50DE">
              <w:rPr>
                <w:sz w:val="20"/>
                <w:szCs w:val="20"/>
              </w:rPr>
              <w:lastRenderedPageBreak/>
              <w:t>вступать в силу как минимум с момента заключения договора и срок действия банковской гарантии должен превышать срок действия договора не менее чем на один месяц.</w:t>
            </w:r>
          </w:p>
          <w:p w:rsidR="00F47EF1" w:rsidRPr="003B50DE" w:rsidRDefault="00F47EF1" w:rsidP="000479D0">
            <w:pPr>
              <w:contextualSpacing/>
              <w:jc w:val="both"/>
              <w:rPr>
                <w:sz w:val="20"/>
                <w:szCs w:val="20"/>
              </w:rPr>
            </w:pPr>
            <w:r w:rsidRPr="003B50DE">
              <w:rPr>
                <w:sz w:val="20"/>
                <w:szCs w:val="20"/>
              </w:rPr>
              <w:t>8)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заключаемого с заказчиком, при его заключении;</w:t>
            </w:r>
          </w:p>
          <w:p w:rsidR="00F47EF1" w:rsidRPr="003B50DE" w:rsidRDefault="00F47EF1" w:rsidP="000479D0">
            <w:pPr>
              <w:contextualSpacing/>
              <w:jc w:val="both"/>
              <w:rPr>
                <w:sz w:val="20"/>
                <w:szCs w:val="20"/>
              </w:rPr>
            </w:pPr>
            <w:r w:rsidRPr="003B50DE">
              <w:rPr>
                <w:sz w:val="20"/>
                <w:szCs w:val="20"/>
              </w:rPr>
              <w:t xml:space="preserve">9) условие о праве заказчика на бесспорное списание денежных средств со счета гаранта, если гарантом в срок не более чем </w:t>
            </w:r>
            <w:r w:rsidRPr="003B50DE">
              <w:rPr>
                <w:color w:val="000000" w:themeColor="text1"/>
                <w:sz w:val="20"/>
                <w:szCs w:val="20"/>
              </w:rPr>
              <w:t xml:space="preserve">5 (Пять) рабочих дней </w:t>
            </w:r>
            <w:r w:rsidRPr="003B50DE">
              <w:rPr>
                <w:sz w:val="20"/>
                <w:szCs w:val="20"/>
              </w:rPr>
              <w:t>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7EF1" w:rsidRPr="003B50DE" w:rsidRDefault="00F47EF1" w:rsidP="000479D0">
            <w:pPr>
              <w:contextualSpacing/>
              <w:jc w:val="both"/>
              <w:rPr>
                <w:sz w:val="20"/>
                <w:szCs w:val="20"/>
              </w:rPr>
            </w:pPr>
            <w:r w:rsidRPr="003B50DE">
              <w:rPr>
                <w:sz w:val="20"/>
                <w:szCs w:val="20"/>
              </w:rPr>
              <w:t>10)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F47EF1" w:rsidRPr="003B50DE" w:rsidRDefault="00F47EF1" w:rsidP="000479D0">
            <w:pPr>
              <w:contextualSpacing/>
              <w:jc w:val="both"/>
              <w:rPr>
                <w:sz w:val="20"/>
                <w:szCs w:val="20"/>
              </w:rPr>
            </w:pPr>
            <w:r w:rsidRPr="003B50DE">
              <w:rPr>
                <w:sz w:val="20"/>
                <w:szCs w:val="20"/>
              </w:rPr>
              <w:t>11)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7EF1" w:rsidRPr="003B50DE" w:rsidRDefault="00F47EF1" w:rsidP="000479D0">
            <w:pPr>
              <w:contextualSpacing/>
              <w:jc w:val="both"/>
              <w:rPr>
                <w:sz w:val="20"/>
                <w:szCs w:val="20"/>
              </w:rPr>
            </w:pPr>
            <w:r w:rsidRPr="003B50DE">
              <w:rPr>
                <w:sz w:val="20"/>
                <w:szCs w:val="20"/>
              </w:rPr>
              <w:t>12) условие о том, что расходы, возникающие в связи с перечислением денежных средств гарантом по банковской гарантии, несет гарант;</w:t>
            </w:r>
          </w:p>
          <w:p w:rsidR="00F47EF1" w:rsidRPr="003B50DE" w:rsidRDefault="00F47EF1" w:rsidP="000479D0">
            <w:pPr>
              <w:contextualSpacing/>
              <w:jc w:val="both"/>
              <w:rPr>
                <w:sz w:val="20"/>
                <w:szCs w:val="20"/>
              </w:rPr>
            </w:pPr>
            <w:r w:rsidRPr="003B50DE">
              <w:rPr>
                <w:sz w:val="20"/>
                <w:szCs w:val="20"/>
              </w:rPr>
              <w:t>13)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F47EF1" w:rsidRPr="003B50DE" w:rsidRDefault="00F47EF1" w:rsidP="000479D0">
            <w:pPr>
              <w:contextualSpacing/>
              <w:jc w:val="both"/>
              <w:rPr>
                <w:sz w:val="20"/>
                <w:szCs w:val="20"/>
              </w:rPr>
            </w:pPr>
            <w:r w:rsidRPr="003B50DE">
              <w:rPr>
                <w:sz w:val="20"/>
                <w:szCs w:val="20"/>
              </w:rPr>
              <w:t>- расчет суммы, включаемой в требование по банковской гарантии;</w:t>
            </w:r>
          </w:p>
          <w:p w:rsidR="00F47EF1" w:rsidRPr="003B50DE" w:rsidRDefault="00F47EF1" w:rsidP="000479D0">
            <w:pPr>
              <w:contextualSpacing/>
              <w:jc w:val="both"/>
              <w:rPr>
                <w:sz w:val="20"/>
                <w:szCs w:val="20"/>
              </w:rPr>
            </w:pPr>
            <w:r w:rsidRPr="003B50DE">
              <w:rPr>
                <w:sz w:val="20"/>
                <w:szCs w:val="20"/>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F47EF1" w:rsidRPr="003B50DE" w:rsidRDefault="00F47EF1" w:rsidP="000479D0">
            <w:pPr>
              <w:contextualSpacing/>
              <w:jc w:val="both"/>
              <w:rPr>
                <w:sz w:val="20"/>
                <w:szCs w:val="20"/>
              </w:rPr>
            </w:pPr>
            <w:r w:rsidRPr="003B50DE">
              <w:rPr>
                <w:sz w:val="20"/>
                <w:szCs w:val="20"/>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F47EF1" w:rsidRPr="003B50DE" w:rsidRDefault="00F47EF1" w:rsidP="000479D0">
            <w:pPr>
              <w:contextualSpacing/>
              <w:jc w:val="both"/>
              <w:rPr>
                <w:sz w:val="20"/>
                <w:szCs w:val="20"/>
              </w:rPr>
            </w:pPr>
            <w:r w:rsidRPr="003B50DE">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47EF1" w:rsidRPr="003B50DE" w:rsidRDefault="00F47EF1" w:rsidP="000479D0">
            <w:pPr>
              <w:contextualSpacing/>
              <w:jc w:val="both"/>
              <w:rPr>
                <w:sz w:val="20"/>
                <w:szCs w:val="20"/>
              </w:rPr>
            </w:pPr>
            <w:r w:rsidRPr="003B50DE">
              <w:rPr>
                <w:sz w:val="20"/>
                <w:szCs w:val="20"/>
              </w:rPr>
              <w:t>Указанный перечень является исчерпывающим и расширительному толкованию не подлежит. Гарант не вправе требовать от Заказчика (Бенефициара) предоставления иных документов для выплаты.</w:t>
            </w:r>
          </w:p>
          <w:p w:rsidR="00F47EF1" w:rsidRPr="003B50DE" w:rsidRDefault="00F47EF1" w:rsidP="000479D0">
            <w:pPr>
              <w:contextualSpacing/>
              <w:jc w:val="both"/>
              <w:rPr>
                <w:sz w:val="20"/>
                <w:szCs w:val="20"/>
              </w:rPr>
            </w:pPr>
          </w:p>
          <w:p w:rsidR="00F47EF1" w:rsidRPr="003B50DE" w:rsidRDefault="00F47EF1" w:rsidP="000479D0">
            <w:pPr>
              <w:contextualSpacing/>
              <w:jc w:val="both"/>
              <w:rPr>
                <w:sz w:val="20"/>
                <w:szCs w:val="20"/>
              </w:rPr>
            </w:pPr>
            <w:r w:rsidRPr="003B50DE">
              <w:rPr>
                <w:sz w:val="20"/>
                <w:szCs w:val="20"/>
              </w:rPr>
              <w:t>Недопустимо включать в банковскую гарантию:</w:t>
            </w:r>
          </w:p>
          <w:p w:rsidR="00F47EF1" w:rsidRPr="003B50DE" w:rsidRDefault="00F47EF1" w:rsidP="000479D0">
            <w:pPr>
              <w:contextualSpacing/>
              <w:jc w:val="both"/>
              <w:rPr>
                <w:sz w:val="20"/>
                <w:szCs w:val="20"/>
              </w:rPr>
            </w:pPr>
            <w:r w:rsidRPr="003B50DE">
              <w:rPr>
                <w:sz w:val="20"/>
                <w:szCs w:val="20"/>
              </w:rPr>
              <w:t>- положения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F47EF1" w:rsidRPr="003B50DE" w:rsidRDefault="00F47EF1" w:rsidP="000479D0">
            <w:pPr>
              <w:contextualSpacing/>
              <w:jc w:val="both"/>
              <w:rPr>
                <w:sz w:val="20"/>
                <w:szCs w:val="20"/>
              </w:rPr>
            </w:pPr>
            <w:r w:rsidRPr="003B50DE">
              <w:rPr>
                <w:sz w:val="20"/>
                <w:szCs w:val="20"/>
              </w:rPr>
              <w:t>- требования о предоставлении заказчиком гаранту отчета об исполнении договора;</w:t>
            </w:r>
          </w:p>
          <w:p w:rsidR="00F47EF1" w:rsidRPr="003B50DE" w:rsidRDefault="00F47EF1" w:rsidP="000479D0">
            <w:pPr>
              <w:contextualSpacing/>
              <w:jc w:val="both"/>
              <w:rPr>
                <w:sz w:val="20"/>
                <w:szCs w:val="20"/>
              </w:rPr>
            </w:pPr>
            <w:r w:rsidRPr="003B50DE">
              <w:rPr>
                <w:sz w:val="20"/>
                <w:szCs w:val="20"/>
              </w:rPr>
              <w:t>- 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F47EF1" w:rsidRPr="003B50DE" w:rsidRDefault="00F47EF1" w:rsidP="000479D0">
            <w:pPr>
              <w:contextualSpacing/>
              <w:jc w:val="both"/>
              <w:rPr>
                <w:sz w:val="20"/>
                <w:szCs w:val="20"/>
              </w:rPr>
            </w:pPr>
            <w:r w:rsidRPr="003B50DE">
              <w:rPr>
                <w:sz w:val="20"/>
                <w:szCs w:val="20"/>
              </w:rPr>
              <w:t xml:space="preserve">В банковской гарантии обязательно наличие нумерации на всех листах, </w:t>
            </w:r>
            <w:r w:rsidRPr="003B50DE">
              <w:rPr>
                <w:sz w:val="20"/>
                <w:szCs w:val="20"/>
              </w:rPr>
              <w:lastRenderedPageBreak/>
              <w:t>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7EF1" w:rsidRPr="003B50DE" w:rsidRDefault="00F47EF1" w:rsidP="000479D0">
            <w:pPr>
              <w:contextualSpacing/>
              <w:jc w:val="both"/>
              <w:rPr>
                <w:sz w:val="20"/>
                <w:szCs w:val="20"/>
              </w:rPr>
            </w:pPr>
            <w:r w:rsidRPr="003B50DE">
              <w:rPr>
                <w:sz w:val="20"/>
                <w:szCs w:val="20"/>
              </w:rPr>
              <w:t>В случае, если представленная участником банковская гарантия не соответствует требованиям, установленным в настоящем разделе хотя бы по одному из требований (пунктов), то такая гарантия считается несоответствующей требованиям извещения.</w:t>
            </w:r>
          </w:p>
          <w:p w:rsidR="00F47EF1" w:rsidRPr="003B50DE" w:rsidRDefault="00F47EF1" w:rsidP="000479D0">
            <w:pPr>
              <w:contextualSpacing/>
              <w:jc w:val="both"/>
              <w:rPr>
                <w:sz w:val="20"/>
                <w:szCs w:val="20"/>
              </w:rPr>
            </w:pPr>
          </w:p>
          <w:p w:rsidR="00F47EF1" w:rsidRPr="003B50DE" w:rsidRDefault="00F47EF1" w:rsidP="000479D0">
            <w:pPr>
              <w:contextualSpacing/>
              <w:jc w:val="both"/>
              <w:rPr>
                <w:sz w:val="20"/>
                <w:szCs w:val="20"/>
                <w:u w:val="single"/>
              </w:rPr>
            </w:pPr>
            <w:r w:rsidRPr="003B50DE">
              <w:rPr>
                <w:sz w:val="20"/>
                <w:szCs w:val="20"/>
                <w:u w:val="single"/>
              </w:rPr>
              <w:t>Основанием для отказа в принятии банковской гарантии заказчиком является:</w:t>
            </w:r>
          </w:p>
          <w:p w:rsidR="00F47EF1" w:rsidRPr="003B50DE" w:rsidRDefault="00F47EF1" w:rsidP="000479D0">
            <w:pPr>
              <w:contextualSpacing/>
              <w:jc w:val="both"/>
              <w:rPr>
                <w:sz w:val="20"/>
                <w:szCs w:val="20"/>
              </w:rPr>
            </w:pPr>
            <w:r w:rsidRPr="003B50DE">
              <w:rPr>
                <w:sz w:val="20"/>
                <w:szCs w:val="20"/>
              </w:rPr>
              <w:t>1) несоответствие банковской гарантии требованиям извещения о запросе котировок в электронной форме (требованиям настоящей части).</w:t>
            </w:r>
          </w:p>
          <w:p w:rsidR="00F47EF1" w:rsidRPr="003B50DE" w:rsidRDefault="00F47EF1" w:rsidP="000479D0">
            <w:pPr>
              <w:contextualSpacing/>
              <w:jc w:val="both"/>
              <w:rPr>
                <w:sz w:val="20"/>
                <w:szCs w:val="20"/>
              </w:rPr>
            </w:pPr>
          </w:p>
          <w:p w:rsidR="00F47EF1" w:rsidRPr="003B50DE" w:rsidRDefault="00F47EF1" w:rsidP="000479D0">
            <w:pPr>
              <w:contextualSpacing/>
              <w:jc w:val="both"/>
              <w:rPr>
                <w:sz w:val="20"/>
                <w:szCs w:val="20"/>
              </w:rPr>
            </w:pPr>
            <w:r w:rsidRPr="003B50DE">
              <w:rPr>
                <w:sz w:val="20"/>
                <w:szCs w:val="20"/>
              </w:rPr>
              <w:t xml:space="preserve">В случае предоставления обеспечения исполнения договора способом передачи в залог денежных средств Заказчику, денежные средства необходимо перечислить по следующим реквизитам: </w:t>
            </w:r>
          </w:p>
          <w:p w:rsidR="00F47EF1" w:rsidRPr="003B50DE" w:rsidRDefault="00F47EF1" w:rsidP="000479D0">
            <w:pPr>
              <w:autoSpaceDE w:val="0"/>
              <w:contextualSpacing/>
              <w:jc w:val="both"/>
              <w:rPr>
                <w:sz w:val="20"/>
                <w:szCs w:val="20"/>
              </w:rPr>
            </w:pPr>
            <w:r w:rsidRPr="003B50DE">
              <w:rPr>
                <w:sz w:val="20"/>
                <w:szCs w:val="20"/>
              </w:rPr>
              <w:t>Обеспечение исполнения договора вносится на счет заказчика по следующим банковским реквизитам:</w:t>
            </w:r>
          </w:p>
          <w:p w:rsidR="00F47EF1" w:rsidRPr="007C507E" w:rsidRDefault="00F47EF1" w:rsidP="007C507E">
            <w:pPr>
              <w:keepNext/>
              <w:outlineLvl w:val="2"/>
              <w:rPr>
                <w:rFonts w:eastAsia="Calibri"/>
              </w:rPr>
            </w:pPr>
            <w:r w:rsidRPr="003B50DE">
              <w:rPr>
                <w:sz w:val="20"/>
                <w:szCs w:val="20"/>
              </w:rPr>
              <w:t xml:space="preserve">Получатель: ФУ в Кушвинском городском округе </w:t>
            </w:r>
            <w:r w:rsidR="007C507E" w:rsidRPr="007C507E">
              <w:rPr>
                <w:rFonts w:eastAsia="Calibri"/>
                <w:sz w:val="22"/>
                <w:szCs w:val="22"/>
              </w:rPr>
              <w:t>Муниципальное  автономное  общеобразовательное учреждение  средняя общеобразовательная школа №20,</w:t>
            </w:r>
            <w:r w:rsidR="007C507E" w:rsidRPr="007C507E">
              <w:rPr>
                <w:sz w:val="22"/>
                <w:szCs w:val="22"/>
              </w:rPr>
              <w:t xml:space="preserve"> л/с 30906000520</w:t>
            </w:r>
          </w:p>
          <w:p w:rsidR="00F47EF1" w:rsidRPr="003B50DE" w:rsidRDefault="00F47EF1" w:rsidP="00121BAD">
            <w:pPr>
              <w:ind w:right="341"/>
              <w:contextualSpacing/>
              <w:jc w:val="both"/>
              <w:rPr>
                <w:sz w:val="20"/>
                <w:szCs w:val="20"/>
              </w:rPr>
            </w:pPr>
            <w:r w:rsidRPr="003B50DE">
              <w:rPr>
                <w:sz w:val="20"/>
                <w:szCs w:val="20"/>
              </w:rPr>
              <w:t xml:space="preserve">ИНН </w:t>
            </w:r>
            <w:r w:rsidR="007C507E">
              <w:rPr>
                <w:sz w:val="20"/>
                <w:szCs w:val="20"/>
              </w:rPr>
              <w:t>6620007416</w:t>
            </w:r>
            <w:r w:rsidR="005D4ABB" w:rsidRPr="003B50DE">
              <w:rPr>
                <w:sz w:val="20"/>
                <w:szCs w:val="20"/>
              </w:rPr>
              <w:t xml:space="preserve"> </w:t>
            </w:r>
            <w:r w:rsidRPr="003B50DE">
              <w:rPr>
                <w:sz w:val="20"/>
                <w:szCs w:val="20"/>
              </w:rPr>
              <w:t>КПП 668101001</w:t>
            </w:r>
          </w:p>
          <w:p w:rsidR="00F47EF1" w:rsidRPr="003B50DE" w:rsidRDefault="00F47EF1" w:rsidP="00121BAD">
            <w:pPr>
              <w:ind w:right="341"/>
              <w:contextualSpacing/>
              <w:jc w:val="both"/>
              <w:rPr>
                <w:sz w:val="20"/>
                <w:szCs w:val="20"/>
              </w:rPr>
            </w:pPr>
            <w:r w:rsidRPr="003B50DE">
              <w:rPr>
                <w:sz w:val="20"/>
                <w:szCs w:val="20"/>
              </w:rPr>
              <w:t xml:space="preserve">Банк получателя </w:t>
            </w:r>
            <w:r w:rsidRPr="003B50DE">
              <w:rPr>
                <w:b/>
                <w:sz w:val="20"/>
                <w:szCs w:val="20"/>
              </w:rPr>
              <w:t>ПАО КБ «УБРиР» г. Екатеринбург</w:t>
            </w:r>
          </w:p>
          <w:p w:rsidR="00F47EF1" w:rsidRPr="003B50DE" w:rsidRDefault="00F47EF1" w:rsidP="00121BAD">
            <w:pPr>
              <w:ind w:right="341"/>
              <w:contextualSpacing/>
              <w:jc w:val="both"/>
              <w:rPr>
                <w:sz w:val="20"/>
                <w:szCs w:val="20"/>
              </w:rPr>
            </w:pPr>
            <w:r w:rsidRPr="003B50DE">
              <w:rPr>
                <w:sz w:val="20"/>
                <w:szCs w:val="20"/>
              </w:rPr>
              <w:t>БИК 046577795</w:t>
            </w:r>
          </w:p>
          <w:p w:rsidR="00F47EF1" w:rsidRPr="003B50DE" w:rsidRDefault="00F47EF1" w:rsidP="00121BAD">
            <w:pPr>
              <w:ind w:right="341"/>
              <w:contextualSpacing/>
              <w:jc w:val="both"/>
              <w:rPr>
                <w:sz w:val="20"/>
                <w:szCs w:val="20"/>
              </w:rPr>
            </w:pPr>
            <w:r w:rsidRPr="003B50DE">
              <w:rPr>
                <w:sz w:val="20"/>
                <w:szCs w:val="20"/>
              </w:rPr>
              <w:t>к/с 30101810900000000795</w:t>
            </w:r>
          </w:p>
          <w:p w:rsidR="00F47EF1" w:rsidRPr="003B50DE" w:rsidRDefault="00F47EF1" w:rsidP="00121BAD">
            <w:pPr>
              <w:ind w:right="341"/>
              <w:contextualSpacing/>
              <w:jc w:val="both"/>
              <w:rPr>
                <w:sz w:val="20"/>
                <w:szCs w:val="20"/>
              </w:rPr>
            </w:pPr>
            <w:r w:rsidRPr="003B50DE">
              <w:rPr>
                <w:sz w:val="20"/>
                <w:szCs w:val="20"/>
              </w:rPr>
              <w:t>р/с  40701810862543000002</w:t>
            </w:r>
          </w:p>
          <w:p w:rsidR="00F47EF1" w:rsidRPr="003B50DE" w:rsidRDefault="00F47EF1" w:rsidP="00121BAD">
            <w:pPr>
              <w:ind w:right="341"/>
              <w:contextualSpacing/>
              <w:jc w:val="both"/>
              <w:rPr>
                <w:sz w:val="20"/>
                <w:szCs w:val="20"/>
              </w:rPr>
            </w:pPr>
            <w:r w:rsidRPr="003B50DE">
              <w:rPr>
                <w:sz w:val="20"/>
                <w:szCs w:val="20"/>
              </w:rPr>
              <w:t>КБК 90600000000000000510</w:t>
            </w:r>
          </w:p>
          <w:p w:rsidR="00F47EF1" w:rsidRPr="003B50DE" w:rsidRDefault="00F47EF1" w:rsidP="000479D0">
            <w:pPr>
              <w:contextualSpacing/>
              <w:jc w:val="both"/>
              <w:rPr>
                <w:sz w:val="20"/>
                <w:szCs w:val="20"/>
              </w:rPr>
            </w:pPr>
            <w:r w:rsidRPr="003B50DE">
              <w:rPr>
                <w:sz w:val="20"/>
                <w:szCs w:val="20"/>
              </w:rPr>
              <w:t>Назначение платежа: Обеспечение исполнения договора</w:t>
            </w:r>
            <w:r w:rsidR="009713DC" w:rsidRPr="003B50DE">
              <w:rPr>
                <w:sz w:val="20"/>
                <w:szCs w:val="20"/>
              </w:rPr>
              <w:t xml:space="preserve"> по извещению №_______________ </w:t>
            </w:r>
          </w:p>
          <w:p w:rsidR="00F47EF1" w:rsidRPr="003B50DE" w:rsidRDefault="00F47EF1" w:rsidP="000479D0">
            <w:pPr>
              <w:contextualSpacing/>
              <w:jc w:val="both"/>
              <w:rPr>
                <w:sz w:val="20"/>
                <w:szCs w:val="20"/>
              </w:rPr>
            </w:pPr>
          </w:p>
          <w:p w:rsidR="00F47EF1" w:rsidRPr="003B50DE" w:rsidRDefault="00F47EF1" w:rsidP="000479D0">
            <w:pPr>
              <w:contextualSpacing/>
              <w:jc w:val="both"/>
              <w:rPr>
                <w:sz w:val="20"/>
                <w:szCs w:val="20"/>
              </w:rPr>
            </w:pPr>
            <w:r w:rsidRPr="003B50DE">
              <w:rPr>
                <w:sz w:val="20"/>
                <w:szCs w:val="20"/>
              </w:rPr>
              <w:t>В случае, если до заключения договора,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rsidR="00F47EF1" w:rsidRPr="003B50DE" w:rsidRDefault="00F47EF1" w:rsidP="000479D0">
            <w:pPr>
              <w:contextualSpacing/>
              <w:jc w:val="both"/>
              <w:rPr>
                <w:sz w:val="20"/>
                <w:szCs w:val="20"/>
              </w:rPr>
            </w:pPr>
            <w:r w:rsidRPr="003B50DE">
              <w:rPr>
                <w:sz w:val="20"/>
                <w:szCs w:val="20"/>
              </w:rPr>
              <w:t xml:space="preserve">Обеспечение исполнения договора возвращается на счет победителя в течение </w:t>
            </w:r>
            <w:r w:rsidR="005D4ABB" w:rsidRPr="003B50DE">
              <w:rPr>
                <w:sz w:val="20"/>
                <w:szCs w:val="20"/>
              </w:rPr>
              <w:t>30</w:t>
            </w:r>
            <w:r w:rsidRPr="003B50DE">
              <w:rPr>
                <w:sz w:val="20"/>
                <w:szCs w:val="20"/>
              </w:rPr>
              <w:t xml:space="preserve"> дней с момента исполнения им своих обязательств по договору на основании заявления о возврате обеспечения исполнения договора.</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lastRenderedPageBreak/>
              <w:t>1</w:t>
            </w:r>
            <w:r w:rsidR="005D4ABB" w:rsidRPr="003B50DE">
              <w:rPr>
                <w:b/>
                <w:sz w:val="20"/>
                <w:szCs w:val="20"/>
              </w:rPr>
              <w:t>7</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Общеобязательные требования, устанавливаемые Заказчиком к участникам процедуры закупки</w:t>
            </w:r>
          </w:p>
        </w:tc>
        <w:tc>
          <w:tcPr>
            <w:tcW w:w="6644" w:type="dxa"/>
            <w:shd w:val="clear" w:color="auto" w:fill="auto"/>
          </w:tcPr>
          <w:p w:rsidR="00E30424" w:rsidRPr="003B50DE" w:rsidRDefault="00A657FD" w:rsidP="000479D0">
            <w:pPr>
              <w:widowControl w:val="0"/>
              <w:suppressAutoHyphens w:val="0"/>
              <w:autoSpaceDE w:val="0"/>
              <w:autoSpaceDN w:val="0"/>
              <w:adjustRightInd w:val="0"/>
              <w:jc w:val="both"/>
              <w:rPr>
                <w:sz w:val="20"/>
                <w:szCs w:val="20"/>
                <w:lang w:eastAsia="ru-RU"/>
              </w:rPr>
            </w:pPr>
            <w:r w:rsidRPr="003B50DE">
              <w:rPr>
                <w:sz w:val="20"/>
                <w:szCs w:val="20"/>
                <w:lang w:eastAsia="ru-RU"/>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торгов (если применимо к предмету закупки)</w:t>
            </w:r>
            <w:r w:rsidR="00020118" w:rsidRPr="003B50DE">
              <w:rPr>
                <w:sz w:val="20"/>
                <w:szCs w:val="20"/>
                <w:lang w:eastAsia="ru-RU"/>
              </w:rPr>
              <w:t>:</w:t>
            </w:r>
          </w:p>
          <w:p w:rsidR="00A657FD" w:rsidRPr="003B50DE" w:rsidRDefault="00896659" w:rsidP="00896659">
            <w:pPr>
              <w:widowControl w:val="0"/>
              <w:autoSpaceDE w:val="0"/>
              <w:autoSpaceDN w:val="0"/>
              <w:adjustRightInd w:val="0"/>
              <w:jc w:val="both"/>
              <w:rPr>
                <w:sz w:val="20"/>
                <w:szCs w:val="20"/>
              </w:rPr>
            </w:pPr>
            <w:r w:rsidRPr="003B50DE">
              <w:rPr>
                <w:i/>
                <w:sz w:val="20"/>
                <w:szCs w:val="20"/>
                <w:lang w:eastAsia="ru-RU"/>
              </w:rPr>
              <w:t>не установлено</w:t>
            </w:r>
            <w:r w:rsidR="00A657FD" w:rsidRPr="003B50DE">
              <w:rPr>
                <w:sz w:val="20"/>
                <w:szCs w:val="20"/>
                <w:lang w:eastAsia="ru-RU"/>
              </w:rPr>
              <w:t>;</w:t>
            </w:r>
          </w:p>
          <w:p w:rsidR="009B313E" w:rsidRPr="003B50DE" w:rsidRDefault="009B313E" w:rsidP="000479D0">
            <w:pPr>
              <w:pStyle w:val="af"/>
              <w:rPr>
                <w:sz w:val="20"/>
                <w:szCs w:val="20"/>
              </w:rPr>
            </w:pPr>
            <w:r w:rsidRPr="003B50DE">
              <w:rPr>
                <w:sz w:val="20"/>
                <w:szCs w:val="20"/>
              </w:rPr>
              <w:t xml:space="preserve">2) </w:t>
            </w:r>
            <w:r w:rsidR="00CC4516" w:rsidRPr="003B50DE">
              <w:rPr>
                <w:sz w:val="20"/>
                <w:szCs w:val="20"/>
              </w:rPr>
              <w:t>не проведение</w:t>
            </w:r>
            <w:r w:rsidRPr="003B50DE">
              <w:rPr>
                <w:sz w:val="20"/>
                <w:szCs w:val="20"/>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9B313E" w:rsidRPr="003B50DE" w:rsidRDefault="009B313E" w:rsidP="000479D0">
            <w:pPr>
              <w:pStyle w:val="af"/>
              <w:rPr>
                <w:sz w:val="20"/>
                <w:szCs w:val="20"/>
              </w:rPr>
            </w:pPr>
            <w:r w:rsidRPr="003B50DE">
              <w:rPr>
                <w:sz w:val="20"/>
                <w:szCs w:val="20"/>
              </w:rPr>
              <w:t>3) не</w:t>
            </w:r>
            <w:r w:rsidR="00CC4516" w:rsidRPr="003B50DE">
              <w:rPr>
                <w:sz w:val="20"/>
                <w:szCs w:val="20"/>
              </w:rPr>
              <w:t xml:space="preserve"> </w:t>
            </w:r>
            <w:r w:rsidRPr="003B50DE">
              <w:rPr>
                <w:sz w:val="20"/>
                <w:szCs w:val="20"/>
              </w:rPr>
              <w:t>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9B313E" w:rsidRPr="003B50DE" w:rsidRDefault="009B313E" w:rsidP="000479D0">
            <w:pPr>
              <w:pStyle w:val="af"/>
              <w:rPr>
                <w:sz w:val="20"/>
                <w:szCs w:val="20"/>
              </w:rPr>
            </w:pPr>
            <w:r w:rsidRPr="003B50DE">
              <w:rPr>
                <w:sz w:val="20"/>
                <w:szCs w:val="20"/>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9B313E" w:rsidRPr="003B50DE" w:rsidRDefault="009B313E" w:rsidP="000479D0">
            <w:pPr>
              <w:pStyle w:val="af"/>
              <w:rPr>
                <w:sz w:val="20"/>
                <w:szCs w:val="20"/>
              </w:rPr>
            </w:pPr>
            <w:r w:rsidRPr="003B50DE">
              <w:rPr>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w:t>
            </w:r>
            <w:r w:rsidRPr="003B50DE">
              <w:rPr>
                <w:sz w:val="20"/>
                <w:szCs w:val="20"/>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313E" w:rsidRPr="003B50DE" w:rsidRDefault="009B313E" w:rsidP="000479D0">
            <w:pPr>
              <w:pStyle w:val="af"/>
              <w:rPr>
                <w:sz w:val="20"/>
                <w:szCs w:val="20"/>
              </w:rPr>
            </w:pPr>
            <w:r w:rsidRPr="003B50DE">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9B313E" w:rsidRPr="003B50DE" w:rsidRDefault="009B313E" w:rsidP="000479D0">
            <w:pPr>
              <w:pStyle w:val="af"/>
              <w:rPr>
                <w:sz w:val="20"/>
                <w:szCs w:val="20"/>
              </w:rPr>
            </w:pPr>
            <w:r w:rsidRPr="003B50DE">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неполнородным (имеющим общих отца или мать) братом или сестрой), усыновителем или усыновленным указанного физического лица;</w:t>
            </w:r>
          </w:p>
          <w:p w:rsidR="00A657FD" w:rsidRPr="003B50DE" w:rsidRDefault="009B313E" w:rsidP="000479D0">
            <w:pPr>
              <w:widowControl w:val="0"/>
              <w:suppressAutoHyphens w:val="0"/>
              <w:autoSpaceDE w:val="0"/>
              <w:autoSpaceDN w:val="0"/>
              <w:adjustRightInd w:val="0"/>
              <w:ind w:firstLine="23"/>
              <w:jc w:val="both"/>
              <w:rPr>
                <w:sz w:val="20"/>
                <w:szCs w:val="20"/>
                <w:lang w:eastAsia="ru-RU"/>
              </w:rPr>
            </w:pPr>
            <w:r w:rsidRPr="003B50DE">
              <w:rPr>
                <w:sz w:val="20"/>
                <w:szCs w:val="20"/>
              </w:rPr>
              <w:t xml:space="preserve">8)  </w:t>
            </w:r>
            <w:r w:rsidR="001B592F" w:rsidRPr="003B50DE">
              <w:rPr>
                <w:sz w:val="20"/>
                <w:szCs w:val="20"/>
              </w:rPr>
              <w:t>отсутствие сведений об участнике закупки</w:t>
            </w:r>
            <w:r w:rsidRPr="003B50DE">
              <w:rPr>
                <w:sz w:val="20"/>
                <w:szCs w:val="20"/>
              </w:rPr>
              <w:t xml:space="preserve"> в реестрах недобросовестных поставщиков, предусмотренных Федеральным </w:t>
            </w:r>
            <w:hyperlink r:id="rId8" w:history="1">
              <w:r w:rsidRPr="003B50DE">
                <w:rPr>
                  <w:sz w:val="20"/>
                  <w:szCs w:val="20"/>
                </w:rPr>
                <w:t>законом</w:t>
              </w:r>
            </w:hyperlink>
            <w:r w:rsidRPr="003B50DE">
              <w:rPr>
                <w:sz w:val="20"/>
                <w:szCs w:val="20"/>
              </w:rPr>
              <w:t>от05 апреля 2013 года № 44-ФЗ «О контрактной системе в сфере закупок товаров, работ, услуг для обеспечения государственных и муниципальных нужд» и Федеральным законом № 223-ФЗ«О закупках товаров, работ, услуг отдельными видами юридических лиц»</w:t>
            </w:r>
          </w:p>
        </w:tc>
      </w:tr>
      <w:tr w:rsidR="00A76499" w:rsidRPr="003B50DE" w:rsidTr="005F336A">
        <w:trPr>
          <w:trHeight w:val="148"/>
        </w:trPr>
        <w:tc>
          <w:tcPr>
            <w:tcW w:w="425" w:type="dxa"/>
            <w:shd w:val="clear" w:color="auto" w:fill="auto"/>
            <w:vAlign w:val="center"/>
          </w:tcPr>
          <w:p w:rsidR="001B592F" w:rsidRPr="003B50DE" w:rsidRDefault="001B592F" w:rsidP="000479D0">
            <w:pPr>
              <w:autoSpaceDE w:val="0"/>
              <w:jc w:val="both"/>
              <w:rPr>
                <w:b/>
                <w:sz w:val="20"/>
                <w:szCs w:val="20"/>
              </w:rPr>
            </w:pPr>
            <w:r w:rsidRPr="003B50DE">
              <w:rPr>
                <w:b/>
                <w:sz w:val="20"/>
                <w:szCs w:val="20"/>
              </w:rPr>
              <w:lastRenderedPageBreak/>
              <w:t>1</w:t>
            </w:r>
            <w:r w:rsidR="005D4ABB" w:rsidRPr="003B50DE">
              <w:rPr>
                <w:b/>
                <w:sz w:val="20"/>
                <w:szCs w:val="20"/>
              </w:rPr>
              <w:t>8</w:t>
            </w:r>
          </w:p>
        </w:tc>
        <w:tc>
          <w:tcPr>
            <w:tcW w:w="2977" w:type="dxa"/>
            <w:shd w:val="clear" w:color="auto" w:fill="auto"/>
          </w:tcPr>
          <w:p w:rsidR="001B592F" w:rsidRPr="003B50DE" w:rsidRDefault="001B592F" w:rsidP="000479D0">
            <w:pPr>
              <w:jc w:val="both"/>
              <w:rPr>
                <w:b/>
                <w:sz w:val="20"/>
                <w:szCs w:val="20"/>
                <w:lang w:eastAsia="en-US"/>
              </w:rPr>
            </w:pPr>
            <w:r w:rsidRPr="003B50DE">
              <w:rPr>
                <w:b/>
                <w:sz w:val="20"/>
                <w:szCs w:val="20"/>
                <w:lang w:eastAsia="en-US"/>
              </w:rPr>
              <w:t>Требования к котировочной заявке в электронной форме:</w:t>
            </w:r>
          </w:p>
        </w:tc>
        <w:tc>
          <w:tcPr>
            <w:tcW w:w="6644" w:type="dxa"/>
            <w:shd w:val="clear" w:color="auto" w:fill="auto"/>
          </w:tcPr>
          <w:p w:rsidR="002C1263" w:rsidRPr="003B50DE" w:rsidRDefault="002C1263" w:rsidP="002C1263">
            <w:pPr>
              <w:jc w:val="both"/>
              <w:rPr>
                <w:rFonts w:eastAsia="Calibri"/>
                <w:sz w:val="20"/>
                <w:szCs w:val="20"/>
              </w:rPr>
            </w:pPr>
            <w:r w:rsidRPr="003B50DE">
              <w:rPr>
                <w:rFonts w:eastAsia="Calibri"/>
                <w:sz w:val="20"/>
                <w:szCs w:val="20"/>
              </w:rPr>
              <w:t xml:space="preserve">Заявка на участие в запросе котировок (далее – Заявка) подается по Форме, представленной в Приложении № 1 к извещению «Заявка на участие в запросе котировок в электронной форме» и содержащей сведения об участнике закупки и о предлагаемом к поставке товаре. </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u w:val="single"/>
              </w:rPr>
              <w:t>1.Сведения Заявки:</w:t>
            </w:r>
          </w:p>
          <w:p w:rsidR="002C1263" w:rsidRPr="003B50DE" w:rsidRDefault="002C1263" w:rsidP="002C1263">
            <w:pPr>
              <w:autoSpaceDE w:val="0"/>
              <w:autoSpaceDN w:val="0"/>
              <w:adjustRightInd w:val="0"/>
              <w:jc w:val="both"/>
              <w:rPr>
                <w:sz w:val="20"/>
                <w:szCs w:val="20"/>
              </w:rPr>
            </w:pPr>
            <w:r w:rsidRPr="003B50DE">
              <w:rPr>
                <w:rFonts w:eastAsia="Arial Unicode MS"/>
                <w:bCs/>
                <w:sz w:val="20"/>
                <w:szCs w:val="20"/>
              </w:rPr>
              <w:t>1.1.</w:t>
            </w:r>
            <w:r w:rsidRPr="003B50DE">
              <w:rPr>
                <w:sz w:val="20"/>
                <w:szCs w:val="20"/>
              </w:rPr>
              <w:t xml:space="preserve"> сведения об участнике закупки, подавшем заявку: ИНН/КПП/ОГРН,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2C1263" w:rsidRPr="003B50DE" w:rsidRDefault="002C1263" w:rsidP="002C1263">
            <w:pPr>
              <w:autoSpaceDE w:val="0"/>
              <w:autoSpaceDN w:val="0"/>
              <w:adjustRightInd w:val="0"/>
              <w:jc w:val="both"/>
              <w:rPr>
                <w:sz w:val="20"/>
                <w:szCs w:val="20"/>
              </w:rPr>
            </w:pPr>
            <w:r w:rsidRPr="003B50DE">
              <w:rPr>
                <w:sz w:val="20"/>
                <w:szCs w:val="20"/>
              </w:rPr>
              <w:t>1.2. согласие участника закупки на поставку товара, являющегося предметом закупки, на условиях, предусмотренных извещением о закупке и проектом договора;</w:t>
            </w:r>
          </w:p>
          <w:p w:rsidR="002C1263" w:rsidRPr="003B50DE" w:rsidRDefault="002C1263" w:rsidP="002C1263">
            <w:pPr>
              <w:autoSpaceDE w:val="0"/>
              <w:autoSpaceDN w:val="0"/>
              <w:adjustRightInd w:val="0"/>
              <w:jc w:val="both"/>
              <w:rPr>
                <w:sz w:val="20"/>
                <w:szCs w:val="20"/>
              </w:rPr>
            </w:pPr>
            <w:r w:rsidRPr="003B50DE">
              <w:rPr>
                <w:sz w:val="20"/>
                <w:szCs w:val="20"/>
              </w:rPr>
              <w:t>1.3. сведения о товаре, являющемся предметом закупки:</w:t>
            </w:r>
          </w:p>
          <w:p w:rsidR="002C1263" w:rsidRPr="003B50DE" w:rsidRDefault="002C1263" w:rsidP="002C1263">
            <w:pPr>
              <w:tabs>
                <w:tab w:val="left" w:pos="316"/>
              </w:tabs>
              <w:autoSpaceDE w:val="0"/>
              <w:autoSpaceDN w:val="0"/>
              <w:adjustRightInd w:val="0"/>
              <w:jc w:val="both"/>
              <w:rPr>
                <w:bCs/>
                <w:sz w:val="20"/>
                <w:szCs w:val="20"/>
              </w:rPr>
            </w:pPr>
            <w:r w:rsidRPr="003B50DE">
              <w:rPr>
                <w:b/>
                <w:bCs/>
                <w:sz w:val="20"/>
                <w:szCs w:val="20"/>
              </w:rPr>
              <w:t xml:space="preserve">- </w:t>
            </w:r>
            <w:r w:rsidRPr="003B50DE">
              <w:rPr>
                <w:bCs/>
                <w:sz w:val="20"/>
                <w:szCs w:val="20"/>
              </w:rPr>
              <w:t xml:space="preserve">наименование поставляемого товара с указанием на </w:t>
            </w:r>
            <w:r w:rsidRPr="003B50DE">
              <w:rPr>
                <w:sz w:val="20"/>
                <w:szCs w:val="20"/>
              </w:rPr>
              <w:t>торговую марку, товарный знак (его словесное обозначение) (при наличии)</w:t>
            </w:r>
            <w:r w:rsidRPr="003B50DE">
              <w:rPr>
                <w:bCs/>
                <w:sz w:val="20"/>
                <w:szCs w:val="20"/>
              </w:rPr>
              <w:t>;</w:t>
            </w:r>
          </w:p>
          <w:p w:rsidR="002C1263" w:rsidRPr="003B50DE" w:rsidRDefault="002C1263" w:rsidP="002C1263">
            <w:pPr>
              <w:tabs>
                <w:tab w:val="left" w:pos="316"/>
              </w:tabs>
              <w:autoSpaceDE w:val="0"/>
              <w:autoSpaceDN w:val="0"/>
              <w:adjustRightInd w:val="0"/>
              <w:jc w:val="both"/>
              <w:rPr>
                <w:bCs/>
                <w:sz w:val="20"/>
                <w:szCs w:val="20"/>
              </w:rPr>
            </w:pPr>
            <w:r w:rsidRPr="003B50DE">
              <w:rPr>
                <w:bCs/>
                <w:sz w:val="20"/>
                <w:szCs w:val="20"/>
              </w:rPr>
              <w:t xml:space="preserve">- характеристики поставляемого товара с указанием конкретных показателей, соответствующих значениям, установленным в Приложении № </w:t>
            </w:r>
            <w:r w:rsidR="003C2D73">
              <w:rPr>
                <w:bCs/>
                <w:sz w:val="20"/>
                <w:szCs w:val="20"/>
              </w:rPr>
              <w:t>3</w:t>
            </w:r>
            <w:r w:rsidRPr="003B50DE">
              <w:rPr>
                <w:bCs/>
                <w:sz w:val="20"/>
                <w:szCs w:val="20"/>
              </w:rPr>
              <w:t xml:space="preserve"> к извещению «Техническое задание»;</w:t>
            </w:r>
          </w:p>
          <w:p w:rsidR="002C1263" w:rsidRPr="003B50DE" w:rsidRDefault="002C1263" w:rsidP="002C1263">
            <w:pPr>
              <w:tabs>
                <w:tab w:val="left" w:pos="316"/>
              </w:tabs>
              <w:autoSpaceDE w:val="0"/>
              <w:autoSpaceDN w:val="0"/>
              <w:adjustRightInd w:val="0"/>
              <w:jc w:val="both"/>
              <w:rPr>
                <w:sz w:val="20"/>
                <w:szCs w:val="20"/>
              </w:rPr>
            </w:pPr>
            <w:r w:rsidRPr="003B50DE">
              <w:rPr>
                <w:bCs/>
                <w:sz w:val="20"/>
                <w:szCs w:val="20"/>
              </w:rPr>
              <w:t>-</w:t>
            </w:r>
            <w:r w:rsidRPr="003B50DE">
              <w:rPr>
                <w:sz w:val="20"/>
                <w:szCs w:val="20"/>
              </w:rPr>
              <w:t xml:space="preserve"> наименование страны происхождения товара;</w:t>
            </w:r>
          </w:p>
          <w:p w:rsidR="002C1263" w:rsidRPr="003B50DE" w:rsidRDefault="002C1263" w:rsidP="002C1263">
            <w:pPr>
              <w:tabs>
                <w:tab w:val="left" w:pos="316"/>
              </w:tabs>
              <w:autoSpaceDE w:val="0"/>
              <w:autoSpaceDN w:val="0"/>
              <w:adjustRightInd w:val="0"/>
              <w:jc w:val="both"/>
              <w:rPr>
                <w:sz w:val="20"/>
                <w:szCs w:val="20"/>
              </w:rPr>
            </w:pPr>
            <w:r w:rsidRPr="003B50DE">
              <w:rPr>
                <w:sz w:val="20"/>
                <w:szCs w:val="20"/>
              </w:rPr>
              <w:t xml:space="preserve">- наименование производителя товара; </w:t>
            </w:r>
          </w:p>
          <w:p w:rsidR="002C1263" w:rsidRPr="003B50DE" w:rsidRDefault="002C1263" w:rsidP="002C1263">
            <w:pPr>
              <w:tabs>
                <w:tab w:val="left" w:pos="316"/>
              </w:tabs>
              <w:autoSpaceDE w:val="0"/>
              <w:autoSpaceDN w:val="0"/>
              <w:adjustRightInd w:val="0"/>
              <w:jc w:val="both"/>
              <w:rPr>
                <w:bCs/>
                <w:sz w:val="20"/>
                <w:szCs w:val="20"/>
              </w:rPr>
            </w:pPr>
            <w:r w:rsidRPr="003B50DE">
              <w:rPr>
                <w:sz w:val="20"/>
                <w:szCs w:val="20"/>
              </w:rPr>
              <w:t xml:space="preserve">- </w:t>
            </w:r>
            <w:r w:rsidRPr="003B50DE">
              <w:rPr>
                <w:bCs/>
                <w:sz w:val="20"/>
                <w:szCs w:val="20"/>
              </w:rPr>
              <w:t>предложение о цене каждого наименования поставляемого товара, предложение о цене договора.</w:t>
            </w:r>
          </w:p>
          <w:p w:rsidR="002C1263" w:rsidRPr="003B50DE" w:rsidRDefault="002C1263" w:rsidP="002C1263">
            <w:pPr>
              <w:tabs>
                <w:tab w:val="left" w:pos="316"/>
              </w:tabs>
              <w:autoSpaceDE w:val="0"/>
              <w:autoSpaceDN w:val="0"/>
              <w:adjustRightInd w:val="0"/>
              <w:jc w:val="both"/>
              <w:rPr>
                <w:rFonts w:eastAsia="Calibri"/>
                <w:i/>
                <w:sz w:val="20"/>
                <w:szCs w:val="20"/>
              </w:rPr>
            </w:pPr>
            <w:r w:rsidRPr="003B50DE">
              <w:rPr>
                <w:i/>
                <w:sz w:val="20"/>
                <w:szCs w:val="20"/>
              </w:rPr>
              <w:t xml:space="preserve">Инструкция по порядку предоставления сведений о товаре представлена в </w:t>
            </w:r>
            <w:r w:rsidRPr="005F336A">
              <w:rPr>
                <w:i/>
                <w:sz w:val="20"/>
                <w:szCs w:val="20"/>
              </w:rPr>
              <w:t>Приложении №</w:t>
            </w:r>
            <w:r w:rsidR="005F336A" w:rsidRPr="005F336A">
              <w:rPr>
                <w:i/>
                <w:sz w:val="20"/>
                <w:szCs w:val="20"/>
              </w:rPr>
              <w:t>5</w:t>
            </w:r>
            <w:r w:rsidRPr="005F336A">
              <w:rPr>
                <w:i/>
                <w:sz w:val="20"/>
                <w:szCs w:val="20"/>
              </w:rPr>
              <w:t xml:space="preserve"> к извещению</w:t>
            </w:r>
            <w:r w:rsidRPr="003B50DE">
              <w:rPr>
                <w:rFonts w:eastAsia="Calibri"/>
                <w:i/>
                <w:sz w:val="20"/>
                <w:szCs w:val="20"/>
              </w:rPr>
              <w:t xml:space="preserve"> </w:t>
            </w:r>
          </w:p>
          <w:p w:rsidR="002C1263" w:rsidRPr="003B50DE" w:rsidRDefault="002C1263" w:rsidP="002C1263">
            <w:pPr>
              <w:autoSpaceDE w:val="0"/>
              <w:autoSpaceDN w:val="0"/>
              <w:adjustRightInd w:val="0"/>
              <w:jc w:val="both"/>
              <w:rPr>
                <w:rFonts w:eastAsia="Arial Unicode MS"/>
                <w:sz w:val="20"/>
                <w:szCs w:val="20"/>
              </w:rPr>
            </w:pPr>
            <w:r w:rsidRPr="003B50DE">
              <w:rPr>
                <w:bCs/>
                <w:sz w:val="20"/>
                <w:szCs w:val="20"/>
              </w:rPr>
              <w:t>1.4.</w:t>
            </w:r>
            <w:r w:rsidRPr="003B50DE">
              <w:rPr>
                <w:rFonts w:eastAsia="Arial Unicode MS"/>
                <w:sz w:val="20"/>
                <w:szCs w:val="20"/>
              </w:rPr>
              <w:t xml:space="preserve"> подтверждение соответствия участника закупки требованиям, установленным в извещении: Декларация о соответствии участника запроса котировок данным требованиям:</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rPr>
              <w:lastRenderedPageBreak/>
              <w:t>1)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rPr>
              <w:t>2) неприостановление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rPr>
              <w:t>3)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неполнородным (имеющим общих отца или мать) братом или сестрой), усыновителем или усыновленным указанного физического лица;</w:t>
            </w:r>
          </w:p>
          <w:p w:rsidR="001B592F" w:rsidRPr="003B50DE" w:rsidRDefault="002C1263" w:rsidP="002C1263">
            <w:pPr>
              <w:autoSpaceDE w:val="0"/>
              <w:autoSpaceDN w:val="0"/>
              <w:adjustRightInd w:val="0"/>
              <w:jc w:val="both"/>
              <w:rPr>
                <w:sz w:val="20"/>
                <w:szCs w:val="20"/>
              </w:rPr>
            </w:pPr>
            <w:r w:rsidRPr="003B50DE">
              <w:rPr>
                <w:rFonts w:eastAsia="Arial Unicode MS"/>
                <w:sz w:val="20"/>
                <w:szCs w:val="20"/>
              </w:rPr>
              <w:t>7) отсутствие сведений об участнике процедуры закупки, его учредителя, единоличного исполнительного органа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lang w:val="en-US"/>
              </w:rPr>
              <w:lastRenderedPageBreak/>
              <w:t>19</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Порядок предоставления документации о закупке</w:t>
            </w:r>
          </w:p>
        </w:tc>
        <w:tc>
          <w:tcPr>
            <w:tcW w:w="6644" w:type="dxa"/>
            <w:shd w:val="clear" w:color="auto" w:fill="auto"/>
          </w:tcPr>
          <w:p w:rsidR="00A657FD" w:rsidRPr="003B50DE" w:rsidRDefault="00A657FD" w:rsidP="003C2D73">
            <w:pPr>
              <w:autoSpaceDE w:val="0"/>
              <w:jc w:val="both"/>
              <w:rPr>
                <w:i/>
                <w:sz w:val="20"/>
                <w:szCs w:val="20"/>
              </w:rPr>
            </w:pPr>
            <w:r w:rsidRPr="003B50DE">
              <w:rPr>
                <w:sz w:val="20"/>
                <w:szCs w:val="20"/>
                <w:lang w:eastAsia="ru-RU"/>
              </w:rPr>
              <w:t>Документация доступна для ознакомления в течение всего срока подачи котировочных заявок в единой информационной системе без взимания платы (</w:t>
            </w:r>
            <w:hyperlink r:id="rId9" w:history="1">
              <w:r w:rsidRPr="003B50DE">
                <w:rPr>
                  <w:rStyle w:val="aa"/>
                  <w:sz w:val="20"/>
                  <w:szCs w:val="20"/>
                </w:rPr>
                <w:t>www.zakupki.gov.ru.</w:t>
              </w:r>
            </w:hyperlink>
            <w:r w:rsidRPr="003B50DE">
              <w:rPr>
                <w:sz w:val="20"/>
                <w:szCs w:val="20"/>
              </w:rPr>
              <w:t xml:space="preserve">) </w:t>
            </w:r>
            <w:r w:rsidRPr="003C2D73">
              <w:rPr>
                <w:sz w:val="20"/>
                <w:szCs w:val="20"/>
                <w:lang w:eastAsia="ru-RU"/>
              </w:rPr>
              <w:t xml:space="preserve">и </w:t>
            </w:r>
            <w:r w:rsidR="003C2D73" w:rsidRPr="003C2D73">
              <w:rPr>
                <w:sz w:val="20"/>
                <w:szCs w:val="20"/>
                <w:lang w:eastAsia="ru-RU"/>
              </w:rPr>
              <w:t xml:space="preserve">Электронная торговая площадка РЕГИОН </w:t>
            </w:r>
            <w:r w:rsidR="003C2D73" w:rsidRPr="003C2D73">
              <w:rPr>
                <w:rStyle w:val="aa"/>
              </w:rPr>
              <w:t>www.etp-region.ru</w:t>
            </w:r>
            <w:r w:rsidR="003C2D73" w:rsidRPr="003C2D73">
              <w:rPr>
                <w:i/>
                <w:color w:val="7030A0"/>
                <w:sz w:val="20"/>
                <w:szCs w:val="20"/>
              </w:rPr>
              <w:t xml:space="preserve">   </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2</w:t>
            </w:r>
            <w:r w:rsidRPr="003B50DE">
              <w:rPr>
                <w:b/>
                <w:sz w:val="20"/>
                <w:szCs w:val="20"/>
                <w:lang w:val="en-US"/>
              </w:rPr>
              <w:t>0</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Порядок предоставления разъяснений</w:t>
            </w:r>
          </w:p>
        </w:tc>
        <w:tc>
          <w:tcPr>
            <w:tcW w:w="6644" w:type="dxa"/>
            <w:shd w:val="clear" w:color="auto" w:fill="auto"/>
          </w:tcPr>
          <w:p w:rsidR="00B7553C" w:rsidRPr="003B50DE" w:rsidRDefault="00B7553C" w:rsidP="000479D0">
            <w:pPr>
              <w:jc w:val="both"/>
              <w:rPr>
                <w:sz w:val="20"/>
                <w:szCs w:val="20"/>
              </w:rPr>
            </w:pPr>
            <w:r w:rsidRPr="003B50DE">
              <w:rPr>
                <w:sz w:val="20"/>
                <w:szCs w:val="20"/>
              </w:rPr>
              <w:t>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A657FD" w:rsidRPr="003B50DE" w:rsidRDefault="00B7553C" w:rsidP="000479D0">
            <w:pPr>
              <w:autoSpaceDE w:val="0"/>
              <w:jc w:val="both"/>
              <w:rPr>
                <w:sz w:val="20"/>
                <w:szCs w:val="20"/>
                <w:lang w:eastAsia="ru-RU"/>
              </w:rPr>
            </w:pPr>
            <w:r w:rsidRPr="003B50DE">
              <w:rPr>
                <w:sz w:val="20"/>
                <w:szCs w:val="20"/>
              </w:rPr>
              <w:lastRenderedPageBreak/>
              <w:t>В течение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A76499" w:rsidRPr="003B50DE" w:rsidTr="005F336A">
        <w:trPr>
          <w:trHeight w:val="569"/>
        </w:trPr>
        <w:tc>
          <w:tcPr>
            <w:tcW w:w="425" w:type="dxa"/>
            <w:shd w:val="clear" w:color="auto" w:fill="auto"/>
            <w:vAlign w:val="center"/>
          </w:tcPr>
          <w:p w:rsidR="00A657FD" w:rsidRPr="003B50DE" w:rsidRDefault="00A657FD" w:rsidP="00367BBE">
            <w:pPr>
              <w:autoSpaceDE w:val="0"/>
              <w:jc w:val="both"/>
              <w:rPr>
                <w:b/>
                <w:sz w:val="20"/>
                <w:szCs w:val="20"/>
              </w:rPr>
            </w:pPr>
            <w:r w:rsidRPr="003B50DE">
              <w:rPr>
                <w:b/>
                <w:sz w:val="20"/>
                <w:szCs w:val="20"/>
                <w:lang w:val="en-US"/>
              </w:rPr>
              <w:lastRenderedPageBreak/>
              <w:t>2</w:t>
            </w:r>
            <w:r w:rsidR="00367BBE" w:rsidRPr="003B50DE">
              <w:rPr>
                <w:b/>
                <w:sz w:val="20"/>
                <w:szCs w:val="20"/>
              </w:rPr>
              <w:t>1</w:t>
            </w:r>
          </w:p>
        </w:tc>
        <w:tc>
          <w:tcPr>
            <w:tcW w:w="2977" w:type="dxa"/>
            <w:shd w:val="clear" w:color="auto" w:fill="auto"/>
            <w:vAlign w:val="center"/>
          </w:tcPr>
          <w:p w:rsidR="00A657FD" w:rsidRPr="003B50DE" w:rsidRDefault="00A657FD" w:rsidP="000479D0">
            <w:pPr>
              <w:jc w:val="both"/>
              <w:rPr>
                <w:b/>
                <w:sz w:val="20"/>
                <w:szCs w:val="20"/>
              </w:rPr>
            </w:pPr>
            <w:r w:rsidRPr="003B50DE">
              <w:rPr>
                <w:b/>
                <w:sz w:val="20"/>
                <w:szCs w:val="20"/>
              </w:rPr>
              <w:t>Критери</w:t>
            </w:r>
            <w:r w:rsidR="00121BAD" w:rsidRPr="003B50DE">
              <w:rPr>
                <w:b/>
                <w:sz w:val="20"/>
                <w:szCs w:val="20"/>
              </w:rPr>
              <w:t>и </w:t>
            </w:r>
            <w:r w:rsidRPr="003B50DE">
              <w:rPr>
                <w:b/>
                <w:sz w:val="20"/>
                <w:szCs w:val="20"/>
              </w:rPr>
              <w:t>и порядок оценки и сопоставления заявок н</w:t>
            </w:r>
            <w:r w:rsidR="00121BAD" w:rsidRPr="003B50DE">
              <w:rPr>
                <w:b/>
                <w:sz w:val="20"/>
                <w:szCs w:val="20"/>
              </w:rPr>
              <w:t>а участие в запросе котировок в </w:t>
            </w:r>
            <w:r w:rsidRPr="003B50DE">
              <w:rPr>
                <w:b/>
                <w:sz w:val="20"/>
                <w:szCs w:val="20"/>
              </w:rPr>
              <w:t>электронной форме</w:t>
            </w:r>
          </w:p>
        </w:tc>
        <w:tc>
          <w:tcPr>
            <w:tcW w:w="6644" w:type="dxa"/>
            <w:shd w:val="clear" w:color="auto" w:fill="auto"/>
            <w:vAlign w:val="center"/>
          </w:tcPr>
          <w:p w:rsidR="00BE4943" w:rsidRPr="003B50DE" w:rsidRDefault="00BE4943" w:rsidP="00BE4943">
            <w:pPr>
              <w:jc w:val="both"/>
              <w:rPr>
                <w:sz w:val="20"/>
                <w:szCs w:val="20"/>
              </w:rPr>
            </w:pPr>
            <w:r w:rsidRPr="003B50DE">
              <w:rPr>
                <w:sz w:val="20"/>
                <w:szCs w:val="20"/>
              </w:rPr>
              <w:t>1. Комиссия в срок, не превышающий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BE4943" w:rsidRPr="003B50DE" w:rsidRDefault="00BE4943" w:rsidP="00BE4943">
            <w:pPr>
              <w:jc w:val="both"/>
              <w:rPr>
                <w:sz w:val="20"/>
                <w:szCs w:val="20"/>
              </w:rPr>
            </w:pPr>
            <w:r w:rsidRPr="003B50DE">
              <w:rPr>
                <w:sz w:val="20"/>
                <w:szCs w:val="20"/>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BE4943" w:rsidRPr="003B50DE" w:rsidRDefault="00BE4943" w:rsidP="00BE4943">
            <w:pPr>
              <w:jc w:val="both"/>
              <w:rPr>
                <w:sz w:val="20"/>
                <w:szCs w:val="20"/>
              </w:rPr>
            </w:pPr>
            <w:r w:rsidRPr="003B50DE">
              <w:rPr>
                <w:sz w:val="20"/>
                <w:szCs w:val="20"/>
              </w:rPr>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BE4943" w:rsidRPr="003B50DE" w:rsidRDefault="00BE4943" w:rsidP="00BE4943">
            <w:pPr>
              <w:jc w:val="both"/>
              <w:rPr>
                <w:sz w:val="20"/>
                <w:szCs w:val="20"/>
              </w:rPr>
            </w:pPr>
            <w:r w:rsidRPr="003B50DE">
              <w:rPr>
                <w:sz w:val="20"/>
                <w:szCs w:val="20"/>
              </w:rPr>
              <w:t>В случае если определен победитель в запросе котировок в электронной форме, Организатор закупок в течение двух рабочих дней со дня подписания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
          <w:p w:rsidR="00A657FD" w:rsidRPr="003B50DE" w:rsidRDefault="00BE4943" w:rsidP="000479D0">
            <w:pPr>
              <w:jc w:val="both"/>
              <w:rPr>
                <w:sz w:val="20"/>
                <w:szCs w:val="20"/>
              </w:rPr>
            </w:pPr>
            <w:r w:rsidRPr="003B50DE">
              <w:rPr>
                <w:sz w:val="20"/>
                <w:szCs w:val="20"/>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r w:rsidR="00B21525" w:rsidRPr="003B50DE">
              <w:rPr>
                <w:sz w:val="20"/>
                <w:szCs w:val="20"/>
              </w:rPr>
              <w:t xml:space="preserve"> </w:t>
            </w:r>
            <w:r w:rsidR="00B7553C" w:rsidRPr="003B50DE">
              <w:rPr>
                <w:sz w:val="20"/>
                <w:szCs w:val="20"/>
              </w:rPr>
              <w:t>котировок в электронной форме.</w:t>
            </w:r>
          </w:p>
        </w:tc>
      </w:tr>
      <w:tr w:rsidR="009B7405" w:rsidRPr="003B50DE" w:rsidTr="005F336A">
        <w:trPr>
          <w:trHeight w:val="569"/>
        </w:trPr>
        <w:tc>
          <w:tcPr>
            <w:tcW w:w="425" w:type="dxa"/>
            <w:shd w:val="clear" w:color="auto" w:fill="auto"/>
            <w:vAlign w:val="center"/>
          </w:tcPr>
          <w:p w:rsidR="009B7405" w:rsidRPr="003B50DE" w:rsidRDefault="009B7405" w:rsidP="00367BBE">
            <w:pPr>
              <w:autoSpaceDE w:val="0"/>
              <w:jc w:val="both"/>
              <w:rPr>
                <w:b/>
                <w:sz w:val="20"/>
                <w:szCs w:val="20"/>
              </w:rPr>
            </w:pPr>
            <w:r w:rsidRPr="003B50DE">
              <w:rPr>
                <w:b/>
                <w:sz w:val="20"/>
                <w:szCs w:val="20"/>
              </w:rPr>
              <w:t>22</w:t>
            </w:r>
          </w:p>
        </w:tc>
        <w:tc>
          <w:tcPr>
            <w:tcW w:w="2977" w:type="dxa"/>
            <w:shd w:val="clear" w:color="auto" w:fill="auto"/>
            <w:vAlign w:val="center"/>
          </w:tcPr>
          <w:p w:rsidR="009B7405" w:rsidRPr="003B50DE" w:rsidRDefault="009B7405" w:rsidP="000479D0">
            <w:pPr>
              <w:jc w:val="both"/>
              <w:rPr>
                <w:b/>
                <w:sz w:val="20"/>
                <w:szCs w:val="20"/>
              </w:rPr>
            </w:pPr>
            <w:r w:rsidRPr="003B50DE">
              <w:rPr>
                <w:b/>
                <w:sz w:val="20"/>
                <w:szCs w:val="20"/>
              </w:rPr>
              <w:t>Условия признания запроса котировок несостоявшимся</w:t>
            </w:r>
          </w:p>
        </w:tc>
        <w:tc>
          <w:tcPr>
            <w:tcW w:w="6644" w:type="dxa"/>
            <w:shd w:val="clear" w:color="auto" w:fill="auto"/>
            <w:vAlign w:val="center"/>
          </w:tcPr>
          <w:p w:rsidR="009B7405" w:rsidRPr="003B50DE" w:rsidRDefault="009B7405" w:rsidP="009B7405">
            <w:pPr>
              <w:jc w:val="both"/>
              <w:rPr>
                <w:sz w:val="20"/>
                <w:szCs w:val="20"/>
              </w:rPr>
            </w:pPr>
            <w:r w:rsidRPr="003B50DE">
              <w:rPr>
                <w:sz w:val="20"/>
                <w:szCs w:val="20"/>
              </w:rPr>
              <w:t>Запрос котировок признается несостоявшимся в случае, если:</w:t>
            </w:r>
          </w:p>
          <w:p w:rsidR="009B7405" w:rsidRPr="003B50DE" w:rsidRDefault="009B7405" w:rsidP="009B7405">
            <w:pPr>
              <w:jc w:val="both"/>
              <w:rPr>
                <w:sz w:val="20"/>
                <w:szCs w:val="20"/>
              </w:rPr>
            </w:pPr>
            <w:r w:rsidRPr="003B50DE">
              <w:rPr>
                <w:sz w:val="20"/>
                <w:szCs w:val="20"/>
              </w:rPr>
              <w:t>1) не подано ни одной заявки на участие в запросе котировок;</w:t>
            </w:r>
          </w:p>
          <w:p w:rsidR="009B7405" w:rsidRPr="003B50DE" w:rsidRDefault="009B7405" w:rsidP="009B7405">
            <w:pPr>
              <w:jc w:val="both"/>
              <w:rPr>
                <w:sz w:val="20"/>
                <w:szCs w:val="20"/>
              </w:rPr>
            </w:pPr>
            <w:r w:rsidRPr="003B50DE">
              <w:rPr>
                <w:sz w:val="20"/>
                <w:szCs w:val="20"/>
              </w:rPr>
              <w:t>2) подана только одна заявка на участие в запросе котировок;</w:t>
            </w:r>
          </w:p>
          <w:p w:rsidR="009B7405" w:rsidRPr="003B50DE" w:rsidRDefault="009B7405" w:rsidP="009B7405">
            <w:pPr>
              <w:jc w:val="both"/>
              <w:rPr>
                <w:sz w:val="20"/>
                <w:szCs w:val="20"/>
              </w:rPr>
            </w:pPr>
            <w:r w:rsidRPr="003B50DE">
              <w:rPr>
                <w:sz w:val="20"/>
                <w:szCs w:val="20"/>
              </w:rPr>
              <w:t>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на основании результатов рассмотрения комиссией заявок на участие в запросе котировок участников закупки принято решение о допуске к участию в запросе котировок единственного участника закупки из всех подавших заявки.</w:t>
            </w:r>
          </w:p>
          <w:p w:rsidR="009B7405" w:rsidRPr="003B50DE" w:rsidRDefault="009B7405" w:rsidP="009B7405">
            <w:pPr>
              <w:jc w:val="both"/>
              <w:rPr>
                <w:sz w:val="20"/>
                <w:szCs w:val="20"/>
              </w:rPr>
            </w:pPr>
            <w:r w:rsidRPr="003B50DE">
              <w:rPr>
                <w:sz w:val="20"/>
                <w:szCs w:val="20"/>
              </w:rPr>
              <w:t>Соответствующая информация вносится в протокол рассмотрения заявок или в протокол рассмотрения единственной заявки.</w:t>
            </w:r>
          </w:p>
          <w:p w:rsidR="009B7405" w:rsidRPr="003B50DE" w:rsidRDefault="009B7405" w:rsidP="009B7405">
            <w:pPr>
              <w:jc w:val="both"/>
              <w:rPr>
                <w:sz w:val="20"/>
                <w:szCs w:val="20"/>
              </w:rPr>
            </w:pPr>
            <w:r w:rsidRPr="003B50DE">
              <w:rPr>
                <w:sz w:val="20"/>
                <w:szCs w:val="20"/>
              </w:rPr>
              <w:t xml:space="preserve">В случае если  подана только одна заявка на участие в запросе котировок или на основании результатов рассмотрения комиссией заявок на участие в запросе котировок участников закупки принято решение о допуске к участию в запросе котировок единственного участника закупки из всех подавших заявки заказчик заключает договор с единственным участником закупки, заявка которого соответствует требованиям извещения о </w:t>
            </w:r>
            <w:r w:rsidRPr="003B50DE">
              <w:rPr>
                <w:sz w:val="20"/>
                <w:szCs w:val="20"/>
              </w:rPr>
              <w:lastRenderedPageBreak/>
              <w:t>проведении запроса котировок.</w:t>
            </w:r>
          </w:p>
          <w:p w:rsidR="009B7405" w:rsidRPr="003B50DE" w:rsidRDefault="009B7405" w:rsidP="009B7405">
            <w:pPr>
              <w:jc w:val="both"/>
              <w:rPr>
                <w:sz w:val="20"/>
                <w:szCs w:val="20"/>
              </w:rPr>
            </w:pPr>
            <w:r w:rsidRPr="003B50DE">
              <w:rPr>
                <w:sz w:val="20"/>
                <w:szCs w:val="20"/>
              </w:rPr>
              <w:t>Договор по результатам несостоявшейся закупки заключается в порядке, установленном настоящим извещением.</w:t>
            </w:r>
          </w:p>
        </w:tc>
      </w:tr>
      <w:tr w:rsidR="006445F8" w:rsidRPr="003B50DE" w:rsidTr="005F336A">
        <w:trPr>
          <w:trHeight w:val="569"/>
        </w:trPr>
        <w:tc>
          <w:tcPr>
            <w:tcW w:w="425" w:type="dxa"/>
            <w:shd w:val="clear" w:color="auto" w:fill="auto"/>
            <w:vAlign w:val="center"/>
          </w:tcPr>
          <w:p w:rsidR="006445F8" w:rsidRPr="003B50DE" w:rsidRDefault="006445F8" w:rsidP="00367BBE">
            <w:pPr>
              <w:autoSpaceDE w:val="0"/>
              <w:jc w:val="both"/>
              <w:rPr>
                <w:b/>
                <w:sz w:val="20"/>
                <w:szCs w:val="20"/>
                <w:lang w:val="en-US"/>
              </w:rPr>
            </w:pPr>
            <w:r w:rsidRPr="003B50DE">
              <w:rPr>
                <w:b/>
                <w:sz w:val="20"/>
                <w:szCs w:val="20"/>
                <w:lang w:val="en-US"/>
              </w:rPr>
              <w:lastRenderedPageBreak/>
              <w:t>23</w:t>
            </w:r>
          </w:p>
        </w:tc>
        <w:tc>
          <w:tcPr>
            <w:tcW w:w="2977" w:type="dxa"/>
            <w:shd w:val="clear" w:color="auto" w:fill="auto"/>
            <w:vAlign w:val="center"/>
          </w:tcPr>
          <w:p w:rsidR="006445F8" w:rsidRPr="003B50DE" w:rsidRDefault="006445F8" w:rsidP="000479D0">
            <w:pPr>
              <w:jc w:val="both"/>
              <w:rPr>
                <w:b/>
                <w:sz w:val="20"/>
                <w:szCs w:val="20"/>
              </w:rPr>
            </w:pPr>
            <w:r w:rsidRPr="003B50DE">
              <w:rPr>
                <w:b/>
                <w:sz w:val="20"/>
                <w:szCs w:val="20"/>
              </w:rPr>
              <w:t>Условия предоставления приоритета товарам российского происхождения, работам, услугам, выполняемым, оказываемым российскими лицами</w:t>
            </w:r>
          </w:p>
        </w:tc>
        <w:tc>
          <w:tcPr>
            <w:tcW w:w="6644" w:type="dxa"/>
            <w:shd w:val="clear" w:color="auto" w:fill="auto"/>
            <w:vAlign w:val="center"/>
          </w:tcPr>
          <w:p w:rsidR="006445F8" w:rsidRPr="003B50DE" w:rsidRDefault="006445F8" w:rsidP="006445F8">
            <w:pPr>
              <w:tabs>
                <w:tab w:val="left" w:pos="266"/>
              </w:tabs>
              <w:jc w:val="both"/>
              <w:rPr>
                <w:sz w:val="20"/>
                <w:szCs w:val="20"/>
              </w:rPr>
            </w:pPr>
            <w:r w:rsidRPr="003B50DE">
              <w:rPr>
                <w:sz w:val="20"/>
                <w:szCs w:val="20"/>
              </w:rPr>
              <w:t>Приоритет установлен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rsidR="006445F8" w:rsidRPr="003B50DE" w:rsidRDefault="006445F8" w:rsidP="006445F8">
            <w:pPr>
              <w:tabs>
                <w:tab w:val="left" w:pos="235"/>
                <w:tab w:val="left" w:pos="266"/>
              </w:tabs>
              <w:jc w:val="both"/>
              <w:rPr>
                <w:b/>
                <w:sz w:val="20"/>
                <w:szCs w:val="20"/>
              </w:rPr>
            </w:pPr>
            <w:r w:rsidRPr="003B50DE">
              <w:rPr>
                <w:b/>
                <w:sz w:val="20"/>
                <w:szCs w:val="20"/>
              </w:rPr>
              <w:t xml:space="preserve">В  соответствии с пунктом 8 постановления приоритет устанавливается с учетом положений Генерального </w:t>
            </w:r>
            <w:hyperlink r:id="rId10" w:history="1">
              <w:r w:rsidRPr="003B50DE">
                <w:rPr>
                  <w:b/>
                  <w:sz w:val="20"/>
                  <w:szCs w:val="20"/>
                </w:rPr>
                <w:t>соглашения</w:t>
              </w:r>
            </w:hyperlink>
            <w:r w:rsidRPr="003B50DE">
              <w:rPr>
                <w:b/>
                <w:sz w:val="20"/>
                <w:szCs w:val="20"/>
              </w:rPr>
              <w:t xml:space="preserve"> по тарифам и торговле 1994 года и </w:t>
            </w:r>
            <w:hyperlink r:id="rId11" w:history="1">
              <w:r w:rsidRPr="003B50DE">
                <w:rPr>
                  <w:b/>
                  <w:sz w:val="20"/>
                  <w:szCs w:val="20"/>
                </w:rPr>
                <w:t>Договора</w:t>
              </w:r>
            </w:hyperlink>
            <w:r w:rsidRPr="003B50DE">
              <w:rPr>
                <w:b/>
                <w:sz w:val="20"/>
                <w:szCs w:val="20"/>
              </w:rPr>
              <w:t xml:space="preserve">  о Евразийском экономическом союзе от 29 мая 2014 г.</w:t>
            </w:r>
          </w:p>
          <w:p w:rsidR="006445F8" w:rsidRPr="003B50DE" w:rsidRDefault="006445F8" w:rsidP="006445F8">
            <w:pPr>
              <w:jc w:val="both"/>
              <w:rPr>
                <w:sz w:val="20"/>
                <w:szCs w:val="20"/>
                <w:u w:val="single"/>
              </w:rPr>
            </w:pPr>
            <w:r w:rsidRPr="003B50DE">
              <w:rPr>
                <w:sz w:val="20"/>
                <w:szCs w:val="20"/>
                <w:u w:val="single"/>
              </w:rPr>
              <w:t>Условия предоставления приоритета:</w:t>
            </w:r>
          </w:p>
          <w:p w:rsidR="006445F8" w:rsidRPr="003B50DE" w:rsidRDefault="006445F8" w:rsidP="006445F8">
            <w:pPr>
              <w:jc w:val="both"/>
              <w:rPr>
                <w:sz w:val="20"/>
                <w:szCs w:val="20"/>
              </w:rPr>
            </w:pPr>
            <w:r w:rsidRPr="003B50DE">
              <w:rPr>
                <w:sz w:val="20"/>
                <w:szCs w:val="20"/>
              </w:rPr>
              <w:t>- участник закупки в составе заявки на участие в запросе котировок должен указать (продекларировать) страну происхождения поставляемых товаров.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445F8" w:rsidRPr="003B50DE" w:rsidRDefault="006445F8" w:rsidP="006445F8">
            <w:pPr>
              <w:jc w:val="both"/>
              <w:rPr>
                <w:sz w:val="20"/>
                <w:szCs w:val="20"/>
              </w:rPr>
            </w:pPr>
            <w:r w:rsidRPr="003B50DE">
              <w:rPr>
                <w:sz w:val="20"/>
                <w:szCs w:val="20"/>
              </w:rPr>
              <w:t>-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6445F8" w:rsidRPr="003B50DE" w:rsidRDefault="006445F8" w:rsidP="006445F8">
            <w:pPr>
              <w:jc w:val="both"/>
              <w:rPr>
                <w:sz w:val="20"/>
                <w:szCs w:val="20"/>
              </w:rPr>
            </w:pPr>
            <w:r w:rsidRPr="003B50DE">
              <w:rPr>
                <w:sz w:val="20"/>
                <w:szCs w:val="20"/>
              </w:rPr>
              <w:t>-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извещении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445F8" w:rsidRPr="003B50DE" w:rsidRDefault="006445F8" w:rsidP="006445F8">
            <w:pPr>
              <w:tabs>
                <w:tab w:val="left" w:pos="408"/>
              </w:tabs>
              <w:jc w:val="both"/>
              <w:rPr>
                <w:sz w:val="20"/>
                <w:szCs w:val="20"/>
                <w:u w:val="single"/>
              </w:rPr>
            </w:pPr>
            <w:r w:rsidRPr="003B50DE">
              <w:rPr>
                <w:sz w:val="20"/>
                <w:szCs w:val="20"/>
                <w:u w:val="single"/>
              </w:rPr>
              <w:t xml:space="preserve">Приоритет не предоставляется в случаях, </w:t>
            </w:r>
            <w:r w:rsidRPr="003B50DE">
              <w:rPr>
                <w:sz w:val="20"/>
                <w:szCs w:val="20"/>
              </w:rPr>
              <w:t>если:</w:t>
            </w:r>
          </w:p>
          <w:p w:rsidR="006445F8" w:rsidRPr="003B50DE" w:rsidRDefault="006445F8" w:rsidP="006445F8">
            <w:pPr>
              <w:numPr>
                <w:ilvl w:val="0"/>
                <w:numId w:val="24"/>
              </w:numPr>
              <w:tabs>
                <w:tab w:val="left" w:pos="408"/>
                <w:tab w:val="left" w:pos="709"/>
              </w:tabs>
              <w:suppressAutoHyphens w:val="0"/>
              <w:jc w:val="both"/>
              <w:rPr>
                <w:sz w:val="20"/>
                <w:szCs w:val="20"/>
              </w:rPr>
            </w:pPr>
            <w:r w:rsidRPr="003B50DE">
              <w:rPr>
                <w:sz w:val="20"/>
                <w:szCs w:val="20"/>
              </w:rPr>
              <w:t>закупка признана несостоявшейся и договор заключается с единственным участником закупки;</w:t>
            </w:r>
          </w:p>
          <w:p w:rsidR="006445F8" w:rsidRPr="003B50DE" w:rsidRDefault="006445F8" w:rsidP="006445F8">
            <w:pPr>
              <w:numPr>
                <w:ilvl w:val="0"/>
                <w:numId w:val="24"/>
              </w:numPr>
              <w:tabs>
                <w:tab w:val="left" w:pos="408"/>
                <w:tab w:val="left" w:pos="709"/>
              </w:tabs>
              <w:suppressAutoHyphens w:val="0"/>
              <w:jc w:val="both"/>
              <w:rPr>
                <w:sz w:val="20"/>
                <w:szCs w:val="20"/>
              </w:rPr>
            </w:pPr>
            <w:r w:rsidRPr="003B50DE">
              <w:rPr>
                <w:sz w:val="20"/>
                <w:szCs w:val="20"/>
              </w:rPr>
              <w:t>в заявке на участие в закупке не содержится предложений о поставке товаров российского происхождения;</w:t>
            </w:r>
          </w:p>
          <w:p w:rsidR="006445F8" w:rsidRPr="003B50DE" w:rsidRDefault="006445F8" w:rsidP="006445F8">
            <w:pPr>
              <w:numPr>
                <w:ilvl w:val="0"/>
                <w:numId w:val="24"/>
              </w:numPr>
              <w:tabs>
                <w:tab w:val="left" w:pos="408"/>
                <w:tab w:val="left" w:pos="709"/>
              </w:tabs>
              <w:suppressAutoHyphens w:val="0"/>
              <w:jc w:val="both"/>
              <w:rPr>
                <w:sz w:val="20"/>
                <w:szCs w:val="20"/>
              </w:rPr>
            </w:pPr>
            <w:r w:rsidRPr="003B50DE">
              <w:rPr>
                <w:sz w:val="20"/>
                <w:szCs w:val="20"/>
              </w:rPr>
              <w:t>в заявке на участие в закупке не содержится предложений о поставке товаров иностранного происхождения;</w:t>
            </w:r>
          </w:p>
          <w:p w:rsidR="006445F8" w:rsidRPr="003B50DE" w:rsidRDefault="006445F8" w:rsidP="006445F8">
            <w:pPr>
              <w:jc w:val="both"/>
              <w:rPr>
                <w:sz w:val="20"/>
                <w:szCs w:val="20"/>
              </w:rPr>
            </w:pPr>
            <w:r w:rsidRPr="003B50DE">
              <w:rPr>
                <w:sz w:val="20"/>
                <w:szCs w:val="20"/>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bl>
    <w:p w:rsidR="00CF39F3" w:rsidRPr="003B50DE" w:rsidRDefault="00CF39F3" w:rsidP="000479D0">
      <w:pPr>
        <w:autoSpaceDE w:val="0"/>
        <w:ind w:firstLine="709"/>
        <w:jc w:val="both"/>
        <w:rPr>
          <w:sz w:val="20"/>
          <w:szCs w:val="20"/>
        </w:rPr>
      </w:pPr>
    </w:p>
    <w:p w:rsidR="00A657FD" w:rsidRPr="003B50DE" w:rsidRDefault="00A657FD" w:rsidP="000479D0">
      <w:pPr>
        <w:autoSpaceDE w:val="0"/>
        <w:ind w:firstLine="709"/>
        <w:jc w:val="both"/>
        <w:rPr>
          <w:sz w:val="20"/>
          <w:szCs w:val="20"/>
        </w:rPr>
      </w:pPr>
      <w:r w:rsidRPr="003B50DE">
        <w:rPr>
          <w:sz w:val="20"/>
          <w:szCs w:val="20"/>
        </w:rPr>
        <w:t>1. Форма котировочной заявки.</w:t>
      </w:r>
    </w:p>
    <w:p w:rsidR="00A657FD" w:rsidRPr="003B50DE" w:rsidRDefault="00A657FD" w:rsidP="000479D0">
      <w:pPr>
        <w:autoSpaceDE w:val="0"/>
        <w:ind w:firstLine="709"/>
        <w:jc w:val="both"/>
        <w:rPr>
          <w:sz w:val="20"/>
          <w:szCs w:val="20"/>
        </w:rPr>
      </w:pPr>
      <w:r w:rsidRPr="003B50DE">
        <w:rPr>
          <w:sz w:val="20"/>
          <w:szCs w:val="20"/>
        </w:rPr>
        <w:t>2. Проект договора.</w:t>
      </w:r>
    </w:p>
    <w:p w:rsidR="00020118" w:rsidRPr="003B50DE" w:rsidRDefault="00A657FD" w:rsidP="00ED153C">
      <w:pPr>
        <w:autoSpaceDE w:val="0"/>
        <w:ind w:firstLine="709"/>
        <w:jc w:val="both"/>
        <w:rPr>
          <w:sz w:val="20"/>
          <w:szCs w:val="20"/>
        </w:rPr>
      </w:pPr>
      <w:r w:rsidRPr="003B50DE">
        <w:rPr>
          <w:sz w:val="20"/>
          <w:szCs w:val="20"/>
        </w:rPr>
        <w:t xml:space="preserve">3. </w:t>
      </w:r>
      <w:r w:rsidR="009F35D0" w:rsidRPr="003B50DE">
        <w:rPr>
          <w:sz w:val="20"/>
          <w:szCs w:val="20"/>
        </w:rPr>
        <w:t>Техническое задание</w:t>
      </w:r>
      <w:r w:rsidR="00020118" w:rsidRPr="003B50DE">
        <w:rPr>
          <w:sz w:val="20"/>
          <w:szCs w:val="20"/>
        </w:rPr>
        <w:t>;</w:t>
      </w:r>
    </w:p>
    <w:p w:rsidR="00A20E69" w:rsidRPr="003B50DE" w:rsidRDefault="00020118" w:rsidP="00ED153C">
      <w:pPr>
        <w:autoSpaceDE w:val="0"/>
        <w:ind w:firstLine="709"/>
        <w:jc w:val="both"/>
        <w:rPr>
          <w:sz w:val="20"/>
          <w:szCs w:val="20"/>
        </w:rPr>
      </w:pPr>
      <w:r w:rsidRPr="003B50DE">
        <w:rPr>
          <w:sz w:val="20"/>
          <w:szCs w:val="20"/>
        </w:rPr>
        <w:t xml:space="preserve">4. </w:t>
      </w:r>
      <w:r w:rsidR="00ED153C" w:rsidRPr="003B50DE">
        <w:rPr>
          <w:sz w:val="20"/>
          <w:szCs w:val="20"/>
        </w:rPr>
        <w:t xml:space="preserve"> </w:t>
      </w:r>
      <w:r w:rsidR="00367BBE" w:rsidRPr="003B50DE">
        <w:rPr>
          <w:sz w:val="20"/>
          <w:szCs w:val="20"/>
        </w:rPr>
        <w:t>Объем поставляемой продукции</w:t>
      </w:r>
      <w:r w:rsidR="00A20E69" w:rsidRPr="003B50DE">
        <w:rPr>
          <w:sz w:val="20"/>
          <w:szCs w:val="20"/>
        </w:rPr>
        <w:t>.</w:t>
      </w:r>
    </w:p>
    <w:p w:rsidR="00B329FC" w:rsidRPr="005F336A" w:rsidRDefault="0047412C" w:rsidP="005F336A">
      <w:pPr>
        <w:autoSpaceDE w:val="0"/>
        <w:ind w:firstLine="709"/>
        <w:jc w:val="both"/>
        <w:rPr>
          <w:sz w:val="20"/>
          <w:szCs w:val="20"/>
        </w:rPr>
      </w:pPr>
      <w:r w:rsidRPr="003B50DE">
        <w:rPr>
          <w:sz w:val="20"/>
          <w:szCs w:val="20"/>
        </w:rPr>
        <w:t>5</w:t>
      </w:r>
      <w:r w:rsidR="00A20E69" w:rsidRPr="003B50DE">
        <w:rPr>
          <w:sz w:val="20"/>
          <w:szCs w:val="20"/>
        </w:rPr>
        <w:t xml:space="preserve">. </w:t>
      </w:r>
      <w:r w:rsidR="00367BBE" w:rsidRPr="003B50DE">
        <w:rPr>
          <w:sz w:val="20"/>
          <w:szCs w:val="20"/>
        </w:rPr>
        <w:t>Инструкция</w:t>
      </w:r>
      <w:r w:rsidR="005F336A" w:rsidRPr="005F336A">
        <w:rPr>
          <w:sz w:val="20"/>
          <w:szCs w:val="20"/>
        </w:rPr>
        <w:t xml:space="preserve"> по заполнению заявки на участие в запросе котировок в электронной форме.</w:t>
      </w:r>
    </w:p>
    <w:p w:rsidR="005F336A" w:rsidRPr="004569AE" w:rsidRDefault="005F336A" w:rsidP="005F336A">
      <w:pPr>
        <w:autoSpaceDE w:val="0"/>
        <w:ind w:firstLine="709"/>
        <w:jc w:val="both"/>
        <w:rPr>
          <w:sz w:val="20"/>
          <w:szCs w:val="20"/>
        </w:rPr>
      </w:pPr>
      <w:r w:rsidRPr="004569AE">
        <w:rPr>
          <w:sz w:val="20"/>
          <w:szCs w:val="20"/>
        </w:rPr>
        <w:t>6. Обоснование НМЦД</w:t>
      </w:r>
    </w:p>
    <w:p w:rsidR="0047412C" w:rsidRPr="003B50DE" w:rsidRDefault="0047412C" w:rsidP="00ED153C">
      <w:pPr>
        <w:autoSpaceDE w:val="0"/>
        <w:ind w:firstLine="709"/>
        <w:jc w:val="both"/>
        <w:rPr>
          <w:sz w:val="20"/>
          <w:szCs w:val="20"/>
        </w:rPr>
      </w:pPr>
    </w:p>
    <w:p w:rsidR="0047412C" w:rsidRPr="003B50DE" w:rsidRDefault="0047412C" w:rsidP="00ED153C">
      <w:pPr>
        <w:autoSpaceDE w:val="0"/>
        <w:ind w:firstLine="709"/>
        <w:jc w:val="both"/>
        <w:rPr>
          <w:sz w:val="20"/>
          <w:szCs w:val="20"/>
        </w:rPr>
      </w:pPr>
    </w:p>
    <w:p w:rsidR="0047412C" w:rsidRPr="003B50DE" w:rsidRDefault="0047412C" w:rsidP="00ED153C">
      <w:pPr>
        <w:autoSpaceDE w:val="0"/>
        <w:ind w:firstLine="709"/>
        <w:jc w:val="both"/>
        <w:rPr>
          <w:sz w:val="20"/>
          <w:szCs w:val="20"/>
        </w:rPr>
      </w:pPr>
    </w:p>
    <w:p w:rsidR="0047412C" w:rsidRPr="003B50DE" w:rsidRDefault="0047412C" w:rsidP="00ED153C">
      <w:pPr>
        <w:autoSpaceDE w:val="0"/>
        <w:ind w:firstLine="709"/>
        <w:jc w:val="both"/>
        <w:rPr>
          <w:sz w:val="20"/>
          <w:szCs w:val="20"/>
        </w:rPr>
      </w:pPr>
    </w:p>
    <w:p w:rsidR="0047412C" w:rsidRPr="003B50DE" w:rsidRDefault="0047412C" w:rsidP="00ED153C">
      <w:pPr>
        <w:autoSpaceDE w:val="0"/>
        <w:ind w:firstLine="709"/>
        <w:jc w:val="both"/>
        <w:rPr>
          <w:sz w:val="20"/>
          <w:szCs w:val="20"/>
        </w:rPr>
      </w:pPr>
    </w:p>
    <w:p w:rsidR="0047412C" w:rsidRPr="003B50DE" w:rsidRDefault="0047412C"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Default="00CF39F3" w:rsidP="00ED153C">
      <w:pPr>
        <w:autoSpaceDE w:val="0"/>
        <w:ind w:firstLine="709"/>
        <w:jc w:val="both"/>
        <w:rPr>
          <w:sz w:val="20"/>
          <w:szCs w:val="20"/>
        </w:rPr>
      </w:pPr>
    </w:p>
    <w:p w:rsidR="003C2D73" w:rsidRPr="003B50DE" w:rsidRDefault="003C2D7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7C507E">
      <w:pPr>
        <w:autoSpaceDE w:val="0"/>
        <w:jc w:val="both"/>
        <w:rPr>
          <w:sz w:val="20"/>
          <w:szCs w:val="20"/>
        </w:rPr>
      </w:pPr>
    </w:p>
    <w:p w:rsidR="00A657FD" w:rsidRPr="003B50DE" w:rsidRDefault="00A657FD" w:rsidP="00C65D02">
      <w:pPr>
        <w:pStyle w:val="a6"/>
        <w:autoSpaceDE w:val="0"/>
        <w:jc w:val="right"/>
        <w:rPr>
          <w:sz w:val="20"/>
          <w:szCs w:val="20"/>
        </w:rPr>
      </w:pPr>
      <w:r w:rsidRPr="003B50DE">
        <w:rPr>
          <w:sz w:val="20"/>
          <w:szCs w:val="20"/>
        </w:rPr>
        <w:lastRenderedPageBreak/>
        <w:t>Приложение №1</w:t>
      </w:r>
    </w:p>
    <w:p w:rsidR="00A657FD" w:rsidRPr="003B50DE" w:rsidRDefault="00A657FD" w:rsidP="00C65D02">
      <w:pPr>
        <w:jc w:val="right"/>
        <w:rPr>
          <w:sz w:val="20"/>
          <w:szCs w:val="20"/>
        </w:rPr>
      </w:pPr>
      <w:r w:rsidRPr="003B50DE">
        <w:rPr>
          <w:sz w:val="20"/>
          <w:szCs w:val="20"/>
        </w:rPr>
        <w:t xml:space="preserve">к извещению о проведении запроса котировок </w:t>
      </w:r>
      <w:r w:rsidR="00C65D02" w:rsidRPr="003B50DE">
        <w:rPr>
          <w:sz w:val="20"/>
          <w:szCs w:val="20"/>
        </w:rPr>
        <w:br/>
      </w:r>
      <w:r w:rsidRPr="003B50DE">
        <w:rPr>
          <w:sz w:val="20"/>
          <w:szCs w:val="20"/>
        </w:rPr>
        <w:t>в электронной форме (форма котировочной заявки)</w:t>
      </w:r>
    </w:p>
    <w:p w:rsidR="00A657FD" w:rsidRPr="003B50DE" w:rsidRDefault="00A657FD" w:rsidP="000479D0">
      <w:pPr>
        <w:jc w:val="both"/>
        <w:rPr>
          <w:sz w:val="20"/>
          <w:szCs w:val="20"/>
        </w:rPr>
      </w:pPr>
    </w:p>
    <w:p w:rsidR="00B7553C" w:rsidRPr="003B50DE" w:rsidRDefault="00B7553C" w:rsidP="00C65D02">
      <w:pPr>
        <w:jc w:val="center"/>
        <w:rPr>
          <w:b/>
          <w:sz w:val="20"/>
          <w:szCs w:val="20"/>
        </w:rPr>
      </w:pPr>
      <w:r w:rsidRPr="003B50DE">
        <w:rPr>
          <w:b/>
          <w:sz w:val="20"/>
          <w:szCs w:val="20"/>
        </w:rPr>
        <w:t>КОТИРОВОЧНАЯ ЗАЯВКА</w:t>
      </w:r>
    </w:p>
    <w:p w:rsidR="00B7553C" w:rsidRPr="003B50DE" w:rsidRDefault="00B7553C" w:rsidP="00C65D02">
      <w:pPr>
        <w:jc w:val="center"/>
        <w:rPr>
          <w:sz w:val="20"/>
          <w:szCs w:val="20"/>
        </w:rPr>
      </w:pPr>
    </w:p>
    <w:p w:rsidR="00B7553C" w:rsidRPr="003B50DE" w:rsidRDefault="00B7553C" w:rsidP="00C65D02">
      <w:pPr>
        <w:jc w:val="right"/>
        <w:rPr>
          <w:sz w:val="20"/>
          <w:szCs w:val="20"/>
        </w:rPr>
      </w:pPr>
      <w:r w:rsidRPr="003B50DE">
        <w:rPr>
          <w:sz w:val="20"/>
          <w:szCs w:val="20"/>
        </w:rPr>
        <w:t>на запрос котировок в электронной форме</w:t>
      </w:r>
    </w:p>
    <w:p w:rsidR="00B7553C" w:rsidRPr="003B50DE" w:rsidRDefault="00B7553C" w:rsidP="00C65D02">
      <w:pPr>
        <w:jc w:val="right"/>
        <w:rPr>
          <w:sz w:val="20"/>
          <w:szCs w:val="20"/>
        </w:rPr>
      </w:pPr>
      <w:r w:rsidRPr="003B50DE">
        <w:rPr>
          <w:sz w:val="20"/>
          <w:szCs w:val="20"/>
        </w:rPr>
        <w:t>от «____» ___________20___г. №______________</w:t>
      </w:r>
    </w:p>
    <w:p w:rsidR="00B7553C" w:rsidRPr="003B50DE" w:rsidRDefault="00B7553C" w:rsidP="00C65D02">
      <w:pPr>
        <w:ind w:firstLine="488"/>
        <w:jc w:val="right"/>
        <w:rPr>
          <w:sz w:val="20"/>
          <w:szCs w:val="20"/>
        </w:rPr>
      </w:pPr>
      <w:r w:rsidRPr="003B50DE">
        <w:rPr>
          <w:sz w:val="20"/>
          <w:szCs w:val="20"/>
        </w:rPr>
        <w:t>(дата и номер присваивается официальным сайтом)</w:t>
      </w:r>
    </w:p>
    <w:p w:rsidR="00B7553C" w:rsidRPr="003B50DE" w:rsidRDefault="00B7553C" w:rsidP="00C65D02">
      <w:pPr>
        <w:ind w:firstLine="488"/>
        <w:jc w:val="right"/>
        <w:rPr>
          <w:i/>
          <w:sz w:val="20"/>
          <w:szCs w:val="20"/>
        </w:rPr>
      </w:pPr>
    </w:p>
    <w:p w:rsidR="00CF39F3" w:rsidRPr="003B50DE" w:rsidRDefault="00CF39F3" w:rsidP="000479D0">
      <w:pPr>
        <w:jc w:val="both"/>
        <w:rPr>
          <w:sz w:val="20"/>
          <w:szCs w:val="20"/>
          <w:vertAlign w:val="subscript"/>
        </w:rPr>
      </w:pPr>
    </w:p>
    <w:p w:rsidR="00CF39F3" w:rsidRPr="003B50DE" w:rsidRDefault="00CF39F3" w:rsidP="00CF39F3">
      <w:pPr>
        <w:pStyle w:val="af1"/>
        <w:ind w:left="0"/>
        <w:jc w:val="both"/>
        <w:rPr>
          <w:i/>
        </w:rPr>
      </w:pPr>
      <w:r w:rsidRPr="003B50DE">
        <w:rPr>
          <w:i/>
        </w:rPr>
        <w:t>(для юридических лиц)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194"/>
        <w:gridCol w:w="4268"/>
      </w:tblGrid>
      <w:tr w:rsidR="00CF39F3" w:rsidRPr="003B50DE" w:rsidTr="00CF39F3">
        <w:trPr>
          <w:cantSplit/>
          <w:trHeight w:val="329"/>
          <w:tblHeader/>
          <w:jc w:val="center"/>
        </w:trPr>
        <w:tc>
          <w:tcPr>
            <w:tcW w:w="280"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493BC5">
            <w:pPr>
              <w:jc w:val="center"/>
              <w:rPr>
                <w:b/>
                <w:sz w:val="20"/>
                <w:szCs w:val="20"/>
                <w:lang w:eastAsia="ru-RU"/>
              </w:rPr>
            </w:pPr>
            <w:r w:rsidRPr="003B50DE">
              <w:rPr>
                <w:b/>
                <w:sz w:val="20"/>
                <w:szCs w:val="20"/>
                <w:lang w:eastAsia="ru-RU"/>
              </w:rPr>
              <w:t>№ п/п</w:t>
            </w:r>
          </w:p>
        </w:tc>
        <w:tc>
          <w:tcPr>
            <w:tcW w:w="2591"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493BC5">
            <w:pPr>
              <w:jc w:val="center"/>
              <w:rPr>
                <w:b/>
                <w:sz w:val="20"/>
                <w:szCs w:val="20"/>
                <w:lang w:eastAsia="ru-RU"/>
              </w:rPr>
            </w:pPr>
            <w:r w:rsidRPr="003B50DE">
              <w:rPr>
                <w:b/>
                <w:sz w:val="20"/>
                <w:szCs w:val="20"/>
                <w:lang w:eastAsia="ru-RU"/>
              </w:rPr>
              <w:t>Наименование</w:t>
            </w:r>
          </w:p>
        </w:tc>
        <w:tc>
          <w:tcPr>
            <w:tcW w:w="2129"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493BC5">
            <w:pPr>
              <w:jc w:val="center"/>
              <w:rPr>
                <w:b/>
                <w:sz w:val="20"/>
                <w:szCs w:val="20"/>
                <w:lang w:eastAsia="ru-RU"/>
              </w:rPr>
            </w:pPr>
            <w:r w:rsidRPr="003B50DE">
              <w:rPr>
                <w:b/>
                <w:sz w:val="20"/>
                <w:szCs w:val="20"/>
                <w:lang w:eastAsia="ru-RU"/>
              </w:rPr>
              <w:t>Сведения об участнике закупки</w:t>
            </w:r>
          </w:p>
        </w:tc>
      </w:tr>
      <w:tr w:rsidR="00CF39F3" w:rsidRPr="003B50DE" w:rsidTr="00CF39F3">
        <w:trPr>
          <w:cantSplit/>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jc w:val="both"/>
              <w:rPr>
                <w:sz w:val="20"/>
                <w:szCs w:val="20"/>
                <w:lang w:eastAsia="ru-RU"/>
              </w:rPr>
            </w:pPr>
            <w:r w:rsidRPr="003B50DE">
              <w:rPr>
                <w:sz w:val="20"/>
                <w:szCs w:val="20"/>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jc w:val="both"/>
              <w:rPr>
                <w:sz w:val="20"/>
                <w:szCs w:val="20"/>
                <w:lang w:eastAsia="ru-RU"/>
              </w:rPr>
            </w:pPr>
          </w:p>
        </w:tc>
      </w:tr>
      <w:tr w:rsidR="00CF39F3" w:rsidRPr="003B50DE" w:rsidTr="00CF39F3">
        <w:trPr>
          <w:cantSplit/>
          <w:trHeight w:val="27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jc w:val="both"/>
              <w:rPr>
                <w:sz w:val="20"/>
                <w:szCs w:val="20"/>
                <w:lang w:eastAsia="ru-RU"/>
              </w:rPr>
            </w:pPr>
            <w:r w:rsidRPr="003B50DE">
              <w:rPr>
                <w:sz w:val="20"/>
                <w:szCs w:val="20"/>
                <w:lang w:eastAsia="ru-RU"/>
              </w:rPr>
              <w:t>Идентификационный номер налогоплательщика (ИНН)</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jc w:val="both"/>
              <w:rPr>
                <w:sz w:val="20"/>
                <w:szCs w:val="20"/>
                <w:lang w:eastAsia="ru-RU"/>
              </w:rPr>
            </w:pPr>
          </w:p>
        </w:tc>
      </w:tr>
      <w:tr w:rsidR="00CF39F3" w:rsidRPr="003B50DE" w:rsidTr="00CF39F3">
        <w:trPr>
          <w:cantSplit/>
          <w:trHeight w:val="27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jc w:val="both"/>
              <w:rPr>
                <w:sz w:val="20"/>
                <w:szCs w:val="20"/>
                <w:lang w:eastAsia="ru-RU"/>
              </w:rPr>
            </w:pPr>
            <w:r w:rsidRPr="003B50DE">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jc w:val="both"/>
              <w:rPr>
                <w:sz w:val="20"/>
                <w:szCs w:val="20"/>
                <w:lang w:eastAsia="ru-RU"/>
              </w:rPr>
            </w:pPr>
          </w:p>
        </w:tc>
      </w:tr>
      <w:tr w:rsidR="00CF39F3" w:rsidRPr="003B50DE" w:rsidTr="00CF39F3">
        <w:trPr>
          <w:cantSplit/>
          <w:trHeight w:val="27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jc w:val="both"/>
              <w:rPr>
                <w:sz w:val="20"/>
                <w:szCs w:val="20"/>
                <w:lang w:eastAsia="ru-RU"/>
              </w:rPr>
            </w:pPr>
            <w:r w:rsidRPr="003B50DE">
              <w:rPr>
                <w:sz w:val="20"/>
                <w:szCs w:val="20"/>
                <w:lang w:eastAsia="ru-RU"/>
              </w:rPr>
              <w:t>Код причины постановки на учет (КПП)</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jc w:val="both"/>
              <w:rPr>
                <w:sz w:val="20"/>
                <w:szCs w:val="20"/>
                <w:lang w:eastAsia="ru-RU"/>
              </w:rPr>
            </w:pPr>
          </w:p>
        </w:tc>
      </w:tr>
      <w:tr w:rsidR="00CF39F3" w:rsidRPr="003B50DE" w:rsidTr="00CF39F3">
        <w:trPr>
          <w:cantSplit/>
          <w:trHeight w:val="27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jc w:val="both"/>
              <w:rPr>
                <w:sz w:val="20"/>
                <w:szCs w:val="20"/>
                <w:lang w:eastAsia="ru-RU"/>
              </w:rPr>
            </w:pPr>
            <w:r w:rsidRPr="003B50DE">
              <w:rPr>
                <w:sz w:val="20"/>
                <w:szCs w:val="20"/>
                <w:lang w:eastAsia="ru-RU"/>
              </w:rPr>
              <w:t>Основной государственный регистрационный номер (ОГРН)</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jc w:val="both"/>
              <w:rPr>
                <w:sz w:val="20"/>
                <w:szCs w:val="20"/>
                <w:lang w:eastAsia="ru-RU"/>
              </w:rPr>
            </w:pPr>
          </w:p>
        </w:tc>
      </w:tr>
      <w:tr w:rsidR="00CF39F3" w:rsidRPr="003B50DE" w:rsidTr="00CF39F3">
        <w:trPr>
          <w:cantSplit/>
          <w:trHeight w:val="27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jc w:val="both"/>
              <w:rPr>
                <w:sz w:val="20"/>
                <w:szCs w:val="20"/>
                <w:lang w:eastAsia="ru-RU"/>
              </w:rPr>
            </w:pPr>
            <w:r w:rsidRPr="003B50DE">
              <w:rPr>
                <w:sz w:val="20"/>
                <w:szCs w:val="20"/>
                <w:lang w:eastAsia="ru-RU"/>
              </w:rPr>
              <w:t>Адрес места нахождения</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jc w:val="both"/>
              <w:rPr>
                <w:sz w:val="20"/>
                <w:szCs w:val="20"/>
                <w:lang w:eastAsia="ru-RU"/>
              </w:rPr>
            </w:pPr>
          </w:p>
        </w:tc>
      </w:tr>
      <w:tr w:rsidR="00CF39F3" w:rsidRPr="003B50DE" w:rsidTr="00CF39F3">
        <w:trPr>
          <w:cantSplit/>
          <w:trHeight w:val="279"/>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jc w:val="both"/>
              <w:rPr>
                <w:sz w:val="20"/>
                <w:szCs w:val="20"/>
                <w:lang w:eastAsia="ru-RU"/>
              </w:rPr>
            </w:pPr>
            <w:r w:rsidRPr="003B50DE">
              <w:rPr>
                <w:sz w:val="20"/>
                <w:szCs w:val="20"/>
                <w:lang w:eastAsia="ru-RU"/>
              </w:rPr>
              <w:t>Фактический, почтовый  адрес</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jc w:val="both"/>
              <w:rPr>
                <w:sz w:val="20"/>
                <w:szCs w:val="20"/>
                <w:lang w:eastAsia="ru-RU"/>
              </w:rPr>
            </w:pPr>
          </w:p>
        </w:tc>
      </w:tr>
      <w:tr w:rsidR="00CF39F3" w:rsidRPr="003B50DE" w:rsidTr="00CF39F3">
        <w:trPr>
          <w:cantSplit/>
          <w:trHeight w:val="279"/>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jc w:val="both"/>
              <w:rPr>
                <w:sz w:val="20"/>
                <w:szCs w:val="20"/>
                <w:lang w:eastAsia="ru-RU"/>
              </w:rPr>
            </w:pPr>
            <w:r w:rsidRPr="003B50DE">
              <w:rPr>
                <w:sz w:val="20"/>
                <w:szCs w:val="20"/>
                <w:lang w:eastAsia="ru-RU"/>
              </w:rPr>
              <w:t>Код ОКАТО</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jc w:val="both"/>
              <w:rPr>
                <w:sz w:val="20"/>
                <w:szCs w:val="20"/>
                <w:lang w:eastAsia="ru-RU"/>
              </w:rPr>
            </w:pPr>
          </w:p>
        </w:tc>
      </w:tr>
      <w:tr w:rsidR="00CF39F3" w:rsidRPr="003B50DE" w:rsidTr="00CF39F3">
        <w:trPr>
          <w:cantSplit/>
          <w:trHeight w:val="279"/>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jc w:val="both"/>
              <w:rPr>
                <w:sz w:val="20"/>
                <w:szCs w:val="20"/>
                <w:lang w:eastAsia="ru-RU"/>
              </w:rPr>
            </w:pPr>
            <w:r w:rsidRPr="003B50DE">
              <w:rPr>
                <w:sz w:val="20"/>
                <w:szCs w:val="20"/>
                <w:lang w:eastAsia="ru-RU"/>
              </w:rPr>
              <w:t>ОКПО</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jc w:val="both"/>
              <w:rPr>
                <w:sz w:val="20"/>
                <w:szCs w:val="20"/>
                <w:lang w:eastAsia="ru-RU"/>
              </w:rPr>
            </w:pPr>
          </w:p>
        </w:tc>
      </w:tr>
      <w:tr w:rsidR="00CF39F3" w:rsidRPr="003B50DE" w:rsidTr="00CF39F3">
        <w:trPr>
          <w:cantSplit/>
          <w:trHeight w:val="24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jc w:val="both"/>
              <w:rPr>
                <w:sz w:val="20"/>
                <w:szCs w:val="20"/>
                <w:lang w:eastAsia="ru-RU"/>
              </w:rPr>
            </w:pPr>
            <w:r w:rsidRPr="003B50DE">
              <w:rPr>
                <w:sz w:val="20"/>
                <w:szCs w:val="20"/>
                <w:lang w:eastAsia="ru-RU"/>
              </w:rPr>
              <w:t>Контактный телефон / факс</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jc w:val="both"/>
              <w:rPr>
                <w:sz w:val="20"/>
                <w:szCs w:val="20"/>
                <w:lang w:eastAsia="ru-RU"/>
              </w:rPr>
            </w:pPr>
          </w:p>
        </w:tc>
      </w:tr>
      <w:tr w:rsidR="00CF39F3" w:rsidRPr="003B50DE" w:rsidTr="00CF39F3">
        <w:trPr>
          <w:cantSplit/>
          <w:trHeight w:val="150"/>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jc w:val="both"/>
              <w:rPr>
                <w:sz w:val="20"/>
                <w:szCs w:val="20"/>
                <w:lang w:eastAsia="ru-RU"/>
              </w:rPr>
            </w:pPr>
            <w:r w:rsidRPr="003B50DE">
              <w:rPr>
                <w:sz w:val="20"/>
                <w:szCs w:val="20"/>
              </w:rPr>
              <w:t>Адрес электронной почты</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jc w:val="both"/>
              <w:rPr>
                <w:sz w:val="20"/>
                <w:szCs w:val="20"/>
                <w:lang w:eastAsia="ru-RU"/>
              </w:rPr>
            </w:pPr>
          </w:p>
        </w:tc>
      </w:tr>
      <w:tr w:rsidR="00CF39F3" w:rsidRPr="003B50DE" w:rsidTr="00CF39F3">
        <w:trPr>
          <w:cantSplit/>
          <w:trHeight w:val="150"/>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jc w:val="both"/>
              <w:rPr>
                <w:sz w:val="20"/>
                <w:szCs w:val="20"/>
                <w:lang w:eastAsia="ru-RU"/>
              </w:rPr>
            </w:pPr>
            <w:r w:rsidRPr="003B50DE">
              <w:rPr>
                <w:sz w:val="20"/>
                <w:szCs w:val="20"/>
              </w:rPr>
              <w:t>Контактное лицо, ответственное за исполнение договора</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jc w:val="both"/>
              <w:rPr>
                <w:sz w:val="20"/>
                <w:szCs w:val="20"/>
                <w:lang w:eastAsia="ru-RU"/>
              </w:rPr>
            </w:pPr>
          </w:p>
        </w:tc>
      </w:tr>
      <w:tr w:rsidR="00CF39F3" w:rsidRPr="003B50DE" w:rsidTr="00CF39F3">
        <w:trPr>
          <w:cantSplit/>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jc w:val="both"/>
              <w:rPr>
                <w:sz w:val="20"/>
                <w:szCs w:val="20"/>
                <w:lang w:eastAsia="ru-RU"/>
              </w:rPr>
            </w:pPr>
            <w:r w:rsidRPr="003B50DE">
              <w:rPr>
                <w:sz w:val="20"/>
                <w:szCs w:val="20"/>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jc w:val="both"/>
              <w:rPr>
                <w:sz w:val="20"/>
                <w:szCs w:val="20"/>
                <w:lang w:eastAsia="ru-RU"/>
              </w:rPr>
            </w:pPr>
          </w:p>
        </w:tc>
      </w:tr>
      <w:tr w:rsidR="00CF39F3" w:rsidRPr="003B50DE" w:rsidTr="00CF39F3">
        <w:trPr>
          <w:cantSplit/>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jc w:val="both"/>
              <w:rPr>
                <w:sz w:val="20"/>
                <w:szCs w:val="20"/>
                <w:lang w:eastAsia="ru-RU"/>
              </w:rPr>
            </w:pPr>
            <w:r w:rsidRPr="003B50DE">
              <w:rPr>
                <w:sz w:val="20"/>
                <w:szCs w:val="20"/>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jc w:val="both"/>
              <w:rPr>
                <w:sz w:val="20"/>
                <w:szCs w:val="20"/>
                <w:lang w:eastAsia="ru-RU"/>
              </w:rPr>
            </w:pPr>
          </w:p>
        </w:tc>
      </w:tr>
    </w:tbl>
    <w:p w:rsidR="00CF39F3" w:rsidRPr="003B50DE" w:rsidRDefault="00CF39F3" w:rsidP="00CF39F3">
      <w:pPr>
        <w:jc w:val="both"/>
        <w:rPr>
          <w:bCs/>
          <w:i/>
          <w:sz w:val="20"/>
          <w:szCs w:val="20"/>
          <w:lang w:eastAsia="ru-RU"/>
        </w:rPr>
      </w:pPr>
    </w:p>
    <w:p w:rsidR="00CF39F3" w:rsidRPr="003B50DE" w:rsidRDefault="00CF39F3" w:rsidP="00CF39F3">
      <w:pPr>
        <w:jc w:val="both"/>
        <w:rPr>
          <w:bCs/>
          <w:i/>
          <w:sz w:val="20"/>
          <w:szCs w:val="20"/>
          <w:lang w:eastAsia="ru-RU"/>
        </w:rPr>
      </w:pPr>
      <w:r w:rsidRPr="003B50DE">
        <w:rPr>
          <w:bCs/>
          <w:i/>
          <w:sz w:val="20"/>
          <w:szCs w:val="20"/>
          <w:lang w:eastAsia="ru-RU"/>
        </w:rPr>
        <w:t>(для физических лиц и индивидуальных предпринимателей)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5842"/>
        <w:gridCol w:w="3671"/>
      </w:tblGrid>
      <w:tr w:rsidR="00CF39F3" w:rsidRPr="003B50DE" w:rsidTr="00493BC5">
        <w:trPr>
          <w:cantSplit/>
        </w:trPr>
        <w:tc>
          <w:tcPr>
            <w:tcW w:w="255" w:type="pct"/>
            <w:vAlign w:val="center"/>
          </w:tcPr>
          <w:p w:rsidR="00CF39F3" w:rsidRPr="003B50DE" w:rsidRDefault="00CF39F3" w:rsidP="00493BC5">
            <w:pPr>
              <w:jc w:val="center"/>
              <w:rPr>
                <w:b/>
                <w:sz w:val="20"/>
                <w:szCs w:val="20"/>
                <w:lang w:eastAsia="ru-RU"/>
              </w:rPr>
            </w:pPr>
            <w:r w:rsidRPr="003B50DE">
              <w:rPr>
                <w:b/>
                <w:sz w:val="20"/>
                <w:szCs w:val="20"/>
                <w:lang w:eastAsia="ru-RU"/>
              </w:rPr>
              <w:t>№ п/п</w:t>
            </w:r>
          </w:p>
        </w:tc>
        <w:tc>
          <w:tcPr>
            <w:tcW w:w="2914" w:type="pct"/>
            <w:vAlign w:val="center"/>
          </w:tcPr>
          <w:p w:rsidR="00CF39F3" w:rsidRPr="003B50DE" w:rsidRDefault="00CF39F3" w:rsidP="00493BC5">
            <w:pPr>
              <w:jc w:val="center"/>
              <w:rPr>
                <w:b/>
                <w:sz w:val="20"/>
                <w:szCs w:val="20"/>
                <w:lang w:eastAsia="ru-RU"/>
              </w:rPr>
            </w:pPr>
            <w:r w:rsidRPr="003B50DE">
              <w:rPr>
                <w:b/>
                <w:sz w:val="20"/>
                <w:szCs w:val="20"/>
                <w:lang w:eastAsia="ru-RU"/>
              </w:rPr>
              <w:t>Наименование</w:t>
            </w:r>
          </w:p>
        </w:tc>
        <w:tc>
          <w:tcPr>
            <w:tcW w:w="1831" w:type="pct"/>
            <w:vAlign w:val="center"/>
          </w:tcPr>
          <w:p w:rsidR="00CF39F3" w:rsidRPr="003B50DE" w:rsidRDefault="00CF39F3" w:rsidP="00493BC5">
            <w:pPr>
              <w:jc w:val="center"/>
              <w:rPr>
                <w:b/>
                <w:sz w:val="20"/>
                <w:szCs w:val="20"/>
                <w:lang w:eastAsia="ru-RU"/>
              </w:rPr>
            </w:pPr>
            <w:r w:rsidRPr="003B50DE">
              <w:rPr>
                <w:b/>
                <w:sz w:val="20"/>
                <w:szCs w:val="20"/>
                <w:lang w:eastAsia="ru-RU"/>
              </w:rPr>
              <w:t>Сведения об участнике закупки</w:t>
            </w:r>
          </w:p>
        </w:tc>
      </w:tr>
      <w:tr w:rsidR="00CF39F3" w:rsidRPr="003B50DE" w:rsidTr="00493BC5">
        <w:trPr>
          <w:cantSplit/>
        </w:trPr>
        <w:tc>
          <w:tcPr>
            <w:tcW w:w="255" w:type="pct"/>
          </w:tcPr>
          <w:p w:rsidR="00CF39F3" w:rsidRPr="003B50DE" w:rsidRDefault="00CF39F3" w:rsidP="00493BC5">
            <w:pPr>
              <w:jc w:val="both"/>
              <w:rPr>
                <w:sz w:val="20"/>
                <w:szCs w:val="20"/>
                <w:lang w:eastAsia="ru-RU"/>
              </w:rPr>
            </w:pPr>
            <w:r w:rsidRPr="003B50DE">
              <w:rPr>
                <w:sz w:val="20"/>
                <w:szCs w:val="20"/>
                <w:lang w:eastAsia="ru-RU"/>
              </w:rPr>
              <w:t>1.</w:t>
            </w:r>
          </w:p>
        </w:tc>
        <w:tc>
          <w:tcPr>
            <w:tcW w:w="2914" w:type="pct"/>
          </w:tcPr>
          <w:p w:rsidR="00CF39F3" w:rsidRPr="003B50DE" w:rsidRDefault="00CF39F3" w:rsidP="00493BC5">
            <w:pPr>
              <w:rPr>
                <w:sz w:val="20"/>
                <w:szCs w:val="20"/>
                <w:lang w:eastAsia="ru-RU"/>
              </w:rPr>
            </w:pPr>
            <w:r w:rsidRPr="003B50DE">
              <w:rPr>
                <w:sz w:val="20"/>
                <w:szCs w:val="20"/>
                <w:lang w:eastAsia="ru-RU"/>
              </w:rPr>
              <w:t xml:space="preserve">Фамилия, имя, отчество, </w:t>
            </w:r>
          </w:p>
        </w:tc>
        <w:tc>
          <w:tcPr>
            <w:tcW w:w="1831" w:type="pct"/>
          </w:tcPr>
          <w:p w:rsidR="00CF39F3" w:rsidRPr="003B50DE" w:rsidRDefault="00CF39F3" w:rsidP="00493BC5">
            <w:pPr>
              <w:jc w:val="both"/>
              <w:rPr>
                <w:sz w:val="20"/>
                <w:szCs w:val="20"/>
                <w:lang w:eastAsia="ru-RU"/>
              </w:rPr>
            </w:pPr>
          </w:p>
        </w:tc>
      </w:tr>
      <w:tr w:rsidR="00CF39F3" w:rsidRPr="003B50DE" w:rsidTr="00493BC5">
        <w:trPr>
          <w:cantSplit/>
          <w:trHeight w:val="277"/>
        </w:trPr>
        <w:tc>
          <w:tcPr>
            <w:tcW w:w="255" w:type="pct"/>
          </w:tcPr>
          <w:p w:rsidR="00CF39F3" w:rsidRPr="003B50DE" w:rsidRDefault="00CF39F3" w:rsidP="00493BC5">
            <w:pPr>
              <w:jc w:val="both"/>
              <w:rPr>
                <w:sz w:val="20"/>
                <w:szCs w:val="20"/>
                <w:lang w:eastAsia="ru-RU"/>
              </w:rPr>
            </w:pPr>
            <w:r w:rsidRPr="003B50DE">
              <w:rPr>
                <w:sz w:val="20"/>
                <w:szCs w:val="20"/>
                <w:lang w:eastAsia="ru-RU"/>
              </w:rPr>
              <w:t>2.</w:t>
            </w:r>
          </w:p>
        </w:tc>
        <w:tc>
          <w:tcPr>
            <w:tcW w:w="2914" w:type="pct"/>
          </w:tcPr>
          <w:p w:rsidR="00CF39F3" w:rsidRPr="003B50DE" w:rsidRDefault="00CF39F3" w:rsidP="00493BC5">
            <w:pPr>
              <w:rPr>
                <w:sz w:val="20"/>
                <w:szCs w:val="20"/>
                <w:lang w:eastAsia="ru-RU"/>
              </w:rPr>
            </w:pPr>
            <w:r w:rsidRPr="003B50DE">
              <w:rPr>
                <w:sz w:val="20"/>
                <w:szCs w:val="20"/>
                <w:lang w:eastAsia="ru-RU"/>
              </w:rPr>
              <w:t>Серия, номер паспорта, кем выдан, дата</w:t>
            </w:r>
          </w:p>
        </w:tc>
        <w:tc>
          <w:tcPr>
            <w:tcW w:w="1831" w:type="pct"/>
          </w:tcPr>
          <w:p w:rsidR="00CF39F3" w:rsidRPr="003B50DE" w:rsidRDefault="00CF39F3" w:rsidP="00493BC5">
            <w:pPr>
              <w:jc w:val="both"/>
              <w:rPr>
                <w:sz w:val="20"/>
                <w:szCs w:val="20"/>
                <w:lang w:eastAsia="ru-RU"/>
              </w:rPr>
            </w:pPr>
          </w:p>
        </w:tc>
      </w:tr>
      <w:tr w:rsidR="00CF39F3" w:rsidRPr="003B50DE" w:rsidTr="00493BC5">
        <w:trPr>
          <w:cantSplit/>
          <w:trHeight w:val="277"/>
        </w:trPr>
        <w:tc>
          <w:tcPr>
            <w:tcW w:w="255" w:type="pct"/>
          </w:tcPr>
          <w:p w:rsidR="00CF39F3" w:rsidRPr="003B50DE" w:rsidRDefault="00CF39F3" w:rsidP="00493BC5">
            <w:pPr>
              <w:jc w:val="both"/>
              <w:rPr>
                <w:sz w:val="20"/>
                <w:szCs w:val="20"/>
                <w:lang w:eastAsia="ru-RU"/>
              </w:rPr>
            </w:pPr>
            <w:r w:rsidRPr="003B50DE">
              <w:rPr>
                <w:sz w:val="20"/>
                <w:szCs w:val="20"/>
                <w:lang w:eastAsia="ru-RU"/>
              </w:rPr>
              <w:t>3.</w:t>
            </w:r>
          </w:p>
        </w:tc>
        <w:tc>
          <w:tcPr>
            <w:tcW w:w="2914" w:type="pct"/>
          </w:tcPr>
          <w:p w:rsidR="00CF39F3" w:rsidRPr="003B50DE" w:rsidRDefault="00CF39F3" w:rsidP="00493BC5">
            <w:pPr>
              <w:rPr>
                <w:sz w:val="20"/>
                <w:szCs w:val="20"/>
                <w:lang w:eastAsia="ru-RU"/>
              </w:rPr>
            </w:pPr>
            <w:r w:rsidRPr="003B50DE">
              <w:rPr>
                <w:sz w:val="20"/>
                <w:szCs w:val="20"/>
                <w:lang w:eastAsia="ru-RU"/>
              </w:rPr>
              <w:t>ИНН</w:t>
            </w:r>
          </w:p>
        </w:tc>
        <w:tc>
          <w:tcPr>
            <w:tcW w:w="1831" w:type="pct"/>
          </w:tcPr>
          <w:p w:rsidR="00CF39F3" w:rsidRPr="003B50DE" w:rsidRDefault="00CF39F3" w:rsidP="00493BC5">
            <w:pPr>
              <w:jc w:val="both"/>
              <w:rPr>
                <w:sz w:val="20"/>
                <w:szCs w:val="20"/>
                <w:lang w:eastAsia="ru-RU"/>
              </w:rPr>
            </w:pPr>
          </w:p>
        </w:tc>
      </w:tr>
      <w:tr w:rsidR="00CF39F3" w:rsidRPr="003B50DE" w:rsidTr="00493BC5">
        <w:trPr>
          <w:cantSplit/>
          <w:trHeight w:val="277"/>
        </w:trPr>
        <w:tc>
          <w:tcPr>
            <w:tcW w:w="255" w:type="pct"/>
          </w:tcPr>
          <w:p w:rsidR="00CF39F3" w:rsidRPr="003B50DE" w:rsidRDefault="00CF39F3" w:rsidP="00493BC5">
            <w:pPr>
              <w:jc w:val="both"/>
              <w:rPr>
                <w:sz w:val="20"/>
                <w:szCs w:val="20"/>
                <w:lang w:eastAsia="ru-RU"/>
              </w:rPr>
            </w:pPr>
            <w:r w:rsidRPr="003B50DE">
              <w:rPr>
                <w:sz w:val="20"/>
                <w:szCs w:val="20"/>
                <w:lang w:eastAsia="ru-RU"/>
              </w:rPr>
              <w:t>4.</w:t>
            </w:r>
          </w:p>
        </w:tc>
        <w:tc>
          <w:tcPr>
            <w:tcW w:w="2914" w:type="pct"/>
          </w:tcPr>
          <w:p w:rsidR="00CF39F3" w:rsidRPr="003B50DE" w:rsidRDefault="00CF39F3" w:rsidP="00493BC5">
            <w:pPr>
              <w:rPr>
                <w:sz w:val="20"/>
                <w:szCs w:val="20"/>
                <w:lang w:eastAsia="ru-RU"/>
              </w:rPr>
            </w:pPr>
            <w:r w:rsidRPr="003B50DE">
              <w:rPr>
                <w:sz w:val="20"/>
                <w:szCs w:val="20"/>
                <w:lang w:eastAsia="ru-RU"/>
              </w:rPr>
              <w:t>ОГРНИП</w:t>
            </w:r>
            <w:r w:rsidRPr="003B50DE">
              <w:rPr>
                <w:sz w:val="20"/>
                <w:szCs w:val="20"/>
                <w:lang w:val="en-US" w:eastAsia="ru-RU"/>
              </w:rPr>
              <w:t xml:space="preserve"> (</w:t>
            </w:r>
            <w:r w:rsidRPr="003B50DE">
              <w:rPr>
                <w:i/>
                <w:sz w:val="20"/>
                <w:szCs w:val="20"/>
                <w:lang w:eastAsia="ru-RU"/>
              </w:rPr>
              <w:t>при наличии)</w:t>
            </w:r>
          </w:p>
        </w:tc>
        <w:tc>
          <w:tcPr>
            <w:tcW w:w="1831" w:type="pct"/>
          </w:tcPr>
          <w:p w:rsidR="00CF39F3" w:rsidRPr="003B50DE" w:rsidRDefault="00CF39F3" w:rsidP="00493BC5">
            <w:pPr>
              <w:jc w:val="both"/>
              <w:rPr>
                <w:sz w:val="20"/>
                <w:szCs w:val="20"/>
                <w:lang w:eastAsia="ru-RU"/>
              </w:rPr>
            </w:pPr>
          </w:p>
        </w:tc>
      </w:tr>
      <w:tr w:rsidR="00CF39F3" w:rsidRPr="003B50DE" w:rsidTr="00493BC5">
        <w:trPr>
          <w:cantSplit/>
          <w:trHeight w:val="277"/>
        </w:trPr>
        <w:tc>
          <w:tcPr>
            <w:tcW w:w="255" w:type="pct"/>
          </w:tcPr>
          <w:p w:rsidR="00CF39F3" w:rsidRPr="003B50DE" w:rsidRDefault="00CF39F3" w:rsidP="00493BC5">
            <w:pPr>
              <w:jc w:val="both"/>
              <w:rPr>
                <w:sz w:val="20"/>
                <w:szCs w:val="20"/>
                <w:lang w:eastAsia="ru-RU"/>
              </w:rPr>
            </w:pPr>
            <w:r w:rsidRPr="003B50DE">
              <w:rPr>
                <w:sz w:val="20"/>
                <w:szCs w:val="20"/>
                <w:lang w:eastAsia="ru-RU"/>
              </w:rPr>
              <w:t>5.</w:t>
            </w:r>
          </w:p>
        </w:tc>
        <w:tc>
          <w:tcPr>
            <w:tcW w:w="2914" w:type="pct"/>
          </w:tcPr>
          <w:p w:rsidR="00CF39F3" w:rsidRPr="003B50DE" w:rsidRDefault="00CF39F3" w:rsidP="00493BC5">
            <w:pPr>
              <w:rPr>
                <w:sz w:val="20"/>
                <w:szCs w:val="20"/>
                <w:lang w:eastAsia="ru-RU"/>
              </w:rPr>
            </w:pPr>
            <w:r w:rsidRPr="003B50DE">
              <w:rPr>
                <w:sz w:val="20"/>
                <w:szCs w:val="20"/>
                <w:lang w:eastAsia="ru-RU"/>
              </w:rPr>
              <w:t>Адрес регистрации (в т.ч. временной)</w:t>
            </w:r>
          </w:p>
        </w:tc>
        <w:tc>
          <w:tcPr>
            <w:tcW w:w="1831" w:type="pct"/>
          </w:tcPr>
          <w:p w:rsidR="00CF39F3" w:rsidRPr="003B50DE" w:rsidRDefault="00CF39F3" w:rsidP="00493BC5">
            <w:pPr>
              <w:jc w:val="both"/>
              <w:rPr>
                <w:sz w:val="20"/>
                <w:szCs w:val="20"/>
                <w:lang w:eastAsia="ru-RU"/>
              </w:rPr>
            </w:pPr>
          </w:p>
        </w:tc>
      </w:tr>
      <w:tr w:rsidR="00CF39F3" w:rsidRPr="003B50DE" w:rsidTr="00493BC5">
        <w:trPr>
          <w:cantSplit/>
        </w:trPr>
        <w:tc>
          <w:tcPr>
            <w:tcW w:w="255" w:type="pct"/>
          </w:tcPr>
          <w:p w:rsidR="00CF39F3" w:rsidRPr="003B50DE" w:rsidRDefault="00CF39F3" w:rsidP="00493BC5">
            <w:pPr>
              <w:jc w:val="both"/>
              <w:rPr>
                <w:sz w:val="20"/>
                <w:szCs w:val="20"/>
                <w:lang w:eastAsia="ru-RU"/>
              </w:rPr>
            </w:pPr>
            <w:r w:rsidRPr="003B50DE">
              <w:rPr>
                <w:sz w:val="20"/>
                <w:szCs w:val="20"/>
                <w:lang w:eastAsia="ru-RU"/>
              </w:rPr>
              <w:t>6.</w:t>
            </w:r>
          </w:p>
        </w:tc>
        <w:tc>
          <w:tcPr>
            <w:tcW w:w="2914" w:type="pct"/>
          </w:tcPr>
          <w:p w:rsidR="00CF39F3" w:rsidRPr="003B50DE" w:rsidRDefault="00CF39F3" w:rsidP="00493BC5">
            <w:pPr>
              <w:rPr>
                <w:sz w:val="20"/>
                <w:szCs w:val="20"/>
                <w:lang w:eastAsia="ru-RU"/>
              </w:rPr>
            </w:pPr>
            <w:r w:rsidRPr="003B50DE">
              <w:rPr>
                <w:sz w:val="20"/>
                <w:szCs w:val="20"/>
                <w:lang w:eastAsia="ru-RU"/>
              </w:rPr>
              <w:t>Адрес фактического пребывания (</w:t>
            </w:r>
            <w:r w:rsidRPr="003B50DE">
              <w:rPr>
                <w:i/>
                <w:sz w:val="20"/>
                <w:szCs w:val="20"/>
                <w:lang w:eastAsia="ru-RU"/>
              </w:rPr>
              <w:t>заполняется, если не совпадает с адресом регистрации)</w:t>
            </w:r>
          </w:p>
        </w:tc>
        <w:tc>
          <w:tcPr>
            <w:tcW w:w="1831" w:type="pct"/>
          </w:tcPr>
          <w:p w:rsidR="00CF39F3" w:rsidRPr="003B50DE" w:rsidRDefault="00CF39F3" w:rsidP="00493BC5">
            <w:pPr>
              <w:jc w:val="both"/>
              <w:rPr>
                <w:sz w:val="20"/>
                <w:szCs w:val="20"/>
                <w:lang w:eastAsia="ru-RU"/>
              </w:rPr>
            </w:pPr>
          </w:p>
        </w:tc>
      </w:tr>
      <w:tr w:rsidR="00CF39F3" w:rsidRPr="003B50DE" w:rsidTr="00493BC5">
        <w:trPr>
          <w:cantSplit/>
          <w:trHeight w:val="247"/>
        </w:trPr>
        <w:tc>
          <w:tcPr>
            <w:tcW w:w="255" w:type="pct"/>
          </w:tcPr>
          <w:p w:rsidR="00CF39F3" w:rsidRPr="003B50DE" w:rsidRDefault="00CF39F3" w:rsidP="00493BC5">
            <w:pPr>
              <w:jc w:val="both"/>
              <w:rPr>
                <w:sz w:val="20"/>
                <w:szCs w:val="20"/>
                <w:lang w:eastAsia="ru-RU"/>
              </w:rPr>
            </w:pPr>
            <w:r w:rsidRPr="003B50DE">
              <w:rPr>
                <w:sz w:val="20"/>
                <w:szCs w:val="20"/>
                <w:lang w:eastAsia="ru-RU"/>
              </w:rPr>
              <w:t>7.</w:t>
            </w:r>
          </w:p>
        </w:tc>
        <w:tc>
          <w:tcPr>
            <w:tcW w:w="2914" w:type="pct"/>
          </w:tcPr>
          <w:p w:rsidR="00CF39F3" w:rsidRPr="003B50DE" w:rsidRDefault="00CF39F3" w:rsidP="00493BC5">
            <w:pPr>
              <w:rPr>
                <w:sz w:val="20"/>
                <w:szCs w:val="20"/>
                <w:lang w:eastAsia="ru-RU"/>
              </w:rPr>
            </w:pPr>
            <w:r w:rsidRPr="003B50DE">
              <w:rPr>
                <w:sz w:val="20"/>
                <w:szCs w:val="20"/>
                <w:lang w:eastAsia="ru-RU"/>
              </w:rPr>
              <w:t>Контактный телефон / факс</w:t>
            </w:r>
          </w:p>
        </w:tc>
        <w:tc>
          <w:tcPr>
            <w:tcW w:w="1831" w:type="pct"/>
          </w:tcPr>
          <w:p w:rsidR="00CF39F3" w:rsidRPr="003B50DE" w:rsidRDefault="00CF39F3" w:rsidP="00493BC5">
            <w:pPr>
              <w:jc w:val="both"/>
              <w:rPr>
                <w:sz w:val="20"/>
                <w:szCs w:val="20"/>
                <w:lang w:eastAsia="ru-RU"/>
              </w:rPr>
            </w:pPr>
          </w:p>
        </w:tc>
      </w:tr>
      <w:tr w:rsidR="00CF39F3" w:rsidRPr="003B50DE" w:rsidTr="00493BC5">
        <w:trPr>
          <w:cantSplit/>
          <w:trHeight w:val="247"/>
        </w:trPr>
        <w:tc>
          <w:tcPr>
            <w:tcW w:w="255" w:type="pct"/>
          </w:tcPr>
          <w:p w:rsidR="00CF39F3" w:rsidRPr="003B50DE" w:rsidRDefault="00CF39F3" w:rsidP="00493BC5">
            <w:pPr>
              <w:jc w:val="both"/>
              <w:rPr>
                <w:sz w:val="20"/>
                <w:szCs w:val="20"/>
                <w:lang w:eastAsia="ru-RU"/>
              </w:rPr>
            </w:pPr>
            <w:r w:rsidRPr="003B50DE">
              <w:rPr>
                <w:sz w:val="20"/>
                <w:szCs w:val="20"/>
                <w:lang w:eastAsia="ru-RU"/>
              </w:rPr>
              <w:t>8.</w:t>
            </w:r>
          </w:p>
        </w:tc>
        <w:tc>
          <w:tcPr>
            <w:tcW w:w="2914" w:type="pct"/>
          </w:tcPr>
          <w:p w:rsidR="00CF39F3" w:rsidRPr="003B50DE" w:rsidRDefault="00CF39F3" w:rsidP="00493BC5">
            <w:pPr>
              <w:rPr>
                <w:sz w:val="20"/>
                <w:szCs w:val="20"/>
                <w:lang w:eastAsia="ru-RU"/>
              </w:rPr>
            </w:pPr>
            <w:r w:rsidRPr="003B50DE">
              <w:rPr>
                <w:sz w:val="20"/>
                <w:szCs w:val="20"/>
                <w:lang w:eastAsia="ru-RU"/>
              </w:rPr>
              <w:t>Адрес электронной почты</w:t>
            </w:r>
          </w:p>
        </w:tc>
        <w:tc>
          <w:tcPr>
            <w:tcW w:w="1831" w:type="pct"/>
          </w:tcPr>
          <w:p w:rsidR="00CF39F3" w:rsidRPr="003B50DE" w:rsidRDefault="00CF39F3" w:rsidP="00493BC5">
            <w:pPr>
              <w:jc w:val="both"/>
              <w:rPr>
                <w:sz w:val="20"/>
                <w:szCs w:val="20"/>
                <w:lang w:eastAsia="ru-RU"/>
              </w:rPr>
            </w:pPr>
          </w:p>
        </w:tc>
      </w:tr>
      <w:tr w:rsidR="00CF39F3" w:rsidRPr="003B50DE" w:rsidTr="00493BC5">
        <w:trPr>
          <w:cantSplit/>
          <w:trHeight w:val="247"/>
        </w:trPr>
        <w:tc>
          <w:tcPr>
            <w:tcW w:w="255" w:type="pct"/>
          </w:tcPr>
          <w:p w:rsidR="00CF39F3" w:rsidRPr="003B50DE" w:rsidRDefault="00CF39F3" w:rsidP="00493BC5">
            <w:pPr>
              <w:rPr>
                <w:sz w:val="20"/>
                <w:szCs w:val="20"/>
              </w:rPr>
            </w:pPr>
            <w:r w:rsidRPr="003B50DE">
              <w:rPr>
                <w:sz w:val="20"/>
                <w:szCs w:val="20"/>
              </w:rPr>
              <w:t>9.</w:t>
            </w:r>
          </w:p>
        </w:tc>
        <w:tc>
          <w:tcPr>
            <w:tcW w:w="2914" w:type="pct"/>
          </w:tcPr>
          <w:p w:rsidR="00CF39F3" w:rsidRPr="003B50DE" w:rsidRDefault="00CF39F3" w:rsidP="00493BC5">
            <w:pPr>
              <w:rPr>
                <w:sz w:val="20"/>
                <w:szCs w:val="20"/>
              </w:rPr>
            </w:pPr>
            <w:r w:rsidRPr="003B50DE">
              <w:rPr>
                <w:sz w:val="20"/>
                <w:szCs w:val="20"/>
              </w:rPr>
              <w:t>Банковские реквизиты (наименование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1831" w:type="pct"/>
          </w:tcPr>
          <w:p w:rsidR="00CF39F3" w:rsidRPr="003B50DE" w:rsidRDefault="00CF39F3" w:rsidP="00493BC5">
            <w:pPr>
              <w:jc w:val="both"/>
              <w:rPr>
                <w:sz w:val="20"/>
                <w:szCs w:val="20"/>
                <w:lang w:eastAsia="ru-RU"/>
              </w:rPr>
            </w:pPr>
          </w:p>
        </w:tc>
      </w:tr>
    </w:tbl>
    <w:p w:rsidR="00B7553C" w:rsidRPr="003B50DE" w:rsidRDefault="00B7553C" w:rsidP="000479D0">
      <w:pPr>
        <w:jc w:val="both"/>
        <w:rPr>
          <w:sz w:val="20"/>
          <w:szCs w:val="20"/>
        </w:rPr>
      </w:pPr>
    </w:p>
    <w:p w:rsidR="00B7553C" w:rsidRPr="003B50DE" w:rsidRDefault="00B7553C" w:rsidP="006445F8">
      <w:pPr>
        <w:ind w:firstLine="708"/>
        <w:jc w:val="both"/>
        <w:rPr>
          <w:sz w:val="20"/>
          <w:szCs w:val="20"/>
        </w:rPr>
      </w:pPr>
      <w:r w:rsidRPr="003B50DE">
        <w:rPr>
          <w:sz w:val="20"/>
          <w:szCs w:val="20"/>
        </w:rPr>
        <w:t>1. Изучив извещение о запросе котировок в электронной форме № ____________________ от _____________20</w:t>
      </w:r>
      <w:r w:rsidR="009F35D0" w:rsidRPr="003B50DE">
        <w:rPr>
          <w:sz w:val="20"/>
          <w:szCs w:val="20"/>
        </w:rPr>
        <w:t>20</w:t>
      </w:r>
      <w:r w:rsidRPr="003B50DE">
        <w:rPr>
          <w:sz w:val="20"/>
          <w:szCs w:val="20"/>
        </w:rPr>
        <w:t xml:space="preserve"> г. и принимая установленные в нем требования и условия, мы нижеподписавшиеся,</w:t>
      </w:r>
      <w:r w:rsidR="00CF39F3" w:rsidRPr="003B50DE">
        <w:rPr>
          <w:sz w:val="20"/>
          <w:szCs w:val="20"/>
        </w:rPr>
        <w:t xml:space="preserve"> согласны </w:t>
      </w:r>
      <w:r w:rsidR="00CF39F3" w:rsidRPr="003B50DE">
        <w:rPr>
          <w:sz w:val="20"/>
          <w:szCs w:val="20"/>
        </w:rPr>
        <w:lastRenderedPageBreak/>
        <w:t>осуществить поставку про</w:t>
      </w:r>
      <w:r w:rsidR="003C2D73">
        <w:rPr>
          <w:sz w:val="20"/>
          <w:szCs w:val="20"/>
        </w:rPr>
        <w:t>дуктов питания (бакалея</w:t>
      </w:r>
      <w:r w:rsidR="00CF39F3" w:rsidRPr="003B50DE">
        <w:rPr>
          <w:sz w:val="20"/>
          <w:szCs w:val="20"/>
        </w:rPr>
        <w:t>)</w:t>
      </w:r>
      <w:r w:rsidR="007100D1" w:rsidRPr="003B50DE">
        <w:rPr>
          <w:sz w:val="20"/>
          <w:szCs w:val="20"/>
        </w:rPr>
        <w:t xml:space="preserve"> в полном объеме, в соответствии с условиями, изложенными в извещении о запросе котировок в электронной форме, а также прилагающимися к нему проектом Договора, Техническим заданием и иными приложениями, указанными в Вашем запросе котировок  </w:t>
      </w:r>
      <w:r w:rsidR="00CF39F3" w:rsidRPr="003B50DE">
        <w:rPr>
          <w:sz w:val="20"/>
          <w:szCs w:val="20"/>
        </w:rPr>
        <w:t>со следующими качественными характеристиками:</w:t>
      </w:r>
    </w:p>
    <w:p w:rsidR="00CF39F3" w:rsidRPr="00E5641A" w:rsidRDefault="00E5641A" w:rsidP="00E5641A">
      <w:pPr>
        <w:jc w:val="right"/>
        <w:rPr>
          <w:i/>
          <w:sz w:val="20"/>
          <w:szCs w:val="20"/>
          <w:lang w:val="en-US"/>
        </w:rPr>
      </w:pPr>
      <w:r>
        <w:rPr>
          <w:i/>
          <w:sz w:val="20"/>
          <w:szCs w:val="20"/>
          <w:lang w:val="en-US"/>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1655"/>
        <w:gridCol w:w="2418"/>
        <w:gridCol w:w="1748"/>
        <w:gridCol w:w="786"/>
        <w:gridCol w:w="670"/>
        <w:gridCol w:w="906"/>
        <w:gridCol w:w="1313"/>
      </w:tblGrid>
      <w:tr w:rsidR="00CF39F3" w:rsidRPr="003B50DE" w:rsidTr="00CF39F3">
        <w:trPr>
          <w:trHeight w:val="1190"/>
        </w:trPr>
        <w:tc>
          <w:tcPr>
            <w:tcW w:w="263"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493BC5">
            <w:pPr>
              <w:snapToGrid w:val="0"/>
              <w:spacing w:line="276" w:lineRule="auto"/>
              <w:jc w:val="center"/>
              <w:rPr>
                <w:b/>
                <w:sz w:val="20"/>
                <w:szCs w:val="20"/>
                <w:lang w:eastAsia="ru-RU"/>
              </w:rPr>
            </w:pPr>
            <w:r w:rsidRPr="003B50DE">
              <w:rPr>
                <w:b/>
                <w:sz w:val="20"/>
                <w:szCs w:val="20"/>
                <w:lang w:eastAsia="ru-RU"/>
              </w:rPr>
              <w:t>№ п/п</w:t>
            </w:r>
          </w:p>
        </w:tc>
        <w:tc>
          <w:tcPr>
            <w:tcW w:w="825"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493BC5">
            <w:pPr>
              <w:snapToGrid w:val="0"/>
              <w:spacing w:line="276" w:lineRule="auto"/>
              <w:jc w:val="center"/>
              <w:rPr>
                <w:b/>
                <w:bCs/>
                <w:sz w:val="20"/>
                <w:szCs w:val="20"/>
                <w:lang w:eastAsia="ru-RU"/>
              </w:rPr>
            </w:pPr>
            <w:r w:rsidRPr="003B50DE">
              <w:rPr>
                <w:b/>
                <w:bCs/>
                <w:sz w:val="20"/>
                <w:szCs w:val="20"/>
                <w:lang w:eastAsia="ru-RU"/>
              </w:rPr>
              <w:t>Наименование товара</w:t>
            </w:r>
          </w:p>
        </w:tc>
        <w:tc>
          <w:tcPr>
            <w:tcW w:w="1206" w:type="pct"/>
            <w:tcBorders>
              <w:top w:val="single" w:sz="4" w:space="0" w:color="auto"/>
              <w:left w:val="single" w:sz="4" w:space="0" w:color="auto"/>
              <w:right w:val="single" w:sz="4" w:space="0" w:color="auto"/>
            </w:tcBorders>
            <w:vAlign w:val="center"/>
            <w:hideMark/>
          </w:tcPr>
          <w:p w:rsidR="00CF39F3" w:rsidRPr="003B50DE" w:rsidRDefault="00CF39F3" w:rsidP="00493BC5">
            <w:pPr>
              <w:snapToGrid w:val="0"/>
              <w:spacing w:line="276" w:lineRule="auto"/>
              <w:jc w:val="center"/>
              <w:rPr>
                <w:b/>
                <w:sz w:val="20"/>
                <w:szCs w:val="20"/>
                <w:lang w:eastAsia="ru-RU"/>
              </w:rPr>
            </w:pPr>
            <w:r w:rsidRPr="003B50DE">
              <w:rPr>
                <w:b/>
                <w:bCs/>
                <w:sz w:val="20"/>
                <w:szCs w:val="20"/>
                <w:lang w:eastAsia="ru-RU"/>
              </w:rPr>
              <w:t>Характеристики</w:t>
            </w:r>
          </w:p>
          <w:p w:rsidR="00CF39F3" w:rsidRPr="003B50DE" w:rsidRDefault="00CF39F3" w:rsidP="00493BC5">
            <w:pPr>
              <w:snapToGrid w:val="0"/>
              <w:spacing w:line="276" w:lineRule="auto"/>
              <w:jc w:val="center"/>
              <w:rPr>
                <w:b/>
                <w:sz w:val="20"/>
                <w:szCs w:val="20"/>
                <w:lang w:eastAsia="ru-RU"/>
              </w:rPr>
            </w:pPr>
            <w:r w:rsidRPr="003B50DE">
              <w:rPr>
                <w:b/>
                <w:bCs/>
                <w:sz w:val="20"/>
                <w:szCs w:val="20"/>
                <w:lang w:eastAsia="ru-RU"/>
              </w:rPr>
              <w:t>товара</w:t>
            </w:r>
          </w:p>
        </w:tc>
        <w:tc>
          <w:tcPr>
            <w:tcW w:w="872"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493BC5">
            <w:pPr>
              <w:snapToGrid w:val="0"/>
              <w:spacing w:line="276" w:lineRule="auto"/>
              <w:jc w:val="center"/>
              <w:rPr>
                <w:b/>
                <w:sz w:val="20"/>
                <w:szCs w:val="20"/>
                <w:lang w:eastAsia="ru-RU"/>
              </w:rPr>
            </w:pPr>
            <w:r w:rsidRPr="003B50DE">
              <w:rPr>
                <w:b/>
                <w:color w:val="000000"/>
                <w:sz w:val="20"/>
                <w:szCs w:val="20"/>
                <w:lang w:eastAsia="ru-RU"/>
              </w:rPr>
              <w:t>Наименование страны происхождения товара, торговая марка (при наличии)</w:t>
            </w:r>
          </w:p>
        </w:tc>
        <w:tc>
          <w:tcPr>
            <w:tcW w:w="392"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493BC5">
            <w:pPr>
              <w:snapToGrid w:val="0"/>
              <w:spacing w:line="276" w:lineRule="auto"/>
              <w:jc w:val="center"/>
              <w:rPr>
                <w:b/>
                <w:sz w:val="20"/>
                <w:szCs w:val="20"/>
                <w:lang w:eastAsia="ru-RU"/>
              </w:rPr>
            </w:pPr>
            <w:r w:rsidRPr="003B50DE">
              <w:rPr>
                <w:b/>
                <w:sz w:val="20"/>
                <w:szCs w:val="20"/>
                <w:lang w:eastAsia="ru-RU"/>
              </w:rPr>
              <w:t>Ед. изм.</w:t>
            </w:r>
          </w:p>
        </w:tc>
        <w:tc>
          <w:tcPr>
            <w:tcW w:w="334"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493BC5">
            <w:pPr>
              <w:snapToGrid w:val="0"/>
              <w:spacing w:line="276" w:lineRule="auto"/>
              <w:jc w:val="center"/>
              <w:rPr>
                <w:b/>
                <w:sz w:val="20"/>
                <w:szCs w:val="20"/>
                <w:lang w:eastAsia="ru-RU"/>
              </w:rPr>
            </w:pPr>
            <w:r w:rsidRPr="003B50DE">
              <w:rPr>
                <w:b/>
                <w:sz w:val="20"/>
                <w:szCs w:val="20"/>
                <w:lang w:eastAsia="ru-RU"/>
              </w:rPr>
              <w:t>Кол-во</w:t>
            </w:r>
          </w:p>
        </w:tc>
        <w:tc>
          <w:tcPr>
            <w:tcW w:w="452"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tabs>
                <w:tab w:val="left" w:pos="0"/>
              </w:tabs>
              <w:spacing w:line="276" w:lineRule="auto"/>
              <w:jc w:val="center"/>
              <w:rPr>
                <w:b/>
                <w:color w:val="000000"/>
                <w:sz w:val="20"/>
                <w:szCs w:val="20"/>
                <w:lang w:eastAsia="ru-RU"/>
              </w:rPr>
            </w:pPr>
            <w:r w:rsidRPr="003B50DE">
              <w:rPr>
                <w:b/>
                <w:color w:val="000000"/>
                <w:sz w:val="20"/>
                <w:szCs w:val="20"/>
                <w:lang w:eastAsia="ru-RU"/>
              </w:rPr>
              <w:t xml:space="preserve">Цена за ед. изм., </w:t>
            </w:r>
          </w:p>
          <w:p w:rsidR="00CF39F3" w:rsidRPr="003B50DE" w:rsidRDefault="00CF39F3" w:rsidP="00493BC5">
            <w:pPr>
              <w:tabs>
                <w:tab w:val="left" w:pos="0"/>
              </w:tabs>
              <w:spacing w:line="276" w:lineRule="auto"/>
              <w:jc w:val="center"/>
              <w:rPr>
                <w:b/>
                <w:color w:val="000000"/>
                <w:sz w:val="20"/>
                <w:szCs w:val="20"/>
                <w:lang w:eastAsia="ru-RU"/>
              </w:rPr>
            </w:pPr>
            <w:r w:rsidRPr="003B50DE">
              <w:rPr>
                <w:b/>
                <w:color w:val="000000"/>
                <w:sz w:val="20"/>
                <w:szCs w:val="20"/>
                <w:lang w:eastAsia="ru-RU"/>
              </w:rPr>
              <w:t>рублей</w:t>
            </w:r>
          </w:p>
        </w:tc>
        <w:tc>
          <w:tcPr>
            <w:tcW w:w="655"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tabs>
                <w:tab w:val="left" w:pos="0"/>
              </w:tabs>
              <w:spacing w:line="276" w:lineRule="auto"/>
              <w:jc w:val="center"/>
              <w:rPr>
                <w:b/>
                <w:color w:val="000000"/>
                <w:sz w:val="20"/>
                <w:szCs w:val="20"/>
                <w:lang w:eastAsia="ru-RU"/>
              </w:rPr>
            </w:pPr>
            <w:r w:rsidRPr="003B50DE">
              <w:rPr>
                <w:b/>
                <w:color w:val="000000"/>
                <w:sz w:val="20"/>
                <w:szCs w:val="20"/>
                <w:lang w:eastAsia="ru-RU"/>
              </w:rPr>
              <w:t>Стоимость,</w:t>
            </w:r>
          </w:p>
          <w:p w:rsidR="00CF39F3" w:rsidRPr="003B50DE" w:rsidRDefault="00CF39F3" w:rsidP="00493BC5">
            <w:pPr>
              <w:tabs>
                <w:tab w:val="left" w:pos="0"/>
              </w:tabs>
              <w:spacing w:line="276" w:lineRule="auto"/>
              <w:jc w:val="center"/>
              <w:rPr>
                <w:b/>
                <w:color w:val="000000"/>
                <w:sz w:val="20"/>
                <w:szCs w:val="20"/>
                <w:lang w:eastAsia="ru-RU"/>
              </w:rPr>
            </w:pPr>
            <w:r w:rsidRPr="003B50DE">
              <w:rPr>
                <w:b/>
                <w:color w:val="000000"/>
                <w:sz w:val="20"/>
                <w:szCs w:val="20"/>
                <w:lang w:eastAsia="ru-RU"/>
              </w:rPr>
              <w:t>рублей</w:t>
            </w:r>
          </w:p>
        </w:tc>
      </w:tr>
      <w:tr w:rsidR="00CF39F3" w:rsidRPr="003B50DE" w:rsidTr="00CF39F3">
        <w:trPr>
          <w:trHeight w:val="186"/>
        </w:trPr>
        <w:tc>
          <w:tcPr>
            <w:tcW w:w="263"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snapToGrid w:val="0"/>
              <w:jc w:val="center"/>
              <w:rPr>
                <w:b/>
                <w:sz w:val="20"/>
                <w:szCs w:val="20"/>
                <w:lang w:eastAsia="ru-RU"/>
              </w:rPr>
            </w:pPr>
            <w:r w:rsidRPr="003B50DE">
              <w:rPr>
                <w:b/>
                <w:sz w:val="20"/>
                <w:szCs w:val="20"/>
                <w:lang w:eastAsia="ru-RU"/>
              </w:rPr>
              <w:t>1</w:t>
            </w:r>
          </w:p>
        </w:tc>
        <w:tc>
          <w:tcPr>
            <w:tcW w:w="825"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snapToGrid w:val="0"/>
              <w:jc w:val="center"/>
              <w:rPr>
                <w:b/>
                <w:bCs/>
                <w:sz w:val="20"/>
                <w:szCs w:val="20"/>
                <w:lang w:eastAsia="ru-RU"/>
              </w:rPr>
            </w:pPr>
            <w:r w:rsidRPr="003B50DE">
              <w:rPr>
                <w:b/>
                <w:bCs/>
                <w:sz w:val="20"/>
                <w:szCs w:val="20"/>
                <w:lang w:eastAsia="ru-RU"/>
              </w:rPr>
              <w:t>2</w:t>
            </w:r>
          </w:p>
        </w:tc>
        <w:tc>
          <w:tcPr>
            <w:tcW w:w="1206"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493BC5">
            <w:pPr>
              <w:snapToGrid w:val="0"/>
              <w:jc w:val="center"/>
              <w:rPr>
                <w:b/>
                <w:sz w:val="20"/>
                <w:szCs w:val="20"/>
                <w:lang w:eastAsia="ru-RU"/>
              </w:rPr>
            </w:pPr>
            <w:r w:rsidRPr="003B50DE">
              <w:rPr>
                <w:b/>
                <w:bCs/>
                <w:sz w:val="20"/>
                <w:szCs w:val="20"/>
                <w:lang w:eastAsia="ru-RU"/>
              </w:rPr>
              <w:t>3</w:t>
            </w:r>
          </w:p>
        </w:tc>
        <w:tc>
          <w:tcPr>
            <w:tcW w:w="872"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snapToGrid w:val="0"/>
              <w:jc w:val="center"/>
              <w:rPr>
                <w:b/>
                <w:sz w:val="20"/>
                <w:szCs w:val="20"/>
                <w:lang w:eastAsia="ru-RU"/>
              </w:rPr>
            </w:pPr>
            <w:r w:rsidRPr="003B50DE">
              <w:rPr>
                <w:b/>
                <w:sz w:val="20"/>
                <w:szCs w:val="20"/>
                <w:lang w:eastAsia="ru-RU"/>
              </w:rPr>
              <w:t>4</w:t>
            </w:r>
          </w:p>
        </w:tc>
        <w:tc>
          <w:tcPr>
            <w:tcW w:w="392"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snapToGrid w:val="0"/>
              <w:jc w:val="center"/>
              <w:rPr>
                <w:b/>
                <w:sz w:val="20"/>
                <w:szCs w:val="20"/>
                <w:lang w:eastAsia="ru-RU"/>
              </w:rPr>
            </w:pPr>
            <w:r w:rsidRPr="003B50DE">
              <w:rPr>
                <w:b/>
                <w:sz w:val="20"/>
                <w:szCs w:val="20"/>
                <w:lang w:eastAsia="ru-RU"/>
              </w:rPr>
              <w:t>5</w:t>
            </w:r>
          </w:p>
        </w:tc>
        <w:tc>
          <w:tcPr>
            <w:tcW w:w="334"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snapToGrid w:val="0"/>
              <w:jc w:val="center"/>
              <w:rPr>
                <w:b/>
                <w:sz w:val="20"/>
                <w:szCs w:val="20"/>
                <w:lang w:eastAsia="ru-RU"/>
              </w:rPr>
            </w:pPr>
            <w:r w:rsidRPr="003B50DE">
              <w:rPr>
                <w:b/>
                <w:sz w:val="20"/>
                <w:szCs w:val="20"/>
                <w:lang w:eastAsia="ru-RU"/>
              </w:rPr>
              <w:t>6</w:t>
            </w:r>
          </w:p>
        </w:tc>
        <w:tc>
          <w:tcPr>
            <w:tcW w:w="452"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snapToGrid w:val="0"/>
              <w:jc w:val="center"/>
              <w:rPr>
                <w:b/>
                <w:sz w:val="20"/>
                <w:szCs w:val="20"/>
                <w:lang w:eastAsia="ru-RU"/>
              </w:rPr>
            </w:pPr>
            <w:r w:rsidRPr="003B50DE">
              <w:rPr>
                <w:b/>
                <w:sz w:val="20"/>
                <w:szCs w:val="20"/>
                <w:lang w:eastAsia="ru-RU"/>
              </w:rPr>
              <w:t>7</w:t>
            </w:r>
          </w:p>
        </w:tc>
        <w:tc>
          <w:tcPr>
            <w:tcW w:w="655"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snapToGrid w:val="0"/>
              <w:jc w:val="center"/>
              <w:rPr>
                <w:b/>
                <w:sz w:val="20"/>
                <w:szCs w:val="20"/>
                <w:lang w:eastAsia="ru-RU"/>
              </w:rPr>
            </w:pPr>
            <w:r w:rsidRPr="003B50DE">
              <w:rPr>
                <w:b/>
                <w:sz w:val="20"/>
                <w:szCs w:val="20"/>
                <w:lang w:eastAsia="ru-RU"/>
              </w:rPr>
              <w:t>8</w:t>
            </w:r>
          </w:p>
        </w:tc>
      </w:tr>
      <w:tr w:rsidR="00CF39F3" w:rsidRPr="003B50DE" w:rsidTr="00CF39F3">
        <w:trPr>
          <w:trHeight w:val="70"/>
        </w:trPr>
        <w:tc>
          <w:tcPr>
            <w:tcW w:w="263"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snapToGrid w:val="0"/>
              <w:spacing w:line="276" w:lineRule="auto"/>
              <w:jc w:val="center"/>
              <w:rPr>
                <w:b/>
                <w:sz w:val="20"/>
                <w:szCs w:val="20"/>
                <w:lang w:eastAsia="ru-RU"/>
              </w:rPr>
            </w:pPr>
            <w:r w:rsidRPr="003B50DE">
              <w:rPr>
                <w:b/>
                <w:sz w:val="20"/>
                <w:szCs w:val="20"/>
                <w:lang w:eastAsia="ru-RU"/>
              </w:rPr>
              <w:t>1</w:t>
            </w:r>
          </w:p>
        </w:tc>
        <w:tc>
          <w:tcPr>
            <w:tcW w:w="825"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bCs/>
                <w:sz w:val="20"/>
                <w:szCs w:val="20"/>
                <w:lang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rsidR="00CF39F3" w:rsidRPr="003B50DE" w:rsidRDefault="00CF39F3" w:rsidP="00493BC5">
            <w:pPr>
              <w:snapToGrid w:val="0"/>
              <w:spacing w:line="276" w:lineRule="auto"/>
              <w:jc w:val="center"/>
              <w:rPr>
                <w:b/>
                <w:sz w:val="20"/>
                <w:szCs w:val="20"/>
                <w:lang w:eastAsia="ru-RU"/>
              </w:rPr>
            </w:pPr>
          </w:p>
        </w:tc>
        <w:tc>
          <w:tcPr>
            <w:tcW w:w="872"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sz w:val="20"/>
                <w:szCs w:val="20"/>
                <w:lang w:eastAsia="ru-RU"/>
              </w:rPr>
            </w:pPr>
          </w:p>
        </w:tc>
        <w:tc>
          <w:tcPr>
            <w:tcW w:w="452"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sz w:val="20"/>
                <w:szCs w:val="20"/>
                <w:lang w:eastAsia="ru-RU"/>
              </w:rPr>
            </w:pPr>
          </w:p>
        </w:tc>
        <w:tc>
          <w:tcPr>
            <w:tcW w:w="655"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sz w:val="20"/>
                <w:szCs w:val="20"/>
                <w:lang w:eastAsia="ru-RU"/>
              </w:rPr>
            </w:pPr>
          </w:p>
        </w:tc>
      </w:tr>
      <w:tr w:rsidR="00CF39F3" w:rsidRPr="003B50DE" w:rsidTr="00CF39F3">
        <w:trPr>
          <w:trHeight w:val="70"/>
        </w:trPr>
        <w:tc>
          <w:tcPr>
            <w:tcW w:w="263"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snapToGrid w:val="0"/>
              <w:spacing w:line="276" w:lineRule="auto"/>
              <w:jc w:val="center"/>
              <w:rPr>
                <w:b/>
                <w:sz w:val="20"/>
                <w:szCs w:val="20"/>
                <w:lang w:eastAsia="ru-RU"/>
              </w:rPr>
            </w:pPr>
            <w:r w:rsidRPr="003B50DE">
              <w:rPr>
                <w:b/>
                <w:sz w:val="20"/>
                <w:szCs w:val="20"/>
                <w:lang w:eastAsia="ru-RU"/>
              </w:rPr>
              <w:t>…</w:t>
            </w:r>
          </w:p>
        </w:tc>
        <w:tc>
          <w:tcPr>
            <w:tcW w:w="825"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bCs/>
                <w:sz w:val="20"/>
                <w:szCs w:val="20"/>
                <w:lang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rsidR="00CF39F3" w:rsidRPr="003B50DE" w:rsidRDefault="00CF39F3" w:rsidP="00493BC5">
            <w:pPr>
              <w:snapToGrid w:val="0"/>
              <w:spacing w:line="276" w:lineRule="auto"/>
              <w:jc w:val="center"/>
              <w:rPr>
                <w:b/>
                <w:sz w:val="20"/>
                <w:szCs w:val="20"/>
                <w:lang w:eastAsia="ru-RU"/>
              </w:rPr>
            </w:pPr>
          </w:p>
        </w:tc>
        <w:tc>
          <w:tcPr>
            <w:tcW w:w="872"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sz w:val="20"/>
                <w:szCs w:val="20"/>
                <w:lang w:eastAsia="ru-RU"/>
              </w:rPr>
            </w:pPr>
          </w:p>
        </w:tc>
        <w:tc>
          <w:tcPr>
            <w:tcW w:w="452"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sz w:val="20"/>
                <w:szCs w:val="20"/>
                <w:lang w:eastAsia="ru-RU"/>
              </w:rPr>
            </w:pPr>
          </w:p>
        </w:tc>
        <w:tc>
          <w:tcPr>
            <w:tcW w:w="655"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sz w:val="20"/>
                <w:szCs w:val="20"/>
                <w:lang w:eastAsia="ru-RU"/>
              </w:rPr>
            </w:pPr>
          </w:p>
        </w:tc>
      </w:tr>
      <w:tr w:rsidR="00CF39F3" w:rsidRPr="003B50DE" w:rsidTr="00CF39F3">
        <w:trPr>
          <w:trHeight w:val="70"/>
        </w:trPr>
        <w:tc>
          <w:tcPr>
            <w:tcW w:w="263" w:type="pct"/>
            <w:tcBorders>
              <w:top w:val="single" w:sz="4" w:space="0" w:color="auto"/>
              <w:left w:val="single" w:sz="4" w:space="0" w:color="auto"/>
              <w:bottom w:val="single" w:sz="4" w:space="0" w:color="auto"/>
              <w:right w:val="single" w:sz="4" w:space="0" w:color="auto"/>
            </w:tcBorders>
            <w:hideMark/>
          </w:tcPr>
          <w:p w:rsidR="00CF39F3" w:rsidRPr="003B50DE" w:rsidRDefault="00CF39F3" w:rsidP="00493BC5">
            <w:pPr>
              <w:snapToGrid w:val="0"/>
              <w:spacing w:line="276" w:lineRule="auto"/>
              <w:jc w:val="center"/>
              <w:rPr>
                <w:b/>
                <w:sz w:val="20"/>
                <w:szCs w:val="20"/>
                <w:lang w:eastAsia="ru-RU"/>
              </w:rPr>
            </w:pPr>
            <w:r w:rsidRPr="003B50DE">
              <w:rPr>
                <w:b/>
                <w:sz w:val="20"/>
                <w:szCs w:val="20"/>
                <w:lang w:eastAsia="ru-RU"/>
              </w:rPr>
              <w:t>50</w:t>
            </w:r>
          </w:p>
        </w:tc>
        <w:tc>
          <w:tcPr>
            <w:tcW w:w="825"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bCs/>
                <w:sz w:val="20"/>
                <w:szCs w:val="20"/>
                <w:lang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rsidR="00CF39F3" w:rsidRPr="003B50DE" w:rsidRDefault="00CF39F3" w:rsidP="00493BC5">
            <w:pPr>
              <w:snapToGrid w:val="0"/>
              <w:spacing w:line="276" w:lineRule="auto"/>
              <w:jc w:val="center"/>
              <w:rPr>
                <w:b/>
                <w:sz w:val="20"/>
                <w:szCs w:val="20"/>
                <w:lang w:eastAsia="ru-RU"/>
              </w:rPr>
            </w:pPr>
          </w:p>
        </w:tc>
        <w:tc>
          <w:tcPr>
            <w:tcW w:w="872"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sz w:val="20"/>
                <w:szCs w:val="20"/>
                <w:lang w:eastAsia="ru-RU"/>
              </w:rPr>
            </w:pPr>
          </w:p>
        </w:tc>
        <w:tc>
          <w:tcPr>
            <w:tcW w:w="452"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sz w:val="20"/>
                <w:szCs w:val="20"/>
                <w:lang w:eastAsia="ru-RU"/>
              </w:rPr>
            </w:pPr>
          </w:p>
        </w:tc>
        <w:tc>
          <w:tcPr>
            <w:tcW w:w="655" w:type="pct"/>
            <w:tcBorders>
              <w:top w:val="single" w:sz="4" w:space="0" w:color="auto"/>
              <w:left w:val="single" w:sz="4" w:space="0" w:color="auto"/>
              <w:bottom w:val="single" w:sz="4" w:space="0" w:color="auto"/>
              <w:right w:val="single" w:sz="4" w:space="0" w:color="auto"/>
            </w:tcBorders>
          </w:tcPr>
          <w:p w:rsidR="00CF39F3" w:rsidRPr="003B50DE" w:rsidRDefault="00CF39F3" w:rsidP="00493BC5">
            <w:pPr>
              <w:snapToGrid w:val="0"/>
              <w:spacing w:line="276" w:lineRule="auto"/>
              <w:jc w:val="center"/>
              <w:rPr>
                <w:b/>
                <w:sz w:val="20"/>
                <w:szCs w:val="20"/>
                <w:lang w:eastAsia="ru-RU"/>
              </w:rPr>
            </w:pPr>
          </w:p>
        </w:tc>
      </w:tr>
    </w:tbl>
    <w:p w:rsidR="00A657FD" w:rsidRPr="003B50DE" w:rsidRDefault="00A657FD" w:rsidP="000479D0">
      <w:pPr>
        <w:pStyle w:val="Web"/>
        <w:ind w:firstLine="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4"/>
        <w:gridCol w:w="6750"/>
      </w:tblGrid>
      <w:tr w:rsidR="00CF39F3" w:rsidRPr="003B50DE" w:rsidTr="00CF39F3">
        <w:trPr>
          <w:jc w:val="center"/>
        </w:trPr>
        <w:tc>
          <w:tcPr>
            <w:tcW w:w="5000" w:type="pct"/>
            <w:gridSpan w:val="2"/>
            <w:vAlign w:val="center"/>
          </w:tcPr>
          <w:p w:rsidR="00CF39F3" w:rsidRPr="003B50DE" w:rsidRDefault="00CF39F3" w:rsidP="00493BC5">
            <w:pPr>
              <w:autoSpaceDE w:val="0"/>
              <w:autoSpaceDN w:val="0"/>
              <w:adjustRightInd w:val="0"/>
              <w:ind w:firstLine="540"/>
              <w:jc w:val="center"/>
              <w:rPr>
                <w:b/>
                <w:spacing w:val="-1"/>
                <w:sz w:val="20"/>
                <w:szCs w:val="20"/>
                <w:lang w:eastAsia="ru-RU"/>
              </w:rPr>
            </w:pPr>
            <w:r w:rsidRPr="003B50DE">
              <w:rPr>
                <w:rFonts w:eastAsia="Calibri"/>
                <w:b/>
                <w:sz w:val="20"/>
                <w:szCs w:val="20"/>
              </w:rPr>
              <w:t>Цена договора составляет:</w:t>
            </w:r>
          </w:p>
        </w:tc>
      </w:tr>
      <w:tr w:rsidR="00CF39F3" w:rsidRPr="003B50DE" w:rsidTr="00CF39F3">
        <w:trPr>
          <w:jc w:val="center"/>
        </w:trPr>
        <w:tc>
          <w:tcPr>
            <w:tcW w:w="1633" w:type="pct"/>
            <w:vAlign w:val="center"/>
          </w:tcPr>
          <w:p w:rsidR="00CF39F3" w:rsidRPr="003B50DE" w:rsidRDefault="00CF39F3" w:rsidP="00493BC5">
            <w:pPr>
              <w:rPr>
                <w:i/>
                <w:spacing w:val="-1"/>
                <w:sz w:val="20"/>
                <w:szCs w:val="20"/>
                <w:lang w:eastAsia="ru-RU"/>
              </w:rPr>
            </w:pPr>
            <w:r w:rsidRPr="003B50DE">
              <w:rPr>
                <w:i/>
                <w:sz w:val="20"/>
                <w:szCs w:val="20"/>
                <w:lang w:eastAsia="ru-RU"/>
              </w:rPr>
              <w:t>Указать цену цифрами</w:t>
            </w:r>
          </w:p>
        </w:tc>
        <w:tc>
          <w:tcPr>
            <w:tcW w:w="3367" w:type="pct"/>
            <w:vAlign w:val="center"/>
          </w:tcPr>
          <w:p w:rsidR="00CF39F3" w:rsidRPr="003B50DE" w:rsidRDefault="00CF39F3" w:rsidP="00493BC5">
            <w:pPr>
              <w:jc w:val="both"/>
              <w:rPr>
                <w:spacing w:val="-1"/>
                <w:sz w:val="20"/>
                <w:szCs w:val="20"/>
                <w:lang w:eastAsia="ru-RU"/>
              </w:rPr>
            </w:pPr>
          </w:p>
        </w:tc>
      </w:tr>
      <w:tr w:rsidR="00CF39F3" w:rsidRPr="003B50DE" w:rsidTr="00CF39F3">
        <w:trPr>
          <w:trHeight w:val="148"/>
          <w:jc w:val="center"/>
        </w:trPr>
        <w:tc>
          <w:tcPr>
            <w:tcW w:w="1633" w:type="pct"/>
            <w:vAlign w:val="center"/>
          </w:tcPr>
          <w:p w:rsidR="00CF39F3" w:rsidRPr="003B50DE" w:rsidRDefault="00CF39F3" w:rsidP="00493BC5">
            <w:pPr>
              <w:rPr>
                <w:i/>
                <w:sz w:val="20"/>
                <w:szCs w:val="20"/>
                <w:lang w:eastAsia="ru-RU"/>
              </w:rPr>
            </w:pPr>
            <w:r w:rsidRPr="003B50DE">
              <w:rPr>
                <w:i/>
                <w:sz w:val="20"/>
                <w:szCs w:val="20"/>
                <w:lang w:eastAsia="ru-RU"/>
              </w:rPr>
              <w:t>Указать цену прописью</w:t>
            </w:r>
          </w:p>
        </w:tc>
        <w:tc>
          <w:tcPr>
            <w:tcW w:w="3367" w:type="pct"/>
            <w:vAlign w:val="center"/>
          </w:tcPr>
          <w:p w:rsidR="00CF39F3" w:rsidRPr="003B50DE" w:rsidRDefault="00CF39F3" w:rsidP="00493BC5">
            <w:pPr>
              <w:jc w:val="both"/>
              <w:rPr>
                <w:spacing w:val="-1"/>
                <w:sz w:val="20"/>
                <w:szCs w:val="20"/>
                <w:lang w:eastAsia="ru-RU"/>
              </w:rPr>
            </w:pPr>
          </w:p>
        </w:tc>
      </w:tr>
      <w:tr w:rsidR="00CF39F3" w:rsidRPr="003B50DE" w:rsidTr="00CF39F3">
        <w:trPr>
          <w:trHeight w:val="148"/>
          <w:jc w:val="center"/>
        </w:trPr>
        <w:tc>
          <w:tcPr>
            <w:tcW w:w="1633" w:type="pct"/>
            <w:vAlign w:val="center"/>
          </w:tcPr>
          <w:p w:rsidR="00CF39F3" w:rsidRPr="003B50DE" w:rsidRDefault="00CF39F3" w:rsidP="00493BC5">
            <w:pPr>
              <w:rPr>
                <w:i/>
                <w:sz w:val="20"/>
                <w:szCs w:val="20"/>
                <w:lang w:eastAsia="ru-RU"/>
              </w:rPr>
            </w:pPr>
            <w:r w:rsidRPr="003B50DE">
              <w:rPr>
                <w:i/>
                <w:sz w:val="20"/>
                <w:szCs w:val="20"/>
                <w:lang w:eastAsia="ru-RU"/>
              </w:rPr>
              <w:t>в том числе НДС (если НДС не облагается, указать основание)</w:t>
            </w:r>
          </w:p>
        </w:tc>
        <w:tc>
          <w:tcPr>
            <w:tcW w:w="3367" w:type="pct"/>
            <w:vAlign w:val="center"/>
          </w:tcPr>
          <w:p w:rsidR="00CF39F3" w:rsidRPr="003B50DE" w:rsidRDefault="00CF39F3" w:rsidP="00493BC5">
            <w:pPr>
              <w:jc w:val="both"/>
              <w:rPr>
                <w:spacing w:val="-1"/>
                <w:sz w:val="20"/>
                <w:szCs w:val="20"/>
                <w:lang w:eastAsia="ru-RU"/>
              </w:rPr>
            </w:pPr>
          </w:p>
        </w:tc>
      </w:tr>
    </w:tbl>
    <w:p w:rsidR="00CF39F3" w:rsidRPr="003B50DE" w:rsidRDefault="00CF39F3" w:rsidP="000479D0">
      <w:pPr>
        <w:pStyle w:val="Web"/>
        <w:ind w:firstLine="0"/>
        <w:rPr>
          <w:sz w:val="20"/>
          <w:szCs w:val="20"/>
        </w:rPr>
      </w:pPr>
    </w:p>
    <w:p w:rsidR="007100D1" w:rsidRPr="003B50DE" w:rsidRDefault="007100D1" w:rsidP="000479D0">
      <w:pPr>
        <w:tabs>
          <w:tab w:val="left" w:pos="910"/>
        </w:tabs>
        <w:autoSpaceDE w:val="0"/>
        <w:ind w:firstLine="709"/>
        <w:jc w:val="both"/>
        <w:rPr>
          <w:bCs/>
          <w:sz w:val="20"/>
          <w:szCs w:val="20"/>
        </w:rPr>
      </w:pPr>
      <w:r w:rsidRPr="003B50DE">
        <w:rPr>
          <w:bCs/>
          <w:sz w:val="20"/>
          <w:szCs w:val="20"/>
        </w:rPr>
        <w:t>2. Заявленная нами цена Договора включает в себя 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p>
    <w:p w:rsidR="00A657FD" w:rsidRPr="003B50DE" w:rsidRDefault="00A657FD" w:rsidP="000479D0">
      <w:pPr>
        <w:autoSpaceDE w:val="0"/>
        <w:autoSpaceDN w:val="0"/>
        <w:adjustRightInd w:val="0"/>
        <w:jc w:val="both"/>
        <w:rPr>
          <w:sz w:val="20"/>
          <w:szCs w:val="20"/>
        </w:rPr>
      </w:pPr>
    </w:p>
    <w:p w:rsidR="009F35D0" w:rsidRPr="003B50DE" w:rsidRDefault="009F35D0" w:rsidP="009F35D0">
      <w:pPr>
        <w:pStyle w:val="31"/>
        <w:spacing w:line="240" w:lineRule="auto"/>
        <w:ind w:firstLine="709"/>
        <w:rPr>
          <w:sz w:val="20"/>
          <w:szCs w:val="20"/>
        </w:rPr>
      </w:pPr>
      <w:r w:rsidRPr="003B50DE">
        <w:rPr>
          <w:rFonts w:eastAsia="Courier New"/>
          <w:color w:val="000000"/>
          <w:sz w:val="20"/>
          <w:szCs w:val="20"/>
          <w:lang w:eastAsia="ru-RU"/>
        </w:rPr>
        <w:t>3</w:t>
      </w:r>
      <w:r w:rsidRPr="003B50DE">
        <w:rPr>
          <w:sz w:val="20"/>
          <w:szCs w:val="20"/>
        </w:rPr>
        <w:t>. Мы обязуемся, в случае принятия нашей цены, в соответствии с условиями, приведенными в извещении о запросе котировок в электронной форме, по месту и в указанные сроки исполнить условия договора</w:t>
      </w:r>
      <w:r w:rsidR="0082552F" w:rsidRPr="003B50DE">
        <w:rPr>
          <w:sz w:val="20"/>
          <w:szCs w:val="20"/>
        </w:rPr>
        <w:t xml:space="preserve"> на</w:t>
      </w:r>
      <w:r w:rsidRPr="003B50DE">
        <w:rPr>
          <w:sz w:val="20"/>
          <w:szCs w:val="20"/>
        </w:rPr>
        <w:t xml:space="preserve"> </w:t>
      </w:r>
      <w:r w:rsidR="007100D1" w:rsidRPr="003B50DE">
        <w:rPr>
          <w:sz w:val="20"/>
          <w:szCs w:val="20"/>
        </w:rPr>
        <w:t>поставку продуктов питания (</w:t>
      </w:r>
      <w:r w:rsidR="003C2D73">
        <w:rPr>
          <w:sz w:val="20"/>
          <w:szCs w:val="20"/>
        </w:rPr>
        <w:t>бакалея</w:t>
      </w:r>
      <w:r w:rsidR="007100D1" w:rsidRPr="003B50DE">
        <w:rPr>
          <w:sz w:val="20"/>
          <w:szCs w:val="20"/>
        </w:rPr>
        <w:t>)</w:t>
      </w:r>
      <w:r w:rsidRPr="003B50DE">
        <w:rPr>
          <w:sz w:val="20"/>
          <w:szCs w:val="20"/>
        </w:rPr>
        <w:t xml:space="preserve"> и согласны с определенными в запросе котировок в электронной форме условиями их оплаты.</w:t>
      </w:r>
    </w:p>
    <w:p w:rsidR="009F35D0" w:rsidRPr="003B50DE" w:rsidRDefault="009F35D0" w:rsidP="009F35D0">
      <w:pPr>
        <w:pStyle w:val="31"/>
        <w:spacing w:line="240" w:lineRule="auto"/>
        <w:ind w:firstLine="709"/>
        <w:rPr>
          <w:sz w:val="20"/>
          <w:szCs w:val="20"/>
        </w:rPr>
      </w:pPr>
      <w:r w:rsidRPr="003B50DE">
        <w:rPr>
          <w:sz w:val="20"/>
          <w:szCs w:val="20"/>
        </w:rPr>
        <w:t>4. Мы признаем, что направление заказчиком запроса котировок в электронной форме и представление претендентом котировочной заявки не накладывает на стороны никаких дополнительных обязательств.</w:t>
      </w:r>
    </w:p>
    <w:p w:rsidR="009F35D0" w:rsidRPr="003B50DE" w:rsidRDefault="009F35D0" w:rsidP="009F35D0">
      <w:pPr>
        <w:pStyle w:val="31"/>
        <w:spacing w:line="240" w:lineRule="auto"/>
        <w:ind w:firstLine="709"/>
        <w:rPr>
          <w:sz w:val="20"/>
          <w:szCs w:val="20"/>
        </w:rPr>
      </w:pPr>
      <w:r w:rsidRPr="003B50DE">
        <w:rPr>
          <w:sz w:val="20"/>
          <w:szCs w:val="20"/>
        </w:rPr>
        <w:t>5.______________________________________________________________________:</w:t>
      </w:r>
    </w:p>
    <w:p w:rsidR="009F35D0" w:rsidRPr="003B50DE" w:rsidRDefault="009F35D0" w:rsidP="007100D1">
      <w:pPr>
        <w:pStyle w:val="31"/>
        <w:spacing w:line="240" w:lineRule="auto"/>
        <w:ind w:firstLine="709"/>
        <w:jc w:val="center"/>
        <w:rPr>
          <w:i/>
          <w:sz w:val="20"/>
          <w:szCs w:val="20"/>
        </w:rPr>
      </w:pPr>
      <w:r w:rsidRPr="003B50DE">
        <w:rPr>
          <w:i/>
          <w:sz w:val="20"/>
          <w:szCs w:val="20"/>
        </w:rPr>
        <w:t>(наименование участника процедуры закупки - юридического лица или Ф.И.О. участника процедуры закупки - физического лица)</w:t>
      </w:r>
    </w:p>
    <w:p w:rsidR="009F35D0" w:rsidRPr="003B50DE" w:rsidRDefault="009F35D0" w:rsidP="009F35D0">
      <w:pPr>
        <w:pStyle w:val="31"/>
        <w:spacing w:line="240" w:lineRule="auto"/>
        <w:ind w:firstLine="709"/>
        <w:rPr>
          <w:sz w:val="20"/>
          <w:szCs w:val="20"/>
        </w:rPr>
      </w:pPr>
      <w:r w:rsidRPr="003B50DE">
        <w:rPr>
          <w:sz w:val="20"/>
          <w:szCs w:val="20"/>
        </w:rPr>
        <w:t>5.1. Заявляет о верности представленных сведений.</w:t>
      </w:r>
    </w:p>
    <w:p w:rsidR="009F35D0" w:rsidRPr="003B50DE" w:rsidRDefault="009F35D0" w:rsidP="009F35D0">
      <w:pPr>
        <w:pStyle w:val="31"/>
        <w:spacing w:line="240" w:lineRule="auto"/>
        <w:ind w:firstLine="709"/>
        <w:rPr>
          <w:sz w:val="20"/>
          <w:szCs w:val="20"/>
        </w:rPr>
      </w:pPr>
      <w:r w:rsidRPr="003B50DE">
        <w:rPr>
          <w:sz w:val="20"/>
          <w:szCs w:val="20"/>
        </w:rPr>
        <w:t>5.2.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100D1" w:rsidRPr="003B50DE" w:rsidRDefault="007100D1" w:rsidP="007100D1">
      <w:pPr>
        <w:pStyle w:val="31"/>
        <w:spacing w:line="240" w:lineRule="auto"/>
        <w:ind w:firstLine="709"/>
        <w:rPr>
          <w:sz w:val="20"/>
          <w:szCs w:val="20"/>
        </w:rPr>
      </w:pPr>
      <w:r w:rsidRPr="003B50DE">
        <w:rPr>
          <w:sz w:val="20"/>
          <w:szCs w:val="20"/>
        </w:rPr>
        <w:t>В случае если нашей заявке на участие в закупке будет присвоен второй номер, а победитель закупки будет признан уклонившимся от заключения договора, мы вправе подписать проект договора в соответствии с требованиями извещения о закупке и условиями наших предложений.</w:t>
      </w:r>
    </w:p>
    <w:p w:rsidR="007100D1" w:rsidRPr="003B50DE" w:rsidRDefault="007100D1" w:rsidP="007100D1">
      <w:pPr>
        <w:pStyle w:val="31"/>
        <w:spacing w:line="240" w:lineRule="auto"/>
        <w:ind w:firstLine="709"/>
        <w:rPr>
          <w:sz w:val="20"/>
          <w:szCs w:val="20"/>
        </w:rPr>
      </w:pPr>
      <w:r w:rsidRPr="003B50DE">
        <w:rPr>
          <w:sz w:val="20"/>
          <w:szCs w:val="20"/>
        </w:rPr>
        <w:t>В случае передачи нам проекта договора при несостоявшемся запросе котировок в электронной форме мы обязуемся подписать проект договора в соответствии с требованиями извещения о закупке и условиями наших предложений.</w:t>
      </w:r>
    </w:p>
    <w:p w:rsidR="007100D1" w:rsidRPr="003B50DE" w:rsidRDefault="007100D1" w:rsidP="007100D1">
      <w:pPr>
        <w:pStyle w:val="31"/>
        <w:spacing w:line="240" w:lineRule="auto"/>
        <w:ind w:firstLine="709"/>
        <w:rPr>
          <w:sz w:val="20"/>
          <w:szCs w:val="20"/>
        </w:rPr>
      </w:pPr>
      <w:r w:rsidRPr="003B50DE">
        <w:rPr>
          <w:sz w:val="20"/>
          <w:szCs w:val="20"/>
        </w:rPr>
        <w:t>5.3.</w:t>
      </w:r>
      <w:r w:rsidR="003C2092" w:rsidRPr="003B50DE">
        <w:rPr>
          <w:sz w:val="20"/>
          <w:szCs w:val="20"/>
        </w:rPr>
        <w:t xml:space="preserve"> Н</w:t>
      </w:r>
      <w:r w:rsidR="003C2092" w:rsidRPr="004569AE">
        <w:rPr>
          <w:sz w:val="20"/>
          <w:szCs w:val="20"/>
        </w:rPr>
        <w:t xml:space="preserve">астоящей заявкой </w:t>
      </w:r>
      <w:r w:rsidRPr="003B50DE">
        <w:rPr>
          <w:sz w:val="20"/>
          <w:szCs w:val="20"/>
        </w:rPr>
        <w:t>_______________________________________________</w:t>
      </w:r>
      <w:r w:rsidR="003C2092" w:rsidRPr="004569AE">
        <w:rPr>
          <w:sz w:val="20"/>
          <w:szCs w:val="20"/>
        </w:rPr>
        <w:t>_________</w:t>
      </w:r>
      <w:r w:rsidRPr="003B50DE">
        <w:rPr>
          <w:sz w:val="20"/>
          <w:szCs w:val="20"/>
        </w:rPr>
        <w:t>_</w:t>
      </w:r>
    </w:p>
    <w:p w:rsidR="007100D1" w:rsidRPr="003B50DE" w:rsidRDefault="007100D1" w:rsidP="007100D1">
      <w:pPr>
        <w:pStyle w:val="31"/>
        <w:spacing w:line="240" w:lineRule="auto"/>
        <w:ind w:firstLine="709"/>
        <w:jc w:val="center"/>
        <w:rPr>
          <w:i/>
          <w:sz w:val="20"/>
          <w:szCs w:val="20"/>
        </w:rPr>
      </w:pPr>
      <w:r w:rsidRPr="003B50DE">
        <w:rPr>
          <w:i/>
          <w:sz w:val="20"/>
          <w:szCs w:val="20"/>
        </w:rPr>
        <w:t>(наименование участника процедуры закупки - юридического лица или Ф.И.О. участника процедуры закупки - физического лица)</w:t>
      </w:r>
    </w:p>
    <w:p w:rsidR="009F35D0" w:rsidRPr="003B50DE" w:rsidRDefault="003C2092" w:rsidP="006445F8">
      <w:pPr>
        <w:pStyle w:val="31"/>
        <w:spacing w:line="240" w:lineRule="auto"/>
        <w:rPr>
          <w:sz w:val="20"/>
          <w:szCs w:val="20"/>
        </w:rPr>
      </w:pPr>
      <w:r w:rsidRPr="003B50DE">
        <w:rPr>
          <w:sz w:val="20"/>
          <w:szCs w:val="20"/>
        </w:rPr>
        <w:t>п</w:t>
      </w:r>
      <w:r w:rsidR="003530B8" w:rsidRPr="003B50DE">
        <w:rPr>
          <w:sz w:val="20"/>
          <w:szCs w:val="20"/>
        </w:rPr>
        <w:t>одтветрждает</w:t>
      </w:r>
      <w:r w:rsidRPr="003B50DE">
        <w:rPr>
          <w:sz w:val="20"/>
          <w:szCs w:val="20"/>
        </w:rPr>
        <w:t>, что соответствует требованиям, установленным извещением о запросе кторировок в электронной форме</w:t>
      </w:r>
      <w:r w:rsidR="006445F8" w:rsidRPr="003B50DE">
        <w:rPr>
          <w:sz w:val="20"/>
          <w:szCs w:val="20"/>
        </w:rPr>
        <w:t>:</w:t>
      </w:r>
    </w:p>
    <w:p w:rsidR="006445F8" w:rsidRPr="003B50DE" w:rsidRDefault="006445F8" w:rsidP="006445F8">
      <w:pPr>
        <w:pStyle w:val="31"/>
        <w:spacing w:line="240" w:lineRule="auto"/>
        <w:ind w:firstLine="709"/>
        <w:rPr>
          <w:sz w:val="20"/>
          <w:szCs w:val="20"/>
        </w:rPr>
      </w:pPr>
      <w:r w:rsidRPr="003B50DE">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445F8" w:rsidRPr="003B50DE" w:rsidRDefault="006445F8" w:rsidP="006445F8">
      <w:pPr>
        <w:pStyle w:val="31"/>
        <w:spacing w:line="240" w:lineRule="auto"/>
        <w:ind w:firstLine="709"/>
        <w:rPr>
          <w:sz w:val="20"/>
          <w:szCs w:val="20"/>
        </w:rPr>
      </w:pPr>
      <w:r w:rsidRPr="003B50DE">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445F8" w:rsidRPr="003B50DE" w:rsidRDefault="006445F8" w:rsidP="006445F8">
      <w:pPr>
        <w:pStyle w:val="31"/>
        <w:spacing w:line="240" w:lineRule="auto"/>
        <w:ind w:firstLine="709"/>
        <w:rPr>
          <w:sz w:val="20"/>
          <w:szCs w:val="20"/>
        </w:rPr>
      </w:pPr>
      <w:r w:rsidRPr="003B50DE">
        <w:rPr>
          <w:sz w:val="20"/>
          <w:szCs w:val="20"/>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445F8" w:rsidRPr="003B50DE" w:rsidRDefault="006445F8" w:rsidP="006445F8">
      <w:pPr>
        <w:pStyle w:val="31"/>
        <w:spacing w:line="240" w:lineRule="auto"/>
        <w:ind w:firstLine="709"/>
        <w:rPr>
          <w:sz w:val="20"/>
          <w:szCs w:val="20"/>
        </w:rPr>
      </w:pPr>
      <w:r w:rsidRPr="003B50DE">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Pr="003B50DE">
        <w:rPr>
          <w:sz w:val="20"/>
          <w:szCs w:val="20"/>
        </w:rPr>
        <w:lastRenderedPageBreak/>
        <w:t>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445F8" w:rsidRPr="003B50DE" w:rsidRDefault="006445F8" w:rsidP="006445F8">
      <w:pPr>
        <w:pStyle w:val="31"/>
        <w:spacing w:line="240" w:lineRule="auto"/>
        <w:ind w:firstLine="709"/>
        <w:rPr>
          <w:sz w:val="20"/>
          <w:szCs w:val="20"/>
        </w:rPr>
      </w:pPr>
      <w:r w:rsidRPr="003B50DE">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45F8" w:rsidRPr="003B50DE" w:rsidRDefault="006445F8" w:rsidP="006445F8">
      <w:pPr>
        <w:pStyle w:val="31"/>
        <w:spacing w:line="240" w:lineRule="auto"/>
        <w:ind w:firstLine="709"/>
        <w:rPr>
          <w:sz w:val="20"/>
          <w:szCs w:val="20"/>
        </w:rPr>
      </w:pPr>
      <w:r w:rsidRPr="003B50DE">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6445F8" w:rsidRPr="003B50DE" w:rsidRDefault="006445F8" w:rsidP="006445F8">
      <w:pPr>
        <w:pStyle w:val="31"/>
        <w:spacing w:line="240" w:lineRule="auto"/>
        <w:ind w:firstLine="709"/>
        <w:rPr>
          <w:sz w:val="20"/>
          <w:szCs w:val="20"/>
        </w:rPr>
      </w:pPr>
      <w:r w:rsidRPr="003B50DE">
        <w:rPr>
          <w:sz w:val="20"/>
          <w:szCs w:val="20"/>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445F8" w:rsidRPr="003B50DE" w:rsidRDefault="006445F8" w:rsidP="006445F8">
      <w:pPr>
        <w:pStyle w:val="31"/>
        <w:spacing w:line="240" w:lineRule="auto"/>
        <w:ind w:firstLine="709"/>
        <w:rPr>
          <w:sz w:val="20"/>
          <w:szCs w:val="20"/>
        </w:rPr>
      </w:pPr>
    </w:p>
    <w:p w:rsidR="009F35D0" w:rsidRPr="003B50DE" w:rsidRDefault="009F35D0" w:rsidP="009F35D0">
      <w:pPr>
        <w:pStyle w:val="31"/>
        <w:spacing w:line="240" w:lineRule="auto"/>
        <w:ind w:firstLine="709"/>
        <w:rPr>
          <w:sz w:val="20"/>
          <w:szCs w:val="20"/>
        </w:rPr>
      </w:pPr>
      <w:r w:rsidRPr="003B50DE">
        <w:rPr>
          <w:sz w:val="20"/>
          <w:szCs w:val="20"/>
        </w:rPr>
        <w:t>6. Настоящая котировочная заявка составлена на ___листах, имеет ___Приложения.</w:t>
      </w:r>
    </w:p>
    <w:p w:rsidR="009F35D0" w:rsidRPr="003B50DE" w:rsidRDefault="009F35D0" w:rsidP="009F35D0">
      <w:pPr>
        <w:pStyle w:val="31"/>
        <w:spacing w:line="240" w:lineRule="auto"/>
        <w:ind w:firstLine="709"/>
        <w:rPr>
          <w:sz w:val="20"/>
          <w:szCs w:val="20"/>
        </w:rPr>
      </w:pPr>
      <w:r w:rsidRPr="003B50DE">
        <w:rPr>
          <w:sz w:val="20"/>
          <w:szCs w:val="20"/>
        </w:rPr>
        <w:t>7. Перечень приложений:</w:t>
      </w:r>
    </w:p>
    <w:p w:rsidR="00A20E69" w:rsidRPr="003B50DE" w:rsidRDefault="00A20E69" w:rsidP="007100D1">
      <w:pPr>
        <w:pStyle w:val="31"/>
        <w:spacing w:line="240" w:lineRule="auto"/>
        <w:ind w:firstLine="709"/>
        <w:rPr>
          <w:sz w:val="20"/>
          <w:szCs w:val="20"/>
        </w:rPr>
      </w:pPr>
      <w:r w:rsidRPr="003B50DE">
        <w:rPr>
          <w:sz w:val="20"/>
          <w:szCs w:val="20"/>
        </w:rPr>
        <w:t>1)</w:t>
      </w:r>
      <w:r w:rsidR="009F35D0" w:rsidRPr="003B50DE">
        <w:rPr>
          <w:sz w:val="20"/>
          <w:szCs w:val="20"/>
        </w:rPr>
        <w:t xml:space="preserve"> </w:t>
      </w:r>
      <w:r w:rsidR="007100D1" w:rsidRPr="003B50DE">
        <w:rPr>
          <w:sz w:val="20"/>
          <w:szCs w:val="20"/>
        </w:rPr>
        <w:t>______________</w:t>
      </w:r>
    </w:p>
    <w:p w:rsidR="007100D1" w:rsidRPr="003B50DE" w:rsidRDefault="007100D1" w:rsidP="007100D1">
      <w:pPr>
        <w:pStyle w:val="31"/>
        <w:spacing w:line="240" w:lineRule="auto"/>
        <w:ind w:firstLine="709"/>
        <w:rPr>
          <w:sz w:val="20"/>
          <w:szCs w:val="20"/>
        </w:rPr>
      </w:pPr>
      <w:r w:rsidRPr="003B50DE">
        <w:rPr>
          <w:sz w:val="20"/>
          <w:szCs w:val="20"/>
        </w:rPr>
        <w:t>2)_______________</w:t>
      </w:r>
    </w:p>
    <w:p w:rsidR="007100D1" w:rsidRPr="004569AE" w:rsidRDefault="007100D1" w:rsidP="007100D1">
      <w:pPr>
        <w:pStyle w:val="31"/>
        <w:spacing w:line="240" w:lineRule="auto"/>
        <w:ind w:firstLine="709"/>
        <w:rPr>
          <w:sz w:val="20"/>
          <w:szCs w:val="20"/>
        </w:rPr>
      </w:pPr>
      <w:r w:rsidRPr="003B50DE">
        <w:rPr>
          <w:sz w:val="20"/>
          <w:szCs w:val="20"/>
        </w:rPr>
        <w:t>N</w:t>
      </w:r>
      <w:r w:rsidRPr="004569AE">
        <w:rPr>
          <w:sz w:val="20"/>
          <w:szCs w:val="20"/>
        </w:rPr>
        <w:t>)_____________</w:t>
      </w:r>
    </w:p>
    <w:p w:rsidR="009F35D0" w:rsidRPr="003B50DE" w:rsidRDefault="009F35D0" w:rsidP="009F35D0">
      <w:pPr>
        <w:pStyle w:val="31"/>
        <w:spacing w:line="240" w:lineRule="auto"/>
        <w:ind w:firstLine="709"/>
        <w:rPr>
          <w:sz w:val="20"/>
          <w:szCs w:val="20"/>
        </w:rPr>
      </w:pPr>
    </w:p>
    <w:p w:rsidR="009F35D0" w:rsidRPr="003B50DE" w:rsidRDefault="009F35D0" w:rsidP="009F35D0">
      <w:pPr>
        <w:pStyle w:val="31"/>
        <w:spacing w:line="240" w:lineRule="auto"/>
        <w:ind w:firstLine="709"/>
        <w:rPr>
          <w:sz w:val="20"/>
          <w:szCs w:val="20"/>
        </w:rPr>
      </w:pPr>
    </w:p>
    <w:p w:rsidR="009F35D0" w:rsidRPr="003B50DE" w:rsidRDefault="009F35D0" w:rsidP="009F35D0">
      <w:pPr>
        <w:pStyle w:val="31"/>
        <w:spacing w:line="240" w:lineRule="auto"/>
        <w:ind w:firstLine="709"/>
        <w:rPr>
          <w:sz w:val="20"/>
          <w:szCs w:val="20"/>
        </w:rPr>
      </w:pPr>
    </w:p>
    <w:p w:rsidR="009F35D0" w:rsidRPr="003B50DE" w:rsidRDefault="009F35D0" w:rsidP="009F35D0">
      <w:pPr>
        <w:pStyle w:val="31"/>
        <w:spacing w:line="240" w:lineRule="auto"/>
        <w:ind w:firstLine="709"/>
        <w:rPr>
          <w:sz w:val="20"/>
          <w:szCs w:val="20"/>
        </w:rPr>
      </w:pPr>
      <w:r w:rsidRPr="003B50DE">
        <w:rPr>
          <w:sz w:val="20"/>
          <w:szCs w:val="20"/>
        </w:rPr>
        <w:t>Руководитель организации                              ___________________ И.О. Фамилия</w:t>
      </w:r>
    </w:p>
    <w:p w:rsidR="009F35D0" w:rsidRPr="003B50DE" w:rsidRDefault="009F35D0" w:rsidP="009F35D0">
      <w:pPr>
        <w:pStyle w:val="31"/>
        <w:spacing w:line="240" w:lineRule="auto"/>
        <w:ind w:firstLine="709"/>
        <w:rPr>
          <w:sz w:val="20"/>
          <w:szCs w:val="20"/>
        </w:rPr>
      </w:pPr>
      <w:r w:rsidRPr="003B50DE">
        <w:rPr>
          <w:sz w:val="20"/>
          <w:szCs w:val="20"/>
        </w:rPr>
        <w:t>(должность) (Подписывается ЭЦП)</w:t>
      </w:r>
    </w:p>
    <w:p w:rsidR="00A657FD" w:rsidRPr="003B50DE" w:rsidRDefault="00A657FD" w:rsidP="009F35D0">
      <w:pPr>
        <w:pStyle w:val="31"/>
        <w:spacing w:line="240" w:lineRule="auto"/>
        <w:ind w:firstLine="709"/>
        <w:rPr>
          <w:sz w:val="20"/>
          <w:szCs w:val="20"/>
        </w:rPr>
      </w:pPr>
    </w:p>
    <w:p w:rsidR="00112D57" w:rsidRPr="003B50DE" w:rsidRDefault="00A657FD" w:rsidP="000479D0">
      <w:pPr>
        <w:autoSpaceDE w:val="0"/>
        <w:jc w:val="both"/>
        <w:rPr>
          <w:sz w:val="20"/>
          <w:szCs w:val="20"/>
        </w:rPr>
      </w:pPr>
      <w:r w:rsidRPr="003B50DE">
        <w:rPr>
          <w:sz w:val="20"/>
          <w:szCs w:val="20"/>
        </w:rPr>
        <w:br w:type="page"/>
      </w:r>
    </w:p>
    <w:p w:rsidR="00112D57" w:rsidRPr="003B50DE" w:rsidRDefault="00112D57" w:rsidP="00C65D02">
      <w:pPr>
        <w:pStyle w:val="a6"/>
        <w:autoSpaceDE w:val="0"/>
        <w:jc w:val="right"/>
        <w:rPr>
          <w:sz w:val="20"/>
          <w:szCs w:val="20"/>
        </w:rPr>
      </w:pPr>
      <w:r w:rsidRPr="003B50DE">
        <w:rPr>
          <w:sz w:val="20"/>
          <w:szCs w:val="20"/>
        </w:rPr>
        <w:lastRenderedPageBreak/>
        <w:t>Приложение №2</w:t>
      </w:r>
    </w:p>
    <w:p w:rsidR="00112D57" w:rsidRPr="003B50DE" w:rsidRDefault="00112D57" w:rsidP="00C65D02">
      <w:pPr>
        <w:jc w:val="right"/>
        <w:rPr>
          <w:sz w:val="20"/>
          <w:szCs w:val="20"/>
        </w:rPr>
      </w:pPr>
      <w:r w:rsidRPr="003B50DE">
        <w:rPr>
          <w:sz w:val="20"/>
          <w:szCs w:val="20"/>
        </w:rPr>
        <w:t xml:space="preserve">к извещению о проведении запроса котировок в электронной форме </w:t>
      </w:r>
    </w:p>
    <w:p w:rsidR="00A657FD" w:rsidRPr="003B50DE" w:rsidRDefault="00A657FD" w:rsidP="00C65D02">
      <w:pPr>
        <w:autoSpaceDE w:val="0"/>
        <w:jc w:val="right"/>
        <w:rPr>
          <w:sz w:val="20"/>
          <w:szCs w:val="20"/>
        </w:rPr>
      </w:pPr>
      <w:r w:rsidRPr="003B50DE">
        <w:rPr>
          <w:sz w:val="20"/>
          <w:szCs w:val="20"/>
        </w:rPr>
        <w:t>(проект договора)</w:t>
      </w:r>
    </w:p>
    <w:p w:rsidR="00A657FD" w:rsidRPr="003B50DE" w:rsidRDefault="00A657FD" w:rsidP="000479D0">
      <w:pPr>
        <w:widowControl w:val="0"/>
        <w:adjustRightInd w:val="0"/>
        <w:jc w:val="both"/>
        <w:rPr>
          <w:sz w:val="20"/>
          <w:szCs w:val="20"/>
        </w:rPr>
      </w:pPr>
    </w:p>
    <w:p w:rsidR="00D20A1D" w:rsidRPr="003B50DE" w:rsidRDefault="00D20A1D" w:rsidP="00D20A1D">
      <w:pPr>
        <w:ind w:firstLine="709"/>
        <w:jc w:val="center"/>
        <w:rPr>
          <w:sz w:val="20"/>
          <w:szCs w:val="20"/>
        </w:rPr>
      </w:pPr>
      <w:r w:rsidRPr="003B50DE">
        <w:rPr>
          <w:sz w:val="20"/>
          <w:szCs w:val="20"/>
        </w:rPr>
        <w:t>ДОГОВОР № ________</w:t>
      </w:r>
    </w:p>
    <w:p w:rsidR="00D20A1D" w:rsidRPr="003B50DE" w:rsidRDefault="00D20A1D" w:rsidP="00D20A1D">
      <w:pPr>
        <w:ind w:firstLine="709"/>
        <w:jc w:val="center"/>
        <w:rPr>
          <w:sz w:val="20"/>
          <w:szCs w:val="20"/>
        </w:rPr>
      </w:pPr>
      <w:r w:rsidRPr="003B50DE">
        <w:rPr>
          <w:color w:val="000000"/>
          <w:sz w:val="20"/>
          <w:szCs w:val="20"/>
        </w:rPr>
        <w:t xml:space="preserve">на </w:t>
      </w:r>
      <w:r w:rsidRPr="003B50DE">
        <w:rPr>
          <w:sz w:val="20"/>
          <w:szCs w:val="20"/>
        </w:rPr>
        <w:t>поставку продуктов питания (</w:t>
      </w:r>
      <w:r w:rsidRPr="004569AE">
        <w:rPr>
          <w:sz w:val="20"/>
          <w:szCs w:val="20"/>
        </w:rPr>
        <w:t>__________</w:t>
      </w:r>
      <w:r w:rsidRPr="003B50DE">
        <w:rPr>
          <w:sz w:val="20"/>
          <w:szCs w:val="20"/>
        </w:rPr>
        <w:t xml:space="preserve">) </w:t>
      </w:r>
    </w:p>
    <w:p w:rsidR="00D20A1D" w:rsidRPr="003B50DE" w:rsidRDefault="00D20A1D" w:rsidP="00D20A1D">
      <w:pPr>
        <w:ind w:firstLine="709"/>
        <w:rPr>
          <w:sz w:val="20"/>
          <w:szCs w:val="20"/>
        </w:rPr>
      </w:pPr>
    </w:p>
    <w:p w:rsidR="00D20A1D" w:rsidRPr="003B50DE" w:rsidRDefault="00D20A1D" w:rsidP="00D20A1D">
      <w:pPr>
        <w:ind w:firstLine="709"/>
        <w:rPr>
          <w:sz w:val="20"/>
          <w:szCs w:val="20"/>
        </w:rPr>
      </w:pPr>
      <w:r w:rsidRPr="003B50DE">
        <w:rPr>
          <w:sz w:val="20"/>
          <w:szCs w:val="20"/>
        </w:rPr>
        <w:t xml:space="preserve">г. Кушва                              </w:t>
      </w:r>
      <w:r w:rsidRPr="003B50DE">
        <w:rPr>
          <w:sz w:val="20"/>
          <w:szCs w:val="20"/>
        </w:rPr>
        <w:tab/>
      </w:r>
      <w:r w:rsidRPr="003B50DE">
        <w:rPr>
          <w:sz w:val="20"/>
          <w:szCs w:val="20"/>
        </w:rPr>
        <w:tab/>
      </w:r>
      <w:r w:rsidRPr="003B50DE">
        <w:rPr>
          <w:sz w:val="20"/>
          <w:szCs w:val="20"/>
        </w:rPr>
        <w:tab/>
      </w:r>
      <w:r w:rsidRPr="003B50DE">
        <w:rPr>
          <w:sz w:val="20"/>
          <w:szCs w:val="20"/>
        </w:rPr>
        <w:tab/>
        <w:t xml:space="preserve">                       «____» ___________ 20__ г</w:t>
      </w:r>
    </w:p>
    <w:p w:rsidR="00D20A1D" w:rsidRPr="007C507E" w:rsidRDefault="00D20A1D" w:rsidP="00D20A1D">
      <w:pPr>
        <w:ind w:firstLine="709"/>
        <w:rPr>
          <w:sz w:val="22"/>
          <w:szCs w:val="22"/>
        </w:rPr>
      </w:pPr>
    </w:p>
    <w:p w:rsidR="00D20A1D" w:rsidRPr="003B50DE" w:rsidRDefault="007C507E" w:rsidP="00D20A1D">
      <w:pPr>
        <w:ind w:firstLine="709"/>
        <w:jc w:val="both"/>
        <w:rPr>
          <w:sz w:val="20"/>
          <w:szCs w:val="20"/>
        </w:rPr>
      </w:pPr>
      <w:r w:rsidRPr="007C507E">
        <w:rPr>
          <w:rFonts w:eastAsia="Calibri"/>
          <w:sz w:val="22"/>
          <w:szCs w:val="22"/>
        </w:rPr>
        <w:t>Муниципальное автономное общеобразовательное учреждение средняя общеобразовательная школа №20</w:t>
      </w:r>
      <w:r>
        <w:rPr>
          <w:rFonts w:eastAsia="Calibri"/>
          <w:sz w:val="22"/>
          <w:szCs w:val="22"/>
        </w:rPr>
        <w:t>.</w:t>
      </w:r>
      <w:r w:rsidR="00D20A1D" w:rsidRPr="003B50DE">
        <w:rPr>
          <w:sz w:val="20"/>
          <w:szCs w:val="20"/>
        </w:rPr>
        <w:t xml:space="preserve"> Именуемое в дальнейшем «Заказчик», в лице </w:t>
      </w:r>
      <w:r>
        <w:rPr>
          <w:sz w:val="20"/>
          <w:szCs w:val="20"/>
        </w:rPr>
        <w:t xml:space="preserve">директора Ляпиной Татьяны Анатольевны, </w:t>
      </w:r>
      <w:r w:rsidR="00D20A1D" w:rsidRPr="003B50DE">
        <w:rPr>
          <w:sz w:val="20"/>
          <w:szCs w:val="20"/>
        </w:rPr>
        <w:t xml:space="preserve">действующего на основании Устава, с одной стороны и _________________________________, в лице _____________________________, действующего на основании __________________, именуемый в дальнейшем Поставщик, с другой стороны, в соответствии с Гражданским кодексом РФ, Федеральным законом от 18.07.2011 № 223-ФЗ «О закупках товаров, работ, услуг отдельными видами юридических лиц», Положением о закупке товаров, работ, услуг для нужд </w:t>
      </w:r>
      <w:r>
        <w:rPr>
          <w:sz w:val="20"/>
          <w:szCs w:val="20"/>
        </w:rPr>
        <w:t>МАОУ СОШ №20</w:t>
      </w:r>
      <w:r w:rsidR="00D20A1D" w:rsidRPr="003B50DE">
        <w:rPr>
          <w:i/>
          <w:sz w:val="20"/>
          <w:szCs w:val="20"/>
        </w:rPr>
        <w:t xml:space="preserve"> </w:t>
      </w:r>
      <w:r w:rsidR="00D20A1D" w:rsidRPr="003B50DE">
        <w:rPr>
          <w:sz w:val="20"/>
          <w:szCs w:val="20"/>
        </w:rPr>
        <w:t>заключили настоящий договор (далее - Договор) о нижеследующем:</w:t>
      </w:r>
    </w:p>
    <w:p w:rsidR="00D20A1D" w:rsidRPr="003B50DE" w:rsidRDefault="00D20A1D" w:rsidP="00D20A1D">
      <w:pPr>
        <w:shd w:val="clear" w:color="auto" w:fill="FFFFFF"/>
        <w:ind w:firstLine="709"/>
        <w:rPr>
          <w:b/>
          <w:bCs/>
          <w:spacing w:val="-6"/>
          <w:sz w:val="20"/>
          <w:szCs w:val="20"/>
          <w:lang w:eastAsia="uk-UA"/>
        </w:rPr>
      </w:pPr>
    </w:p>
    <w:p w:rsidR="00D20A1D" w:rsidRPr="003B50DE" w:rsidRDefault="00D20A1D" w:rsidP="00D20A1D">
      <w:pPr>
        <w:shd w:val="clear" w:color="auto" w:fill="FFFFFF"/>
        <w:ind w:firstLine="709"/>
        <w:jc w:val="center"/>
        <w:rPr>
          <w:b/>
          <w:bCs/>
          <w:spacing w:val="-6"/>
          <w:sz w:val="20"/>
          <w:szCs w:val="20"/>
          <w:lang w:eastAsia="uk-UA"/>
        </w:rPr>
      </w:pPr>
      <w:r w:rsidRPr="003B50DE">
        <w:rPr>
          <w:b/>
          <w:bCs/>
          <w:spacing w:val="-6"/>
          <w:sz w:val="20"/>
          <w:szCs w:val="20"/>
          <w:lang w:eastAsia="uk-UA"/>
        </w:rPr>
        <w:t>1. ПРЕДМЕТ ДОГОВОРА.</w:t>
      </w:r>
    </w:p>
    <w:p w:rsidR="00D20A1D" w:rsidRPr="003B50DE" w:rsidRDefault="00D20A1D" w:rsidP="00D20A1D">
      <w:pPr>
        <w:shd w:val="clear" w:color="auto" w:fill="FFFFFF"/>
        <w:ind w:firstLine="709"/>
        <w:jc w:val="both"/>
        <w:rPr>
          <w:sz w:val="20"/>
          <w:szCs w:val="20"/>
          <w:lang w:eastAsia="uk-UA"/>
        </w:rPr>
      </w:pPr>
      <w:r w:rsidRPr="003B50DE">
        <w:rPr>
          <w:b/>
          <w:sz w:val="20"/>
          <w:szCs w:val="20"/>
          <w:lang w:eastAsia="uk-UA"/>
        </w:rPr>
        <w:t>1.1.</w:t>
      </w:r>
      <w:r w:rsidRPr="003B50DE">
        <w:rPr>
          <w:color w:val="000000"/>
          <w:sz w:val="20"/>
          <w:szCs w:val="20"/>
          <w:lang w:eastAsia="uk-UA"/>
        </w:rPr>
        <w:t xml:space="preserve">Поставщик обязуется </w:t>
      </w:r>
      <w:r w:rsidRPr="003B50DE">
        <w:rPr>
          <w:sz w:val="20"/>
          <w:szCs w:val="20"/>
          <w:lang w:eastAsia="uk-UA"/>
        </w:rPr>
        <w:t xml:space="preserve">поставить товар </w:t>
      </w:r>
      <w:r w:rsidRPr="003B50DE">
        <w:rPr>
          <w:bCs/>
          <w:color w:val="000000"/>
          <w:sz w:val="20"/>
          <w:szCs w:val="20"/>
        </w:rPr>
        <w:t>в</w:t>
      </w:r>
      <w:r w:rsidR="007C507E" w:rsidRPr="007C507E">
        <w:rPr>
          <w:bCs/>
          <w:color w:val="000000"/>
        </w:rPr>
        <w:t xml:space="preserve"> </w:t>
      </w:r>
      <w:r w:rsidR="007C507E" w:rsidRPr="007C507E">
        <w:rPr>
          <w:bCs/>
          <w:color w:val="000000"/>
          <w:sz w:val="22"/>
          <w:szCs w:val="22"/>
        </w:rPr>
        <w:t>МАОУ СОШ №20</w:t>
      </w:r>
      <w:r w:rsidRPr="003B50DE">
        <w:rPr>
          <w:i/>
          <w:sz w:val="20"/>
          <w:szCs w:val="20"/>
        </w:rPr>
        <w:t xml:space="preserve"> </w:t>
      </w:r>
      <w:r w:rsidRPr="003B50DE">
        <w:rPr>
          <w:sz w:val="20"/>
          <w:szCs w:val="20"/>
          <w:lang w:eastAsia="uk-UA"/>
        </w:rPr>
        <w:t>в соответствии с требованиями, установленными Техническим заданием (приложение № 1 к настоящему Договору), документаций, по наименованиям, в количестве, ассортименте и с характеристиками, согласно Спецификации (Приложение № 2), являющейся неотъемлемой частью Договора, по заявкам Заказчика в сроки, установленными настоящим Договором, а Заказчик – принять и оплатить поставленный товар в соответствии с разделом 2 настоящего Договора.</w:t>
      </w:r>
    </w:p>
    <w:p w:rsidR="00D20A1D" w:rsidRPr="003B50DE" w:rsidRDefault="00D20A1D" w:rsidP="00D20A1D">
      <w:pPr>
        <w:shd w:val="clear" w:color="auto" w:fill="FFFFFF"/>
        <w:ind w:firstLine="709"/>
        <w:jc w:val="both"/>
        <w:rPr>
          <w:sz w:val="20"/>
          <w:szCs w:val="20"/>
          <w:lang w:eastAsia="uk-UA"/>
        </w:rPr>
      </w:pPr>
      <w:r w:rsidRPr="003B50DE">
        <w:rPr>
          <w:b/>
          <w:sz w:val="20"/>
          <w:szCs w:val="20"/>
          <w:lang w:eastAsia="uk-UA"/>
        </w:rPr>
        <w:t>1.2.</w:t>
      </w:r>
      <w:r w:rsidRPr="003B50DE">
        <w:rPr>
          <w:sz w:val="20"/>
          <w:szCs w:val="20"/>
          <w:lang w:eastAsia="uk-UA"/>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каждой партии товара.</w:t>
      </w:r>
    </w:p>
    <w:p w:rsidR="00D20A1D" w:rsidRPr="003B50DE" w:rsidRDefault="00D20A1D" w:rsidP="00D20A1D">
      <w:pPr>
        <w:shd w:val="clear" w:color="auto" w:fill="FFFFFF"/>
        <w:ind w:firstLine="709"/>
        <w:jc w:val="both"/>
        <w:rPr>
          <w:sz w:val="20"/>
          <w:szCs w:val="20"/>
          <w:lang w:eastAsia="uk-UA"/>
        </w:rPr>
      </w:pPr>
      <w:r w:rsidRPr="003B50DE">
        <w:rPr>
          <w:b/>
          <w:sz w:val="20"/>
          <w:szCs w:val="20"/>
          <w:lang w:eastAsia="uk-UA"/>
        </w:rPr>
        <w:t>1.3.</w:t>
      </w:r>
      <w:r w:rsidRPr="003B50DE">
        <w:rPr>
          <w:sz w:val="20"/>
          <w:szCs w:val="20"/>
          <w:lang w:eastAsia="uk-UA"/>
        </w:rPr>
        <w:t>Товар должен быть пригодным и безопасным для использования в питании детей.</w:t>
      </w:r>
    </w:p>
    <w:p w:rsidR="00D20A1D" w:rsidRPr="003B50DE" w:rsidRDefault="00D20A1D" w:rsidP="00D20A1D">
      <w:pPr>
        <w:shd w:val="clear" w:color="auto" w:fill="FFFFFF"/>
        <w:ind w:firstLine="709"/>
        <w:jc w:val="both"/>
        <w:rPr>
          <w:sz w:val="20"/>
          <w:szCs w:val="20"/>
          <w:lang w:eastAsia="uk-UA"/>
        </w:rPr>
      </w:pPr>
      <w:r w:rsidRPr="003B50DE">
        <w:rPr>
          <w:b/>
          <w:sz w:val="20"/>
          <w:szCs w:val="20"/>
          <w:lang w:eastAsia="uk-UA"/>
        </w:rPr>
        <w:t>1.4.</w:t>
      </w:r>
      <w:r w:rsidRPr="003B50DE">
        <w:rPr>
          <w:sz w:val="20"/>
          <w:szCs w:val="20"/>
          <w:lang w:eastAsia="uk-UA"/>
        </w:rPr>
        <w:t xml:space="preserve"> Место поставки товара: </w:t>
      </w:r>
      <w:r w:rsidR="00385293" w:rsidRPr="00385293">
        <w:rPr>
          <w:sz w:val="22"/>
          <w:szCs w:val="22"/>
        </w:rPr>
        <w:t>624315, Свердловская область, г. Кушва, п. Баранчинский, ул. Победы,9</w:t>
      </w:r>
      <w:r w:rsidR="00385293" w:rsidRPr="00385293">
        <w:rPr>
          <w:sz w:val="22"/>
          <w:szCs w:val="22"/>
          <w:lang w:eastAsia="uk-UA"/>
        </w:rPr>
        <w:t xml:space="preserve"> ; ул.Красноармейская,9</w:t>
      </w:r>
      <w:r w:rsidR="00385293">
        <w:rPr>
          <w:sz w:val="20"/>
          <w:szCs w:val="20"/>
          <w:lang w:eastAsia="uk-UA"/>
        </w:rPr>
        <w:t xml:space="preserve"> </w:t>
      </w:r>
      <w:r w:rsidRPr="003B50DE">
        <w:rPr>
          <w:sz w:val="20"/>
          <w:szCs w:val="20"/>
          <w:lang w:eastAsia="uk-UA"/>
        </w:rPr>
        <w:t>(далее – «место поставки»).</w:t>
      </w:r>
    </w:p>
    <w:p w:rsidR="00D20A1D" w:rsidRPr="003B50DE" w:rsidRDefault="00D20A1D" w:rsidP="00D20A1D">
      <w:pPr>
        <w:ind w:firstLine="709"/>
        <w:rPr>
          <w:b/>
          <w:sz w:val="20"/>
          <w:szCs w:val="20"/>
          <w:lang w:eastAsia="uk-UA"/>
        </w:rPr>
      </w:pPr>
    </w:p>
    <w:p w:rsidR="00D20A1D" w:rsidRPr="003B50DE" w:rsidRDefault="00D20A1D" w:rsidP="00D20A1D">
      <w:pPr>
        <w:ind w:firstLine="709"/>
        <w:jc w:val="center"/>
        <w:rPr>
          <w:b/>
          <w:sz w:val="20"/>
          <w:szCs w:val="20"/>
          <w:lang w:eastAsia="uk-UA"/>
        </w:rPr>
      </w:pPr>
      <w:r w:rsidRPr="003B50DE">
        <w:rPr>
          <w:b/>
          <w:sz w:val="20"/>
          <w:szCs w:val="20"/>
          <w:lang w:eastAsia="uk-UA"/>
        </w:rPr>
        <w:t>2. ЦЕНА И ОБЩАЯ СУММА ДОГОВОРА. ПОРЯДОК РАСЧЕТОВ.</w:t>
      </w:r>
    </w:p>
    <w:p w:rsidR="00D20A1D" w:rsidRPr="003B50DE" w:rsidRDefault="00D20A1D" w:rsidP="00D20A1D">
      <w:pPr>
        <w:ind w:firstLine="709"/>
        <w:jc w:val="both"/>
        <w:rPr>
          <w:sz w:val="20"/>
          <w:szCs w:val="20"/>
        </w:rPr>
      </w:pPr>
      <w:r w:rsidRPr="003B50DE">
        <w:rPr>
          <w:b/>
          <w:sz w:val="20"/>
          <w:szCs w:val="20"/>
        </w:rPr>
        <w:t>2.1.</w:t>
      </w:r>
      <w:r w:rsidRPr="003B50DE">
        <w:rPr>
          <w:sz w:val="20"/>
          <w:szCs w:val="20"/>
        </w:rPr>
        <w:t xml:space="preserve">Общая цена Договора составляет _________________________ рублей __ копеек, включая налог на добавленную стоимость (__  %): _________________________ рублей __ копеек </w:t>
      </w:r>
      <w:r w:rsidRPr="003B50DE">
        <w:rPr>
          <w:i/>
          <w:sz w:val="20"/>
          <w:szCs w:val="20"/>
        </w:rPr>
        <w:t>(НДС не облагается на основании ______________ Налогового кодекса РФ и _______</w:t>
      </w:r>
      <w:r w:rsidRPr="003B50DE">
        <w:rPr>
          <w:sz w:val="20"/>
          <w:szCs w:val="20"/>
        </w:rPr>
        <w:t>.</w:t>
      </w:r>
    </w:p>
    <w:p w:rsidR="00D20A1D" w:rsidRPr="003B50DE" w:rsidRDefault="00D20A1D" w:rsidP="00D20A1D">
      <w:pPr>
        <w:ind w:firstLine="709"/>
        <w:jc w:val="both"/>
        <w:rPr>
          <w:sz w:val="20"/>
          <w:szCs w:val="20"/>
        </w:rPr>
      </w:pPr>
      <w:r w:rsidRPr="003B50DE">
        <w:rPr>
          <w:bCs/>
          <w:sz w:val="20"/>
          <w:szCs w:val="20"/>
        </w:rPr>
        <w:t>2.2. Цена договора включает в себя 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r w:rsidRPr="003B50DE">
        <w:rPr>
          <w:sz w:val="20"/>
          <w:szCs w:val="20"/>
        </w:rPr>
        <w:t>.</w:t>
      </w:r>
    </w:p>
    <w:p w:rsidR="00D20A1D" w:rsidRPr="003B50DE" w:rsidRDefault="00D20A1D" w:rsidP="00D20A1D">
      <w:pPr>
        <w:ind w:firstLine="709"/>
        <w:jc w:val="both"/>
        <w:rPr>
          <w:sz w:val="20"/>
          <w:szCs w:val="20"/>
        </w:rPr>
      </w:pPr>
      <w:r w:rsidRPr="003B50DE">
        <w:rPr>
          <w:b/>
          <w:sz w:val="20"/>
          <w:szCs w:val="20"/>
        </w:rPr>
        <w:t>2.3.</w:t>
      </w:r>
      <w:r w:rsidRPr="003B50DE">
        <w:rPr>
          <w:sz w:val="20"/>
          <w:szCs w:val="20"/>
        </w:rPr>
        <w:t xml:space="preserve"> Цена договора может быть снижена по соглашению сторон, товар может быть выбран не в полном объеме, предусмотренном договором, без изменения качества оказываемых услуг и иных условий договора. </w:t>
      </w:r>
    </w:p>
    <w:p w:rsidR="00D20A1D" w:rsidRPr="003B50DE" w:rsidRDefault="00D20A1D" w:rsidP="00D20A1D">
      <w:pPr>
        <w:ind w:firstLine="709"/>
        <w:jc w:val="both"/>
        <w:rPr>
          <w:sz w:val="20"/>
          <w:szCs w:val="20"/>
        </w:rPr>
      </w:pPr>
      <w:r w:rsidRPr="003B50DE">
        <w:rPr>
          <w:b/>
          <w:sz w:val="20"/>
          <w:szCs w:val="20"/>
        </w:rPr>
        <w:t>2.4.</w:t>
      </w:r>
      <w:r w:rsidRPr="003B50DE">
        <w:rPr>
          <w:sz w:val="20"/>
          <w:szCs w:val="20"/>
        </w:rPr>
        <w:t xml:space="preserve"> Оплата по договору осуществляется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не позднее 30 числа месяца следующего за расчетным (в феврале 2021 – до 28 числа).</w:t>
      </w:r>
    </w:p>
    <w:p w:rsidR="00D20A1D" w:rsidRPr="003B50DE" w:rsidRDefault="00D20A1D" w:rsidP="00D20A1D">
      <w:pPr>
        <w:ind w:firstLine="709"/>
        <w:jc w:val="both"/>
        <w:rPr>
          <w:bCs/>
          <w:color w:val="000000"/>
          <w:sz w:val="20"/>
          <w:szCs w:val="20"/>
        </w:rPr>
      </w:pPr>
      <w:r w:rsidRPr="003B50DE">
        <w:rPr>
          <w:b/>
          <w:sz w:val="20"/>
          <w:szCs w:val="20"/>
        </w:rPr>
        <w:t>2.5.</w:t>
      </w:r>
      <w:r w:rsidRPr="003B50DE">
        <w:rPr>
          <w:sz w:val="20"/>
          <w:szCs w:val="20"/>
        </w:rPr>
        <w:t xml:space="preserve"> Товары оплачиваются Заказчиком в строгом соответствии с объемами поставленного товара и условиями настоящего </w:t>
      </w:r>
      <w:r w:rsidRPr="003B50DE">
        <w:rPr>
          <w:bCs/>
          <w:color w:val="000000"/>
          <w:sz w:val="20"/>
          <w:szCs w:val="20"/>
        </w:rPr>
        <w:t>Договора.</w:t>
      </w:r>
    </w:p>
    <w:p w:rsidR="00D20A1D" w:rsidRPr="003B50DE" w:rsidRDefault="00D20A1D" w:rsidP="00D20A1D">
      <w:pPr>
        <w:ind w:firstLine="709"/>
        <w:jc w:val="both"/>
        <w:rPr>
          <w:color w:val="000000"/>
          <w:sz w:val="20"/>
          <w:szCs w:val="20"/>
        </w:rPr>
      </w:pPr>
      <w:r w:rsidRPr="003B50DE">
        <w:rPr>
          <w:b/>
          <w:bCs/>
          <w:color w:val="000000"/>
          <w:sz w:val="20"/>
          <w:szCs w:val="20"/>
        </w:rPr>
        <w:t>2.6</w:t>
      </w:r>
      <w:r w:rsidRPr="003B50DE">
        <w:rPr>
          <w:bCs/>
          <w:color w:val="000000"/>
          <w:sz w:val="20"/>
          <w:szCs w:val="20"/>
        </w:rPr>
        <w:t>. Цена договора является твердой и определяется на весь срок исполнения Договора.</w:t>
      </w:r>
    </w:p>
    <w:p w:rsidR="00D20A1D" w:rsidRPr="003B50DE" w:rsidRDefault="00D20A1D" w:rsidP="00D20A1D">
      <w:pPr>
        <w:ind w:firstLine="709"/>
        <w:jc w:val="both"/>
        <w:rPr>
          <w:b/>
          <w:sz w:val="20"/>
          <w:szCs w:val="20"/>
          <w:lang w:eastAsia="uk-UA"/>
        </w:rPr>
      </w:pPr>
      <w:r w:rsidRPr="003B50DE">
        <w:rPr>
          <w:b/>
          <w:sz w:val="20"/>
          <w:szCs w:val="20"/>
          <w:lang w:eastAsia="uk-UA"/>
        </w:rPr>
        <w:t xml:space="preserve">2.7. </w:t>
      </w:r>
      <w:r w:rsidRPr="003B50DE">
        <w:rPr>
          <w:sz w:val="20"/>
          <w:szCs w:val="20"/>
          <w:lang w:eastAsia="uk-UA"/>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w:t>
      </w:r>
    </w:p>
    <w:p w:rsidR="00D20A1D" w:rsidRPr="003B50DE" w:rsidRDefault="00D20A1D" w:rsidP="00D20A1D">
      <w:pPr>
        <w:ind w:firstLine="709"/>
        <w:jc w:val="both"/>
        <w:rPr>
          <w:b/>
          <w:sz w:val="20"/>
          <w:szCs w:val="20"/>
          <w:lang w:eastAsia="uk-UA"/>
        </w:rPr>
      </w:pPr>
      <w:r w:rsidRPr="003B50DE">
        <w:rPr>
          <w:b/>
          <w:sz w:val="20"/>
          <w:szCs w:val="20"/>
          <w:lang w:eastAsia="uk-UA"/>
        </w:rPr>
        <w:t xml:space="preserve">2.8. </w:t>
      </w:r>
      <w:r w:rsidRPr="003B50DE">
        <w:rPr>
          <w:sz w:val="20"/>
          <w:szCs w:val="20"/>
          <w:lang w:eastAsia="uk-UA"/>
        </w:rPr>
        <w:t>В случае, если при начислении Заказчиком Поставщику неустойки (штрафа, пени)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w:t>
      </w:r>
    </w:p>
    <w:p w:rsidR="00D20A1D" w:rsidRPr="003B50DE" w:rsidRDefault="00D20A1D" w:rsidP="00D20A1D">
      <w:pPr>
        <w:ind w:firstLine="709"/>
        <w:rPr>
          <w:b/>
          <w:sz w:val="20"/>
          <w:szCs w:val="20"/>
          <w:lang w:eastAsia="uk-UA"/>
        </w:rPr>
      </w:pPr>
    </w:p>
    <w:p w:rsidR="00D20A1D" w:rsidRPr="003B50DE" w:rsidRDefault="00D20A1D" w:rsidP="00D20A1D">
      <w:pPr>
        <w:ind w:firstLine="709"/>
        <w:jc w:val="center"/>
        <w:rPr>
          <w:b/>
          <w:sz w:val="20"/>
          <w:szCs w:val="20"/>
          <w:lang w:eastAsia="uk-UA"/>
        </w:rPr>
      </w:pPr>
      <w:r w:rsidRPr="003B50DE">
        <w:rPr>
          <w:b/>
          <w:sz w:val="20"/>
          <w:szCs w:val="20"/>
          <w:lang w:eastAsia="uk-UA"/>
        </w:rPr>
        <w:t>3. МЕСТО, СРОК И УСЛОВИЯ ПОСТАВКИ ТОВАРА.</w:t>
      </w:r>
    </w:p>
    <w:p w:rsidR="00D20A1D" w:rsidRPr="003B50DE" w:rsidRDefault="00D20A1D" w:rsidP="00D20A1D">
      <w:pPr>
        <w:ind w:firstLine="709"/>
        <w:jc w:val="both"/>
        <w:rPr>
          <w:sz w:val="20"/>
          <w:szCs w:val="20"/>
        </w:rPr>
      </w:pPr>
      <w:r w:rsidRPr="003B50DE">
        <w:rPr>
          <w:b/>
          <w:sz w:val="20"/>
          <w:szCs w:val="20"/>
        </w:rPr>
        <w:t>3.1.</w:t>
      </w:r>
      <w:r w:rsidRPr="003B50DE">
        <w:rPr>
          <w:sz w:val="20"/>
          <w:szCs w:val="20"/>
        </w:rPr>
        <w:t xml:space="preserve">Поставка товара осуществляется </w:t>
      </w:r>
      <w:r w:rsidR="00385293">
        <w:rPr>
          <w:sz w:val="20"/>
          <w:szCs w:val="20"/>
        </w:rPr>
        <w:t>ежедневно</w:t>
      </w:r>
      <w:r w:rsidRPr="003B50DE">
        <w:rPr>
          <w:sz w:val="20"/>
          <w:szCs w:val="20"/>
        </w:rPr>
        <w:t xml:space="preserve"> по будним дням в период </w:t>
      </w:r>
      <w:r w:rsidR="00385293">
        <w:rPr>
          <w:sz w:val="20"/>
          <w:szCs w:val="20"/>
        </w:rPr>
        <w:t>с момента заключения договор по 31.12.2021г.</w:t>
      </w:r>
      <w:r w:rsidRPr="003B50DE">
        <w:rPr>
          <w:sz w:val="20"/>
          <w:szCs w:val="20"/>
        </w:rPr>
        <w:t xml:space="preserve">, исключая нерабочие праздничные дни. Время доставки товара: </w:t>
      </w:r>
      <w:r w:rsidR="0087344B" w:rsidRPr="00493BC5">
        <w:rPr>
          <w:sz w:val="22"/>
          <w:szCs w:val="22"/>
        </w:rPr>
        <w:t>с 7 часов 00 минут до 1</w:t>
      </w:r>
      <w:r w:rsidR="003C2D73">
        <w:rPr>
          <w:sz w:val="22"/>
          <w:szCs w:val="22"/>
        </w:rPr>
        <w:t>4</w:t>
      </w:r>
      <w:r w:rsidR="0087344B" w:rsidRPr="00493BC5">
        <w:rPr>
          <w:sz w:val="22"/>
          <w:szCs w:val="22"/>
        </w:rPr>
        <w:t xml:space="preserve"> часов </w:t>
      </w:r>
      <w:r w:rsidR="0087344B" w:rsidRPr="00493BC5">
        <w:rPr>
          <w:sz w:val="22"/>
          <w:szCs w:val="22"/>
        </w:rPr>
        <w:lastRenderedPageBreak/>
        <w:t>00 минут (по местному времени Заказчика)</w:t>
      </w:r>
      <w:r w:rsidRPr="003B50DE">
        <w:rPr>
          <w:sz w:val="20"/>
          <w:szCs w:val="20"/>
        </w:rPr>
        <w:t>. Погрузо-разгрузочные работы осуществляются в момент поставки товара силами Поставщика до складского помещения Заказчика.</w:t>
      </w:r>
      <w:r w:rsidRPr="003B50DE">
        <w:rPr>
          <w:sz w:val="20"/>
          <w:szCs w:val="20"/>
          <w:highlight w:val="magenta"/>
        </w:rPr>
        <w:t xml:space="preserve"> </w:t>
      </w:r>
    </w:p>
    <w:p w:rsidR="00D20A1D" w:rsidRPr="003B50DE" w:rsidRDefault="00D20A1D" w:rsidP="00D20A1D">
      <w:pPr>
        <w:ind w:firstLine="709"/>
        <w:jc w:val="both"/>
        <w:rPr>
          <w:sz w:val="20"/>
          <w:szCs w:val="20"/>
        </w:rPr>
      </w:pPr>
      <w:r w:rsidRPr="003B50DE">
        <w:rPr>
          <w:b/>
          <w:sz w:val="20"/>
          <w:szCs w:val="20"/>
        </w:rPr>
        <w:t>3.2.</w:t>
      </w:r>
      <w:r w:rsidRPr="003B50DE">
        <w:rPr>
          <w:sz w:val="20"/>
          <w:szCs w:val="20"/>
        </w:rPr>
        <w:t xml:space="preserve"> Поставка товара осуществляется силами Поставщика в количестве и ассортименте согласно заявке,  подаваемой  Заказчиком в срок не позднее 1 дня до планируемой даты поставки. Заявка оформляется и вручается официальному представителю Поставщика в письменной форме или передается по факсу или телефону (телефонограммой), через электронные средства связи, указанные в Договоре. В случае если Поставщик не имеет средства связи (факс) заявки могут быть направлены устно по телефону с последующим письменным подтверждением.</w:t>
      </w:r>
    </w:p>
    <w:p w:rsidR="00D20A1D" w:rsidRPr="003B50DE" w:rsidRDefault="00D20A1D" w:rsidP="00D20A1D">
      <w:pPr>
        <w:ind w:firstLine="709"/>
        <w:jc w:val="both"/>
        <w:rPr>
          <w:sz w:val="20"/>
          <w:szCs w:val="20"/>
        </w:rPr>
      </w:pPr>
      <w:r w:rsidRPr="003B50DE">
        <w:rPr>
          <w:b/>
          <w:sz w:val="20"/>
          <w:szCs w:val="20"/>
        </w:rPr>
        <w:t>3.3.</w:t>
      </w:r>
      <w:r w:rsidRPr="003B50DE">
        <w:rPr>
          <w:sz w:val="20"/>
          <w:szCs w:val="20"/>
        </w:rPr>
        <w:t xml:space="preserve"> Досрочная поставка допускается только по согласованию с Заказчиком. </w:t>
      </w:r>
    </w:p>
    <w:p w:rsidR="00D20A1D" w:rsidRPr="003B50DE" w:rsidRDefault="00D20A1D" w:rsidP="00D20A1D">
      <w:pPr>
        <w:ind w:firstLine="709"/>
        <w:jc w:val="both"/>
        <w:rPr>
          <w:sz w:val="20"/>
          <w:szCs w:val="20"/>
        </w:rPr>
      </w:pPr>
      <w:r w:rsidRPr="003B50DE">
        <w:rPr>
          <w:b/>
          <w:sz w:val="20"/>
          <w:szCs w:val="20"/>
        </w:rPr>
        <w:t>3.4.</w:t>
      </w:r>
      <w:r w:rsidRPr="003B50DE">
        <w:rPr>
          <w:sz w:val="20"/>
          <w:szCs w:val="20"/>
        </w:rPr>
        <w:t xml:space="preserve"> Поставщик не позднее, чем за 24 часа до момента поставки товара должен направить Заказчику уведомление о поставке. Уведомление должно содержать ссылку на реквизиты Договора, наименование и количество товара, а также дату и планируемое время поставки.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w:t>
      </w:r>
      <w:r w:rsidRPr="0087344B">
        <w:rPr>
          <w:sz w:val="22"/>
          <w:szCs w:val="22"/>
        </w:rPr>
        <w:t xml:space="preserve">: </w:t>
      </w:r>
      <w:r w:rsidR="0087344B" w:rsidRPr="0087344B">
        <w:rPr>
          <w:sz w:val="22"/>
          <w:szCs w:val="22"/>
        </w:rPr>
        <w:t>barancha_s_20@mail.ru</w:t>
      </w:r>
      <w:r w:rsidRPr="003B50DE">
        <w:rPr>
          <w:sz w:val="20"/>
          <w:szCs w:val="20"/>
        </w:rPr>
        <w:t>. Номером факса для получения сообщений является:</w:t>
      </w:r>
      <w:r w:rsidR="0087344B">
        <w:rPr>
          <w:sz w:val="20"/>
          <w:szCs w:val="20"/>
        </w:rPr>
        <w:t xml:space="preserve">  +7 34344 539-87</w:t>
      </w:r>
      <w:r w:rsidRPr="003B50DE">
        <w:rPr>
          <w:b/>
          <w:sz w:val="20"/>
          <w:szCs w:val="20"/>
        </w:rPr>
        <w:t>.</w:t>
      </w:r>
      <w:r w:rsidR="0087344B">
        <w:rPr>
          <w:b/>
          <w:sz w:val="20"/>
          <w:szCs w:val="20"/>
        </w:rPr>
        <w:t xml:space="preserve"> </w:t>
      </w:r>
      <w:r w:rsidRPr="003B50DE">
        <w:rPr>
          <w:b/>
          <w:sz w:val="20"/>
          <w:szCs w:val="20"/>
        </w:rPr>
        <w:t xml:space="preserve"> </w:t>
      </w:r>
      <w:r w:rsidRPr="003B50DE">
        <w:rPr>
          <w:sz w:val="20"/>
          <w:szCs w:val="20"/>
        </w:rPr>
        <w:t xml:space="preserve">При наступлении даты, указанной в п. 13.1 Договора, обязательства сторон прекращаются, за исключением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сверки взаимных расчетов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20A1D" w:rsidRPr="003B50DE" w:rsidRDefault="00D20A1D" w:rsidP="00D20A1D">
      <w:pPr>
        <w:ind w:firstLine="709"/>
        <w:jc w:val="both"/>
        <w:rPr>
          <w:sz w:val="20"/>
          <w:szCs w:val="20"/>
        </w:rPr>
      </w:pPr>
      <w:r w:rsidRPr="003B50DE">
        <w:rPr>
          <w:b/>
          <w:sz w:val="20"/>
          <w:szCs w:val="20"/>
        </w:rPr>
        <w:t xml:space="preserve">3.6. </w:t>
      </w:r>
      <w:r w:rsidRPr="003B50DE">
        <w:rPr>
          <w:sz w:val="20"/>
          <w:szCs w:val="20"/>
        </w:rPr>
        <w:t>Поставщик обеспечивает строгое соблюдение требований, предъявляемых к транспортировке, приёмке  и хранению товара, установленных СанПиН 2.3.6.1079-01.</w:t>
      </w:r>
    </w:p>
    <w:p w:rsidR="00D20A1D" w:rsidRPr="003B50DE" w:rsidRDefault="00D20A1D" w:rsidP="00D20A1D">
      <w:pPr>
        <w:ind w:firstLine="709"/>
        <w:rPr>
          <w:b/>
          <w:sz w:val="20"/>
          <w:szCs w:val="20"/>
          <w:lang w:eastAsia="uk-UA"/>
        </w:rPr>
      </w:pPr>
    </w:p>
    <w:p w:rsidR="00D20A1D" w:rsidRPr="003B50DE" w:rsidRDefault="00D20A1D" w:rsidP="00D20A1D">
      <w:pPr>
        <w:ind w:firstLine="709"/>
        <w:jc w:val="center"/>
        <w:rPr>
          <w:b/>
          <w:sz w:val="20"/>
          <w:szCs w:val="20"/>
          <w:lang w:eastAsia="uk-UA"/>
        </w:rPr>
      </w:pPr>
      <w:r w:rsidRPr="003B50DE">
        <w:rPr>
          <w:b/>
          <w:sz w:val="20"/>
          <w:szCs w:val="20"/>
          <w:lang w:eastAsia="uk-UA"/>
        </w:rPr>
        <w:t>4. ПРАВА И ОБЯЗАТЕЛЬСТВА СТОРОН.</w:t>
      </w:r>
    </w:p>
    <w:p w:rsidR="00D20A1D" w:rsidRPr="003B50DE" w:rsidRDefault="00D20A1D" w:rsidP="00D20A1D">
      <w:pPr>
        <w:ind w:firstLine="709"/>
        <w:jc w:val="both"/>
        <w:rPr>
          <w:b/>
          <w:sz w:val="20"/>
          <w:szCs w:val="20"/>
        </w:rPr>
      </w:pPr>
      <w:r w:rsidRPr="003B50DE">
        <w:rPr>
          <w:b/>
          <w:sz w:val="20"/>
          <w:szCs w:val="20"/>
        </w:rPr>
        <w:t>4.1.Заказчик имеет право:</w:t>
      </w:r>
    </w:p>
    <w:p w:rsidR="00D20A1D" w:rsidRPr="003B50DE" w:rsidRDefault="00D20A1D" w:rsidP="00D20A1D">
      <w:pPr>
        <w:ind w:firstLine="709"/>
        <w:jc w:val="both"/>
        <w:rPr>
          <w:sz w:val="20"/>
          <w:szCs w:val="20"/>
        </w:rPr>
      </w:pPr>
      <w:r w:rsidRPr="003B50DE">
        <w:rPr>
          <w:sz w:val="20"/>
          <w:szCs w:val="20"/>
        </w:rPr>
        <w:t>4.1.1.Досрочно принять и оплатить товар.</w:t>
      </w:r>
    </w:p>
    <w:p w:rsidR="00D20A1D" w:rsidRPr="003B50DE" w:rsidRDefault="00D20A1D" w:rsidP="00D20A1D">
      <w:pPr>
        <w:ind w:firstLine="709"/>
        <w:jc w:val="both"/>
        <w:rPr>
          <w:sz w:val="20"/>
          <w:szCs w:val="20"/>
        </w:rPr>
      </w:pPr>
      <w:r w:rsidRPr="003B50DE">
        <w:rPr>
          <w:sz w:val="20"/>
          <w:szCs w:val="20"/>
        </w:rPr>
        <w:t>4.1.2.По согласованию с Поставщиком изменить количество поставляемых товаров в соответствии с положениями Договора.</w:t>
      </w:r>
    </w:p>
    <w:p w:rsidR="00D20A1D" w:rsidRPr="003B50DE" w:rsidRDefault="00D20A1D" w:rsidP="00D20A1D">
      <w:pPr>
        <w:ind w:firstLine="709"/>
        <w:jc w:val="both"/>
        <w:rPr>
          <w:sz w:val="20"/>
          <w:szCs w:val="20"/>
        </w:rPr>
      </w:pPr>
      <w:r w:rsidRPr="003B50DE">
        <w:rPr>
          <w:sz w:val="20"/>
          <w:szCs w:val="20"/>
        </w:rPr>
        <w:t>4.1.3.Привлекать экспертов, экспертные организации для проверки соответствия качества поставляемого товара требованиям, установленным Договором, при этом предварительное уведомление и присутствие представителей поставщика как при заборе проб так и при проведении экспертных мероприятий не является обязательным.</w:t>
      </w:r>
    </w:p>
    <w:p w:rsidR="00D20A1D" w:rsidRPr="003B50DE" w:rsidRDefault="00D20A1D" w:rsidP="00D20A1D">
      <w:pPr>
        <w:ind w:firstLine="709"/>
        <w:jc w:val="both"/>
        <w:rPr>
          <w:sz w:val="20"/>
          <w:szCs w:val="20"/>
        </w:rPr>
      </w:pPr>
      <w:r w:rsidRPr="003B50DE">
        <w:rPr>
          <w:sz w:val="20"/>
          <w:szCs w:val="20"/>
        </w:rPr>
        <w:t>4.1.4.Требовать возмещения неустойки (штрафа, пени) и (или) убытков, причиненных по вине Поставщика.</w:t>
      </w:r>
    </w:p>
    <w:p w:rsidR="00D20A1D" w:rsidRPr="003B50DE" w:rsidRDefault="00D20A1D" w:rsidP="00D20A1D">
      <w:pPr>
        <w:ind w:firstLine="709"/>
        <w:jc w:val="both"/>
        <w:rPr>
          <w:sz w:val="20"/>
          <w:szCs w:val="20"/>
        </w:rPr>
      </w:pPr>
      <w:r w:rsidRPr="003B50DE">
        <w:rPr>
          <w:sz w:val="20"/>
          <w:szCs w:val="20"/>
        </w:rPr>
        <w:t>4.1.5. Отказаться от приемки товара / партии товара в случае выявления в ходе приемки товара несоответствие требованиям договора (в том числе Спецификации товара) или нарушений договора (в том числе Спецификации товара) в части исполнения обязательств Поставщиком. В случае выявления нарушений и / или несоответствия требованиям договора части товара, отказ от приемки распространяется на весь товар/ партию товара.</w:t>
      </w:r>
    </w:p>
    <w:p w:rsidR="00D20A1D" w:rsidRPr="003B50DE" w:rsidRDefault="00D20A1D" w:rsidP="00D20A1D">
      <w:pPr>
        <w:ind w:firstLine="709"/>
        <w:jc w:val="both"/>
        <w:rPr>
          <w:b/>
          <w:sz w:val="20"/>
          <w:szCs w:val="20"/>
        </w:rPr>
      </w:pPr>
    </w:p>
    <w:p w:rsidR="00D20A1D" w:rsidRPr="003B50DE" w:rsidRDefault="00D20A1D" w:rsidP="00D20A1D">
      <w:pPr>
        <w:ind w:firstLine="709"/>
        <w:jc w:val="both"/>
        <w:rPr>
          <w:b/>
          <w:sz w:val="20"/>
          <w:szCs w:val="20"/>
        </w:rPr>
      </w:pPr>
      <w:r w:rsidRPr="003B50DE">
        <w:rPr>
          <w:b/>
          <w:sz w:val="20"/>
          <w:szCs w:val="20"/>
        </w:rPr>
        <w:t>4.2.Заказчик обязан:</w:t>
      </w:r>
    </w:p>
    <w:p w:rsidR="00D20A1D" w:rsidRPr="003B50DE" w:rsidRDefault="00D20A1D" w:rsidP="00D20A1D">
      <w:pPr>
        <w:ind w:firstLine="709"/>
        <w:jc w:val="both"/>
        <w:rPr>
          <w:sz w:val="20"/>
          <w:szCs w:val="20"/>
        </w:rPr>
      </w:pPr>
      <w:r w:rsidRPr="003B50DE">
        <w:rPr>
          <w:sz w:val="20"/>
          <w:szCs w:val="20"/>
        </w:rPr>
        <w:t>4.2.1. Обеспечить приемку поставляемого по Договору товара в соответствии с условиями Договора.</w:t>
      </w:r>
    </w:p>
    <w:p w:rsidR="00D20A1D" w:rsidRPr="003B50DE" w:rsidRDefault="00D20A1D" w:rsidP="00D20A1D">
      <w:pPr>
        <w:ind w:firstLine="709"/>
        <w:jc w:val="both"/>
        <w:rPr>
          <w:sz w:val="20"/>
          <w:szCs w:val="20"/>
        </w:rPr>
      </w:pPr>
      <w:r w:rsidRPr="003B50DE">
        <w:rPr>
          <w:sz w:val="20"/>
          <w:szCs w:val="20"/>
        </w:rPr>
        <w:t>4.2.2. Оплатить поставленный и принятый товар в порядке, предусмотренном Договором.</w:t>
      </w:r>
    </w:p>
    <w:p w:rsidR="00D20A1D" w:rsidRPr="003B50DE" w:rsidRDefault="00D20A1D" w:rsidP="00D20A1D">
      <w:pPr>
        <w:ind w:firstLine="709"/>
        <w:jc w:val="both"/>
        <w:rPr>
          <w:b/>
          <w:sz w:val="20"/>
          <w:szCs w:val="20"/>
        </w:rPr>
      </w:pPr>
    </w:p>
    <w:p w:rsidR="00D20A1D" w:rsidRPr="003B50DE" w:rsidRDefault="00D20A1D" w:rsidP="00D20A1D">
      <w:pPr>
        <w:ind w:firstLine="709"/>
        <w:jc w:val="both"/>
        <w:rPr>
          <w:sz w:val="20"/>
          <w:szCs w:val="20"/>
        </w:rPr>
      </w:pPr>
      <w:r w:rsidRPr="003B50DE">
        <w:rPr>
          <w:b/>
          <w:sz w:val="20"/>
          <w:szCs w:val="20"/>
        </w:rPr>
        <w:t xml:space="preserve">4.3. Поставщик </w:t>
      </w:r>
      <w:r w:rsidRPr="003B50DE">
        <w:rPr>
          <w:sz w:val="20"/>
          <w:szCs w:val="20"/>
        </w:rPr>
        <w:t>обязуется:</w:t>
      </w:r>
    </w:p>
    <w:p w:rsidR="00D20A1D" w:rsidRPr="003B50DE" w:rsidRDefault="00D20A1D" w:rsidP="00D20A1D">
      <w:pPr>
        <w:tabs>
          <w:tab w:val="left" w:pos="0"/>
        </w:tabs>
        <w:ind w:firstLine="709"/>
        <w:jc w:val="both"/>
        <w:rPr>
          <w:sz w:val="20"/>
          <w:szCs w:val="20"/>
        </w:rPr>
      </w:pPr>
      <w:r w:rsidRPr="003B50DE">
        <w:rPr>
          <w:sz w:val="20"/>
          <w:szCs w:val="20"/>
        </w:rPr>
        <w:t>4.3.1. Поставить товар Заказчику по качеству, ассортименту и ценам указанным в Техническом задании и Спецификации (Приложение №1,2), в количестве согласно заявке Заказчика.</w:t>
      </w:r>
    </w:p>
    <w:p w:rsidR="00D20A1D" w:rsidRPr="003B50DE" w:rsidRDefault="00D20A1D" w:rsidP="00D20A1D">
      <w:pPr>
        <w:ind w:firstLine="709"/>
        <w:jc w:val="both"/>
        <w:rPr>
          <w:sz w:val="20"/>
          <w:szCs w:val="20"/>
        </w:rPr>
      </w:pPr>
      <w:r w:rsidRPr="003B50DE">
        <w:rPr>
          <w:sz w:val="20"/>
          <w:szCs w:val="20"/>
        </w:rPr>
        <w:t xml:space="preserve">4.3.2. Поставить и разгрузить товар Заказчику в порядке и сроки, обусловленные настоящим </w:t>
      </w:r>
      <w:r w:rsidRPr="003B50DE">
        <w:rPr>
          <w:snapToGrid w:val="0"/>
          <w:sz w:val="20"/>
          <w:szCs w:val="20"/>
        </w:rPr>
        <w:t>д</w:t>
      </w:r>
      <w:r w:rsidRPr="003B50DE">
        <w:rPr>
          <w:sz w:val="20"/>
          <w:szCs w:val="20"/>
        </w:rPr>
        <w:t>оговором.</w:t>
      </w:r>
    </w:p>
    <w:p w:rsidR="00D20A1D" w:rsidRPr="003B50DE" w:rsidRDefault="00D20A1D" w:rsidP="00D20A1D">
      <w:pPr>
        <w:ind w:firstLine="709"/>
        <w:jc w:val="both"/>
        <w:rPr>
          <w:sz w:val="20"/>
          <w:szCs w:val="20"/>
        </w:rPr>
      </w:pPr>
      <w:r w:rsidRPr="003B50DE">
        <w:rPr>
          <w:sz w:val="20"/>
          <w:szCs w:val="20"/>
        </w:rPr>
        <w:t xml:space="preserve">4.3.3.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 в соответствии с каждой отдельной заявкой. </w:t>
      </w:r>
    </w:p>
    <w:p w:rsidR="00D20A1D" w:rsidRPr="003B50DE" w:rsidRDefault="00D20A1D" w:rsidP="00D20A1D">
      <w:pPr>
        <w:ind w:firstLine="709"/>
        <w:jc w:val="both"/>
        <w:rPr>
          <w:b/>
          <w:sz w:val="20"/>
          <w:szCs w:val="20"/>
        </w:rPr>
      </w:pPr>
      <w:r w:rsidRPr="003B50DE">
        <w:rPr>
          <w:b/>
          <w:sz w:val="20"/>
          <w:szCs w:val="20"/>
        </w:rPr>
        <w:t>В момент передачи товара Поставщик обязан передать Заказчику документы, подтверждающие безопасность каждой партии товара, в том числе результаты лабораторных исследований и иные документы из которых явно следует соответствие товара требованиям техническим регламентам на данный вид товаров.</w:t>
      </w:r>
    </w:p>
    <w:p w:rsidR="00D20A1D" w:rsidRPr="003B50DE" w:rsidRDefault="00D20A1D" w:rsidP="00D20A1D">
      <w:pPr>
        <w:tabs>
          <w:tab w:val="num" w:pos="0"/>
        </w:tabs>
        <w:ind w:firstLine="709"/>
        <w:jc w:val="both"/>
        <w:rPr>
          <w:sz w:val="20"/>
          <w:szCs w:val="20"/>
        </w:rPr>
      </w:pPr>
      <w:r w:rsidRPr="003B50DE">
        <w:rPr>
          <w:sz w:val="20"/>
          <w:szCs w:val="20"/>
        </w:rPr>
        <w:t xml:space="preserve"> 4.3.4.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D20A1D" w:rsidRPr="003B50DE" w:rsidRDefault="00D20A1D" w:rsidP="00D20A1D">
      <w:pPr>
        <w:tabs>
          <w:tab w:val="num" w:pos="0"/>
        </w:tabs>
        <w:ind w:firstLine="709"/>
        <w:jc w:val="both"/>
        <w:rPr>
          <w:sz w:val="20"/>
          <w:szCs w:val="20"/>
        </w:rPr>
      </w:pPr>
      <w:r w:rsidRPr="003B50DE">
        <w:rPr>
          <w:sz w:val="20"/>
          <w:szCs w:val="20"/>
        </w:rPr>
        <w:t>4.3.5. Обеспечить поставку товара надлежащего качества в соответствии с требованиями к условиям хранения товара, срокам годности и хранения.</w:t>
      </w:r>
    </w:p>
    <w:p w:rsidR="00D20A1D" w:rsidRPr="003B50DE" w:rsidRDefault="00D20A1D" w:rsidP="00D20A1D">
      <w:pPr>
        <w:ind w:firstLine="709"/>
        <w:jc w:val="both"/>
        <w:rPr>
          <w:sz w:val="20"/>
          <w:szCs w:val="20"/>
        </w:rPr>
      </w:pPr>
      <w:r w:rsidRPr="003B50DE">
        <w:rPr>
          <w:sz w:val="20"/>
          <w:szCs w:val="20"/>
        </w:rPr>
        <w:t>4.3.6. Поставлять продукцию в упаковке, препятствующей ее порче, а также проникновению влаги и посторонних запахов.</w:t>
      </w:r>
    </w:p>
    <w:p w:rsidR="00D20A1D" w:rsidRPr="003B50DE" w:rsidRDefault="00D20A1D" w:rsidP="00D20A1D">
      <w:pPr>
        <w:ind w:firstLine="709"/>
        <w:jc w:val="both"/>
        <w:rPr>
          <w:sz w:val="20"/>
          <w:szCs w:val="20"/>
        </w:rPr>
      </w:pPr>
      <w:r w:rsidRPr="003B50DE">
        <w:rPr>
          <w:sz w:val="20"/>
          <w:szCs w:val="20"/>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D20A1D" w:rsidRPr="003B50DE" w:rsidRDefault="00D20A1D" w:rsidP="00D20A1D">
      <w:pPr>
        <w:ind w:firstLine="709"/>
        <w:jc w:val="both"/>
        <w:rPr>
          <w:sz w:val="20"/>
          <w:szCs w:val="20"/>
        </w:rPr>
      </w:pPr>
      <w:r w:rsidRPr="003B50DE">
        <w:rPr>
          <w:sz w:val="20"/>
          <w:szCs w:val="20"/>
        </w:rPr>
        <w:t xml:space="preserve">4.3.7. В течение одних суток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w:t>
      </w:r>
      <w:r w:rsidRPr="003B50DE">
        <w:rPr>
          <w:sz w:val="20"/>
          <w:szCs w:val="20"/>
        </w:rPr>
        <w:lastRenderedPageBreak/>
        <w:t>требования Заказчика о замене недоброкачественной Продукции, о доукомплектовании, о замене Продукции, не соответствующей условию об ассортименте, о допоставке, затаривании и (или) упаковке Продукции.</w:t>
      </w:r>
    </w:p>
    <w:p w:rsidR="00D20A1D" w:rsidRPr="003B50DE" w:rsidRDefault="00D20A1D" w:rsidP="00D20A1D">
      <w:pPr>
        <w:ind w:firstLine="709"/>
        <w:jc w:val="both"/>
        <w:rPr>
          <w:sz w:val="20"/>
          <w:szCs w:val="20"/>
        </w:rPr>
      </w:pPr>
      <w:r w:rsidRPr="003B50DE">
        <w:rPr>
          <w:sz w:val="20"/>
          <w:szCs w:val="20"/>
        </w:rPr>
        <w:t>4.3.8. Производить сверку расчетов по настоящему договору ежеквартально до 5 числа месяца, следующего после отчетного квартала.</w:t>
      </w:r>
    </w:p>
    <w:p w:rsidR="00D20A1D" w:rsidRPr="003B50DE" w:rsidRDefault="00D20A1D" w:rsidP="00D20A1D">
      <w:pPr>
        <w:ind w:firstLine="709"/>
        <w:jc w:val="both"/>
        <w:rPr>
          <w:sz w:val="20"/>
          <w:szCs w:val="20"/>
        </w:rPr>
      </w:pPr>
      <w:r w:rsidRPr="003B50DE">
        <w:rPr>
          <w:sz w:val="20"/>
          <w:szCs w:val="20"/>
        </w:rPr>
        <w:t>4.3.9. Нести риск случайной гибели или случайного повреждения товара до его приемки Заказчиком.</w:t>
      </w:r>
    </w:p>
    <w:p w:rsidR="00D20A1D" w:rsidRPr="003B50DE" w:rsidRDefault="00D20A1D" w:rsidP="00D20A1D">
      <w:pPr>
        <w:ind w:firstLine="709"/>
        <w:jc w:val="both"/>
        <w:rPr>
          <w:sz w:val="20"/>
          <w:szCs w:val="20"/>
        </w:rPr>
      </w:pPr>
      <w:r w:rsidRPr="003B50DE">
        <w:rPr>
          <w:sz w:val="20"/>
          <w:szCs w:val="20"/>
        </w:rPr>
        <w:t>4.3.10. В случае выявления Заказчиком товара ненадлежащего качества или при возникновении подозрения на таковой, направить своего представителя в течение 4-х часов с момента получения уведомления для участия в определении качество товара (в исключительных случаях может быть водитель-экспедитор). Отсутствие представителя или отказ от участия в определении качества товара и подписания акта расценивается как согласие Поставщика с претензией Заказчика, зафиксированного в акте.</w:t>
      </w:r>
    </w:p>
    <w:p w:rsidR="00D20A1D" w:rsidRPr="003B50DE" w:rsidRDefault="00D20A1D" w:rsidP="00D20A1D">
      <w:pPr>
        <w:ind w:firstLine="709"/>
        <w:jc w:val="both"/>
        <w:rPr>
          <w:sz w:val="20"/>
          <w:szCs w:val="20"/>
        </w:rPr>
      </w:pPr>
      <w:r w:rsidRPr="003B50DE">
        <w:rPr>
          <w:sz w:val="20"/>
          <w:szCs w:val="20"/>
        </w:rPr>
        <w:t>4.3.11. Заменить некачественный товар в течение суток с момента получения акта, подтверждающего некачественный товар телефонограммой или электронной почтой, указанной в договоре силами и транспортом Поставщика.</w:t>
      </w:r>
    </w:p>
    <w:p w:rsidR="00D20A1D" w:rsidRPr="003B50DE" w:rsidRDefault="00D20A1D" w:rsidP="00D20A1D">
      <w:pPr>
        <w:ind w:firstLine="709"/>
        <w:jc w:val="both"/>
        <w:rPr>
          <w:sz w:val="20"/>
          <w:szCs w:val="20"/>
        </w:rPr>
      </w:pPr>
      <w:r w:rsidRPr="003B50DE">
        <w:rPr>
          <w:sz w:val="20"/>
          <w:szCs w:val="20"/>
        </w:rPr>
        <w:t>4.3.12. Поставщик несет ответственность за порчу Товара до приемки его Заказчиком вследствие некачественной упаковки или несоблюдения инструкции по хранению и перевозке. 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p>
    <w:p w:rsidR="00D20A1D" w:rsidRPr="003B50DE" w:rsidRDefault="00D20A1D" w:rsidP="00D20A1D">
      <w:pPr>
        <w:ind w:firstLine="709"/>
        <w:jc w:val="both"/>
        <w:rPr>
          <w:sz w:val="20"/>
          <w:szCs w:val="20"/>
        </w:rPr>
      </w:pPr>
      <w:r w:rsidRPr="003B50DE">
        <w:rPr>
          <w:sz w:val="20"/>
          <w:szCs w:val="20"/>
        </w:rPr>
        <w:t>4.3.13. Осуществить поставку товара специально выделенным охлаждаемым или изотермическим транспортом, обеспечивающим сохранение установленных температурных режимов хранения.</w:t>
      </w:r>
    </w:p>
    <w:p w:rsidR="00D20A1D" w:rsidRPr="003B50DE" w:rsidRDefault="00D20A1D" w:rsidP="00D20A1D">
      <w:pPr>
        <w:ind w:firstLine="709"/>
        <w:jc w:val="both"/>
        <w:rPr>
          <w:sz w:val="20"/>
          <w:szCs w:val="20"/>
        </w:rPr>
      </w:pPr>
      <w:r w:rsidRPr="003B50DE">
        <w:rPr>
          <w:sz w:val="20"/>
          <w:szCs w:val="20"/>
        </w:rPr>
        <w:t>4.3.14. Транспортировку товара производить в условиях, обеспечивающих его сохранность и предохраняющих от загрязнения.</w:t>
      </w:r>
    </w:p>
    <w:p w:rsidR="00D20A1D" w:rsidRPr="003B50DE" w:rsidRDefault="00D20A1D" w:rsidP="00D20A1D">
      <w:pPr>
        <w:ind w:firstLine="709"/>
        <w:jc w:val="both"/>
        <w:rPr>
          <w:sz w:val="20"/>
          <w:szCs w:val="20"/>
        </w:rPr>
      </w:pPr>
      <w:r w:rsidRPr="003B50DE">
        <w:rPr>
          <w:sz w:val="20"/>
          <w:szCs w:val="20"/>
        </w:rPr>
        <w:t>4.3.15. Осуществлять погрузо-разгрузочные работы товара до складского помещения Заказчика.</w:t>
      </w:r>
    </w:p>
    <w:p w:rsidR="00D20A1D" w:rsidRPr="003B50DE" w:rsidRDefault="00D20A1D" w:rsidP="00D20A1D">
      <w:pPr>
        <w:ind w:firstLine="709"/>
        <w:jc w:val="both"/>
        <w:rPr>
          <w:sz w:val="20"/>
          <w:szCs w:val="20"/>
        </w:rPr>
      </w:pPr>
      <w:r w:rsidRPr="003B50DE">
        <w:rPr>
          <w:sz w:val="20"/>
          <w:szCs w:val="20"/>
        </w:rPr>
        <w:t>4.3.16. По требованию Заказчика предоставить медицинские книжки персонала с отметкой о допуске к работе. Персонал, сопровождающий товар в пути следования и выполняющие его погрузку и выгрузку должен иметь специальную одежду (халат, рукавицы), иметь личную медицинскую книжку установленного образца с отметкой о результатах медицинских осмотров.</w:t>
      </w:r>
    </w:p>
    <w:p w:rsidR="00D20A1D" w:rsidRPr="003B50DE" w:rsidRDefault="00D20A1D" w:rsidP="00D20A1D">
      <w:pPr>
        <w:ind w:firstLine="709"/>
        <w:jc w:val="both"/>
        <w:rPr>
          <w:sz w:val="20"/>
          <w:szCs w:val="20"/>
        </w:rPr>
      </w:pPr>
      <w:r w:rsidRPr="003B50DE">
        <w:rPr>
          <w:sz w:val="20"/>
          <w:szCs w:val="20"/>
        </w:rPr>
        <w:t>4.3.17. При отпуске товара, поставляемого Заказчику, иметь в наличии документы подтверждающие качество товара и его безопасность.</w:t>
      </w:r>
    </w:p>
    <w:p w:rsidR="00D20A1D" w:rsidRPr="003B50DE" w:rsidRDefault="00D20A1D" w:rsidP="00D20A1D">
      <w:pPr>
        <w:ind w:firstLine="709"/>
        <w:jc w:val="both"/>
        <w:rPr>
          <w:sz w:val="20"/>
          <w:szCs w:val="20"/>
        </w:rPr>
      </w:pPr>
      <w:r w:rsidRPr="003B50DE">
        <w:rPr>
          <w:sz w:val="20"/>
          <w:szCs w:val="20"/>
        </w:rPr>
        <w:t>4.3.18. Соблюдать  температурный и влажностный режим хранения товаров (п.3.3.2.СанПиН 2.3.2.1324-03"Гигиенические требования к срокам годности и условиям хранения пищевых продуктов").</w:t>
      </w:r>
    </w:p>
    <w:p w:rsidR="00D20A1D" w:rsidRPr="003B50DE" w:rsidRDefault="00D20A1D" w:rsidP="00D20A1D">
      <w:pPr>
        <w:ind w:firstLine="709"/>
        <w:jc w:val="both"/>
        <w:rPr>
          <w:sz w:val="20"/>
          <w:szCs w:val="20"/>
        </w:rPr>
      </w:pPr>
      <w:r w:rsidRPr="003B50DE">
        <w:rPr>
          <w:sz w:val="20"/>
          <w:szCs w:val="20"/>
        </w:rPr>
        <w:t>4.3.19.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20A1D" w:rsidRPr="003B50DE" w:rsidRDefault="00D20A1D" w:rsidP="00D20A1D">
      <w:pPr>
        <w:ind w:firstLine="709"/>
        <w:jc w:val="both"/>
        <w:rPr>
          <w:sz w:val="20"/>
          <w:szCs w:val="20"/>
        </w:rPr>
      </w:pPr>
      <w:r w:rsidRPr="003B50DE">
        <w:rPr>
          <w:sz w:val="20"/>
          <w:szCs w:val="20"/>
        </w:rPr>
        <w:t>4.3.20. По требованию заказчика предоставить результаты лабораторных исследований (экспертное заключение) на поставляемый товар (партию товара), в отношение которого такое требование предъявлено.</w:t>
      </w:r>
    </w:p>
    <w:p w:rsidR="00D20A1D" w:rsidRPr="003B50DE" w:rsidRDefault="00D20A1D" w:rsidP="00D20A1D">
      <w:pPr>
        <w:ind w:firstLine="709"/>
        <w:jc w:val="both"/>
        <w:rPr>
          <w:sz w:val="20"/>
          <w:szCs w:val="20"/>
        </w:rPr>
      </w:pPr>
      <w:r w:rsidRPr="003B50DE">
        <w:rPr>
          <w:sz w:val="20"/>
          <w:szCs w:val="20"/>
        </w:rPr>
        <w:t>4.3.21. Выполнять иные обязанности, предусмотренные Договором.</w:t>
      </w:r>
    </w:p>
    <w:p w:rsidR="00D20A1D" w:rsidRPr="003B50DE" w:rsidRDefault="00D20A1D" w:rsidP="00D20A1D">
      <w:pPr>
        <w:ind w:firstLine="709"/>
        <w:jc w:val="both"/>
        <w:rPr>
          <w:b/>
          <w:sz w:val="20"/>
          <w:szCs w:val="20"/>
        </w:rPr>
      </w:pPr>
      <w:r w:rsidRPr="003B50DE">
        <w:rPr>
          <w:b/>
          <w:sz w:val="20"/>
          <w:szCs w:val="20"/>
        </w:rPr>
        <w:t>4.3.21. Поставщик вправе:</w:t>
      </w:r>
    </w:p>
    <w:p w:rsidR="00D20A1D" w:rsidRPr="003B50DE" w:rsidRDefault="00D20A1D" w:rsidP="00D20A1D">
      <w:pPr>
        <w:ind w:firstLine="709"/>
        <w:jc w:val="both"/>
        <w:rPr>
          <w:sz w:val="20"/>
          <w:szCs w:val="20"/>
        </w:rPr>
      </w:pPr>
      <w:r w:rsidRPr="003B50DE">
        <w:rPr>
          <w:sz w:val="20"/>
          <w:szCs w:val="20"/>
        </w:rPr>
        <w:t>4.3.21.1. Требовать приемки поставляемого товара в соответствии с условиями Договора.</w:t>
      </w:r>
    </w:p>
    <w:p w:rsidR="00D20A1D" w:rsidRPr="003B50DE" w:rsidRDefault="00D20A1D" w:rsidP="00D20A1D">
      <w:pPr>
        <w:ind w:firstLine="709"/>
        <w:jc w:val="both"/>
        <w:rPr>
          <w:sz w:val="20"/>
          <w:szCs w:val="20"/>
        </w:rPr>
      </w:pPr>
      <w:r w:rsidRPr="003B50DE">
        <w:rPr>
          <w:sz w:val="20"/>
          <w:szCs w:val="20"/>
        </w:rPr>
        <w:t>4.3.21.2. Требовать оплаты поставленного и принятого товара в соответствии с условиями Договора.</w:t>
      </w:r>
    </w:p>
    <w:p w:rsidR="00D20A1D" w:rsidRPr="003B50DE" w:rsidRDefault="00D20A1D" w:rsidP="00D20A1D">
      <w:pPr>
        <w:ind w:firstLine="709"/>
        <w:jc w:val="both"/>
        <w:rPr>
          <w:sz w:val="20"/>
          <w:szCs w:val="20"/>
        </w:rPr>
      </w:pPr>
      <w:r w:rsidRPr="003B50DE">
        <w:rPr>
          <w:sz w:val="20"/>
          <w:szCs w:val="20"/>
        </w:rPr>
        <w:t>4.3.21.3. По согласованию с Заказчиком досрочно поставить товар (часть товара).</w:t>
      </w:r>
    </w:p>
    <w:p w:rsidR="00D20A1D" w:rsidRPr="003B50DE" w:rsidRDefault="00D20A1D" w:rsidP="00D20A1D">
      <w:pPr>
        <w:ind w:firstLine="709"/>
        <w:jc w:val="both"/>
        <w:rPr>
          <w:sz w:val="20"/>
          <w:szCs w:val="20"/>
        </w:rPr>
      </w:pPr>
      <w:r w:rsidRPr="003B50DE">
        <w:rPr>
          <w:sz w:val="20"/>
          <w:szCs w:val="20"/>
        </w:rPr>
        <w:t>4.3.22. в течение 5 (пяти) рабочих дней с момента заключения настоящего договора предоставить ЗАКАЗЧИКУ оригинал безотзывной банковской гарантии, предусмотренной настоящим договором, в случае, если Поставщик выбрал данный вид обеспечения исполнения договора.</w:t>
      </w:r>
    </w:p>
    <w:p w:rsidR="00D20A1D" w:rsidRPr="003B50DE" w:rsidRDefault="00D20A1D" w:rsidP="00D20A1D">
      <w:pPr>
        <w:ind w:firstLine="709"/>
        <w:jc w:val="both"/>
        <w:rPr>
          <w:sz w:val="20"/>
          <w:szCs w:val="20"/>
        </w:rPr>
      </w:pPr>
      <w:r w:rsidRPr="003B50DE">
        <w:rPr>
          <w:sz w:val="20"/>
          <w:szCs w:val="20"/>
        </w:rPr>
        <w:t>Обеспечение исполнения договора, внесенное в виде передачи в залог денежных средств Заказчику, в том числе в форме депозита (вклада), должно быть возвращено Поставщику в течение 30 (тридцати) дней с момента подачи Поставщиком заявления, поданного после завершения Поставщиком своих обязательств по договору.</w:t>
      </w:r>
    </w:p>
    <w:p w:rsidR="00D20A1D" w:rsidRPr="003B50DE" w:rsidRDefault="00D20A1D" w:rsidP="00D20A1D">
      <w:pPr>
        <w:ind w:firstLine="709"/>
        <w:jc w:val="both"/>
        <w:rPr>
          <w:sz w:val="20"/>
          <w:szCs w:val="20"/>
        </w:rPr>
      </w:pPr>
    </w:p>
    <w:p w:rsidR="00D20A1D" w:rsidRPr="003B50DE" w:rsidRDefault="00D20A1D" w:rsidP="00D20A1D">
      <w:pPr>
        <w:ind w:firstLine="709"/>
        <w:jc w:val="center"/>
        <w:rPr>
          <w:b/>
          <w:sz w:val="20"/>
          <w:szCs w:val="20"/>
        </w:rPr>
      </w:pPr>
      <w:r w:rsidRPr="003B50DE">
        <w:rPr>
          <w:b/>
          <w:sz w:val="20"/>
          <w:szCs w:val="20"/>
        </w:rPr>
        <w:t>5. Порядок сдачи и приемки товара</w:t>
      </w:r>
    </w:p>
    <w:p w:rsidR="00D20A1D" w:rsidRPr="003B50DE" w:rsidRDefault="00D20A1D" w:rsidP="00D20A1D">
      <w:pPr>
        <w:ind w:firstLine="709"/>
        <w:jc w:val="both"/>
        <w:rPr>
          <w:sz w:val="20"/>
          <w:szCs w:val="20"/>
        </w:rPr>
      </w:pPr>
      <w:r w:rsidRPr="003B50DE">
        <w:rPr>
          <w:b/>
          <w:sz w:val="20"/>
          <w:szCs w:val="20"/>
        </w:rPr>
        <w:t>5.1.</w:t>
      </w:r>
      <w:r w:rsidRPr="003B50DE">
        <w:rPr>
          <w:sz w:val="20"/>
          <w:szCs w:val="20"/>
        </w:rPr>
        <w:t>Поставщик при поставке товара должен передать Заказчику следующие документы на русском языке:</w:t>
      </w:r>
    </w:p>
    <w:p w:rsidR="00D20A1D" w:rsidRPr="003B50DE" w:rsidRDefault="00D20A1D" w:rsidP="00D20A1D">
      <w:pPr>
        <w:ind w:firstLine="709"/>
        <w:jc w:val="both"/>
        <w:rPr>
          <w:sz w:val="20"/>
          <w:szCs w:val="20"/>
        </w:rPr>
      </w:pPr>
      <w:r w:rsidRPr="003B50DE">
        <w:rPr>
          <w:sz w:val="20"/>
          <w:szCs w:val="20"/>
        </w:rPr>
        <w:t xml:space="preserve">- копия действующей декларации о соответствии, заверенной подписью и печатью лица, принявшего такую декларацию, либо удостоверенной нотариально </w:t>
      </w:r>
      <w:r w:rsidRPr="003B50DE">
        <w:rPr>
          <w:b/>
          <w:sz w:val="20"/>
          <w:szCs w:val="20"/>
        </w:rPr>
        <w:t>при первой поставке, при необходимости в последующие поставки (если предоставление такой декларации обязательно в соответствии с действующим законодательством)</w:t>
      </w:r>
      <w:r w:rsidRPr="003B50DE">
        <w:rPr>
          <w:sz w:val="20"/>
          <w:szCs w:val="20"/>
        </w:rPr>
        <w:t>;</w:t>
      </w:r>
    </w:p>
    <w:p w:rsidR="00D20A1D" w:rsidRPr="003B50DE" w:rsidRDefault="00D20A1D" w:rsidP="00D20A1D">
      <w:pPr>
        <w:ind w:firstLine="709"/>
        <w:jc w:val="both"/>
        <w:rPr>
          <w:sz w:val="20"/>
          <w:szCs w:val="20"/>
        </w:rPr>
      </w:pPr>
      <w:r w:rsidRPr="003B50DE">
        <w:rPr>
          <w:sz w:val="20"/>
          <w:szCs w:val="20"/>
        </w:rPr>
        <w:t xml:space="preserve">- ветеринарный сопроводительный документ на продукцию, подлежащую ветеринарному контролю (согласно требованиям системы «Меркурий). Ветеринарный документ должен содержать в качестве отправителя товара поставщика, а в качестве получателя - заказчика. 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 </w:t>
      </w:r>
      <w:r w:rsidRPr="003B50DE">
        <w:rPr>
          <w:b/>
          <w:sz w:val="20"/>
          <w:szCs w:val="20"/>
        </w:rPr>
        <w:t>на каждую поставку (если предоставление такого документа обязательно в соответствии с действующим законодательством)</w:t>
      </w:r>
      <w:r w:rsidRPr="003B50DE">
        <w:rPr>
          <w:sz w:val="20"/>
          <w:szCs w:val="20"/>
        </w:rPr>
        <w:t>;</w:t>
      </w:r>
    </w:p>
    <w:p w:rsidR="00D20A1D" w:rsidRPr="003B50DE" w:rsidRDefault="00D20A1D" w:rsidP="00D20A1D">
      <w:pPr>
        <w:ind w:firstLine="709"/>
        <w:jc w:val="both"/>
        <w:rPr>
          <w:sz w:val="20"/>
          <w:szCs w:val="20"/>
        </w:rPr>
      </w:pPr>
      <w:r w:rsidRPr="003B50DE">
        <w:rPr>
          <w:sz w:val="20"/>
          <w:szCs w:val="20"/>
        </w:rPr>
        <w:t xml:space="preserve">-товарные накладные и (или) универсальный передаточный акт в 2 экз. </w:t>
      </w:r>
      <w:r w:rsidRPr="003B50DE">
        <w:rPr>
          <w:b/>
          <w:sz w:val="20"/>
          <w:szCs w:val="20"/>
        </w:rPr>
        <w:t>на каждую поставку</w:t>
      </w:r>
      <w:r w:rsidRPr="003B50DE">
        <w:rPr>
          <w:sz w:val="20"/>
          <w:szCs w:val="20"/>
        </w:rPr>
        <w:t>,</w:t>
      </w:r>
    </w:p>
    <w:p w:rsidR="00D20A1D" w:rsidRPr="003B50DE" w:rsidRDefault="00D20A1D" w:rsidP="00D20A1D">
      <w:pPr>
        <w:ind w:firstLine="709"/>
        <w:jc w:val="both"/>
        <w:rPr>
          <w:sz w:val="20"/>
          <w:szCs w:val="20"/>
        </w:rPr>
      </w:pPr>
      <w:r w:rsidRPr="003B50DE">
        <w:rPr>
          <w:sz w:val="20"/>
          <w:szCs w:val="20"/>
        </w:rPr>
        <w:t xml:space="preserve">-счета-фактуры в 2 экз. </w:t>
      </w:r>
      <w:r w:rsidRPr="003B50DE">
        <w:rPr>
          <w:b/>
          <w:sz w:val="20"/>
          <w:szCs w:val="20"/>
        </w:rPr>
        <w:t>на каждую поставку</w:t>
      </w:r>
      <w:r w:rsidRPr="003B50DE">
        <w:rPr>
          <w:sz w:val="20"/>
          <w:szCs w:val="20"/>
        </w:rPr>
        <w:t>.</w:t>
      </w:r>
    </w:p>
    <w:p w:rsidR="00D20A1D" w:rsidRPr="003B50DE" w:rsidRDefault="00D20A1D" w:rsidP="00D20A1D">
      <w:pPr>
        <w:ind w:firstLine="709"/>
        <w:jc w:val="both"/>
        <w:rPr>
          <w:sz w:val="20"/>
          <w:szCs w:val="20"/>
        </w:rPr>
      </w:pPr>
      <w:r w:rsidRPr="003B50DE">
        <w:rPr>
          <w:sz w:val="20"/>
          <w:szCs w:val="20"/>
        </w:rPr>
        <w:t>Отсутствие указанных документов является основанием для отказа в приемке поставляемого товара.</w:t>
      </w:r>
    </w:p>
    <w:p w:rsidR="00D20A1D" w:rsidRPr="003B50DE" w:rsidRDefault="00D20A1D" w:rsidP="00D20A1D">
      <w:pPr>
        <w:ind w:firstLine="709"/>
        <w:jc w:val="both"/>
        <w:rPr>
          <w:sz w:val="20"/>
          <w:szCs w:val="20"/>
        </w:rPr>
      </w:pPr>
      <w:r w:rsidRPr="003B50DE">
        <w:rPr>
          <w:sz w:val="20"/>
          <w:szCs w:val="20"/>
        </w:rPr>
        <w:t>Каждая партия товара должна сопровождаться электронным Ветеринарным сертификатом (эВСД) (при необходимости).</w:t>
      </w:r>
    </w:p>
    <w:p w:rsidR="00D20A1D" w:rsidRPr="003B50DE" w:rsidRDefault="00D20A1D" w:rsidP="00D20A1D">
      <w:pPr>
        <w:ind w:firstLine="709"/>
        <w:jc w:val="both"/>
        <w:rPr>
          <w:sz w:val="20"/>
          <w:szCs w:val="20"/>
        </w:rPr>
      </w:pPr>
      <w:r w:rsidRPr="003B50DE">
        <w:rPr>
          <w:b/>
          <w:sz w:val="20"/>
          <w:szCs w:val="20"/>
        </w:rPr>
        <w:t xml:space="preserve">5.2. </w:t>
      </w:r>
      <w:r w:rsidRPr="003B50DE">
        <w:rPr>
          <w:sz w:val="20"/>
          <w:szCs w:val="20"/>
        </w:rPr>
        <w:t>Приемка товара осуществляется в месте поставки товара.</w:t>
      </w:r>
    </w:p>
    <w:p w:rsidR="00D20A1D" w:rsidRPr="003B50DE" w:rsidRDefault="00D20A1D" w:rsidP="00D20A1D">
      <w:pPr>
        <w:ind w:firstLine="709"/>
        <w:jc w:val="both"/>
        <w:rPr>
          <w:sz w:val="20"/>
          <w:szCs w:val="20"/>
        </w:rPr>
      </w:pPr>
      <w:r w:rsidRPr="003B50DE">
        <w:rPr>
          <w:b/>
          <w:sz w:val="20"/>
          <w:szCs w:val="20"/>
        </w:rPr>
        <w:lastRenderedPageBreak/>
        <w:t xml:space="preserve">5.3. </w:t>
      </w:r>
      <w:r w:rsidRPr="003B50DE">
        <w:rPr>
          <w:sz w:val="20"/>
          <w:szCs w:val="20"/>
        </w:rPr>
        <w:t xml:space="preserve">Приемка осуществляется уполномоченным представителем Заказчика непосредственно в день поставки Товара. Уполномоченные представители Поставщика обязаны присутствовать при проведении приемки. </w:t>
      </w:r>
    </w:p>
    <w:p w:rsidR="00D20A1D" w:rsidRPr="003B50DE" w:rsidRDefault="00D20A1D" w:rsidP="00D20A1D">
      <w:pPr>
        <w:ind w:firstLine="709"/>
        <w:jc w:val="both"/>
        <w:rPr>
          <w:sz w:val="20"/>
          <w:szCs w:val="20"/>
        </w:rPr>
      </w:pPr>
      <w:r w:rsidRPr="003B50DE">
        <w:rPr>
          <w:b/>
          <w:sz w:val="20"/>
          <w:szCs w:val="20"/>
        </w:rPr>
        <w:t xml:space="preserve">5.4. </w:t>
      </w:r>
      <w:r w:rsidRPr="003B50DE">
        <w:rPr>
          <w:sz w:val="20"/>
          <w:szCs w:val="20"/>
        </w:rPr>
        <w:t>Проверка соответствия товара требованиям, установленным Договором, осуществляется в следующем порядке:</w:t>
      </w:r>
    </w:p>
    <w:p w:rsidR="00D20A1D" w:rsidRPr="003B50DE" w:rsidRDefault="00D20A1D" w:rsidP="00D20A1D">
      <w:pPr>
        <w:ind w:firstLine="709"/>
        <w:jc w:val="both"/>
        <w:rPr>
          <w:sz w:val="20"/>
          <w:szCs w:val="20"/>
        </w:rPr>
      </w:pPr>
      <w:r w:rsidRPr="003B50DE">
        <w:rPr>
          <w:sz w:val="20"/>
          <w:szCs w:val="20"/>
        </w:rPr>
        <w:t>-  проверка соответствия информации, указанной в товарной накладной, заявке заказчика на предмет полноты исполнения заявки;</w:t>
      </w:r>
    </w:p>
    <w:p w:rsidR="00D20A1D" w:rsidRPr="003B50DE" w:rsidRDefault="00D20A1D" w:rsidP="00D20A1D">
      <w:pPr>
        <w:ind w:firstLine="709"/>
        <w:jc w:val="both"/>
        <w:rPr>
          <w:sz w:val="20"/>
          <w:szCs w:val="20"/>
        </w:rPr>
      </w:pPr>
      <w:r w:rsidRPr="003B50DE">
        <w:rPr>
          <w:sz w:val="20"/>
          <w:szCs w:val="20"/>
        </w:rPr>
        <w:t>- проверка наличия и правильности оформления документов, подтверждающих безопасность поставленных товаров;</w:t>
      </w:r>
    </w:p>
    <w:p w:rsidR="00D20A1D" w:rsidRPr="003B50DE" w:rsidRDefault="00D20A1D" w:rsidP="00D20A1D">
      <w:pPr>
        <w:ind w:firstLine="709"/>
        <w:jc w:val="both"/>
        <w:rPr>
          <w:sz w:val="20"/>
          <w:szCs w:val="20"/>
        </w:rPr>
      </w:pPr>
      <w:r w:rsidRPr="003B50DE">
        <w:rPr>
          <w:sz w:val="20"/>
          <w:szCs w:val="20"/>
        </w:rPr>
        <w:t>- проверка соответствия количества товара, указанного в товарной накладной и фактически доставленного заказчику;</w:t>
      </w:r>
    </w:p>
    <w:p w:rsidR="00D20A1D" w:rsidRPr="003B50DE" w:rsidRDefault="00D20A1D" w:rsidP="00D20A1D">
      <w:pPr>
        <w:ind w:firstLine="709"/>
        <w:jc w:val="both"/>
        <w:rPr>
          <w:sz w:val="20"/>
          <w:szCs w:val="20"/>
        </w:rPr>
      </w:pPr>
      <w:r w:rsidRPr="003B50DE">
        <w:rPr>
          <w:sz w:val="20"/>
          <w:szCs w:val="20"/>
        </w:rPr>
        <w:t>- проверка качества товара, в том числе целостности упаковки, температурного режима перевозки, срока его годности.</w:t>
      </w:r>
    </w:p>
    <w:p w:rsidR="00D20A1D" w:rsidRPr="003B50DE" w:rsidRDefault="00D20A1D" w:rsidP="00D20A1D">
      <w:pPr>
        <w:ind w:firstLine="709"/>
        <w:jc w:val="both"/>
        <w:rPr>
          <w:sz w:val="20"/>
          <w:szCs w:val="20"/>
        </w:rPr>
      </w:pPr>
      <w:r w:rsidRPr="003B50DE">
        <w:rPr>
          <w:b/>
          <w:sz w:val="20"/>
          <w:szCs w:val="20"/>
        </w:rPr>
        <w:t>5.5.</w:t>
      </w:r>
      <w:r w:rsidRPr="003B50DE">
        <w:rPr>
          <w:sz w:val="20"/>
          <w:szCs w:val="20"/>
        </w:rPr>
        <w:t xml:space="preserve"> Заказчик проверяет действительность документов, подтверждающих соответствие поставленной пищевой продукции установленным в ее отношении обязательным требованиям, с использованием:</w:t>
      </w:r>
    </w:p>
    <w:p w:rsidR="00D20A1D" w:rsidRPr="003B50DE" w:rsidRDefault="00D20A1D" w:rsidP="00D20A1D">
      <w:pPr>
        <w:ind w:firstLine="709"/>
        <w:jc w:val="both"/>
        <w:rPr>
          <w:sz w:val="20"/>
          <w:szCs w:val="20"/>
        </w:rPr>
      </w:pPr>
      <w:r w:rsidRPr="003B50DE">
        <w:rPr>
          <w:sz w:val="20"/>
          <w:szCs w:val="20"/>
        </w:rPr>
        <w:t>- Единого реестра деклараций о соответствии, доступного на сайте Федеральной службы по аккредитации на странице http://188.254.71.82/rds_rf_pub (в случае, если поставляемая пищевая продукция подлежит декларированию соответствия);</w:t>
      </w:r>
    </w:p>
    <w:p w:rsidR="00D20A1D" w:rsidRPr="003B50DE" w:rsidRDefault="00D20A1D" w:rsidP="00D20A1D">
      <w:pPr>
        <w:ind w:firstLine="709"/>
        <w:jc w:val="both"/>
        <w:rPr>
          <w:sz w:val="20"/>
          <w:szCs w:val="20"/>
        </w:rPr>
      </w:pPr>
      <w:r w:rsidRPr="003B50DE">
        <w:rPr>
          <w:sz w:val="20"/>
          <w:szCs w:val="20"/>
        </w:rPr>
        <w:t>- Единого реестра свидетельств о государственной регистрации, доступного на сайте Евразийской экономической комиссии на странице https://portal.eaeunion.org/ (в случае, если поставляемая пищевая продукция подлежит государственной регистрации).</w:t>
      </w:r>
    </w:p>
    <w:p w:rsidR="00D20A1D" w:rsidRPr="003B50DE" w:rsidRDefault="00D20A1D" w:rsidP="00D20A1D">
      <w:pPr>
        <w:ind w:firstLine="709"/>
        <w:jc w:val="both"/>
        <w:rPr>
          <w:sz w:val="20"/>
          <w:szCs w:val="20"/>
        </w:rPr>
      </w:pPr>
      <w:r w:rsidRPr="003B50DE">
        <w:rPr>
          <w:b/>
          <w:sz w:val="20"/>
          <w:szCs w:val="20"/>
        </w:rPr>
        <w:t>5.6.</w:t>
      </w:r>
      <w:r w:rsidRPr="003B50DE">
        <w:rPr>
          <w:sz w:val="20"/>
          <w:szCs w:val="20"/>
        </w:rPr>
        <w:t xml:space="preserve"> Товар принимается заказчиком в присутствии уполномоченного представителя Поставщика, имеющего при себе документ, оформленную в соответствии с действующим гражданским законодательством.</w:t>
      </w:r>
    </w:p>
    <w:p w:rsidR="00D20A1D" w:rsidRPr="003B50DE" w:rsidRDefault="00D20A1D" w:rsidP="00D20A1D">
      <w:pPr>
        <w:ind w:firstLine="709"/>
        <w:jc w:val="both"/>
        <w:rPr>
          <w:b/>
          <w:sz w:val="20"/>
          <w:szCs w:val="20"/>
        </w:rPr>
      </w:pPr>
      <w:r w:rsidRPr="003B50DE">
        <w:rPr>
          <w:b/>
          <w:sz w:val="20"/>
          <w:szCs w:val="20"/>
        </w:rPr>
        <w:t>В случае отсутствия любого из документов, подтверждающих соответствие товара обязательным требованиям, а также подтверждающего безопасность продуктов питания действующим техническим регламентам, на партию товара или часть партии товара, заказчик не принимает такую партию товара или часть партии товара.</w:t>
      </w:r>
    </w:p>
    <w:p w:rsidR="00D20A1D" w:rsidRPr="003B50DE" w:rsidRDefault="00D20A1D" w:rsidP="00D20A1D">
      <w:pPr>
        <w:ind w:firstLine="709"/>
        <w:jc w:val="both"/>
        <w:rPr>
          <w:sz w:val="20"/>
          <w:szCs w:val="20"/>
        </w:rPr>
      </w:pPr>
      <w:r w:rsidRPr="003B50DE">
        <w:rPr>
          <w:b/>
          <w:sz w:val="20"/>
          <w:szCs w:val="20"/>
        </w:rPr>
        <w:t>5.7.</w:t>
      </w:r>
      <w:r w:rsidRPr="003B50DE">
        <w:rPr>
          <w:sz w:val="20"/>
          <w:szCs w:val="20"/>
        </w:rPr>
        <w:t xml:space="preserve"> При этом обязанности поставщика по Договору в отношении партии товара или части партии товара, на которую отсутствуют документы, подтверждающие соответствие товара обязательным требованиям, считаются неисполненными.</w:t>
      </w:r>
    </w:p>
    <w:p w:rsidR="00D20A1D" w:rsidRPr="003B50DE" w:rsidRDefault="00D20A1D" w:rsidP="00D20A1D">
      <w:pPr>
        <w:ind w:firstLine="709"/>
        <w:jc w:val="both"/>
        <w:rPr>
          <w:sz w:val="20"/>
          <w:szCs w:val="20"/>
        </w:rPr>
      </w:pPr>
      <w:r w:rsidRPr="003B50DE">
        <w:rPr>
          <w:b/>
          <w:sz w:val="20"/>
          <w:szCs w:val="20"/>
        </w:rPr>
        <w:t>5.8.</w:t>
      </w:r>
      <w:r w:rsidRPr="003B50DE">
        <w:rPr>
          <w:sz w:val="20"/>
          <w:szCs w:val="20"/>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заявке.</w:t>
      </w:r>
    </w:p>
    <w:p w:rsidR="00D20A1D" w:rsidRPr="003B50DE" w:rsidRDefault="00D20A1D" w:rsidP="00D20A1D">
      <w:pPr>
        <w:ind w:firstLine="709"/>
        <w:jc w:val="both"/>
        <w:rPr>
          <w:sz w:val="20"/>
          <w:szCs w:val="20"/>
        </w:rPr>
      </w:pPr>
      <w:r w:rsidRPr="003B50DE">
        <w:rPr>
          <w:b/>
          <w:sz w:val="20"/>
          <w:szCs w:val="20"/>
        </w:rPr>
        <w:t>5.9.</w:t>
      </w:r>
      <w:r w:rsidRPr="003B50DE">
        <w:rPr>
          <w:sz w:val="20"/>
          <w:szCs w:val="20"/>
        </w:rPr>
        <w:t>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Явно вскрытые упаковки (пакеты, ящики) и товар с просроченными сроками годности не принимаются.</w:t>
      </w:r>
    </w:p>
    <w:p w:rsidR="00D20A1D" w:rsidRPr="003B50DE" w:rsidRDefault="00D20A1D" w:rsidP="00D20A1D">
      <w:pPr>
        <w:ind w:firstLine="709"/>
        <w:jc w:val="both"/>
        <w:rPr>
          <w:sz w:val="20"/>
          <w:szCs w:val="20"/>
        </w:rPr>
      </w:pPr>
      <w:r w:rsidRPr="003B50DE">
        <w:rPr>
          <w:b/>
          <w:sz w:val="20"/>
          <w:szCs w:val="20"/>
        </w:rPr>
        <w:t>5.10.</w:t>
      </w:r>
      <w:r w:rsidRPr="003B50DE">
        <w:rPr>
          <w:sz w:val="20"/>
          <w:szCs w:val="20"/>
        </w:rPr>
        <w:t xml:space="preserve">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независимого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D20A1D" w:rsidRPr="003B50DE" w:rsidRDefault="00D20A1D" w:rsidP="00D20A1D">
      <w:pPr>
        <w:ind w:firstLine="709"/>
        <w:jc w:val="both"/>
        <w:rPr>
          <w:sz w:val="20"/>
          <w:szCs w:val="20"/>
        </w:rPr>
      </w:pPr>
      <w:r w:rsidRPr="003B50DE">
        <w:rPr>
          <w:b/>
          <w:sz w:val="20"/>
          <w:szCs w:val="20"/>
        </w:rPr>
        <w:t>5.11.</w:t>
      </w:r>
      <w:r w:rsidRPr="003B50DE">
        <w:rPr>
          <w:sz w:val="20"/>
          <w:szCs w:val="20"/>
        </w:rPr>
        <w:t>Обо всех нарушениях условий Договора после даты приемки товара по наименованиям, количеству, ассортименту,  качеству товара, его таре и (или) маркировке и упаковке Заказчик извещает Поставщика не позднее одних суток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D20A1D" w:rsidRPr="003B50DE" w:rsidRDefault="00D20A1D" w:rsidP="00D20A1D">
      <w:pPr>
        <w:ind w:firstLine="709"/>
        <w:jc w:val="both"/>
        <w:rPr>
          <w:sz w:val="20"/>
          <w:szCs w:val="20"/>
        </w:rPr>
      </w:pPr>
      <w:r w:rsidRPr="003B50DE">
        <w:rPr>
          <w:b/>
          <w:sz w:val="20"/>
          <w:szCs w:val="20"/>
        </w:rPr>
        <w:t xml:space="preserve">5.12. </w:t>
      </w:r>
      <w:r w:rsidRPr="003B50DE">
        <w:rPr>
          <w:sz w:val="20"/>
          <w:szCs w:val="20"/>
        </w:rPr>
        <w:t>Поставщик в течение срока, указанного в п. 4.3.7. если в извещении о некачественной поставке не указан иной срок обязан устранить все допущенные нарушения. Если Поставщик в указанных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и (или) направить Поставщику требование о расторжении Договора по соглашению сторон.</w:t>
      </w:r>
    </w:p>
    <w:p w:rsidR="00D20A1D" w:rsidRPr="003B50DE" w:rsidRDefault="00D20A1D" w:rsidP="00D20A1D">
      <w:pPr>
        <w:ind w:firstLine="709"/>
        <w:jc w:val="both"/>
        <w:rPr>
          <w:sz w:val="20"/>
          <w:szCs w:val="20"/>
        </w:rPr>
      </w:pPr>
      <w:r w:rsidRPr="003B50DE">
        <w:rPr>
          <w:b/>
          <w:sz w:val="20"/>
          <w:szCs w:val="20"/>
        </w:rPr>
        <w:t>5.13.</w:t>
      </w:r>
      <w:r w:rsidRPr="003B50DE">
        <w:rPr>
          <w:sz w:val="20"/>
          <w:szCs w:val="20"/>
        </w:rPr>
        <w:t>Риск случайной гибели или случайного повреждения товаров до подписания товарной накладной Заказчиком несет Поставщик.</w:t>
      </w:r>
    </w:p>
    <w:p w:rsidR="00D20A1D" w:rsidRPr="003B50DE" w:rsidRDefault="00D20A1D" w:rsidP="00D20A1D">
      <w:pPr>
        <w:ind w:firstLine="709"/>
        <w:rPr>
          <w:b/>
          <w:sz w:val="20"/>
          <w:szCs w:val="20"/>
        </w:rPr>
      </w:pPr>
    </w:p>
    <w:p w:rsidR="00D20A1D" w:rsidRPr="003B50DE" w:rsidRDefault="00D20A1D" w:rsidP="00D20A1D">
      <w:pPr>
        <w:tabs>
          <w:tab w:val="left" w:pos="0"/>
        </w:tabs>
        <w:ind w:firstLine="709"/>
        <w:jc w:val="center"/>
        <w:rPr>
          <w:b/>
          <w:sz w:val="20"/>
          <w:szCs w:val="20"/>
        </w:rPr>
      </w:pPr>
      <w:r w:rsidRPr="003B50DE">
        <w:rPr>
          <w:b/>
          <w:sz w:val="20"/>
          <w:szCs w:val="20"/>
        </w:rPr>
        <w:t>6.КАЧЕСТВО ТОВАРА И УСЛОВИЯ ПОСТАВКИ</w:t>
      </w:r>
    </w:p>
    <w:p w:rsidR="00D20A1D" w:rsidRPr="003B50DE" w:rsidRDefault="00D20A1D" w:rsidP="00D20A1D">
      <w:pPr>
        <w:tabs>
          <w:tab w:val="left" w:pos="0"/>
        </w:tabs>
        <w:ind w:firstLine="709"/>
        <w:jc w:val="both"/>
        <w:rPr>
          <w:sz w:val="20"/>
          <w:szCs w:val="20"/>
        </w:rPr>
      </w:pPr>
      <w:r w:rsidRPr="003B50DE">
        <w:rPr>
          <w:b/>
          <w:sz w:val="20"/>
          <w:szCs w:val="20"/>
        </w:rPr>
        <w:t>6.1.</w:t>
      </w:r>
      <w:r w:rsidRPr="003B50DE">
        <w:rPr>
          <w:sz w:val="20"/>
          <w:szCs w:val="20"/>
        </w:rPr>
        <w:t>Гарантия качества предоставляется Поставщиком на весь объём поставляемого товара, в соответствии с нормативными документами на каждый вид.</w:t>
      </w:r>
    </w:p>
    <w:p w:rsidR="00D20A1D" w:rsidRPr="003B50DE" w:rsidRDefault="00D20A1D" w:rsidP="00D20A1D">
      <w:pPr>
        <w:tabs>
          <w:tab w:val="left" w:pos="0"/>
        </w:tabs>
        <w:ind w:firstLine="709"/>
        <w:jc w:val="both"/>
        <w:rPr>
          <w:sz w:val="20"/>
          <w:szCs w:val="20"/>
        </w:rPr>
      </w:pPr>
      <w:r w:rsidRPr="003B50DE">
        <w:rPr>
          <w:b/>
          <w:sz w:val="20"/>
          <w:szCs w:val="20"/>
        </w:rPr>
        <w:t>6.2.</w:t>
      </w:r>
      <w:r w:rsidRPr="003B50DE">
        <w:rPr>
          <w:sz w:val="20"/>
          <w:szCs w:val="20"/>
        </w:rPr>
        <w:t>Поставляемый товар должен быть пригодным и безопасным для использования в организации питании.</w:t>
      </w:r>
    </w:p>
    <w:p w:rsidR="00D20A1D" w:rsidRPr="003B50DE" w:rsidRDefault="00D20A1D" w:rsidP="00D20A1D">
      <w:pPr>
        <w:tabs>
          <w:tab w:val="left" w:pos="0"/>
        </w:tabs>
        <w:ind w:firstLine="709"/>
        <w:jc w:val="both"/>
        <w:rPr>
          <w:sz w:val="20"/>
          <w:szCs w:val="20"/>
        </w:rPr>
      </w:pPr>
      <w:r w:rsidRPr="003B50DE">
        <w:rPr>
          <w:sz w:val="20"/>
          <w:szCs w:val="20"/>
        </w:rPr>
        <w:t>Товар должен соответствовать требованиям:</w:t>
      </w:r>
    </w:p>
    <w:p w:rsidR="00D20A1D" w:rsidRPr="003B50DE" w:rsidRDefault="00D20A1D" w:rsidP="00D20A1D">
      <w:pPr>
        <w:tabs>
          <w:tab w:val="left" w:pos="0"/>
        </w:tabs>
        <w:ind w:firstLine="709"/>
        <w:jc w:val="both"/>
        <w:rPr>
          <w:sz w:val="20"/>
          <w:szCs w:val="20"/>
        </w:rPr>
      </w:pPr>
      <w:r w:rsidRPr="003B50DE">
        <w:rPr>
          <w:sz w:val="20"/>
          <w:szCs w:val="20"/>
        </w:rPr>
        <w:t xml:space="preserve">-Федерального закона от 02.01.2000 №29-ФЗ «О качестве и безопасности пищевых продуктов», </w:t>
      </w:r>
    </w:p>
    <w:p w:rsidR="00D20A1D" w:rsidRPr="003B50DE" w:rsidRDefault="00D20A1D" w:rsidP="00D20A1D">
      <w:pPr>
        <w:tabs>
          <w:tab w:val="left" w:pos="0"/>
        </w:tabs>
        <w:ind w:firstLine="709"/>
        <w:jc w:val="both"/>
        <w:rPr>
          <w:sz w:val="20"/>
          <w:szCs w:val="20"/>
        </w:rPr>
      </w:pPr>
      <w:r w:rsidRPr="003B50DE">
        <w:rPr>
          <w:sz w:val="20"/>
          <w:szCs w:val="20"/>
        </w:rPr>
        <w:lastRenderedPageBreak/>
        <w:t>- Федерального закона от  30.03.1999 г. №52 «О санитарно-эпидемологическом благополучии населения».</w:t>
      </w:r>
    </w:p>
    <w:p w:rsidR="00D20A1D" w:rsidRPr="003B50DE" w:rsidRDefault="003B50DE" w:rsidP="00D20A1D">
      <w:pPr>
        <w:tabs>
          <w:tab w:val="left" w:pos="0"/>
        </w:tabs>
        <w:ind w:firstLine="709"/>
        <w:jc w:val="both"/>
        <w:rPr>
          <w:sz w:val="20"/>
          <w:szCs w:val="20"/>
        </w:rPr>
      </w:pPr>
      <w:r w:rsidRPr="003B50DE">
        <w:rPr>
          <w:sz w:val="20"/>
          <w:szCs w:val="20"/>
        </w:rPr>
        <w:t>- Т</w:t>
      </w:r>
      <w:r w:rsidR="00D20A1D" w:rsidRPr="003B50DE">
        <w:rPr>
          <w:sz w:val="20"/>
          <w:szCs w:val="20"/>
        </w:rPr>
        <w:t>ехнического регламента Таможенного союза «О безопасности пищевой продукции» (ТР ТС - 021 - 2011)</w:t>
      </w:r>
    </w:p>
    <w:p w:rsidR="00D20A1D" w:rsidRPr="003B50DE" w:rsidRDefault="003B50DE" w:rsidP="00D20A1D">
      <w:pPr>
        <w:tabs>
          <w:tab w:val="left" w:pos="0"/>
        </w:tabs>
        <w:ind w:firstLine="709"/>
        <w:jc w:val="both"/>
        <w:rPr>
          <w:sz w:val="20"/>
          <w:szCs w:val="20"/>
        </w:rPr>
      </w:pPr>
      <w:r w:rsidRPr="003B50DE">
        <w:rPr>
          <w:sz w:val="20"/>
          <w:szCs w:val="20"/>
        </w:rPr>
        <w:t>- Т</w:t>
      </w:r>
      <w:r w:rsidR="00D20A1D" w:rsidRPr="003B50DE">
        <w:rPr>
          <w:sz w:val="20"/>
          <w:szCs w:val="20"/>
        </w:rPr>
        <w:t>ехнического регламента на соответствующий вид товара (при наличии такого регламента)</w:t>
      </w:r>
    </w:p>
    <w:p w:rsidR="00D20A1D" w:rsidRPr="003B50DE" w:rsidRDefault="00D20A1D" w:rsidP="00D20A1D">
      <w:pPr>
        <w:tabs>
          <w:tab w:val="left" w:pos="0"/>
        </w:tabs>
        <w:ind w:firstLine="709"/>
        <w:jc w:val="both"/>
        <w:rPr>
          <w:sz w:val="20"/>
          <w:szCs w:val="20"/>
        </w:rPr>
      </w:pPr>
      <w:r w:rsidRPr="003B50DE">
        <w:rPr>
          <w:sz w:val="20"/>
          <w:szCs w:val="20"/>
        </w:rPr>
        <w:t xml:space="preserve">-СанПиН 2.3.2.1078-01 «Гигиенические требования к безопасности и пищевой ценности пищевых продуктов», </w:t>
      </w:r>
    </w:p>
    <w:p w:rsidR="00D20A1D" w:rsidRPr="003B50DE" w:rsidRDefault="00D20A1D" w:rsidP="00D20A1D">
      <w:pPr>
        <w:tabs>
          <w:tab w:val="left" w:pos="0"/>
        </w:tabs>
        <w:ind w:firstLine="709"/>
        <w:jc w:val="both"/>
        <w:rPr>
          <w:sz w:val="20"/>
          <w:szCs w:val="20"/>
        </w:rPr>
      </w:pPr>
      <w:r w:rsidRPr="003B50DE">
        <w:rPr>
          <w:sz w:val="20"/>
          <w:szCs w:val="20"/>
        </w:rPr>
        <w:t xml:space="preserve">-СанПиН 2.3.2.2362-08 «Дополнения и изменения №9 к СанПиН 2.3.2.1078-01», </w:t>
      </w:r>
    </w:p>
    <w:p w:rsidR="00D20A1D" w:rsidRPr="003B50DE" w:rsidRDefault="00D20A1D" w:rsidP="00D20A1D">
      <w:pPr>
        <w:tabs>
          <w:tab w:val="left" w:pos="0"/>
        </w:tabs>
        <w:ind w:firstLine="709"/>
        <w:jc w:val="both"/>
        <w:rPr>
          <w:sz w:val="20"/>
          <w:szCs w:val="20"/>
        </w:rPr>
      </w:pPr>
      <w:r w:rsidRPr="003B50DE">
        <w:rPr>
          <w:sz w:val="20"/>
          <w:szCs w:val="20"/>
        </w:rPr>
        <w:t>- иным требованиям, установленным в Спецификации (приложение к Техническому заданию) и предусмотренным законодательством Российской Федерации на закупаемый товар.</w:t>
      </w:r>
    </w:p>
    <w:p w:rsidR="00D20A1D" w:rsidRPr="003B50DE" w:rsidRDefault="00D20A1D" w:rsidP="00D20A1D">
      <w:pPr>
        <w:tabs>
          <w:tab w:val="left" w:pos="0"/>
        </w:tabs>
        <w:ind w:firstLine="709"/>
        <w:jc w:val="both"/>
        <w:rPr>
          <w:sz w:val="20"/>
          <w:szCs w:val="20"/>
        </w:rPr>
      </w:pPr>
      <w:r w:rsidRPr="003B50DE">
        <w:rPr>
          <w:b/>
          <w:sz w:val="20"/>
          <w:szCs w:val="20"/>
        </w:rPr>
        <w:t>6.3.</w:t>
      </w:r>
      <w:r w:rsidRPr="003B50DE">
        <w:rPr>
          <w:sz w:val="20"/>
          <w:szCs w:val="20"/>
        </w:rPr>
        <w:t xml:space="preserve"> Остаточный срок годности поставляемой Товара на момент поставки должен составлять не менее 2/3 от общего срока годности, установленного производителем продукции, если иной не установлен в Техническом задании.</w:t>
      </w:r>
    </w:p>
    <w:p w:rsidR="00D20A1D" w:rsidRPr="003B50DE" w:rsidRDefault="00D20A1D" w:rsidP="00D20A1D">
      <w:pPr>
        <w:tabs>
          <w:tab w:val="left" w:pos="0"/>
        </w:tabs>
        <w:ind w:firstLine="709"/>
        <w:jc w:val="both"/>
        <w:rPr>
          <w:sz w:val="20"/>
          <w:szCs w:val="20"/>
        </w:rPr>
      </w:pPr>
      <w:r w:rsidRPr="003B50DE">
        <w:rPr>
          <w:b/>
          <w:sz w:val="20"/>
          <w:szCs w:val="20"/>
        </w:rPr>
        <w:t>6.4.</w:t>
      </w:r>
      <w:r w:rsidRPr="003B50DE">
        <w:rPr>
          <w:sz w:val="20"/>
          <w:szCs w:val="20"/>
        </w:rPr>
        <w:t xml:space="preserve"> Продукты не должны содержать в своем составе пищевые добавки - Е-200-203, 209-219, 249-252, 450-452, 620-637, пальмовое масло.</w:t>
      </w:r>
    </w:p>
    <w:p w:rsidR="00D20A1D" w:rsidRPr="003B50DE" w:rsidRDefault="00D20A1D" w:rsidP="00D20A1D">
      <w:pPr>
        <w:shd w:val="clear" w:color="auto" w:fill="FFFFFF"/>
        <w:ind w:firstLine="709"/>
        <w:jc w:val="both"/>
        <w:rPr>
          <w:sz w:val="20"/>
          <w:szCs w:val="20"/>
          <w:lang w:eastAsia="uk-UA"/>
        </w:rPr>
      </w:pPr>
      <w:r w:rsidRPr="003B50DE">
        <w:rPr>
          <w:b/>
          <w:sz w:val="20"/>
          <w:szCs w:val="20"/>
        </w:rPr>
        <w:t>6.5.</w:t>
      </w:r>
      <w:r w:rsidRPr="003B50DE">
        <w:rPr>
          <w:sz w:val="20"/>
          <w:szCs w:val="20"/>
          <w:lang w:eastAsia="uk-UA"/>
        </w:rPr>
        <w:t>Требования к упаковке в соответствии с требованиями Гражданского кодекса Российской Федерации, маркировке, этикеткам, подтверждения соответствия, процессов и методов производства в соответствии с требованиями:</w:t>
      </w:r>
    </w:p>
    <w:p w:rsidR="00D20A1D" w:rsidRPr="003B50DE" w:rsidRDefault="00D20A1D" w:rsidP="00D20A1D">
      <w:pPr>
        <w:shd w:val="clear" w:color="auto" w:fill="FFFFFF"/>
        <w:ind w:firstLine="709"/>
        <w:jc w:val="both"/>
        <w:rPr>
          <w:sz w:val="20"/>
          <w:szCs w:val="20"/>
          <w:lang w:eastAsia="uk-UA"/>
        </w:rPr>
      </w:pPr>
      <w:r w:rsidRPr="003B50DE">
        <w:rPr>
          <w:sz w:val="20"/>
          <w:szCs w:val="20"/>
          <w:lang w:eastAsia="uk-UA"/>
        </w:rPr>
        <w:t xml:space="preserve">-технических регламентов ТР ТС 022/2011 «Пищевая продукция в части ее маркировки», ТР ТС 005/2011 «О безопасности упаковки», </w:t>
      </w:r>
    </w:p>
    <w:p w:rsidR="00D20A1D" w:rsidRPr="003B50DE" w:rsidRDefault="00D20A1D" w:rsidP="00D20A1D">
      <w:pPr>
        <w:shd w:val="clear" w:color="auto" w:fill="FFFFFF"/>
        <w:ind w:firstLine="709"/>
        <w:jc w:val="both"/>
        <w:rPr>
          <w:sz w:val="20"/>
          <w:szCs w:val="20"/>
          <w:lang w:eastAsia="uk-UA"/>
        </w:rPr>
      </w:pPr>
      <w:r w:rsidRPr="003B50DE">
        <w:rPr>
          <w:sz w:val="20"/>
          <w:szCs w:val="20"/>
          <w:lang w:eastAsia="uk-UA"/>
        </w:rPr>
        <w:t>-государственного стандарта ГОСТ Р 51074-2003 «Национальный стандарт Российской Федерации. Продукты пищевые. Информация для потребителя. Общие требования»,</w:t>
      </w:r>
    </w:p>
    <w:p w:rsidR="00D20A1D" w:rsidRPr="003B50DE" w:rsidRDefault="00D20A1D" w:rsidP="00D20A1D">
      <w:pPr>
        <w:shd w:val="clear" w:color="auto" w:fill="FFFFFF"/>
        <w:ind w:firstLine="709"/>
        <w:jc w:val="both"/>
        <w:rPr>
          <w:sz w:val="20"/>
          <w:szCs w:val="20"/>
          <w:lang w:eastAsia="uk-UA"/>
        </w:rPr>
      </w:pPr>
      <w:r w:rsidRPr="003B50DE">
        <w:rPr>
          <w:sz w:val="20"/>
          <w:szCs w:val="20"/>
          <w:lang w:eastAsia="uk-UA"/>
        </w:rPr>
        <w:t>-ГОСТ 17527-2014 «Упаковка. Термины и определения» и иных стандартов, технических условий, действующих на территории Российской Федерации.</w:t>
      </w:r>
    </w:p>
    <w:p w:rsidR="00D20A1D" w:rsidRPr="003B50DE" w:rsidRDefault="00D20A1D" w:rsidP="00D20A1D">
      <w:pPr>
        <w:shd w:val="clear" w:color="auto" w:fill="FFFFFF"/>
        <w:ind w:firstLine="709"/>
        <w:jc w:val="both"/>
        <w:rPr>
          <w:sz w:val="20"/>
          <w:szCs w:val="20"/>
          <w:lang w:eastAsia="uk-UA"/>
        </w:rPr>
      </w:pPr>
      <w:r w:rsidRPr="003B50DE">
        <w:rPr>
          <w:sz w:val="20"/>
          <w:szCs w:val="20"/>
          <w:lang w:eastAsia="uk-UA"/>
        </w:rPr>
        <w:t>Упаковка и маркировка Товара должна соответствовать  требованиям ГОСТов. Маркировка должна содержать: наименование; наименование и местонахождение изготовителя (юридический адрес, включая страну и, при несовпадении с юридическим адресом, адрес производства); товарный знак изготовителя (при наличии); массу нетто; пищевую ценность; дату изготовления; условия хранения; срок хранения; информацию о сертификации (знак соответствия); обозначение ТУ или ГОСТа. Маркировка и упаковка согласно   ГОСТ Р 51074-2003, ТР ТС 022/2011.</w:t>
      </w:r>
      <w:r w:rsidRPr="003B50DE">
        <w:rPr>
          <w:sz w:val="20"/>
          <w:szCs w:val="20"/>
          <w:lang w:eastAsia="uk-UA"/>
        </w:rPr>
        <w:tab/>
      </w:r>
      <w:r w:rsidRPr="003B50DE">
        <w:rPr>
          <w:sz w:val="20"/>
          <w:szCs w:val="20"/>
          <w:lang w:eastAsia="uk-UA"/>
        </w:rPr>
        <w:tab/>
      </w:r>
      <w:r w:rsidRPr="003B50DE">
        <w:rPr>
          <w:sz w:val="20"/>
          <w:szCs w:val="20"/>
          <w:lang w:eastAsia="uk-UA"/>
        </w:rPr>
        <w:tab/>
      </w:r>
      <w:r w:rsidRPr="003B50DE">
        <w:rPr>
          <w:sz w:val="20"/>
          <w:szCs w:val="20"/>
          <w:lang w:eastAsia="uk-UA"/>
        </w:rPr>
        <w:tab/>
      </w:r>
      <w:r w:rsidRPr="003B50DE">
        <w:rPr>
          <w:sz w:val="20"/>
          <w:szCs w:val="20"/>
          <w:lang w:eastAsia="uk-UA"/>
        </w:rPr>
        <w:tab/>
      </w:r>
    </w:p>
    <w:p w:rsidR="00D20A1D" w:rsidRPr="003B50DE" w:rsidRDefault="00D20A1D" w:rsidP="00D20A1D">
      <w:pPr>
        <w:ind w:firstLine="709"/>
        <w:rPr>
          <w:b/>
          <w:bCs/>
          <w:spacing w:val="-5"/>
          <w:sz w:val="20"/>
          <w:szCs w:val="20"/>
          <w:lang w:eastAsia="uk-UA"/>
        </w:rPr>
      </w:pPr>
    </w:p>
    <w:p w:rsidR="00D20A1D" w:rsidRPr="003B50DE" w:rsidRDefault="00D20A1D" w:rsidP="00D20A1D">
      <w:pPr>
        <w:ind w:firstLine="709"/>
        <w:jc w:val="center"/>
        <w:rPr>
          <w:b/>
          <w:sz w:val="20"/>
          <w:szCs w:val="20"/>
          <w:lang w:eastAsia="uk-UA"/>
        </w:rPr>
      </w:pPr>
      <w:r w:rsidRPr="003B50DE">
        <w:rPr>
          <w:b/>
          <w:bCs/>
          <w:spacing w:val="-5"/>
          <w:sz w:val="20"/>
          <w:szCs w:val="20"/>
          <w:lang w:eastAsia="uk-UA"/>
        </w:rPr>
        <w:t xml:space="preserve">7. </w:t>
      </w:r>
      <w:r w:rsidRPr="003B50DE">
        <w:rPr>
          <w:b/>
          <w:sz w:val="20"/>
          <w:szCs w:val="20"/>
          <w:lang w:eastAsia="uk-UA"/>
        </w:rPr>
        <w:t>ОТВЕТСТВЕННОСТЬ СТОРОН.</w:t>
      </w:r>
    </w:p>
    <w:p w:rsidR="00D20A1D" w:rsidRPr="003B50DE" w:rsidRDefault="00D20A1D" w:rsidP="00D20A1D">
      <w:pPr>
        <w:shd w:val="clear" w:color="auto" w:fill="FFFFFF"/>
        <w:ind w:firstLine="709"/>
        <w:jc w:val="both"/>
        <w:rPr>
          <w:color w:val="000000"/>
          <w:sz w:val="20"/>
          <w:szCs w:val="20"/>
        </w:rPr>
      </w:pPr>
      <w:r w:rsidRPr="003B50DE">
        <w:rPr>
          <w:b/>
          <w:color w:val="000000"/>
          <w:sz w:val="20"/>
          <w:szCs w:val="20"/>
        </w:rPr>
        <w:t>7.1.</w:t>
      </w:r>
      <w:r w:rsidRPr="003B50DE">
        <w:rPr>
          <w:color w:val="000000"/>
          <w:sz w:val="20"/>
          <w:szCs w:val="20"/>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20A1D" w:rsidRPr="003B50DE" w:rsidRDefault="00D20A1D" w:rsidP="00D20A1D">
      <w:pPr>
        <w:shd w:val="clear" w:color="auto" w:fill="FFFFFF"/>
        <w:ind w:firstLine="709"/>
        <w:jc w:val="both"/>
        <w:rPr>
          <w:color w:val="000000"/>
          <w:sz w:val="20"/>
          <w:szCs w:val="20"/>
        </w:rPr>
      </w:pPr>
      <w:r w:rsidRPr="003B50DE">
        <w:rPr>
          <w:b/>
          <w:color w:val="000000"/>
          <w:sz w:val="20"/>
          <w:szCs w:val="20"/>
        </w:rPr>
        <w:t>7.2.</w:t>
      </w:r>
      <w:r w:rsidRPr="003B50DE">
        <w:rPr>
          <w:color w:val="000000"/>
          <w:sz w:val="20"/>
          <w:szCs w:val="20"/>
        </w:rPr>
        <w:t xml:space="preserve"> Ответственность Поставщика: </w:t>
      </w:r>
    </w:p>
    <w:p w:rsidR="00D20A1D" w:rsidRPr="003B50DE" w:rsidRDefault="00D20A1D" w:rsidP="00D20A1D">
      <w:pPr>
        <w:shd w:val="clear" w:color="auto" w:fill="FFFFFF"/>
        <w:ind w:firstLine="709"/>
        <w:jc w:val="both"/>
        <w:rPr>
          <w:color w:val="000000"/>
          <w:sz w:val="20"/>
          <w:szCs w:val="20"/>
        </w:rPr>
      </w:pPr>
      <w:r w:rsidRPr="003B50DE">
        <w:rPr>
          <w:color w:val="000000"/>
          <w:sz w:val="20"/>
          <w:szCs w:val="2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D20A1D" w:rsidRPr="003B50DE" w:rsidRDefault="00D20A1D" w:rsidP="00D20A1D">
      <w:pPr>
        <w:shd w:val="clear" w:color="auto" w:fill="FFFFFF"/>
        <w:ind w:firstLine="709"/>
        <w:jc w:val="both"/>
        <w:rPr>
          <w:color w:val="000000"/>
          <w:sz w:val="20"/>
          <w:szCs w:val="20"/>
        </w:rPr>
      </w:pPr>
      <w:r w:rsidRPr="003B50DE">
        <w:rPr>
          <w:b/>
          <w:color w:val="000000"/>
          <w:sz w:val="20"/>
          <w:szCs w:val="20"/>
        </w:rPr>
        <w:t>7.2.1.</w:t>
      </w:r>
      <w:r w:rsidRPr="003B50DE">
        <w:rPr>
          <w:color w:val="000000"/>
          <w:sz w:val="20"/>
          <w:szCs w:val="20"/>
        </w:rPr>
        <w:t>Пеня начисляется за каждый день просрочки начала исполнения Поставщиком обязательства, предусмотренного Договором, начиная со дня, следующего после дня истечения установленного Договором срока начала исполнения обязательства, и устанавливается Договором в размере одна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20A1D" w:rsidRPr="003B50DE" w:rsidRDefault="00D20A1D" w:rsidP="00D20A1D">
      <w:pPr>
        <w:shd w:val="clear" w:color="auto" w:fill="FFFFFF"/>
        <w:ind w:firstLine="709"/>
        <w:jc w:val="both"/>
        <w:rPr>
          <w:color w:val="000000"/>
          <w:sz w:val="20"/>
          <w:szCs w:val="20"/>
        </w:rPr>
      </w:pPr>
      <w:r w:rsidRPr="003B50DE">
        <w:rPr>
          <w:b/>
          <w:color w:val="000000"/>
          <w:sz w:val="20"/>
          <w:szCs w:val="20"/>
        </w:rPr>
        <w:t>7.2.2.</w:t>
      </w:r>
      <w:r w:rsidRPr="003B50DE">
        <w:rPr>
          <w:color w:val="000000"/>
          <w:sz w:val="20"/>
          <w:szCs w:val="20"/>
        </w:rPr>
        <w:t>Штрафы начисляются за неисполнение или ненадлежащее исполнение Поставщиком обязательств, предусмотренных Договором, в том числе поставка товара не соответствующего качеству, установленного настоящим договором, за исключением просрочки исполнения Поставщиком обязательств, предусмотренных Договором. Размер штрафа определяется в размере: 10% от цены Договора, что составляет ______________ рублей __________ копеек.</w:t>
      </w:r>
    </w:p>
    <w:p w:rsidR="00D20A1D" w:rsidRPr="003B50DE" w:rsidRDefault="00D20A1D" w:rsidP="00D20A1D">
      <w:pPr>
        <w:shd w:val="clear" w:color="auto" w:fill="FFFFFF"/>
        <w:ind w:firstLine="709"/>
        <w:jc w:val="both"/>
        <w:rPr>
          <w:color w:val="000000"/>
          <w:sz w:val="20"/>
          <w:szCs w:val="20"/>
        </w:rPr>
      </w:pPr>
      <w:r w:rsidRPr="003B50DE">
        <w:rPr>
          <w:b/>
          <w:color w:val="000000"/>
          <w:sz w:val="20"/>
          <w:szCs w:val="20"/>
        </w:rPr>
        <w:t>7.2.3.</w:t>
      </w:r>
      <w:r w:rsidRPr="003B50DE">
        <w:rPr>
          <w:color w:val="000000"/>
          <w:sz w:val="20"/>
          <w:szCs w:val="20"/>
        </w:rPr>
        <w:t xml:space="preserve"> В случае неисполнения или ненадлежащего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пеней и штрафа.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20A1D" w:rsidRPr="003B50DE" w:rsidRDefault="00D20A1D" w:rsidP="00D20A1D">
      <w:pPr>
        <w:shd w:val="clear" w:color="auto" w:fill="FFFFFF"/>
        <w:ind w:firstLine="709"/>
        <w:jc w:val="both"/>
        <w:rPr>
          <w:sz w:val="20"/>
          <w:szCs w:val="20"/>
        </w:rPr>
      </w:pPr>
      <w:r w:rsidRPr="003B50DE">
        <w:rPr>
          <w:b/>
          <w:color w:val="000000"/>
          <w:sz w:val="20"/>
          <w:szCs w:val="20"/>
        </w:rPr>
        <w:t xml:space="preserve">7.2.4. </w:t>
      </w:r>
      <w:r w:rsidRPr="003B50DE">
        <w:rPr>
          <w:sz w:val="20"/>
          <w:szCs w:val="20"/>
        </w:rPr>
        <w:t>Выплата неустоек не освобождает стороны от обязанности надлежащим образом исполнить обязательства по настоящему Договору.</w:t>
      </w:r>
    </w:p>
    <w:p w:rsidR="00D20A1D" w:rsidRPr="003B50DE" w:rsidRDefault="00D20A1D" w:rsidP="00D20A1D">
      <w:pPr>
        <w:shd w:val="clear" w:color="auto" w:fill="FFFFFF"/>
        <w:ind w:firstLine="709"/>
        <w:jc w:val="both"/>
        <w:rPr>
          <w:sz w:val="20"/>
          <w:szCs w:val="20"/>
        </w:rPr>
      </w:pPr>
      <w:r w:rsidRPr="003B50DE">
        <w:rPr>
          <w:b/>
          <w:sz w:val="20"/>
          <w:szCs w:val="20"/>
        </w:rPr>
        <w:t>7.2.5.</w:t>
      </w:r>
      <w:r w:rsidRPr="003B50DE">
        <w:rPr>
          <w:sz w:val="20"/>
          <w:szCs w:val="2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0A1D" w:rsidRPr="003B50DE" w:rsidRDefault="00D20A1D" w:rsidP="00D20A1D">
      <w:pPr>
        <w:shd w:val="clear" w:color="auto" w:fill="FFFFFF"/>
        <w:ind w:firstLine="709"/>
        <w:jc w:val="both"/>
        <w:rPr>
          <w:sz w:val="20"/>
          <w:szCs w:val="20"/>
        </w:rPr>
      </w:pPr>
      <w:r w:rsidRPr="003B50DE">
        <w:rPr>
          <w:b/>
          <w:sz w:val="20"/>
          <w:szCs w:val="20"/>
        </w:rPr>
        <w:t>7.2.6.</w:t>
      </w:r>
      <w:r w:rsidRPr="003B50DE">
        <w:rPr>
          <w:sz w:val="20"/>
          <w:szCs w:val="20"/>
        </w:rPr>
        <w:t xml:space="preserve"> Не подлежит оплате бракованный Товар, поставленный Поставщиком. При обнаружении Заказчиком, либо иным лицом, несоответствия качества поставленного Товара, в том числе недостатки, которые невозможно было выявить в процессе обычной приемки (скрытые дефекты), Заказчик вправе удержать стоимость такого Товара до устранения Поставщиком указанных дефектов.</w:t>
      </w:r>
    </w:p>
    <w:p w:rsidR="00D20A1D" w:rsidRPr="003B50DE" w:rsidRDefault="00D20A1D" w:rsidP="00D20A1D">
      <w:pPr>
        <w:shd w:val="clear" w:color="auto" w:fill="FFFFFF"/>
        <w:ind w:firstLine="709"/>
        <w:jc w:val="both"/>
        <w:rPr>
          <w:sz w:val="20"/>
          <w:szCs w:val="20"/>
        </w:rPr>
      </w:pPr>
      <w:r w:rsidRPr="003B50DE">
        <w:rPr>
          <w:b/>
          <w:sz w:val="20"/>
          <w:szCs w:val="20"/>
        </w:rPr>
        <w:lastRenderedPageBreak/>
        <w:t xml:space="preserve">7.2.7. </w:t>
      </w:r>
      <w:r w:rsidRPr="003B50DE">
        <w:rPr>
          <w:sz w:val="20"/>
          <w:szCs w:val="20"/>
        </w:rPr>
        <w:t>В случае неисполнения и/или ненадлежащего исполнения Поставщиком обязательств, предусмотренных настоящим Договором Заказчик вправе удержать сумму неустойки из подлежащих перечислению Поставщику денежных сумм за услугу, либо взыскать неустойку из денежных средств, переданных Заказчику в залог в качестве обеспечения исполнения настоящего Договора, либо обратиться с требованием об уплате денежной суммы по банковской гарантии к лицу, выдавшему такую гарантию Поставщику.</w:t>
      </w:r>
    </w:p>
    <w:p w:rsidR="00D20A1D" w:rsidRPr="003B50DE" w:rsidRDefault="00D20A1D" w:rsidP="00D20A1D">
      <w:pPr>
        <w:shd w:val="clear" w:color="auto" w:fill="FFFFFF"/>
        <w:ind w:firstLine="709"/>
        <w:jc w:val="both"/>
        <w:rPr>
          <w:sz w:val="20"/>
          <w:szCs w:val="20"/>
          <w:lang w:eastAsia="uk-UA"/>
        </w:rPr>
      </w:pPr>
      <w:r w:rsidRPr="003B50DE">
        <w:rPr>
          <w:b/>
          <w:sz w:val="20"/>
          <w:szCs w:val="20"/>
          <w:lang w:eastAsia="uk-UA"/>
        </w:rPr>
        <w:t xml:space="preserve">7.2.8. </w:t>
      </w:r>
      <w:r w:rsidRPr="003B50DE">
        <w:rPr>
          <w:sz w:val="20"/>
          <w:szCs w:val="20"/>
          <w:lang w:eastAsia="uk-UA"/>
        </w:rP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в той же форме, на тех же условиях и в том же размере, которые указаны в настоящем пункте Договора.</w:t>
      </w:r>
    </w:p>
    <w:p w:rsidR="00D20A1D" w:rsidRPr="003B50DE" w:rsidRDefault="00D20A1D" w:rsidP="00D20A1D">
      <w:pPr>
        <w:shd w:val="clear" w:color="auto" w:fill="FFFFFF"/>
        <w:ind w:firstLine="709"/>
        <w:jc w:val="both"/>
        <w:rPr>
          <w:sz w:val="20"/>
          <w:szCs w:val="20"/>
          <w:lang w:eastAsia="uk-UA"/>
        </w:rPr>
      </w:pPr>
      <w:r w:rsidRPr="003B50DE">
        <w:rPr>
          <w:b/>
          <w:sz w:val="20"/>
          <w:szCs w:val="20"/>
          <w:lang w:eastAsia="uk-UA"/>
        </w:rPr>
        <w:t>7.2.9.</w:t>
      </w:r>
      <w:r w:rsidRPr="003B50DE">
        <w:rPr>
          <w:sz w:val="20"/>
          <w:szCs w:val="20"/>
          <w:lang w:eastAsia="uk-UA"/>
        </w:rPr>
        <w:t xml:space="preserve"> По требованию Заказчика компенсировать Заказчику убытки, возникшие в результате невыполнения или ненадлежащего выполнения Поставщиком принятых на себя обязательств по настоящему Договору, в том числе возместить Заказчику суммы по штрафным санкциям, выставленным в адрес Заказчика инспектирующими организациями за факты нарушения произошедших по вине Поставщика.</w:t>
      </w:r>
    </w:p>
    <w:p w:rsidR="00D20A1D" w:rsidRPr="003B50DE" w:rsidRDefault="00D20A1D" w:rsidP="00D20A1D">
      <w:pPr>
        <w:ind w:firstLine="709"/>
        <w:rPr>
          <w:sz w:val="20"/>
          <w:szCs w:val="20"/>
        </w:rPr>
      </w:pPr>
      <w:r w:rsidRPr="003B50DE">
        <w:rPr>
          <w:b/>
          <w:sz w:val="20"/>
          <w:szCs w:val="20"/>
        </w:rPr>
        <w:t>7.2.10.</w:t>
      </w:r>
      <w:r w:rsidRPr="003B50DE">
        <w:rPr>
          <w:sz w:val="20"/>
          <w:szCs w:val="20"/>
        </w:rPr>
        <w:t xml:space="preserve"> 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поставляемого товара требованиям, установленным законодательством, Подрядчик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D20A1D" w:rsidRPr="003B50DE" w:rsidRDefault="00D20A1D" w:rsidP="00D20A1D">
      <w:pPr>
        <w:ind w:firstLine="709"/>
        <w:rPr>
          <w:sz w:val="20"/>
          <w:szCs w:val="20"/>
        </w:rPr>
      </w:pPr>
      <w:r w:rsidRPr="003B50DE">
        <w:rPr>
          <w:sz w:val="20"/>
          <w:szCs w:val="20"/>
        </w:rPr>
        <w:t>При привлечении Заказчика и/или его должностного лица к административной ответственности в виде административного штрафа возмещение осуществляется Поставщиком по требованию Заказчика и/или лица, привлеченного к административной ответственности, путем перечисления денежных средств на его лицевой счет.</w:t>
      </w:r>
    </w:p>
    <w:p w:rsidR="00D20A1D" w:rsidRPr="003B50DE" w:rsidRDefault="00D20A1D" w:rsidP="00D20A1D">
      <w:pPr>
        <w:ind w:firstLine="709"/>
        <w:rPr>
          <w:sz w:val="20"/>
          <w:szCs w:val="20"/>
        </w:rPr>
      </w:pPr>
      <w:r w:rsidRPr="003B50DE">
        <w:rPr>
          <w:sz w:val="20"/>
          <w:szCs w:val="20"/>
        </w:rPr>
        <w:t>Решение Заказчика об удержании суммы административного штрафа в целях ее возмещения, а также требование Заказчика и/или его должностного лица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D20A1D" w:rsidRPr="003B50DE" w:rsidRDefault="00D20A1D" w:rsidP="00D20A1D">
      <w:pPr>
        <w:shd w:val="clear" w:color="auto" w:fill="FFFFFF"/>
        <w:ind w:firstLine="709"/>
        <w:jc w:val="both"/>
        <w:rPr>
          <w:sz w:val="20"/>
          <w:szCs w:val="20"/>
          <w:lang w:eastAsia="uk-UA"/>
        </w:rPr>
      </w:pPr>
    </w:p>
    <w:p w:rsidR="00D20A1D" w:rsidRPr="003B50DE" w:rsidRDefault="00D20A1D" w:rsidP="00D20A1D">
      <w:pPr>
        <w:shd w:val="clear" w:color="auto" w:fill="FFFFFF"/>
        <w:ind w:firstLine="709"/>
        <w:jc w:val="center"/>
        <w:rPr>
          <w:b/>
          <w:bCs/>
          <w:spacing w:val="-5"/>
          <w:sz w:val="20"/>
          <w:szCs w:val="20"/>
          <w:lang w:eastAsia="uk-UA"/>
        </w:rPr>
      </w:pPr>
      <w:r w:rsidRPr="003B50DE">
        <w:rPr>
          <w:b/>
          <w:sz w:val="20"/>
          <w:szCs w:val="20"/>
          <w:lang w:eastAsia="uk-UA"/>
        </w:rPr>
        <w:t>8. ОБСТОЯТЕЛЬСТВА НЕПРЕОДОЛИМОЙ СИЛЫ.</w:t>
      </w:r>
    </w:p>
    <w:p w:rsidR="00D20A1D" w:rsidRPr="003B50DE" w:rsidRDefault="00D20A1D" w:rsidP="00D20A1D">
      <w:pPr>
        <w:ind w:firstLine="709"/>
        <w:jc w:val="both"/>
        <w:rPr>
          <w:b/>
          <w:spacing w:val="-4"/>
          <w:sz w:val="20"/>
          <w:szCs w:val="20"/>
        </w:rPr>
      </w:pPr>
      <w:r w:rsidRPr="003B50DE">
        <w:rPr>
          <w:b/>
          <w:spacing w:val="-4"/>
          <w:sz w:val="20"/>
          <w:szCs w:val="20"/>
        </w:rPr>
        <w:t>8.1.</w:t>
      </w:r>
      <w:r w:rsidRPr="003B50DE">
        <w:rPr>
          <w:spacing w:val="-4"/>
          <w:sz w:val="20"/>
          <w:szCs w:val="20"/>
        </w:rPr>
        <w:t xml:space="preserve"> Под обстоятельствами непреодолимой силы понимают обстоятельства, которые могут возникнуть после заключения настоящего </w:t>
      </w:r>
      <w:r w:rsidRPr="003B50DE">
        <w:rPr>
          <w:sz w:val="20"/>
          <w:szCs w:val="20"/>
        </w:rPr>
        <w:t>Договора</w:t>
      </w:r>
      <w:r w:rsidRPr="003B50DE">
        <w:rPr>
          <w:spacing w:val="-4"/>
          <w:sz w:val="20"/>
          <w:szCs w:val="20"/>
        </w:rPr>
        <w:t xml:space="preserve"> в результате непредвиденных или непреодолимых Сторонами событий.</w:t>
      </w:r>
    </w:p>
    <w:p w:rsidR="00D20A1D" w:rsidRPr="003B50DE" w:rsidRDefault="00D20A1D" w:rsidP="00D20A1D">
      <w:pPr>
        <w:ind w:firstLine="709"/>
        <w:jc w:val="both"/>
        <w:rPr>
          <w:spacing w:val="-4"/>
          <w:sz w:val="20"/>
          <w:szCs w:val="20"/>
        </w:rPr>
      </w:pPr>
      <w:r w:rsidRPr="003B50DE">
        <w:rPr>
          <w:spacing w:val="-4"/>
          <w:sz w:val="20"/>
          <w:szCs w:val="20"/>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3B50DE">
        <w:rPr>
          <w:sz w:val="20"/>
          <w:szCs w:val="20"/>
        </w:rPr>
        <w:t>Договору</w:t>
      </w:r>
      <w:r w:rsidRPr="003B50DE">
        <w:rPr>
          <w:spacing w:val="-4"/>
          <w:sz w:val="20"/>
          <w:szCs w:val="20"/>
        </w:rPr>
        <w:t xml:space="preserve">. В таком случае срок исполнения обязательств по настоящему </w:t>
      </w:r>
      <w:r w:rsidRPr="003B50DE">
        <w:rPr>
          <w:sz w:val="20"/>
          <w:szCs w:val="20"/>
        </w:rPr>
        <w:t>Договору</w:t>
      </w:r>
      <w:r w:rsidRPr="003B50DE">
        <w:rPr>
          <w:spacing w:val="-4"/>
          <w:sz w:val="20"/>
          <w:szCs w:val="20"/>
        </w:rPr>
        <w:t xml:space="preserve"> продлевается соразмерно времени, в течение которого действовали такие обстоятельства или их последствия.</w:t>
      </w:r>
    </w:p>
    <w:p w:rsidR="00D20A1D" w:rsidRPr="003B50DE" w:rsidRDefault="00D20A1D" w:rsidP="00D20A1D">
      <w:pPr>
        <w:ind w:firstLine="709"/>
        <w:contextualSpacing/>
        <w:jc w:val="both"/>
        <w:rPr>
          <w:spacing w:val="-4"/>
          <w:sz w:val="20"/>
          <w:szCs w:val="20"/>
        </w:rPr>
      </w:pPr>
      <w:r w:rsidRPr="003B50DE">
        <w:rPr>
          <w:b/>
          <w:spacing w:val="-4"/>
          <w:sz w:val="20"/>
          <w:szCs w:val="20"/>
        </w:rPr>
        <w:t xml:space="preserve">8.2. </w:t>
      </w:r>
      <w:r w:rsidRPr="003B50DE">
        <w:rPr>
          <w:spacing w:val="-4"/>
          <w:sz w:val="20"/>
          <w:szCs w:val="20"/>
        </w:rPr>
        <w:t xml:space="preserve">Сторона, для которой создалась невозможность исполнения обязательств по настоящему </w:t>
      </w:r>
      <w:r w:rsidRPr="003B50DE">
        <w:rPr>
          <w:sz w:val="20"/>
          <w:szCs w:val="20"/>
        </w:rPr>
        <w:t>Договору</w:t>
      </w:r>
      <w:r w:rsidRPr="003B50DE">
        <w:rPr>
          <w:spacing w:val="-4"/>
          <w:sz w:val="20"/>
          <w:szCs w:val="20"/>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D20A1D" w:rsidRPr="003B50DE" w:rsidRDefault="00D20A1D" w:rsidP="00D20A1D">
      <w:pPr>
        <w:ind w:firstLine="709"/>
        <w:jc w:val="both"/>
        <w:rPr>
          <w:spacing w:val="-4"/>
          <w:sz w:val="20"/>
          <w:szCs w:val="20"/>
        </w:rPr>
      </w:pPr>
      <w:r w:rsidRPr="003B50DE">
        <w:rPr>
          <w:spacing w:val="-4"/>
          <w:sz w:val="20"/>
          <w:szCs w:val="20"/>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3B50DE">
        <w:rPr>
          <w:sz w:val="20"/>
          <w:szCs w:val="20"/>
        </w:rPr>
        <w:t>Договору</w:t>
      </w:r>
      <w:r w:rsidRPr="003B50DE">
        <w:rPr>
          <w:spacing w:val="-4"/>
          <w:sz w:val="20"/>
          <w:szCs w:val="20"/>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D20A1D" w:rsidRPr="003B50DE" w:rsidRDefault="00D20A1D" w:rsidP="00D20A1D">
      <w:pPr>
        <w:ind w:firstLine="709"/>
        <w:rPr>
          <w:b/>
          <w:sz w:val="20"/>
          <w:szCs w:val="20"/>
          <w:lang w:eastAsia="uk-UA"/>
        </w:rPr>
      </w:pPr>
    </w:p>
    <w:p w:rsidR="00D20A1D" w:rsidRPr="003B50DE" w:rsidRDefault="00D20A1D" w:rsidP="00D20A1D">
      <w:pPr>
        <w:ind w:firstLine="709"/>
        <w:jc w:val="center"/>
        <w:rPr>
          <w:b/>
          <w:sz w:val="20"/>
          <w:szCs w:val="20"/>
          <w:lang w:eastAsia="uk-UA"/>
        </w:rPr>
      </w:pPr>
      <w:r w:rsidRPr="003B50DE">
        <w:rPr>
          <w:b/>
          <w:sz w:val="20"/>
          <w:szCs w:val="20"/>
          <w:lang w:eastAsia="uk-UA"/>
        </w:rPr>
        <w:t>9. РАСТОРЖЕНИЕ ДОГОВОРА.</w:t>
      </w:r>
    </w:p>
    <w:p w:rsidR="00D20A1D" w:rsidRPr="003B50DE" w:rsidRDefault="00D20A1D" w:rsidP="00D20A1D">
      <w:pPr>
        <w:tabs>
          <w:tab w:val="left" w:pos="1276"/>
        </w:tabs>
        <w:ind w:firstLine="709"/>
        <w:jc w:val="both"/>
        <w:rPr>
          <w:color w:val="000000"/>
          <w:sz w:val="20"/>
          <w:szCs w:val="20"/>
        </w:rPr>
      </w:pPr>
      <w:r w:rsidRPr="003B50DE">
        <w:rPr>
          <w:b/>
          <w:color w:val="000000"/>
          <w:sz w:val="20"/>
          <w:szCs w:val="20"/>
        </w:rPr>
        <w:t>9.1</w:t>
      </w:r>
      <w:r w:rsidRPr="003B50DE">
        <w:rPr>
          <w:color w:val="000000"/>
          <w:sz w:val="20"/>
          <w:szCs w:val="20"/>
        </w:rPr>
        <w:t xml:space="preserve"> Настоящий Договор может быть расторгнут досрочно по соглашению сторон, по решению суда в соответствии с предусмотренным действующим </w:t>
      </w:r>
      <w:r w:rsidRPr="003B50DE">
        <w:rPr>
          <w:sz w:val="20"/>
          <w:szCs w:val="20"/>
          <w:bdr w:val="none" w:sz="0" w:space="0" w:color="auto" w:frame="1"/>
        </w:rPr>
        <w:t>законодательством Российской Федерации</w:t>
      </w:r>
      <w:r w:rsidRPr="003B50DE">
        <w:rPr>
          <w:color w:val="000000"/>
          <w:sz w:val="20"/>
          <w:szCs w:val="20"/>
        </w:rPr>
        <w:t>.</w:t>
      </w:r>
    </w:p>
    <w:p w:rsidR="00D20A1D" w:rsidRPr="003B50DE" w:rsidRDefault="00D20A1D" w:rsidP="00D20A1D">
      <w:pPr>
        <w:shd w:val="clear" w:color="auto" w:fill="FFFFFF"/>
        <w:ind w:firstLine="709"/>
        <w:jc w:val="center"/>
        <w:rPr>
          <w:sz w:val="20"/>
          <w:szCs w:val="20"/>
        </w:rPr>
      </w:pPr>
    </w:p>
    <w:p w:rsidR="00D20A1D" w:rsidRPr="003B50DE" w:rsidRDefault="00D20A1D" w:rsidP="00D20A1D">
      <w:pPr>
        <w:shd w:val="clear" w:color="auto" w:fill="FFFFFF"/>
        <w:ind w:firstLine="709"/>
        <w:jc w:val="center"/>
        <w:rPr>
          <w:sz w:val="20"/>
          <w:szCs w:val="20"/>
          <w:lang w:eastAsia="uk-UA"/>
        </w:rPr>
      </w:pPr>
      <w:r w:rsidRPr="003B50DE">
        <w:rPr>
          <w:b/>
          <w:bCs/>
          <w:spacing w:val="-11"/>
          <w:sz w:val="20"/>
          <w:szCs w:val="20"/>
          <w:lang w:eastAsia="uk-UA"/>
        </w:rPr>
        <w:t>10. ИЗМЕНЕНИЯ И ДОПОЛНЕНИЯ ДОГОВОРА.</w:t>
      </w:r>
    </w:p>
    <w:p w:rsidR="00D20A1D" w:rsidRPr="003B50DE" w:rsidRDefault="00D20A1D" w:rsidP="00D20A1D">
      <w:pPr>
        <w:shd w:val="clear" w:color="auto" w:fill="FFFFFF"/>
        <w:tabs>
          <w:tab w:val="left" w:pos="709"/>
        </w:tabs>
        <w:ind w:firstLine="709"/>
        <w:jc w:val="both"/>
        <w:rPr>
          <w:color w:val="000000"/>
          <w:sz w:val="20"/>
          <w:szCs w:val="20"/>
        </w:rPr>
      </w:pPr>
      <w:r w:rsidRPr="003B50DE">
        <w:rPr>
          <w:b/>
          <w:color w:val="000000"/>
          <w:sz w:val="20"/>
          <w:szCs w:val="20"/>
        </w:rPr>
        <w:t>10.1.</w:t>
      </w:r>
      <w:r w:rsidRPr="003B50DE">
        <w:rPr>
          <w:sz w:val="20"/>
          <w:szCs w:val="20"/>
        </w:rPr>
        <w:t>Изменение существенных условий договора при его исполнении допускается по соглашению сторон в соответствии с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в случаях, предусмотренных Положением о закупках товаров, работ, услуг для нужд Заказчика.</w:t>
      </w:r>
    </w:p>
    <w:p w:rsidR="00D20A1D" w:rsidRPr="003B50DE" w:rsidRDefault="00D20A1D" w:rsidP="00D20A1D">
      <w:pPr>
        <w:shd w:val="clear" w:color="auto" w:fill="FFFFFF"/>
        <w:tabs>
          <w:tab w:val="left" w:pos="709"/>
        </w:tabs>
        <w:ind w:firstLine="709"/>
        <w:jc w:val="both"/>
        <w:rPr>
          <w:color w:val="000000"/>
          <w:sz w:val="20"/>
          <w:szCs w:val="20"/>
        </w:rPr>
      </w:pPr>
      <w:r w:rsidRPr="003B50DE">
        <w:rPr>
          <w:b/>
          <w:color w:val="000000"/>
          <w:sz w:val="20"/>
          <w:szCs w:val="20"/>
        </w:rPr>
        <w:t>10.2.</w:t>
      </w:r>
      <w:r w:rsidRPr="003B50DE">
        <w:rPr>
          <w:color w:val="000000"/>
          <w:sz w:val="20"/>
          <w:szCs w:val="20"/>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D20A1D" w:rsidRPr="003B50DE" w:rsidRDefault="00D20A1D" w:rsidP="00D20A1D">
      <w:pPr>
        <w:shd w:val="clear" w:color="auto" w:fill="FFFFFF"/>
        <w:ind w:firstLine="709"/>
        <w:rPr>
          <w:b/>
          <w:bCs/>
          <w:spacing w:val="-2"/>
          <w:sz w:val="20"/>
          <w:szCs w:val="20"/>
          <w:lang w:eastAsia="uk-UA"/>
        </w:rPr>
      </w:pPr>
    </w:p>
    <w:p w:rsidR="00D20A1D" w:rsidRPr="003B50DE" w:rsidRDefault="00D20A1D" w:rsidP="00D20A1D">
      <w:pPr>
        <w:shd w:val="clear" w:color="auto" w:fill="FFFFFF"/>
        <w:ind w:firstLine="709"/>
        <w:jc w:val="center"/>
        <w:rPr>
          <w:b/>
          <w:bCs/>
          <w:spacing w:val="-2"/>
          <w:sz w:val="20"/>
          <w:szCs w:val="20"/>
          <w:lang w:eastAsia="uk-UA"/>
        </w:rPr>
      </w:pPr>
      <w:r w:rsidRPr="003B50DE">
        <w:rPr>
          <w:b/>
          <w:bCs/>
          <w:spacing w:val="-2"/>
          <w:sz w:val="20"/>
          <w:szCs w:val="20"/>
          <w:lang w:eastAsia="uk-UA"/>
        </w:rPr>
        <w:t>11. РАЗРЕШЕНИЕ СПОРОВ. ОТКАЗ ОТ ИСПОЛНЕНИЯ ДОГОВОРА.</w:t>
      </w:r>
    </w:p>
    <w:p w:rsidR="00D20A1D" w:rsidRPr="003B50DE" w:rsidRDefault="00D20A1D" w:rsidP="00D20A1D">
      <w:pPr>
        <w:ind w:firstLine="709"/>
        <w:contextualSpacing/>
        <w:jc w:val="both"/>
        <w:rPr>
          <w:spacing w:val="-4"/>
          <w:sz w:val="20"/>
          <w:szCs w:val="20"/>
        </w:rPr>
      </w:pPr>
      <w:r w:rsidRPr="003B50DE">
        <w:rPr>
          <w:b/>
          <w:spacing w:val="-4"/>
          <w:sz w:val="20"/>
          <w:szCs w:val="20"/>
        </w:rPr>
        <w:t>11.1.</w:t>
      </w:r>
      <w:r w:rsidRPr="003B50DE">
        <w:rPr>
          <w:spacing w:val="-4"/>
          <w:sz w:val="20"/>
          <w:szCs w:val="20"/>
        </w:rPr>
        <w:t xml:space="preserve"> Сторона, право которой нарушено, обязана предъявить другой стороне претензию с изложением своих требований. 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Срок для </w:t>
      </w:r>
      <w:r w:rsidRPr="003B50DE">
        <w:rPr>
          <w:spacing w:val="-4"/>
          <w:sz w:val="20"/>
          <w:szCs w:val="20"/>
        </w:rPr>
        <w:lastRenderedPageBreak/>
        <w:t xml:space="preserve">ответа на претензию устанавливается 15 календарных дней со дня ее получения. Ответ на претензию направляется по электронной почте и одновременно высылается по почте заказным письмом с уведомлением о вручении. </w:t>
      </w:r>
    </w:p>
    <w:p w:rsidR="00D20A1D" w:rsidRPr="003B50DE" w:rsidRDefault="00D20A1D" w:rsidP="00D20A1D">
      <w:pPr>
        <w:ind w:firstLine="709"/>
        <w:contextualSpacing/>
        <w:jc w:val="both"/>
        <w:rPr>
          <w:spacing w:val="-4"/>
          <w:sz w:val="20"/>
          <w:szCs w:val="20"/>
        </w:rPr>
      </w:pPr>
      <w:r w:rsidRPr="003B50DE">
        <w:rPr>
          <w:b/>
          <w:spacing w:val="-4"/>
          <w:sz w:val="20"/>
          <w:szCs w:val="20"/>
        </w:rPr>
        <w:t>11.2.</w:t>
      </w:r>
      <w:r w:rsidRPr="003B50DE">
        <w:rPr>
          <w:spacing w:val="-4"/>
          <w:sz w:val="20"/>
          <w:szCs w:val="20"/>
        </w:rPr>
        <w:t xml:space="preserve"> Заказчик вправе принять решение об одностороннем отказе от исполнения Договора в случае ненадлежащего исполнения или неисполнения обязательств Поставщика по Договору. </w:t>
      </w:r>
    </w:p>
    <w:p w:rsidR="00D20A1D" w:rsidRPr="003B50DE" w:rsidRDefault="00D20A1D" w:rsidP="00D20A1D">
      <w:pPr>
        <w:ind w:firstLine="709"/>
        <w:contextualSpacing/>
        <w:jc w:val="both"/>
        <w:rPr>
          <w:spacing w:val="-4"/>
          <w:sz w:val="20"/>
          <w:szCs w:val="20"/>
        </w:rPr>
      </w:pPr>
      <w:r w:rsidRPr="003B50DE">
        <w:rPr>
          <w:spacing w:val="-4"/>
          <w:sz w:val="20"/>
          <w:szCs w:val="20"/>
        </w:rPr>
        <w:t>При этом Заказчик обязан уведомить Поставщика по Договору о принятом решении в срок не позднее 10 (десяти) дней до даты расторжения договора. В случае, если Поставщиком устранены причины, послужившие принятию решения об одностороннем отказе от исполнения Договора, до даты расторжения Договора, Заказчик обязан отменить решение об одностороннем отказе от исполнения Договора, о чем уведомляет поставщика  в течение 3 (трех) рабочих дней.</w:t>
      </w:r>
    </w:p>
    <w:p w:rsidR="00D20A1D" w:rsidRPr="003B50DE" w:rsidRDefault="00D20A1D" w:rsidP="00D20A1D">
      <w:pPr>
        <w:ind w:firstLine="709"/>
        <w:contextualSpacing/>
        <w:jc w:val="both"/>
        <w:rPr>
          <w:b/>
          <w:spacing w:val="-4"/>
          <w:sz w:val="20"/>
          <w:szCs w:val="20"/>
        </w:rPr>
      </w:pPr>
      <w:r w:rsidRPr="003B50DE">
        <w:rPr>
          <w:b/>
          <w:spacing w:val="-4"/>
          <w:sz w:val="20"/>
          <w:szCs w:val="20"/>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Заказчиком уведомления. </w:t>
      </w:r>
    </w:p>
    <w:p w:rsidR="00D20A1D" w:rsidRPr="003B50DE" w:rsidRDefault="00D20A1D" w:rsidP="00D20A1D">
      <w:pPr>
        <w:ind w:firstLine="709"/>
        <w:contextualSpacing/>
        <w:jc w:val="both"/>
        <w:rPr>
          <w:spacing w:val="-4"/>
          <w:sz w:val="20"/>
          <w:szCs w:val="20"/>
        </w:rPr>
      </w:pPr>
      <w:r w:rsidRPr="003B50DE">
        <w:rPr>
          <w:b/>
          <w:spacing w:val="-4"/>
          <w:sz w:val="20"/>
          <w:szCs w:val="20"/>
        </w:rPr>
        <w:t>11.3.</w:t>
      </w:r>
      <w:r w:rsidRPr="003B50DE">
        <w:rPr>
          <w:spacing w:val="-4"/>
          <w:sz w:val="20"/>
          <w:szCs w:val="20"/>
        </w:rPr>
        <w:t xml:space="preserve"> В случае расторжения Договора по соглашению сторон стороны подписывают дополнительное соглашение о расторжении Договора, в котором указываются причины расторжения, объем выполненных Поставщиком обязательств по Договору на момент расторжения, дата расторжения Договора, условия расторжения (при необходимости). </w:t>
      </w:r>
    </w:p>
    <w:p w:rsidR="00D20A1D" w:rsidRPr="003B50DE" w:rsidRDefault="00D20A1D" w:rsidP="00D20A1D">
      <w:pPr>
        <w:ind w:firstLine="709"/>
        <w:contextualSpacing/>
        <w:jc w:val="both"/>
        <w:rPr>
          <w:spacing w:val="-4"/>
          <w:sz w:val="20"/>
          <w:szCs w:val="20"/>
        </w:rPr>
      </w:pPr>
      <w:r w:rsidRPr="003B50DE">
        <w:rPr>
          <w:b/>
          <w:spacing w:val="-4"/>
          <w:sz w:val="20"/>
          <w:szCs w:val="20"/>
        </w:rPr>
        <w:t>11.4.</w:t>
      </w:r>
      <w:r w:rsidRPr="003B50DE">
        <w:rPr>
          <w:spacing w:val="-4"/>
          <w:sz w:val="20"/>
          <w:szCs w:val="20"/>
        </w:rPr>
        <w:t xml:space="preserve"> Стороны освобождаются от ответственности за полное или частичное не исполнение своих обязательств по Договору, если таковое неисполнение вызвано обстоятельствами непреодолимой силы, возникшими после подписания Договора. </w:t>
      </w:r>
    </w:p>
    <w:p w:rsidR="00D20A1D" w:rsidRPr="003B50DE" w:rsidRDefault="00D20A1D" w:rsidP="00D20A1D">
      <w:pPr>
        <w:ind w:firstLine="709"/>
        <w:contextualSpacing/>
        <w:jc w:val="both"/>
        <w:rPr>
          <w:spacing w:val="-4"/>
          <w:sz w:val="20"/>
          <w:szCs w:val="20"/>
        </w:rPr>
      </w:pPr>
      <w:r w:rsidRPr="003B50DE">
        <w:rPr>
          <w:b/>
          <w:spacing w:val="-4"/>
          <w:sz w:val="20"/>
          <w:szCs w:val="20"/>
        </w:rPr>
        <w:t>11.5.</w:t>
      </w:r>
      <w:r w:rsidRPr="003B50DE">
        <w:rPr>
          <w:spacing w:val="-4"/>
          <w:sz w:val="20"/>
          <w:szCs w:val="20"/>
        </w:rPr>
        <w:t>Любые споры, разногласия и требования, возникающие из Договора, не урегулированные путем переговоров, подлежат передаче на рассмотрение в Арбитражный суд Свердловской области.</w:t>
      </w:r>
    </w:p>
    <w:p w:rsidR="00D20A1D" w:rsidRPr="003B50DE" w:rsidRDefault="00D20A1D" w:rsidP="00D20A1D">
      <w:pPr>
        <w:ind w:firstLine="709"/>
        <w:contextualSpacing/>
        <w:rPr>
          <w:spacing w:val="-4"/>
          <w:sz w:val="20"/>
          <w:szCs w:val="20"/>
        </w:rPr>
      </w:pPr>
    </w:p>
    <w:p w:rsidR="00D20A1D" w:rsidRPr="003B50DE" w:rsidRDefault="00D20A1D" w:rsidP="00D20A1D">
      <w:pPr>
        <w:shd w:val="clear" w:color="auto" w:fill="FFFFFF"/>
        <w:ind w:firstLine="709"/>
        <w:jc w:val="center"/>
        <w:rPr>
          <w:b/>
          <w:sz w:val="20"/>
          <w:szCs w:val="20"/>
          <w:lang w:eastAsia="uk-UA"/>
        </w:rPr>
      </w:pPr>
      <w:r w:rsidRPr="003B50DE">
        <w:rPr>
          <w:b/>
          <w:sz w:val="20"/>
          <w:szCs w:val="20"/>
          <w:lang w:eastAsia="uk-UA"/>
        </w:rPr>
        <w:t>12. ПОРЯДОК ОСУЩЕСТВЛЕНИЯ КОНТРОЛЯ ЗА ИСПОЛНЕНИЕМ ДОГОВОРА.</w:t>
      </w:r>
    </w:p>
    <w:p w:rsidR="00D20A1D" w:rsidRPr="003B50DE" w:rsidRDefault="00D20A1D" w:rsidP="00D20A1D">
      <w:pPr>
        <w:ind w:firstLine="709"/>
        <w:contextualSpacing/>
        <w:jc w:val="both"/>
        <w:rPr>
          <w:sz w:val="20"/>
          <w:szCs w:val="20"/>
          <w:lang w:eastAsia="uk-UA"/>
        </w:rPr>
      </w:pPr>
      <w:r w:rsidRPr="003B50DE">
        <w:rPr>
          <w:b/>
          <w:sz w:val="20"/>
          <w:szCs w:val="20"/>
          <w:lang w:eastAsia="uk-UA"/>
        </w:rPr>
        <w:t>12.1.</w:t>
      </w:r>
      <w:r w:rsidRPr="003B50DE">
        <w:rPr>
          <w:sz w:val="20"/>
          <w:szCs w:val="20"/>
          <w:lang w:eastAsia="uk-UA"/>
        </w:rPr>
        <w:t xml:space="preserve"> Заказчик вправе осуществлять контроль за исполнением настоящего Договора, в том числе проводить экспертные проверки за исполнением настоящего Договора.</w:t>
      </w:r>
    </w:p>
    <w:p w:rsidR="00D20A1D" w:rsidRPr="003B50DE" w:rsidRDefault="00D20A1D" w:rsidP="00D20A1D">
      <w:pPr>
        <w:ind w:firstLine="709"/>
        <w:contextualSpacing/>
        <w:rPr>
          <w:sz w:val="20"/>
          <w:szCs w:val="20"/>
          <w:lang w:eastAsia="uk-UA"/>
        </w:rPr>
      </w:pPr>
    </w:p>
    <w:p w:rsidR="00D20A1D" w:rsidRPr="003B50DE" w:rsidRDefault="00D20A1D" w:rsidP="00D20A1D">
      <w:pPr>
        <w:shd w:val="clear" w:color="auto" w:fill="FFFFFF"/>
        <w:tabs>
          <w:tab w:val="left" w:pos="350"/>
        </w:tabs>
        <w:ind w:firstLine="709"/>
        <w:jc w:val="center"/>
        <w:rPr>
          <w:b/>
          <w:sz w:val="20"/>
          <w:szCs w:val="20"/>
          <w:lang w:eastAsia="uk-UA"/>
        </w:rPr>
      </w:pPr>
      <w:r w:rsidRPr="003B50DE">
        <w:rPr>
          <w:b/>
          <w:sz w:val="20"/>
          <w:szCs w:val="20"/>
          <w:lang w:eastAsia="uk-UA"/>
        </w:rPr>
        <w:t>13. ПРОЧИЕ УСЛОВИЯ.</w:t>
      </w:r>
    </w:p>
    <w:p w:rsidR="00D20A1D" w:rsidRPr="003B50DE" w:rsidRDefault="00D20A1D" w:rsidP="00D20A1D">
      <w:pPr>
        <w:ind w:firstLine="709"/>
        <w:jc w:val="both"/>
        <w:rPr>
          <w:b/>
          <w:spacing w:val="-4"/>
          <w:sz w:val="20"/>
          <w:szCs w:val="20"/>
        </w:rPr>
      </w:pPr>
      <w:r w:rsidRPr="003B50DE">
        <w:rPr>
          <w:b/>
          <w:spacing w:val="-4"/>
          <w:sz w:val="20"/>
          <w:szCs w:val="20"/>
        </w:rPr>
        <w:t>13.1.</w:t>
      </w:r>
      <w:r w:rsidRPr="003B50DE">
        <w:rPr>
          <w:sz w:val="20"/>
          <w:szCs w:val="20"/>
        </w:rPr>
        <w:t>Договор</w:t>
      </w:r>
      <w:r w:rsidRPr="003B50DE">
        <w:rPr>
          <w:spacing w:val="-4"/>
          <w:sz w:val="20"/>
          <w:szCs w:val="20"/>
        </w:rPr>
        <w:t xml:space="preserve"> вступает в силу с момента подписания Сторонами и действует до «31» декабря 2021 года, а в части расчетов и возмещения ущерба, выплаты штрафа, пени, неустойки  - до полного исполнения.</w:t>
      </w:r>
    </w:p>
    <w:p w:rsidR="00D20A1D" w:rsidRPr="003B50DE" w:rsidRDefault="00D20A1D" w:rsidP="00D20A1D">
      <w:pPr>
        <w:ind w:firstLine="709"/>
        <w:contextualSpacing/>
        <w:jc w:val="both"/>
        <w:rPr>
          <w:spacing w:val="-4"/>
          <w:sz w:val="20"/>
          <w:szCs w:val="20"/>
        </w:rPr>
      </w:pPr>
      <w:r w:rsidRPr="003B50DE">
        <w:rPr>
          <w:b/>
          <w:spacing w:val="-4"/>
          <w:sz w:val="20"/>
          <w:szCs w:val="20"/>
        </w:rPr>
        <w:t>13.2.</w:t>
      </w:r>
      <w:r w:rsidRPr="003B50DE">
        <w:rPr>
          <w:spacing w:val="-4"/>
          <w:sz w:val="20"/>
          <w:szCs w:val="20"/>
        </w:rPr>
        <w:t xml:space="preserve"> Настоящий </w:t>
      </w:r>
      <w:r w:rsidRPr="003B50DE">
        <w:rPr>
          <w:sz w:val="20"/>
          <w:szCs w:val="20"/>
        </w:rPr>
        <w:t>Договор</w:t>
      </w:r>
      <w:r w:rsidRPr="003B50DE">
        <w:rPr>
          <w:spacing w:val="-4"/>
          <w:sz w:val="20"/>
          <w:szCs w:val="20"/>
        </w:rPr>
        <w:t xml:space="preserve"> составлен в форме электронного документа, подписанного электронными цифровыми подписями Сторон.</w:t>
      </w:r>
    </w:p>
    <w:p w:rsidR="00D20A1D" w:rsidRPr="003B50DE" w:rsidRDefault="00D20A1D" w:rsidP="00D20A1D">
      <w:pPr>
        <w:ind w:firstLine="709"/>
        <w:jc w:val="both"/>
        <w:rPr>
          <w:spacing w:val="-4"/>
          <w:sz w:val="20"/>
          <w:szCs w:val="20"/>
        </w:rPr>
      </w:pPr>
      <w:r w:rsidRPr="003B50DE">
        <w:rPr>
          <w:b/>
          <w:spacing w:val="-4"/>
          <w:sz w:val="20"/>
          <w:szCs w:val="20"/>
        </w:rPr>
        <w:t>13.3.</w:t>
      </w:r>
      <w:r w:rsidRPr="003B50DE">
        <w:rPr>
          <w:spacing w:val="-4"/>
          <w:sz w:val="20"/>
          <w:szCs w:val="20"/>
        </w:rPr>
        <w:t xml:space="preserve"> Все приложения, упомянутые в настоящем </w:t>
      </w:r>
      <w:r w:rsidRPr="003B50DE">
        <w:rPr>
          <w:sz w:val="20"/>
          <w:szCs w:val="20"/>
        </w:rPr>
        <w:t>Договора</w:t>
      </w:r>
      <w:r w:rsidRPr="003B50DE">
        <w:rPr>
          <w:spacing w:val="-4"/>
          <w:sz w:val="20"/>
          <w:szCs w:val="20"/>
        </w:rPr>
        <w:t>, являются его неотъемлемой частью.</w:t>
      </w:r>
    </w:p>
    <w:p w:rsidR="00D20A1D" w:rsidRPr="003B50DE" w:rsidRDefault="00D20A1D" w:rsidP="00D20A1D">
      <w:pPr>
        <w:ind w:firstLine="709"/>
        <w:jc w:val="both"/>
        <w:rPr>
          <w:spacing w:val="-4"/>
          <w:sz w:val="20"/>
          <w:szCs w:val="20"/>
        </w:rPr>
      </w:pPr>
      <w:r w:rsidRPr="003B50DE">
        <w:rPr>
          <w:b/>
          <w:spacing w:val="-4"/>
          <w:sz w:val="20"/>
          <w:szCs w:val="20"/>
        </w:rPr>
        <w:t>13.4.</w:t>
      </w:r>
      <w:r w:rsidRPr="003B50DE">
        <w:rPr>
          <w:spacing w:val="-4"/>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20A1D" w:rsidRPr="003B50DE" w:rsidRDefault="00D20A1D" w:rsidP="00D20A1D">
      <w:pPr>
        <w:ind w:firstLine="709"/>
        <w:jc w:val="both"/>
        <w:rPr>
          <w:spacing w:val="-4"/>
          <w:sz w:val="20"/>
          <w:szCs w:val="20"/>
        </w:rPr>
      </w:pPr>
      <w:r w:rsidRPr="003B50DE">
        <w:rPr>
          <w:b/>
          <w:spacing w:val="-4"/>
          <w:sz w:val="20"/>
          <w:szCs w:val="20"/>
        </w:rPr>
        <w:t>13.5.</w:t>
      </w:r>
      <w:r w:rsidRPr="003B50DE">
        <w:rPr>
          <w:spacing w:val="-4"/>
          <w:sz w:val="20"/>
          <w:szCs w:val="20"/>
        </w:rPr>
        <w:t xml:space="preserve"> Во всем ином, не урегулированном в настоящем </w:t>
      </w:r>
      <w:r w:rsidRPr="003B50DE">
        <w:rPr>
          <w:sz w:val="20"/>
          <w:szCs w:val="20"/>
        </w:rPr>
        <w:t>Договоре</w:t>
      </w:r>
      <w:r w:rsidRPr="003B50DE">
        <w:rPr>
          <w:spacing w:val="-4"/>
          <w:sz w:val="20"/>
          <w:szCs w:val="20"/>
        </w:rPr>
        <w:t>, Стороны будут руководствоваться нормами законодательства Российской Федерации.</w:t>
      </w:r>
    </w:p>
    <w:p w:rsidR="00D20A1D" w:rsidRPr="003B50DE" w:rsidRDefault="00D20A1D" w:rsidP="00D20A1D">
      <w:pPr>
        <w:shd w:val="clear" w:color="auto" w:fill="FFFFFF"/>
        <w:ind w:firstLine="709"/>
        <w:rPr>
          <w:b/>
          <w:sz w:val="20"/>
          <w:szCs w:val="20"/>
        </w:rPr>
      </w:pPr>
    </w:p>
    <w:p w:rsidR="00D20A1D" w:rsidRPr="003B50DE" w:rsidRDefault="00D20A1D" w:rsidP="00D20A1D">
      <w:pPr>
        <w:shd w:val="clear" w:color="auto" w:fill="FFFFFF"/>
        <w:ind w:firstLine="709"/>
        <w:jc w:val="center"/>
        <w:rPr>
          <w:b/>
          <w:sz w:val="20"/>
          <w:szCs w:val="20"/>
        </w:rPr>
      </w:pPr>
      <w:r w:rsidRPr="003B50DE">
        <w:rPr>
          <w:b/>
          <w:sz w:val="20"/>
          <w:szCs w:val="20"/>
        </w:rPr>
        <w:t>14. ПЕРЕЧЕНЬ ПРИЛОЖЕНИЙ</w:t>
      </w:r>
    </w:p>
    <w:p w:rsidR="00D20A1D" w:rsidRPr="003B50DE" w:rsidRDefault="00D20A1D" w:rsidP="00D20A1D">
      <w:pPr>
        <w:shd w:val="clear" w:color="auto" w:fill="FFFFFF"/>
        <w:ind w:firstLine="709"/>
        <w:rPr>
          <w:sz w:val="20"/>
          <w:szCs w:val="20"/>
        </w:rPr>
      </w:pPr>
      <w:r w:rsidRPr="003B50DE">
        <w:rPr>
          <w:b/>
          <w:sz w:val="20"/>
          <w:szCs w:val="20"/>
        </w:rPr>
        <w:t xml:space="preserve">14.1. </w:t>
      </w:r>
      <w:r w:rsidRPr="003B50DE">
        <w:rPr>
          <w:sz w:val="20"/>
          <w:szCs w:val="20"/>
        </w:rPr>
        <w:t>Приложениями к Договору и его неотъемлемой частью являются:</w:t>
      </w:r>
    </w:p>
    <w:p w:rsidR="00D20A1D" w:rsidRPr="003B50DE" w:rsidRDefault="00D20A1D" w:rsidP="00D20A1D">
      <w:pPr>
        <w:ind w:firstLine="709"/>
        <w:rPr>
          <w:color w:val="000000"/>
          <w:sz w:val="20"/>
          <w:szCs w:val="20"/>
        </w:rPr>
      </w:pPr>
      <w:r w:rsidRPr="003B50DE">
        <w:rPr>
          <w:color w:val="000000"/>
          <w:sz w:val="20"/>
          <w:szCs w:val="20"/>
        </w:rPr>
        <w:t>Приложение № 1 – Техническое задание.</w:t>
      </w:r>
    </w:p>
    <w:p w:rsidR="00D20A1D" w:rsidRPr="003B50DE" w:rsidRDefault="00D20A1D" w:rsidP="00D20A1D">
      <w:pPr>
        <w:ind w:firstLine="709"/>
        <w:rPr>
          <w:i/>
          <w:color w:val="000000"/>
          <w:sz w:val="20"/>
          <w:szCs w:val="20"/>
        </w:rPr>
      </w:pPr>
      <w:r w:rsidRPr="003B50DE">
        <w:rPr>
          <w:color w:val="000000"/>
          <w:sz w:val="20"/>
          <w:szCs w:val="20"/>
        </w:rPr>
        <w:t>Приложение № 2 – Спецификация (на основании заявки Поставщика</w:t>
      </w:r>
      <w:r w:rsidRPr="003B50DE">
        <w:rPr>
          <w:i/>
          <w:color w:val="000000"/>
          <w:sz w:val="20"/>
          <w:szCs w:val="20"/>
        </w:rPr>
        <w:t>)</w:t>
      </w:r>
    </w:p>
    <w:p w:rsidR="00D20A1D" w:rsidRPr="003B50DE" w:rsidRDefault="00D20A1D" w:rsidP="00D20A1D">
      <w:pPr>
        <w:ind w:firstLine="709"/>
        <w:outlineLvl w:val="2"/>
        <w:rPr>
          <w:b/>
          <w:sz w:val="20"/>
          <w:szCs w:val="20"/>
        </w:rPr>
      </w:pPr>
    </w:p>
    <w:p w:rsidR="00D20A1D" w:rsidRPr="003B50DE" w:rsidRDefault="00D20A1D" w:rsidP="00D20A1D">
      <w:pPr>
        <w:ind w:firstLine="709"/>
        <w:jc w:val="center"/>
        <w:outlineLvl w:val="2"/>
        <w:rPr>
          <w:b/>
          <w:sz w:val="20"/>
          <w:szCs w:val="20"/>
        </w:rPr>
      </w:pPr>
      <w:r w:rsidRPr="003B50DE">
        <w:rPr>
          <w:b/>
          <w:sz w:val="20"/>
          <w:szCs w:val="20"/>
        </w:rPr>
        <w:t>15. АДРЕСА, БАНКОВСКИЕ РЕКВИЗИТЫ, ПОДПИСИ СТОРОН.</w:t>
      </w:r>
    </w:p>
    <w:p w:rsidR="00D20A1D" w:rsidRPr="003B50DE" w:rsidRDefault="00D20A1D" w:rsidP="00D20A1D">
      <w:pPr>
        <w:ind w:firstLine="709"/>
        <w:jc w:val="center"/>
        <w:outlineLvl w:val="2"/>
        <w:rPr>
          <w:b/>
          <w:sz w:val="20"/>
          <w:szCs w:val="20"/>
        </w:rPr>
      </w:pPr>
    </w:p>
    <w:tbl>
      <w:tblPr>
        <w:tblW w:w="9744" w:type="dxa"/>
        <w:tblInd w:w="108" w:type="dxa"/>
        <w:tblLayout w:type="fixed"/>
        <w:tblLook w:val="00A0"/>
      </w:tblPr>
      <w:tblGrid>
        <w:gridCol w:w="4818"/>
        <w:gridCol w:w="4926"/>
      </w:tblGrid>
      <w:tr w:rsidR="00D20A1D" w:rsidRPr="003B50DE" w:rsidTr="00493BC5">
        <w:tc>
          <w:tcPr>
            <w:tcW w:w="4818" w:type="dxa"/>
          </w:tcPr>
          <w:p w:rsidR="00D20A1D" w:rsidRPr="003B50DE" w:rsidRDefault="00D20A1D" w:rsidP="00493BC5">
            <w:pPr>
              <w:ind w:firstLine="709"/>
              <w:jc w:val="center"/>
              <w:rPr>
                <w:b/>
                <w:sz w:val="20"/>
                <w:szCs w:val="20"/>
              </w:rPr>
            </w:pPr>
            <w:r w:rsidRPr="003B50DE">
              <w:rPr>
                <w:b/>
                <w:sz w:val="20"/>
                <w:szCs w:val="20"/>
              </w:rPr>
              <w:t>ЗАКАЗЧИК</w:t>
            </w:r>
          </w:p>
        </w:tc>
        <w:tc>
          <w:tcPr>
            <w:tcW w:w="4926" w:type="dxa"/>
          </w:tcPr>
          <w:p w:rsidR="00D20A1D" w:rsidRPr="003B50DE" w:rsidRDefault="00D20A1D" w:rsidP="00493BC5">
            <w:pPr>
              <w:keepNext/>
              <w:ind w:firstLine="709"/>
              <w:jc w:val="center"/>
              <w:outlineLvl w:val="0"/>
              <w:rPr>
                <w:b/>
                <w:sz w:val="20"/>
                <w:szCs w:val="20"/>
              </w:rPr>
            </w:pPr>
            <w:r w:rsidRPr="003B50DE">
              <w:rPr>
                <w:b/>
                <w:sz w:val="20"/>
                <w:szCs w:val="20"/>
              </w:rPr>
              <w:t>ИСПОЛНИТЕЛЬ</w:t>
            </w:r>
          </w:p>
        </w:tc>
      </w:tr>
      <w:tr w:rsidR="00D20A1D" w:rsidRPr="003B50DE" w:rsidTr="00493BC5">
        <w:tc>
          <w:tcPr>
            <w:tcW w:w="4818" w:type="dxa"/>
          </w:tcPr>
          <w:p w:rsidR="00D20A1D" w:rsidRPr="003B50DE" w:rsidRDefault="00D20A1D" w:rsidP="00493BC5">
            <w:pPr>
              <w:keepNext/>
              <w:ind w:firstLine="709"/>
              <w:outlineLvl w:val="0"/>
              <w:rPr>
                <w:b/>
                <w:sz w:val="20"/>
                <w:szCs w:val="20"/>
              </w:rPr>
            </w:pPr>
            <w:r w:rsidRPr="003B50DE">
              <w:rPr>
                <w:b/>
                <w:sz w:val="20"/>
                <w:szCs w:val="20"/>
              </w:rPr>
              <w:t xml:space="preserve">Адрес: </w:t>
            </w:r>
          </w:p>
        </w:tc>
        <w:tc>
          <w:tcPr>
            <w:tcW w:w="4926" w:type="dxa"/>
          </w:tcPr>
          <w:p w:rsidR="00D20A1D" w:rsidRPr="003B50DE" w:rsidRDefault="00D20A1D" w:rsidP="00493BC5">
            <w:pPr>
              <w:ind w:firstLine="709"/>
              <w:rPr>
                <w:sz w:val="20"/>
                <w:szCs w:val="20"/>
              </w:rPr>
            </w:pPr>
          </w:p>
        </w:tc>
      </w:tr>
      <w:tr w:rsidR="00D20A1D" w:rsidRPr="003B50DE" w:rsidTr="00493BC5">
        <w:tc>
          <w:tcPr>
            <w:tcW w:w="4818" w:type="dxa"/>
          </w:tcPr>
          <w:p w:rsidR="00D20A1D" w:rsidRPr="003B50DE" w:rsidRDefault="00D20A1D" w:rsidP="00493BC5">
            <w:pPr>
              <w:keepNext/>
              <w:ind w:firstLine="709"/>
              <w:outlineLvl w:val="0"/>
              <w:rPr>
                <w:b/>
                <w:sz w:val="20"/>
                <w:szCs w:val="20"/>
              </w:rPr>
            </w:pPr>
            <w:r w:rsidRPr="003B50DE">
              <w:rPr>
                <w:b/>
                <w:sz w:val="20"/>
                <w:szCs w:val="20"/>
              </w:rPr>
              <w:t xml:space="preserve">ИНН: </w:t>
            </w:r>
          </w:p>
        </w:tc>
        <w:tc>
          <w:tcPr>
            <w:tcW w:w="4926" w:type="dxa"/>
          </w:tcPr>
          <w:p w:rsidR="00D20A1D" w:rsidRPr="003B50DE" w:rsidRDefault="00D20A1D" w:rsidP="00493BC5">
            <w:pPr>
              <w:keepNext/>
              <w:ind w:firstLine="709"/>
              <w:outlineLvl w:val="0"/>
              <w:rPr>
                <w:b/>
                <w:sz w:val="20"/>
                <w:szCs w:val="20"/>
              </w:rPr>
            </w:pPr>
          </w:p>
        </w:tc>
      </w:tr>
      <w:tr w:rsidR="00D20A1D" w:rsidRPr="003B50DE" w:rsidTr="00493BC5">
        <w:tc>
          <w:tcPr>
            <w:tcW w:w="4818" w:type="dxa"/>
          </w:tcPr>
          <w:p w:rsidR="00D20A1D" w:rsidRPr="003B50DE" w:rsidRDefault="00D20A1D" w:rsidP="00493BC5">
            <w:pPr>
              <w:keepNext/>
              <w:ind w:firstLine="709"/>
              <w:outlineLvl w:val="0"/>
              <w:rPr>
                <w:b/>
                <w:sz w:val="20"/>
                <w:szCs w:val="20"/>
              </w:rPr>
            </w:pPr>
            <w:r w:rsidRPr="003B50DE">
              <w:rPr>
                <w:b/>
                <w:sz w:val="20"/>
                <w:szCs w:val="20"/>
              </w:rPr>
              <w:t xml:space="preserve">КПП: </w:t>
            </w:r>
            <w:r w:rsidRPr="003B50DE">
              <w:rPr>
                <w:sz w:val="20"/>
                <w:szCs w:val="20"/>
              </w:rPr>
              <w:t>668101001</w:t>
            </w:r>
          </w:p>
        </w:tc>
        <w:tc>
          <w:tcPr>
            <w:tcW w:w="4926" w:type="dxa"/>
          </w:tcPr>
          <w:p w:rsidR="00D20A1D" w:rsidRPr="003B50DE" w:rsidRDefault="00D20A1D" w:rsidP="00493BC5">
            <w:pPr>
              <w:keepNext/>
              <w:ind w:firstLine="709"/>
              <w:outlineLvl w:val="0"/>
              <w:rPr>
                <w:b/>
                <w:sz w:val="20"/>
                <w:szCs w:val="20"/>
              </w:rPr>
            </w:pPr>
          </w:p>
        </w:tc>
      </w:tr>
      <w:tr w:rsidR="00D20A1D" w:rsidRPr="003B50DE" w:rsidTr="00493BC5">
        <w:tc>
          <w:tcPr>
            <w:tcW w:w="4818" w:type="dxa"/>
          </w:tcPr>
          <w:p w:rsidR="00D20A1D" w:rsidRPr="003B50DE" w:rsidRDefault="00D20A1D" w:rsidP="00493BC5">
            <w:pPr>
              <w:keepNext/>
              <w:ind w:firstLine="709"/>
              <w:outlineLvl w:val="0"/>
              <w:rPr>
                <w:b/>
                <w:sz w:val="20"/>
                <w:szCs w:val="20"/>
              </w:rPr>
            </w:pPr>
            <w:r w:rsidRPr="003B50DE">
              <w:rPr>
                <w:b/>
                <w:sz w:val="20"/>
                <w:szCs w:val="20"/>
              </w:rPr>
              <w:t xml:space="preserve">ОГРН: </w:t>
            </w:r>
          </w:p>
        </w:tc>
        <w:tc>
          <w:tcPr>
            <w:tcW w:w="4926" w:type="dxa"/>
          </w:tcPr>
          <w:p w:rsidR="00D20A1D" w:rsidRPr="003B50DE" w:rsidRDefault="00D20A1D" w:rsidP="00493BC5">
            <w:pPr>
              <w:keepNext/>
              <w:ind w:firstLine="709"/>
              <w:outlineLvl w:val="0"/>
              <w:rPr>
                <w:b/>
                <w:sz w:val="20"/>
                <w:szCs w:val="20"/>
              </w:rPr>
            </w:pPr>
          </w:p>
        </w:tc>
      </w:tr>
      <w:tr w:rsidR="00D20A1D" w:rsidRPr="003B50DE" w:rsidTr="00493BC5">
        <w:tc>
          <w:tcPr>
            <w:tcW w:w="4818" w:type="dxa"/>
          </w:tcPr>
          <w:p w:rsidR="00D20A1D" w:rsidRPr="003B50DE" w:rsidRDefault="00D20A1D" w:rsidP="00493BC5">
            <w:pPr>
              <w:keepNext/>
              <w:ind w:firstLine="709"/>
              <w:outlineLvl w:val="0"/>
              <w:rPr>
                <w:b/>
                <w:sz w:val="20"/>
                <w:szCs w:val="20"/>
              </w:rPr>
            </w:pPr>
            <w:r w:rsidRPr="003B50DE">
              <w:rPr>
                <w:b/>
                <w:sz w:val="20"/>
                <w:szCs w:val="20"/>
              </w:rPr>
              <w:t xml:space="preserve">КБК: </w:t>
            </w:r>
          </w:p>
        </w:tc>
        <w:tc>
          <w:tcPr>
            <w:tcW w:w="4926" w:type="dxa"/>
          </w:tcPr>
          <w:p w:rsidR="00D20A1D" w:rsidRPr="003B50DE" w:rsidRDefault="00D20A1D" w:rsidP="00493BC5">
            <w:pPr>
              <w:keepNext/>
              <w:ind w:firstLine="709"/>
              <w:outlineLvl w:val="0"/>
              <w:rPr>
                <w:b/>
                <w:sz w:val="20"/>
                <w:szCs w:val="20"/>
              </w:rPr>
            </w:pPr>
          </w:p>
        </w:tc>
      </w:tr>
      <w:tr w:rsidR="00D20A1D" w:rsidRPr="003B50DE" w:rsidTr="00493BC5">
        <w:trPr>
          <w:trHeight w:val="80"/>
        </w:trPr>
        <w:tc>
          <w:tcPr>
            <w:tcW w:w="4818" w:type="dxa"/>
          </w:tcPr>
          <w:p w:rsidR="00D20A1D" w:rsidRPr="003B50DE" w:rsidRDefault="00D20A1D" w:rsidP="00493BC5">
            <w:pPr>
              <w:shd w:val="clear" w:color="auto" w:fill="FFFFFF"/>
              <w:ind w:firstLine="709"/>
              <w:rPr>
                <w:sz w:val="20"/>
                <w:szCs w:val="20"/>
              </w:rPr>
            </w:pPr>
            <w:r w:rsidRPr="003B50DE">
              <w:rPr>
                <w:b/>
                <w:sz w:val="20"/>
                <w:szCs w:val="20"/>
              </w:rPr>
              <w:t xml:space="preserve">БИК: </w:t>
            </w:r>
          </w:p>
          <w:p w:rsidR="00D20A1D" w:rsidRPr="003B50DE" w:rsidRDefault="00D20A1D" w:rsidP="00493BC5">
            <w:pPr>
              <w:keepNext/>
              <w:ind w:firstLine="709"/>
              <w:outlineLvl w:val="0"/>
              <w:rPr>
                <w:b/>
                <w:sz w:val="20"/>
                <w:szCs w:val="20"/>
              </w:rPr>
            </w:pPr>
          </w:p>
        </w:tc>
        <w:tc>
          <w:tcPr>
            <w:tcW w:w="4926" w:type="dxa"/>
          </w:tcPr>
          <w:p w:rsidR="00D20A1D" w:rsidRPr="003B50DE" w:rsidRDefault="00D20A1D" w:rsidP="00493BC5">
            <w:pPr>
              <w:keepNext/>
              <w:ind w:firstLine="709"/>
              <w:outlineLvl w:val="0"/>
              <w:rPr>
                <w:b/>
                <w:sz w:val="20"/>
                <w:szCs w:val="20"/>
              </w:rPr>
            </w:pPr>
          </w:p>
        </w:tc>
      </w:tr>
    </w:tbl>
    <w:p w:rsidR="00D20A1D" w:rsidRPr="003B50DE" w:rsidRDefault="00D20A1D" w:rsidP="00D20A1D">
      <w:pPr>
        <w:ind w:firstLine="709"/>
        <w:rPr>
          <w:b/>
          <w:sz w:val="20"/>
          <w:szCs w:val="20"/>
          <w:lang w:val="en-US"/>
        </w:rPr>
      </w:pPr>
    </w:p>
    <w:p w:rsidR="00D20A1D" w:rsidRPr="003B50DE" w:rsidRDefault="00D20A1D" w:rsidP="00D20A1D">
      <w:pPr>
        <w:ind w:firstLine="709"/>
        <w:jc w:val="center"/>
        <w:rPr>
          <w:b/>
          <w:sz w:val="20"/>
          <w:szCs w:val="20"/>
        </w:rPr>
      </w:pPr>
      <w:r w:rsidRPr="003B50DE">
        <w:rPr>
          <w:b/>
          <w:sz w:val="20"/>
          <w:szCs w:val="20"/>
          <w:lang w:val="en-US"/>
        </w:rPr>
        <w:t>14</w:t>
      </w:r>
      <w:r w:rsidRPr="003B50DE">
        <w:rPr>
          <w:b/>
          <w:sz w:val="20"/>
          <w:szCs w:val="20"/>
        </w:rPr>
        <w:t>. ПОДПИСИ СТОРОН</w:t>
      </w:r>
    </w:p>
    <w:p w:rsidR="00D20A1D" w:rsidRPr="003B50DE" w:rsidRDefault="00D20A1D" w:rsidP="00D20A1D">
      <w:pPr>
        <w:pStyle w:val="22"/>
        <w:ind w:left="0" w:firstLine="709"/>
        <w:rPr>
          <w:b/>
        </w:rPr>
      </w:pPr>
    </w:p>
    <w:tbl>
      <w:tblPr>
        <w:tblW w:w="0" w:type="auto"/>
        <w:tblInd w:w="-34" w:type="dxa"/>
        <w:tblLayout w:type="fixed"/>
        <w:tblLook w:val="00A0"/>
      </w:tblPr>
      <w:tblGrid>
        <w:gridCol w:w="4962"/>
        <w:gridCol w:w="284"/>
        <w:gridCol w:w="4536"/>
      </w:tblGrid>
      <w:tr w:rsidR="00D20A1D" w:rsidRPr="003B50DE" w:rsidTr="00493BC5">
        <w:tc>
          <w:tcPr>
            <w:tcW w:w="4962" w:type="dxa"/>
          </w:tcPr>
          <w:p w:rsidR="00D20A1D" w:rsidRPr="003B50DE" w:rsidRDefault="00D20A1D" w:rsidP="00493BC5">
            <w:pPr>
              <w:ind w:firstLine="709"/>
              <w:rPr>
                <w:sz w:val="20"/>
                <w:szCs w:val="20"/>
              </w:rPr>
            </w:pPr>
            <w:r w:rsidRPr="003B50DE">
              <w:rPr>
                <w:sz w:val="20"/>
                <w:szCs w:val="20"/>
              </w:rPr>
              <w:t>Должность</w:t>
            </w:r>
          </w:p>
          <w:p w:rsidR="00D20A1D" w:rsidRPr="003B50DE" w:rsidRDefault="00D20A1D" w:rsidP="00493BC5">
            <w:pPr>
              <w:ind w:firstLine="709"/>
              <w:rPr>
                <w:sz w:val="20"/>
                <w:szCs w:val="20"/>
              </w:rPr>
            </w:pPr>
          </w:p>
          <w:p w:rsidR="00D20A1D" w:rsidRPr="003B50DE" w:rsidRDefault="00D20A1D" w:rsidP="00493BC5">
            <w:pPr>
              <w:ind w:firstLine="709"/>
              <w:rPr>
                <w:color w:val="000000"/>
                <w:sz w:val="20"/>
                <w:szCs w:val="20"/>
              </w:rPr>
            </w:pPr>
            <w:r w:rsidRPr="003B50DE">
              <w:rPr>
                <w:sz w:val="20"/>
                <w:szCs w:val="20"/>
              </w:rPr>
              <w:t>__________________ /И.О. Фамилия/</w:t>
            </w:r>
          </w:p>
          <w:p w:rsidR="00D20A1D" w:rsidRPr="003B50DE" w:rsidRDefault="00D20A1D" w:rsidP="00493BC5">
            <w:pPr>
              <w:ind w:firstLine="709"/>
              <w:rPr>
                <w:sz w:val="20"/>
                <w:szCs w:val="20"/>
                <w:lang w:eastAsia="zh-CN"/>
              </w:rPr>
            </w:pPr>
            <w:r w:rsidRPr="003B50DE">
              <w:rPr>
                <w:color w:val="000000"/>
                <w:sz w:val="20"/>
                <w:szCs w:val="20"/>
              </w:rPr>
              <w:t>Подписывается ЭЦП</w:t>
            </w:r>
          </w:p>
        </w:tc>
        <w:tc>
          <w:tcPr>
            <w:tcW w:w="284" w:type="dxa"/>
          </w:tcPr>
          <w:p w:rsidR="00D20A1D" w:rsidRPr="003B50DE" w:rsidRDefault="00D20A1D" w:rsidP="00493BC5">
            <w:pPr>
              <w:snapToGrid w:val="0"/>
              <w:ind w:firstLine="709"/>
              <w:rPr>
                <w:sz w:val="20"/>
                <w:szCs w:val="20"/>
                <w:lang w:eastAsia="zh-CN"/>
              </w:rPr>
            </w:pPr>
          </w:p>
        </w:tc>
        <w:tc>
          <w:tcPr>
            <w:tcW w:w="4536" w:type="dxa"/>
          </w:tcPr>
          <w:p w:rsidR="00D20A1D" w:rsidRPr="003B50DE" w:rsidRDefault="00D20A1D" w:rsidP="00493BC5">
            <w:pPr>
              <w:ind w:firstLine="709"/>
              <w:rPr>
                <w:sz w:val="20"/>
                <w:szCs w:val="20"/>
              </w:rPr>
            </w:pPr>
            <w:r w:rsidRPr="003B50DE">
              <w:rPr>
                <w:sz w:val="20"/>
                <w:szCs w:val="20"/>
              </w:rPr>
              <w:t>Должность</w:t>
            </w:r>
          </w:p>
          <w:p w:rsidR="00D20A1D" w:rsidRPr="003B50DE" w:rsidRDefault="00D20A1D" w:rsidP="00493BC5">
            <w:pPr>
              <w:ind w:firstLine="709"/>
              <w:rPr>
                <w:sz w:val="20"/>
                <w:szCs w:val="20"/>
              </w:rPr>
            </w:pPr>
          </w:p>
          <w:p w:rsidR="00D20A1D" w:rsidRPr="003B50DE" w:rsidRDefault="00D20A1D" w:rsidP="00493BC5">
            <w:pPr>
              <w:ind w:firstLine="709"/>
              <w:rPr>
                <w:color w:val="000000"/>
                <w:sz w:val="20"/>
                <w:szCs w:val="20"/>
              </w:rPr>
            </w:pPr>
            <w:r w:rsidRPr="003B50DE">
              <w:rPr>
                <w:sz w:val="20"/>
                <w:szCs w:val="20"/>
              </w:rPr>
              <w:t>__________________ И.О. Фамилия</w:t>
            </w:r>
          </w:p>
          <w:p w:rsidR="00D20A1D" w:rsidRPr="003B50DE" w:rsidRDefault="00D20A1D" w:rsidP="00493BC5">
            <w:pPr>
              <w:ind w:firstLine="709"/>
              <w:rPr>
                <w:sz w:val="20"/>
                <w:szCs w:val="20"/>
                <w:lang w:eastAsia="zh-CN"/>
              </w:rPr>
            </w:pPr>
            <w:r w:rsidRPr="003B50DE">
              <w:rPr>
                <w:color w:val="000000"/>
                <w:sz w:val="20"/>
                <w:szCs w:val="20"/>
              </w:rPr>
              <w:t>Подписывается ЭЦП</w:t>
            </w:r>
          </w:p>
        </w:tc>
      </w:tr>
    </w:tbl>
    <w:p w:rsidR="00AE1DBB" w:rsidRPr="003B50DE" w:rsidRDefault="00AE1DBB" w:rsidP="000479D0">
      <w:pPr>
        <w:jc w:val="both"/>
        <w:rPr>
          <w:sz w:val="20"/>
          <w:szCs w:val="20"/>
        </w:rPr>
      </w:pPr>
    </w:p>
    <w:p w:rsidR="00A657FD" w:rsidRPr="004569AE" w:rsidRDefault="00A657FD" w:rsidP="00584E77">
      <w:pPr>
        <w:tabs>
          <w:tab w:val="left" w:pos="708"/>
          <w:tab w:val="left" w:pos="1416"/>
          <w:tab w:val="left" w:pos="2124"/>
          <w:tab w:val="left" w:pos="2832"/>
          <w:tab w:val="left" w:pos="3540"/>
          <w:tab w:val="left" w:pos="6615"/>
        </w:tabs>
        <w:ind w:firstLine="709"/>
        <w:jc w:val="both"/>
        <w:rPr>
          <w:sz w:val="20"/>
          <w:szCs w:val="20"/>
        </w:rPr>
      </w:pPr>
    </w:p>
    <w:p w:rsidR="003B50DE" w:rsidRPr="004569AE" w:rsidRDefault="003B50DE" w:rsidP="00584E77">
      <w:pPr>
        <w:tabs>
          <w:tab w:val="left" w:pos="708"/>
          <w:tab w:val="left" w:pos="1416"/>
          <w:tab w:val="left" w:pos="2124"/>
          <w:tab w:val="left" w:pos="2832"/>
          <w:tab w:val="left" w:pos="3540"/>
          <w:tab w:val="left" w:pos="6615"/>
        </w:tabs>
        <w:ind w:firstLine="709"/>
        <w:jc w:val="both"/>
        <w:rPr>
          <w:sz w:val="20"/>
          <w:szCs w:val="20"/>
        </w:rPr>
      </w:pPr>
    </w:p>
    <w:p w:rsidR="001C1F34" w:rsidRPr="003B50DE" w:rsidRDefault="001C1F34" w:rsidP="00584E77">
      <w:pPr>
        <w:widowControl w:val="0"/>
        <w:adjustRightInd w:val="0"/>
        <w:ind w:firstLine="709"/>
        <w:jc w:val="right"/>
        <w:rPr>
          <w:sz w:val="20"/>
          <w:szCs w:val="20"/>
        </w:rPr>
      </w:pPr>
      <w:bookmarkStart w:id="0" w:name="_GoBack"/>
      <w:bookmarkEnd w:id="0"/>
      <w:r w:rsidRPr="003B50DE">
        <w:rPr>
          <w:sz w:val="20"/>
          <w:szCs w:val="20"/>
        </w:rPr>
        <w:lastRenderedPageBreak/>
        <w:t xml:space="preserve">Приложение № </w:t>
      </w:r>
      <w:r w:rsidR="00CC4516" w:rsidRPr="003B50DE">
        <w:rPr>
          <w:sz w:val="20"/>
          <w:szCs w:val="20"/>
        </w:rPr>
        <w:t>3</w:t>
      </w:r>
    </w:p>
    <w:p w:rsidR="001C1F34" w:rsidRPr="003B50DE" w:rsidRDefault="001C1F34" w:rsidP="00584E77">
      <w:pPr>
        <w:widowControl w:val="0"/>
        <w:adjustRightInd w:val="0"/>
        <w:ind w:firstLine="709"/>
        <w:jc w:val="right"/>
        <w:rPr>
          <w:sz w:val="20"/>
          <w:szCs w:val="20"/>
        </w:rPr>
      </w:pPr>
      <w:r w:rsidRPr="003B50DE">
        <w:rPr>
          <w:sz w:val="20"/>
          <w:szCs w:val="20"/>
        </w:rPr>
        <w:t>к</w:t>
      </w:r>
      <w:r w:rsidR="00584E77" w:rsidRPr="003B50DE">
        <w:rPr>
          <w:sz w:val="20"/>
          <w:szCs w:val="20"/>
        </w:rPr>
        <w:t xml:space="preserve"> извещению о проведении запроса котировок в электронной форме</w:t>
      </w:r>
    </w:p>
    <w:p w:rsidR="001C1F34" w:rsidRPr="003B50DE" w:rsidRDefault="001C1F34" w:rsidP="00584E77">
      <w:pPr>
        <w:widowControl w:val="0"/>
        <w:adjustRightInd w:val="0"/>
        <w:ind w:firstLine="709"/>
        <w:jc w:val="both"/>
        <w:rPr>
          <w:sz w:val="20"/>
          <w:szCs w:val="20"/>
        </w:rPr>
      </w:pPr>
    </w:p>
    <w:p w:rsidR="005D7DF0" w:rsidRPr="003B50DE" w:rsidRDefault="003B50DE" w:rsidP="003B50DE">
      <w:pPr>
        <w:widowControl w:val="0"/>
        <w:tabs>
          <w:tab w:val="left" w:pos="788"/>
        </w:tabs>
        <w:suppressAutoHyphens w:val="0"/>
        <w:ind w:firstLine="709"/>
        <w:jc w:val="center"/>
        <w:rPr>
          <w:sz w:val="20"/>
          <w:szCs w:val="20"/>
        </w:rPr>
      </w:pPr>
      <w:r w:rsidRPr="003B50DE">
        <w:rPr>
          <w:b/>
          <w:sz w:val="20"/>
          <w:szCs w:val="20"/>
        </w:rPr>
        <w:t>Техническое задание на поставку продуктов питания (</w:t>
      </w:r>
      <w:r w:rsidR="0087344B">
        <w:rPr>
          <w:b/>
          <w:sz w:val="20"/>
          <w:szCs w:val="20"/>
        </w:rPr>
        <w:t>бакалея</w:t>
      </w:r>
      <w:r w:rsidRPr="003B50DE">
        <w:rPr>
          <w:b/>
          <w:sz w:val="20"/>
          <w:szCs w:val="20"/>
        </w:rPr>
        <w:t>)</w:t>
      </w:r>
    </w:p>
    <w:p w:rsidR="005D7DF0" w:rsidRPr="003B50DE" w:rsidRDefault="005D7DF0" w:rsidP="00B21525">
      <w:pPr>
        <w:tabs>
          <w:tab w:val="left" w:pos="-709"/>
        </w:tabs>
        <w:jc w:val="both"/>
        <w:rPr>
          <w:sz w:val="20"/>
          <w:szCs w:val="20"/>
        </w:rPr>
      </w:pPr>
    </w:p>
    <w:p w:rsidR="00225EC5" w:rsidRPr="003B50DE" w:rsidRDefault="00225EC5" w:rsidP="00B21525">
      <w:pPr>
        <w:tabs>
          <w:tab w:val="left" w:pos="-709"/>
        </w:tabs>
        <w:jc w:val="both"/>
        <w:rPr>
          <w:sz w:val="20"/>
          <w:szCs w:val="20"/>
        </w:rPr>
      </w:pPr>
    </w:p>
    <w:p w:rsidR="0087344B" w:rsidRPr="008C43ED" w:rsidRDefault="0087344B" w:rsidP="0087344B">
      <w:pPr>
        <w:tabs>
          <w:tab w:val="left" w:pos="851"/>
        </w:tabs>
        <w:jc w:val="both"/>
        <w:rPr>
          <w:b/>
          <w:sz w:val="20"/>
          <w:szCs w:val="20"/>
        </w:rPr>
      </w:pPr>
      <w:r w:rsidRPr="008C43ED">
        <w:rPr>
          <w:b/>
          <w:sz w:val="20"/>
          <w:szCs w:val="20"/>
        </w:rPr>
        <w:t>1. Общие требования к качеству товара:</w:t>
      </w:r>
    </w:p>
    <w:p w:rsidR="0087344B" w:rsidRPr="008C43ED" w:rsidRDefault="0087344B" w:rsidP="0087344B">
      <w:pPr>
        <w:tabs>
          <w:tab w:val="left" w:pos="851"/>
        </w:tabs>
        <w:jc w:val="both"/>
        <w:rPr>
          <w:sz w:val="20"/>
          <w:szCs w:val="20"/>
        </w:rPr>
      </w:pPr>
      <w:r w:rsidRPr="008C43ED">
        <w:rPr>
          <w:sz w:val="20"/>
          <w:szCs w:val="20"/>
        </w:rPr>
        <w:t>При поставке продуктов питания поставщик должен руководствоваться следующими нормативными и методическими документами:</w:t>
      </w:r>
    </w:p>
    <w:p w:rsidR="0087344B" w:rsidRPr="008C43ED" w:rsidRDefault="0087344B" w:rsidP="0087344B">
      <w:pPr>
        <w:tabs>
          <w:tab w:val="left" w:pos="851"/>
        </w:tabs>
        <w:jc w:val="both"/>
        <w:rPr>
          <w:sz w:val="20"/>
          <w:szCs w:val="20"/>
        </w:rPr>
      </w:pPr>
      <w:r w:rsidRPr="008C43ED">
        <w:rPr>
          <w:sz w:val="20"/>
          <w:szCs w:val="20"/>
        </w:rPr>
        <w:t>- Федеральный закон «О санитарно-эпидемиологическом благополучии населения» от 12.03.99 № 52-ФЗ;</w:t>
      </w:r>
    </w:p>
    <w:p w:rsidR="0087344B" w:rsidRPr="008C43ED" w:rsidRDefault="0087344B" w:rsidP="0087344B">
      <w:pPr>
        <w:tabs>
          <w:tab w:val="left" w:pos="851"/>
        </w:tabs>
        <w:jc w:val="both"/>
        <w:rPr>
          <w:sz w:val="20"/>
          <w:szCs w:val="20"/>
        </w:rPr>
      </w:pPr>
      <w:r w:rsidRPr="008C43ED">
        <w:rPr>
          <w:sz w:val="20"/>
          <w:szCs w:val="20"/>
        </w:rPr>
        <w:t>- Федеральный закон «О техническом регулировании» от 27.12.2002 № 184-ФЗ;</w:t>
      </w:r>
    </w:p>
    <w:p w:rsidR="0087344B" w:rsidRPr="008C43ED" w:rsidRDefault="0087344B" w:rsidP="0087344B">
      <w:pPr>
        <w:tabs>
          <w:tab w:val="left" w:pos="851"/>
        </w:tabs>
        <w:jc w:val="both"/>
        <w:rPr>
          <w:sz w:val="20"/>
          <w:szCs w:val="20"/>
        </w:rPr>
      </w:pPr>
      <w:r w:rsidRPr="008C43ED">
        <w:rPr>
          <w:sz w:val="20"/>
          <w:szCs w:val="20"/>
        </w:rPr>
        <w:t>- Закон Российской Федерации «О защите прав потребителей» от 07.02.1992 № 2300-I;</w:t>
      </w:r>
    </w:p>
    <w:p w:rsidR="0087344B" w:rsidRPr="008C43ED" w:rsidRDefault="0087344B" w:rsidP="0087344B">
      <w:pPr>
        <w:tabs>
          <w:tab w:val="left" w:pos="851"/>
        </w:tabs>
        <w:jc w:val="both"/>
        <w:rPr>
          <w:sz w:val="20"/>
          <w:szCs w:val="20"/>
        </w:rPr>
      </w:pPr>
      <w:r w:rsidRPr="008C43ED">
        <w:rPr>
          <w:sz w:val="20"/>
          <w:szCs w:val="20"/>
        </w:rPr>
        <w:t>- Федеральный закон «О качестве и безопасности пищевых продуктов» от 02.01.2000 № 29-ФЗ;</w:t>
      </w:r>
    </w:p>
    <w:p w:rsidR="0087344B" w:rsidRPr="008C43ED" w:rsidRDefault="0087344B" w:rsidP="0087344B">
      <w:pPr>
        <w:tabs>
          <w:tab w:val="left" w:pos="851"/>
        </w:tabs>
        <w:jc w:val="both"/>
        <w:rPr>
          <w:sz w:val="20"/>
          <w:szCs w:val="20"/>
        </w:rPr>
      </w:pPr>
      <w:r w:rsidRPr="008C43ED">
        <w:rPr>
          <w:sz w:val="20"/>
          <w:szCs w:val="20"/>
        </w:rPr>
        <w:t>- Федеральный закон от 29.12.2012 № 273-ФЗ "Об образовании в Российской Федерации";</w:t>
      </w:r>
    </w:p>
    <w:p w:rsidR="0087344B" w:rsidRPr="008C43ED" w:rsidRDefault="0087344B" w:rsidP="0087344B">
      <w:pPr>
        <w:tabs>
          <w:tab w:val="left" w:pos="851"/>
        </w:tabs>
        <w:jc w:val="both"/>
        <w:rPr>
          <w:sz w:val="20"/>
          <w:szCs w:val="20"/>
        </w:rPr>
      </w:pPr>
      <w:r w:rsidRPr="008C43ED">
        <w:rPr>
          <w:sz w:val="20"/>
          <w:szCs w:val="20"/>
        </w:rPr>
        <w:t>- Единые санитарно-эпидемиологические и гигиенические требования к продукции (товарам), подлежащим санитарно-эпидемиологическому надзору (контролю). Утверждены Решением Комиссии таможенного союза от 28.05.2010 № 299;</w:t>
      </w:r>
    </w:p>
    <w:p w:rsidR="0087344B" w:rsidRPr="008C43ED" w:rsidRDefault="0087344B" w:rsidP="0087344B">
      <w:pPr>
        <w:tabs>
          <w:tab w:val="left" w:pos="851"/>
        </w:tabs>
        <w:jc w:val="both"/>
        <w:rPr>
          <w:sz w:val="20"/>
          <w:szCs w:val="20"/>
        </w:rPr>
      </w:pPr>
      <w:r w:rsidRPr="008C43ED">
        <w:rPr>
          <w:sz w:val="20"/>
          <w:szCs w:val="20"/>
        </w:rPr>
        <w:t>- Технический регламент Таможенного союза «О безопасности пищевой продукции» (ТР ТС 021/2011, утв. решением Комиссии Таможенного союза от 09.12.2011 № 880) и перечень стандартов к техническому регламенту;</w:t>
      </w:r>
    </w:p>
    <w:p w:rsidR="0087344B" w:rsidRPr="008C43ED" w:rsidRDefault="0087344B" w:rsidP="0087344B">
      <w:pPr>
        <w:tabs>
          <w:tab w:val="left" w:pos="851"/>
        </w:tabs>
        <w:jc w:val="both"/>
        <w:rPr>
          <w:sz w:val="20"/>
          <w:szCs w:val="20"/>
        </w:rPr>
      </w:pPr>
      <w:r w:rsidRPr="008C43ED">
        <w:rPr>
          <w:sz w:val="20"/>
          <w:szCs w:val="20"/>
        </w:rPr>
        <w:t>- Технический регламент Таможенного союза «Пищевая продукция в части ее маркировки» (ТР ТС 022/2011, утв. решением Комиссии Таможенного союза от 09.12.2011 № 881);</w:t>
      </w:r>
    </w:p>
    <w:p w:rsidR="0087344B" w:rsidRPr="008C43ED" w:rsidRDefault="0087344B" w:rsidP="0087344B">
      <w:pPr>
        <w:tabs>
          <w:tab w:val="left" w:pos="851"/>
        </w:tabs>
        <w:jc w:val="both"/>
        <w:rPr>
          <w:sz w:val="20"/>
          <w:szCs w:val="20"/>
        </w:rPr>
      </w:pPr>
      <w:r w:rsidRPr="008C43ED">
        <w:rPr>
          <w:sz w:val="20"/>
          <w:szCs w:val="20"/>
        </w:rPr>
        <w:t>- Технический регламент Таможенного союза ТР ТС 024/2011 «О безопасности масложировой продукции»;</w:t>
      </w:r>
    </w:p>
    <w:p w:rsidR="0087344B" w:rsidRPr="008C43ED" w:rsidRDefault="0087344B" w:rsidP="0087344B">
      <w:pPr>
        <w:tabs>
          <w:tab w:val="left" w:pos="851"/>
        </w:tabs>
        <w:jc w:val="both"/>
        <w:rPr>
          <w:sz w:val="20"/>
          <w:szCs w:val="20"/>
        </w:rPr>
      </w:pPr>
      <w:r w:rsidRPr="008C43ED">
        <w:rPr>
          <w:sz w:val="20"/>
          <w:szCs w:val="20"/>
        </w:rPr>
        <w:t>- Технический регламент Таможенного союза ТР ТС 023/2011 «Соковая продукция»;</w:t>
      </w:r>
    </w:p>
    <w:p w:rsidR="0087344B" w:rsidRPr="008C43ED" w:rsidRDefault="0087344B" w:rsidP="0087344B">
      <w:pPr>
        <w:tabs>
          <w:tab w:val="left" w:pos="851"/>
        </w:tabs>
        <w:jc w:val="both"/>
        <w:rPr>
          <w:sz w:val="20"/>
          <w:szCs w:val="20"/>
        </w:rPr>
      </w:pPr>
      <w:r w:rsidRPr="008C43ED">
        <w:rPr>
          <w:sz w:val="20"/>
          <w:szCs w:val="20"/>
        </w:rPr>
        <w:t>- Приказ от 27.12.16г Министерства сельского хозяйства о применении эВСД на подконтрольную продукцию;</w:t>
      </w:r>
    </w:p>
    <w:p w:rsidR="0087344B" w:rsidRPr="008C43ED" w:rsidRDefault="0087344B" w:rsidP="0087344B">
      <w:pPr>
        <w:tabs>
          <w:tab w:val="left" w:pos="851"/>
        </w:tabs>
        <w:jc w:val="both"/>
        <w:rPr>
          <w:sz w:val="20"/>
          <w:szCs w:val="20"/>
        </w:rPr>
      </w:pPr>
      <w:r w:rsidRPr="008C43ED">
        <w:rPr>
          <w:sz w:val="20"/>
          <w:szCs w:val="20"/>
        </w:rPr>
        <w:t>- СанПиН 2.3.2.1940-05 «Организация детского питания» (с изменениями на 27 июня 2008 года) от 01.01.2005;</w:t>
      </w:r>
    </w:p>
    <w:p w:rsidR="0087344B" w:rsidRPr="008C43ED" w:rsidRDefault="0087344B" w:rsidP="0087344B">
      <w:pPr>
        <w:tabs>
          <w:tab w:val="left" w:pos="851"/>
        </w:tabs>
        <w:jc w:val="both"/>
        <w:rPr>
          <w:sz w:val="20"/>
          <w:szCs w:val="20"/>
        </w:rPr>
      </w:pPr>
      <w:r w:rsidRPr="008C43ED">
        <w:rPr>
          <w:sz w:val="20"/>
          <w:szCs w:val="20"/>
        </w:rPr>
        <w:t>-СанПиН 2.3.6.1079-01 «Санитарно-эпидемиологические требования к организации общественного питания, изготовлению и оборотоспособности в них продовольственного сырья и пищевых продуктов. Санитарно-эпидемиологические правила» (с дополнениями и изменениями в редакции СП 2.3.6.1254-03 - № 1, СП 2.3.6.2202-07 - № 2, СП 2.3.6.2820-10 - № 3, и СП 2.3.6.2867-11 - № 4);</w:t>
      </w:r>
    </w:p>
    <w:p w:rsidR="0087344B" w:rsidRPr="008C43ED" w:rsidRDefault="0087344B" w:rsidP="0087344B">
      <w:pPr>
        <w:tabs>
          <w:tab w:val="left" w:pos="851"/>
        </w:tabs>
        <w:jc w:val="both"/>
        <w:rPr>
          <w:sz w:val="20"/>
          <w:szCs w:val="20"/>
        </w:rPr>
      </w:pPr>
      <w:r w:rsidRPr="008C43ED">
        <w:rPr>
          <w:sz w:val="20"/>
          <w:szCs w:val="20"/>
        </w:rPr>
        <w:t>- СанПиН 2.3.2.1324-03 «Гигиенические требования к срокам годности и условиям хранения пищевых продуктов» от 25.06.2003;</w:t>
      </w:r>
    </w:p>
    <w:p w:rsidR="0087344B" w:rsidRPr="008C43ED" w:rsidRDefault="0087344B" w:rsidP="0087344B">
      <w:pPr>
        <w:tabs>
          <w:tab w:val="left" w:pos="851"/>
        </w:tabs>
        <w:jc w:val="both"/>
        <w:rPr>
          <w:sz w:val="20"/>
          <w:szCs w:val="20"/>
        </w:rPr>
      </w:pPr>
      <w:r w:rsidRPr="008C43ED">
        <w:rPr>
          <w:sz w:val="20"/>
          <w:szCs w:val="20"/>
        </w:rPr>
        <w:t>- СанПиН 2.3.2.1293-03 «Гигиенические требования по применению пищевых добавок» от 15.06.2003;</w:t>
      </w:r>
    </w:p>
    <w:p w:rsidR="0087344B" w:rsidRPr="008C43ED" w:rsidRDefault="0087344B" w:rsidP="0087344B">
      <w:pPr>
        <w:tabs>
          <w:tab w:val="left" w:pos="851"/>
        </w:tabs>
        <w:jc w:val="both"/>
        <w:rPr>
          <w:sz w:val="20"/>
          <w:szCs w:val="20"/>
        </w:rPr>
      </w:pPr>
      <w:r w:rsidRPr="008C43ED">
        <w:rPr>
          <w:sz w:val="20"/>
          <w:szCs w:val="20"/>
        </w:rPr>
        <w:t>- ГН 2.3.3.972-00 Гигиенические нормативы «Предельно допустимые количества химических веществ, выделяющихся из материалов, контактирующих с пищевыми продуктами» от 01.08.2000;</w:t>
      </w:r>
    </w:p>
    <w:p w:rsidR="0087344B" w:rsidRPr="008C43ED" w:rsidRDefault="0087344B" w:rsidP="0087344B">
      <w:pPr>
        <w:tabs>
          <w:tab w:val="left" w:pos="851"/>
        </w:tabs>
        <w:jc w:val="both"/>
        <w:rPr>
          <w:sz w:val="20"/>
          <w:szCs w:val="20"/>
        </w:rPr>
      </w:pPr>
      <w:r w:rsidRPr="008C43ED">
        <w:rPr>
          <w:sz w:val="20"/>
          <w:szCs w:val="20"/>
        </w:rPr>
        <w:t>- ГН 1.2.3111-13 Гигиенические нормативы содержания пестицидов в объектах окружающей среды (перечень) с изменениями на 13 июля 2016;</w:t>
      </w:r>
    </w:p>
    <w:p w:rsidR="0087344B" w:rsidRPr="008C43ED" w:rsidRDefault="0087344B" w:rsidP="0087344B">
      <w:pPr>
        <w:tabs>
          <w:tab w:val="left" w:pos="851"/>
        </w:tabs>
        <w:jc w:val="both"/>
        <w:rPr>
          <w:sz w:val="20"/>
          <w:szCs w:val="20"/>
        </w:rPr>
      </w:pPr>
      <w:r w:rsidRPr="008C43ED">
        <w:rPr>
          <w:sz w:val="20"/>
          <w:szCs w:val="20"/>
        </w:rPr>
        <w:t>- ГОСТ 1129-2013 «Масло подсолнечное. Технические условия»;</w:t>
      </w:r>
    </w:p>
    <w:p w:rsidR="0087344B" w:rsidRPr="008C43ED" w:rsidRDefault="0087344B" w:rsidP="0087344B">
      <w:pPr>
        <w:tabs>
          <w:tab w:val="left" w:pos="851"/>
        </w:tabs>
        <w:jc w:val="both"/>
        <w:rPr>
          <w:sz w:val="20"/>
          <w:szCs w:val="20"/>
        </w:rPr>
      </w:pPr>
      <w:r w:rsidRPr="008C43ED">
        <w:rPr>
          <w:sz w:val="20"/>
          <w:szCs w:val="20"/>
        </w:rPr>
        <w:t>- ГОСТ 33222-2015 «Сахар белый. Технические условия»;</w:t>
      </w:r>
    </w:p>
    <w:p w:rsidR="0087344B" w:rsidRPr="008C43ED" w:rsidRDefault="0087344B" w:rsidP="0087344B">
      <w:pPr>
        <w:tabs>
          <w:tab w:val="left" w:pos="851"/>
        </w:tabs>
        <w:jc w:val="both"/>
        <w:rPr>
          <w:sz w:val="20"/>
          <w:szCs w:val="20"/>
        </w:rPr>
      </w:pPr>
      <w:r w:rsidRPr="008C43ED">
        <w:rPr>
          <w:sz w:val="20"/>
          <w:szCs w:val="20"/>
        </w:rPr>
        <w:t>- ГОСТ 31688-2012 «Консервы молочные. Молоко и сливки сгущенные с сахаром. Технические условия»;</w:t>
      </w:r>
    </w:p>
    <w:p w:rsidR="0087344B" w:rsidRPr="008C43ED" w:rsidRDefault="0087344B" w:rsidP="0087344B">
      <w:pPr>
        <w:tabs>
          <w:tab w:val="left" w:pos="851"/>
        </w:tabs>
        <w:jc w:val="both"/>
        <w:rPr>
          <w:sz w:val="20"/>
          <w:szCs w:val="20"/>
        </w:rPr>
      </w:pPr>
      <w:r w:rsidRPr="008C43ED">
        <w:rPr>
          <w:sz w:val="20"/>
          <w:szCs w:val="20"/>
        </w:rPr>
        <w:t>- ГОСТ Р 52477-2005 «Консервы. Маринады овощные. Технические условия»;</w:t>
      </w:r>
    </w:p>
    <w:p w:rsidR="0087344B" w:rsidRPr="008C43ED" w:rsidRDefault="0087344B" w:rsidP="0087344B">
      <w:pPr>
        <w:tabs>
          <w:tab w:val="left" w:pos="851"/>
        </w:tabs>
        <w:jc w:val="both"/>
        <w:rPr>
          <w:sz w:val="20"/>
          <w:szCs w:val="20"/>
        </w:rPr>
      </w:pPr>
      <w:r w:rsidRPr="008C43ED">
        <w:rPr>
          <w:sz w:val="20"/>
          <w:szCs w:val="20"/>
        </w:rPr>
        <w:t>- ГОСТ 16599-71 «Ванилин. Технические условия»;</w:t>
      </w:r>
    </w:p>
    <w:p w:rsidR="0087344B" w:rsidRPr="008C43ED" w:rsidRDefault="0087344B" w:rsidP="0087344B">
      <w:pPr>
        <w:tabs>
          <w:tab w:val="left" w:pos="851"/>
        </w:tabs>
        <w:jc w:val="both"/>
        <w:rPr>
          <w:sz w:val="20"/>
          <w:szCs w:val="20"/>
        </w:rPr>
      </w:pPr>
      <w:r w:rsidRPr="008C43ED">
        <w:rPr>
          <w:sz w:val="20"/>
          <w:szCs w:val="20"/>
        </w:rPr>
        <w:t>- ГОСТ Р 54678-2011 «Продукты томатные концентрированные. Общие технические условия»;</w:t>
      </w:r>
    </w:p>
    <w:p w:rsidR="0087344B" w:rsidRPr="008C43ED" w:rsidRDefault="0087344B" w:rsidP="0087344B">
      <w:pPr>
        <w:tabs>
          <w:tab w:val="left" w:pos="851"/>
        </w:tabs>
        <w:jc w:val="both"/>
        <w:rPr>
          <w:sz w:val="20"/>
          <w:szCs w:val="20"/>
        </w:rPr>
      </w:pPr>
      <w:r w:rsidRPr="008C43ED">
        <w:rPr>
          <w:sz w:val="20"/>
          <w:szCs w:val="20"/>
        </w:rPr>
        <w:t>- ГОСТ 108-2014 «Какао-порошок. Технические условия»;</w:t>
      </w:r>
    </w:p>
    <w:p w:rsidR="0087344B" w:rsidRPr="008C43ED" w:rsidRDefault="0087344B" w:rsidP="0087344B">
      <w:pPr>
        <w:tabs>
          <w:tab w:val="left" w:pos="851"/>
        </w:tabs>
        <w:jc w:val="both"/>
        <w:rPr>
          <w:sz w:val="20"/>
          <w:szCs w:val="20"/>
        </w:rPr>
      </w:pPr>
      <w:r w:rsidRPr="008C43ED">
        <w:rPr>
          <w:sz w:val="20"/>
          <w:szCs w:val="20"/>
        </w:rPr>
        <w:t>- ГОСТ Р 51574-2018 «Соль пищевая. Общие технические условия»;</w:t>
      </w:r>
    </w:p>
    <w:p w:rsidR="0087344B" w:rsidRPr="008C43ED" w:rsidRDefault="0087344B" w:rsidP="0087344B">
      <w:pPr>
        <w:tabs>
          <w:tab w:val="left" w:pos="851"/>
        </w:tabs>
        <w:jc w:val="both"/>
        <w:rPr>
          <w:sz w:val="20"/>
          <w:szCs w:val="20"/>
        </w:rPr>
      </w:pPr>
      <w:r w:rsidRPr="008C43ED">
        <w:rPr>
          <w:sz w:val="20"/>
          <w:szCs w:val="20"/>
        </w:rPr>
        <w:t>- ГОСТ Р 54731-2011. «Дрожжи хлебопекарные прессованные. Технические условия»;</w:t>
      </w:r>
    </w:p>
    <w:p w:rsidR="0087344B" w:rsidRPr="008C43ED" w:rsidRDefault="0087344B" w:rsidP="0087344B">
      <w:pPr>
        <w:tabs>
          <w:tab w:val="left" w:pos="851"/>
        </w:tabs>
        <w:jc w:val="both"/>
        <w:rPr>
          <w:sz w:val="20"/>
          <w:szCs w:val="20"/>
        </w:rPr>
      </w:pPr>
      <w:r w:rsidRPr="008C43ED">
        <w:rPr>
          <w:sz w:val="20"/>
          <w:szCs w:val="20"/>
        </w:rPr>
        <w:t>- ГОСТ Р 53137-2008 «Соки и соковая продукция. Идентификация. Общие положения»;</w:t>
      </w:r>
    </w:p>
    <w:p w:rsidR="0087344B" w:rsidRPr="008C43ED" w:rsidRDefault="0087344B" w:rsidP="0087344B">
      <w:pPr>
        <w:tabs>
          <w:tab w:val="left" w:pos="851"/>
        </w:tabs>
        <w:jc w:val="both"/>
        <w:rPr>
          <w:sz w:val="20"/>
          <w:szCs w:val="20"/>
        </w:rPr>
      </w:pPr>
      <w:r w:rsidRPr="008C43ED">
        <w:rPr>
          <w:sz w:val="20"/>
          <w:szCs w:val="20"/>
        </w:rPr>
        <w:t>- ГОСТ 32573-2013 «Чай черный. Технические условия»;</w:t>
      </w:r>
    </w:p>
    <w:p w:rsidR="0087344B" w:rsidRPr="008C43ED" w:rsidRDefault="0087344B" w:rsidP="0087344B">
      <w:pPr>
        <w:tabs>
          <w:tab w:val="left" w:pos="851"/>
        </w:tabs>
        <w:jc w:val="both"/>
        <w:rPr>
          <w:sz w:val="20"/>
          <w:szCs w:val="20"/>
        </w:rPr>
      </w:pPr>
      <w:r w:rsidRPr="008C43ED">
        <w:rPr>
          <w:sz w:val="20"/>
          <w:szCs w:val="20"/>
        </w:rPr>
        <w:t>- ГОСТ 18488-2000. «Концентраты пищевые сладких блюд. Общие технические условия»;</w:t>
      </w:r>
    </w:p>
    <w:p w:rsidR="0087344B" w:rsidRPr="008C43ED" w:rsidRDefault="0087344B" w:rsidP="0087344B">
      <w:pPr>
        <w:tabs>
          <w:tab w:val="left" w:pos="851"/>
        </w:tabs>
        <w:jc w:val="both"/>
        <w:rPr>
          <w:sz w:val="20"/>
          <w:szCs w:val="20"/>
        </w:rPr>
      </w:pPr>
      <w:r w:rsidRPr="008C43ED">
        <w:rPr>
          <w:sz w:val="20"/>
          <w:szCs w:val="20"/>
        </w:rPr>
        <w:t>- ГОСТ 34112-2017 «Консервы овощные. Горошек зеленый. Технические условия»;</w:t>
      </w:r>
    </w:p>
    <w:p w:rsidR="0087344B" w:rsidRPr="00293789" w:rsidRDefault="0087344B" w:rsidP="0087344B">
      <w:pPr>
        <w:tabs>
          <w:tab w:val="left" w:pos="851"/>
        </w:tabs>
        <w:jc w:val="both"/>
        <w:rPr>
          <w:sz w:val="20"/>
          <w:szCs w:val="20"/>
        </w:rPr>
      </w:pPr>
      <w:r w:rsidRPr="00293789">
        <w:rPr>
          <w:sz w:val="20"/>
          <w:szCs w:val="20"/>
        </w:rPr>
        <w:t>- ГОСТ 2156-76 «Натрий двууглекислый. Технические условия».</w:t>
      </w:r>
    </w:p>
    <w:p w:rsidR="0087344B" w:rsidRPr="001C40BA" w:rsidRDefault="0087344B" w:rsidP="0087344B">
      <w:pPr>
        <w:tabs>
          <w:tab w:val="left" w:pos="851"/>
        </w:tabs>
        <w:rPr>
          <w:sz w:val="20"/>
          <w:szCs w:val="20"/>
        </w:rPr>
      </w:pPr>
      <w:r w:rsidRPr="001C40BA">
        <w:rPr>
          <w:sz w:val="20"/>
          <w:szCs w:val="20"/>
        </w:rPr>
        <w:t>- Национальный стандарт РФ ГОСТ Р 52189-2003 «Мука пшеничная. Общие технические условия»;</w:t>
      </w:r>
    </w:p>
    <w:p w:rsidR="0087344B" w:rsidRPr="001C40BA" w:rsidRDefault="0087344B" w:rsidP="0087344B">
      <w:pPr>
        <w:tabs>
          <w:tab w:val="left" w:pos="851"/>
        </w:tabs>
        <w:rPr>
          <w:sz w:val="20"/>
          <w:szCs w:val="20"/>
        </w:rPr>
      </w:pPr>
      <w:r w:rsidRPr="001C40BA">
        <w:rPr>
          <w:sz w:val="20"/>
          <w:szCs w:val="20"/>
        </w:rPr>
        <w:t>- Межгосударственный стандарт ГОСТ 6292-93 «Крупа рисовая. Технические условия»;</w:t>
      </w:r>
    </w:p>
    <w:p w:rsidR="0087344B" w:rsidRPr="001C40BA" w:rsidRDefault="0087344B" w:rsidP="0087344B">
      <w:pPr>
        <w:tabs>
          <w:tab w:val="left" w:pos="851"/>
        </w:tabs>
        <w:rPr>
          <w:sz w:val="20"/>
          <w:szCs w:val="20"/>
        </w:rPr>
      </w:pPr>
      <w:r w:rsidRPr="001C40BA">
        <w:rPr>
          <w:sz w:val="20"/>
          <w:szCs w:val="20"/>
        </w:rPr>
        <w:t>- Межгосударственный стандарт ГОСТ 31743-2012 «Изделия макаронные. Общие технические условия»;</w:t>
      </w:r>
    </w:p>
    <w:p w:rsidR="0087344B" w:rsidRPr="001C40BA" w:rsidRDefault="0087344B" w:rsidP="0087344B">
      <w:pPr>
        <w:tabs>
          <w:tab w:val="left" w:pos="851"/>
        </w:tabs>
        <w:rPr>
          <w:sz w:val="20"/>
          <w:szCs w:val="20"/>
        </w:rPr>
      </w:pPr>
      <w:r w:rsidRPr="001C40BA">
        <w:rPr>
          <w:sz w:val="20"/>
          <w:szCs w:val="20"/>
        </w:rPr>
        <w:t>- Национальный стандарт РФ ГОСТ Р 55290-2012 «Крупа гречневая. Общие технические условия»;</w:t>
      </w:r>
    </w:p>
    <w:p w:rsidR="0087344B" w:rsidRPr="001C40BA" w:rsidRDefault="0087344B" w:rsidP="0087344B">
      <w:pPr>
        <w:tabs>
          <w:tab w:val="left" w:pos="851"/>
        </w:tabs>
        <w:rPr>
          <w:sz w:val="20"/>
          <w:szCs w:val="20"/>
        </w:rPr>
      </w:pPr>
      <w:r w:rsidRPr="001C40BA">
        <w:rPr>
          <w:sz w:val="20"/>
          <w:szCs w:val="20"/>
        </w:rPr>
        <w:t>- Государственный стандарт СССР ГОСТ 6201-68 «Горох шлифованный. Технические условия»;</w:t>
      </w:r>
    </w:p>
    <w:p w:rsidR="0087344B" w:rsidRPr="001C40BA" w:rsidRDefault="0087344B" w:rsidP="0087344B">
      <w:pPr>
        <w:tabs>
          <w:tab w:val="left" w:pos="851"/>
        </w:tabs>
        <w:rPr>
          <w:sz w:val="20"/>
          <w:szCs w:val="20"/>
        </w:rPr>
      </w:pPr>
      <w:r w:rsidRPr="001C40BA">
        <w:rPr>
          <w:sz w:val="20"/>
          <w:szCs w:val="20"/>
        </w:rPr>
        <w:t>- Межгосударственный стандарт ГОСТ 7022-97 «Крупа манная. Технические условия»;</w:t>
      </w:r>
    </w:p>
    <w:p w:rsidR="0087344B" w:rsidRPr="008C43ED" w:rsidRDefault="0087344B" w:rsidP="0087344B">
      <w:pPr>
        <w:tabs>
          <w:tab w:val="left" w:pos="851"/>
        </w:tabs>
        <w:jc w:val="both"/>
        <w:rPr>
          <w:sz w:val="20"/>
          <w:szCs w:val="20"/>
        </w:rPr>
      </w:pPr>
    </w:p>
    <w:p w:rsidR="0087344B" w:rsidRPr="008C43ED" w:rsidRDefault="0087344B" w:rsidP="0087344B">
      <w:pPr>
        <w:tabs>
          <w:tab w:val="left" w:pos="851"/>
        </w:tabs>
        <w:jc w:val="both"/>
        <w:rPr>
          <w:sz w:val="20"/>
          <w:szCs w:val="20"/>
        </w:rPr>
      </w:pPr>
      <w:r w:rsidRPr="008C43ED">
        <w:rPr>
          <w:sz w:val="20"/>
          <w:szCs w:val="20"/>
        </w:rPr>
        <w:t>В процессе производства товара не должны быть использованы компоненты, полученные с использованием генно-инженерно-модифицированных организмов. Поставляемый товар должен проходить контроль качества пищевых продуктов, что должно быть подтверждено документами по качеству.</w:t>
      </w:r>
    </w:p>
    <w:p w:rsidR="0087344B" w:rsidRPr="008C43ED" w:rsidRDefault="0087344B" w:rsidP="0087344B">
      <w:pPr>
        <w:tabs>
          <w:tab w:val="left" w:pos="851"/>
        </w:tabs>
        <w:jc w:val="both"/>
        <w:rPr>
          <w:sz w:val="20"/>
          <w:szCs w:val="20"/>
        </w:rPr>
      </w:pPr>
    </w:p>
    <w:p w:rsidR="0087344B" w:rsidRPr="008C43ED" w:rsidRDefault="0087344B" w:rsidP="0087344B">
      <w:pPr>
        <w:tabs>
          <w:tab w:val="left" w:pos="851"/>
        </w:tabs>
        <w:jc w:val="both"/>
        <w:rPr>
          <w:b/>
          <w:sz w:val="20"/>
          <w:szCs w:val="20"/>
        </w:rPr>
      </w:pPr>
      <w:r w:rsidRPr="008C43ED">
        <w:rPr>
          <w:b/>
          <w:sz w:val="20"/>
          <w:szCs w:val="20"/>
        </w:rPr>
        <w:t>2.Требования к упаковке, отгрузке товара:</w:t>
      </w:r>
    </w:p>
    <w:p w:rsidR="0087344B" w:rsidRPr="008C43ED" w:rsidRDefault="0087344B" w:rsidP="0087344B">
      <w:pPr>
        <w:tabs>
          <w:tab w:val="left" w:pos="851"/>
        </w:tabs>
        <w:jc w:val="both"/>
        <w:rPr>
          <w:sz w:val="20"/>
          <w:szCs w:val="20"/>
        </w:rPr>
      </w:pPr>
      <w:r w:rsidRPr="008C43ED">
        <w:rPr>
          <w:sz w:val="20"/>
          <w:szCs w:val="20"/>
        </w:rPr>
        <w:t xml:space="preserve">Поставщик обязуется обеспечить поставку Товара в упаковке (таре) (все поставляемые пищевые продукты должны быть упакованы надлежащим образом и поставляться в оригинальной заводской упаковке), обеспечивающей сохранность Товара и его защиту от повреждения или порчи во время транспортировки и </w:t>
      </w:r>
      <w:r w:rsidRPr="008C43ED">
        <w:rPr>
          <w:sz w:val="20"/>
          <w:szCs w:val="20"/>
        </w:rPr>
        <w:lastRenderedPageBreak/>
        <w:t>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обеспечивать возможность количественного учета и контроля.</w:t>
      </w:r>
    </w:p>
    <w:p w:rsidR="0087344B" w:rsidRPr="008C43ED" w:rsidRDefault="0087344B" w:rsidP="0087344B">
      <w:pPr>
        <w:tabs>
          <w:tab w:val="left" w:pos="851"/>
        </w:tabs>
        <w:jc w:val="both"/>
        <w:rPr>
          <w:sz w:val="20"/>
          <w:szCs w:val="20"/>
        </w:rPr>
      </w:pPr>
      <w:r w:rsidRPr="008C43ED">
        <w:rPr>
          <w:sz w:val="20"/>
          <w:szCs w:val="20"/>
        </w:rPr>
        <w:t>Каждая партия товара должна сопровождаться электронным Ветеринарным сертификатом (эВСД).</w:t>
      </w:r>
    </w:p>
    <w:p w:rsidR="0087344B" w:rsidRPr="008C43ED" w:rsidRDefault="0087344B" w:rsidP="0087344B">
      <w:pPr>
        <w:tabs>
          <w:tab w:val="left" w:pos="851"/>
        </w:tabs>
        <w:jc w:val="both"/>
        <w:rPr>
          <w:sz w:val="20"/>
          <w:szCs w:val="20"/>
        </w:rPr>
      </w:pPr>
      <w:r w:rsidRPr="008C43ED">
        <w:rPr>
          <w:sz w:val="20"/>
          <w:szCs w:val="20"/>
        </w:rPr>
        <w:t>Транспортировка товара должна производиться специализированным автотранспортом при температуре, указанной изготовителем в товарном ярлыке, позволяющей обеспечить сохранность товара, имеющим санитарный паспорт и проходящим ежемесячно дезобработку.</w:t>
      </w:r>
    </w:p>
    <w:p w:rsidR="0087344B" w:rsidRPr="008C43ED" w:rsidRDefault="0087344B" w:rsidP="0087344B">
      <w:pPr>
        <w:tabs>
          <w:tab w:val="left" w:pos="851"/>
        </w:tabs>
        <w:jc w:val="both"/>
        <w:rPr>
          <w:sz w:val="20"/>
          <w:szCs w:val="20"/>
        </w:rPr>
      </w:pPr>
    </w:p>
    <w:p w:rsidR="0087344B" w:rsidRPr="008C43ED" w:rsidRDefault="0087344B" w:rsidP="0087344B">
      <w:pPr>
        <w:tabs>
          <w:tab w:val="left" w:pos="851"/>
        </w:tabs>
        <w:jc w:val="both"/>
        <w:rPr>
          <w:b/>
          <w:sz w:val="20"/>
          <w:szCs w:val="20"/>
        </w:rPr>
      </w:pPr>
      <w:r w:rsidRPr="008C43ED">
        <w:rPr>
          <w:b/>
          <w:sz w:val="20"/>
          <w:szCs w:val="20"/>
        </w:rPr>
        <w:t>3. Маркировка товара:</w:t>
      </w:r>
    </w:p>
    <w:p w:rsidR="0087344B" w:rsidRPr="008C43ED" w:rsidRDefault="0087344B" w:rsidP="0087344B">
      <w:pPr>
        <w:tabs>
          <w:tab w:val="left" w:pos="851"/>
        </w:tabs>
        <w:jc w:val="both"/>
        <w:rPr>
          <w:sz w:val="20"/>
          <w:szCs w:val="20"/>
        </w:rPr>
      </w:pPr>
      <w:r w:rsidRPr="008C43ED">
        <w:rPr>
          <w:sz w:val="20"/>
          <w:szCs w:val="20"/>
        </w:rPr>
        <w:t>Маркировка Товара (партии Товара) должны соответствовать требованиям действующих нормативных актов РФ. На этикетках или ярлыках либо листках-вкладышах упакованных продуктов кроме информации, состав которой определяется законодательством Российской Федерации о защите прав потребителей, с учетом видов пищевых продуктов должна быть указана информация на русском языке: о пищевой ценности (калорийности, содержании белков, жиров, углеводов, витаминов, макро- и микроэлементов); о назначении и об условиях применения (в отношении продуктов детского питания, продуктов диетического питания и биологически активных добавок); об условиях хранения (в отношении пищевых продуктов, для которых установлены требования к условиям их хранения); о дате изготовления и дате упаковки пищевых продуктов.</w:t>
      </w:r>
    </w:p>
    <w:p w:rsidR="0087344B" w:rsidRPr="008C43ED" w:rsidRDefault="0087344B" w:rsidP="0087344B">
      <w:pPr>
        <w:tabs>
          <w:tab w:val="left" w:pos="851"/>
        </w:tabs>
        <w:jc w:val="both"/>
        <w:rPr>
          <w:sz w:val="20"/>
          <w:szCs w:val="20"/>
        </w:rPr>
      </w:pPr>
      <w:r w:rsidRPr="008C43ED">
        <w:rPr>
          <w:sz w:val="20"/>
          <w:szCs w:val="20"/>
        </w:rPr>
        <w:t>Поставщик обеспечивает поставку товара, маркированного в соответствии с требованиями ГОСТ, ТР ТС 022/2011, а также знаком Евразийского соответствия качества (ЕАС).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p>
    <w:p w:rsidR="003B50DE" w:rsidRPr="003B50DE" w:rsidRDefault="003B50DE" w:rsidP="003B50DE">
      <w:pPr>
        <w:jc w:val="both"/>
        <w:rPr>
          <w:b/>
          <w:sz w:val="20"/>
          <w:szCs w:val="20"/>
          <w:lang w:eastAsia="ru-RU"/>
        </w:rPr>
      </w:pPr>
      <w:r w:rsidRPr="003B50DE">
        <w:rPr>
          <w:b/>
          <w:sz w:val="20"/>
          <w:szCs w:val="20"/>
          <w:lang w:eastAsia="ru-RU"/>
        </w:rPr>
        <w:t>4. Требования заказчика к качественным характеристикам (потребительским свойствам товара).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5"/>
        <w:gridCol w:w="8647"/>
      </w:tblGrid>
      <w:tr w:rsidR="0087344B" w:rsidRPr="0087344B" w:rsidTr="0087344B">
        <w:trPr>
          <w:cantSplit/>
          <w:trHeight w:val="556"/>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jc w:val="both"/>
              <w:rPr>
                <w:rFonts w:eastAsia="Calibri"/>
                <w:b/>
                <w:bCs/>
                <w:sz w:val="20"/>
                <w:szCs w:val="20"/>
              </w:rPr>
            </w:pPr>
            <w:r w:rsidRPr="0087344B">
              <w:rPr>
                <w:rFonts w:eastAsia="Calibri"/>
                <w:b/>
                <w:bCs/>
                <w:sz w:val="20"/>
                <w:szCs w:val="20"/>
              </w:rPr>
              <w:lastRenderedPageBreak/>
              <w:t>№</w:t>
            </w:r>
          </w:p>
          <w:p w:rsidR="0087344B" w:rsidRPr="0087344B" w:rsidRDefault="0087344B" w:rsidP="0087344B">
            <w:pPr>
              <w:keepNext/>
              <w:jc w:val="both"/>
              <w:rPr>
                <w:rFonts w:eastAsia="Calibri"/>
                <w:b/>
                <w:bCs/>
                <w:sz w:val="20"/>
                <w:szCs w:val="20"/>
              </w:rPr>
            </w:pPr>
            <w:r w:rsidRPr="0087344B">
              <w:rPr>
                <w:rFonts w:eastAsia="Calibri"/>
                <w:b/>
                <w:bCs/>
                <w:sz w:val="20"/>
                <w:szCs w:val="20"/>
              </w:rPr>
              <w:t>п/п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snapToGrid w:val="0"/>
              <w:jc w:val="both"/>
              <w:rPr>
                <w:rFonts w:eastAsia="Calibri"/>
                <w:b/>
                <w:bCs/>
                <w:sz w:val="20"/>
                <w:szCs w:val="20"/>
              </w:rPr>
            </w:pPr>
            <w:r w:rsidRPr="0087344B">
              <w:rPr>
                <w:rFonts w:eastAsia="Calibri"/>
                <w:b/>
                <w:bCs/>
                <w:sz w:val="20"/>
                <w:szCs w:val="20"/>
              </w:rPr>
              <w:t>Наименование товара</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snapToGrid w:val="0"/>
              <w:jc w:val="both"/>
              <w:rPr>
                <w:rFonts w:eastAsia="Calibri"/>
                <w:b/>
                <w:bCs/>
                <w:sz w:val="20"/>
                <w:szCs w:val="20"/>
              </w:rPr>
            </w:pPr>
            <w:r w:rsidRPr="0087344B">
              <w:rPr>
                <w:rFonts w:eastAsia="Calibri"/>
                <w:b/>
                <w:bCs/>
                <w:sz w:val="20"/>
                <w:szCs w:val="20"/>
              </w:rPr>
              <w:t>Требования к потребительским свойствам и качественным характеристикам запрашиваемого товара</w:t>
            </w:r>
          </w:p>
        </w:tc>
      </w:tr>
      <w:tr w:rsidR="0087344B" w:rsidRPr="0087344B" w:rsidTr="0087344B">
        <w:trPr>
          <w:cantSplit/>
          <w:trHeight w:val="303"/>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jc w:val="center"/>
              <w:rPr>
                <w:rFonts w:eastAsia="Calibri"/>
                <w:b/>
                <w:bCs/>
                <w:sz w:val="20"/>
                <w:szCs w:val="20"/>
              </w:rPr>
            </w:pPr>
            <w:r>
              <w:rPr>
                <w:rFonts w:eastAsia="Calibri"/>
                <w:b/>
                <w:bCs/>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jc w:val="center"/>
              <w:rPr>
                <w:rFonts w:eastAsia="Calibri"/>
                <w:b/>
                <w:bCs/>
                <w:sz w:val="20"/>
                <w:szCs w:val="20"/>
              </w:rPr>
            </w:pPr>
            <w:r w:rsidRPr="0087344B">
              <w:rPr>
                <w:rFonts w:eastAsia="Calibri"/>
                <w:b/>
                <w:bCs/>
                <w:sz w:val="20"/>
                <w:szCs w:val="20"/>
              </w:rPr>
              <w:t>2</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snapToGrid w:val="0"/>
              <w:jc w:val="center"/>
              <w:rPr>
                <w:rFonts w:eastAsia="Calibri"/>
                <w:b/>
                <w:bCs/>
                <w:sz w:val="20"/>
                <w:szCs w:val="20"/>
              </w:rPr>
            </w:pPr>
            <w:r w:rsidRPr="0087344B">
              <w:rPr>
                <w:rFonts w:eastAsia="Calibri"/>
                <w:b/>
                <w:bCs/>
                <w:sz w:val="20"/>
                <w:szCs w:val="20"/>
              </w:rPr>
              <w:t>3</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highlight w:val="yellow"/>
              </w:rPr>
            </w:pPr>
            <w:r w:rsidRPr="0087344B">
              <w:rPr>
                <w:rFonts w:eastAsia="Calibri"/>
                <w:bCs/>
                <w:kern w:val="2"/>
                <w:sz w:val="20"/>
                <w:szCs w:val="20"/>
              </w:rPr>
              <w:t>Огурцы консервированные</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Огурцы консервированные должны быть высшего сорта, должны быть изготовлены без добавления уксусной эссенции, на лимонной кислоте.</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Должны соответствовать требованиям ТР ТС 021/2011 «О безопасности пищевой продукции», ГОСТ Р 52477-2005. Внешний вид: огурцы целые, однородные по размерам,  без плодоножек и остатков цветков, здоровые, чистые, не сморщенные, не мятые, без механических и других повреждений.</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Длина огурцов не более 11 см. диаметр не более 50 мм. Вкус должен быть слабо-кислый, свойственный консервированным огурцам, умеренно солёный, запах приятный с ароматом пряностей, без посторонних привкусов; огурцы оливково-зелёного или оливкового цвета без пятнен и ожогов; крепкие, упругие, без пустот, с плотной хрустящей мякотью, с недоразвитыми семенами; заливка прозрачная, бесцветная, с  частицами пряностей.</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Массовая доля огурцов от массы нетто на ярлыке от 50 до 55%. Минеральные примеси не допускаются. Срок годности от 12 до 24 месяцев. Остаточный срок годности должен быть не менее 80% (диапазон).</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Должны быть упакованы в стеклянные банки, емкостью от 0,6 до 1,8  л. С ярлыком на каждой банке и каждой единице транспортной тары. Упаковка и маркировка - в соответствии с требованиями ТР ТС 005/2011 «О безопасности упаковки» и 022/2011 «Пищевая продукция в части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highlight w:val="yellow"/>
              </w:rPr>
            </w:pPr>
            <w:r w:rsidRPr="0087344B">
              <w:rPr>
                <w:rFonts w:eastAsia="Calibri"/>
                <w:bCs/>
                <w:kern w:val="2"/>
                <w:sz w:val="20"/>
                <w:szCs w:val="20"/>
              </w:rPr>
              <w:t>Чай</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Чай черный байховый должен быть листовой, мелкий или средний.</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Должен соответствовать требованиям  ГОСТ 32573-2013, ТР ТС 021/2011 «О безопасности пищевой продукции».</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Настой чая яркий, прозрачный, интенсивный. Аромат  нежный,  вкус приятный с терпкостью. Цвет однородный, коричнево-красный или коричневый (диапазон). Цвет разваренного листа  однородный, коричнево-красный.    Внешний вид чая - однородный, ровный, хорошо скрученный.  В чае не допускаются плесень, затхлость, кисловатость, желтая чайная пыль,   посторонние  привкусы, запахи, примеси.</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Срок годности не менее 12 месяцев. Остаточный срок годности на момент поставки не менее 80% от срока годности, указанного изготовителем (диапазон).</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Расфасован в потребительскую тару, обеспечивающую сохранность содержимого: пакеты из бумаги, полимерных или комбинированных материалов массой  от 0,1 до 0,2 кг и помещен  в транспортную тару-  коробку из гофрированного картона, с ярлыком.</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Упаковка и маркировка должны соответствовать требованиям ТР ТС 022/2011 «О безопасности упаковки» и 005/2011 «Пищевая продукция в части ее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highlight w:val="yellow"/>
              </w:rPr>
            </w:pPr>
            <w:r w:rsidRPr="0087344B">
              <w:rPr>
                <w:rFonts w:eastAsia="Calibri"/>
                <w:bCs/>
                <w:kern w:val="2"/>
                <w:sz w:val="20"/>
                <w:szCs w:val="20"/>
              </w:rPr>
              <w:t>Сок фруктовый восстановленный</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Должен соответствовать требованиям  ТР ТС 023/2011 «Соковая продукция», ТР ТС 021/2011 «О безопасности пищевой продукции».</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Сок осветленный с мякотью или без нее, должен быть получен путем восстановления концентрированного фруктового сока питьевой водой.</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Внешний вид и консистенция: прозрачная жидкость, стабильная в процессе хранения, допускается легкая опалесценция. Вкус и аромат: хорошо выраженные, свойственные соответствующим сокам.</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Не допускаются посторонние привкус и запах. Цвет однородный по всей массе, свойственный цвету одноименных фруктовых соков прямого отжима, из которых были изготовлены восстановленные соки.</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Массовая доля осадка в соке не более 0,3% (диапазон). Минеральные и посторонние примеси не допускаются.</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В наименовании сока должно быть указано сок «восстановленный» (наименование фрукта), «изготовлен из концентрированного (наименование фрукта) сока», а так же «осветленный». Если добавлен сахар – то « с сахаром».</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Одновременное добавление сахара и регулятора кислотности не допускается. Содержание антиокислителя-аскорбиновой кислоты- не более 0,25 г/л. Не допускается наличие стабилизаторов и загустителей, подсластителей. Не допускается сок с признаками порчи, бомбажа, с нарушением целостности упаковки.</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Требования к таре и упаковке: сок поставляется в антисептической упаковке (кроме стекла), емкостью от 1,0 до  2,0 литра. Условия и порядок поставки определяются в контракте.</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Упаковка и маркировка должны соответствовать требованиям ТР ТС 005/2011 «О безопасности упаковки» и 022/2011 «Пищевая продукция в части ее маркировки».</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bCs/>
                <w:kern w:val="2"/>
                <w:sz w:val="20"/>
              </w:rPr>
              <w:t>Вкус: мультифруктовый</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lastRenderedPageBreak/>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highlight w:val="yellow"/>
              </w:rPr>
            </w:pPr>
            <w:r w:rsidRPr="0087344B">
              <w:rPr>
                <w:rFonts w:eastAsia="Calibri"/>
                <w:bCs/>
                <w:kern w:val="2"/>
                <w:sz w:val="20"/>
                <w:szCs w:val="20"/>
              </w:rPr>
              <w:t>Ванилин кристаллический</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Ванилин кристаллический должен представлять собой кристаллический порошок цвета от белого до светло-желтого (диапазон) с запахом ванили. Должен быть растворим в воде.  Не допускаются посторонние запах и привкус, посторонние включения.</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Должен соответствовать требованиям ГОСТ 16599-71, ТР ТС 021/2011 «О безопасности пищевой продукции». Срок годности 12 месяцев. Срок годности на момент поставки должен быть не менее 80% (диапазон) от срока годности, указанного изготовителем.</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Ванилин должен быть расфасован в пакеты из разрешенных полимерных или комбинированных материалов фасовкой от 1,0 до 1,5 грамм. Упаковка должна соответствовать требованиям ТР ТС 005/2011 «О безопасности упаковки» и ТР ТС 022/2011 «Пищевая продукция в части ее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highlight w:val="yellow"/>
              </w:rPr>
            </w:pPr>
            <w:r w:rsidRPr="0087344B">
              <w:rPr>
                <w:rFonts w:eastAsia="Calibri"/>
                <w:bCs/>
                <w:kern w:val="2"/>
                <w:sz w:val="20"/>
                <w:szCs w:val="20"/>
              </w:rPr>
              <w:t>Молоко цельное сгущенное с сахаром</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Молоко цельное сгущенное с сахаром, должно соответствовать требованиям ГОСТ 31688-2012,ТР ТС 033/2013 «О безопасности молока и молочной продукции», ТР ТС 021/2011 «О безопасности пищевой продукции».</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Вкус и запах: сладкий, чистый с выраженным вкусом пастеризованного молока, без каких-либо посторонних привкусов и запахов. Консистенция: однородная во всей массе, без наличия ощущаемых органолептически кристаллов молочного сахара. Цвет: белый с кремовым оттенком, равномерной по всей массе. Массовая доля жира не менее 8,5%. Массовая доля белка в сухом обезжиренном молочном остатке не менее 34%.</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Жировая фаза должна содержать только молочный жир. Срок годности не менее 6 месяцев. На момент поставки срок годности должен быть не менее 5 месяцев (диапазон).</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Должно быть расфасовано в жестяную или полимерную тару массой нетто от 350 до 1000г. и упакованы в коробки, с ярлыком. Упаковка должна соответствовать требованиям ТР ТС 005/2011 «О безопасности упаковки». Маркировка товара- в соответствии с требованиями ТР ТС 022/2011 «Пищевая продукция в части ее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highlight w:val="yellow"/>
              </w:rPr>
            </w:pPr>
            <w:r w:rsidRPr="0087344B">
              <w:rPr>
                <w:rFonts w:eastAsia="Calibri"/>
                <w:bCs/>
                <w:kern w:val="2"/>
                <w:sz w:val="20"/>
                <w:szCs w:val="20"/>
              </w:rPr>
              <w:t>Сахар белый кристаллический</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Сахар белый кристаллический  весовой, категория ТС1 или ТС2.</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Сахарный белый, полученный из свеклы сахарной, кристаллический, чистый, сухой, сыпучий, без комков (допускаются комки, разваливающиеся при легком нажатии, весовой). Должен соответствовать требованиям ТР ТС 021/2011 «О безопасности пищевой продукции», ГОСТ 33222-2015.</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Вкус и запах: свойственный сахару, сладкий, без посторонних привкуса и запаха как в сухом сахаре, так и в его водном растворе. Раствор должен быть прозрачный, без нерастворимого осадка, механических или других посторонних  примесей.</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Массовая доля сахарозы по прямой поляризации не менее 99,7%, массовая доля влаги не более 0,12%.</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Остаточный срок годности на момент поставки должен быть не менее 80% (диапазон).</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Упаковка – полипропиленовый мешок с полиэтиленовым вкладышем, с ярлыком, соответствует требованиям ТР ТС 005/2011 «О безопасности упаковки», массой до 5кг.</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Маркировка - в соответствии с ТР ТС 022/2011 «Пищевая продукция в части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highlight w:val="yellow"/>
              </w:rPr>
            </w:pPr>
            <w:r w:rsidRPr="0087344B">
              <w:rPr>
                <w:rFonts w:eastAsia="Calibri"/>
                <w:bCs/>
                <w:kern w:val="2"/>
                <w:sz w:val="20"/>
                <w:szCs w:val="20"/>
              </w:rPr>
              <w:t>Томатная паста</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Томатная паста должна быть категории Экстра.</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Продукт должен соответствовать требованиям ТР ТС 021/2011«О безопасности пищевой продукции», ГОСТ Р 54678-2011.</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Внешний вид и консистенция: однородная концентрированная масса мажущей консистенции, без темных включений остатков кожицы, семян и других грубых частиц плодов. Цвет красный, оранжево-красный или малиново-красный (диапазонный показать), ярко выраженный, равномерный по всей массе. Вкус и запах: ярко выраженные, свойственные концентрированной томатной массе, без горечи, пригара, других посторонних привкуса и запаха. Без признаков порчи, бомбажа, без плесени, затхлости.</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Массовая доля растворимых сухих веществ от 25 до 40%.</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Без соли. Срок годности не менее 12 месяцев. Остаточный срок годности должен быть не менее 80% (диапазон).</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Должна быть расфасована в стеклянные или жестяные банки, массой до 1,0  кг и упакована в транспортную тару – полиэтилен или коробки из гофрированного картона, с ярлыком на каждой банке и каждой единице транспортной тары. Упаковка и маркировка - в соответствии с требованиями ТР ТС 005/2011 «О безопасности упаковки» и 022/2011 «Пищевая продукция в части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lastRenderedPageBreak/>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highlight w:val="yellow"/>
              </w:rPr>
            </w:pPr>
            <w:r w:rsidRPr="0087344B">
              <w:rPr>
                <w:rFonts w:eastAsia="Calibri"/>
                <w:bCs/>
                <w:kern w:val="2"/>
                <w:sz w:val="20"/>
                <w:szCs w:val="20"/>
              </w:rPr>
              <w:t>Напиток кофейный быстрорастворимый</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Напиток кофейный быстрорастворимый с цикорием или без него, не должен содержать кофеин.</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Должен соответствовать требованиям ГОСТ Р 50364-92, ТР ТС 021/2011 «О безопасности пищевой продукции».</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Внешний вид: порошкообразный, наличие комков не допускается. Цвет коричневый, разной степени интенсивности. Вкус и аромат должны быть свойственные данному продукту в зависимости от вида сырья, без посторонних привкуса и запаха. Продолжительность полного растворения в горячей воде не более 0,5 минут. Не допускаются посторонние примеси, зараженность вредителями хлебных запасов. Срок годности 6 месяцев.</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Напиток кофейный должен быть расфасован в разрешенную тару массой от 0,0025 до 0,5 кг и сгруппирован в полиэтилен или коробки из гофрированного картона. Упаковка должна соответствовать требованиям ТР ТС 005/2011 «О безопасности упаковки» Маркировка товара должна соответствовать требованиям ТР ТС 022/2011 «Пищевая продукция в части ее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highlight w:val="yellow"/>
              </w:rPr>
            </w:pPr>
            <w:r w:rsidRPr="0087344B">
              <w:rPr>
                <w:rFonts w:eastAsia="Calibri"/>
                <w:bCs/>
                <w:kern w:val="2"/>
                <w:sz w:val="20"/>
                <w:szCs w:val="20"/>
              </w:rPr>
              <w:t>Какао-порошок</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Должен соответствовать требованиям ГОСТ 108-2014, ТР ТС 021/2011 «О безопасности пищевой продукции». Внешний вид-порошок от светло-коричневого до темно-коричневого цвета (диапазон).</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Не допускается серый оттенок. При растирании между пальцами не должен давать ощущения крупинок. Вкус и аромат свойственные какао-порошку, без посторонних привкусов и запахов</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Не допускается какао с признаками порчи, прогорклое, затхлое, с наличием насекомых-вредителей.</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Срок годности не менее 6 месяцев. Применение – для приготовления напитка.</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Должен быть Расфасован в потребительскую тару из полимерных материалов массой не более 250 г. Упаковка и маркировка должны соответствовать требованиям ТР ТС 005/2011 «О безопасности упаковки» и 022/2011 «Пищевая продукция в части ее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highlight w:val="yellow"/>
              </w:rPr>
            </w:pPr>
            <w:r w:rsidRPr="0087344B">
              <w:rPr>
                <w:rFonts w:eastAsia="Calibri"/>
                <w:bCs/>
                <w:kern w:val="2"/>
                <w:sz w:val="20"/>
                <w:szCs w:val="20"/>
              </w:rPr>
              <w:t>Кислота лимонная</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Кислота лимонная моногидрат пищевая.</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Должна соответствовать требованиям ГОСТ 908-2004, ТР ТС 021/2011 «О безопасности пищевой продукции».</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Внешний вид: бесцветные кристаллы или белый порошок без комков. Вкус кислый, без постороннего привкуса, без запаха. Структура сыпучая, сухая, на ощупь не липкая. Без механических примесей.</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Срок годности 12 месяцев. Срок годности на момент поставки должен быть не менее 80% от срока годности, указанного изготовителем (диапазон).</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Лимонная кислота должна быть расфасована в пакеты из разрешенных полимерных или комбинированных материалов по 15, 20, 30, 50 или 100 грамм. Упаковка должна соответствовать требованиям ТР ТС 005/2011 «О безопасности упаковки» и ТР ТС 022/2011 «Пищевая продукция в части ее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highlight w:val="yellow"/>
              </w:rPr>
            </w:pPr>
            <w:r w:rsidRPr="0087344B">
              <w:rPr>
                <w:rFonts w:eastAsia="Calibri"/>
                <w:bCs/>
                <w:kern w:val="2"/>
                <w:sz w:val="20"/>
                <w:szCs w:val="20"/>
              </w:rPr>
              <w:t>Дрожжи формовые</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Дрожжи формовые прессованные хлебопекарные должны быть высшего сорта, должны быть высокоактивные.</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Должны соответствовать ТР ТС 021/2011 «О безопасности пищевой продукции».</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Цвет равномерный, без пятен, светлый, допускается сероватый или кремоватый оттенок (диапазонный показатель). Консистенция плотная, дрожжи должны легко ломаться и не мазаться. Запах свойственный дрожжам, не допускается запах плесени и другие посторонние запахи. Вкус пресный, свойственный дрожжам, без постороннего привкуса. Подъемная сила не более 50 мин.  Срок годности не менее 30 суток. Остаточный срок годности на момент поставки должен быть не менее 25 суток (диапазон).</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Дрожжи должны быть расфасованы в бумагу брусками массой от 0,1 до 1,0кг и упакованы в картонную тару от 8 до 10кг, с ярлыком. Упаковка и маркировка должны соответствовать требованиям ТР ТС 005/2011 «О безопасности упаковки» и ТР ТС  022/2011 «Пищевая продукция в части ее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highlight w:val="yellow"/>
              </w:rPr>
            </w:pPr>
            <w:r w:rsidRPr="0087344B">
              <w:rPr>
                <w:rFonts w:eastAsia="Calibri"/>
                <w:bCs/>
                <w:kern w:val="2"/>
                <w:sz w:val="20"/>
                <w:szCs w:val="20"/>
              </w:rPr>
              <w:t>Соль пищевая поваренная</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Соль пищевая поваренная молотая йодированная должна представлять собой кристаллический сыпучий продукт. Не допускается наличие посторонних механических примесей, не связанных с происхождением и способом производства соли. Соль должна быть помол №1, сорт высший или экстра.</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Должна соответствовать требования ГОСТ Р 51574-2018, ТР ТС 021/2011 «О безопасности пищевой продукции». Вкус соленый, без посторонних привкуса, допускается слабый запах йода. Массовая доля йода в диапазоне 40±15мкг/г. Массовая доля хлористого натрия не менее 98,4%. Остаточный срок годности на момент поставки не менее 80% (диапазон).</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Соль должна быть расфасована в полиэтиленовые пакеты по 1кг. и упакована в полипропиленовые мешки с ярлыком, массой от 1 до 10кг. Упаковка - в соответствии с требованиями ТР ТС 005/2011 «О безопасности упаковки». Маркировка - в соответствии с требованиями ТР ТС 022/2011 «Пищевая продукция в части ее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lastRenderedPageBreak/>
              <w:t>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highlight w:val="yellow"/>
              </w:rPr>
            </w:pPr>
            <w:r w:rsidRPr="0087344B">
              <w:rPr>
                <w:rFonts w:eastAsia="Calibri"/>
                <w:bCs/>
                <w:kern w:val="2"/>
                <w:sz w:val="20"/>
                <w:szCs w:val="20"/>
              </w:rPr>
              <w:t>Масло подсолнечное рафинированное, дезодорированное</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Масло подсолнечное должно быть рафинированное, должно быть дезодорированное, вымороженное, марки премиум.</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Масло 100% подсолнечное, выработанное из семян подсолнечника, рафинированное, дезодорированное, вымороженное  должно соответствовать требованиям ГОСТ 1129-2013, ТР ТС 024/2011 «О безопасности масложировой продукции», ТР ТС 021/2011 «О безопасности пищевой продукции».</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Масло должно быть прозрачное без осадка, без запаха, вкус обезличенный. Использование для всех видов блюд, выпечки, жарки и фритюра.</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Не должно быть мутным, прогорклым, не должно иметь салистого привкуса.</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Срок годности не менее 12 месяцев. Остаточный срок годности на момент поставки не менее 8 месяцев.</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Масло подсолнечное должно быть расфасовано в бутылки из полимерных материалов, емкостью до 1,0 л., упаковано в ящики из гофрированного картона, с ярлыком, в соответствии с ТР ТС 005/2011 «О безопасности упаковки». Маркировка товара в соответствии с требованиями ТР ТС 022/2011 «Пищевая продукция в части ее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highlight w:val="yellow"/>
              </w:rPr>
            </w:pPr>
            <w:r w:rsidRPr="0087344B">
              <w:rPr>
                <w:rFonts w:eastAsia="Calibri"/>
                <w:bCs/>
                <w:kern w:val="2"/>
                <w:sz w:val="20"/>
                <w:szCs w:val="20"/>
              </w:rPr>
              <w:t>Сода пищевая</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Натрий двууглекислый (Сода пищевая) должна соответствовать требованиям ТР ТС 021/2011 «О безопасности пищевой продукции».  Внешний вид: кристаллический порошок белого цвета, без запаха.</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Массовая доля двууглекислого натрия не менее 99,5% (диапазон). Массовая доля влаги не более 0,1% (диапазон). Срок годности не менее 12 месяцев.</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Сода пищевая должна быть расфасована в картонную или полимерную тару массой от 0,3 до 0,5 кг. Упаковка должна соответствовать требованиям ТР ТС 005/2011 «О безопасности упаковки» и ТР ТС 022/2011 «Пищевая продукция в части ее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highlight w:val="yellow"/>
              </w:rPr>
            </w:pPr>
            <w:r w:rsidRPr="0087344B">
              <w:rPr>
                <w:rFonts w:eastAsia="Calibri"/>
                <w:bCs/>
                <w:kern w:val="2"/>
                <w:sz w:val="20"/>
                <w:szCs w:val="20"/>
              </w:rPr>
              <w:t>кисель плодово-ягодный</w:t>
            </w:r>
          </w:p>
        </w:tc>
        <w:tc>
          <w:tcPr>
            <w:tcW w:w="8647"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Кисель плодово-ягодный должен быть в виде концентрата киселя плодово-ягодного в брикетах. Концентрат должен быть с картофельным крахмалом и желе на желирующем крахмале или с картофельным и кукурузным амилопектиновым крахмалом (50% на 50%).</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Должен соответствовать требованиям ТР ТС 021/2011 «О безопасности пищевой продукции», ГОСТ 18488-2000.</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Внешний вид- брикеты целые, правильной формы. Цвет, вкус и запах - свойственные соответствующему блюду, приготовленному на плодовых и/или ягодных экстрактах, без посторонних привкуса и запаха. Допускается опалесценция. Консистенция вязкая, однородная без комочков. Плесень не допускается.</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Массовая доля влаги не более 9,5% (диапазон).</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Срок годности не менее 6 месяцев.</w:t>
            </w:r>
          </w:p>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Должен быть расфасован в полимерную упаковку со сварными швами, обеспечивающую сохранность содержимого,  массой нетто от 0,2 до 0,5 кг. Упаковка и маркировка должны соответствовать требованиям ТР ТС 022/2011 «О безопасности упаковки» и 005/2011 «Пищевая продукция в части ее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16</w:t>
            </w: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7344B" w:rsidRPr="0087344B" w:rsidRDefault="0087344B" w:rsidP="0087344B">
            <w:pPr>
              <w:keepNext/>
              <w:tabs>
                <w:tab w:val="left" w:pos="720"/>
              </w:tabs>
              <w:spacing w:before="360" w:after="120"/>
              <w:outlineLvl w:val="0"/>
              <w:rPr>
                <w:rFonts w:eastAsia="Calibri"/>
                <w:bCs/>
                <w:kern w:val="2"/>
                <w:sz w:val="20"/>
                <w:szCs w:val="20"/>
              </w:rPr>
            </w:pPr>
            <w:r w:rsidRPr="0087344B">
              <w:rPr>
                <w:rFonts w:eastAsia="Calibri"/>
                <w:bCs/>
                <w:kern w:val="1"/>
                <w:sz w:val="20"/>
                <w:szCs w:val="20"/>
              </w:rPr>
              <w:t>Мука пшеничная</w:t>
            </w:r>
          </w:p>
        </w:tc>
        <w:tc>
          <w:tcPr>
            <w:tcW w:w="8647" w:type="dxa"/>
            <w:tcBorders>
              <w:top w:val="single" w:sz="4" w:space="0" w:color="auto"/>
              <w:left w:val="single" w:sz="4" w:space="0" w:color="auto"/>
              <w:bottom w:val="single" w:sz="4" w:space="0" w:color="auto"/>
              <w:right w:val="single" w:sz="4" w:space="0" w:color="auto"/>
            </w:tcBorders>
            <w:hideMark/>
          </w:tcPr>
          <w:p w:rsidR="0087344B" w:rsidRPr="0087344B" w:rsidRDefault="0087344B" w:rsidP="0087344B">
            <w:pPr>
              <w:pStyle w:val="ConsPlusNormal"/>
              <w:ind w:firstLine="34"/>
              <w:rPr>
                <w:rFonts w:ascii="Times New Roman" w:eastAsia="SimSun" w:hAnsi="Times New Roman"/>
                <w:sz w:val="20"/>
              </w:rPr>
            </w:pPr>
            <w:r w:rsidRPr="0087344B">
              <w:rPr>
                <w:rFonts w:ascii="Times New Roman" w:eastAsia="SimSun" w:hAnsi="Times New Roman"/>
                <w:sz w:val="20"/>
              </w:rPr>
              <w:t xml:space="preserve">Мука пшеничная хлебопекарная, сорт высший или экстра. Мука должна быть сухая, чистая, без посторонних включений, должна соответствовать требованиям ГОСТ Р 52189-2003, ТР ТС 021/2011 «О безопасности пищевой продукции». </w:t>
            </w:r>
          </w:p>
          <w:p w:rsidR="0087344B" w:rsidRPr="0087344B" w:rsidRDefault="0087344B" w:rsidP="0087344B">
            <w:pPr>
              <w:pStyle w:val="ConsPlusNormal"/>
              <w:ind w:firstLine="34"/>
              <w:rPr>
                <w:rFonts w:ascii="Times New Roman" w:eastAsia="SimSun" w:hAnsi="Times New Roman"/>
                <w:sz w:val="20"/>
              </w:rPr>
            </w:pPr>
            <w:r w:rsidRPr="0087344B">
              <w:rPr>
                <w:rFonts w:ascii="Times New Roman" w:eastAsia="SimSun" w:hAnsi="Times New Roman"/>
                <w:sz w:val="20"/>
              </w:rPr>
              <w:t xml:space="preserve">Цвет должен быть белый и/или белый с кремовым оттенком. </w:t>
            </w:r>
          </w:p>
          <w:p w:rsidR="0087344B" w:rsidRPr="0087344B" w:rsidRDefault="0087344B" w:rsidP="0087344B">
            <w:pPr>
              <w:pStyle w:val="ConsPlusNormal"/>
              <w:ind w:firstLine="34"/>
              <w:rPr>
                <w:rFonts w:ascii="Times New Roman" w:eastAsia="SimSun" w:hAnsi="Times New Roman"/>
                <w:sz w:val="20"/>
              </w:rPr>
            </w:pPr>
            <w:r w:rsidRPr="0087344B">
              <w:rPr>
                <w:rFonts w:ascii="Times New Roman" w:eastAsia="SimSun" w:hAnsi="Times New Roman"/>
                <w:sz w:val="20"/>
              </w:rPr>
              <w:t>Массовая доля клейковины должна быть в диапазоне не менее 28%, качеством не ниже 2ой группы, без наличия минеральных примесей. Вкус и запах свойственный пшеничной муке, без посторонних привкусов и запаха, без затхлости, не кислый, не горький.</w:t>
            </w:r>
          </w:p>
          <w:p w:rsidR="0087344B" w:rsidRPr="0087344B" w:rsidRDefault="0087344B" w:rsidP="0087344B">
            <w:pPr>
              <w:pStyle w:val="ConsPlusNormal"/>
              <w:ind w:firstLine="34"/>
              <w:rPr>
                <w:rFonts w:ascii="Times New Roman" w:eastAsia="SimSun" w:hAnsi="Times New Roman"/>
                <w:sz w:val="20"/>
              </w:rPr>
            </w:pPr>
            <w:r w:rsidRPr="0087344B">
              <w:rPr>
                <w:rFonts w:ascii="Times New Roman" w:eastAsia="SimSun" w:hAnsi="Times New Roman"/>
                <w:sz w:val="20"/>
              </w:rPr>
              <w:t>Мука должна быть не зараженная и не загрязненная  сельскохозяйственными вредителями,  картофельной или другими  болезнями. Срок годности не менее 12 месяцев. Остаточный срок годности на момент поставки не менее 80% (диапазон) от срока годности, указанного изготовителем.</w:t>
            </w:r>
          </w:p>
          <w:p w:rsidR="0087344B" w:rsidRPr="0087344B" w:rsidRDefault="0087344B" w:rsidP="0087344B">
            <w:pPr>
              <w:pStyle w:val="ConsPlusNormal"/>
              <w:ind w:firstLine="34"/>
              <w:rPr>
                <w:rFonts w:ascii="Times New Roman" w:hAnsi="Times New Roman"/>
                <w:sz w:val="20"/>
              </w:rPr>
            </w:pPr>
            <w:r w:rsidRPr="0087344B">
              <w:rPr>
                <w:rFonts w:ascii="Times New Roman" w:eastAsia="SimSun" w:hAnsi="Times New Roman"/>
                <w:sz w:val="20"/>
              </w:rPr>
              <w:t>Упаковка - полипропиленовые мешки, сухие,  чистые, целые, массой 5 и/или 10 и/или 25 кг, с ярлыком. Упаковка и маркировка должны соответствовать требованиям ТР ТС 005/2011 «О безопасности упаковки» и 022/2011 «Пищевая продукция в части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17</w:t>
            </w: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7344B" w:rsidRPr="0087344B" w:rsidRDefault="0087344B" w:rsidP="0087344B">
            <w:pPr>
              <w:keepNext/>
              <w:tabs>
                <w:tab w:val="left" w:pos="720"/>
              </w:tabs>
              <w:spacing w:before="360" w:after="120"/>
              <w:outlineLvl w:val="0"/>
              <w:rPr>
                <w:rFonts w:eastAsia="Calibri"/>
                <w:bCs/>
                <w:kern w:val="2"/>
                <w:sz w:val="20"/>
                <w:szCs w:val="20"/>
              </w:rPr>
            </w:pPr>
            <w:r w:rsidRPr="0087344B">
              <w:rPr>
                <w:rFonts w:eastAsia="Calibri"/>
                <w:bCs/>
                <w:kern w:val="1"/>
                <w:sz w:val="20"/>
                <w:szCs w:val="20"/>
              </w:rPr>
              <w:t>Горох колотый</w:t>
            </w:r>
          </w:p>
        </w:tc>
        <w:tc>
          <w:tcPr>
            <w:tcW w:w="8647" w:type="dxa"/>
            <w:tcBorders>
              <w:top w:val="single" w:sz="4" w:space="0" w:color="auto"/>
              <w:left w:val="single" w:sz="4" w:space="0" w:color="auto"/>
              <w:bottom w:val="single" w:sz="4" w:space="0" w:color="auto"/>
              <w:right w:val="single" w:sz="4" w:space="0" w:color="auto"/>
            </w:tcBorders>
            <w:hideMark/>
          </w:tcPr>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Горох колотый шлифованный, сорт первый.</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 xml:space="preserve">Должен соответствовать требованиям ГОСТ 6201-68, ТР ТС 021/2011 «О безопасности пищевой продукции». Горох шлифованный, с разделенными семядолями. Примесь целого гороха не допускается. </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 xml:space="preserve">Цвет - желтый. Примесь зеленого гороха должна быть в диапазоне не более 7%. </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Вкус должен быть свойственный гороху, без посторонних привкусов, не кислый, не горький. Запах - свойственный гороху, без затхлого, плесенного или иного постороннего запаха. Сечка и мучка не допускаются. Зараженность вредителями не допускается. Остаточный срок годности не должен быть менее 12 месяцев (диапазон).</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Упаковка –  мешки из полимерных материалов массой от 1 до 5 кг, с ярлыком. Упаковка и маркировка – в соответствии с требованиями ТР ТС 005/2011 «О безопасности упаковки» и 022/2011 «Пищевая продукция в части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lastRenderedPageBreak/>
              <w:t>18</w:t>
            </w: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7344B" w:rsidRPr="0087344B" w:rsidRDefault="0087344B" w:rsidP="0087344B">
            <w:pPr>
              <w:keepNext/>
              <w:tabs>
                <w:tab w:val="left" w:pos="720"/>
              </w:tabs>
              <w:spacing w:before="360" w:after="120"/>
              <w:outlineLvl w:val="0"/>
              <w:rPr>
                <w:rFonts w:eastAsia="Calibri"/>
                <w:bCs/>
                <w:kern w:val="2"/>
                <w:sz w:val="20"/>
                <w:szCs w:val="20"/>
              </w:rPr>
            </w:pPr>
            <w:r w:rsidRPr="0087344B">
              <w:rPr>
                <w:rFonts w:eastAsia="Calibri"/>
                <w:bCs/>
                <w:kern w:val="1"/>
                <w:sz w:val="20"/>
                <w:szCs w:val="20"/>
              </w:rPr>
              <w:t>Крупа гречневая ядрица</w:t>
            </w:r>
          </w:p>
        </w:tc>
        <w:tc>
          <w:tcPr>
            <w:tcW w:w="8647" w:type="dxa"/>
            <w:tcBorders>
              <w:top w:val="single" w:sz="4" w:space="0" w:color="auto"/>
              <w:left w:val="single" w:sz="4" w:space="0" w:color="auto"/>
              <w:bottom w:val="single" w:sz="4" w:space="0" w:color="auto"/>
              <w:right w:val="single" w:sz="4" w:space="0" w:color="auto"/>
            </w:tcBorders>
            <w:hideMark/>
          </w:tcPr>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Вид крупы: ядрица быстроразваривающаяся (пропаренная), сорт первый или высший.</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Должна соответствовать требованиям ГОСТ Р 55290-2012, ТР ТС 021/2011 «О безопасности пищевой продукции».</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 xml:space="preserve">Внешний вид – целые и надколотые ядра гречихи, не проходящие в сито 1,6х20 мм, выработанные из пропаренного зерна. </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Цвет  должен быть коричневый, разных оттенков. Запах - свойственный гречневой крупе, без посторонних запахов, без затхлости, не плесневый. Вкус - свойственный гречневой крупе, без посторонних привкусов, не кислый, не горький. Незараженная, не загрязненная вредителями и грызунами и продуктами их жизнедеятельности, без посторонних включений и примесей. Испорченные зерна не допускаются.</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 xml:space="preserve">Доброкачественное ядро более чем 98,5%, в том числе расколотые ядра не более чем от 2 до 3%. </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Развариваемость не более 25 минут. Остаточный срок годности с момента поставки не должен быть менее 10 месяцев (диапазон).</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Потребительская упаковка должна быть в виде мешков из полимерных материалов массой до 5 кг, с ярлыком. Упаковка и маркировка – в соответствии с требованиями ТР ТС 005/2011 «О безопасности упаковки» и 022/2011 «Пищевая продукция в части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19</w:t>
            </w: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7344B" w:rsidRPr="0087344B" w:rsidRDefault="0087344B" w:rsidP="0087344B">
            <w:pPr>
              <w:keepNext/>
              <w:tabs>
                <w:tab w:val="left" w:pos="720"/>
              </w:tabs>
              <w:spacing w:before="360" w:after="120"/>
              <w:outlineLvl w:val="0"/>
              <w:rPr>
                <w:rFonts w:eastAsia="Calibri"/>
                <w:bCs/>
                <w:kern w:val="2"/>
                <w:sz w:val="20"/>
                <w:szCs w:val="20"/>
              </w:rPr>
            </w:pPr>
            <w:r w:rsidRPr="0087344B">
              <w:rPr>
                <w:rFonts w:eastAsia="Calibri"/>
                <w:bCs/>
                <w:kern w:val="1"/>
                <w:sz w:val="20"/>
                <w:szCs w:val="20"/>
              </w:rPr>
              <w:t>Рис шлифованный</w:t>
            </w:r>
          </w:p>
        </w:tc>
        <w:tc>
          <w:tcPr>
            <w:tcW w:w="8647" w:type="dxa"/>
            <w:tcBorders>
              <w:top w:val="single" w:sz="4" w:space="0" w:color="auto"/>
              <w:left w:val="single" w:sz="4" w:space="0" w:color="auto"/>
              <w:bottom w:val="single" w:sz="4" w:space="0" w:color="auto"/>
              <w:right w:val="single" w:sz="4" w:space="0" w:color="auto"/>
            </w:tcBorders>
            <w:hideMark/>
          </w:tcPr>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Рис белый  шлифованный сорта высшего или экстра.</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 xml:space="preserve">Должен соответствовать требованиям ГОСТ 6292-93, ТР ТС 021/2011 «О  безопасности пищевых продуктов». Цвет белый или белый с различными оттенками. </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Запах свойственный рисовой крупе, без посторонних запахов, не затхлый, не плесневый.</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Вкус - свойственный рисовой крупе, без посторонних привкусов, некислый, не горький. Содержание доброкачественного зерна не менее 99,7%. Содержание пожелтевших ядер не более 2% или не допускается, меловых ядер – не более 1%, с красными полосками – не более 1% или не допускается. Красные ядра не допускаются.  Не шелушенные зерна не допускаются.  Не допускается  зараженность вредителями и загрязненность мертвыми вредителями и  продуктами их жизнедеятельности. Не допускаются  посторонние примеси. Испорченные ядра не допускаются. Остаточный срок годности с момента поставки не должен быть менее 10 месяцев (диапазон).</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 xml:space="preserve">Упаковка –  мешки из полимерных материалов массой от 5 до 25 кг, с ярлыком. </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Упаковка и маркировка – в соответствии с требованиями ТР ТС 005/2011 «О безопасности упаковки» и 022/2011 «Пищевая продукция в части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20</w:t>
            </w: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7344B" w:rsidRPr="0087344B" w:rsidRDefault="0087344B" w:rsidP="0087344B">
            <w:pPr>
              <w:keepNext/>
              <w:tabs>
                <w:tab w:val="left" w:pos="720"/>
              </w:tabs>
              <w:spacing w:before="360" w:after="120"/>
              <w:outlineLvl w:val="0"/>
              <w:rPr>
                <w:rFonts w:eastAsia="Calibri"/>
                <w:bCs/>
                <w:kern w:val="2"/>
                <w:sz w:val="20"/>
                <w:szCs w:val="20"/>
              </w:rPr>
            </w:pPr>
            <w:r w:rsidRPr="0087344B">
              <w:rPr>
                <w:rFonts w:eastAsia="Calibri"/>
                <w:bCs/>
                <w:kern w:val="1"/>
                <w:sz w:val="20"/>
                <w:szCs w:val="20"/>
              </w:rPr>
              <w:t>Крупа манная</w:t>
            </w:r>
          </w:p>
        </w:tc>
        <w:tc>
          <w:tcPr>
            <w:tcW w:w="8647" w:type="dxa"/>
            <w:tcBorders>
              <w:top w:val="single" w:sz="4" w:space="0" w:color="auto"/>
              <w:left w:val="single" w:sz="4" w:space="0" w:color="auto"/>
              <w:bottom w:val="single" w:sz="4" w:space="0" w:color="auto"/>
              <w:right w:val="single" w:sz="4" w:space="0" w:color="auto"/>
            </w:tcBorders>
            <w:hideMark/>
          </w:tcPr>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Крупа манная, должна быть марки М или МТ.</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Должна соответствовать требованиям ГОСТ 7022-97, ТР ТС 021/2011 «О безопасности пищевой продукции».</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Запах - нормальный, без запахов плесени, затхлости и других посторонних запахов. Вкус- без кисловатого, горького и других посторонних привкусов. Без заражения вредителями и посторонних включений. Остаточный срок годности не должен быть менее 12 месяцев (диапазон).</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Зольность в пересчете на сухое вещество должна быть не более 0,70%.</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Крупность при проходе через сито из шелковой ткани N 23 по ГОСТ 4403 должна быть в диапазоне не более 8,0%.</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Упаковка – мешки из полимерных материалов, массой от 1,0 до 5,0 кг, с ярлыком. Упаковка и маркировка – в соответствии с требованиями ТР ТС 005/2011 «О безопасности упаковки» и 022/2011 «Пищевая продукция в части ее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21</w:t>
            </w: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7344B" w:rsidRPr="0087344B" w:rsidRDefault="0087344B" w:rsidP="0087344B">
            <w:pPr>
              <w:pStyle w:val="ConsPlusNormal"/>
              <w:ind w:firstLine="0"/>
              <w:rPr>
                <w:rFonts w:ascii="Times New Roman" w:hAnsi="Times New Roman"/>
                <w:sz w:val="20"/>
              </w:rPr>
            </w:pPr>
            <w:r w:rsidRPr="0087344B">
              <w:rPr>
                <w:rFonts w:ascii="Times New Roman" w:hAnsi="Times New Roman"/>
                <w:sz w:val="20"/>
              </w:rPr>
              <w:t xml:space="preserve">Крупа пшено шлифованное </w:t>
            </w:r>
          </w:p>
        </w:tc>
        <w:tc>
          <w:tcPr>
            <w:tcW w:w="8647" w:type="dxa"/>
            <w:tcBorders>
              <w:top w:val="single" w:sz="4" w:space="0" w:color="auto"/>
              <w:left w:val="single" w:sz="4" w:space="0" w:color="auto"/>
              <w:bottom w:val="single" w:sz="4" w:space="0" w:color="auto"/>
              <w:right w:val="single" w:sz="4" w:space="0" w:color="auto"/>
            </w:tcBorders>
            <w:hideMark/>
          </w:tcPr>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 xml:space="preserve">Крупа пшено шлифованное должно быть первого или высшего сорта. Должно соответствовать требованиям ГОСТ 572-2016,ТР ТС 021/2011 «О безопасности пищевой продукции». Цвет – желтый,  разных оттенков. </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 xml:space="preserve">Запах- свойственный пшену, без посторонних запахов, не затхлый, не плесневый. Вкус - свойственный пшену, без посторонних привкусов, не кислый, не горький.   </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Крупа должна быть незараженная вредителями, без посторонних включений и примесей. Не допускаются не шелушенные, испорченные ядра.  Доброкачественное ядро должно быть более 98%.  Остаточный срок годности с момента поставки не должен быть менее 10 месяцев (диапазон).</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Упаковка – мешки из полимерных материалов, массой от 5 до 10 кг, с ярлыком. Упаковка и маркировка – в соответствии с требованиями ТР ТС 005/2011 «О безопасности упаковки» и 022/2011 «Пищевая продукция в части ее маркировки».</w:t>
            </w:r>
          </w:p>
        </w:tc>
      </w:tr>
      <w:tr w:rsidR="0087344B" w:rsidRPr="0087344B" w:rsidTr="0087344B">
        <w:trPr>
          <w:cantSplit/>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r w:rsidRPr="0087344B">
              <w:rPr>
                <w:rFonts w:eastAsia="Calibri"/>
                <w:bCs/>
                <w:kern w:val="2"/>
                <w:sz w:val="20"/>
                <w:szCs w:val="20"/>
              </w:rPr>
              <w:t>22</w:t>
            </w:r>
          </w:p>
          <w:p w:rsidR="0087344B" w:rsidRPr="0087344B" w:rsidRDefault="0087344B" w:rsidP="0087344B">
            <w:pPr>
              <w:keepNext/>
              <w:tabs>
                <w:tab w:val="left" w:pos="720"/>
              </w:tabs>
              <w:jc w:val="both"/>
              <w:outlineLvl w:val="0"/>
              <w:rPr>
                <w:rFonts w:eastAsia="Calibri"/>
                <w:bCs/>
                <w:kern w:val="2"/>
                <w:sz w:val="20"/>
                <w:szCs w:val="20"/>
              </w:rPr>
            </w:pPr>
          </w:p>
          <w:p w:rsidR="0087344B" w:rsidRPr="0087344B" w:rsidRDefault="0087344B" w:rsidP="0087344B">
            <w:pPr>
              <w:keepNext/>
              <w:tabs>
                <w:tab w:val="left" w:pos="720"/>
              </w:tabs>
              <w:jc w:val="both"/>
              <w:outlineLvl w:val="0"/>
              <w:rPr>
                <w:rFonts w:eastAsia="Calibri"/>
                <w:bCs/>
                <w:kern w:val="2"/>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7344B" w:rsidRPr="0087344B" w:rsidRDefault="0087344B" w:rsidP="0087344B">
            <w:pPr>
              <w:keepNext/>
              <w:tabs>
                <w:tab w:val="left" w:pos="720"/>
              </w:tabs>
              <w:spacing w:before="360" w:after="120"/>
              <w:outlineLvl w:val="0"/>
              <w:rPr>
                <w:rFonts w:eastAsia="Calibri"/>
                <w:bCs/>
                <w:kern w:val="2"/>
                <w:sz w:val="20"/>
                <w:szCs w:val="20"/>
              </w:rPr>
            </w:pPr>
            <w:r w:rsidRPr="0087344B">
              <w:rPr>
                <w:rFonts w:eastAsia="Calibri"/>
                <w:bCs/>
                <w:kern w:val="1"/>
                <w:sz w:val="20"/>
                <w:szCs w:val="20"/>
              </w:rPr>
              <w:t>Макаронные изделия</w:t>
            </w:r>
          </w:p>
        </w:tc>
        <w:tc>
          <w:tcPr>
            <w:tcW w:w="8647" w:type="dxa"/>
            <w:tcBorders>
              <w:top w:val="single" w:sz="4" w:space="0" w:color="auto"/>
              <w:left w:val="single" w:sz="4" w:space="0" w:color="auto"/>
              <w:bottom w:val="single" w:sz="4" w:space="0" w:color="auto"/>
              <w:right w:val="single" w:sz="4" w:space="0" w:color="auto"/>
            </w:tcBorders>
            <w:hideMark/>
          </w:tcPr>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Макаронные изделия группы А или Б, высшего сорта, мелкие.</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Должны соответствовать требованиям ГОСТ 31743-2012, ТР ТС 021/2011 «О безопасности пищевых продуктов». Должны быть изготовлены из муки мягких или твердых сортов для макаронных изделий, фигурной формы. Зольность макаронных изделий не должна превышать 0,9%.</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Цвет  должен быть желтоватый, без следов непромесов, без постороннего привкуса и запаха, плесени, затхлости, без заражения вредителями и посторонних примесей и включений. Сохранность формы сваренных изделий 100%.   Остаточный срок годности на момент поставки не менее 20 месяцев (диапазон).</w:t>
            </w:r>
          </w:p>
          <w:p w:rsidR="0087344B" w:rsidRPr="0087344B" w:rsidRDefault="0087344B" w:rsidP="0087344B">
            <w:pPr>
              <w:pStyle w:val="ConsPlusNormal"/>
              <w:ind w:firstLine="34"/>
              <w:rPr>
                <w:rFonts w:ascii="Times New Roman" w:hAnsi="Times New Roman"/>
                <w:sz w:val="20"/>
              </w:rPr>
            </w:pPr>
            <w:r w:rsidRPr="0087344B">
              <w:rPr>
                <w:rFonts w:ascii="Times New Roman" w:hAnsi="Times New Roman"/>
                <w:sz w:val="20"/>
              </w:rPr>
              <w:t>Упаковка – в бумажные, полимерные или комбинированные мешки, массой от 5 до 20 кг, с ярлыком. Упаковка и маркировка в соответствии с требованиями ТР ТС 005/2011 «О безопасности упаковки» и 022/2011 «Пищевая продукция в части маркировки»</w:t>
            </w:r>
          </w:p>
        </w:tc>
      </w:tr>
    </w:tbl>
    <w:p w:rsidR="005D7DF0" w:rsidRDefault="005D7DF0"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Default="0087344B" w:rsidP="00B21525">
      <w:pPr>
        <w:tabs>
          <w:tab w:val="left" w:pos="-709"/>
        </w:tabs>
        <w:jc w:val="both"/>
        <w:rPr>
          <w:sz w:val="20"/>
          <w:szCs w:val="20"/>
        </w:rPr>
      </w:pPr>
    </w:p>
    <w:p w:rsidR="0087344B" w:rsidRPr="003B50DE" w:rsidRDefault="0087344B" w:rsidP="00B21525">
      <w:pPr>
        <w:tabs>
          <w:tab w:val="left" w:pos="-709"/>
        </w:tabs>
        <w:jc w:val="both"/>
        <w:rPr>
          <w:sz w:val="20"/>
          <w:szCs w:val="20"/>
        </w:rPr>
      </w:pPr>
    </w:p>
    <w:p w:rsidR="005D7DF0" w:rsidRPr="003B50DE" w:rsidRDefault="005D7DF0" w:rsidP="00B21525">
      <w:pPr>
        <w:tabs>
          <w:tab w:val="left" w:pos="-709"/>
        </w:tabs>
        <w:jc w:val="both"/>
        <w:rPr>
          <w:sz w:val="20"/>
          <w:szCs w:val="20"/>
        </w:rPr>
      </w:pPr>
    </w:p>
    <w:p w:rsidR="003B50DE" w:rsidRPr="004569AE" w:rsidRDefault="003B50DE" w:rsidP="003B50DE">
      <w:pPr>
        <w:widowControl w:val="0"/>
        <w:adjustRightInd w:val="0"/>
        <w:ind w:firstLine="709"/>
        <w:jc w:val="right"/>
        <w:rPr>
          <w:sz w:val="20"/>
          <w:szCs w:val="20"/>
        </w:rPr>
      </w:pPr>
      <w:r w:rsidRPr="003B50DE">
        <w:rPr>
          <w:sz w:val="20"/>
          <w:szCs w:val="20"/>
        </w:rPr>
        <w:lastRenderedPageBreak/>
        <w:t xml:space="preserve">Приложение № </w:t>
      </w:r>
      <w:r w:rsidRPr="004569AE">
        <w:rPr>
          <w:sz w:val="20"/>
          <w:szCs w:val="20"/>
        </w:rPr>
        <w:t>4</w:t>
      </w:r>
    </w:p>
    <w:p w:rsidR="003B50DE" w:rsidRPr="003B50DE" w:rsidRDefault="003B50DE" w:rsidP="003B50DE">
      <w:pPr>
        <w:widowControl w:val="0"/>
        <w:adjustRightInd w:val="0"/>
        <w:ind w:firstLine="709"/>
        <w:jc w:val="right"/>
        <w:rPr>
          <w:sz w:val="20"/>
          <w:szCs w:val="20"/>
        </w:rPr>
      </w:pPr>
      <w:r w:rsidRPr="003B50DE">
        <w:rPr>
          <w:sz w:val="20"/>
          <w:szCs w:val="20"/>
        </w:rPr>
        <w:t>к извещению о проведении запроса котировок в электронной форме</w:t>
      </w:r>
    </w:p>
    <w:p w:rsidR="005D7DF0" w:rsidRPr="003B50DE" w:rsidRDefault="005D7DF0" w:rsidP="00B21525">
      <w:pPr>
        <w:tabs>
          <w:tab w:val="left" w:pos="-709"/>
        </w:tabs>
        <w:jc w:val="both"/>
        <w:rPr>
          <w:sz w:val="20"/>
          <w:szCs w:val="20"/>
        </w:rPr>
      </w:pPr>
    </w:p>
    <w:p w:rsidR="003B50DE" w:rsidRPr="003B50DE" w:rsidRDefault="003B50DE" w:rsidP="003B50DE">
      <w:pPr>
        <w:tabs>
          <w:tab w:val="left" w:pos="-709"/>
        </w:tabs>
        <w:jc w:val="center"/>
        <w:rPr>
          <w:b/>
          <w:sz w:val="20"/>
          <w:szCs w:val="20"/>
          <w:lang w:val="en-US"/>
        </w:rPr>
      </w:pPr>
      <w:r w:rsidRPr="003B50DE">
        <w:rPr>
          <w:b/>
          <w:sz w:val="20"/>
          <w:szCs w:val="20"/>
          <w:lang w:val="en-US"/>
        </w:rPr>
        <w:t>Объем поставляемых товаров</w:t>
      </w:r>
    </w:p>
    <w:p w:rsidR="003B50DE" w:rsidRPr="003B50DE" w:rsidRDefault="003B50DE" w:rsidP="00B21525">
      <w:pPr>
        <w:tabs>
          <w:tab w:val="left" w:pos="-709"/>
        </w:tabs>
        <w:jc w:val="both"/>
        <w:rPr>
          <w:sz w:val="20"/>
          <w:szCs w:val="20"/>
          <w:lang w:val="en-US"/>
        </w:rPr>
      </w:pPr>
    </w:p>
    <w:tbl>
      <w:tblPr>
        <w:tblStyle w:val="ae"/>
        <w:tblW w:w="5000" w:type="pct"/>
        <w:tblLook w:val="04A0"/>
      </w:tblPr>
      <w:tblGrid>
        <w:gridCol w:w="1173"/>
        <w:gridCol w:w="2769"/>
        <w:gridCol w:w="3041"/>
        <w:gridCol w:w="3041"/>
      </w:tblGrid>
      <w:tr w:rsidR="003B50DE" w:rsidRPr="00427914" w:rsidTr="0087344B">
        <w:trPr>
          <w:trHeight w:val="250"/>
        </w:trPr>
        <w:tc>
          <w:tcPr>
            <w:tcW w:w="585" w:type="pct"/>
            <w:noWrap/>
          </w:tcPr>
          <w:p w:rsidR="003B50DE" w:rsidRPr="00427914" w:rsidRDefault="003B50DE" w:rsidP="00493BC5">
            <w:pPr>
              <w:jc w:val="center"/>
              <w:rPr>
                <w:color w:val="000000"/>
              </w:rPr>
            </w:pPr>
            <w:r w:rsidRPr="00427914">
              <w:rPr>
                <w:color w:val="000000"/>
              </w:rPr>
              <w:t>№ п/п</w:t>
            </w:r>
          </w:p>
        </w:tc>
        <w:tc>
          <w:tcPr>
            <w:tcW w:w="1381" w:type="pct"/>
            <w:noWrap/>
          </w:tcPr>
          <w:p w:rsidR="003B50DE" w:rsidRPr="003B50DE" w:rsidRDefault="003B50DE" w:rsidP="00493BC5">
            <w:pPr>
              <w:jc w:val="center"/>
              <w:rPr>
                <w:color w:val="000000"/>
                <w:lang w:val="en-US"/>
              </w:rPr>
            </w:pPr>
            <w:r>
              <w:rPr>
                <w:color w:val="000000"/>
                <w:lang w:val="en-US"/>
              </w:rPr>
              <w:t xml:space="preserve">Наименование </w:t>
            </w:r>
          </w:p>
        </w:tc>
        <w:tc>
          <w:tcPr>
            <w:tcW w:w="1517" w:type="pct"/>
          </w:tcPr>
          <w:p w:rsidR="003B50DE" w:rsidRPr="003B50DE" w:rsidRDefault="003B50DE" w:rsidP="00493BC5">
            <w:pPr>
              <w:jc w:val="center"/>
              <w:rPr>
                <w:color w:val="000000"/>
                <w:lang w:val="en-US"/>
              </w:rPr>
            </w:pPr>
            <w:r>
              <w:rPr>
                <w:color w:val="000000"/>
                <w:lang w:val="en-US"/>
              </w:rPr>
              <w:t>Ед.изм.</w:t>
            </w:r>
          </w:p>
        </w:tc>
        <w:tc>
          <w:tcPr>
            <w:tcW w:w="1517" w:type="pct"/>
          </w:tcPr>
          <w:p w:rsidR="003B50DE" w:rsidRPr="003B50DE" w:rsidRDefault="003B50DE" w:rsidP="00493BC5">
            <w:pPr>
              <w:jc w:val="center"/>
              <w:rPr>
                <w:color w:val="000000"/>
                <w:lang w:val="en-US"/>
              </w:rPr>
            </w:pPr>
            <w:r>
              <w:rPr>
                <w:color w:val="000000"/>
                <w:lang w:val="en-US"/>
              </w:rPr>
              <w:t xml:space="preserve">Количество </w:t>
            </w:r>
          </w:p>
        </w:tc>
      </w:tr>
      <w:tr w:rsidR="0087344B" w:rsidRPr="00427914" w:rsidTr="0087344B">
        <w:trPr>
          <w:trHeight w:val="141"/>
        </w:trPr>
        <w:tc>
          <w:tcPr>
            <w:tcW w:w="585" w:type="pct"/>
          </w:tcPr>
          <w:p w:rsidR="0087344B" w:rsidRPr="00427914" w:rsidRDefault="0087344B" w:rsidP="00493BC5">
            <w:pPr>
              <w:jc w:val="center"/>
              <w:rPr>
                <w:color w:val="000000"/>
              </w:rPr>
            </w:pPr>
            <w:r w:rsidRPr="00427914">
              <w:rPr>
                <w:color w:val="000000"/>
              </w:rPr>
              <w:t>1</w:t>
            </w:r>
          </w:p>
        </w:tc>
        <w:tc>
          <w:tcPr>
            <w:tcW w:w="1381" w:type="pct"/>
            <w:vAlign w:val="center"/>
          </w:tcPr>
          <w:p w:rsidR="0087344B" w:rsidRPr="0087344B" w:rsidRDefault="0087344B" w:rsidP="00C24454">
            <w:pPr>
              <w:keepNext/>
              <w:tabs>
                <w:tab w:val="left" w:pos="720"/>
              </w:tabs>
              <w:outlineLvl w:val="0"/>
              <w:rPr>
                <w:rFonts w:eastAsia="Calibri"/>
                <w:bCs/>
                <w:kern w:val="2"/>
                <w:sz w:val="20"/>
                <w:szCs w:val="20"/>
                <w:highlight w:val="yellow"/>
              </w:rPr>
            </w:pPr>
            <w:r w:rsidRPr="0087344B">
              <w:rPr>
                <w:rFonts w:eastAsia="Calibri"/>
                <w:bCs/>
                <w:kern w:val="2"/>
                <w:sz w:val="20"/>
                <w:szCs w:val="20"/>
              </w:rPr>
              <w:t>Огурцы консервированные</w:t>
            </w:r>
          </w:p>
        </w:tc>
        <w:tc>
          <w:tcPr>
            <w:tcW w:w="1517" w:type="pct"/>
            <w:noWrap/>
          </w:tcPr>
          <w:p w:rsidR="0087344B" w:rsidRDefault="00C24454" w:rsidP="00493BC5">
            <w:pPr>
              <w:jc w:val="center"/>
              <w:rPr>
                <w:color w:val="000000"/>
              </w:rPr>
            </w:pPr>
            <w:r>
              <w:rPr>
                <w:color w:val="000000"/>
              </w:rPr>
              <w:t>л</w:t>
            </w:r>
          </w:p>
        </w:tc>
        <w:tc>
          <w:tcPr>
            <w:tcW w:w="1517" w:type="pct"/>
            <w:noWrap/>
          </w:tcPr>
          <w:p w:rsidR="0087344B" w:rsidRDefault="00C24454" w:rsidP="00493BC5">
            <w:pPr>
              <w:jc w:val="center"/>
              <w:rPr>
                <w:color w:val="000000"/>
              </w:rPr>
            </w:pPr>
            <w:r>
              <w:rPr>
                <w:color w:val="000000"/>
              </w:rPr>
              <w:t>352,00</w:t>
            </w:r>
          </w:p>
        </w:tc>
      </w:tr>
      <w:tr w:rsidR="0087344B" w:rsidRPr="00427914" w:rsidTr="0087344B">
        <w:trPr>
          <w:trHeight w:val="158"/>
        </w:trPr>
        <w:tc>
          <w:tcPr>
            <w:tcW w:w="585" w:type="pct"/>
          </w:tcPr>
          <w:p w:rsidR="0087344B" w:rsidRPr="00427914" w:rsidRDefault="0087344B" w:rsidP="00493BC5">
            <w:pPr>
              <w:jc w:val="center"/>
              <w:rPr>
                <w:color w:val="000000"/>
              </w:rPr>
            </w:pPr>
            <w:r w:rsidRPr="00427914">
              <w:rPr>
                <w:color w:val="000000"/>
              </w:rPr>
              <w:t>2</w:t>
            </w:r>
          </w:p>
        </w:tc>
        <w:tc>
          <w:tcPr>
            <w:tcW w:w="1381" w:type="pct"/>
            <w:vAlign w:val="center"/>
          </w:tcPr>
          <w:p w:rsidR="0087344B" w:rsidRPr="0087344B" w:rsidRDefault="0087344B" w:rsidP="00C24454">
            <w:pPr>
              <w:keepNext/>
              <w:tabs>
                <w:tab w:val="left" w:pos="720"/>
              </w:tabs>
              <w:outlineLvl w:val="0"/>
              <w:rPr>
                <w:rFonts w:eastAsia="Calibri"/>
                <w:bCs/>
                <w:kern w:val="2"/>
                <w:sz w:val="20"/>
                <w:szCs w:val="20"/>
                <w:highlight w:val="yellow"/>
              </w:rPr>
            </w:pPr>
            <w:r w:rsidRPr="0087344B">
              <w:rPr>
                <w:rFonts w:eastAsia="Calibri"/>
                <w:bCs/>
                <w:kern w:val="2"/>
                <w:sz w:val="20"/>
                <w:szCs w:val="20"/>
              </w:rPr>
              <w:t>Чай</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37,00</w:t>
            </w:r>
          </w:p>
        </w:tc>
      </w:tr>
      <w:tr w:rsidR="0087344B" w:rsidRPr="00427914" w:rsidTr="0087344B">
        <w:trPr>
          <w:trHeight w:val="177"/>
        </w:trPr>
        <w:tc>
          <w:tcPr>
            <w:tcW w:w="585" w:type="pct"/>
          </w:tcPr>
          <w:p w:rsidR="0087344B" w:rsidRPr="00427914" w:rsidRDefault="0087344B" w:rsidP="00493BC5">
            <w:pPr>
              <w:jc w:val="center"/>
              <w:rPr>
                <w:color w:val="000000"/>
              </w:rPr>
            </w:pPr>
            <w:r w:rsidRPr="00427914">
              <w:rPr>
                <w:color w:val="000000"/>
              </w:rPr>
              <w:t>3</w:t>
            </w:r>
          </w:p>
        </w:tc>
        <w:tc>
          <w:tcPr>
            <w:tcW w:w="1381" w:type="pct"/>
            <w:vAlign w:val="center"/>
          </w:tcPr>
          <w:p w:rsidR="0087344B" w:rsidRPr="0087344B" w:rsidRDefault="0087344B" w:rsidP="00C24454">
            <w:pPr>
              <w:keepNext/>
              <w:tabs>
                <w:tab w:val="left" w:pos="720"/>
              </w:tabs>
              <w:outlineLvl w:val="0"/>
              <w:rPr>
                <w:rFonts w:eastAsia="Calibri"/>
                <w:bCs/>
                <w:kern w:val="2"/>
                <w:sz w:val="20"/>
                <w:szCs w:val="20"/>
                <w:highlight w:val="yellow"/>
              </w:rPr>
            </w:pPr>
            <w:r w:rsidRPr="0087344B">
              <w:rPr>
                <w:rFonts w:eastAsia="Calibri"/>
                <w:bCs/>
                <w:kern w:val="2"/>
                <w:sz w:val="20"/>
                <w:szCs w:val="20"/>
              </w:rPr>
              <w:t>Сок фруктовый восстановленный</w:t>
            </w:r>
          </w:p>
        </w:tc>
        <w:tc>
          <w:tcPr>
            <w:tcW w:w="1517" w:type="pct"/>
            <w:noWrap/>
          </w:tcPr>
          <w:p w:rsidR="0087344B" w:rsidRDefault="00C24454" w:rsidP="00493BC5">
            <w:pPr>
              <w:jc w:val="center"/>
              <w:rPr>
                <w:color w:val="000000"/>
              </w:rPr>
            </w:pPr>
            <w:r>
              <w:rPr>
                <w:color w:val="000000"/>
              </w:rPr>
              <w:t>л</w:t>
            </w:r>
          </w:p>
        </w:tc>
        <w:tc>
          <w:tcPr>
            <w:tcW w:w="1517" w:type="pct"/>
            <w:noWrap/>
          </w:tcPr>
          <w:p w:rsidR="0087344B" w:rsidRDefault="00C24454" w:rsidP="00493BC5">
            <w:pPr>
              <w:jc w:val="center"/>
              <w:rPr>
                <w:color w:val="000000"/>
              </w:rPr>
            </w:pPr>
            <w:r>
              <w:rPr>
                <w:color w:val="000000"/>
              </w:rPr>
              <w:t>6703,00</w:t>
            </w:r>
          </w:p>
        </w:tc>
      </w:tr>
      <w:tr w:rsidR="0087344B" w:rsidRPr="00427914" w:rsidTr="0087344B">
        <w:trPr>
          <w:trHeight w:val="194"/>
        </w:trPr>
        <w:tc>
          <w:tcPr>
            <w:tcW w:w="585" w:type="pct"/>
          </w:tcPr>
          <w:p w:rsidR="0087344B" w:rsidRPr="00427914" w:rsidRDefault="0087344B" w:rsidP="00493BC5">
            <w:pPr>
              <w:jc w:val="center"/>
              <w:rPr>
                <w:color w:val="000000"/>
              </w:rPr>
            </w:pPr>
            <w:r w:rsidRPr="00427914">
              <w:rPr>
                <w:color w:val="000000"/>
              </w:rPr>
              <w:t>4</w:t>
            </w:r>
          </w:p>
        </w:tc>
        <w:tc>
          <w:tcPr>
            <w:tcW w:w="1381" w:type="pct"/>
            <w:vAlign w:val="center"/>
          </w:tcPr>
          <w:p w:rsidR="0087344B" w:rsidRPr="0087344B" w:rsidRDefault="0087344B" w:rsidP="00C24454">
            <w:pPr>
              <w:keepNext/>
              <w:tabs>
                <w:tab w:val="left" w:pos="720"/>
              </w:tabs>
              <w:outlineLvl w:val="0"/>
              <w:rPr>
                <w:rFonts w:eastAsia="Calibri"/>
                <w:bCs/>
                <w:kern w:val="2"/>
                <w:sz w:val="20"/>
                <w:szCs w:val="20"/>
                <w:highlight w:val="yellow"/>
              </w:rPr>
            </w:pPr>
            <w:r w:rsidRPr="0087344B">
              <w:rPr>
                <w:rFonts w:eastAsia="Calibri"/>
                <w:bCs/>
                <w:kern w:val="2"/>
                <w:sz w:val="20"/>
                <w:szCs w:val="20"/>
              </w:rPr>
              <w:t>Ванилин кристаллический</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0,020</w:t>
            </w:r>
          </w:p>
        </w:tc>
      </w:tr>
      <w:tr w:rsidR="0087344B" w:rsidRPr="00427914" w:rsidTr="0087344B">
        <w:trPr>
          <w:trHeight w:val="194"/>
        </w:trPr>
        <w:tc>
          <w:tcPr>
            <w:tcW w:w="585" w:type="pct"/>
          </w:tcPr>
          <w:p w:rsidR="0087344B" w:rsidRPr="00427914" w:rsidRDefault="0087344B" w:rsidP="00493BC5">
            <w:pPr>
              <w:jc w:val="center"/>
              <w:rPr>
                <w:color w:val="000000"/>
              </w:rPr>
            </w:pPr>
            <w:r>
              <w:rPr>
                <w:color w:val="000000"/>
              </w:rPr>
              <w:t>5</w:t>
            </w:r>
          </w:p>
        </w:tc>
        <w:tc>
          <w:tcPr>
            <w:tcW w:w="1381" w:type="pct"/>
            <w:vAlign w:val="center"/>
          </w:tcPr>
          <w:p w:rsidR="0087344B" w:rsidRPr="0087344B" w:rsidRDefault="0087344B" w:rsidP="00C24454">
            <w:pPr>
              <w:keepNext/>
              <w:tabs>
                <w:tab w:val="left" w:pos="720"/>
              </w:tabs>
              <w:outlineLvl w:val="0"/>
              <w:rPr>
                <w:rFonts w:eastAsia="Calibri"/>
                <w:bCs/>
                <w:kern w:val="2"/>
                <w:sz w:val="20"/>
                <w:szCs w:val="20"/>
                <w:highlight w:val="yellow"/>
              </w:rPr>
            </w:pPr>
            <w:r w:rsidRPr="0087344B">
              <w:rPr>
                <w:rFonts w:eastAsia="Calibri"/>
                <w:bCs/>
                <w:kern w:val="2"/>
                <w:sz w:val="20"/>
                <w:szCs w:val="20"/>
              </w:rPr>
              <w:t>Молоко цельное сгущенное с сахаром</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223,00</w:t>
            </w:r>
          </w:p>
        </w:tc>
      </w:tr>
      <w:tr w:rsidR="0087344B" w:rsidRPr="00427914" w:rsidTr="0087344B">
        <w:trPr>
          <w:trHeight w:val="194"/>
        </w:trPr>
        <w:tc>
          <w:tcPr>
            <w:tcW w:w="585" w:type="pct"/>
          </w:tcPr>
          <w:p w:rsidR="0087344B" w:rsidRPr="00427914" w:rsidRDefault="0087344B" w:rsidP="00493BC5">
            <w:pPr>
              <w:jc w:val="center"/>
              <w:rPr>
                <w:color w:val="000000"/>
              </w:rPr>
            </w:pPr>
            <w:r>
              <w:rPr>
                <w:color w:val="000000"/>
              </w:rPr>
              <w:t>6</w:t>
            </w:r>
          </w:p>
        </w:tc>
        <w:tc>
          <w:tcPr>
            <w:tcW w:w="1381" w:type="pct"/>
            <w:vAlign w:val="center"/>
          </w:tcPr>
          <w:p w:rsidR="0087344B" w:rsidRPr="0087344B" w:rsidRDefault="0087344B" w:rsidP="00C24454">
            <w:pPr>
              <w:keepNext/>
              <w:tabs>
                <w:tab w:val="left" w:pos="720"/>
              </w:tabs>
              <w:outlineLvl w:val="0"/>
              <w:rPr>
                <w:rFonts w:eastAsia="Calibri"/>
                <w:bCs/>
                <w:kern w:val="2"/>
                <w:sz w:val="20"/>
                <w:szCs w:val="20"/>
                <w:highlight w:val="yellow"/>
              </w:rPr>
            </w:pPr>
            <w:r w:rsidRPr="0087344B">
              <w:rPr>
                <w:rFonts w:eastAsia="Calibri"/>
                <w:bCs/>
                <w:kern w:val="2"/>
                <w:sz w:val="20"/>
                <w:szCs w:val="20"/>
              </w:rPr>
              <w:t>Сахар белый кристаллический</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2252,00</w:t>
            </w:r>
          </w:p>
        </w:tc>
      </w:tr>
      <w:tr w:rsidR="0087344B" w:rsidRPr="00427914" w:rsidTr="0087344B">
        <w:trPr>
          <w:trHeight w:val="194"/>
        </w:trPr>
        <w:tc>
          <w:tcPr>
            <w:tcW w:w="585" w:type="pct"/>
          </w:tcPr>
          <w:p w:rsidR="0087344B" w:rsidRPr="00427914" w:rsidRDefault="0087344B" w:rsidP="00493BC5">
            <w:pPr>
              <w:jc w:val="center"/>
              <w:rPr>
                <w:color w:val="000000"/>
              </w:rPr>
            </w:pPr>
            <w:r>
              <w:rPr>
                <w:color w:val="000000"/>
              </w:rPr>
              <w:t>7</w:t>
            </w:r>
          </w:p>
        </w:tc>
        <w:tc>
          <w:tcPr>
            <w:tcW w:w="1381" w:type="pct"/>
            <w:vAlign w:val="center"/>
          </w:tcPr>
          <w:p w:rsidR="0087344B" w:rsidRPr="0087344B" w:rsidRDefault="0087344B" w:rsidP="00C24454">
            <w:pPr>
              <w:keepNext/>
              <w:tabs>
                <w:tab w:val="left" w:pos="720"/>
              </w:tabs>
              <w:outlineLvl w:val="0"/>
              <w:rPr>
                <w:rFonts w:eastAsia="Calibri"/>
                <w:bCs/>
                <w:kern w:val="2"/>
                <w:sz w:val="20"/>
                <w:szCs w:val="20"/>
                <w:highlight w:val="yellow"/>
              </w:rPr>
            </w:pPr>
            <w:r w:rsidRPr="0087344B">
              <w:rPr>
                <w:rFonts w:eastAsia="Calibri"/>
                <w:bCs/>
                <w:kern w:val="2"/>
                <w:sz w:val="20"/>
                <w:szCs w:val="20"/>
              </w:rPr>
              <w:t>Томатная паста</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169,00</w:t>
            </w:r>
          </w:p>
        </w:tc>
      </w:tr>
      <w:tr w:rsidR="0087344B" w:rsidRPr="00427914" w:rsidTr="0087344B">
        <w:trPr>
          <w:trHeight w:val="194"/>
        </w:trPr>
        <w:tc>
          <w:tcPr>
            <w:tcW w:w="585" w:type="pct"/>
          </w:tcPr>
          <w:p w:rsidR="0087344B" w:rsidRPr="00427914" w:rsidRDefault="0087344B" w:rsidP="00493BC5">
            <w:pPr>
              <w:jc w:val="center"/>
              <w:rPr>
                <w:color w:val="000000"/>
              </w:rPr>
            </w:pPr>
            <w:r>
              <w:rPr>
                <w:color w:val="000000"/>
              </w:rPr>
              <w:t>8</w:t>
            </w:r>
          </w:p>
        </w:tc>
        <w:tc>
          <w:tcPr>
            <w:tcW w:w="1381" w:type="pct"/>
            <w:vAlign w:val="center"/>
          </w:tcPr>
          <w:p w:rsidR="0087344B" w:rsidRPr="0087344B" w:rsidRDefault="0087344B" w:rsidP="00C24454">
            <w:pPr>
              <w:keepNext/>
              <w:tabs>
                <w:tab w:val="left" w:pos="720"/>
              </w:tabs>
              <w:outlineLvl w:val="0"/>
              <w:rPr>
                <w:rFonts w:eastAsia="Calibri"/>
                <w:bCs/>
                <w:kern w:val="2"/>
                <w:sz w:val="20"/>
                <w:szCs w:val="20"/>
                <w:highlight w:val="yellow"/>
              </w:rPr>
            </w:pPr>
            <w:r w:rsidRPr="0087344B">
              <w:rPr>
                <w:rFonts w:eastAsia="Calibri"/>
                <w:bCs/>
                <w:kern w:val="2"/>
                <w:sz w:val="20"/>
                <w:szCs w:val="20"/>
              </w:rPr>
              <w:t>Напиток кофейный быстрорастворимый</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41,00</w:t>
            </w:r>
          </w:p>
        </w:tc>
      </w:tr>
      <w:tr w:rsidR="0087344B" w:rsidRPr="00427914" w:rsidTr="0087344B">
        <w:trPr>
          <w:trHeight w:val="194"/>
        </w:trPr>
        <w:tc>
          <w:tcPr>
            <w:tcW w:w="585" w:type="pct"/>
          </w:tcPr>
          <w:p w:rsidR="0087344B" w:rsidRPr="00427914" w:rsidRDefault="0087344B" w:rsidP="00493BC5">
            <w:pPr>
              <w:jc w:val="center"/>
              <w:rPr>
                <w:color w:val="000000"/>
              </w:rPr>
            </w:pPr>
            <w:r>
              <w:rPr>
                <w:color w:val="000000"/>
              </w:rPr>
              <w:t>9</w:t>
            </w:r>
          </w:p>
        </w:tc>
        <w:tc>
          <w:tcPr>
            <w:tcW w:w="1381" w:type="pct"/>
            <w:vAlign w:val="center"/>
          </w:tcPr>
          <w:p w:rsidR="0087344B" w:rsidRPr="0087344B" w:rsidRDefault="0087344B" w:rsidP="00C24454">
            <w:pPr>
              <w:keepNext/>
              <w:tabs>
                <w:tab w:val="left" w:pos="720"/>
              </w:tabs>
              <w:outlineLvl w:val="0"/>
              <w:rPr>
                <w:rFonts w:eastAsia="Calibri"/>
                <w:bCs/>
                <w:kern w:val="2"/>
                <w:sz w:val="20"/>
                <w:szCs w:val="20"/>
                <w:highlight w:val="yellow"/>
              </w:rPr>
            </w:pPr>
            <w:r w:rsidRPr="0087344B">
              <w:rPr>
                <w:rFonts w:eastAsia="Calibri"/>
                <w:bCs/>
                <w:kern w:val="2"/>
                <w:sz w:val="20"/>
                <w:szCs w:val="20"/>
              </w:rPr>
              <w:t>Какао-порошок</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109,00</w:t>
            </w:r>
          </w:p>
        </w:tc>
      </w:tr>
      <w:tr w:rsidR="0087344B" w:rsidRPr="00427914" w:rsidTr="0087344B">
        <w:trPr>
          <w:trHeight w:val="194"/>
        </w:trPr>
        <w:tc>
          <w:tcPr>
            <w:tcW w:w="585" w:type="pct"/>
          </w:tcPr>
          <w:p w:rsidR="0087344B" w:rsidRPr="00427914" w:rsidRDefault="0087344B" w:rsidP="00493BC5">
            <w:pPr>
              <w:jc w:val="center"/>
              <w:rPr>
                <w:color w:val="000000"/>
              </w:rPr>
            </w:pPr>
            <w:r>
              <w:rPr>
                <w:color w:val="000000"/>
              </w:rPr>
              <w:t>10</w:t>
            </w:r>
          </w:p>
        </w:tc>
        <w:tc>
          <w:tcPr>
            <w:tcW w:w="1381" w:type="pct"/>
            <w:vAlign w:val="center"/>
          </w:tcPr>
          <w:p w:rsidR="0087344B" w:rsidRPr="0087344B" w:rsidRDefault="0087344B" w:rsidP="00C24454">
            <w:pPr>
              <w:keepNext/>
              <w:tabs>
                <w:tab w:val="left" w:pos="720"/>
              </w:tabs>
              <w:outlineLvl w:val="0"/>
              <w:rPr>
                <w:rFonts w:eastAsia="Calibri"/>
                <w:bCs/>
                <w:kern w:val="2"/>
                <w:sz w:val="20"/>
                <w:szCs w:val="20"/>
                <w:highlight w:val="yellow"/>
              </w:rPr>
            </w:pPr>
            <w:r w:rsidRPr="0087344B">
              <w:rPr>
                <w:rFonts w:eastAsia="Calibri"/>
                <w:bCs/>
                <w:kern w:val="2"/>
                <w:sz w:val="20"/>
                <w:szCs w:val="20"/>
              </w:rPr>
              <w:t>Кислота лимонная</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8,00</w:t>
            </w:r>
          </w:p>
        </w:tc>
      </w:tr>
      <w:tr w:rsidR="0087344B" w:rsidRPr="00427914" w:rsidTr="0087344B">
        <w:trPr>
          <w:trHeight w:val="194"/>
        </w:trPr>
        <w:tc>
          <w:tcPr>
            <w:tcW w:w="585" w:type="pct"/>
          </w:tcPr>
          <w:p w:rsidR="0087344B" w:rsidRPr="00427914" w:rsidRDefault="0087344B" w:rsidP="00493BC5">
            <w:pPr>
              <w:jc w:val="center"/>
              <w:rPr>
                <w:color w:val="000000"/>
              </w:rPr>
            </w:pPr>
            <w:r>
              <w:rPr>
                <w:color w:val="000000"/>
              </w:rPr>
              <w:t>11</w:t>
            </w:r>
          </w:p>
        </w:tc>
        <w:tc>
          <w:tcPr>
            <w:tcW w:w="1381" w:type="pct"/>
            <w:vAlign w:val="center"/>
          </w:tcPr>
          <w:p w:rsidR="0087344B" w:rsidRPr="0087344B" w:rsidRDefault="0087344B" w:rsidP="00C24454">
            <w:pPr>
              <w:keepNext/>
              <w:tabs>
                <w:tab w:val="left" w:pos="720"/>
              </w:tabs>
              <w:outlineLvl w:val="0"/>
              <w:rPr>
                <w:rFonts w:eastAsia="Calibri"/>
                <w:bCs/>
                <w:kern w:val="2"/>
                <w:sz w:val="20"/>
                <w:szCs w:val="20"/>
                <w:highlight w:val="yellow"/>
              </w:rPr>
            </w:pPr>
            <w:r w:rsidRPr="0087344B">
              <w:rPr>
                <w:rFonts w:eastAsia="Calibri"/>
                <w:bCs/>
                <w:kern w:val="2"/>
                <w:sz w:val="20"/>
                <w:szCs w:val="20"/>
              </w:rPr>
              <w:t>Дрожжи формовые</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24,00</w:t>
            </w:r>
          </w:p>
        </w:tc>
      </w:tr>
      <w:tr w:rsidR="0087344B" w:rsidRPr="00427914" w:rsidTr="0087344B">
        <w:trPr>
          <w:trHeight w:val="194"/>
        </w:trPr>
        <w:tc>
          <w:tcPr>
            <w:tcW w:w="585" w:type="pct"/>
          </w:tcPr>
          <w:p w:rsidR="0087344B" w:rsidRPr="00427914" w:rsidRDefault="0087344B" w:rsidP="00493BC5">
            <w:pPr>
              <w:jc w:val="center"/>
              <w:rPr>
                <w:color w:val="000000"/>
              </w:rPr>
            </w:pPr>
            <w:r>
              <w:rPr>
                <w:color w:val="000000"/>
              </w:rPr>
              <w:t>12</w:t>
            </w:r>
          </w:p>
        </w:tc>
        <w:tc>
          <w:tcPr>
            <w:tcW w:w="1381" w:type="pct"/>
            <w:vAlign w:val="center"/>
          </w:tcPr>
          <w:p w:rsidR="0087344B" w:rsidRPr="0087344B" w:rsidRDefault="0087344B" w:rsidP="00C24454">
            <w:pPr>
              <w:keepNext/>
              <w:tabs>
                <w:tab w:val="left" w:pos="720"/>
              </w:tabs>
              <w:outlineLvl w:val="0"/>
              <w:rPr>
                <w:rFonts w:eastAsia="Calibri"/>
                <w:bCs/>
                <w:kern w:val="2"/>
                <w:sz w:val="20"/>
                <w:szCs w:val="20"/>
                <w:highlight w:val="yellow"/>
              </w:rPr>
            </w:pPr>
            <w:r w:rsidRPr="0087344B">
              <w:rPr>
                <w:rFonts w:eastAsia="Calibri"/>
                <w:bCs/>
                <w:kern w:val="2"/>
                <w:sz w:val="20"/>
                <w:szCs w:val="20"/>
              </w:rPr>
              <w:t>Соль пищевая поваренная</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441,00</w:t>
            </w:r>
          </w:p>
        </w:tc>
      </w:tr>
      <w:tr w:rsidR="0087344B" w:rsidRPr="00427914" w:rsidTr="0087344B">
        <w:trPr>
          <w:trHeight w:val="194"/>
        </w:trPr>
        <w:tc>
          <w:tcPr>
            <w:tcW w:w="585" w:type="pct"/>
          </w:tcPr>
          <w:p w:rsidR="0087344B" w:rsidRPr="00427914" w:rsidRDefault="0087344B" w:rsidP="00493BC5">
            <w:pPr>
              <w:jc w:val="center"/>
              <w:rPr>
                <w:color w:val="000000"/>
              </w:rPr>
            </w:pPr>
            <w:r>
              <w:rPr>
                <w:color w:val="000000"/>
              </w:rPr>
              <w:t>13</w:t>
            </w:r>
          </w:p>
        </w:tc>
        <w:tc>
          <w:tcPr>
            <w:tcW w:w="1381" w:type="pct"/>
            <w:vAlign w:val="center"/>
          </w:tcPr>
          <w:p w:rsidR="0087344B" w:rsidRPr="0087344B" w:rsidRDefault="0087344B" w:rsidP="00C24454">
            <w:pPr>
              <w:keepNext/>
              <w:tabs>
                <w:tab w:val="left" w:pos="720"/>
              </w:tabs>
              <w:outlineLvl w:val="0"/>
              <w:rPr>
                <w:rFonts w:eastAsia="Calibri"/>
                <w:bCs/>
                <w:kern w:val="2"/>
                <w:sz w:val="20"/>
                <w:szCs w:val="20"/>
                <w:highlight w:val="yellow"/>
              </w:rPr>
            </w:pPr>
            <w:r w:rsidRPr="0087344B">
              <w:rPr>
                <w:rFonts w:eastAsia="Calibri"/>
                <w:bCs/>
                <w:kern w:val="2"/>
                <w:sz w:val="20"/>
                <w:szCs w:val="20"/>
              </w:rPr>
              <w:t>Масло подсолнечное рафинированное, дезодорированное</w:t>
            </w:r>
          </w:p>
        </w:tc>
        <w:tc>
          <w:tcPr>
            <w:tcW w:w="1517" w:type="pct"/>
            <w:noWrap/>
          </w:tcPr>
          <w:p w:rsidR="0087344B" w:rsidRDefault="00C24454" w:rsidP="00493BC5">
            <w:pPr>
              <w:jc w:val="center"/>
              <w:rPr>
                <w:color w:val="000000"/>
              </w:rPr>
            </w:pPr>
            <w:r>
              <w:rPr>
                <w:color w:val="000000"/>
              </w:rPr>
              <w:t>л</w:t>
            </w:r>
          </w:p>
        </w:tc>
        <w:tc>
          <w:tcPr>
            <w:tcW w:w="1517" w:type="pct"/>
            <w:noWrap/>
          </w:tcPr>
          <w:p w:rsidR="0087344B" w:rsidRDefault="00C24454" w:rsidP="00493BC5">
            <w:pPr>
              <w:jc w:val="center"/>
              <w:rPr>
                <w:color w:val="000000"/>
              </w:rPr>
            </w:pPr>
            <w:r>
              <w:rPr>
                <w:color w:val="000000"/>
              </w:rPr>
              <w:t>1315,00</w:t>
            </w:r>
          </w:p>
        </w:tc>
      </w:tr>
      <w:tr w:rsidR="0087344B" w:rsidRPr="00427914" w:rsidTr="0087344B">
        <w:trPr>
          <w:trHeight w:val="194"/>
        </w:trPr>
        <w:tc>
          <w:tcPr>
            <w:tcW w:w="585" w:type="pct"/>
          </w:tcPr>
          <w:p w:rsidR="0087344B" w:rsidRPr="00427914" w:rsidRDefault="0087344B" w:rsidP="00493BC5">
            <w:pPr>
              <w:jc w:val="center"/>
              <w:rPr>
                <w:color w:val="000000"/>
              </w:rPr>
            </w:pPr>
            <w:r>
              <w:rPr>
                <w:color w:val="000000"/>
              </w:rPr>
              <w:t>14</w:t>
            </w:r>
          </w:p>
        </w:tc>
        <w:tc>
          <w:tcPr>
            <w:tcW w:w="1381" w:type="pct"/>
            <w:vAlign w:val="center"/>
          </w:tcPr>
          <w:p w:rsidR="0087344B" w:rsidRPr="0087344B" w:rsidRDefault="0087344B" w:rsidP="00C24454">
            <w:pPr>
              <w:keepNext/>
              <w:tabs>
                <w:tab w:val="left" w:pos="720"/>
              </w:tabs>
              <w:outlineLvl w:val="0"/>
              <w:rPr>
                <w:rFonts w:eastAsia="Calibri"/>
                <w:bCs/>
                <w:kern w:val="2"/>
                <w:sz w:val="20"/>
                <w:szCs w:val="20"/>
                <w:highlight w:val="yellow"/>
              </w:rPr>
            </w:pPr>
            <w:r w:rsidRPr="0087344B">
              <w:rPr>
                <w:rFonts w:eastAsia="Calibri"/>
                <w:bCs/>
                <w:kern w:val="2"/>
                <w:sz w:val="20"/>
                <w:szCs w:val="20"/>
              </w:rPr>
              <w:t>Сода пищевая</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0,054</w:t>
            </w:r>
          </w:p>
        </w:tc>
      </w:tr>
      <w:tr w:rsidR="0087344B" w:rsidRPr="00427914" w:rsidTr="0087344B">
        <w:trPr>
          <w:trHeight w:val="194"/>
        </w:trPr>
        <w:tc>
          <w:tcPr>
            <w:tcW w:w="585" w:type="pct"/>
          </w:tcPr>
          <w:p w:rsidR="0087344B" w:rsidRPr="00427914" w:rsidRDefault="0087344B" w:rsidP="00493BC5">
            <w:pPr>
              <w:jc w:val="center"/>
              <w:rPr>
                <w:color w:val="000000"/>
              </w:rPr>
            </w:pPr>
            <w:r>
              <w:rPr>
                <w:color w:val="000000"/>
              </w:rPr>
              <w:t>15</w:t>
            </w:r>
          </w:p>
        </w:tc>
        <w:tc>
          <w:tcPr>
            <w:tcW w:w="1381" w:type="pct"/>
            <w:vAlign w:val="center"/>
          </w:tcPr>
          <w:p w:rsidR="0087344B" w:rsidRPr="0087344B" w:rsidRDefault="00C24454" w:rsidP="00C24454">
            <w:pPr>
              <w:keepNext/>
              <w:tabs>
                <w:tab w:val="left" w:pos="720"/>
              </w:tabs>
              <w:outlineLvl w:val="0"/>
              <w:rPr>
                <w:rFonts w:eastAsia="Calibri"/>
                <w:bCs/>
                <w:kern w:val="2"/>
                <w:sz w:val="20"/>
                <w:szCs w:val="20"/>
                <w:highlight w:val="yellow"/>
              </w:rPr>
            </w:pPr>
            <w:r>
              <w:rPr>
                <w:rFonts w:eastAsia="Calibri"/>
                <w:bCs/>
                <w:kern w:val="2"/>
                <w:sz w:val="20"/>
                <w:szCs w:val="20"/>
              </w:rPr>
              <w:t>К</w:t>
            </w:r>
            <w:r w:rsidR="0087344B" w:rsidRPr="0087344B">
              <w:rPr>
                <w:rFonts w:eastAsia="Calibri"/>
                <w:bCs/>
                <w:kern w:val="2"/>
                <w:sz w:val="20"/>
                <w:szCs w:val="20"/>
              </w:rPr>
              <w:t>исель плодово-ягодный</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183,00</w:t>
            </w:r>
          </w:p>
        </w:tc>
      </w:tr>
      <w:tr w:rsidR="0087344B" w:rsidRPr="00427914" w:rsidTr="00C24454">
        <w:trPr>
          <w:trHeight w:val="314"/>
        </w:trPr>
        <w:tc>
          <w:tcPr>
            <w:tcW w:w="585" w:type="pct"/>
          </w:tcPr>
          <w:p w:rsidR="0087344B" w:rsidRPr="00427914" w:rsidRDefault="0087344B" w:rsidP="00493BC5">
            <w:pPr>
              <w:jc w:val="center"/>
              <w:rPr>
                <w:color w:val="000000"/>
              </w:rPr>
            </w:pPr>
            <w:r>
              <w:rPr>
                <w:color w:val="000000"/>
              </w:rPr>
              <w:t>16</w:t>
            </w:r>
          </w:p>
        </w:tc>
        <w:tc>
          <w:tcPr>
            <w:tcW w:w="1381" w:type="pct"/>
          </w:tcPr>
          <w:p w:rsidR="0087344B" w:rsidRPr="0087344B" w:rsidRDefault="0087344B" w:rsidP="00C24454">
            <w:pPr>
              <w:keepNext/>
              <w:tabs>
                <w:tab w:val="left" w:pos="720"/>
              </w:tabs>
              <w:spacing w:before="360" w:after="120"/>
              <w:outlineLvl w:val="0"/>
              <w:rPr>
                <w:rFonts w:eastAsia="Calibri"/>
                <w:bCs/>
                <w:kern w:val="2"/>
                <w:sz w:val="20"/>
                <w:szCs w:val="20"/>
              </w:rPr>
            </w:pPr>
            <w:r w:rsidRPr="0087344B">
              <w:rPr>
                <w:rFonts w:eastAsia="Calibri"/>
                <w:bCs/>
                <w:kern w:val="1"/>
                <w:sz w:val="20"/>
                <w:szCs w:val="20"/>
              </w:rPr>
              <w:t>Мука пшеничная</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1528,00</w:t>
            </w:r>
          </w:p>
        </w:tc>
      </w:tr>
      <w:tr w:rsidR="0087344B" w:rsidRPr="00427914" w:rsidTr="00C24454">
        <w:trPr>
          <w:trHeight w:val="452"/>
        </w:trPr>
        <w:tc>
          <w:tcPr>
            <w:tcW w:w="585" w:type="pct"/>
          </w:tcPr>
          <w:p w:rsidR="0087344B" w:rsidRPr="00427914" w:rsidRDefault="0087344B" w:rsidP="00493BC5">
            <w:pPr>
              <w:jc w:val="center"/>
              <w:rPr>
                <w:color w:val="000000"/>
              </w:rPr>
            </w:pPr>
            <w:r>
              <w:rPr>
                <w:color w:val="000000"/>
              </w:rPr>
              <w:t>17</w:t>
            </w:r>
          </w:p>
        </w:tc>
        <w:tc>
          <w:tcPr>
            <w:tcW w:w="1381" w:type="pct"/>
          </w:tcPr>
          <w:p w:rsidR="0087344B" w:rsidRPr="0087344B" w:rsidRDefault="0087344B" w:rsidP="00C24454">
            <w:pPr>
              <w:keepNext/>
              <w:tabs>
                <w:tab w:val="left" w:pos="720"/>
              </w:tabs>
              <w:spacing w:before="360" w:after="120"/>
              <w:outlineLvl w:val="0"/>
              <w:rPr>
                <w:rFonts w:eastAsia="Calibri"/>
                <w:bCs/>
                <w:kern w:val="2"/>
                <w:sz w:val="20"/>
                <w:szCs w:val="20"/>
              </w:rPr>
            </w:pPr>
            <w:r w:rsidRPr="0087344B">
              <w:rPr>
                <w:rFonts w:eastAsia="Calibri"/>
                <w:bCs/>
                <w:kern w:val="1"/>
                <w:sz w:val="20"/>
                <w:szCs w:val="20"/>
              </w:rPr>
              <w:t>Горох колотый</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196,00</w:t>
            </w:r>
          </w:p>
        </w:tc>
      </w:tr>
      <w:tr w:rsidR="0087344B" w:rsidRPr="00427914" w:rsidTr="0087344B">
        <w:trPr>
          <w:trHeight w:val="194"/>
        </w:trPr>
        <w:tc>
          <w:tcPr>
            <w:tcW w:w="585" w:type="pct"/>
          </w:tcPr>
          <w:p w:rsidR="0087344B" w:rsidRPr="00427914" w:rsidRDefault="0087344B" w:rsidP="00493BC5">
            <w:pPr>
              <w:jc w:val="center"/>
              <w:rPr>
                <w:color w:val="000000"/>
              </w:rPr>
            </w:pPr>
            <w:r>
              <w:rPr>
                <w:color w:val="000000"/>
              </w:rPr>
              <w:t>18</w:t>
            </w:r>
          </w:p>
        </w:tc>
        <w:tc>
          <w:tcPr>
            <w:tcW w:w="1381" w:type="pct"/>
          </w:tcPr>
          <w:p w:rsidR="0087344B" w:rsidRPr="0087344B" w:rsidRDefault="0087344B" w:rsidP="00C24454">
            <w:pPr>
              <w:keepNext/>
              <w:tabs>
                <w:tab w:val="left" w:pos="720"/>
              </w:tabs>
              <w:spacing w:before="360" w:after="120"/>
              <w:outlineLvl w:val="0"/>
              <w:rPr>
                <w:rFonts w:eastAsia="Calibri"/>
                <w:bCs/>
                <w:kern w:val="2"/>
                <w:sz w:val="20"/>
                <w:szCs w:val="20"/>
              </w:rPr>
            </w:pPr>
            <w:r w:rsidRPr="0087344B">
              <w:rPr>
                <w:rFonts w:eastAsia="Calibri"/>
                <w:bCs/>
                <w:kern w:val="1"/>
                <w:sz w:val="20"/>
                <w:szCs w:val="20"/>
              </w:rPr>
              <w:t>Крупа гречневая ядрица</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572,00</w:t>
            </w:r>
          </w:p>
        </w:tc>
      </w:tr>
      <w:tr w:rsidR="0087344B" w:rsidRPr="00427914" w:rsidTr="0087344B">
        <w:trPr>
          <w:trHeight w:val="194"/>
        </w:trPr>
        <w:tc>
          <w:tcPr>
            <w:tcW w:w="585" w:type="pct"/>
          </w:tcPr>
          <w:p w:rsidR="0087344B" w:rsidRPr="00427914" w:rsidRDefault="0087344B" w:rsidP="00493BC5">
            <w:pPr>
              <w:jc w:val="center"/>
              <w:rPr>
                <w:color w:val="000000"/>
              </w:rPr>
            </w:pPr>
            <w:r>
              <w:rPr>
                <w:color w:val="000000"/>
              </w:rPr>
              <w:t>19</w:t>
            </w:r>
          </w:p>
        </w:tc>
        <w:tc>
          <w:tcPr>
            <w:tcW w:w="1381" w:type="pct"/>
          </w:tcPr>
          <w:p w:rsidR="0087344B" w:rsidRPr="0087344B" w:rsidRDefault="0087344B" w:rsidP="00C24454">
            <w:pPr>
              <w:keepNext/>
              <w:tabs>
                <w:tab w:val="left" w:pos="720"/>
              </w:tabs>
              <w:spacing w:before="360" w:after="120"/>
              <w:outlineLvl w:val="0"/>
              <w:rPr>
                <w:rFonts w:eastAsia="Calibri"/>
                <w:bCs/>
                <w:kern w:val="2"/>
                <w:sz w:val="20"/>
                <w:szCs w:val="20"/>
              </w:rPr>
            </w:pPr>
            <w:r w:rsidRPr="0087344B">
              <w:rPr>
                <w:rFonts w:eastAsia="Calibri"/>
                <w:bCs/>
                <w:kern w:val="1"/>
                <w:sz w:val="20"/>
                <w:szCs w:val="20"/>
              </w:rPr>
              <w:t>Рис шлифованный</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1957,00</w:t>
            </w:r>
          </w:p>
        </w:tc>
      </w:tr>
      <w:tr w:rsidR="0087344B" w:rsidRPr="00427914" w:rsidTr="0087344B">
        <w:trPr>
          <w:trHeight w:val="194"/>
        </w:trPr>
        <w:tc>
          <w:tcPr>
            <w:tcW w:w="585" w:type="pct"/>
          </w:tcPr>
          <w:p w:rsidR="0087344B" w:rsidRPr="00427914" w:rsidRDefault="0087344B" w:rsidP="00493BC5">
            <w:pPr>
              <w:jc w:val="center"/>
              <w:rPr>
                <w:color w:val="000000"/>
              </w:rPr>
            </w:pPr>
            <w:r>
              <w:rPr>
                <w:color w:val="000000"/>
              </w:rPr>
              <w:t>20</w:t>
            </w:r>
          </w:p>
        </w:tc>
        <w:tc>
          <w:tcPr>
            <w:tcW w:w="1381" w:type="pct"/>
          </w:tcPr>
          <w:p w:rsidR="0087344B" w:rsidRPr="0087344B" w:rsidRDefault="0087344B" w:rsidP="00C24454">
            <w:pPr>
              <w:keepNext/>
              <w:tabs>
                <w:tab w:val="left" w:pos="720"/>
              </w:tabs>
              <w:spacing w:before="360" w:after="120"/>
              <w:outlineLvl w:val="0"/>
              <w:rPr>
                <w:rFonts w:eastAsia="Calibri"/>
                <w:bCs/>
                <w:kern w:val="2"/>
                <w:sz w:val="20"/>
                <w:szCs w:val="20"/>
              </w:rPr>
            </w:pPr>
            <w:r w:rsidRPr="0087344B">
              <w:rPr>
                <w:rFonts w:eastAsia="Calibri"/>
                <w:bCs/>
                <w:kern w:val="1"/>
                <w:sz w:val="20"/>
                <w:szCs w:val="20"/>
              </w:rPr>
              <w:t>Крупа манная</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164,00</w:t>
            </w:r>
          </w:p>
        </w:tc>
      </w:tr>
      <w:tr w:rsidR="0087344B" w:rsidRPr="00427914" w:rsidTr="0087344B">
        <w:trPr>
          <w:trHeight w:val="194"/>
        </w:trPr>
        <w:tc>
          <w:tcPr>
            <w:tcW w:w="585" w:type="pct"/>
          </w:tcPr>
          <w:p w:rsidR="0087344B" w:rsidRDefault="0087344B" w:rsidP="00493BC5">
            <w:pPr>
              <w:jc w:val="center"/>
              <w:rPr>
                <w:color w:val="000000"/>
              </w:rPr>
            </w:pPr>
            <w:r>
              <w:rPr>
                <w:color w:val="000000"/>
              </w:rPr>
              <w:t>21</w:t>
            </w:r>
          </w:p>
        </w:tc>
        <w:tc>
          <w:tcPr>
            <w:tcW w:w="1381" w:type="pct"/>
          </w:tcPr>
          <w:p w:rsidR="0087344B" w:rsidRPr="0087344B" w:rsidRDefault="0087344B" w:rsidP="00C24454">
            <w:pPr>
              <w:pStyle w:val="ConsPlusNormal"/>
              <w:ind w:firstLine="0"/>
              <w:rPr>
                <w:rFonts w:ascii="Times New Roman" w:hAnsi="Times New Roman"/>
                <w:sz w:val="20"/>
              </w:rPr>
            </w:pPr>
            <w:r w:rsidRPr="0087344B">
              <w:rPr>
                <w:rFonts w:ascii="Times New Roman" w:hAnsi="Times New Roman"/>
                <w:sz w:val="20"/>
              </w:rPr>
              <w:t xml:space="preserve">Крупа пшено шлифованное </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323,00</w:t>
            </w:r>
          </w:p>
        </w:tc>
      </w:tr>
      <w:tr w:rsidR="0087344B" w:rsidRPr="00427914" w:rsidTr="0087344B">
        <w:trPr>
          <w:trHeight w:val="194"/>
        </w:trPr>
        <w:tc>
          <w:tcPr>
            <w:tcW w:w="585" w:type="pct"/>
          </w:tcPr>
          <w:p w:rsidR="0087344B" w:rsidRDefault="0087344B" w:rsidP="00493BC5">
            <w:pPr>
              <w:jc w:val="center"/>
              <w:rPr>
                <w:color w:val="000000"/>
              </w:rPr>
            </w:pPr>
            <w:r>
              <w:rPr>
                <w:color w:val="000000"/>
              </w:rPr>
              <w:t>22</w:t>
            </w:r>
          </w:p>
        </w:tc>
        <w:tc>
          <w:tcPr>
            <w:tcW w:w="1381" w:type="pct"/>
          </w:tcPr>
          <w:p w:rsidR="0087344B" w:rsidRPr="0087344B" w:rsidRDefault="0087344B" w:rsidP="00C24454">
            <w:pPr>
              <w:keepNext/>
              <w:tabs>
                <w:tab w:val="left" w:pos="720"/>
              </w:tabs>
              <w:spacing w:before="360" w:after="120"/>
              <w:outlineLvl w:val="0"/>
              <w:rPr>
                <w:rFonts w:eastAsia="Calibri"/>
                <w:bCs/>
                <w:kern w:val="2"/>
                <w:sz w:val="20"/>
                <w:szCs w:val="20"/>
              </w:rPr>
            </w:pPr>
            <w:r w:rsidRPr="0087344B">
              <w:rPr>
                <w:rFonts w:eastAsia="Calibri"/>
                <w:bCs/>
                <w:kern w:val="1"/>
                <w:sz w:val="20"/>
                <w:szCs w:val="20"/>
              </w:rPr>
              <w:t>Макаронные изделия</w:t>
            </w:r>
          </w:p>
        </w:tc>
        <w:tc>
          <w:tcPr>
            <w:tcW w:w="1517" w:type="pct"/>
            <w:noWrap/>
          </w:tcPr>
          <w:p w:rsidR="0087344B" w:rsidRDefault="00C24454" w:rsidP="00493BC5">
            <w:pPr>
              <w:jc w:val="center"/>
              <w:rPr>
                <w:color w:val="000000"/>
              </w:rPr>
            </w:pPr>
            <w:r>
              <w:rPr>
                <w:color w:val="000000"/>
              </w:rPr>
              <w:t>кг</w:t>
            </w:r>
          </w:p>
        </w:tc>
        <w:tc>
          <w:tcPr>
            <w:tcW w:w="1517" w:type="pct"/>
            <w:noWrap/>
          </w:tcPr>
          <w:p w:rsidR="0087344B" w:rsidRDefault="00C24454" w:rsidP="00493BC5">
            <w:pPr>
              <w:jc w:val="center"/>
              <w:rPr>
                <w:color w:val="000000"/>
              </w:rPr>
            </w:pPr>
            <w:r>
              <w:rPr>
                <w:color w:val="000000"/>
              </w:rPr>
              <w:t>1301,00</w:t>
            </w:r>
          </w:p>
        </w:tc>
      </w:tr>
    </w:tbl>
    <w:p w:rsidR="003B50DE" w:rsidRPr="003B50DE" w:rsidRDefault="003B50DE" w:rsidP="00B21525">
      <w:pPr>
        <w:tabs>
          <w:tab w:val="left" w:pos="-709"/>
        </w:tabs>
        <w:jc w:val="both"/>
        <w:rPr>
          <w:sz w:val="20"/>
          <w:szCs w:val="20"/>
        </w:rPr>
      </w:pPr>
    </w:p>
    <w:p w:rsidR="005D7DF0" w:rsidRDefault="005D7DF0"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rPr>
      </w:pPr>
    </w:p>
    <w:p w:rsidR="00D71388" w:rsidRDefault="00D71388" w:rsidP="00B21525">
      <w:pPr>
        <w:tabs>
          <w:tab w:val="left" w:pos="-709"/>
        </w:tabs>
        <w:jc w:val="both"/>
        <w:rPr>
          <w:sz w:val="20"/>
          <w:szCs w:val="20"/>
        </w:rPr>
      </w:pPr>
    </w:p>
    <w:p w:rsidR="00D71388" w:rsidRPr="00D71388" w:rsidRDefault="00D71388" w:rsidP="00B21525">
      <w:pPr>
        <w:tabs>
          <w:tab w:val="left" w:pos="-709"/>
        </w:tabs>
        <w:jc w:val="both"/>
        <w:rPr>
          <w:sz w:val="20"/>
          <w:szCs w:val="20"/>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Pr="00D71388" w:rsidRDefault="00E5641A" w:rsidP="00B21525">
      <w:pPr>
        <w:tabs>
          <w:tab w:val="left" w:pos="-709"/>
        </w:tabs>
        <w:jc w:val="both"/>
        <w:rPr>
          <w:sz w:val="20"/>
          <w:szCs w:val="20"/>
        </w:rPr>
      </w:pPr>
    </w:p>
    <w:p w:rsidR="005D7DF0" w:rsidRPr="003B50DE" w:rsidRDefault="005D7DF0" w:rsidP="00B21525">
      <w:pPr>
        <w:tabs>
          <w:tab w:val="left" w:pos="-709"/>
        </w:tabs>
        <w:jc w:val="both"/>
        <w:rPr>
          <w:sz w:val="20"/>
          <w:szCs w:val="20"/>
        </w:rPr>
      </w:pPr>
    </w:p>
    <w:p w:rsidR="00E5641A" w:rsidRPr="00E5641A" w:rsidRDefault="00E5641A" w:rsidP="00E5641A">
      <w:pPr>
        <w:widowControl w:val="0"/>
        <w:adjustRightInd w:val="0"/>
        <w:ind w:firstLine="709"/>
        <w:jc w:val="right"/>
        <w:rPr>
          <w:sz w:val="20"/>
          <w:szCs w:val="20"/>
          <w:lang w:val="en-US"/>
        </w:rPr>
      </w:pPr>
      <w:bookmarkStart w:id="1" w:name="_Toc480810884"/>
      <w:r w:rsidRPr="003B50DE">
        <w:rPr>
          <w:sz w:val="20"/>
          <w:szCs w:val="20"/>
        </w:rPr>
        <w:t xml:space="preserve">Приложение № </w:t>
      </w:r>
      <w:r>
        <w:rPr>
          <w:sz w:val="20"/>
          <w:szCs w:val="20"/>
          <w:lang w:val="en-US"/>
        </w:rPr>
        <w:t>5</w:t>
      </w:r>
    </w:p>
    <w:p w:rsidR="00E5641A" w:rsidRPr="003B50DE" w:rsidRDefault="00E5641A" w:rsidP="00E5641A">
      <w:pPr>
        <w:widowControl w:val="0"/>
        <w:adjustRightInd w:val="0"/>
        <w:ind w:firstLine="709"/>
        <w:jc w:val="right"/>
        <w:rPr>
          <w:sz w:val="20"/>
          <w:szCs w:val="20"/>
        </w:rPr>
      </w:pPr>
      <w:r w:rsidRPr="003B50DE">
        <w:rPr>
          <w:sz w:val="20"/>
          <w:szCs w:val="20"/>
        </w:rPr>
        <w:t>к извещению о проведении запроса котировок в электронной форме</w:t>
      </w:r>
    </w:p>
    <w:p w:rsidR="00E5641A" w:rsidRPr="004569AE" w:rsidRDefault="00E5641A" w:rsidP="00E5641A">
      <w:pPr>
        <w:widowControl w:val="0"/>
        <w:adjustRightInd w:val="0"/>
        <w:ind w:firstLine="709"/>
        <w:jc w:val="right"/>
        <w:rPr>
          <w:sz w:val="20"/>
          <w:szCs w:val="20"/>
        </w:rPr>
      </w:pPr>
    </w:p>
    <w:p w:rsidR="00E5641A" w:rsidRPr="00E5641A" w:rsidRDefault="00E5641A" w:rsidP="00E5641A">
      <w:pPr>
        <w:tabs>
          <w:tab w:val="left" w:pos="426"/>
        </w:tabs>
        <w:contextualSpacing/>
        <w:jc w:val="center"/>
        <w:rPr>
          <w:b/>
          <w:sz w:val="20"/>
          <w:szCs w:val="20"/>
          <w:u w:val="single"/>
        </w:rPr>
      </w:pPr>
      <w:r w:rsidRPr="00E5641A">
        <w:rPr>
          <w:b/>
          <w:sz w:val="20"/>
          <w:szCs w:val="20"/>
          <w:u w:val="single"/>
        </w:rPr>
        <w:t>Инструкция по заполнению заявки на участие в запросе котировок в электронной форме.</w:t>
      </w:r>
    </w:p>
    <w:p w:rsidR="00E5641A" w:rsidRPr="00607778" w:rsidRDefault="00E5641A" w:rsidP="00E5641A">
      <w:pPr>
        <w:autoSpaceDE w:val="0"/>
        <w:autoSpaceDN w:val="0"/>
        <w:adjustRightInd w:val="0"/>
        <w:jc w:val="both"/>
        <w:rPr>
          <w:bCs/>
          <w:sz w:val="20"/>
          <w:szCs w:val="20"/>
        </w:rPr>
      </w:pPr>
    </w:p>
    <w:p w:rsidR="00E5641A" w:rsidRPr="00607778" w:rsidRDefault="00E5641A" w:rsidP="00E5641A">
      <w:pPr>
        <w:pStyle w:val="af1"/>
        <w:widowControl/>
        <w:numPr>
          <w:ilvl w:val="3"/>
          <w:numId w:val="21"/>
        </w:numPr>
        <w:autoSpaceDE/>
        <w:autoSpaceDN/>
        <w:adjustRightInd/>
        <w:ind w:left="0" w:firstLine="851"/>
        <w:contextualSpacing/>
        <w:jc w:val="both"/>
      </w:pPr>
      <w:r w:rsidRPr="00607778">
        <w:t>В столбце №2 Таблицы №1 Заявки на участие в запросе котировок в электронной форме, участник закупки должен указать наименование поставляемого товара с  указанием на торговую (товарную) марку,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поставляемого товара;</w:t>
      </w:r>
    </w:p>
    <w:p w:rsidR="00E5641A" w:rsidRPr="00E5641A" w:rsidRDefault="00E5641A" w:rsidP="00E5641A">
      <w:pPr>
        <w:pStyle w:val="af1"/>
        <w:numPr>
          <w:ilvl w:val="0"/>
          <w:numId w:val="19"/>
        </w:numPr>
        <w:tabs>
          <w:tab w:val="left" w:pos="426"/>
        </w:tabs>
        <w:ind w:left="0" w:firstLine="851"/>
        <w:contextualSpacing/>
        <w:jc w:val="both"/>
      </w:pPr>
      <w:r w:rsidRPr="00607778">
        <w:t>В столбце №3  Таблицы №1 участник закупки должен указать конкретные характеристики предлагаемого товара.</w:t>
      </w:r>
    </w:p>
    <w:p w:rsidR="00E5641A" w:rsidRPr="00AB3659" w:rsidRDefault="00E5641A" w:rsidP="00E5641A">
      <w:pPr>
        <w:tabs>
          <w:tab w:val="left" w:pos="-1620"/>
          <w:tab w:val="left" w:pos="426"/>
        </w:tabs>
        <w:ind w:firstLine="567"/>
        <w:jc w:val="both"/>
        <w:rPr>
          <w:sz w:val="22"/>
          <w:szCs w:val="22"/>
          <w:u w:val="single"/>
        </w:rPr>
      </w:pPr>
      <w:r w:rsidRPr="00AB3659">
        <w:rPr>
          <w:sz w:val="22"/>
          <w:szCs w:val="22"/>
          <w:u w:val="single"/>
        </w:rPr>
        <w:t xml:space="preserve">Качественные характеристики (потребительские свойства) товара, предлагаемого участником аукциона к поставке, по своим конкретным, диапазонным показателям должны соответствовать значениям, установленным в Приложении № </w:t>
      </w:r>
      <w:r w:rsidRPr="00E5641A">
        <w:rPr>
          <w:sz w:val="22"/>
          <w:szCs w:val="22"/>
          <w:u w:val="single"/>
        </w:rPr>
        <w:t>3</w:t>
      </w:r>
      <w:r w:rsidRPr="00AB3659">
        <w:rPr>
          <w:sz w:val="22"/>
          <w:szCs w:val="22"/>
          <w:u w:val="single"/>
        </w:rPr>
        <w:t xml:space="preserve"> «</w:t>
      </w:r>
      <w:r w:rsidRPr="00E5641A">
        <w:rPr>
          <w:sz w:val="22"/>
          <w:szCs w:val="22"/>
          <w:u w:val="single"/>
        </w:rPr>
        <w:t>Т</w:t>
      </w:r>
      <w:r w:rsidRPr="00AB3659">
        <w:rPr>
          <w:sz w:val="22"/>
          <w:szCs w:val="22"/>
          <w:u w:val="single"/>
        </w:rPr>
        <w:t>ехническое задание»</w:t>
      </w:r>
      <w:r>
        <w:rPr>
          <w:sz w:val="22"/>
          <w:szCs w:val="22"/>
          <w:u w:val="single"/>
        </w:rPr>
        <w:t xml:space="preserve"> </w:t>
      </w:r>
      <w:r w:rsidRPr="00E5641A">
        <w:rPr>
          <w:sz w:val="22"/>
          <w:szCs w:val="22"/>
          <w:u w:val="single"/>
        </w:rPr>
        <w:t>к извещению</w:t>
      </w:r>
      <w:r w:rsidRPr="00AB3659">
        <w:rPr>
          <w:sz w:val="22"/>
          <w:szCs w:val="22"/>
          <w:u w:val="single"/>
        </w:rPr>
        <w:t xml:space="preserve">, </w:t>
      </w:r>
      <w:r w:rsidRPr="00AB3659">
        <w:rPr>
          <w:sz w:val="22"/>
          <w:szCs w:val="22"/>
        </w:rPr>
        <w:t>ГОСТ, СаНПиН,  ТУ</w:t>
      </w:r>
      <w:r w:rsidRPr="00AB3659">
        <w:rPr>
          <w:sz w:val="22"/>
          <w:szCs w:val="22"/>
          <w:u w:val="single"/>
        </w:rPr>
        <w:t xml:space="preserve"> со всеми рекомендованными и  иными приложениями с учетом требовани</w:t>
      </w:r>
      <w:r w:rsidRPr="00E5641A">
        <w:rPr>
          <w:sz w:val="22"/>
          <w:szCs w:val="22"/>
          <w:u w:val="single"/>
        </w:rPr>
        <w:t>ий</w:t>
      </w:r>
      <w:r w:rsidRPr="00AB3659">
        <w:rPr>
          <w:sz w:val="22"/>
          <w:szCs w:val="22"/>
          <w:u w:val="single"/>
        </w:rPr>
        <w:t xml:space="preserve"> заказчика к качественным характеристикам (потребительским свойствам товара) установленным</w:t>
      </w:r>
      <w:r w:rsidRPr="00E5641A">
        <w:rPr>
          <w:sz w:val="22"/>
          <w:szCs w:val="22"/>
          <w:u w:val="single"/>
        </w:rPr>
        <w:t xml:space="preserve"> </w:t>
      </w:r>
      <w:r w:rsidRPr="00AB3659">
        <w:rPr>
          <w:sz w:val="22"/>
          <w:szCs w:val="22"/>
          <w:u w:val="single"/>
        </w:rPr>
        <w:t xml:space="preserve">в Приложении № </w:t>
      </w:r>
      <w:r w:rsidRPr="00E5641A">
        <w:rPr>
          <w:sz w:val="22"/>
          <w:szCs w:val="22"/>
          <w:u w:val="single"/>
        </w:rPr>
        <w:t>3</w:t>
      </w:r>
      <w:r w:rsidRPr="00AB3659">
        <w:rPr>
          <w:sz w:val="22"/>
          <w:szCs w:val="22"/>
          <w:u w:val="single"/>
        </w:rPr>
        <w:t xml:space="preserve"> «</w:t>
      </w:r>
      <w:r w:rsidRPr="00E5641A">
        <w:rPr>
          <w:sz w:val="22"/>
          <w:szCs w:val="22"/>
          <w:u w:val="single"/>
        </w:rPr>
        <w:t>Т</w:t>
      </w:r>
      <w:r w:rsidRPr="00AB3659">
        <w:rPr>
          <w:sz w:val="22"/>
          <w:szCs w:val="22"/>
          <w:u w:val="single"/>
        </w:rPr>
        <w:t>ехническое задание»</w:t>
      </w:r>
      <w:r>
        <w:rPr>
          <w:sz w:val="22"/>
          <w:szCs w:val="22"/>
          <w:u w:val="single"/>
        </w:rPr>
        <w:t xml:space="preserve"> </w:t>
      </w:r>
      <w:r w:rsidRPr="00E5641A">
        <w:rPr>
          <w:sz w:val="22"/>
          <w:szCs w:val="22"/>
          <w:u w:val="single"/>
        </w:rPr>
        <w:t>к извещению</w:t>
      </w:r>
      <w:r w:rsidRPr="00AB3659">
        <w:rPr>
          <w:sz w:val="22"/>
          <w:szCs w:val="22"/>
          <w:u w:val="single"/>
        </w:rPr>
        <w:t>.</w:t>
      </w:r>
    </w:p>
    <w:p w:rsidR="00E5641A" w:rsidRPr="00AB3659" w:rsidRDefault="00E5641A" w:rsidP="00E5641A">
      <w:pPr>
        <w:tabs>
          <w:tab w:val="left" w:pos="851"/>
        </w:tabs>
        <w:ind w:firstLine="567"/>
        <w:jc w:val="both"/>
        <w:rPr>
          <w:sz w:val="22"/>
          <w:szCs w:val="22"/>
        </w:rPr>
      </w:pPr>
      <w:r w:rsidRPr="00AB3659">
        <w:rPr>
          <w:sz w:val="22"/>
          <w:szCs w:val="22"/>
        </w:rPr>
        <w:t xml:space="preserve">В случае если показатели предлагаемого товара являются переменными, такие показатели необходимо указывать в соответствии с технической документацией на предлагаемый товар. При этом рекомендуется сопровождать соответствующий показатель подписью «показатель указан в соответствии </w:t>
      </w:r>
      <w:r w:rsidRPr="00AB3659">
        <w:rPr>
          <w:sz w:val="22"/>
          <w:szCs w:val="22"/>
          <w:lang w:val="en-US"/>
        </w:rPr>
        <w:t>c</w:t>
      </w:r>
      <w:r w:rsidRPr="00AB3659">
        <w:rPr>
          <w:i/>
          <w:iCs/>
          <w:sz w:val="22"/>
          <w:szCs w:val="22"/>
        </w:rPr>
        <w:t> </w:t>
      </w:r>
      <w:r w:rsidRPr="00AB3659">
        <w:rPr>
          <w:sz w:val="22"/>
          <w:szCs w:val="22"/>
        </w:rPr>
        <w:t>техническим паспортом</w:t>
      </w:r>
      <w:r w:rsidRPr="00E5641A">
        <w:rPr>
          <w:sz w:val="22"/>
          <w:szCs w:val="22"/>
        </w:rPr>
        <w:t>. ГОСТом</w:t>
      </w:r>
      <w:r w:rsidRPr="00AB3659">
        <w:rPr>
          <w:sz w:val="22"/>
          <w:szCs w:val="22"/>
        </w:rPr>
        <w:t xml:space="preserve"> (инструкцией по эксплуатации, сертификатом или иной технической документацией)».</w:t>
      </w:r>
    </w:p>
    <w:p w:rsidR="00E5641A" w:rsidRPr="00AB3659" w:rsidRDefault="00E5641A" w:rsidP="00E5641A">
      <w:pPr>
        <w:tabs>
          <w:tab w:val="left" w:pos="851"/>
        </w:tabs>
        <w:ind w:firstLine="567"/>
        <w:jc w:val="both"/>
        <w:rPr>
          <w:sz w:val="22"/>
          <w:szCs w:val="22"/>
        </w:rPr>
      </w:pPr>
      <w:r w:rsidRPr="00AB3659">
        <w:rPr>
          <w:sz w:val="22"/>
          <w:szCs w:val="22"/>
        </w:rPr>
        <w:t xml:space="preserve">Качественные характеристики (потребительские свойства) каждого конкретного товара, предлагаемого Участником закупки к поставке в соответствии с Приложением № </w:t>
      </w:r>
      <w:r w:rsidR="005F336A" w:rsidRPr="005F336A">
        <w:rPr>
          <w:sz w:val="22"/>
          <w:szCs w:val="22"/>
        </w:rPr>
        <w:t>3</w:t>
      </w:r>
      <w:r w:rsidRPr="00AB3659">
        <w:rPr>
          <w:sz w:val="22"/>
          <w:szCs w:val="22"/>
        </w:rPr>
        <w:t xml:space="preserve"> «</w:t>
      </w:r>
      <w:r w:rsidR="005F336A">
        <w:rPr>
          <w:sz w:val="22"/>
          <w:szCs w:val="22"/>
        </w:rPr>
        <w:t xml:space="preserve">Техническое </w:t>
      </w:r>
      <w:r w:rsidR="005F336A" w:rsidRPr="005F336A">
        <w:rPr>
          <w:sz w:val="22"/>
          <w:szCs w:val="22"/>
        </w:rPr>
        <w:t>з</w:t>
      </w:r>
      <w:r w:rsidR="005F336A" w:rsidRPr="00AB3659">
        <w:rPr>
          <w:sz w:val="22"/>
          <w:szCs w:val="22"/>
        </w:rPr>
        <w:t>адание</w:t>
      </w:r>
      <w:r w:rsidRPr="00AB3659">
        <w:rPr>
          <w:sz w:val="22"/>
          <w:szCs w:val="22"/>
        </w:rPr>
        <w:t xml:space="preserve">» не должны содержать следующие слова (словосочетания) – «или», «менее», «более», «не менее», «не более», «должен быть», «выше», «ниже», «не выше», «не ниже», «примерно», «около», «допустимый», «требуемый», «приблизительно», «шире чем», «не уже», «лучше» и другие аналогичные слова (словосочетания), если это не предусмотрено паспортом на предлагаемый товар или иной технической документацией. Знак «/» между двумя значениями показателей (за исключением фразы «и/или» и использование знака «/» в единицах измерения, например, «кгс/см2», «м2°С/Вт», «кг/м3» и тп.) приравнивается к разделительному союзу «и» и означает, что участник аукциона должен дать по каждому показателю конкретное значение. В показателях с использованием фразы «и/или» Участник закупки должен указать показатель с союзом «и» либо выбрать одно из нескольких значений без использования союза «или». Знак «,» между перечислением нескольких значений с указанием в последнем значении союза «или», приравнивается к союзу «или» и означает, что Участник закупки должен предложить одно конкретное значение из перечисленных. </w:t>
      </w:r>
    </w:p>
    <w:p w:rsidR="00E5641A" w:rsidRPr="00AB3659" w:rsidRDefault="00E5641A" w:rsidP="00E5641A">
      <w:pPr>
        <w:ind w:firstLine="567"/>
        <w:jc w:val="both"/>
        <w:rPr>
          <w:sz w:val="22"/>
          <w:szCs w:val="22"/>
        </w:rPr>
      </w:pPr>
      <w:r w:rsidRPr="00AB3659">
        <w:rPr>
          <w:sz w:val="22"/>
          <w:szCs w:val="22"/>
        </w:rPr>
        <w:t>При составлении заявки Участнику закупки в любом случае необходимо исключить употребление союзов «или», «либо», «и (или)».</w:t>
      </w:r>
    </w:p>
    <w:p w:rsidR="00E5641A" w:rsidRPr="00AB3659" w:rsidRDefault="00E5641A" w:rsidP="00E5641A">
      <w:pPr>
        <w:ind w:firstLine="567"/>
        <w:jc w:val="both"/>
        <w:rPr>
          <w:sz w:val="22"/>
          <w:szCs w:val="22"/>
        </w:rPr>
      </w:pPr>
      <w:r w:rsidRPr="00AB3659">
        <w:rPr>
          <w:sz w:val="22"/>
          <w:szCs w:val="22"/>
        </w:rPr>
        <w:t>При указании используемых для определения соответствия потребностям Заказчика или эквивалентности предлагаемого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E5641A" w:rsidRPr="00AB3659" w:rsidRDefault="00E5641A" w:rsidP="00E5641A">
      <w:pPr>
        <w:numPr>
          <w:ilvl w:val="0"/>
          <w:numId w:val="23"/>
        </w:numPr>
        <w:tabs>
          <w:tab w:val="left" w:pos="360"/>
        </w:tabs>
        <w:suppressAutoHyphens w:val="0"/>
        <w:ind w:left="0" w:firstLine="567"/>
        <w:jc w:val="both"/>
        <w:rPr>
          <w:sz w:val="22"/>
          <w:szCs w:val="22"/>
        </w:rPr>
      </w:pPr>
      <w:r w:rsidRPr="00AB3659">
        <w:rPr>
          <w:sz w:val="22"/>
          <w:szCs w:val="22"/>
        </w:rPr>
        <w:t xml:space="preserve">при указании минимальных значений: «не менее», «±» и другие, при этом минимальным значением является нижняя граница; числовое значение, сопровождаемое словом «более», «выше» означает, что минимальным значением данного показателя является наибольшее значение, следующее за указанным, не включая самого указанного значения. </w:t>
      </w:r>
    </w:p>
    <w:p w:rsidR="00E5641A" w:rsidRPr="00AB3659" w:rsidRDefault="00E5641A" w:rsidP="00E5641A">
      <w:pPr>
        <w:numPr>
          <w:ilvl w:val="0"/>
          <w:numId w:val="23"/>
        </w:numPr>
        <w:tabs>
          <w:tab w:val="left" w:pos="360"/>
        </w:tabs>
        <w:suppressAutoHyphens w:val="0"/>
        <w:ind w:left="0" w:firstLine="567"/>
        <w:jc w:val="both"/>
        <w:rPr>
          <w:sz w:val="22"/>
          <w:szCs w:val="22"/>
        </w:rPr>
      </w:pPr>
      <w:r w:rsidRPr="00AB3659">
        <w:rPr>
          <w:sz w:val="22"/>
          <w:szCs w:val="22"/>
        </w:rPr>
        <w:t>при указании максимальных значений: «не более», «±» и другие, при этом максимальным значением является верхняя граница; числовое значение, сопровождаемое словом «менее», «ниже» означает, что максимальным значением данного показателя является наименьшее значение, следующее за указанным, не включая самого указанного значения.</w:t>
      </w:r>
    </w:p>
    <w:p w:rsidR="00E5641A" w:rsidRPr="00AB3659" w:rsidRDefault="00E5641A" w:rsidP="00E5641A">
      <w:pPr>
        <w:numPr>
          <w:ilvl w:val="0"/>
          <w:numId w:val="23"/>
        </w:numPr>
        <w:tabs>
          <w:tab w:val="left" w:pos="360"/>
        </w:tabs>
        <w:suppressAutoHyphens w:val="0"/>
        <w:ind w:left="0" w:firstLine="567"/>
        <w:jc w:val="both"/>
        <w:rPr>
          <w:sz w:val="22"/>
          <w:szCs w:val="22"/>
        </w:rPr>
      </w:pPr>
      <w:r w:rsidRPr="00AB3659">
        <w:rPr>
          <w:sz w:val="22"/>
          <w:szCs w:val="22"/>
        </w:rPr>
        <w:t>при указании значений, которые не могут изменяться: применяются конкретные значения, без использования каких-либо слов (словосочетаний).</w:t>
      </w:r>
    </w:p>
    <w:p w:rsidR="00E5641A" w:rsidRPr="00AB3659" w:rsidRDefault="00E5641A" w:rsidP="00E5641A">
      <w:pPr>
        <w:ind w:firstLine="567"/>
        <w:jc w:val="both"/>
        <w:rPr>
          <w:sz w:val="22"/>
          <w:szCs w:val="22"/>
        </w:rPr>
      </w:pPr>
      <w:r w:rsidRPr="00AB3659">
        <w:rPr>
          <w:sz w:val="22"/>
          <w:szCs w:val="22"/>
        </w:rPr>
        <w:t>При указании диапазонов значений с использованием слов «от» и «до», «от» или «до» минимальным значением такого диапазона является значение, указанное после слова «от», максимальным - значение, указанное после слова «до».</w:t>
      </w:r>
    </w:p>
    <w:p w:rsidR="00E5641A" w:rsidRPr="00AB3659" w:rsidRDefault="00E5641A" w:rsidP="00E5641A">
      <w:pPr>
        <w:pStyle w:val="a1"/>
        <w:numPr>
          <w:ilvl w:val="0"/>
          <w:numId w:val="0"/>
        </w:numPr>
        <w:tabs>
          <w:tab w:val="clear" w:pos="993"/>
          <w:tab w:val="left" w:pos="426"/>
        </w:tabs>
        <w:ind w:firstLine="567"/>
        <w:rPr>
          <w:sz w:val="22"/>
          <w:szCs w:val="22"/>
        </w:rPr>
      </w:pPr>
      <w:r w:rsidRPr="00AB3659">
        <w:rPr>
          <w:sz w:val="22"/>
          <w:szCs w:val="22"/>
        </w:rPr>
        <w:t>В случае указания диапазона показателей, сопровождающегося словами «в диапазоне», «диапазон», конкретным показателем является диапазон показателей, в связи с чем участнику в своей заявке необходимо указать в качестве конкретного показателя диапазон показателей.</w:t>
      </w:r>
    </w:p>
    <w:p w:rsidR="00E5641A" w:rsidRPr="00AB3659" w:rsidRDefault="00E5641A" w:rsidP="00E5641A">
      <w:pPr>
        <w:pStyle w:val="a1"/>
        <w:numPr>
          <w:ilvl w:val="0"/>
          <w:numId w:val="0"/>
        </w:numPr>
        <w:tabs>
          <w:tab w:val="clear" w:pos="993"/>
          <w:tab w:val="left" w:pos="426"/>
        </w:tabs>
        <w:ind w:firstLine="567"/>
        <w:rPr>
          <w:sz w:val="22"/>
          <w:szCs w:val="22"/>
        </w:rPr>
      </w:pPr>
      <w:r w:rsidRPr="00AB3659">
        <w:rPr>
          <w:sz w:val="22"/>
          <w:szCs w:val="22"/>
        </w:rPr>
        <w:t xml:space="preserve">При указании в документации слова «должен» и/или словосочетаний «должен обеспечивать», </w:t>
      </w:r>
      <w:r w:rsidRPr="00AB3659">
        <w:rPr>
          <w:sz w:val="22"/>
          <w:szCs w:val="22"/>
        </w:rPr>
        <w:lastRenderedPageBreak/>
        <w:t>«должен соответствовать» и иных подобных характеристик участник при составлении заявки исключает слово «должен», указывая при этом конкретную характеристику товара, соответствующую требованиям, установленным в документации.</w:t>
      </w:r>
    </w:p>
    <w:p w:rsidR="00E5641A" w:rsidRPr="00607778" w:rsidRDefault="00E5641A" w:rsidP="00E5641A">
      <w:pPr>
        <w:pStyle w:val="af1"/>
        <w:tabs>
          <w:tab w:val="left" w:pos="426"/>
        </w:tabs>
        <w:ind w:left="851"/>
        <w:contextualSpacing/>
        <w:jc w:val="both"/>
      </w:pPr>
    </w:p>
    <w:p w:rsidR="00E5641A" w:rsidRPr="00607778" w:rsidRDefault="00E5641A" w:rsidP="00E5641A">
      <w:pPr>
        <w:numPr>
          <w:ilvl w:val="0"/>
          <w:numId w:val="19"/>
        </w:numPr>
        <w:tabs>
          <w:tab w:val="left" w:pos="142"/>
        </w:tabs>
        <w:suppressAutoHyphens w:val="0"/>
        <w:ind w:left="0" w:firstLine="0"/>
        <w:contextualSpacing/>
        <w:jc w:val="both"/>
        <w:rPr>
          <w:bCs/>
          <w:iCs/>
          <w:sz w:val="20"/>
          <w:szCs w:val="20"/>
        </w:rPr>
      </w:pPr>
      <w:r w:rsidRPr="00607778">
        <w:rPr>
          <w:bCs/>
          <w:iCs/>
          <w:sz w:val="20"/>
          <w:szCs w:val="20"/>
        </w:rPr>
        <w:t xml:space="preserve">           В столбце №5 Таблицы №1 Участник закупки </w:t>
      </w:r>
      <w:r w:rsidRPr="00607778">
        <w:rPr>
          <w:b/>
          <w:bCs/>
          <w:iCs/>
          <w:sz w:val="20"/>
          <w:szCs w:val="20"/>
        </w:rPr>
        <w:t>должен указать (декларировать) страну происхождения поставляемого тов</w:t>
      </w:r>
      <w:r>
        <w:rPr>
          <w:b/>
          <w:bCs/>
          <w:iCs/>
          <w:sz w:val="20"/>
          <w:szCs w:val="20"/>
        </w:rPr>
        <w:t>ара</w:t>
      </w:r>
      <w:r w:rsidRPr="00607778">
        <w:rPr>
          <w:b/>
          <w:bCs/>
          <w:iCs/>
          <w:sz w:val="20"/>
          <w:szCs w:val="20"/>
        </w:rPr>
        <w:t>.</w:t>
      </w:r>
    </w:p>
    <w:p w:rsidR="00E5641A" w:rsidRPr="00607778" w:rsidRDefault="00E5641A" w:rsidP="00E5641A">
      <w:pPr>
        <w:numPr>
          <w:ilvl w:val="0"/>
          <w:numId w:val="20"/>
        </w:numPr>
        <w:suppressAutoHyphens w:val="0"/>
        <w:autoSpaceDE w:val="0"/>
        <w:autoSpaceDN w:val="0"/>
        <w:adjustRightInd w:val="0"/>
        <w:ind w:left="426" w:hanging="426"/>
        <w:contextualSpacing/>
        <w:jc w:val="both"/>
        <w:rPr>
          <w:sz w:val="20"/>
          <w:szCs w:val="20"/>
        </w:rPr>
      </w:pPr>
      <w:r w:rsidRPr="00607778">
        <w:rPr>
          <w:sz w:val="20"/>
          <w:szCs w:val="20"/>
        </w:rPr>
        <w:t xml:space="preserve">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29.05.2014, </w:t>
      </w:r>
      <w:r w:rsidRPr="00607778">
        <w:rPr>
          <w:b/>
          <w:sz w:val="20"/>
          <w:szCs w:val="20"/>
        </w:rPr>
        <w:t xml:space="preserve">участник закупки в своей заявке должен указать (декларировать) страну происхождения поставляемого товара. </w:t>
      </w:r>
    </w:p>
    <w:p w:rsidR="00E5641A" w:rsidRPr="00607778" w:rsidRDefault="00E5641A" w:rsidP="00E5641A">
      <w:pPr>
        <w:numPr>
          <w:ilvl w:val="0"/>
          <w:numId w:val="20"/>
        </w:numPr>
        <w:suppressAutoHyphens w:val="0"/>
        <w:autoSpaceDE w:val="0"/>
        <w:autoSpaceDN w:val="0"/>
        <w:adjustRightInd w:val="0"/>
        <w:ind w:left="426" w:hanging="426"/>
        <w:contextualSpacing/>
        <w:jc w:val="both"/>
        <w:rPr>
          <w:sz w:val="20"/>
          <w:szCs w:val="20"/>
        </w:rPr>
      </w:pPr>
      <w:r w:rsidRPr="00607778">
        <w:rPr>
          <w:b/>
          <w:sz w:val="20"/>
          <w:szCs w:val="20"/>
        </w:rPr>
        <w:t>Ответственность за достоверность сведений о стране происхождения товара, указанного в заявке на участие в запросе котировок в электронном виде, несет участник закупки</w:t>
      </w:r>
      <w:r w:rsidRPr="00607778">
        <w:rPr>
          <w:sz w:val="20"/>
          <w:szCs w:val="20"/>
        </w:rPr>
        <w:t xml:space="preserve">. </w:t>
      </w:r>
    </w:p>
    <w:p w:rsidR="00E5641A" w:rsidRPr="00607778" w:rsidRDefault="00E5641A" w:rsidP="00E5641A">
      <w:pPr>
        <w:numPr>
          <w:ilvl w:val="0"/>
          <w:numId w:val="20"/>
        </w:numPr>
        <w:suppressAutoHyphens w:val="0"/>
        <w:ind w:left="426" w:hanging="426"/>
        <w:contextualSpacing/>
        <w:jc w:val="both"/>
        <w:rPr>
          <w:sz w:val="20"/>
          <w:szCs w:val="20"/>
        </w:rPr>
      </w:pPr>
      <w:r w:rsidRPr="00607778">
        <w:rPr>
          <w:sz w:val="20"/>
          <w:szCs w:val="20"/>
        </w:rPr>
        <w:t>Указание наименования страны происхождения товара производится в соответствии с Общероссийским классификатором стран мира, принятым постановлением государственного комитета Российской Федерации по стандартизации и метрологии от 14.12.2001 № 529-ст «О принятии и введении в действие Общероссийского классификатора стран мира».</w:t>
      </w:r>
    </w:p>
    <w:p w:rsidR="00E5641A" w:rsidRPr="00607778" w:rsidRDefault="00E5641A" w:rsidP="00E5641A">
      <w:pPr>
        <w:numPr>
          <w:ilvl w:val="0"/>
          <w:numId w:val="20"/>
        </w:numPr>
        <w:suppressAutoHyphens w:val="0"/>
        <w:autoSpaceDE w:val="0"/>
        <w:autoSpaceDN w:val="0"/>
        <w:adjustRightInd w:val="0"/>
        <w:ind w:left="426" w:hanging="426"/>
        <w:contextualSpacing/>
        <w:jc w:val="both"/>
        <w:rPr>
          <w:sz w:val="20"/>
          <w:szCs w:val="20"/>
        </w:rPr>
      </w:pPr>
      <w:r w:rsidRPr="00607778">
        <w:rPr>
          <w:sz w:val="20"/>
          <w:szCs w:val="20"/>
        </w:rPr>
        <w:t xml:space="preserve">В соответствии со </w:t>
      </w:r>
      <w:hyperlink r:id="rId12" w:history="1">
        <w:r w:rsidRPr="00607778">
          <w:rPr>
            <w:sz w:val="20"/>
            <w:szCs w:val="20"/>
          </w:rPr>
          <w:t>статьей 58</w:t>
        </w:r>
      </w:hyperlink>
      <w:r w:rsidRPr="00607778">
        <w:rPr>
          <w:sz w:val="20"/>
          <w:szCs w:val="20"/>
        </w:rPr>
        <w:t xml:space="preserve"> Таможенного кодекса Таможенного союза, принятого </w:t>
      </w:r>
      <w:hyperlink r:id="rId13" w:history="1">
        <w:r w:rsidRPr="00607778">
          <w:rPr>
            <w:sz w:val="20"/>
            <w:szCs w:val="20"/>
          </w:rPr>
          <w:t>Решением</w:t>
        </w:r>
      </w:hyperlink>
      <w:r w:rsidRPr="00607778">
        <w:rPr>
          <w:sz w:val="20"/>
          <w:szCs w:val="20"/>
        </w:rPr>
        <w:t xml:space="preserve"> Межгосударственного Совета ЕврАзЭС на уровне глав государств от 27.11.2009 N 17, </w:t>
      </w:r>
      <w:r w:rsidRPr="00607778">
        <w:rPr>
          <w:b/>
          <w:sz w:val="20"/>
          <w:szCs w:val="20"/>
        </w:rPr>
        <w:t xml:space="preserve">страной происхождения товаров считается страна, </w:t>
      </w:r>
      <w:r w:rsidRPr="00607778">
        <w:rPr>
          <w:b/>
          <w:sz w:val="20"/>
          <w:szCs w:val="20"/>
          <w:u w:val="single"/>
        </w:rPr>
        <w:t xml:space="preserve">в которой товары были полностью произведены или подвергнуты достаточной обработке (переработке) </w:t>
      </w:r>
      <w:r w:rsidRPr="00607778">
        <w:rPr>
          <w:b/>
          <w:sz w:val="20"/>
          <w:szCs w:val="20"/>
        </w:rPr>
        <w:t xml:space="preserve">в соответствии с критериями, установленными таможенным законодательством таможенного союза. </w:t>
      </w:r>
      <w:r w:rsidRPr="00607778">
        <w:rPr>
          <w:sz w:val="20"/>
          <w:szCs w:val="20"/>
        </w:rPr>
        <w:t>Определение страны происхождения товаров осуществляется в соответствии с международными договорами государств - членов таможенного союза, регулирующими правила определения страны происхождения товаров.</w:t>
      </w:r>
    </w:p>
    <w:p w:rsidR="00E5641A" w:rsidRPr="00607778" w:rsidRDefault="005F336A" w:rsidP="00E5641A">
      <w:pPr>
        <w:numPr>
          <w:ilvl w:val="0"/>
          <w:numId w:val="20"/>
        </w:numPr>
        <w:suppressAutoHyphens w:val="0"/>
        <w:autoSpaceDE w:val="0"/>
        <w:autoSpaceDN w:val="0"/>
        <w:adjustRightInd w:val="0"/>
        <w:ind w:left="426" w:hanging="426"/>
        <w:contextualSpacing/>
        <w:jc w:val="both"/>
        <w:rPr>
          <w:sz w:val="20"/>
          <w:szCs w:val="20"/>
        </w:rPr>
      </w:pPr>
      <w:r>
        <w:rPr>
          <w:sz w:val="20"/>
          <w:szCs w:val="20"/>
        </w:rPr>
        <w:t>Если в Приложении №</w:t>
      </w:r>
      <w:r w:rsidRPr="005F336A">
        <w:rPr>
          <w:sz w:val="20"/>
          <w:szCs w:val="20"/>
        </w:rPr>
        <w:t>3</w:t>
      </w:r>
      <w:r w:rsidR="00E5641A" w:rsidRPr="00607778">
        <w:rPr>
          <w:sz w:val="20"/>
          <w:szCs w:val="20"/>
        </w:rPr>
        <w:t xml:space="preserve"> к извещению «</w:t>
      </w:r>
      <w:r w:rsidRPr="005F336A">
        <w:rPr>
          <w:sz w:val="20"/>
          <w:szCs w:val="20"/>
        </w:rPr>
        <w:t>Техническое задание</w:t>
      </w:r>
      <w:r w:rsidR="00E5641A" w:rsidRPr="00607778">
        <w:rPr>
          <w:sz w:val="20"/>
          <w:szCs w:val="20"/>
        </w:rPr>
        <w:t>» поименовано несколько позиций товара и данные товары имеют одну страну происхождения, то участник закупки может указать (задекларировать) одну страну происхождения предлагаемого товара и прописать, что эта страна происхождения товара указана для всех товаров, поименованных в  Приложении №</w:t>
      </w:r>
      <w:r w:rsidRPr="005F336A">
        <w:rPr>
          <w:sz w:val="20"/>
          <w:szCs w:val="20"/>
        </w:rPr>
        <w:t>3</w:t>
      </w:r>
      <w:r w:rsidR="00E5641A" w:rsidRPr="00607778">
        <w:rPr>
          <w:sz w:val="20"/>
          <w:szCs w:val="20"/>
        </w:rPr>
        <w:t xml:space="preserve"> к Извещению».</w:t>
      </w:r>
    </w:p>
    <w:p w:rsidR="00E5641A" w:rsidRPr="00607778" w:rsidRDefault="00E5641A" w:rsidP="00E5641A">
      <w:pPr>
        <w:numPr>
          <w:ilvl w:val="0"/>
          <w:numId w:val="20"/>
        </w:numPr>
        <w:suppressAutoHyphens w:val="0"/>
        <w:ind w:left="426" w:hanging="426"/>
        <w:contextualSpacing/>
        <w:jc w:val="both"/>
        <w:rPr>
          <w:b/>
          <w:i/>
          <w:sz w:val="20"/>
          <w:szCs w:val="20"/>
          <w:u w:val="single"/>
        </w:rPr>
      </w:pPr>
      <w:r w:rsidRPr="00607778">
        <w:rPr>
          <w:b/>
          <w:sz w:val="20"/>
          <w:szCs w:val="20"/>
        </w:rPr>
        <w:t xml:space="preserve">В случае если </w:t>
      </w:r>
      <w:r w:rsidRPr="00607778">
        <w:rPr>
          <w:sz w:val="20"/>
          <w:szCs w:val="20"/>
        </w:rPr>
        <w:t xml:space="preserve">в заявке </w:t>
      </w:r>
      <w:r w:rsidRPr="00607778">
        <w:rPr>
          <w:b/>
          <w:sz w:val="20"/>
          <w:szCs w:val="20"/>
        </w:rPr>
        <w:t>предложены</w:t>
      </w:r>
      <w:r w:rsidRPr="00607778">
        <w:rPr>
          <w:sz w:val="20"/>
          <w:szCs w:val="20"/>
        </w:rPr>
        <w:t xml:space="preserve"> товары, произведенные  на территории государств - членов Евразийского экономического союза, и иностранного происхождения, то</w:t>
      </w:r>
      <w:r w:rsidRPr="00607778">
        <w:rPr>
          <w:b/>
          <w:sz w:val="20"/>
          <w:szCs w:val="20"/>
        </w:rPr>
        <w:t xml:space="preserve"> доля</w:t>
      </w:r>
      <w:r w:rsidRPr="00607778">
        <w:rPr>
          <w:sz w:val="20"/>
          <w:szCs w:val="20"/>
        </w:rPr>
        <w:t xml:space="preserve"> товаров </w:t>
      </w:r>
      <w:r w:rsidRPr="00607778">
        <w:rPr>
          <w:b/>
          <w:sz w:val="20"/>
          <w:szCs w:val="20"/>
        </w:rPr>
        <w:t>исчисляется</w:t>
      </w:r>
      <w:r w:rsidRPr="00607778">
        <w:rPr>
          <w:sz w:val="20"/>
          <w:szCs w:val="20"/>
        </w:rPr>
        <w:t xml:space="preserve"> Заказчиком по цене за единицу товара, полученной как произведение начальной (максимальной) цены единицы товара, работы, услуги, указанной в извещении о закупке в соответствии с </w:t>
      </w:r>
      <w:hyperlink r:id="rId14" w:anchor="P21" w:history="1">
        <w:r w:rsidRPr="00607778">
          <w:rPr>
            <w:color w:val="0000FF" w:themeColor="hyperlink"/>
            <w:sz w:val="20"/>
            <w:szCs w:val="20"/>
            <w:u w:val="single"/>
          </w:rPr>
          <w:t>подпунктом "в"</w:t>
        </w:r>
      </w:hyperlink>
      <w:r w:rsidRPr="00607778">
        <w:rPr>
          <w:sz w:val="20"/>
          <w:szCs w:val="20"/>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r w:rsidRPr="00607778">
        <w:rPr>
          <w:i/>
          <w:sz w:val="20"/>
          <w:szCs w:val="20"/>
        </w:rPr>
        <w:t>(п.д ч.5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4569AE" w:rsidRDefault="00E5641A" w:rsidP="00E5641A">
      <w:pPr>
        <w:widowControl w:val="0"/>
        <w:adjustRightInd w:val="0"/>
        <w:ind w:firstLine="709"/>
        <w:jc w:val="right"/>
        <w:rPr>
          <w:sz w:val="20"/>
          <w:szCs w:val="20"/>
        </w:rPr>
      </w:pPr>
      <w:r w:rsidRPr="003B50DE">
        <w:rPr>
          <w:sz w:val="20"/>
          <w:szCs w:val="20"/>
        </w:rPr>
        <w:t xml:space="preserve">Приложение № </w:t>
      </w:r>
      <w:r w:rsidRPr="004569AE">
        <w:rPr>
          <w:sz w:val="20"/>
          <w:szCs w:val="20"/>
        </w:rPr>
        <w:t>6</w:t>
      </w:r>
    </w:p>
    <w:p w:rsidR="00E5641A" w:rsidRPr="003B50DE" w:rsidRDefault="00E5641A" w:rsidP="00E5641A">
      <w:pPr>
        <w:widowControl w:val="0"/>
        <w:adjustRightInd w:val="0"/>
        <w:ind w:firstLine="709"/>
        <w:jc w:val="right"/>
        <w:rPr>
          <w:sz w:val="20"/>
          <w:szCs w:val="20"/>
        </w:rPr>
      </w:pPr>
      <w:r w:rsidRPr="003B50DE">
        <w:rPr>
          <w:sz w:val="20"/>
          <w:szCs w:val="20"/>
        </w:rPr>
        <w:t>к извещению о проведении запроса котировок в электронной форме</w:t>
      </w:r>
    </w:p>
    <w:p w:rsidR="00E5641A" w:rsidRPr="00E5641A" w:rsidRDefault="00E5641A" w:rsidP="005D7DF0">
      <w:pPr>
        <w:ind w:firstLine="720"/>
        <w:jc w:val="center"/>
        <w:rPr>
          <w:rFonts w:eastAsia="Arial Unicode MS"/>
          <w:sz w:val="20"/>
          <w:szCs w:val="20"/>
        </w:rPr>
      </w:pPr>
    </w:p>
    <w:p w:rsidR="005D7DF0" w:rsidRPr="003B50DE" w:rsidRDefault="005D7DF0" w:rsidP="005D7DF0">
      <w:pPr>
        <w:ind w:firstLine="720"/>
        <w:jc w:val="center"/>
        <w:rPr>
          <w:rFonts w:eastAsia="Arial Unicode MS"/>
          <w:sz w:val="20"/>
          <w:szCs w:val="20"/>
        </w:rPr>
      </w:pPr>
      <w:r w:rsidRPr="003B50DE">
        <w:rPr>
          <w:rFonts w:eastAsia="Arial Unicode MS"/>
          <w:sz w:val="20"/>
          <w:szCs w:val="20"/>
        </w:rPr>
        <w:t>ОБОСНОВАНИЕ НАЧАЛЬНОЙ (МАКСИМАЛЬНОЙ) ЦЕНЫ ДОГОВОРА</w:t>
      </w:r>
      <w:bookmarkEnd w:id="1"/>
    </w:p>
    <w:p w:rsidR="005D7DF0" w:rsidRPr="003B50DE" w:rsidRDefault="005D7DF0" w:rsidP="005D7DF0">
      <w:pPr>
        <w:ind w:firstLine="720"/>
        <w:jc w:val="both"/>
        <w:rPr>
          <w:rFonts w:eastAsia="Arial Unicode MS"/>
          <w:sz w:val="20"/>
          <w:szCs w:val="20"/>
        </w:rPr>
      </w:pPr>
    </w:p>
    <w:p w:rsidR="005D7DF0" w:rsidRDefault="001353A2" w:rsidP="00E5641A">
      <w:pPr>
        <w:ind w:firstLine="720"/>
        <w:jc w:val="both"/>
        <w:rPr>
          <w:sz w:val="22"/>
          <w:szCs w:val="22"/>
        </w:rPr>
      </w:pPr>
      <w:r w:rsidRPr="001353A2">
        <w:rPr>
          <w:sz w:val="22"/>
          <w:szCs w:val="22"/>
        </w:rPr>
        <w:t>Расчет НМЦД проводился методом сопоставимых рыночных цен (анализа рынка)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54"/>
        <w:gridCol w:w="1701"/>
        <w:gridCol w:w="2126"/>
        <w:gridCol w:w="1985"/>
      </w:tblGrid>
      <w:tr w:rsidR="001353A2" w:rsidTr="001353A2">
        <w:tc>
          <w:tcPr>
            <w:tcW w:w="540" w:type="dxa"/>
            <w:shd w:val="clear" w:color="auto" w:fill="auto"/>
          </w:tcPr>
          <w:p w:rsidR="001353A2" w:rsidRDefault="001353A2" w:rsidP="001353A2">
            <w:r w:rsidRPr="00467A39">
              <w:t>п/п</w:t>
            </w:r>
          </w:p>
        </w:tc>
        <w:tc>
          <w:tcPr>
            <w:tcW w:w="3254" w:type="dxa"/>
            <w:shd w:val="clear" w:color="auto" w:fill="auto"/>
          </w:tcPr>
          <w:p w:rsidR="001353A2" w:rsidRPr="00542E05" w:rsidRDefault="001353A2" w:rsidP="001353A2">
            <w:pPr>
              <w:rPr>
                <w:highlight w:val="yellow"/>
              </w:rPr>
            </w:pPr>
            <w:r w:rsidRPr="00B97C9A">
              <w:t>Наименование продукта</w:t>
            </w:r>
          </w:p>
        </w:tc>
        <w:tc>
          <w:tcPr>
            <w:tcW w:w="1701" w:type="dxa"/>
            <w:shd w:val="clear" w:color="auto" w:fill="auto"/>
          </w:tcPr>
          <w:p w:rsidR="001353A2" w:rsidRDefault="001353A2" w:rsidP="001353A2">
            <w:r>
              <w:t>Количество</w:t>
            </w:r>
          </w:p>
        </w:tc>
        <w:tc>
          <w:tcPr>
            <w:tcW w:w="2126" w:type="dxa"/>
            <w:shd w:val="clear" w:color="auto" w:fill="auto"/>
          </w:tcPr>
          <w:p w:rsidR="001353A2" w:rsidRDefault="001353A2" w:rsidP="001353A2">
            <w:r>
              <w:t>Цена за единицу</w:t>
            </w:r>
          </w:p>
        </w:tc>
        <w:tc>
          <w:tcPr>
            <w:tcW w:w="1985" w:type="dxa"/>
            <w:shd w:val="clear" w:color="auto" w:fill="auto"/>
          </w:tcPr>
          <w:p w:rsidR="001353A2" w:rsidRDefault="001353A2" w:rsidP="001353A2">
            <w:r>
              <w:t>Итого</w:t>
            </w:r>
          </w:p>
        </w:tc>
      </w:tr>
      <w:tr w:rsidR="001353A2" w:rsidTr="001353A2">
        <w:tc>
          <w:tcPr>
            <w:tcW w:w="540" w:type="dxa"/>
            <w:shd w:val="clear" w:color="auto" w:fill="auto"/>
          </w:tcPr>
          <w:p w:rsidR="001353A2" w:rsidRDefault="001353A2" w:rsidP="001353A2">
            <w:r>
              <w:t>1</w:t>
            </w:r>
          </w:p>
        </w:tc>
        <w:tc>
          <w:tcPr>
            <w:tcW w:w="3254" w:type="dxa"/>
            <w:shd w:val="clear" w:color="auto" w:fill="auto"/>
            <w:vAlign w:val="bottom"/>
          </w:tcPr>
          <w:p w:rsidR="001353A2" w:rsidRPr="00B97C9A" w:rsidRDefault="001353A2" w:rsidP="001353A2">
            <w:r w:rsidRPr="00B97C9A">
              <w:rPr>
                <w:lang w:eastAsia="ru-RU"/>
              </w:rPr>
              <w:t>Огурцы консервированные</w:t>
            </w:r>
          </w:p>
        </w:tc>
        <w:tc>
          <w:tcPr>
            <w:tcW w:w="1701" w:type="dxa"/>
            <w:shd w:val="clear" w:color="auto" w:fill="auto"/>
            <w:vAlign w:val="bottom"/>
          </w:tcPr>
          <w:p w:rsidR="001353A2" w:rsidRDefault="001353A2" w:rsidP="001353A2">
            <w:r>
              <w:rPr>
                <w:color w:val="000000"/>
              </w:rPr>
              <w:t>352,00</w:t>
            </w:r>
          </w:p>
        </w:tc>
        <w:tc>
          <w:tcPr>
            <w:tcW w:w="2126" w:type="dxa"/>
            <w:shd w:val="clear" w:color="auto" w:fill="auto"/>
            <w:vAlign w:val="bottom"/>
          </w:tcPr>
          <w:p w:rsidR="001353A2" w:rsidRDefault="001353A2" w:rsidP="001353A2">
            <w:r>
              <w:t>89,44</w:t>
            </w:r>
          </w:p>
        </w:tc>
        <w:tc>
          <w:tcPr>
            <w:tcW w:w="1985" w:type="dxa"/>
            <w:shd w:val="clear" w:color="auto" w:fill="auto"/>
            <w:vAlign w:val="bottom"/>
          </w:tcPr>
          <w:p w:rsidR="001353A2" w:rsidRDefault="001353A2" w:rsidP="001353A2">
            <w:r>
              <w:t>31482,88</w:t>
            </w:r>
          </w:p>
        </w:tc>
      </w:tr>
      <w:tr w:rsidR="001353A2" w:rsidTr="001353A2">
        <w:tc>
          <w:tcPr>
            <w:tcW w:w="540" w:type="dxa"/>
            <w:shd w:val="clear" w:color="auto" w:fill="auto"/>
          </w:tcPr>
          <w:p w:rsidR="001353A2" w:rsidRDefault="001353A2" w:rsidP="001353A2">
            <w:r>
              <w:t>2</w:t>
            </w:r>
          </w:p>
        </w:tc>
        <w:tc>
          <w:tcPr>
            <w:tcW w:w="3254" w:type="dxa"/>
            <w:shd w:val="clear" w:color="auto" w:fill="auto"/>
            <w:vAlign w:val="bottom"/>
          </w:tcPr>
          <w:p w:rsidR="001353A2" w:rsidRPr="00B97C9A" w:rsidRDefault="001353A2" w:rsidP="001353A2">
            <w:r w:rsidRPr="00B97C9A">
              <w:rPr>
                <w:lang w:eastAsia="ru-RU"/>
              </w:rPr>
              <w:t xml:space="preserve">Чай </w:t>
            </w:r>
          </w:p>
        </w:tc>
        <w:tc>
          <w:tcPr>
            <w:tcW w:w="1701" w:type="dxa"/>
            <w:shd w:val="clear" w:color="auto" w:fill="auto"/>
            <w:vAlign w:val="bottom"/>
          </w:tcPr>
          <w:p w:rsidR="001353A2" w:rsidRDefault="001353A2" w:rsidP="001353A2">
            <w:r>
              <w:rPr>
                <w:color w:val="000000"/>
              </w:rPr>
              <w:t>37,00</w:t>
            </w:r>
          </w:p>
        </w:tc>
        <w:tc>
          <w:tcPr>
            <w:tcW w:w="2126" w:type="dxa"/>
            <w:shd w:val="clear" w:color="auto" w:fill="auto"/>
            <w:vAlign w:val="bottom"/>
          </w:tcPr>
          <w:p w:rsidR="001353A2" w:rsidRDefault="001353A2" w:rsidP="001353A2">
            <w:r>
              <w:t>240,37</w:t>
            </w:r>
          </w:p>
        </w:tc>
        <w:tc>
          <w:tcPr>
            <w:tcW w:w="1985" w:type="dxa"/>
            <w:shd w:val="clear" w:color="auto" w:fill="auto"/>
            <w:vAlign w:val="bottom"/>
          </w:tcPr>
          <w:p w:rsidR="001353A2" w:rsidRDefault="001353A2" w:rsidP="001353A2">
            <w:r>
              <w:t>8893,69</w:t>
            </w:r>
          </w:p>
        </w:tc>
      </w:tr>
      <w:tr w:rsidR="001353A2" w:rsidTr="001353A2">
        <w:tc>
          <w:tcPr>
            <w:tcW w:w="540" w:type="dxa"/>
            <w:shd w:val="clear" w:color="auto" w:fill="auto"/>
          </w:tcPr>
          <w:p w:rsidR="001353A2" w:rsidRDefault="001353A2" w:rsidP="001353A2">
            <w:r>
              <w:t>3</w:t>
            </w:r>
          </w:p>
        </w:tc>
        <w:tc>
          <w:tcPr>
            <w:tcW w:w="3254" w:type="dxa"/>
            <w:shd w:val="clear" w:color="auto" w:fill="auto"/>
            <w:vAlign w:val="bottom"/>
          </w:tcPr>
          <w:p w:rsidR="001353A2" w:rsidRPr="00B97C9A" w:rsidRDefault="001353A2" w:rsidP="001353A2">
            <w:r w:rsidRPr="00B97C9A">
              <w:rPr>
                <w:lang w:eastAsia="ru-RU"/>
              </w:rPr>
              <w:t>Сок фруктовый, восстановленный</w:t>
            </w:r>
          </w:p>
        </w:tc>
        <w:tc>
          <w:tcPr>
            <w:tcW w:w="1701" w:type="dxa"/>
            <w:shd w:val="clear" w:color="auto" w:fill="auto"/>
            <w:vAlign w:val="bottom"/>
          </w:tcPr>
          <w:p w:rsidR="001353A2" w:rsidRDefault="001353A2" w:rsidP="001353A2">
            <w:r>
              <w:rPr>
                <w:color w:val="000000"/>
              </w:rPr>
              <w:t>6703,00</w:t>
            </w:r>
          </w:p>
        </w:tc>
        <w:tc>
          <w:tcPr>
            <w:tcW w:w="2126" w:type="dxa"/>
            <w:shd w:val="clear" w:color="auto" w:fill="auto"/>
            <w:vAlign w:val="bottom"/>
          </w:tcPr>
          <w:p w:rsidR="001353A2" w:rsidRDefault="001353A2" w:rsidP="001353A2">
            <w:r>
              <w:t>34,66</w:t>
            </w:r>
          </w:p>
        </w:tc>
        <w:tc>
          <w:tcPr>
            <w:tcW w:w="1985" w:type="dxa"/>
            <w:shd w:val="clear" w:color="auto" w:fill="auto"/>
            <w:vAlign w:val="bottom"/>
          </w:tcPr>
          <w:p w:rsidR="001353A2" w:rsidRDefault="001353A2" w:rsidP="001353A2">
            <w:r>
              <w:t>232325,98</w:t>
            </w:r>
          </w:p>
        </w:tc>
      </w:tr>
      <w:tr w:rsidR="001353A2" w:rsidTr="001353A2">
        <w:tc>
          <w:tcPr>
            <w:tcW w:w="540" w:type="dxa"/>
            <w:shd w:val="clear" w:color="auto" w:fill="auto"/>
          </w:tcPr>
          <w:p w:rsidR="001353A2" w:rsidRDefault="001353A2" w:rsidP="001353A2">
            <w:r>
              <w:t>4</w:t>
            </w:r>
          </w:p>
        </w:tc>
        <w:tc>
          <w:tcPr>
            <w:tcW w:w="3254" w:type="dxa"/>
            <w:shd w:val="clear" w:color="auto" w:fill="auto"/>
            <w:vAlign w:val="bottom"/>
          </w:tcPr>
          <w:p w:rsidR="001353A2" w:rsidRPr="00B97C9A" w:rsidRDefault="001353A2" w:rsidP="001353A2">
            <w:r w:rsidRPr="00B97C9A">
              <w:rPr>
                <w:lang w:eastAsia="ru-RU"/>
              </w:rPr>
              <w:t>Ванилин кристаллический</w:t>
            </w:r>
          </w:p>
        </w:tc>
        <w:tc>
          <w:tcPr>
            <w:tcW w:w="1701" w:type="dxa"/>
            <w:shd w:val="clear" w:color="auto" w:fill="auto"/>
            <w:vAlign w:val="bottom"/>
          </w:tcPr>
          <w:p w:rsidR="001353A2" w:rsidRDefault="001353A2" w:rsidP="001353A2">
            <w:r>
              <w:rPr>
                <w:color w:val="000000"/>
              </w:rPr>
              <w:t>0,02</w:t>
            </w:r>
            <w:r w:rsidRPr="00177698">
              <w:rPr>
                <w:color w:val="000000"/>
              </w:rPr>
              <w:t>0</w:t>
            </w:r>
          </w:p>
        </w:tc>
        <w:tc>
          <w:tcPr>
            <w:tcW w:w="2126" w:type="dxa"/>
            <w:shd w:val="clear" w:color="auto" w:fill="auto"/>
            <w:vAlign w:val="bottom"/>
          </w:tcPr>
          <w:p w:rsidR="001353A2" w:rsidRDefault="001353A2" w:rsidP="001353A2">
            <w:r>
              <w:t>1118,00</w:t>
            </w:r>
          </w:p>
        </w:tc>
        <w:tc>
          <w:tcPr>
            <w:tcW w:w="1985" w:type="dxa"/>
            <w:shd w:val="clear" w:color="auto" w:fill="auto"/>
            <w:vAlign w:val="bottom"/>
          </w:tcPr>
          <w:p w:rsidR="001353A2" w:rsidRDefault="001353A2" w:rsidP="001353A2">
            <w:r>
              <w:t>22,36</w:t>
            </w:r>
          </w:p>
        </w:tc>
      </w:tr>
      <w:tr w:rsidR="001353A2" w:rsidTr="001353A2">
        <w:tc>
          <w:tcPr>
            <w:tcW w:w="540" w:type="dxa"/>
            <w:shd w:val="clear" w:color="auto" w:fill="auto"/>
          </w:tcPr>
          <w:p w:rsidR="001353A2" w:rsidRDefault="001353A2" w:rsidP="001353A2">
            <w:r>
              <w:t>5</w:t>
            </w:r>
          </w:p>
        </w:tc>
        <w:tc>
          <w:tcPr>
            <w:tcW w:w="3254" w:type="dxa"/>
            <w:shd w:val="clear" w:color="auto" w:fill="auto"/>
            <w:vAlign w:val="bottom"/>
          </w:tcPr>
          <w:p w:rsidR="001353A2" w:rsidRPr="00B97C9A" w:rsidRDefault="001353A2" w:rsidP="001353A2">
            <w:r>
              <w:rPr>
                <w:lang w:eastAsia="ru-RU"/>
              </w:rPr>
              <w:t>Молоко</w:t>
            </w:r>
            <w:r w:rsidRPr="00B97C9A">
              <w:rPr>
                <w:lang w:eastAsia="ru-RU"/>
              </w:rPr>
              <w:t xml:space="preserve"> цельное сгущенное с сахаром</w:t>
            </w:r>
          </w:p>
        </w:tc>
        <w:tc>
          <w:tcPr>
            <w:tcW w:w="1701" w:type="dxa"/>
            <w:shd w:val="clear" w:color="auto" w:fill="auto"/>
            <w:vAlign w:val="bottom"/>
          </w:tcPr>
          <w:p w:rsidR="001353A2" w:rsidRDefault="001353A2" w:rsidP="001353A2">
            <w:r>
              <w:rPr>
                <w:color w:val="000000"/>
              </w:rPr>
              <w:t>223,00</w:t>
            </w:r>
          </w:p>
        </w:tc>
        <w:tc>
          <w:tcPr>
            <w:tcW w:w="2126" w:type="dxa"/>
            <w:shd w:val="clear" w:color="auto" w:fill="auto"/>
            <w:vAlign w:val="bottom"/>
          </w:tcPr>
          <w:p w:rsidR="001353A2" w:rsidRDefault="001353A2" w:rsidP="001353A2">
            <w:r>
              <w:rPr>
                <w:color w:val="000000"/>
              </w:rPr>
              <w:t>138,63</w:t>
            </w:r>
          </w:p>
        </w:tc>
        <w:tc>
          <w:tcPr>
            <w:tcW w:w="1985" w:type="dxa"/>
            <w:shd w:val="clear" w:color="auto" w:fill="auto"/>
            <w:vAlign w:val="bottom"/>
          </w:tcPr>
          <w:p w:rsidR="001353A2" w:rsidRDefault="001353A2" w:rsidP="001353A2">
            <w:r>
              <w:t>30914,49</w:t>
            </w:r>
          </w:p>
        </w:tc>
      </w:tr>
      <w:tr w:rsidR="001353A2" w:rsidTr="001353A2">
        <w:tc>
          <w:tcPr>
            <w:tcW w:w="540" w:type="dxa"/>
            <w:shd w:val="clear" w:color="auto" w:fill="auto"/>
          </w:tcPr>
          <w:p w:rsidR="001353A2" w:rsidRDefault="001353A2" w:rsidP="001353A2">
            <w:r>
              <w:t>6</w:t>
            </w:r>
          </w:p>
        </w:tc>
        <w:tc>
          <w:tcPr>
            <w:tcW w:w="3254" w:type="dxa"/>
            <w:shd w:val="clear" w:color="auto" w:fill="auto"/>
            <w:vAlign w:val="bottom"/>
          </w:tcPr>
          <w:p w:rsidR="001353A2" w:rsidRPr="00542E05" w:rsidRDefault="001353A2" w:rsidP="001353A2">
            <w:pPr>
              <w:rPr>
                <w:highlight w:val="yellow"/>
              </w:rPr>
            </w:pPr>
            <w:r w:rsidRPr="00B97C9A">
              <w:rPr>
                <w:lang w:eastAsia="ru-RU"/>
              </w:rPr>
              <w:t>Сахар белый кристаллический</w:t>
            </w:r>
          </w:p>
        </w:tc>
        <w:tc>
          <w:tcPr>
            <w:tcW w:w="1701" w:type="dxa"/>
            <w:shd w:val="clear" w:color="auto" w:fill="auto"/>
            <w:vAlign w:val="bottom"/>
          </w:tcPr>
          <w:p w:rsidR="001353A2" w:rsidRDefault="001353A2" w:rsidP="001353A2">
            <w:r>
              <w:rPr>
                <w:color w:val="000000"/>
              </w:rPr>
              <w:t>2252,00</w:t>
            </w:r>
          </w:p>
        </w:tc>
        <w:tc>
          <w:tcPr>
            <w:tcW w:w="2126" w:type="dxa"/>
            <w:shd w:val="clear" w:color="auto" w:fill="auto"/>
            <w:vAlign w:val="bottom"/>
          </w:tcPr>
          <w:p w:rsidR="001353A2" w:rsidRDefault="001353A2" w:rsidP="001353A2">
            <w:r>
              <w:rPr>
                <w:color w:val="000000"/>
              </w:rPr>
              <w:t>29,07</w:t>
            </w:r>
          </w:p>
        </w:tc>
        <w:tc>
          <w:tcPr>
            <w:tcW w:w="1985" w:type="dxa"/>
            <w:shd w:val="clear" w:color="auto" w:fill="auto"/>
            <w:vAlign w:val="bottom"/>
          </w:tcPr>
          <w:p w:rsidR="001353A2" w:rsidRDefault="001353A2" w:rsidP="001353A2">
            <w:r>
              <w:t>65465,64</w:t>
            </w:r>
          </w:p>
        </w:tc>
      </w:tr>
      <w:tr w:rsidR="001353A2" w:rsidTr="001353A2">
        <w:tc>
          <w:tcPr>
            <w:tcW w:w="540" w:type="dxa"/>
            <w:shd w:val="clear" w:color="auto" w:fill="auto"/>
          </w:tcPr>
          <w:p w:rsidR="001353A2" w:rsidRDefault="001353A2" w:rsidP="001353A2">
            <w:r>
              <w:t>7</w:t>
            </w:r>
          </w:p>
        </w:tc>
        <w:tc>
          <w:tcPr>
            <w:tcW w:w="3254" w:type="dxa"/>
            <w:shd w:val="clear" w:color="auto" w:fill="auto"/>
            <w:vAlign w:val="bottom"/>
          </w:tcPr>
          <w:p w:rsidR="001353A2" w:rsidRPr="00542E05" w:rsidRDefault="001353A2" w:rsidP="001353A2">
            <w:pPr>
              <w:rPr>
                <w:highlight w:val="yellow"/>
              </w:rPr>
            </w:pPr>
            <w:r w:rsidRPr="00B97C9A">
              <w:rPr>
                <w:lang w:eastAsia="ru-RU"/>
              </w:rPr>
              <w:t>Томатная паста</w:t>
            </w:r>
          </w:p>
        </w:tc>
        <w:tc>
          <w:tcPr>
            <w:tcW w:w="1701" w:type="dxa"/>
            <w:shd w:val="clear" w:color="auto" w:fill="auto"/>
            <w:vAlign w:val="bottom"/>
          </w:tcPr>
          <w:p w:rsidR="001353A2" w:rsidRDefault="001353A2" w:rsidP="001353A2">
            <w:r>
              <w:rPr>
                <w:color w:val="000000"/>
              </w:rPr>
              <w:t>169,00</w:t>
            </w:r>
          </w:p>
        </w:tc>
        <w:tc>
          <w:tcPr>
            <w:tcW w:w="2126" w:type="dxa"/>
            <w:shd w:val="clear" w:color="auto" w:fill="auto"/>
            <w:vAlign w:val="bottom"/>
          </w:tcPr>
          <w:p w:rsidR="001353A2" w:rsidRDefault="001353A2" w:rsidP="001353A2">
            <w:r>
              <w:rPr>
                <w:color w:val="000000"/>
              </w:rPr>
              <w:t>100</w:t>
            </w:r>
            <w:r w:rsidRPr="00177698">
              <w:rPr>
                <w:color w:val="000000"/>
              </w:rPr>
              <w:t>,</w:t>
            </w:r>
            <w:r>
              <w:rPr>
                <w:color w:val="000000"/>
              </w:rPr>
              <w:t>62</w:t>
            </w:r>
          </w:p>
        </w:tc>
        <w:tc>
          <w:tcPr>
            <w:tcW w:w="1985" w:type="dxa"/>
            <w:shd w:val="clear" w:color="auto" w:fill="auto"/>
            <w:vAlign w:val="bottom"/>
          </w:tcPr>
          <w:p w:rsidR="001353A2" w:rsidRDefault="001353A2" w:rsidP="001353A2">
            <w:r>
              <w:t>17004,78</w:t>
            </w:r>
          </w:p>
        </w:tc>
      </w:tr>
      <w:tr w:rsidR="001353A2" w:rsidTr="001353A2">
        <w:tc>
          <w:tcPr>
            <w:tcW w:w="540" w:type="dxa"/>
            <w:shd w:val="clear" w:color="auto" w:fill="auto"/>
          </w:tcPr>
          <w:p w:rsidR="001353A2" w:rsidRDefault="001353A2" w:rsidP="001353A2">
            <w:r>
              <w:t>8</w:t>
            </w:r>
          </w:p>
        </w:tc>
        <w:tc>
          <w:tcPr>
            <w:tcW w:w="3254" w:type="dxa"/>
            <w:shd w:val="clear" w:color="auto" w:fill="auto"/>
            <w:vAlign w:val="bottom"/>
          </w:tcPr>
          <w:p w:rsidR="001353A2" w:rsidRPr="00542E05" w:rsidRDefault="001353A2" w:rsidP="001353A2">
            <w:pPr>
              <w:rPr>
                <w:highlight w:val="yellow"/>
              </w:rPr>
            </w:pPr>
            <w:r w:rsidRPr="00B97C9A">
              <w:rPr>
                <w:lang w:eastAsia="ru-RU"/>
              </w:rPr>
              <w:t>Напиток кофейный быстрорастворимый</w:t>
            </w:r>
          </w:p>
        </w:tc>
        <w:tc>
          <w:tcPr>
            <w:tcW w:w="1701" w:type="dxa"/>
            <w:shd w:val="clear" w:color="auto" w:fill="auto"/>
            <w:vAlign w:val="bottom"/>
          </w:tcPr>
          <w:p w:rsidR="001353A2" w:rsidRDefault="001353A2" w:rsidP="001353A2">
            <w:r>
              <w:rPr>
                <w:color w:val="000000"/>
              </w:rPr>
              <w:t>41,00</w:t>
            </w:r>
          </w:p>
        </w:tc>
        <w:tc>
          <w:tcPr>
            <w:tcW w:w="2126" w:type="dxa"/>
            <w:shd w:val="clear" w:color="auto" w:fill="auto"/>
            <w:vAlign w:val="bottom"/>
          </w:tcPr>
          <w:p w:rsidR="001353A2" w:rsidRDefault="001353A2" w:rsidP="001353A2">
            <w:r>
              <w:rPr>
                <w:color w:val="000000"/>
              </w:rPr>
              <w:t>257,14</w:t>
            </w:r>
          </w:p>
        </w:tc>
        <w:tc>
          <w:tcPr>
            <w:tcW w:w="1985" w:type="dxa"/>
            <w:shd w:val="clear" w:color="auto" w:fill="auto"/>
            <w:vAlign w:val="bottom"/>
          </w:tcPr>
          <w:p w:rsidR="001353A2" w:rsidRDefault="001353A2" w:rsidP="001353A2">
            <w:r>
              <w:t>10542,74</w:t>
            </w:r>
          </w:p>
        </w:tc>
      </w:tr>
      <w:tr w:rsidR="001353A2" w:rsidTr="001353A2">
        <w:tc>
          <w:tcPr>
            <w:tcW w:w="540" w:type="dxa"/>
            <w:shd w:val="clear" w:color="auto" w:fill="auto"/>
          </w:tcPr>
          <w:p w:rsidR="001353A2" w:rsidRDefault="001353A2" w:rsidP="001353A2">
            <w:r>
              <w:t>9</w:t>
            </w:r>
          </w:p>
        </w:tc>
        <w:tc>
          <w:tcPr>
            <w:tcW w:w="3254" w:type="dxa"/>
            <w:shd w:val="clear" w:color="auto" w:fill="auto"/>
            <w:vAlign w:val="bottom"/>
          </w:tcPr>
          <w:p w:rsidR="001353A2" w:rsidRPr="00542E05" w:rsidRDefault="001353A2" w:rsidP="001353A2">
            <w:pPr>
              <w:rPr>
                <w:highlight w:val="yellow"/>
              </w:rPr>
            </w:pPr>
            <w:r w:rsidRPr="00B97C9A">
              <w:rPr>
                <w:lang w:eastAsia="ru-RU"/>
              </w:rPr>
              <w:t>Какао-порошок</w:t>
            </w:r>
          </w:p>
        </w:tc>
        <w:tc>
          <w:tcPr>
            <w:tcW w:w="1701" w:type="dxa"/>
            <w:shd w:val="clear" w:color="auto" w:fill="auto"/>
            <w:vAlign w:val="bottom"/>
          </w:tcPr>
          <w:p w:rsidR="001353A2" w:rsidRDefault="001353A2" w:rsidP="001353A2">
            <w:r>
              <w:rPr>
                <w:color w:val="000000"/>
              </w:rPr>
              <w:t>109,00</w:t>
            </w:r>
          </w:p>
        </w:tc>
        <w:tc>
          <w:tcPr>
            <w:tcW w:w="2126" w:type="dxa"/>
            <w:shd w:val="clear" w:color="auto" w:fill="auto"/>
            <w:vAlign w:val="bottom"/>
          </w:tcPr>
          <w:p w:rsidR="001353A2" w:rsidRDefault="001353A2" w:rsidP="001353A2">
            <w:r>
              <w:t>106,21</w:t>
            </w:r>
          </w:p>
        </w:tc>
        <w:tc>
          <w:tcPr>
            <w:tcW w:w="1985" w:type="dxa"/>
            <w:shd w:val="clear" w:color="auto" w:fill="auto"/>
            <w:vAlign w:val="bottom"/>
          </w:tcPr>
          <w:p w:rsidR="001353A2" w:rsidRDefault="001353A2" w:rsidP="001353A2">
            <w:r>
              <w:t>11576,89</w:t>
            </w:r>
          </w:p>
        </w:tc>
      </w:tr>
      <w:tr w:rsidR="001353A2" w:rsidTr="001353A2">
        <w:tc>
          <w:tcPr>
            <w:tcW w:w="540" w:type="dxa"/>
            <w:shd w:val="clear" w:color="auto" w:fill="auto"/>
          </w:tcPr>
          <w:p w:rsidR="001353A2" w:rsidRDefault="001353A2" w:rsidP="001353A2">
            <w:r>
              <w:t>10</w:t>
            </w:r>
          </w:p>
        </w:tc>
        <w:tc>
          <w:tcPr>
            <w:tcW w:w="3254" w:type="dxa"/>
            <w:shd w:val="clear" w:color="auto" w:fill="auto"/>
            <w:vAlign w:val="bottom"/>
          </w:tcPr>
          <w:p w:rsidR="001353A2" w:rsidRPr="00542E05" w:rsidRDefault="001353A2" w:rsidP="001353A2">
            <w:pPr>
              <w:rPr>
                <w:highlight w:val="yellow"/>
              </w:rPr>
            </w:pPr>
            <w:r w:rsidRPr="00B97C9A">
              <w:rPr>
                <w:lang w:eastAsia="ru-RU"/>
              </w:rPr>
              <w:t>Кислота лимонная</w:t>
            </w:r>
          </w:p>
        </w:tc>
        <w:tc>
          <w:tcPr>
            <w:tcW w:w="1701" w:type="dxa"/>
            <w:shd w:val="clear" w:color="auto" w:fill="auto"/>
            <w:vAlign w:val="bottom"/>
          </w:tcPr>
          <w:p w:rsidR="001353A2" w:rsidRDefault="001353A2" w:rsidP="001353A2">
            <w:r>
              <w:rPr>
                <w:color w:val="000000"/>
              </w:rPr>
              <w:t>8</w:t>
            </w:r>
          </w:p>
        </w:tc>
        <w:tc>
          <w:tcPr>
            <w:tcW w:w="2126" w:type="dxa"/>
            <w:shd w:val="clear" w:color="auto" w:fill="auto"/>
            <w:vAlign w:val="bottom"/>
          </w:tcPr>
          <w:p w:rsidR="001353A2" w:rsidRDefault="001353A2" w:rsidP="001353A2">
            <w:r>
              <w:t>447,2</w:t>
            </w:r>
          </w:p>
        </w:tc>
        <w:tc>
          <w:tcPr>
            <w:tcW w:w="1985" w:type="dxa"/>
            <w:shd w:val="clear" w:color="auto" w:fill="auto"/>
            <w:vAlign w:val="bottom"/>
          </w:tcPr>
          <w:p w:rsidR="001353A2" w:rsidRDefault="001353A2" w:rsidP="001353A2">
            <w:r>
              <w:t>3577,60</w:t>
            </w:r>
          </w:p>
        </w:tc>
      </w:tr>
      <w:tr w:rsidR="001353A2" w:rsidTr="001353A2">
        <w:tc>
          <w:tcPr>
            <w:tcW w:w="540" w:type="dxa"/>
            <w:shd w:val="clear" w:color="auto" w:fill="auto"/>
          </w:tcPr>
          <w:p w:rsidR="001353A2" w:rsidRDefault="001353A2" w:rsidP="001353A2">
            <w:r>
              <w:t>11</w:t>
            </w:r>
          </w:p>
        </w:tc>
        <w:tc>
          <w:tcPr>
            <w:tcW w:w="3254" w:type="dxa"/>
            <w:shd w:val="clear" w:color="auto" w:fill="auto"/>
            <w:vAlign w:val="bottom"/>
          </w:tcPr>
          <w:p w:rsidR="001353A2" w:rsidRPr="00542E05" w:rsidRDefault="001353A2" w:rsidP="001353A2">
            <w:pPr>
              <w:rPr>
                <w:highlight w:val="yellow"/>
              </w:rPr>
            </w:pPr>
            <w:r w:rsidRPr="00B97C9A">
              <w:rPr>
                <w:lang w:eastAsia="ru-RU"/>
              </w:rPr>
              <w:t>Дрожжи формовые</w:t>
            </w:r>
          </w:p>
        </w:tc>
        <w:tc>
          <w:tcPr>
            <w:tcW w:w="1701" w:type="dxa"/>
            <w:shd w:val="clear" w:color="auto" w:fill="auto"/>
            <w:vAlign w:val="bottom"/>
          </w:tcPr>
          <w:p w:rsidR="001353A2" w:rsidRDefault="001353A2" w:rsidP="001353A2">
            <w:r>
              <w:rPr>
                <w:color w:val="000000"/>
              </w:rPr>
              <w:t>28,00</w:t>
            </w:r>
          </w:p>
        </w:tc>
        <w:tc>
          <w:tcPr>
            <w:tcW w:w="2126" w:type="dxa"/>
            <w:shd w:val="clear" w:color="auto" w:fill="auto"/>
            <w:vAlign w:val="bottom"/>
          </w:tcPr>
          <w:p w:rsidR="001353A2" w:rsidRDefault="001353A2" w:rsidP="001353A2">
            <w:r w:rsidRPr="00177698">
              <w:rPr>
                <w:color w:val="000000"/>
              </w:rPr>
              <w:t>1</w:t>
            </w:r>
            <w:r>
              <w:rPr>
                <w:color w:val="000000"/>
              </w:rPr>
              <w:t>35</w:t>
            </w:r>
            <w:r w:rsidRPr="00177698">
              <w:rPr>
                <w:color w:val="000000"/>
              </w:rPr>
              <w:t>,</w:t>
            </w:r>
            <w:r>
              <w:rPr>
                <w:color w:val="000000"/>
              </w:rPr>
              <w:t>28</w:t>
            </w:r>
          </w:p>
        </w:tc>
        <w:tc>
          <w:tcPr>
            <w:tcW w:w="1985" w:type="dxa"/>
            <w:shd w:val="clear" w:color="auto" w:fill="auto"/>
            <w:vAlign w:val="bottom"/>
          </w:tcPr>
          <w:p w:rsidR="001353A2" w:rsidRDefault="001353A2" w:rsidP="001353A2">
            <w:r>
              <w:t>3787,84</w:t>
            </w:r>
          </w:p>
        </w:tc>
      </w:tr>
      <w:tr w:rsidR="001353A2" w:rsidTr="001353A2">
        <w:tc>
          <w:tcPr>
            <w:tcW w:w="540" w:type="dxa"/>
            <w:shd w:val="clear" w:color="auto" w:fill="auto"/>
          </w:tcPr>
          <w:p w:rsidR="001353A2" w:rsidRDefault="001353A2" w:rsidP="001353A2">
            <w:r>
              <w:t>12</w:t>
            </w:r>
          </w:p>
        </w:tc>
        <w:tc>
          <w:tcPr>
            <w:tcW w:w="3254" w:type="dxa"/>
            <w:shd w:val="clear" w:color="auto" w:fill="auto"/>
            <w:vAlign w:val="bottom"/>
          </w:tcPr>
          <w:p w:rsidR="001353A2" w:rsidRPr="00542E05" w:rsidRDefault="001353A2" w:rsidP="001353A2">
            <w:pPr>
              <w:rPr>
                <w:highlight w:val="yellow"/>
              </w:rPr>
            </w:pPr>
            <w:r w:rsidRPr="00B97C9A">
              <w:rPr>
                <w:lang w:eastAsia="ru-RU"/>
              </w:rPr>
              <w:t>Соль пищевая поваренная</w:t>
            </w:r>
          </w:p>
        </w:tc>
        <w:tc>
          <w:tcPr>
            <w:tcW w:w="1701" w:type="dxa"/>
            <w:shd w:val="clear" w:color="auto" w:fill="auto"/>
            <w:vAlign w:val="bottom"/>
          </w:tcPr>
          <w:p w:rsidR="001353A2" w:rsidRDefault="001353A2" w:rsidP="001353A2">
            <w:r>
              <w:rPr>
                <w:color w:val="000000"/>
              </w:rPr>
              <w:t>441,00</w:t>
            </w:r>
          </w:p>
        </w:tc>
        <w:tc>
          <w:tcPr>
            <w:tcW w:w="2126" w:type="dxa"/>
            <w:shd w:val="clear" w:color="auto" w:fill="auto"/>
            <w:vAlign w:val="bottom"/>
          </w:tcPr>
          <w:p w:rsidR="001353A2" w:rsidRDefault="001353A2" w:rsidP="001353A2">
            <w:r>
              <w:t>8,5</w:t>
            </w:r>
          </w:p>
        </w:tc>
        <w:tc>
          <w:tcPr>
            <w:tcW w:w="1985" w:type="dxa"/>
            <w:shd w:val="clear" w:color="auto" w:fill="auto"/>
            <w:vAlign w:val="bottom"/>
          </w:tcPr>
          <w:p w:rsidR="001353A2" w:rsidRDefault="001353A2" w:rsidP="001353A2">
            <w:r>
              <w:t>3748,50</w:t>
            </w:r>
          </w:p>
        </w:tc>
      </w:tr>
      <w:tr w:rsidR="001353A2" w:rsidTr="001353A2">
        <w:tc>
          <w:tcPr>
            <w:tcW w:w="540" w:type="dxa"/>
            <w:shd w:val="clear" w:color="auto" w:fill="auto"/>
          </w:tcPr>
          <w:p w:rsidR="001353A2" w:rsidRDefault="001353A2" w:rsidP="001353A2">
            <w:r>
              <w:t>13</w:t>
            </w:r>
          </w:p>
        </w:tc>
        <w:tc>
          <w:tcPr>
            <w:tcW w:w="3254" w:type="dxa"/>
            <w:shd w:val="clear" w:color="auto" w:fill="auto"/>
            <w:vAlign w:val="bottom"/>
          </w:tcPr>
          <w:p w:rsidR="001353A2" w:rsidRPr="00542E05" w:rsidRDefault="001353A2" w:rsidP="001353A2">
            <w:pPr>
              <w:rPr>
                <w:highlight w:val="yellow"/>
              </w:rPr>
            </w:pPr>
            <w:r w:rsidRPr="00B97C9A">
              <w:rPr>
                <w:lang w:eastAsia="ru-RU"/>
              </w:rPr>
              <w:t>Масло подсолнечное рафинированное, дезодорированное</w:t>
            </w:r>
          </w:p>
        </w:tc>
        <w:tc>
          <w:tcPr>
            <w:tcW w:w="1701" w:type="dxa"/>
            <w:shd w:val="clear" w:color="auto" w:fill="auto"/>
            <w:vAlign w:val="bottom"/>
          </w:tcPr>
          <w:p w:rsidR="001353A2" w:rsidRDefault="001353A2" w:rsidP="001353A2">
            <w:r>
              <w:rPr>
                <w:color w:val="000000"/>
              </w:rPr>
              <w:t>1315,00</w:t>
            </w:r>
          </w:p>
        </w:tc>
        <w:tc>
          <w:tcPr>
            <w:tcW w:w="2126" w:type="dxa"/>
            <w:shd w:val="clear" w:color="auto" w:fill="auto"/>
            <w:vAlign w:val="bottom"/>
          </w:tcPr>
          <w:p w:rsidR="001353A2" w:rsidRDefault="001353A2" w:rsidP="001353A2">
            <w:r>
              <w:rPr>
                <w:color w:val="000000"/>
              </w:rPr>
              <w:t>8</w:t>
            </w:r>
            <w:r w:rsidRPr="00177698">
              <w:rPr>
                <w:color w:val="000000"/>
              </w:rPr>
              <w:t>2,</w:t>
            </w:r>
            <w:r>
              <w:rPr>
                <w:color w:val="000000"/>
              </w:rPr>
              <w:t>73</w:t>
            </w:r>
          </w:p>
        </w:tc>
        <w:tc>
          <w:tcPr>
            <w:tcW w:w="1985" w:type="dxa"/>
            <w:shd w:val="clear" w:color="auto" w:fill="auto"/>
            <w:vAlign w:val="bottom"/>
          </w:tcPr>
          <w:p w:rsidR="001353A2" w:rsidRDefault="001353A2" w:rsidP="001353A2">
            <w:r>
              <w:rPr>
                <w:color w:val="000000"/>
              </w:rPr>
              <w:t>108789,95</w:t>
            </w:r>
          </w:p>
        </w:tc>
      </w:tr>
      <w:tr w:rsidR="001353A2" w:rsidTr="001353A2">
        <w:tc>
          <w:tcPr>
            <w:tcW w:w="540" w:type="dxa"/>
            <w:shd w:val="clear" w:color="auto" w:fill="auto"/>
          </w:tcPr>
          <w:p w:rsidR="001353A2" w:rsidRDefault="001353A2" w:rsidP="001353A2">
            <w:r>
              <w:t>14</w:t>
            </w:r>
          </w:p>
        </w:tc>
        <w:tc>
          <w:tcPr>
            <w:tcW w:w="3254" w:type="dxa"/>
            <w:shd w:val="clear" w:color="auto" w:fill="auto"/>
            <w:vAlign w:val="bottom"/>
          </w:tcPr>
          <w:p w:rsidR="001353A2" w:rsidRPr="00542E05" w:rsidRDefault="001353A2" w:rsidP="001353A2">
            <w:pPr>
              <w:rPr>
                <w:highlight w:val="yellow"/>
              </w:rPr>
            </w:pPr>
            <w:r w:rsidRPr="00B97C9A">
              <w:rPr>
                <w:lang w:eastAsia="ru-RU"/>
              </w:rPr>
              <w:t>Сода пищевая</w:t>
            </w:r>
          </w:p>
        </w:tc>
        <w:tc>
          <w:tcPr>
            <w:tcW w:w="1701" w:type="dxa"/>
            <w:shd w:val="clear" w:color="auto" w:fill="auto"/>
            <w:vAlign w:val="bottom"/>
          </w:tcPr>
          <w:p w:rsidR="001353A2" w:rsidRDefault="009D7B1F" w:rsidP="009D7B1F">
            <w:r>
              <w:rPr>
                <w:color w:val="000000"/>
              </w:rPr>
              <w:t>0</w:t>
            </w:r>
            <w:r w:rsidR="001353A2">
              <w:rPr>
                <w:color w:val="000000"/>
              </w:rPr>
              <w:t>,0</w:t>
            </w:r>
            <w:r>
              <w:rPr>
                <w:color w:val="000000"/>
              </w:rPr>
              <w:t>54</w:t>
            </w:r>
          </w:p>
        </w:tc>
        <w:tc>
          <w:tcPr>
            <w:tcW w:w="2126" w:type="dxa"/>
            <w:shd w:val="clear" w:color="auto" w:fill="auto"/>
            <w:vAlign w:val="bottom"/>
          </w:tcPr>
          <w:p w:rsidR="001353A2" w:rsidRDefault="001353A2" w:rsidP="009D7B1F">
            <w:r w:rsidRPr="00177698">
              <w:rPr>
                <w:color w:val="000000"/>
              </w:rPr>
              <w:t>5</w:t>
            </w:r>
            <w:r w:rsidR="009D7B1F">
              <w:rPr>
                <w:color w:val="000000"/>
              </w:rPr>
              <w:t>5</w:t>
            </w:r>
            <w:r w:rsidRPr="00177698">
              <w:rPr>
                <w:color w:val="000000"/>
              </w:rPr>
              <w:t>,9</w:t>
            </w:r>
            <w:r w:rsidR="009D7B1F">
              <w:rPr>
                <w:color w:val="000000"/>
              </w:rPr>
              <w:t>0</w:t>
            </w:r>
          </w:p>
        </w:tc>
        <w:tc>
          <w:tcPr>
            <w:tcW w:w="1985" w:type="dxa"/>
            <w:shd w:val="clear" w:color="auto" w:fill="auto"/>
            <w:vAlign w:val="bottom"/>
          </w:tcPr>
          <w:p w:rsidR="001353A2" w:rsidRDefault="009D7B1F" w:rsidP="001353A2">
            <w:r>
              <w:rPr>
                <w:color w:val="000000"/>
              </w:rPr>
              <w:t>3,0186</w:t>
            </w:r>
          </w:p>
        </w:tc>
      </w:tr>
      <w:tr w:rsidR="001353A2" w:rsidTr="001353A2">
        <w:tc>
          <w:tcPr>
            <w:tcW w:w="540" w:type="dxa"/>
            <w:shd w:val="clear" w:color="auto" w:fill="auto"/>
          </w:tcPr>
          <w:p w:rsidR="001353A2" w:rsidRDefault="001353A2" w:rsidP="001353A2">
            <w:r>
              <w:t>15</w:t>
            </w:r>
          </w:p>
        </w:tc>
        <w:tc>
          <w:tcPr>
            <w:tcW w:w="3254" w:type="dxa"/>
            <w:shd w:val="clear" w:color="auto" w:fill="auto"/>
            <w:vAlign w:val="bottom"/>
          </w:tcPr>
          <w:p w:rsidR="001353A2" w:rsidRPr="00542E05" w:rsidRDefault="001353A2" w:rsidP="001353A2">
            <w:pPr>
              <w:rPr>
                <w:highlight w:val="yellow"/>
              </w:rPr>
            </w:pPr>
            <w:r w:rsidRPr="00B97C9A">
              <w:rPr>
                <w:lang w:eastAsia="ru-RU"/>
              </w:rPr>
              <w:t>кисель плодово-ягодный</w:t>
            </w:r>
          </w:p>
        </w:tc>
        <w:tc>
          <w:tcPr>
            <w:tcW w:w="1701" w:type="dxa"/>
            <w:shd w:val="clear" w:color="auto" w:fill="auto"/>
            <w:vAlign w:val="bottom"/>
          </w:tcPr>
          <w:p w:rsidR="001353A2" w:rsidRDefault="001353A2" w:rsidP="009D7B1F">
            <w:r>
              <w:rPr>
                <w:color w:val="000000"/>
              </w:rPr>
              <w:t>1</w:t>
            </w:r>
            <w:r w:rsidR="009D7B1F">
              <w:rPr>
                <w:color w:val="000000"/>
              </w:rPr>
              <w:t>8</w:t>
            </w:r>
            <w:r>
              <w:rPr>
                <w:color w:val="000000"/>
              </w:rPr>
              <w:t>3,00</w:t>
            </w:r>
          </w:p>
        </w:tc>
        <w:tc>
          <w:tcPr>
            <w:tcW w:w="2126" w:type="dxa"/>
            <w:shd w:val="clear" w:color="auto" w:fill="auto"/>
            <w:vAlign w:val="bottom"/>
          </w:tcPr>
          <w:p w:rsidR="001353A2" w:rsidRDefault="009D7B1F" w:rsidP="001353A2">
            <w:r>
              <w:rPr>
                <w:color w:val="000000"/>
              </w:rPr>
              <w:t>95,03</w:t>
            </w:r>
          </w:p>
        </w:tc>
        <w:tc>
          <w:tcPr>
            <w:tcW w:w="1985" w:type="dxa"/>
            <w:shd w:val="clear" w:color="auto" w:fill="auto"/>
            <w:vAlign w:val="bottom"/>
          </w:tcPr>
          <w:p w:rsidR="001353A2" w:rsidRDefault="009D7B1F" w:rsidP="009D7B1F">
            <w:r>
              <w:rPr>
                <w:color w:val="000000"/>
              </w:rPr>
              <w:t>17390,49</w:t>
            </w:r>
          </w:p>
        </w:tc>
      </w:tr>
      <w:tr w:rsidR="009D7B1F" w:rsidTr="009D7B1F">
        <w:trPr>
          <w:trHeight w:val="264"/>
        </w:trPr>
        <w:tc>
          <w:tcPr>
            <w:tcW w:w="540" w:type="dxa"/>
            <w:shd w:val="clear" w:color="auto" w:fill="auto"/>
          </w:tcPr>
          <w:p w:rsidR="009D7B1F" w:rsidRDefault="009D7B1F" w:rsidP="001353A2">
            <w:r>
              <w:t>16</w:t>
            </w:r>
          </w:p>
        </w:tc>
        <w:tc>
          <w:tcPr>
            <w:tcW w:w="3254" w:type="dxa"/>
            <w:shd w:val="clear" w:color="auto" w:fill="auto"/>
          </w:tcPr>
          <w:p w:rsidR="009D7B1F" w:rsidRPr="0087344B" w:rsidRDefault="009D7B1F" w:rsidP="007D5614">
            <w:pPr>
              <w:keepNext/>
              <w:tabs>
                <w:tab w:val="left" w:pos="720"/>
              </w:tabs>
              <w:spacing w:before="360" w:after="120"/>
              <w:outlineLvl w:val="0"/>
              <w:rPr>
                <w:rFonts w:eastAsia="Calibri"/>
                <w:bCs/>
                <w:kern w:val="2"/>
                <w:sz w:val="20"/>
                <w:szCs w:val="20"/>
              </w:rPr>
            </w:pPr>
            <w:r w:rsidRPr="0087344B">
              <w:rPr>
                <w:rFonts w:eastAsia="Calibri"/>
                <w:bCs/>
                <w:kern w:val="1"/>
                <w:sz w:val="20"/>
                <w:szCs w:val="20"/>
              </w:rPr>
              <w:t>Мука пшеничная</w:t>
            </w:r>
          </w:p>
        </w:tc>
        <w:tc>
          <w:tcPr>
            <w:tcW w:w="1701" w:type="dxa"/>
            <w:shd w:val="clear" w:color="auto" w:fill="auto"/>
            <w:vAlign w:val="bottom"/>
          </w:tcPr>
          <w:p w:rsidR="009D7B1F" w:rsidRDefault="009D7B1F" w:rsidP="009D7B1F">
            <w:pPr>
              <w:rPr>
                <w:color w:val="000000"/>
              </w:rPr>
            </w:pPr>
            <w:r>
              <w:rPr>
                <w:color w:val="000000"/>
              </w:rPr>
              <w:t>1528,00</w:t>
            </w:r>
          </w:p>
        </w:tc>
        <w:tc>
          <w:tcPr>
            <w:tcW w:w="2126" w:type="dxa"/>
            <w:shd w:val="clear" w:color="auto" w:fill="auto"/>
            <w:vAlign w:val="bottom"/>
          </w:tcPr>
          <w:p w:rsidR="009D7B1F" w:rsidRDefault="009D7B1F" w:rsidP="001353A2">
            <w:pPr>
              <w:rPr>
                <w:color w:val="000000"/>
              </w:rPr>
            </w:pPr>
            <w:r>
              <w:rPr>
                <w:color w:val="000000"/>
              </w:rPr>
              <w:t>26,83</w:t>
            </w:r>
          </w:p>
        </w:tc>
        <w:tc>
          <w:tcPr>
            <w:tcW w:w="1985" w:type="dxa"/>
            <w:shd w:val="clear" w:color="auto" w:fill="auto"/>
            <w:vAlign w:val="bottom"/>
          </w:tcPr>
          <w:p w:rsidR="009D7B1F" w:rsidRDefault="009D7B1F" w:rsidP="009D7B1F">
            <w:pPr>
              <w:rPr>
                <w:color w:val="000000"/>
              </w:rPr>
            </w:pPr>
            <w:r>
              <w:rPr>
                <w:color w:val="000000"/>
              </w:rPr>
              <w:t>40996,24</w:t>
            </w:r>
          </w:p>
        </w:tc>
      </w:tr>
      <w:tr w:rsidR="009D7B1F" w:rsidTr="009D7B1F">
        <w:trPr>
          <w:trHeight w:val="246"/>
        </w:trPr>
        <w:tc>
          <w:tcPr>
            <w:tcW w:w="540" w:type="dxa"/>
            <w:shd w:val="clear" w:color="auto" w:fill="auto"/>
          </w:tcPr>
          <w:p w:rsidR="009D7B1F" w:rsidRDefault="009D7B1F" w:rsidP="001353A2">
            <w:r>
              <w:t>17</w:t>
            </w:r>
          </w:p>
        </w:tc>
        <w:tc>
          <w:tcPr>
            <w:tcW w:w="3254" w:type="dxa"/>
            <w:shd w:val="clear" w:color="auto" w:fill="auto"/>
          </w:tcPr>
          <w:p w:rsidR="009D7B1F" w:rsidRPr="0087344B" w:rsidRDefault="009D7B1F" w:rsidP="007D5614">
            <w:pPr>
              <w:keepNext/>
              <w:tabs>
                <w:tab w:val="left" w:pos="720"/>
              </w:tabs>
              <w:spacing w:before="360" w:after="120"/>
              <w:outlineLvl w:val="0"/>
              <w:rPr>
                <w:rFonts w:eastAsia="Calibri"/>
                <w:bCs/>
                <w:kern w:val="2"/>
                <w:sz w:val="20"/>
                <w:szCs w:val="20"/>
              </w:rPr>
            </w:pPr>
            <w:r w:rsidRPr="0087344B">
              <w:rPr>
                <w:rFonts w:eastAsia="Calibri"/>
                <w:bCs/>
                <w:kern w:val="1"/>
                <w:sz w:val="20"/>
                <w:szCs w:val="20"/>
              </w:rPr>
              <w:t>Горох колотый</w:t>
            </w:r>
          </w:p>
        </w:tc>
        <w:tc>
          <w:tcPr>
            <w:tcW w:w="1701" w:type="dxa"/>
            <w:shd w:val="clear" w:color="auto" w:fill="auto"/>
            <w:vAlign w:val="bottom"/>
          </w:tcPr>
          <w:p w:rsidR="009D7B1F" w:rsidRDefault="009D7B1F" w:rsidP="009D7B1F">
            <w:pPr>
              <w:rPr>
                <w:color w:val="000000"/>
              </w:rPr>
            </w:pPr>
            <w:r>
              <w:rPr>
                <w:color w:val="000000"/>
              </w:rPr>
              <w:t>196,00</w:t>
            </w:r>
          </w:p>
        </w:tc>
        <w:tc>
          <w:tcPr>
            <w:tcW w:w="2126" w:type="dxa"/>
            <w:shd w:val="clear" w:color="auto" w:fill="auto"/>
            <w:vAlign w:val="bottom"/>
          </w:tcPr>
          <w:p w:rsidR="009D7B1F" w:rsidRDefault="009D7B1F" w:rsidP="001353A2">
            <w:pPr>
              <w:rPr>
                <w:color w:val="000000"/>
              </w:rPr>
            </w:pPr>
            <w:r>
              <w:rPr>
                <w:color w:val="000000"/>
              </w:rPr>
              <w:t>22,36</w:t>
            </w:r>
          </w:p>
        </w:tc>
        <w:tc>
          <w:tcPr>
            <w:tcW w:w="1985" w:type="dxa"/>
            <w:shd w:val="clear" w:color="auto" w:fill="auto"/>
            <w:vAlign w:val="bottom"/>
          </w:tcPr>
          <w:p w:rsidR="009D7B1F" w:rsidRDefault="009D7B1F" w:rsidP="009D7B1F">
            <w:pPr>
              <w:rPr>
                <w:color w:val="000000"/>
              </w:rPr>
            </w:pPr>
            <w:r>
              <w:rPr>
                <w:color w:val="000000"/>
              </w:rPr>
              <w:t>4382,56</w:t>
            </w:r>
          </w:p>
        </w:tc>
      </w:tr>
      <w:tr w:rsidR="009D7B1F" w:rsidTr="007D5614">
        <w:tc>
          <w:tcPr>
            <w:tcW w:w="540" w:type="dxa"/>
            <w:shd w:val="clear" w:color="auto" w:fill="auto"/>
          </w:tcPr>
          <w:p w:rsidR="009D7B1F" w:rsidRDefault="009D7B1F" w:rsidP="001353A2">
            <w:r>
              <w:t>18</w:t>
            </w:r>
          </w:p>
        </w:tc>
        <w:tc>
          <w:tcPr>
            <w:tcW w:w="3254" w:type="dxa"/>
            <w:shd w:val="clear" w:color="auto" w:fill="auto"/>
          </w:tcPr>
          <w:p w:rsidR="009D7B1F" w:rsidRPr="0087344B" w:rsidRDefault="009D7B1F" w:rsidP="007D5614">
            <w:pPr>
              <w:keepNext/>
              <w:tabs>
                <w:tab w:val="left" w:pos="720"/>
              </w:tabs>
              <w:spacing w:before="360" w:after="120"/>
              <w:outlineLvl w:val="0"/>
              <w:rPr>
                <w:rFonts w:eastAsia="Calibri"/>
                <w:bCs/>
                <w:kern w:val="2"/>
                <w:sz w:val="20"/>
                <w:szCs w:val="20"/>
              </w:rPr>
            </w:pPr>
            <w:r w:rsidRPr="0087344B">
              <w:rPr>
                <w:rFonts w:eastAsia="Calibri"/>
                <w:bCs/>
                <w:kern w:val="1"/>
                <w:sz w:val="20"/>
                <w:szCs w:val="20"/>
              </w:rPr>
              <w:t>Крупа гречневая ядрица</w:t>
            </w:r>
          </w:p>
        </w:tc>
        <w:tc>
          <w:tcPr>
            <w:tcW w:w="1701" w:type="dxa"/>
            <w:shd w:val="clear" w:color="auto" w:fill="auto"/>
            <w:vAlign w:val="bottom"/>
          </w:tcPr>
          <w:p w:rsidR="009D7B1F" w:rsidRDefault="009D7B1F" w:rsidP="009D7B1F">
            <w:pPr>
              <w:rPr>
                <w:color w:val="000000"/>
              </w:rPr>
            </w:pPr>
            <w:r>
              <w:rPr>
                <w:color w:val="000000"/>
              </w:rPr>
              <w:t>572,00</w:t>
            </w:r>
          </w:p>
        </w:tc>
        <w:tc>
          <w:tcPr>
            <w:tcW w:w="2126" w:type="dxa"/>
            <w:shd w:val="clear" w:color="auto" w:fill="auto"/>
            <w:vAlign w:val="bottom"/>
          </w:tcPr>
          <w:p w:rsidR="009D7B1F" w:rsidRDefault="009D7B1F" w:rsidP="001353A2">
            <w:pPr>
              <w:rPr>
                <w:color w:val="000000"/>
              </w:rPr>
            </w:pPr>
            <w:r>
              <w:rPr>
                <w:color w:val="000000"/>
              </w:rPr>
              <w:t>49,19</w:t>
            </w:r>
          </w:p>
        </w:tc>
        <w:tc>
          <w:tcPr>
            <w:tcW w:w="1985" w:type="dxa"/>
            <w:shd w:val="clear" w:color="auto" w:fill="auto"/>
            <w:vAlign w:val="bottom"/>
          </w:tcPr>
          <w:p w:rsidR="009D7B1F" w:rsidRDefault="009D7B1F" w:rsidP="009D7B1F">
            <w:pPr>
              <w:rPr>
                <w:color w:val="000000"/>
              </w:rPr>
            </w:pPr>
            <w:r>
              <w:rPr>
                <w:color w:val="000000"/>
              </w:rPr>
              <w:t>28136,68</w:t>
            </w:r>
          </w:p>
        </w:tc>
      </w:tr>
      <w:tr w:rsidR="009D7B1F" w:rsidTr="007D5614">
        <w:tc>
          <w:tcPr>
            <w:tcW w:w="540" w:type="dxa"/>
            <w:shd w:val="clear" w:color="auto" w:fill="auto"/>
          </w:tcPr>
          <w:p w:rsidR="009D7B1F" w:rsidRDefault="009D7B1F" w:rsidP="001353A2">
            <w:r>
              <w:t>19</w:t>
            </w:r>
          </w:p>
        </w:tc>
        <w:tc>
          <w:tcPr>
            <w:tcW w:w="3254" w:type="dxa"/>
            <w:shd w:val="clear" w:color="auto" w:fill="auto"/>
          </w:tcPr>
          <w:p w:rsidR="009D7B1F" w:rsidRPr="0087344B" w:rsidRDefault="009D7B1F" w:rsidP="007D5614">
            <w:pPr>
              <w:keepNext/>
              <w:tabs>
                <w:tab w:val="left" w:pos="720"/>
              </w:tabs>
              <w:spacing w:before="360" w:after="120"/>
              <w:outlineLvl w:val="0"/>
              <w:rPr>
                <w:rFonts w:eastAsia="Calibri"/>
                <w:bCs/>
                <w:kern w:val="2"/>
                <w:sz w:val="20"/>
                <w:szCs w:val="20"/>
              </w:rPr>
            </w:pPr>
            <w:r w:rsidRPr="0087344B">
              <w:rPr>
                <w:rFonts w:eastAsia="Calibri"/>
                <w:bCs/>
                <w:kern w:val="1"/>
                <w:sz w:val="20"/>
                <w:szCs w:val="20"/>
              </w:rPr>
              <w:t>Рис шлифованный</w:t>
            </w:r>
          </w:p>
        </w:tc>
        <w:tc>
          <w:tcPr>
            <w:tcW w:w="1701" w:type="dxa"/>
            <w:shd w:val="clear" w:color="auto" w:fill="auto"/>
            <w:vAlign w:val="bottom"/>
          </w:tcPr>
          <w:p w:rsidR="009D7B1F" w:rsidRDefault="009D7B1F" w:rsidP="009D7B1F">
            <w:pPr>
              <w:rPr>
                <w:color w:val="000000"/>
              </w:rPr>
            </w:pPr>
            <w:r>
              <w:rPr>
                <w:color w:val="000000"/>
              </w:rPr>
              <w:t>1957,00</w:t>
            </w:r>
          </w:p>
        </w:tc>
        <w:tc>
          <w:tcPr>
            <w:tcW w:w="2126" w:type="dxa"/>
            <w:shd w:val="clear" w:color="auto" w:fill="auto"/>
            <w:vAlign w:val="bottom"/>
          </w:tcPr>
          <w:p w:rsidR="009D7B1F" w:rsidRDefault="009D7B1F" w:rsidP="001353A2">
            <w:pPr>
              <w:rPr>
                <w:color w:val="000000"/>
              </w:rPr>
            </w:pPr>
            <w:r>
              <w:rPr>
                <w:color w:val="000000"/>
              </w:rPr>
              <w:t>46,96</w:t>
            </w:r>
          </w:p>
        </w:tc>
        <w:tc>
          <w:tcPr>
            <w:tcW w:w="1985" w:type="dxa"/>
            <w:shd w:val="clear" w:color="auto" w:fill="auto"/>
            <w:vAlign w:val="bottom"/>
          </w:tcPr>
          <w:p w:rsidR="009D7B1F" w:rsidRDefault="009D7B1F" w:rsidP="009D7B1F">
            <w:pPr>
              <w:rPr>
                <w:color w:val="000000"/>
              </w:rPr>
            </w:pPr>
            <w:r>
              <w:rPr>
                <w:color w:val="000000"/>
              </w:rPr>
              <w:t>91900,72</w:t>
            </w:r>
          </w:p>
        </w:tc>
      </w:tr>
      <w:tr w:rsidR="009D7B1F" w:rsidTr="009D7B1F">
        <w:trPr>
          <w:trHeight w:val="362"/>
        </w:trPr>
        <w:tc>
          <w:tcPr>
            <w:tcW w:w="540" w:type="dxa"/>
            <w:shd w:val="clear" w:color="auto" w:fill="auto"/>
          </w:tcPr>
          <w:p w:rsidR="009D7B1F" w:rsidRDefault="009D7B1F" w:rsidP="001353A2">
            <w:r>
              <w:t>20</w:t>
            </w:r>
          </w:p>
        </w:tc>
        <w:tc>
          <w:tcPr>
            <w:tcW w:w="3254" w:type="dxa"/>
            <w:shd w:val="clear" w:color="auto" w:fill="auto"/>
          </w:tcPr>
          <w:p w:rsidR="009D7B1F" w:rsidRPr="0087344B" w:rsidRDefault="009D7B1F" w:rsidP="007D5614">
            <w:pPr>
              <w:keepNext/>
              <w:tabs>
                <w:tab w:val="left" w:pos="720"/>
              </w:tabs>
              <w:spacing w:before="360" w:after="120"/>
              <w:outlineLvl w:val="0"/>
              <w:rPr>
                <w:rFonts w:eastAsia="Calibri"/>
                <w:bCs/>
                <w:kern w:val="2"/>
                <w:sz w:val="20"/>
                <w:szCs w:val="20"/>
              </w:rPr>
            </w:pPr>
            <w:r w:rsidRPr="0087344B">
              <w:rPr>
                <w:rFonts w:eastAsia="Calibri"/>
                <w:bCs/>
                <w:kern w:val="1"/>
                <w:sz w:val="20"/>
                <w:szCs w:val="20"/>
              </w:rPr>
              <w:t>Крупа манная</w:t>
            </w:r>
          </w:p>
        </w:tc>
        <w:tc>
          <w:tcPr>
            <w:tcW w:w="1701" w:type="dxa"/>
            <w:shd w:val="clear" w:color="auto" w:fill="auto"/>
            <w:vAlign w:val="bottom"/>
          </w:tcPr>
          <w:p w:rsidR="009D7B1F" w:rsidRDefault="009D7B1F" w:rsidP="009D7B1F">
            <w:pPr>
              <w:rPr>
                <w:color w:val="000000"/>
              </w:rPr>
            </w:pPr>
            <w:r>
              <w:rPr>
                <w:color w:val="000000"/>
              </w:rPr>
              <w:t>164,00</w:t>
            </w:r>
          </w:p>
        </w:tc>
        <w:tc>
          <w:tcPr>
            <w:tcW w:w="2126" w:type="dxa"/>
            <w:shd w:val="clear" w:color="auto" w:fill="auto"/>
            <w:vAlign w:val="bottom"/>
          </w:tcPr>
          <w:p w:rsidR="009D7B1F" w:rsidRDefault="009D7B1F" w:rsidP="001353A2">
            <w:pPr>
              <w:rPr>
                <w:color w:val="000000"/>
              </w:rPr>
            </w:pPr>
            <w:r>
              <w:rPr>
                <w:color w:val="000000"/>
              </w:rPr>
              <w:t>30,19</w:t>
            </w:r>
          </w:p>
        </w:tc>
        <w:tc>
          <w:tcPr>
            <w:tcW w:w="1985" w:type="dxa"/>
            <w:shd w:val="clear" w:color="auto" w:fill="auto"/>
            <w:vAlign w:val="bottom"/>
          </w:tcPr>
          <w:p w:rsidR="009D7B1F" w:rsidRDefault="009D7B1F" w:rsidP="009D7B1F">
            <w:pPr>
              <w:rPr>
                <w:color w:val="000000"/>
              </w:rPr>
            </w:pPr>
            <w:r>
              <w:rPr>
                <w:color w:val="000000"/>
              </w:rPr>
              <w:t>4951,16</w:t>
            </w:r>
          </w:p>
        </w:tc>
      </w:tr>
      <w:tr w:rsidR="009D7B1F" w:rsidTr="007D5614">
        <w:tc>
          <w:tcPr>
            <w:tcW w:w="540" w:type="dxa"/>
            <w:shd w:val="clear" w:color="auto" w:fill="auto"/>
          </w:tcPr>
          <w:p w:rsidR="009D7B1F" w:rsidRDefault="009D7B1F" w:rsidP="001353A2">
            <w:r>
              <w:t>21</w:t>
            </w:r>
          </w:p>
        </w:tc>
        <w:tc>
          <w:tcPr>
            <w:tcW w:w="3254" w:type="dxa"/>
            <w:shd w:val="clear" w:color="auto" w:fill="auto"/>
          </w:tcPr>
          <w:p w:rsidR="009D7B1F" w:rsidRPr="0087344B" w:rsidRDefault="009D7B1F" w:rsidP="007D5614">
            <w:pPr>
              <w:pStyle w:val="ConsPlusNormal"/>
              <w:ind w:firstLine="0"/>
              <w:rPr>
                <w:rFonts w:ascii="Times New Roman" w:hAnsi="Times New Roman"/>
                <w:sz w:val="20"/>
              </w:rPr>
            </w:pPr>
            <w:r w:rsidRPr="0087344B">
              <w:rPr>
                <w:rFonts w:ascii="Times New Roman" w:hAnsi="Times New Roman"/>
                <w:sz w:val="20"/>
              </w:rPr>
              <w:t xml:space="preserve">Крупа пшено шлифованное </w:t>
            </w:r>
          </w:p>
        </w:tc>
        <w:tc>
          <w:tcPr>
            <w:tcW w:w="1701" w:type="dxa"/>
            <w:shd w:val="clear" w:color="auto" w:fill="auto"/>
            <w:vAlign w:val="bottom"/>
          </w:tcPr>
          <w:p w:rsidR="009D7B1F" w:rsidRDefault="009D7B1F" w:rsidP="009D7B1F">
            <w:pPr>
              <w:rPr>
                <w:color w:val="000000"/>
              </w:rPr>
            </w:pPr>
            <w:r>
              <w:rPr>
                <w:color w:val="000000"/>
              </w:rPr>
              <w:t>323,00</w:t>
            </w:r>
          </w:p>
        </w:tc>
        <w:tc>
          <w:tcPr>
            <w:tcW w:w="2126" w:type="dxa"/>
            <w:shd w:val="clear" w:color="auto" w:fill="auto"/>
            <w:vAlign w:val="bottom"/>
          </w:tcPr>
          <w:p w:rsidR="009D7B1F" w:rsidRDefault="009D7B1F" w:rsidP="001353A2">
            <w:pPr>
              <w:rPr>
                <w:color w:val="000000"/>
              </w:rPr>
            </w:pPr>
            <w:r>
              <w:rPr>
                <w:color w:val="000000"/>
              </w:rPr>
              <w:t>38,01</w:t>
            </w:r>
          </w:p>
        </w:tc>
        <w:tc>
          <w:tcPr>
            <w:tcW w:w="1985" w:type="dxa"/>
            <w:shd w:val="clear" w:color="auto" w:fill="auto"/>
            <w:vAlign w:val="bottom"/>
          </w:tcPr>
          <w:p w:rsidR="009D7B1F" w:rsidRDefault="009D7B1F" w:rsidP="009D7B1F">
            <w:pPr>
              <w:rPr>
                <w:color w:val="000000"/>
              </w:rPr>
            </w:pPr>
            <w:r>
              <w:rPr>
                <w:color w:val="000000"/>
              </w:rPr>
              <w:t>12277,23</w:t>
            </w:r>
          </w:p>
        </w:tc>
      </w:tr>
      <w:tr w:rsidR="009D7B1F" w:rsidTr="009D7B1F">
        <w:trPr>
          <w:trHeight w:val="334"/>
        </w:trPr>
        <w:tc>
          <w:tcPr>
            <w:tcW w:w="540" w:type="dxa"/>
            <w:shd w:val="clear" w:color="auto" w:fill="auto"/>
          </w:tcPr>
          <w:p w:rsidR="009D7B1F" w:rsidRDefault="009D7B1F" w:rsidP="001353A2">
            <w:r>
              <w:t>22</w:t>
            </w:r>
          </w:p>
        </w:tc>
        <w:tc>
          <w:tcPr>
            <w:tcW w:w="3254" w:type="dxa"/>
            <w:shd w:val="clear" w:color="auto" w:fill="auto"/>
          </w:tcPr>
          <w:p w:rsidR="009D7B1F" w:rsidRPr="0087344B" w:rsidRDefault="009D7B1F" w:rsidP="007D5614">
            <w:pPr>
              <w:keepNext/>
              <w:tabs>
                <w:tab w:val="left" w:pos="720"/>
              </w:tabs>
              <w:spacing w:before="360" w:after="120"/>
              <w:outlineLvl w:val="0"/>
              <w:rPr>
                <w:rFonts w:eastAsia="Calibri"/>
                <w:bCs/>
                <w:kern w:val="2"/>
                <w:sz w:val="20"/>
                <w:szCs w:val="20"/>
              </w:rPr>
            </w:pPr>
            <w:r w:rsidRPr="0087344B">
              <w:rPr>
                <w:rFonts w:eastAsia="Calibri"/>
                <w:bCs/>
                <w:kern w:val="1"/>
                <w:sz w:val="20"/>
                <w:szCs w:val="20"/>
              </w:rPr>
              <w:t>Макаронные изделия</w:t>
            </w:r>
          </w:p>
        </w:tc>
        <w:tc>
          <w:tcPr>
            <w:tcW w:w="1701" w:type="dxa"/>
            <w:shd w:val="clear" w:color="auto" w:fill="auto"/>
            <w:vAlign w:val="bottom"/>
          </w:tcPr>
          <w:p w:rsidR="009D7B1F" w:rsidRDefault="009D7B1F" w:rsidP="009D7B1F">
            <w:pPr>
              <w:rPr>
                <w:color w:val="000000"/>
              </w:rPr>
            </w:pPr>
            <w:r>
              <w:rPr>
                <w:color w:val="000000"/>
              </w:rPr>
              <w:t>1301,00</w:t>
            </w:r>
          </w:p>
        </w:tc>
        <w:tc>
          <w:tcPr>
            <w:tcW w:w="2126" w:type="dxa"/>
            <w:shd w:val="clear" w:color="auto" w:fill="auto"/>
            <w:vAlign w:val="bottom"/>
          </w:tcPr>
          <w:p w:rsidR="009D7B1F" w:rsidRDefault="009D7B1F" w:rsidP="001353A2">
            <w:pPr>
              <w:rPr>
                <w:color w:val="000000"/>
              </w:rPr>
            </w:pPr>
            <w:r>
              <w:rPr>
                <w:color w:val="000000"/>
              </w:rPr>
              <w:t>32,42</w:t>
            </w:r>
          </w:p>
        </w:tc>
        <w:tc>
          <w:tcPr>
            <w:tcW w:w="1985" w:type="dxa"/>
            <w:shd w:val="clear" w:color="auto" w:fill="auto"/>
            <w:vAlign w:val="bottom"/>
          </w:tcPr>
          <w:p w:rsidR="009D7B1F" w:rsidRDefault="009D7B1F" w:rsidP="009D7B1F">
            <w:pPr>
              <w:rPr>
                <w:color w:val="000000"/>
              </w:rPr>
            </w:pPr>
            <w:r>
              <w:rPr>
                <w:color w:val="000000"/>
              </w:rPr>
              <w:t>42178,42</w:t>
            </w:r>
          </w:p>
        </w:tc>
      </w:tr>
      <w:tr w:rsidR="009D7B1F" w:rsidTr="007D5614">
        <w:trPr>
          <w:trHeight w:val="334"/>
        </w:trPr>
        <w:tc>
          <w:tcPr>
            <w:tcW w:w="7621" w:type="dxa"/>
            <w:gridSpan w:val="4"/>
            <w:shd w:val="clear" w:color="auto" w:fill="auto"/>
          </w:tcPr>
          <w:p w:rsidR="009D7B1F" w:rsidRDefault="009D7B1F" w:rsidP="001353A2">
            <w:pPr>
              <w:rPr>
                <w:color w:val="000000"/>
              </w:rPr>
            </w:pPr>
            <w:r>
              <w:rPr>
                <w:color w:val="000000"/>
              </w:rPr>
              <w:t xml:space="preserve">ИТОГО: </w:t>
            </w:r>
          </w:p>
        </w:tc>
        <w:tc>
          <w:tcPr>
            <w:tcW w:w="1985" w:type="dxa"/>
            <w:shd w:val="clear" w:color="auto" w:fill="auto"/>
            <w:vAlign w:val="bottom"/>
          </w:tcPr>
          <w:p w:rsidR="009D7B1F" w:rsidRPr="009D7B1F" w:rsidRDefault="009D7B1F" w:rsidP="009D7B1F">
            <w:pPr>
              <w:rPr>
                <w:b/>
                <w:color w:val="000000"/>
              </w:rPr>
            </w:pPr>
            <w:r w:rsidRPr="009D7B1F">
              <w:rPr>
                <w:b/>
                <w:color w:val="000000"/>
              </w:rPr>
              <w:t>770 349,86</w:t>
            </w:r>
          </w:p>
        </w:tc>
      </w:tr>
    </w:tbl>
    <w:p w:rsidR="001353A2" w:rsidRDefault="001353A2" w:rsidP="00E5641A">
      <w:pPr>
        <w:ind w:firstLine="720"/>
        <w:jc w:val="both"/>
        <w:rPr>
          <w:rFonts w:eastAsia="Arial Unicode MS"/>
          <w:b/>
          <w:sz w:val="22"/>
          <w:szCs w:val="22"/>
        </w:rPr>
      </w:pPr>
    </w:p>
    <w:p w:rsidR="009D7B1F" w:rsidRPr="00CE6C4C" w:rsidRDefault="009D7B1F" w:rsidP="009D7B1F">
      <w:pPr>
        <w:widowControl w:val="0"/>
        <w:rPr>
          <w:b/>
          <w:sz w:val="22"/>
          <w:szCs w:val="22"/>
        </w:rPr>
      </w:pPr>
      <w:r w:rsidRPr="00C112EE">
        <w:rPr>
          <w:b/>
          <w:color w:val="000000"/>
        </w:rPr>
        <w:t>Начальная (максимальная) цена договора составляет</w:t>
      </w:r>
      <w:r>
        <w:rPr>
          <w:b/>
          <w:color w:val="000000"/>
        </w:rPr>
        <w:t xml:space="preserve"> 770 349</w:t>
      </w:r>
      <w:r w:rsidRPr="00E10FB9">
        <w:rPr>
          <w:b/>
          <w:color w:val="000000"/>
        </w:rPr>
        <w:t xml:space="preserve"> руб.</w:t>
      </w:r>
      <w:r>
        <w:rPr>
          <w:b/>
          <w:color w:val="000000"/>
        </w:rPr>
        <w:t>86</w:t>
      </w:r>
      <w:r w:rsidRPr="00E10FB9">
        <w:rPr>
          <w:b/>
          <w:color w:val="000000"/>
        </w:rPr>
        <w:t xml:space="preserve"> коп.</w:t>
      </w:r>
    </w:p>
    <w:p w:rsidR="009D7B1F" w:rsidRPr="00CE6C4C" w:rsidRDefault="009D7B1F" w:rsidP="009D7B1F">
      <w:pPr>
        <w:rPr>
          <w:sz w:val="22"/>
          <w:szCs w:val="22"/>
        </w:rPr>
      </w:pPr>
    </w:p>
    <w:p w:rsidR="009D7B1F" w:rsidRPr="001353A2" w:rsidRDefault="009D7B1F" w:rsidP="00E5641A">
      <w:pPr>
        <w:ind w:firstLine="720"/>
        <w:jc w:val="both"/>
        <w:rPr>
          <w:rFonts w:eastAsia="Arial Unicode MS"/>
          <w:b/>
          <w:sz w:val="22"/>
          <w:szCs w:val="22"/>
        </w:rPr>
      </w:pPr>
    </w:p>
    <w:p w:rsidR="006445F8" w:rsidRPr="00E5641A" w:rsidRDefault="006445F8" w:rsidP="00B21525">
      <w:pPr>
        <w:tabs>
          <w:tab w:val="left" w:pos="-709"/>
        </w:tabs>
        <w:jc w:val="both"/>
        <w:rPr>
          <w:sz w:val="20"/>
          <w:szCs w:val="20"/>
        </w:rPr>
      </w:pPr>
    </w:p>
    <w:p w:rsidR="006445F8" w:rsidRPr="00EB2FF9" w:rsidRDefault="006445F8" w:rsidP="00B21525">
      <w:pPr>
        <w:tabs>
          <w:tab w:val="left" w:pos="-709"/>
        </w:tabs>
        <w:jc w:val="both"/>
        <w:rPr>
          <w:sz w:val="20"/>
          <w:szCs w:val="20"/>
        </w:rPr>
      </w:pPr>
    </w:p>
    <w:sectPr w:rsidR="006445F8" w:rsidRPr="00EB2FF9" w:rsidSect="003530B8">
      <w:pgSz w:w="11906" w:h="16838"/>
      <w:pgMar w:top="794" w:right="680"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E7D" w:rsidRDefault="009A2E7D" w:rsidP="00E0508B">
      <w:r>
        <w:separator/>
      </w:r>
    </w:p>
  </w:endnote>
  <w:endnote w:type="continuationSeparator" w:id="1">
    <w:p w:rsidR="009A2E7D" w:rsidRDefault="009A2E7D" w:rsidP="00E05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E7D" w:rsidRDefault="009A2E7D" w:rsidP="00E0508B">
      <w:r>
        <w:separator/>
      </w:r>
    </w:p>
  </w:footnote>
  <w:footnote w:type="continuationSeparator" w:id="1">
    <w:p w:rsidR="009A2E7D" w:rsidRDefault="009A2E7D" w:rsidP="00E05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AC5"/>
    <w:multiLevelType w:val="multilevel"/>
    <w:tmpl w:val="2F845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E3101"/>
    <w:multiLevelType w:val="multilevel"/>
    <w:tmpl w:val="35A670B2"/>
    <w:lvl w:ilvl="0">
      <w:start w:val="1"/>
      <w:numFmt w:val="upperRoman"/>
      <w:pStyle w:val="a"/>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69A716C"/>
    <w:multiLevelType w:val="hybridMultilevel"/>
    <w:tmpl w:val="2F58A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F371D"/>
    <w:multiLevelType w:val="hybridMultilevel"/>
    <w:tmpl w:val="3B6CFC24"/>
    <w:lvl w:ilvl="0" w:tplc="0419000B">
      <w:start w:val="1"/>
      <w:numFmt w:val="bullet"/>
      <w:lvlText w:val=""/>
      <w:lvlJc w:val="left"/>
      <w:pPr>
        <w:ind w:left="1570" w:hanging="360"/>
      </w:pPr>
      <w:rPr>
        <w:rFonts w:ascii="Wingdings" w:hAnsi="Wingdings"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4">
    <w:nsid w:val="0DB462EE"/>
    <w:multiLevelType w:val="multilevel"/>
    <w:tmpl w:val="361C48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E86193"/>
    <w:multiLevelType w:val="singleLevel"/>
    <w:tmpl w:val="15BE9D5C"/>
    <w:lvl w:ilvl="0">
      <w:start w:val="1"/>
      <w:numFmt w:val="decimal"/>
      <w:lvlText w:val="%1)"/>
      <w:lvlJc w:val="left"/>
    </w:lvl>
  </w:abstractNum>
  <w:abstractNum w:abstractNumId="6">
    <w:nsid w:val="1C7314FA"/>
    <w:multiLevelType w:val="multilevel"/>
    <w:tmpl w:val="F85EB4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F93D52"/>
    <w:multiLevelType w:val="hybridMultilevel"/>
    <w:tmpl w:val="4364CB04"/>
    <w:lvl w:ilvl="0" w:tplc="04190011">
      <w:start w:val="1"/>
      <w:numFmt w:val="decimal"/>
      <w:lvlText w:val="%1)"/>
      <w:lvlJc w:val="left"/>
      <w:pPr>
        <w:ind w:left="897"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abstractNum w:abstractNumId="8">
    <w:nsid w:val="28FB5EC3"/>
    <w:multiLevelType w:val="hybridMultilevel"/>
    <w:tmpl w:val="67B87542"/>
    <w:lvl w:ilvl="0" w:tplc="D6AC4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A44361"/>
    <w:multiLevelType w:val="hybridMultilevel"/>
    <w:tmpl w:val="B518D7C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4D1694"/>
    <w:multiLevelType w:val="multilevel"/>
    <w:tmpl w:val="A2A6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60243B"/>
    <w:multiLevelType w:val="multilevel"/>
    <w:tmpl w:val="37E495F4"/>
    <w:lvl w:ilvl="0">
      <w:start w:val="1"/>
      <w:numFmt w:val="decimal"/>
      <w:pStyle w:val="a0"/>
      <w:lvlText w:val="%1."/>
      <w:lvlJc w:val="left"/>
      <w:pPr>
        <w:ind w:left="720" w:hanging="360"/>
      </w:pPr>
      <w:rPr>
        <w:rFonts w:hint="default"/>
        <w:b/>
      </w:rPr>
    </w:lvl>
    <w:lvl w:ilvl="1">
      <w:start w:val="1"/>
      <w:numFmt w:val="decimal"/>
      <w:pStyle w:val="a1"/>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BA203AC"/>
    <w:multiLevelType w:val="hybridMultilevel"/>
    <w:tmpl w:val="A01266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987BC8"/>
    <w:multiLevelType w:val="hybridMultilevel"/>
    <w:tmpl w:val="4364CB04"/>
    <w:lvl w:ilvl="0" w:tplc="04190011">
      <w:start w:val="1"/>
      <w:numFmt w:val="decimal"/>
      <w:lvlText w:val="%1)"/>
      <w:lvlJc w:val="left"/>
      <w:pPr>
        <w:ind w:left="897"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abstractNum w:abstractNumId="14">
    <w:nsid w:val="47B64478"/>
    <w:multiLevelType w:val="hybridMultilevel"/>
    <w:tmpl w:val="328EC5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0A5FCB"/>
    <w:multiLevelType w:val="hybridMultilevel"/>
    <w:tmpl w:val="7C3EFA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23D330E"/>
    <w:multiLevelType w:val="hybridMultilevel"/>
    <w:tmpl w:val="4364CB04"/>
    <w:lvl w:ilvl="0" w:tplc="04190011">
      <w:start w:val="1"/>
      <w:numFmt w:val="decimal"/>
      <w:lvlText w:val="%1)"/>
      <w:lvlJc w:val="left"/>
      <w:pPr>
        <w:ind w:left="897"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abstractNum w:abstractNumId="17">
    <w:nsid w:val="52624099"/>
    <w:multiLevelType w:val="multilevel"/>
    <w:tmpl w:val="E10ADB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B93D0E"/>
    <w:multiLevelType w:val="hybridMultilevel"/>
    <w:tmpl w:val="E00014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38E4242"/>
    <w:multiLevelType w:val="multilevel"/>
    <w:tmpl w:val="34B2E840"/>
    <w:lvl w:ilvl="0">
      <w:start w:val="3"/>
      <w:numFmt w:val="decimal"/>
      <w:lvlText w:val="%1."/>
      <w:lvlJc w:val="left"/>
      <w:rPr>
        <w:rFonts w:ascii="Calibri" w:eastAsia="Calibri" w:hAnsi="Calibri" w:cs="Calibri"/>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9714A2"/>
    <w:multiLevelType w:val="multilevel"/>
    <w:tmpl w:val="7BCA7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A95915"/>
    <w:multiLevelType w:val="multilevel"/>
    <w:tmpl w:val="75C8E7F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D5297B"/>
    <w:multiLevelType w:val="multilevel"/>
    <w:tmpl w:val="1904FC9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0C152A"/>
    <w:multiLevelType w:val="hybridMultilevel"/>
    <w:tmpl w:val="4364CB04"/>
    <w:lvl w:ilvl="0" w:tplc="04190011">
      <w:start w:val="1"/>
      <w:numFmt w:val="decimal"/>
      <w:lvlText w:val="%1)"/>
      <w:lvlJc w:val="left"/>
      <w:pPr>
        <w:ind w:left="897"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num w:numId="1">
    <w:abstractNumId w:val="7"/>
  </w:num>
  <w:num w:numId="2">
    <w:abstractNumId w:val="16"/>
  </w:num>
  <w:num w:numId="3">
    <w:abstractNumId w:val="23"/>
  </w:num>
  <w:num w:numId="4">
    <w:abstractNumId w:val="13"/>
  </w:num>
  <w:num w:numId="5">
    <w:abstractNumId w:val="9"/>
  </w:num>
  <w:num w:numId="6">
    <w:abstractNumId w:val="10"/>
  </w:num>
  <w:num w:numId="7">
    <w:abstractNumId w:val="0"/>
  </w:num>
  <w:num w:numId="8">
    <w:abstractNumId w:val="4"/>
  </w:num>
  <w:num w:numId="9">
    <w:abstractNumId w:val="6"/>
  </w:num>
  <w:num w:numId="10">
    <w:abstractNumId w:val="19"/>
  </w:num>
  <w:num w:numId="11">
    <w:abstractNumId w:val="17"/>
  </w:num>
  <w:num w:numId="12">
    <w:abstractNumId w:val="22"/>
  </w:num>
  <w:num w:numId="13">
    <w:abstractNumId w:val="21"/>
  </w:num>
  <w:num w:numId="14">
    <w:abstractNumId w:val="20"/>
  </w:num>
  <w:num w:numId="15">
    <w:abstractNumId w:val="1"/>
  </w:num>
  <w:num w:numId="16">
    <w:abstractNumId w:val="14"/>
  </w:num>
  <w:num w:numId="17">
    <w:abstractNumId w:val="2"/>
  </w:num>
  <w:num w:numId="18">
    <w:abstractNumId w:val="12"/>
  </w:num>
  <w:num w:numId="19">
    <w:abstractNumId w:val="15"/>
  </w:num>
  <w:num w:numId="20">
    <w:abstractNumId w:val="3"/>
  </w:num>
  <w:num w:numId="21">
    <w:abstractNumId w:val="18"/>
  </w:num>
  <w:num w:numId="22">
    <w:abstractNumId w:val="11"/>
  </w:num>
  <w:num w:numId="23">
    <w:abstractNumId w:val="8"/>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657FD"/>
    <w:rsid w:val="0000701A"/>
    <w:rsid w:val="00017BB1"/>
    <w:rsid w:val="00020118"/>
    <w:rsid w:val="000479D0"/>
    <w:rsid w:val="00051D89"/>
    <w:rsid w:val="00052D11"/>
    <w:rsid w:val="00061E17"/>
    <w:rsid w:val="00070025"/>
    <w:rsid w:val="00077C13"/>
    <w:rsid w:val="000855DE"/>
    <w:rsid w:val="00100CD3"/>
    <w:rsid w:val="00104C34"/>
    <w:rsid w:val="00112D57"/>
    <w:rsid w:val="0011696D"/>
    <w:rsid w:val="00121BAD"/>
    <w:rsid w:val="001353A2"/>
    <w:rsid w:val="00141CED"/>
    <w:rsid w:val="0016121E"/>
    <w:rsid w:val="001847A4"/>
    <w:rsid w:val="001A14BE"/>
    <w:rsid w:val="001B592F"/>
    <w:rsid w:val="001C1F34"/>
    <w:rsid w:val="001E5393"/>
    <w:rsid w:val="001E65D0"/>
    <w:rsid w:val="00207937"/>
    <w:rsid w:val="00225953"/>
    <w:rsid w:val="00225EC5"/>
    <w:rsid w:val="00237CDF"/>
    <w:rsid w:val="00247EEE"/>
    <w:rsid w:val="002576FC"/>
    <w:rsid w:val="00260681"/>
    <w:rsid w:val="00264173"/>
    <w:rsid w:val="0027156C"/>
    <w:rsid w:val="00281ACA"/>
    <w:rsid w:val="00284DBC"/>
    <w:rsid w:val="00285097"/>
    <w:rsid w:val="00297EE6"/>
    <w:rsid w:val="002B1CF9"/>
    <w:rsid w:val="002C1263"/>
    <w:rsid w:val="002D780C"/>
    <w:rsid w:val="00301E03"/>
    <w:rsid w:val="00344F71"/>
    <w:rsid w:val="003530B8"/>
    <w:rsid w:val="00367BBE"/>
    <w:rsid w:val="00385293"/>
    <w:rsid w:val="003A367B"/>
    <w:rsid w:val="003B50DE"/>
    <w:rsid w:val="003C0259"/>
    <w:rsid w:val="003C2092"/>
    <w:rsid w:val="003C2D73"/>
    <w:rsid w:val="003E22A3"/>
    <w:rsid w:val="003E4E76"/>
    <w:rsid w:val="003E575B"/>
    <w:rsid w:val="00414D49"/>
    <w:rsid w:val="00424C40"/>
    <w:rsid w:val="004569AE"/>
    <w:rsid w:val="0047412C"/>
    <w:rsid w:val="00486B32"/>
    <w:rsid w:val="00493559"/>
    <w:rsid w:val="00493BC5"/>
    <w:rsid w:val="004A06F6"/>
    <w:rsid w:val="004B3795"/>
    <w:rsid w:val="004B608A"/>
    <w:rsid w:val="004C22AA"/>
    <w:rsid w:val="004C48D1"/>
    <w:rsid w:val="004F4C77"/>
    <w:rsid w:val="005101F9"/>
    <w:rsid w:val="0052445E"/>
    <w:rsid w:val="00527E1C"/>
    <w:rsid w:val="00562380"/>
    <w:rsid w:val="00584E77"/>
    <w:rsid w:val="005A3E5D"/>
    <w:rsid w:val="005C3655"/>
    <w:rsid w:val="005D2A70"/>
    <w:rsid w:val="005D4ABB"/>
    <w:rsid w:val="005D7DF0"/>
    <w:rsid w:val="005E168F"/>
    <w:rsid w:val="005E7298"/>
    <w:rsid w:val="005F336A"/>
    <w:rsid w:val="00605D48"/>
    <w:rsid w:val="006110C3"/>
    <w:rsid w:val="00613D55"/>
    <w:rsid w:val="00615C2B"/>
    <w:rsid w:val="00615C89"/>
    <w:rsid w:val="006445F8"/>
    <w:rsid w:val="00645B7D"/>
    <w:rsid w:val="006460C1"/>
    <w:rsid w:val="0067275C"/>
    <w:rsid w:val="00673239"/>
    <w:rsid w:val="0067484A"/>
    <w:rsid w:val="006751D7"/>
    <w:rsid w:val="00677F61"/>
    <w:rsid w:val="006824B8"/>
    <w:rsid w:val="006E754A"/>
    <w:rsid w:val="006F43E4"/>
    <w:rsid w:val="006F5FED"/>
    <w:rsid w:val="007100D1"/>
    <w:rsid w:val="00722684"/>
    <w:rsid w:val="00730026"/>
    <w:rsid w:val="00747027"/>
    <w:rsid w:val="0076752B"/>
    <w:rsid w:val="0079511E"/>
    <w:rsid w:val="007C507E"/>
    <w:rsid w:val="007D5614"/>
    <w:rsid w:val="007E38CA"/>
    <w:rsid w:val="007F01D2"/>
    <w:rsid w:val="0080769C"/>
    <w:rsid w:val="00820A92"/>
    <w:rsid w:val="008252C3"/>
    <w:rsid w:val="0082552F"/>
    <w:rsid w:val="008649C4"/>
    <w:rsid w:val="00865959"/>
    <w:rsid w:val="0087344B"/>
    <w:rsid w:val="00896659"/>
    <w:rsid w:val="00896764"/>
    <w:rsid w:val="008A624E"/>
    <w:rsid w:val="008B2276"/>
    <w:rsid w:val="008D2821"/>
    <w:rsid w:val="0091005F"/>
    <w:rsid w:val="00924158"/>
    <w:rsid w:val="009713DC"/>
    <w:rsid w:val="00984F7C"/>
    <w:rsid w:val="009A2E7D"/>
    <w:rsid w:val="009B313E"/>
    <w:rsid w:val="009B6BD2"/>
    <w:rsid w:val="009B7405"/>
    <w:rsid w:val="009C0576"/>
    <w:rsid w:val="009D2B2A"/>
    <w:rsid w:val="009D7ADB"/>
    <w:rsid w:val="009D7B1F"/>
    <w:rsid w:val="009F35D0"/>
    <w:rsid w:val="00A03EE5"/>
    <w:rsid w:val="00A128A8"/>
    <w:rsid w:val="00A166AD"/>
    <w:rsid w:val="00A17AFA"/>
    <w:rsid w:val="00A20E69"/>
    <w:rsid w:val="00A32DFC"/>
    <w:rsid w:val="00A4408F"/>
    <w:rsid w:val="00A657FD"/>
    <w:rsid w:val="00A73878"/>
    <w:rsid w:val="00A76499"/>
    <w:rsid w:val="00A80645"/>
    <w:rsid w:val="00A8522D"/>
    <w:rsid w:val="00AA678C"/>
    <w:rsid w:val="00AA6B6D"/>
    <w:rsid w:val="00AB3F74"/>
    <w:rsid w:val="00AC18D0"/>
    <w:rsid w:val="00AC35AC"/>
    <w:rsid w:val="00AD6D8B"/>
    <w:rsid w:val="00AD7D5C"/>
    <w:rsid w:val="00AE1DBB"/>
    <w:rsid w:val="00AF49DB"/>
    <w:rsid w:val="00AF536E"/>
    <w:rsid w:val="00AF63D5"/>
    <w:rsid w:val="00B10F04"/>
    <w:rsid w:val="00B115B3"/>
    <w:rsid w:val="00B1257D"/>
    <w:rsid w:val="00B17446"/>
    <w:rsid w:val="00B21525"/>
    <w:rsid w:val="00B329FC"/>
    <w:rsid w:val="00B41120"/>
    <w:rsid w:val="00B5021E"/>
    <w:rsid w:val="00B51A6E"/>
    <w:rsid w:val="00B54459"/>
    <w:rsid w:val="00B6593C"/>
    <w:rsid w:val="00B7553C"/>
    <w:rsid w:val="00B85666"/>
    <w:rsid w:val="00BC52D1"/>
    <w:rsid w:val="00BE4943"/>
    <w:rsid w:val="00BF0864"/>
    <w:rsid w:val="00BF4893"/>
    <w:rsid w:val="00C00844"/>
    <w:rsid w:val="00C16343"/>
    <w:rsid w:val="00C24454"/>
    <w:rsid w:val="00C26589"/>
    <w:rsid w:val="00C3404E"/>
    <w:rsid w:val="00C65D02"/>
    <w:rsid w:val="00C70915"/>
    <w:rsid w:val="00C90079"/>
    <w:rsid w:val="00CC1E88"/>
    <w:rsid w:val="00CC4516"/>
    <w:rsid w:val="00CC6741"/>
    <w:rsid w:val="00CF39F3"/>
    <w:rsid w:val="00D20A1D"/>
    <w:rsid w:val="00D266A1"/>
    <w:rsid w:val="00D3157A"/>
    <w:rsid w:val="00D55EE8"/>
    <w:rsid w:val="00D71388"/>
    <w:rsid w:val="00D74C40"/>
    <w:rsid w:val="00D90114"/>
    <w:rsid w:val="00D9203E"/>
    <w:rsid w:val="00DB1105"/>
    <w:rsid w:val="00DB1A4F"/>
    <w:rsid w:val="00DC362F"/>
    <w:rsid w:val="00DD3266"/>
    <w:rsid w:val="00DF1C0F"/>
    <w:rsid w:val="00DF47E4"/>
    <w:rsid w:val="00DF7B34"/>
    <w:rsid w:val="00E031DB"/>
    <w:rsid w:val="00E0508B"/>
    <w:rsid w:val="00E30424"/>
    <w:rsid w:val="00E31E39"/>
    <w:rsid w:val="00E37B7D"/>
    <w:rsid w:val="00E473C7"/>
    <w:rsid w:val="00E55C9E"/>
    <w:rsid w:val="00E55E3E"/>
    <w:rsid w:val="00E5641A"/>
    <w:rsid w:val="00E5700F"/>
    <w:rsid w:val="00E67AA2"/>
    <w:rsid w:val="00E7225D"/>
    <w:rsid w:val="00E902F2"/>
    <w:rsid w:val="00EA2F36"/>
    <w:rsid w:val="00EA61B7"/>
    <w:rsid w:val="00EB2FF9"/>
    <w:rsid w:val="00EB5E91"/>
    <w:rsid w:val="00ED153C"/>
    <w:rsid w:val="00F11B88"/>
    <w:rsid w:val="00F47EF1"/>
    <w:rsid w:val="00F568A8"/>
    <w:rsid w:val="00F5774B"/>
    <w:rsid w:val="00F60DEA"/>
    <w:rsid w:val="00F818AA"/>
    <w:rsid w:val="00F84C9C"/>
    <w:rsid w:val="00F9018F"/>
    <w:rsid w:val="00F9040C"/>
    <w:rsid w:val="00F92610"/>
    <w:rsid w:val="00F93B65"/>
    <w:rsid w:val="00FA1A8D"/>
    <w:rsid w:val="00FB39E4"/>
    <w:rsid w:val="00FC600D"/>
    <w:rsid w:val="00FD1ABC"/>
    <w:rsid w:val="00FE635D"/>
    <w:rsid w:val="00FE7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657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2"/>
    <w:next w:val="a2"/>
    <w:link w:val="10"/>
    <w:qFormat/>
    <w:rsid w:val="00A657FD"/>
    <w:pPr>
      <w:keepNext/>
      <w:widowControl w:val="0"/>
      <w:suppressAutoHyphens w:val="0"/>
      <w:autoSpaceDE w:val="0"/>
      <w:autoSpaceDN w:val="0"/>
      <w:adjustRightInd w:val="0"/>
      <w:spacing w:before="240" w:after="60"/>
      <w:outlineLvl w:val="0"/>
    </w:pPr>
    <w:rPr>
      <w:rFonts w:ascii="Cambria" w:hAnsi="Cambria"/>
      <w:b/>
      <w:bCs/>
      <w:kern w:val="32"/>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Знак1,Основной текст Знак Знак,Заг1,BO,ID,body indent,ändrad,EHPT,Body Text2"/>
    <w:basedOn w:val="a2"/>
    <w:link w:val="a7"/>
    <w:rsid w:val="00A657FD"/>
    <w:pPr>
      <w:jc w:val="both"/>
    </w:pPr>
  </w:style>
  <w:style w:type="character" w:customStyle="1" w:styleId="a7">
    <w:name w:val="Основной текст Знак"/>
    <w:aliases w:val="Знак1 Знак,Основной текст Знак Знак Знак,Заг1 Знак,BO Знак,ID Знак,body indent Знак,ändrad Знак,EHPT Знак,Body Text2 Знак"/>
    <w:basedOn w:val="a3"/>
    <w:link w:val="a6"/>
    <w:rsid w:val="00A657FD"/>
    <w:rPr>
      <w:rFonts w:ascii="Times New Roman" w:eastAsia="Times New Roman" w:hAnsi="Times New Roman" w:cs="Times New Roman"/>
      <w:sz w:val="24"/>
      <w:szCs w:val="24"/>
      <w:lang w:eastAsia="ar-SA"/>
    </w:rPr>
  </w:style>
  <w:style w:type="paragraph" w:customStyle="1" w:styleId="21">
    <w:name w:val="Основной текст 21"/>
    <w:basedOn w:val="a2"/>
    <w:rsid w:val="00A657FD"/>
    <w:pPr>
      <w:autoSpaceDE w:val="0"/>
      <w:jc w:val="center"/>
    </w:pPr>
    <w:rPr>
      <w:b/>
      <w:bCs/>
      <w:sz w:val="22"/>
    </w:rPr>
  </w:style>
  <w:style w:type="paragraph" w:styleId="a8">
    <w:name w:val="Normal (Web)"/>
    <w:aliases w:val="Обычный (веб) Знак Знак,Обычный (Web) Знак Знак Знак"/>
    <w:basedOn w:val="a2"/>
    <w:uiPriority w:val="99"/>
    <w:qFormat/>
    <w:rsid w:val="00A657FD"/>
    <w:pPr>
      <w:suppressAutoHyphens w:val="0"/>
      <w:spacing w:before="100" w:beforeAutospacing="1" w:after="100" w:afterAutospacing="1"/>
    </w:pPr>
    <w:rPr>
      <w:lang w:eastAsia="ru-RU"/>
    </w:rPr>
  </w:style>
  <w:style w:type="paragraph" w:customStyle="1" w:styleId="31">
    <w:name w:val="Основной текст 31"/>
    <w:basedOn w:val="a2"/>
    <w:rsid w:val="00A657FD"/>
    <w:pPr>
      <w:autoSpaceDE w:val="0"/>
      <w:spacing w:line="360" w:lineRule="auto"/>
      <w:jc w:val="both"/>
    </w:pPr>
    <w:rPr>
      <w:sz w:val="26"/>
      <w:szCs w:val="28"/>
    </w:rPr>
  </w:style>
  <w:style w:type="paragraph" w:customStyle="1" w:styleId="Web">
    <w:name w:val="Обычный (Web)"/>
    <w:basedOn w:val="a2"/>
    <w:rsid w:val="00A657FD"/>
    <w:pPr>
      <w:ind w:firstLine="489"/>
      <w:jc w:val="both"/>
    </w:pPr>
    <w:rPr>
      <w:sz w:val="23"/>
      <w:szCs w:val="23"/>
    </w:rPr>
  </w:style>
  <w:style w:type="paragraph" w:customStyle="1" w:styleId="ConsNonformat">
    <w:name w:val="ConsNonformat"/>
    <w:rsid w:val="00A657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Strong"/>
    <w:uiPriority w:val="22"/>
    <w:qFormat/>
    <w:rsid w:val="00A657FD"/>
    <w:rPr>
      <w:b/>
      <w:bCs/>
    </w:rPr>
  </w:style>
  <w:style w:type="character" w:customStyle="1" w:styleId="aa">
    <w:name w:val="Гипертекстовая ссылка"/>
    <w:basedOn w:val="a3"/>
    <w:uiPriority w:val="99"/>
    <w:rsid w:val="00A657FD"/>
    <w:rPr>
      <w:rFonts w:cs="Times New Roman"/>
      <w:b/>
      <w:color w:val="106BBE"/>
    </w:rPr>
  </w:style>
  <w:style w:type="character" w:customStyle="1" w:styleId="10">
    <w:name w:val="Заголовок 1 Знак"/>
    <w:basedOn w:val="a3"/>
    <w:link w:val="1"/>
    <w:rsid w:val="00A657FD"/>
    <w:rPr>
      <w:rFonts w:ascii="Cambria" w:eastAsia="Times New Roman" w:hAnsi="Cambria" w:cs="Times New Roman"/>
      <w:b/>
      <w:bCs/>
      <w:kern w:val="32"/>
      <w:sz w:val="32"/>
      <w:szCs w:val="32"/>
    </w:rPr>
  </w:style>
  <w:style w:type="paragraph" w:customStyle="1" w:styleId="11">
    <w:name w:val="Абзац списка1"/>
    <w:basedOn w:val="a2"/>
    <w:rsid w:val="00A657FD"/>
    <w:pPr>
      <w:widowControl w:val="0"/>
      <w:suppressAutoHyphens w:val="0"/>
      <w:autoSpaceDE w:val="0"/>
      <w:autoSpaceDN w:val="0"/>
      <w:adjustRightInd w:val="0"/>
      <w:ind w:left="708"/>
    </w:pPr>
    <w:rPr>
      <w:rFonts w:eastAsia="Calibri"/>
      <w:sz w:val="20"/>
      <w:szCs w:val="20"/>
      <w:lang w:eastAsia="ru-RU"/>
    </w:rPr>
  </w:style>
  <w:style w:type="paragraph" w:customStyle="1" w:styleId="ConsPlusNormal">
    <w:name w:val="ConsPlusNormal"/>
    <w:link w:val="ConsPlusNormal0"/>
    <w:qFormat/>
    <w:rsid w:val="00A657FD"/>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A657FD"/>
    <w:rPr>
      <w:rFonts w:ascii="Arial" w:eastAsia="Calibri" w:hAnsi="Arial" w:cs="Times New Roman"/>
      <w:szCs w:val="20"/>
      <w:lang w:eastAsia="ru-RU"/>
    </w:rPr>
  </w:style>
  <w:style w:type="paragraph" w:styleId="2">
    <w:name w:val="Body Text Indent 2"/>
    <w:basedOn w:val="a2"/>
    <w:link w:val="20"/>
    <w:rsid w:val="00A657FD"/>
    <w:pPr>
      <w:widowControl w:val="0"/>
      <w:suppressAutoHyphens w:val="0"/>
      <w:autoSpaceDE w:val="0"/>
      <w:autoSpaceDN w:val="0"/>
      <w:adjustRightInd w:val="0"/>
      <w:spacing w:after="120" w:line="480" w:lineRule="auto"/>
      <w:ind w:left="283"/>
    </w:pPr>
    <w:rPr>
      <w:sz w:val="20"/>
      <w:szCs w:val="20"/>
      <w:lang w:eastAsia="ru-RU"/>
    </w:rPr>
  </w:style>
  <w:style w:type="character" w:customStyle="1" w:styleId="20">
    <w:name w:val="Основной текст с отступом 2 Знак"/>
    <w:basedOn w:val="a3"/>
    <w:link w:val="2"/>
    <w:uiPriority w:val="99"/>
    <w:rsid w:val="00A657FD"/>
    <w:rPr>
      <w:rFonts w:ascii="Times New Roman" w:eastAsia="Times New Roman" w:hAnsi="Times New Roman" w:cs="Times New Roman"/>
      <w:sz w:val="20"/>
      <w:szCs w:val="20"/>
      <w:lang w:eastAsia="ru-RU"/>
    </w:rPr>
  </w:style>
  <w:style w:type="paragraph" w:styleId="ab">
    <w:name w:val="Body Text Indent"/>
    <w:basedOn w:val="a2"/>
    <w:link w:val="ac"/>
    <w:rsid w:val="00A657FD"/>
    <w:pPr>
      <w:widowControl w:val="0"/>
      <w:suppressAutoHyphens w:val="0"/>
      <w:autoSpaceDE w:val="0"/>
      <w:autoSpaceDN w:val="0"/>
      <w:adjustRightInd w:val="0"/>
      <w:spacing w:after="120"/>
      <w:ind w:left="283"/>
    </w:pPr>
    <w:rPr>
      <w:sz w:val="20"/>
      <w:szCs w:val="20"/>
      <w:lang w:eastAsia="ru-RU"/>
    </w:rPr>
  </w:style>
  <w:style w:type="character" w:customStyle="1" w:styleId="ac">
    <w:name w:val="Основной текст с отступом Знак"/>
    <w:basedOn w:val="a3"/>
    <w:link w:val="ab"/>
    <w:rsid w:val="00A657FD"/>
    <w:rPr>
      <w:rFonts w:ascii="Times New Roman" w:eastAsia="Times New Roman" w:hAnsi="Times New Roman" w:cs="Times New Roman"/>
      <w:sz w:val="20"/>
      <w:szCs w:val="20"/>
      <w:lang w:eastAsia="ru-RU"/>
    </w:rPr>
  </w:style>
  <w:style w:type="character" w:styleId="ad">
    <w:name w:val="Hyperlink"/>
    <w:rsid w:val="00A657FD"/>
    <w:rPr>
      <w:color w:val="0000FF"/>
      <w:u w:val="single"/>
    </w:rPr>
  </w:style>
  <w:style w:type="table" w:styleId="ae">
    <w:name w:val="Table Grid"/>
    <w:basedOn w:val="a4"/>
    <w:uiPriority w:val="59"/>
    <w:rsid w:val="00910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9B313E"/>
    <w:pPr>
      <w:spacing w:after="0" w:line="240" w:lineRule="auto"/>
      <w:jc w:val="both"/>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locked/>
    <w:rsid w:val="009B313E"/>
    <w:rPr>
      <w:rFonts w:ascii="Times New Roman" w:eastAsia="Times New Roman" w:hAnsi="Times New Roman" w:cs="Times New Roman"/>
      <w:sz w:val="24"/>
      <w:szCs w:val="24"/>
      <w:lang w:eastAsia="ru-RU"/>
    </w:rPr>
  </w:style>
  <w:style w:type="paragraph" w:styleId="af1">
    <w:name w:val="List Paragraph"/>
    <w:aliases w:val="Bullet List,FooterText,numbered"/>
    <w:basedOn w:val="a2"/>
    <w:link w:val="af2"/>
    <w:uiPriority w:val="99"/>
    <w:qFormat/>
    <w:rsid w:val="00FD1ABC"/>
    <w:pPr>
      <w:widowControl w:val="0"/>
      <w:suppressAutoHyphens w:val="0"/>
      <w:autoSpaceDE w:val="0"/>
      <w:autoSpaceDN w:val="0"/>
      <w:adjustRightInd w:val="0"/>
      <w:ind w:left="708"/>
    </w:pPr>
    <w:rPr>
      <w:sz w:val="20"/>
      <w:szCs w:val="20"/>
      <w:lang w:eastAsia="ru-RU"/>
    </w:rPr>
  </w:style>
  <w:style w:type="character" w:customStyle="1" w:styleId="af2">
    <w:name w:val="Абзац списка Знак"/>
    <w:aliases w:val="Bullet List Знак,FooterText Знак,numbered Знак"/>
    <w:link w:val="af1"/>
    <w:uiPriority w:val="99"/>
    <w:locked/>
    <w:rsid w:val="00FD1ABC"/>
    <w:rPr>
      <w:rFonts w:ascii="Times New Roman" w:eastAsia="Times New Roman" w:hAnsi="Times New Roman" w:cs="Times New Roman"/>
      <w:sz w:val="20"/>
      <w:szCs w:val="20"/>
      <w:lang w:eastAsia="ru-RU"/>
    </w:rPr>
  </w:style>
  <w:style w:type="paragraph" w:styleId="af3">
    <w:name w:val="header"/>
    <w:basedOn w:val="a2"/>
    <w:link w:val="af4"/>
    <w:uiPriority w:val="99"/>
    <w:unhideWhenUsed/>
    <w:rsid w:val="00E0508B"/>
    <w:pPr>
      <w:tabs>
        <w:tab w:val="center" w:pos="4677"/>
        <w:tab w:val="right" w:pos="9355"/>
      </w:tabs>
    </w:pPr>
  </w:style>
  <w:style w:type="character" w:customStyle="1" w:styleId="af4">
    <w:name w:val="Верхний колонтитул Знак"/>
    <w:basedOn w:val="a3"/>
    <w:link w:val="af3"/>
    <w:uiPriority w:val="99"/>
    <w:rsid w:val="00E0508B"/>
    <w:rPr>
      <w:rFonts w:ascii="Times New Roman" w:eastAsia="Times New Roman" w:hAnsi="Times New Roman" w:cs="Times New Roman"/>
      <w:sz w:val="24"/>
      <w:szCs w:val="24"/>
      <w:lang w:eastAsia="ar-SA"/>
    </w:rPr>
  </w:style>
  <w:style w:type="paragraph" w:styleId="af5">
    <w:name w:val="footer"/>
    <w:basedOn w:val="a2"/>
    <w:link w:val="af6"/>
    <w:uiPriority w:val="99"/>
    <w:unhideWhenUsed/>
    <w:rsid w:val="00E0508B"/>
    <w:pPr>
      <w:tabs>
        <w:tab w:val="center" w:pos="4677"/>
        <w:tab w:val="right" w:pos="9355"/>
      </w:tabs>
    </w:pPr>
  </w:style>
  <w:style w:type="character" w:customStyle="1" w:styleId="af6">
    <w:name w:val="Нижний колонтитул Знак"/>
    <w:basedOn w:val="a3"/>
    <w:link w:val="af5"/>
    <w:uiPriority w:val="99"/>
    <w:rsid w:val="00E0508B"/>
    <w:rPr>
      <w:rFonts w:ascii="Times New Roman" w:eastAsia="Times New Roman" w:hAnsi="Times New Roman" w:cs="Times New Roman"/>
      <w:sz w:val="24"/>
      <w:szCs w:val="24"/>
      <w:lang w:eastAsia="ar-SA"/>
    </w:rPr>
  </w:style>
  <w:style w:type="paragraph" w:customStyle="1" w:styleId="af7">
    <w:name w:val="Знак Знак Знак Знак"/>
    <w:basedOn w:val="a2"/>
    <w:rsid w:val="009713DC"/>
    <w:pPr>
      <w:suppressAutoHyphens w:val="0"/>
      <w:spacing w:after="160" w:line="240" w:lineRule="exact"/>
    </w:pPr>
    <w:rPr>
      <w:rFonts w:ascii="Verdana" w:hAnsi="Verdana"/>
      <w:lang w:val="en-US" w:eastAsia="en-US"/>
    </w:rPr>
  </w:style>
  <w:style w:type="paragraph" w:customStyle="1" w:styleId="12">
    <w:name w:val="Без интервала1"/>
    <w:qFormat/>
    <w:rsid w:val="00A03EE5"/>
    <w:pPr>
      <w:suppressAutoHyphens/>
      <w:spacing w:after="0" w:line="240" w:lineRule="auto"/>
      <w:ind w:firstLine="567"/>
      <w:jc w:val="both"/>
    </w:pPr>
    <w:rPr>
      <w:rFonts w:ascii="Times New Roman" w:eastAsia="Times New Roman" w:hAnsi="Times New Roman" w:cs="Mangal"/>
      <w:kern w:val="1"/>
      <w:sz w:val="28"/>
      <w:szCs w:val="24"/>
      <w:lang w:eastAsia="hi-IN" w:bidi="hi-IN"/>
    </w:rPr>
  </w:style>
  <w:style w:type="character" w:customStyle="1" w:styleId="apple-converted-space">
    <w:name w:val="apple-converted-space"/>
    <w:basedOn w:val="a3"/>
    <w:rsid w:val="00A03EE5"/>
  </w:style>
  <w:style w:type="character" w:customStyle="1" w:styleId="120">
    <w:name w:val="Заголовок №1 (2)_"/>
    <w:basedOn w:val="a3"/>
    <w:link w:val="121"/>
    <w:rsid w:val="00B51A6E"/>
    <w:rPr>
      <w:rFonts w:ascii="Times New Roman" w:eastAsia="Times New Roman" w:hAnsi="Times New Roman" w:cs="Times New Roman"/>
      <w:b/>
      <w:bCs/>
      <w:sz w:val="23"/>
      <w:szCs w:val="23"/>
      <w:shd w:val="clear" w:color="auto" w:fill="FFFFFF"/>
    </w:rPr>
  </w:style>
  <w:style w:type="paragraph" w:customStyle="1" w:styleId="121">
    <w:name w:val="Заголовок №1 (2)"/>
    <w:basedOn w:val="a2"/>
    <w:link w:val="120"/>
    <w:rsid w:val="00B51A6E"/>
    <w:pPr>
      <w:widowControl w:val="0"/>
      <w:shd w:val="clear" w:color="auto" w:fill="FFFFFF"/>
      <w:suppressAutoHyphens w:val="0"/>
      <w:spacing w:before="240" w:line="274" w:lineRule="exact"/>
      <w:jc w:val="center"/>
      <w:outlineLvl w:val="0"/>
    </w:pPr>
    <w:rPr>
      <w:b/>
      <w:bCs/>
      <w:sz w:val="23"/>
      <w:szCs w:val="23"/>
      <w:lang w:eastAsia="en-US"/>
    </w:rPr>
  </w:style>
  <w:style w:type="paragraph" w:customStyle="1" w:styleId="a">
    <w:name w:val="Глава аукционной документации"/>
    <w:basedOn w:val="a2"/>
    <w:link w:val="af8"/>
    <w:qFormat/>
    <w:rsid w:val="002C1263"/>
    <w:pPr>
      <w:widowControl w:val="0"/>
      <w:numPr>
        <w:numId w:val="15"/>
      </w:numPr>
      <w:suppressAutoHyphens w:val="0"/>
      <w:autoSpaceDE w:val="0"/>
      <w:autoSpaceDN w:val="0"/>
      <w:adjustRightInd w:val="0"/>
      <w:jc w:val="center"/>
    </w:pPr>
    <w:rPr>
      <w:rFonts w:ascii="Calibri" w:hAnsi="Calibri"/>
      <w:b/>
      <w:sz w:val="28"/>
      <w:szCs w:val="28"/>
      <w:lang w:eastAsia="ru-RU"/>
    </w:rPr>
  </w:style>
  <w:style w:type="character" w:customStyle="1" w:styleId="af8">
    <w:name w:val="Глава аукционной документации Знак"/>
    <w:link w:val="a"/>
    <w:rsid w:val="002C1263"/>
    <w:rPr>
      <w:rFonts w:ascii="Calibri" w:eastAsia="Times New Roman" w:hAnsi="Calibri" w:cs="Times New Roman"/>
      <w:b/>
      <w:sz w:val="28"/>
      <w:szCs w:val="28"/>
      <w:lang w:eastAsia="ru-RU"/>
    </w:rPr>
  </w:style>
  <w:style w:type="paragraph" w:customStyle="1" w:styleId="a0">
    <w:name w:val="Раздел аукционной документации"/>
    <w:basedOn w:val="a2"/>
    <w:qFormat/>
    <w:rsid w:val="006445F8"/>
    <w:pPr>
      <w:widowControl w:val="0"/>
      <w:numPr>
        <w:numId w:val="22"/>
      </w:numPr>
      <w:suppressAutoHyphens w:val="0"/>
      <w:autoSpaceDE w:val="0"/>
      <w:autoSpaceDN w:val="0"/>
      <w:adjustRightInd w:val="0"/>
      <w:jc w:val="both"/>
    </w:pPr>
    <w:rPr>
      <w:b/>
      <w:sz w:val="28"/>
      <w:szCs w:val="28"/>
      <w:lang w:eastAsia="en-US"/>
    </w:rPr>
  </w:style>
  <w:style w:type="paragraph" w:customStyle="1" w:styleId="a1">
    <w:name w:val="Подраздел аукционной документации"/>
    <w:basedOn w:val="a2"/>
    <w:link w:val="af9"/>
    <w:qFormat/>
    <w:rsid w:val="006445F8"/>
    <w:pPr>
      <w:widowControl w:val="0"/>
      <w:numPr>
        <w:ilvl w:val="1"/>
        <w:numId w:val="22"/>
      </w:numPr>
      <w:tabs>
        <w:tab w:val="left" w:pos="993"/>
      </w:tabs>
      <w:suppressAutoHyphens w:val="0"/>
      <w:autoSpaceDE w:val="0"/>
      <w:autoSpaceDN w:val="0"/>
      <w:adjustRightInd w:val="0"/>
      <w:jc w:val="both"/>
    </w:pPr>
    <w:rPr>
      <w:sz w:val="28"/>
      <w:szCs w:val="28"/>
      <w:lang w:eastAsia="en-US"/>
    </w:rPr>
  </w:style>
  <w:style w:type="character" w:customStyle="1" w:styleId="af9">
    <w:name w:val="Подраздел аукционной документации Знак"/>
    <w:link w:val="a1"/>
    <w:rsid w:val="006445F8"/>
    <w:rPr>
      <w:rFonts w:ascii="Times New Roman" w:eastAsia="Times New Roman" w:hAnsi="Times New Roman" w:cs="Times New Roman"/>
      <w:sz w:val="28"/>
      <w:szCs w:val="28"/>
    </w:rPr>
  </w:style>
  <w:style w:type="paragraph" w:customStyle="1" w:styleId="22">
    <w:name w:val="Абзац списка2"/>
    <w:basedOn w:val="a2"/>
    <w:link w:val="ListParagraphChar"/>
    <w:rsid w:val="00D20A1D"/>
    <w:pPr>
      <w:widowControl w:val="0"/>
      <w:suppressAutoHyphens w:val="0"/>
      <w:autoSpaceDE w:val="0"/>
      <w:autoSpaceDN w:val="0"/>
      <w:adjustRightInd w:val="0"/>
      <w:ind w:left="708"/>
    </w:pPr>
    <w:rPr>
      <w:rFonts w:eastAsia="Calibri"/>
      <w:sz w:val="20"/>
      <w:szCs w:val="20"/>
      <w:lang w:eastAsia="ru-RU"/>
    </w:rPr>
  </w:style>
  <w:style w:type="paragraph" w:styleId="afa">
    <w:name w:val="footnote text"/>
    <w:basedOn w:val="a2"/>
    <w:link w:val="afb"/>
    <w:rsid w:val="00D20A1D"/>
    <w:pPr>
      <w:suppressAutoHyphens w:val="0"/>
    </w:pPr>
    <w:rPr>
      <w:rFonts w:eastAsia="Calibri"/>
      <w:sz w:val="20"/>
      <w:szCs w:val="20"/>
      <w:lang w:eastAsia="ru-RU"/>
    </w:rPr>
  </w:style>
  <w:style w:type="character" w:customStyle="1" w:styleId="afb">
    <w:name w:val="Текст сноски Знак"/>
    <w:basedOn w:val="a3"/>
    <w:link w:val="afa"/>
    <w:rsid w:val="00D20A1D"/>
    <w:rPr>
      <w:rFonts w:ascii="Times New Roman" w:eastAsia="Calibri" w:hAnsi="Times New Roman" w:cs="Times New Roman"/>
      <w:sz w:val="20"/>
      <w:szCs w:val="20"/>
      <w:lang w:eastAsia="ru-RU"/>
    </w:rPr>
  </w:style>
  <w:style w:type="character" w:styleId="afc">
    <w:name w:val="footnote reference"/>
    <w:basedOn w:val="a3"/>
    <w:rsid w:val="00D20A1D"/>
    <w:rPr>
      <w:vertAlign w:val="superscript"/>
    </w:rPr>
  </w:style>
  <w:style w:type="character" w:customStyle="1" w:styleId="ListParagraphChar">
    <w:name w:val="List Paragraph Char"/>
    <w:link w:val="22"/>
    <w:locked/>
    <w:rsid w:val="00D20A1D"/>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657FD"/>
    <w:pPr>
      <w:keepNext/>
      <w:widowControl w:val="0"/>
      <w:suppressAutoHyphens w:val="0"/>
      <w:autoSpaceDE w:val="0"/>
      <w:autoSpaceDN w:val="0"/>
      <w:adjustRightInd w:val="0"/>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Основной текст Знак Знак,Заг1,BO,ID,body indent,ändrad,EHPT,Body Text2"/>
    <w:basedOn w:val="a"/>
    <w:link w:val="a4"/>
    <w:rsid w:val="00A657FD"/>
    <w:pPr>
      <w:jc w:val="both"/>
    </w:pPr>
  </w:style>
  <w:style w:type="character" w:customStyle="1" w:styleId="a4">
    <w:name w:val="Основной текст Знак"/>
    <w:aliases w:val="Знак1 Знак,Основной текст Знак Знак Знак,Заг1 Знак,BO Знак,ID Знак,body indent Знак,ändrad Знак,EHPT Знак,Body Text2 Знак"/>
    <w:basedOn w:val="a0"/>
    <w:link w:val="a3"/>
    <w:rsid w:val="00A657FD"/>
    <w:rPr>
      <w:rFonts w:ascii="Times New Roman" w:eastAsia="Times New Roman" w:hAnsi="Times New Roman" w:cs="Times New Roman"/>
      <w:sz w:val="24"/>
      <w:szCs w:val="24"/>
      <w:lang w:eastAsia="ar-SA"/>
    </w:rPr>
  </w:style>
  <w:style w:type="paragraph" w:customStyle="1" w:styleId="21">
    <w:name w:val="Основной текст 21"/>
    <w:basedOn w:val="a"/>
    <w:rsid w:val="00A657FD"/>
    <w:pPr>
      <w:autoSpaceDE w:val="0"/>
      <w:jc w:val="center"/>
    </w:pPr>
    <w:rPr>
      <w:b/>
      <w:bCs/>
      <w:sz w:val="22"/>
    </w:rPr>
  </w:style>
  <w:style w:type="paragraph" w:styleId="a5">
    <w:name w:val="Normal (Web)"/>
    <w:aliases w:val="Обычный (веб) Знак Знак,Обычный (Web) Знак Знак Знак"/>
    <w:basedOn w:val="a"/>
    <w:uiPriority w:val="99"/>
    <w:qFormat/>
    <w:rsid w:val="00A657FD"/>
    <w:pPr>
      <w:suppressAutoHyphens w:val="0"/>
      <w:spacing w:before="100" w:beforeAutospacing="1" w:after="100" w:afterAutospacing="1"/>
    </w:pPr>
    <w:rPr>
      <w:lang w:eastAsia="ru-RU"/>
    </w:rPr>
  </w:style>
  <w:style w:type="paragraph" w:customStyle="1" w:styleId="31">
    <w:name w:val="Основной текст 31"/>
    <w:basedOn w:val="a"/>
    <w:rsid w:val="00A657FD"/>
    <w:pPr>
      <w:autoSpaceDE w:val="0"/>
      <w:spacing w:line="360" w:lineRule="auto"/>
      <w:jc w:val="both"/>
    </w:pPr>
    <w:rPr>
      <w:sz w:val="26"/>
      <w:szCs w:val="28"/>
    </w:rPr>
  </w:style>
  <w:style w:type="paragraph" w:customStyle="1" w:styleId="Web">
    <w:name w:val="Обычный (Web)"/>
    <w:basedOn w:val="a"/>
    <w:rsid w:val="00A657FD"/>
    <w:pPr>
      <w:ind w:firstLine="489"/>
      <w:jc w:val="both"/>
    </w:pPr>
    <w:rPr>
      <w:sz w:val="23"/>
      <w:szCs w:val="23"/>
    </w:rPr>
  </w:style>
  <w:style w:type="paragraph" w:customStyle="1" w:styleId="ConsNonformat">
    <w:name w:val="ConsNonformat"/>
    <w:rsid w:val="00A657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uiPriority w:val="22"/>
    <w:qFormat/>
    <w:rsid w:val="00A657FD"/>
    <w:rPr>
      <w:b/>
      <w:bCs/>
    </w:rPr>
  </w:style>
  <w:style w:type="character" w:customStyle="1" w:styleId="a7">
    <w:name w:val="Гипертекстовая ссылка"/>
    <w:basedOn w:val="a0"/>
    <w:uiPriority w:val="99"/>
    <w:rsid w:val="00A657FD"/>
    <w:rPr>
      <w:rFonts w:cs="Times New Roman"/>
      <w:b/>
      <w:color w:val="106BBE"/>
    </w:rPr>
  </w:style>
  <w:style w:type="character" w:customStyle="1" w:styleId="10">
    <w:name w:val="Заголовок 1 Знак"/>
    <w:basedOn w:val="a0"/>
    <w:link w:val="1"/>
    <w:rsid w:val="00A657FD"/>
    <w:rPr>
      <w:rFonts w:ascii="Cambria" w:eastAsia="Times New Roman" w:hAnsi="Cambria" w:cs="Times New Roman"/>
      <w:b/>
      <w:bCs/>
      <w:kern w:val="32"/>
      <w:sz w:val="32"/>
      <w:szCs w:val="32"/>
    </w:rPr>
  </w:style>
  <w:style w:type="paragraph" w:customStyle="1" w:styleId="11">
    <w:name w:val="Абзац списка1"/>
    <w:basedOn w:val="a"/>
    <w:rsid w:val="00A657FD"/>
    <w:pPr>
      <w:widowControl w:val="0"/>
      <w:suppressAutoHyphens w:val="0"/>
      <w:autoSpaceDE w:val="0"/>
      <w:autoSpaceDN w:val="0"/>
      <w:adjustRightInd w:val="0"/>
      <w:ind w:left="708"/>
    </w:pPr>
    <w:rPr>
      <w:rFonts w:eastAsia="Calibri"/>
      <w:sz w:val="20"/>
      <w:szCs w:val="20"/>
      <w:lang w:eastAsia="ru-RU"/>
    </w:rPr>
  </w:style>
  <w:style w:type="paragraph" w:customStyle="1" w:styleId="ConsPlusNormal">
    <w:name w:val="ConsPlusNormal"/>
    <w:link w:val="ConsPlusNormal0"/>
    <w:rsid w:val="00A657FD"/>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A657FD"/>
    <w:rPr>
      <w:rFonts w:ascii="Arial" w:eastAsia="Calibri" w:hAnsi="Arial" w:cs="Times New Roman"/>
      <w:szCs w:val="20"/>
      <w:lang w:eastAsia="ru-RU"/>
    </w:rPr>
  </w:style>
  <w:style w:type="paragraph" w:styleId="2">
    <w:name w:val="Body Text Indent 2"/>
    <w:basedOn w:val="a"/>
    <w:link w:val="20"/>
    <w:rsid w:val="00A657FD"/>
    <w:pPr>
      <w:widowControl w:val="0"/>
      <w:suppressAutoHyphens w:val="0"/>
      <w:autoSpaceDE w:val="0"/>
      <w:autoSpaceDN w:val="0"/>
      <w:adjustRightInd w:val="0"/>
      <w:spacing w:after="120" w:line="480" w:lineRule="auto"/>
      <w:ind w:left="283"/>
    </w:pPr>
    <w:rPr>
      <w:sz w:val="20"/>
      <w:szCs w:val="20"/>
      <w:lang w:eastAsia="ru-RU"/>
    </w:rPr>
  </w:style>
  <w:style w:type="character" w:customStyle="1" w:styleId="20">
    <w:name w:val="Основной текст с отступом 2 Знак"/>
    <w:basedOn w:val="a0"/>
    <w:link w:val="2"/>
    <w:rsid w:val="00A657FD"/>
    <w:rPr>
      <w:rFonts w:ascii="Times New Roman" w:eastAsia="Times New Roman" w:hAnsi="Times New Roman" w:cs="Times New Roman"/>
      <w:sz w:val="20"/>
      <w:szCs w:val="20"/>
      <w:lang w:eastAsia="ru-RU"/>
    </w:rPr>
  </w:style>
  <w:style w:type="paragraph" w:styleId="a8">
    <w:name w:val="Body Text Indent"/>
    <w:basedOn w:val="a"/>
    <w:link w:val="a9"/>
    <w:rsid w:val="00A657FD"/>
    <w:pPr>
      <w:widowControl w:val="0"/>
      <w:suppressAutoHyphens w:val="0"/>
      <w:autoSpaceDE w:val="0"/>
      <w:autoSpaceDN w:val="0"/>
      <w:adjustRightInd w:val="0"/>
      <w:spacing w:after="120"/>
      <w:ind w:left="283"/>
    </w:pPr>
    <w:rPr>
      <w:sz w:val="20"/>
      <w:szCs w:val="20"/>
      <w:lang w:eastAsia="ru-RU"/>
    </w:rPr>
  </w:style>
  <w:style w:type="character" w:customStyle="1" w:styleId="a9">
    <w:name w:val="Основной текст с отступом Знак"/>
    <w:basedOn w:val="a0"/>
    <w:link w:val="a8"/>
    <w:rsid w:val="00A657FD"/>
    <w:rPr>
      <w:rFonts w:ascii="Times New Roman" w:eastAsia="Times New Roman" w:hAnsi="Times New Roman" w:cs="Times New Roman"/>
      <w:sz w:val="20"/>
      <w:szCs w:val="20"/>
      <w:lang w:eastAsia="ru-RU"/>
    </w:rPr>
  </w:style>
  <w:style w:type="character" w:styleId="aa">
    <w:name w:val="Hyperlink"/>
    <w:rsid w:val="00A657FD"/>
    <w:rPr>
      <w:color w:val="0000FF"/>
      <w:u w:val="single"/>
    </w:rPr>
  </w:style>
  <w:style w:type="table" w:styleId="ab">
    <w:name w:val="Table Grid"/>
    <w:basedOn w:val="a1"/>
    <w:uiPriority w:val="59"/>
    <w:rsid w:val="0091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qFormat/>
    <w:rsid w:val="009B313E"/>
    <w:pPr>
      <w:spacing w:after="0" w:line="240" w:lineRule="auto"/>
      <w:jc w:val="both"/>
    </w:pPr>
    <w:rPr>
      <w:rFonts w:ascii="Times New Roman" w:eastAsia="Times New Roman" w:hAnsi="Times New Roman" w:cs="Times New Roman"/>
      <w:sz w:val="24"/>
      <w:szCs w:val="24"/>
      <w:lang w:eastAsia="ru-RU"/>
    </w:rPr>
  </w:style>
  <w:style w:type="character" w:customStyle="1" w:styleId="ad">
    <w:name w:val="Без интервала Знак"/>
    <w:link w:val="ac"/>
    <w:locked/>
    <w:rsid w:val="009B313E"/>
    <w:rPr>
      <w:rFonts w:ascii="Times New Roman" w:eastAsia="Times New Roman" w:hAnsi="Times New Roman" w:cs="Times New Roman"/>
      <w:sz w:val="24"/>
      <w:szCs w:val="24"/>
      <w:lang w:eastAsia="ru-RU"/>
    </w:rPr>
  </w:style>
  <w:style w:type="paragraph" w:styleId="ae">
    <w:name w:val="List Paragraph"/>
    <w:basedOn w:val="a"/>
    <w:link w:val="af"/>
    <w:qFormat/>
    <w:rsid w:val="00FD1ABC"/>
    <w:pPr>
      <w:widowControl w:val="0"/>
      <w:suppressAutoHyphens w:val="0"/>
      <w:autoSpaceDE w:val="0"/>
      <w:autoSpaceDN w:val="0"/>
      <w:adjustRightInd w:val="0"/>
      <w:ind w:left="708"/>
    </w:pPr>
    <w:rPr>
      <w:sz w:val="20"/>
      <w:szCs w:val="20"/>
      <w:lang w:eastAsia="ru-RU"/>
    </w:rPr>
  </w:style>
  <w:style w:type="character" w:customStyle="1" w:styleId="af">
    <w:name w:val="Абзац списка Знак"/>
    <w:link w:val="ae"/>
    <w:locked/>
    <w:rsid w:val="00FD1ABC"/>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0508B"/>
    <w:pPr>
      <w:tabs>
        <w:tab w:val="center" w:pos="4677"/>
        <w:tab w:val="right" w:pos="9355"/>
      </w:tabs>
    </w:pPr>
  </w:style>
  <w:style w:type="character" w:customStyle="1" w:styleId="af1">
    <w:name w:val="Верхний колонтитул Знак"/>
    <w:basedOn w:val="a0"/>
    <w:link w:val="af0"/>
    <w:uiPriority w:val="99"/>
    <w:rsid w:val="00E0508B"/>
    <w:rPr>
      <w:rFonts w:ascii="Times New Roman" w:eastAsia="Times New Roman" w:hAnsi="Times New Roman" w:cs="Times New Roman"/>
      <w:sz w:val="24"/>
      <w:szCs w:val="24"/>
      <w:lang w:eastAsia="ar-SA"/>
    </w:rPr>
  </w:style>
  <w:style w:type="paragraph" w:styleId="af2">
    <w:name w:val="footer"/>
    <w:basedOn w:val="a"/>
    <w:link w:val="af3"/>
    <w:uiPriority w:val="99"/>
    <w:unhideWhenUsed/>
    <w:rsid w:val="00E0508B"/>
    <w:pPr>
      <w:tabs>
        <w:tab w:val="center" w:pos="4677"/>
        <w:tab w:val="right" w:pos="9355"/>
      </w:tabs>
    </w:pPr>
  </w:style>
  <w:style w:type="character" w:customStyle="1" w:styleId="af3">
    <w:name w:val="Нижний колонтитул Знак"/>
    <w:basedOn w:val="a0"/>
    <w:link w:val="af2"/>
    <w:uiPriority w:val="99"/>
    <w:rsid w:val="00E0508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52090809">
      <w:bodyDiv w:val="1"/>
      <w:marLeft w:val="0"/>
      <w:marRight w:val="0"/>
      <w:marTop w:val="0"/>
      <w:marBottom w:val="0"/>
      <w:divBdr>
        <w:top w:val="none" w:sz="0" w:space="0" w:color="auto"/>
        <w:left w:val="none" w:sz="0" w:space="0" w:color="auto"/>
        <w:bottom w:val="none" w:sz="0" w:space="0" w:color="auto"/>
        <w:right w:val="none" w:sz="0" w:space="0" w:color="auto"/>
      </w:divBdr>
    </w:div>
    <w:div w:id="779108354">
      <w:bodyDiv w:val="1"/>
      <w:marLeft w:val="0"/>
      <w:marRight w:val="0"/>
      <w:marTop w:val="0"/>
      <w:marBottom w:val="0"/>
      <w:divBdr>
        <w:top w:val="none" w:sz="0" w:space="0" w:color="auto"/>
        <w:left w:val="none" w:sz="0" w:space="0" w:color="auto"/>
        <w:bottom w:val="none" w:sz="0" w:space="0" w:color="auto"/>
        <w:right w:val="none" w:sz="0" w:space="0" w:color="auto"/>
      </w:divBdr>
    </w:div>
    <w:div w:id="910504704">
      <w:bodyDiv w:val="1"/>
      <w:marLeft w:val="0"/>
      <w:marRight w:val="0"/>
      <w:marTop w:val="0"/>
      <w:marBottom w:val="0"/>
      <w:divBdr>
        <w:top w:val="none" w:sz="0" w:space="0" w:color="auto"/>
        <w:left w:val="none" w:sz="0" w:space="0" w:color="auto"/>
        <w:bottom w:val="none" w:sz="0" w:space="0" w:color="auto"/>
        <w:right w:val="none" w:sz="0" w:space="0" w:color="auto"/>
      </w:divBdr>
    </w:div>
    <w:div w:id="913005090">
      <w:bodyDiv w:val="1"/>
      <w:marLeft w:val="0"/>
      <w:marRight w:val="0"/>
      <w:marTop w:val="0"/>
      <w:marBottom w:val="0"/>
      <w:divBdr>
        <w:top w:val="none" w:sz="0" w:space="0" w:color="auto"/>
        <w:left w:val="none" w:sz="0" w:space="0" w:color="auto"/>
        <w:bottom w:val="none" w:sz="0" w:space="0" w:color="auto"/>
        <w:right w:val="none" w:sz="0" w:space="0" w:color="auto"/>
      </w:divBdr>
    </w:div>
    <w:div w:id="941763083">
      <w:bodyDiv w:val="1"/>
      <w:marLeft w:val="0"/>
      <w:marRight w:val="0"/>
      <w:marTop w:val="0"/>
      <w:marBottom w:val="0"/>
      <w:divBdr>
        <w:top w:val="none" w:sz="0" w:space="0" w:color="auto"/>
        <w:left w:val="none" w:sz="0" w:space="0" w:color="auto"/>
        <w:bottom w:val="none" w:sz="0" w:space="0" w:color="auto"/>
        <w:right w:val="none" w:sz="0" w:space="0" w:color="auto"/>
      </w:divBdr>
    </w:div>
    <w:div w:id="1082677121">
      <w:bodyDiv w:val="1"/>
      <w:marLeft w:val="0"/>
      <w:marRight w:val="0"/>
      <w:marTop w:val="0"/>
      <w:marBottom w:val="0"/>
      <w:divBdr>
        <w:top w:val="none" w:sz="0" w:space="0" w:color="auto"/>
        <w:left w:val="none" w:sz="0" w:space="0" w:color="auto"/>
        <w:bottom w:val="none" w:sz="0" w:space="0" w:color="auto"/>
        <w:right w:val="none" w:sz="0" w:space="0" w:color="auto"/>
      </w:divBdr>
    </w:div>
    <w:div w:id="1146238839">
      <w:bodyDiv w:val="1"/>
      <w:marLeft w:val="0"/>
      <w:marRight w:val="0"/>
      <w:marTop w:val="0"/>
      <w:marBottom w:val="0"/>
      <w:divBdr>
        <w:top w:val="none" w:sz="0" w:space="0" w:color="auto"/>
        <w:left w:val="none" w:sz="0" w:space="0" w:color="auto"/>
        <w:bottom w:val="none" w:sz="0" w:space="0" w:color="auto"/>
        <w:right w:val="none" w:sz="0" w:space="0" w:color="auto"/>
      </w:divBdr>
    </w:div>
    <w:div w:id="1225024223">
      <w:bodyDiv w:val="1"/>
      <w:marLeft w:val="0"/>
      <w:marRight w:val="0"/>
      <w:marTop w:val="0"/>
      <w:marBottom w:val="0"/>
      <w:divBdr>
        <w:top w:val="none" w:sz="0" w:space="0" w:color="auto"/>
        <w:left w:val="none" w:sz="0" w:space="0" w:color="auto"/>
        <w:bottom w:val="none" w:sz="0" w:space="0" w:color="auto"/>
        <w:right w:val="none" w:sz="0" w:space="0" w:color="auto"/>
      </w:divBdr>
    </w:div>
    <w:div w:id="1577086326">
      <w:bodyDiv w:val="1"/>
      <w:marLeft w:val="0"/>
      <w:marRight w:val="0"/>
      <w:marTop w:val="0"/>
      <w:marBottom w:val="0"/>
      <w:divBdr>
        <w:top w:val="none" w:sz="0" w:space="0" w:color="auto"/>
        <w:left w:val="none" w:sz="0" w:space="0" w:color="auto"/>
        <w:bottom w:val="none" w:sz="0" w:space="0" w:color="auto"/>
        <w:right w:val="none" w:sz="0" w:space="0" w:color="auto"/>
      </w:divBdr>
    </w:div>
    <w:div w:id="1605721231">
      <w:bodyDiv w:val="1"/>
      <w:marLeft w:val="0"/>
      <w:marRight w:val="0"/>
      <w:marTop w:val="0"/>
      <w:marBottom w:val="0"/>
      <w:divBdr>
        <w:top w:val="none" w:sz="0" w:space="0" w:color="auto"/>
        <w:left w:val="none" w:sz="0" w:space="0" w:color="auto"/>
        <w:bottom w:val="none" w:sz="0" w:space="0" w:color="auto"/>
        <w:right w:val="none" w:sz="0" w:space="0" w:color="auto"/>
      </w:divBdr>
    </w:div>
    <w:div w:id="1845784348">
      <w:bodyDiv w:val="1"/>
      <w:marLeft w:val="0"/>
      <w:marRight w:val="0"/>
      <w:marTop w:val="0"/>
      <w:marBottom w:val="0"/>
      <w:divBdr>
        <w:top w:val="none" w:sz="0" w:space="0" w:color="auto"/>
        <w:left w:val="none" w:sz="0" w:space="0" w:color="auto"/>
        <w:bottom w:val="none" w:sz="0" w:space="0" w:color="auto"/>
        <w:right w:val="none" w:sz="0" w:space="0" w:color="auto"/>
      </w:divBdr>
    </w:div>
    <w:div w:id="20867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BDCA012255ADD42AD755B6B4A254C60B15D8386F89794D8A21C8BE5Cf5ICM" TargetMode="External"/><Relationship Id="rId13" Type="http://schemas.openxmlformats.org/officeDocument/2006/relationships/hyperlink" Target="garantF1://1207144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1455.58"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036643E0269569D97AFAA43BF968D0920884B6A7201A33F4D6B7272Br9x7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B036643E0269569D97AE1B02DF968D0910E83BCA4234739FC8FBB25r2xCL" TargetMode="External"/><Relationship Id="rId4" Type="http://schemas.openxmlformats.org/officeDocument/2006/relationships/settings" Target="settings.xml"/><Relationship Id="rId9" Type="http://schemas.openxmlformats.org/officeDocument/2006/relationships/hyperlink" Target="http://ivo.garant.ru/document?id=28820000&amp;sub=214" TargetMode="External"/><Relationship Id="rId14" Type="http://schemas.openxmlformats.org/officeDocument/2006/relationships/hyperlink" Target="file:///C:\Users\AlferovaYG\AppData\Local\Microsoft\Windows\Temporary%20Internet%20Files\Content.IE5\IW88QLS8\&#1047;&#1050;%20&#1089;&#1090;&#1086;&#1088;&#1080;&#1090;&#1077;&#1083;&#1100;&#1085;&#1099;&#1077;%20&#1084;&#1072;&#1090;&#1077;&#1088;&#1080;&#1072;&#1083;&#1099;%201716756%2019.0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CD83-F788-4C69-91F2-4D53E305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30</Pages>
  <Words>16534</Words>
  <Characters>94246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Vadim</cp:lastModifiedBy>
  <cp:revision>8</cp:revision>
  <cp:lastPrinted>2020-08-10T10:04:00Z</cp:lastPrinted>
  <dcterms:created xsi:type="dcterms:W3CDTF">2020-12-01T10:52:00Z</dcterms:created>
  <dcterms:modified xsi:type="dcterms:W3CDTF">2020-12-02T16:52:00Z</dcterms:modified>
</cp:coreProperties>
</file>