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4F519" w14:textId="77777777" w:rsidR="005D142B" w:rsidRPr="006157C5" w:rsidRDefault="005D142B" w:rsidP="005D142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157C5">
        <w:rPr>
          <w:rFonts w:ascii="PT Astra Serif" w:hAnsi="PT Astra Serif" w:cs="Times New Roman"/>
          <w:b/>
          <w:sz w:val="28"/>
          <w:szCs w:val="28"/>
        </w:rPr>
        <w:t>Техническое задание</w:t>
      </w:r>
    </w:p>
    <w:p w14:paraId="52FB9C9E" w14:textId="5D9D2BA6" w:rsidR="005D142B" w:rsidRPr="006157C5" w:rsidRDefault="005D142B" w:rsidP="005D142B">
      <w:pPr>
        <w:spacing w:before="240" w:after="240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0773"/>
        <w:gridCol w:w="992"/>
        <w:gridCol w:w="709"/>
      </w:tblGrid>
      <w:tr w:rsidR="005D142B" w:rsidRPr="006157C5" w14:paraId="09FBD5DB" w14:textId="77777777" w:rsidTr="00524397">
        <w:trPr>
          <w:trHeight w:val="20"/>
        </w:trPr>
        <w:tc>
          <w:tcPr>
            <w:tcW w:w="567" w:type="dxa"/>
            <w:vAlign w:val="center"/>
          </w:tcPr>
          <w:p w14:paraId="19B43FC1" w14:textId="77777777" w:rsidR="005D142B" w:rsidRPr="006157C5" w:rsidRDefault="005D142B" w:rsidP="00D023EA">
            <w:pPr>
              <w:widowControl w:val="0"/>
              <w:jc w:val="center"/>
              <w:rPr>
                <w:rFonts w:ascii="PT Astra Serif" w:hAnsi="PT Astra Serif" w:cs="Times New Roman"/>
                <w:b/>
              </w:rPr>
            </w:pPr>
            <w:r w:rsidRPr="006157C5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14:paraId="32FE873C" w14:textId="77777777" w:rsidR="005D142B" w:rsidRPr="006157C5" w:rsidRDefault="005D142B" w:rsidP="00381682">
            <w:pPr>
              <w:widowControl w:val="0"/>
              <w:jc w:val="center"/>
              <w:rPr>
                <w:rFonts w:ascii="PT Astra Serif" w:hAnsi="PT Astra Serif" w:cs="Times New Roman"/>
                <w:b/>
              </w:rPr>
            </w:pPr>
            <w:r w:rsidRPr="006157C5">
              <w:rPr>
                <w:rFonts w:ascii="PT Astra Serif" w:hAnsi="PT Astra Serif" w:cs="Times New Roman"/>
                <w:b/>
              </w:rPr>
              <w:t>Наименование товара / ОКПД 2</w:t>
            </w:r>
          </w:p>
        </w:tc>
        <w:tc>
          <w:tcPr>
            <w:tcW w:w="10773" w:type="dxa"/>
            <w:vAlign w:val="center"/>
          </w:tcPr>
          <w:p w14:paraId="6996E482" w14:textId="77777777" w:rsidR="005D142B" w:rsidRPr="006157C5" w:rsidRDefault="005D142B" w:rsidP="00D023EA">
            <w:pPr>
              <w:widowControl w:val="0"/>
              <w:jc w:val="center"/>
              <w:rPr>
                <w:rFonts w:ascii="PT Astra Serif" w:hAnsi="PT Astra Serif" w:cs="Times New Roman"/>
                <w:b/>
              </w:rPr>
            </w:pPr>
            <w:r w:rsidRPr="006157C5">
              <w:rPr>
                <w:rFonts w:ascii="PT Astra Serif" w:hAnsi="PT Astra Serif" w:cs="Times New Roman"/>
                <w:b/>
              </w:rPr>
              <w:t>Описание объекта закупки</w:t>
            </w:r>
          </w:p>
        </w:tc>
        <w:tc>
          <w:tcPr>
            <w:tcW w:w="992" w:type="dxa"/>
            <w:vAlign w:val="center"/>
          </w:tcPr>
          <w:p w14:paraId="5CC935A7" w14:textId="77777777" w:rsidR="005D142B" w:rsidRPr="006157C5" w:rsidRDefault="005D142B" w:rsidP="00D023EA">
            <w:pPr>
              <w:widowControl w:val="0"/>
              <w:jc w:val="center"/>
              <w:rPr>
                <w:rFonts w:ascii="PT Astra Serif" w:hAnsi="PT Astra Serif" w:cs="Times New Roman"/>
                <w:b/>
              </w:rPr>
            </w:pPr>
            <w:r w:rsidRPr="006157C5">
              <w:rPr>
                <w:rFonts w:ascii="PT Astra Serif" w:hAnsi="PT Astra Serif" w:cs="Times New Roman"/>
                <w:b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2E1C2D1F" w14:textId="77777777" w:rsidR="005D142B" w:rsidRPr="006157C5" w:rsidRDefault="005D142B" w:rsidP="00D023EA">
            <w:pPr>
              <w:widowControl w:val="0"/>
              <w:jc w:val="center"/>
              <w:rPr>
                <w:rFonts w:ascii="PT Astra Serif" w:hAnsi="PT Astra Serif" w:cs="Times New Roman"/>
                <w:b/>
              </w:rPr>
            </w:pPr>
            <w:r w:rsidRPr="006157C5">
              <w:rPr>
                <w:rFonts w:ascii="PT Astra Serif" w:hAnsi="PT Astra Serif" w:cs="Times New Roman"/>
                <w:b/>
              </w:rPr>
              <w:t>Кол-во</w:t>
            </w:r>
          </w:p>
        </w:tc>
      </w:tr>
      <w:tr w:rsidR="00977ECF" w:rsidRPr="006157C5" w14:paraId="00AB8EF3" w14:textId="77777777" w:rsidTr="00524397">
        <w:trPr>
          <w:trHeight w:val="20"/>
        </w:trPr>
        <w:tc>
          <w:tcPr>
            <w:tcW w:w="567" w:type="dxa"/>
          </w:tcPr>
          <w:p w14:paraId="1D47F300" w14:textId="77777777" w:rsidR="00977ECF" w:rsidRPr="006157C5" w:rsidRDefault="00977ECF" w:rsidP="00D023EA">
            <w:pPr>
              <w:widowControl w:val="0"/>
              <w:jc w:val="center"/>
              <w:rPr>
                <w:rFonts w:ascii="PT Astra Serif" w:hAnsi="PT Astra Serif" w:cs="Times New Roman"/>
              </w:rPr>
            </w:pPr>
            <w:r w:rsidRPr="006157C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127" w:type="dxa"/>
          </w:tcPr>
          <w:p w14:paraId="6C420291" w14:textId="4783FE8C" w:rsidR="00977ECF" w:rsidRPr="005D42C1" w:rsidRDefault="005D61A3" w:rsidP="00381682">
            <w:pPr>
              <w:jc w:val="center"/>
              <w:rPr>
                <w:rFonts w:ascii="PT Astra Serif" w:hAnsi="PT Astra Serif" w:cs="Times New Roman"/>
              </w:rPr>
            </w:pPr>
            <w:r w:rsidRPr="006157C5">
              <w:rPr>
                <w:rFonts w:ascii="PT Astra Serif" w:hAnsi="PT Astra Serif" w:cs="Times New Roman"/>
              </w:rPr>
              <w:t>Образовательный набор</w:t>
            </w:r>
            <w:r w:rsidR="005D42C1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="005D42C1">
              <w:rPr>
                <w:rFonts w:ascii="PT Astra Serif" w:hAnsi="PT Astra Serif" w:cs="Times New Roman"/>
              </w:rPr>
              <w:t>ТИП 1</w:t>
            </w:r>
          </w:p>
          <w:p w14:paraId="3B695E07" w14:textId="77777777" w:rsidR="00977ECF" w:rsidRPr="006157C5" w:rsidRDefault="00977ECF" w:rsidP="00381682">
            <w:pPr>
              <w:jc w:val="center"/>
              <w:rPr>
                <w:rFonts w:ascii="PT Astra Serif" w:hAnsi="PT Astra Serif" w:cs="Times New Roman"/>
              </w:rPr>
            </w:pPr>
          </w:p>
          <w:p w14:paraId="5448F501" w14:textId="77777777" w:rsidR="00977ECF" w:rsidRPr="006157C5" w:rsidRDefault="00381682" w:rsidP="00381682">
            <w:pPr>
              <w:jc w:val="center"/>
              <w:rPr>
                <w:rFonts w:ascii="PT Astra Serif" w:hAnsi="PT Astra Serif" w:cs="Times New Roman"/>
              </w:rPr>
            </w:pPr>
            <w:r w:rsidRPr="006157C5">
              <w:rPr>
                <w:rFonts w:ascii="PT Astra Serif" w:hAnsi="PT Astra Serif" w:cs="Times New Roman"/>
              </w:rPr>
              <w:t>3</w:t>
            </w:r>
            <w:r w:rsidR="00977ECF" w:rsidRPr="006157C5">
              <w:rPr>
                <w:rFonts w:ascii="PT Astra Serif" w:hAnsi="PT Astra Serif" w:cs="Times New Roman"/>
              </w:rPr>
              <w:t>2.40.20.139</w:t>
            </w:r>
          </w:p>
        </w:tc>
        <w:tc>
          <w:tcPr>
            <w:tcW w:w="10773" w:type="dxa"/>
          </w:tcPr>
          <w:p w14:paraId="4F905899" w14:textId="7732EA7C" w:rsidR="00977ECF" w:rsidRPr="006157C5" w:rsidRDefault="00AC5280" w:rsidP="0088438E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AC5280">
              <w:rPr>
                <w:rFonts w:ascii="PT Astra Serif" w:hAnsi="PT Astra Serif" w:cs="Times New Roman"/>
                <w:color w:val="000000"/>
              </w:rPr>
              <w:t>Данный набор должен включать в себя цветные пластиковые элементы. Набор должен быть предназначен для изучения простых механизмов, которые окружают нас в повседневной жизни. Набор должен подходить для одновременной работы не менее 5 человек. Количество деталей в комплекте не менее 150 шт. Цветные пластиковые элементы должны быть разных цветов</w:t>
            </w:r>
            <w:r w:rsidR="004B61F6">
              <w:rPr>
                <w:rFonts w:ascii="PT Astra Serif" w:hAnsi="PT Astra Serif" w:cs="Times New Roman"/>
                <w:color w:val="000000"/>
              </w:rPr>
              <w:t>,</w:t>
            </w:r>
            <w:r w:rsidRPr="00AC5280">
              <w:rPr>
                <w:rFonts w:ascii="PT Astra Serif" w:hAnsi="PT Astra Serif" w:cs="Times New Roman"/>
                <w:color w:val="000000"/>
              </w:rPr>
              <w:t xml:space="preserve"> не менее 8 цветов. Детали должны быть большие подходящие для работы самых маленьких детей. Должны быть пластиковые элементы, которые отображают различные человеческие эмоции, выполненные в виде головы с лицом не менее 15 эмоций. Комплект заданий на русском языке - наличие. Иллюстрированные карточки с различными моделями для постройки не менее 7 шт. Карточка с идеями для занятий для педагога не менее 1 шт. Все конструктивные элементы набора должны быть совместимы между собой. Гарантия производителя не менее 12 месяцев.</w:t>
            </w:r>
          </w:p>
        </w:tc>
        <w:tc>
          <w:tcPr>
            <w:tcW w:w="992" w:type="dxa"/>
          </w:tcPr>
          <w:p w14:paraId="6FA3B9CD" w14:textId="2568C11A" w:rsidR="00977ECF" w:rsidRPr="006157C5" w:rsidRDefault="005D42C1" w:rsidP="001F61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709" w:type="dxa"/>
          </w:tcPr>
          <w:p w14:paraId="771BCD9A" w14:textId="6C0883AB" w:rsidR="00977ECF" w:rsidRPr="006157C5" w:rsidRDefault="005D42C1" w:rsidP="00D023E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</w:tr>
      <w:tr w:rsidR="005D42C1" w:rsidRPr="006157C5" w14:paraId="0BFA42C7" w14:textId="77777777" w:rsidTr="00524397">
        <w:trPr>
          <w:trHeight w:val="20"/>
        </w:trPr>
        <w:tc>
          <w:tcPr>
            <w:tcW w:w="567" w:type="dxa"/>
          </w:tcPr>
          <w:p w14:paraId="6E5D0AD8" w14:textId="4BC80E73" w:rsidR="005D42C1" w:rsidRPr="006157C5" w:rsidRDefault="005D42C1" w:rsidP="00D023EA">
            <w:pPr>
              <w:widowControl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127" w:type="dxa"/>
          </w:tcPr>
          <w:p w14:paraId="26A72FB6" w14:textId="1B136BB5" w:rsidR="005D42C1" w:rsidRPr="006157C5" w:rsidRDefault="005D42C1" w:rsidP="005D42C1">
            <w:pPr>
              <w:jc w:val="center"/>
              <w:rPr>
                <w:rFonts w:ascii="PT Astra Serif" w:hAnsi="PT Astra Serif" w:cs="Times New Roman"/>
              </w:rPr>
            </w:pPr>
            <w:r w:rsidRPr="006157C5">
              <w:rPr>
                <w:rFonts w:ascii="PT Astra Serif" w:hAnsi="PT Astra Serif" w:cs="Times New Roman"/>
              </w:rPr>
              <w:t>Образовательный набор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 xml:space="preserve">ТИП </w:t>
            </w:r>
            <w:r>
              <w:rPr>
                <w:rFonts w:ascii="PT Astra Serif" w:hAnsi="PT Astra Serif" w:cs="Times New Roman"/>
              </w:rPr>
              <w:t>2</w:t>
            </w:r>
          </w:p>
          <w:p w14:paraId="76DE0D7D" w14:textId="77777777" w:rsidR="005D42C1" w:rsidRPr="006157C5" w:rsidRDefault="005D42C1" w:rsidP="005D42C1">
            <w:pPr>
              <w:jc w:val="center"/>
              <w:rPr>
                <w:rFonts w:ascii="PT Astra Serif" w:hAnsi="PT Astra Serif" w:cs="Times New Roman"/>
              </w:rPr>
            </w:pPr>
          </w:p>
          <w:p w14:paraId="027601B9" w14:textId="3FB87357" w:rsidR="005D42C1" w:rsidRPr="006157C5" w:rsidRDefault="005D42C1" w:rsidP="005D42C1">
            <w:pPr>
              <w:jc w:val="center"/>
              <w:rPr>
                <w:rFonts w:ascii="PT Astra Serif" w:hAnsi="PT Astra Serif" w:cs="Times New Roman"/>
              </w:rPr>
            </w:pPr>
            <w:r w:rsidRPr="006157C5">
              <w:rPr>
                <w:rFonts w:ascii="PT Astra Serif" w:hAnsi="PT Astra Serif" w:cs="Times New Roman"/>
              </w:rPr>
              <w:t>32.40.20.139</w:t>
            </w:r>
          </w:p>
        </w:tc>
        <w:tc>
          <w:tcPr>
            <w:tcW w:w="10773" w:type="dxa"/>
          </w:tcPr>
          <w:p w14:paraId="042CD66D" w14:textId="0FDA4A37" w:rsidR="005D42C1" w:rsidRPr="006157C5" w:rsidRDefault="005D42C1" w:rsidP="0088438E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5D42C1">
              <w:rPr>
                <w:rFonts w:ascii="PT Astra Serif" w:hAnsi="PT Astra Serif" w:cs="Times New Roman"/>
                <w:color w:val="000000"/>
              </w:rPr>
              <w:t xml:space="preserve">Образовательный </w:t>
            </w:r>
            <w:r>
              <w:rPr>
                <w:rFonts w:ascii="PT Astra Serif" w:hAnsi="PT Astra Serif" w:cs="Times New Roman"/>
                <w:color w:val="000000"/>
              </w:rPr>
              <w:t xml:space="preserve">набор </w:t>
            </w:r>
            <w:r>
              <w:rPr>
                <w:rFonts w:ascii="PT Astra Serif" w:hAnsi="PT Astra Serif" w:cs="Times New Roman"/>
              </w:rPr>
              <w:t>ТИП 2</w:t>
            </w:r>
            <w:r>
              <w:rPr>
                <w:rFonts w:ascii="PT Astra Serif" w:hAnsi="PT Astra Serif" w:cs="Times New Roman"/>
                <w:color w:val="000000"/>
              </w:rPr>
              <w:t xml:space="preserve"> предназначен </w:t>
            </w:r>
            <w:r w:rsidRPr="005D42C1">
              <w:rPr>
                <w:rFonts w:ascii="PT Astra Serif" w:hAnsi="PT Astra Serif" w:cs="Times New Roman"/>
                <w:color w:val="000000"/>
              </w:rPr>
              <w:t>для изучения прикладной науки, занимающейся разработкой автоматизированных технических систем. Должен подходить для занятий по изучению основ по разработки автоматизированных технических систем с детьми в возрасте от 7 лет</w:t>
            </w:r>
            <w:r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</w:rPr>
              <w:t>С</w:t>
            </w:r>
            <w:r w:rsidRPr="005D42C1">
              <w:rPr>
                <w:rFonts w:ascii="PT Astra Serif" w:hAnsi="PT Astra Serif" w:cs="Times New Roman"/>
                <w:color w:val="000000"/>
              </w:rPr>
              <w:t>пособствует развитию навыков научной деятельности, инженерного проектирования и программирования.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D42C1">
              <w:rPr>
                <w:rFonts w:ascii="PT Astra Serif" w:hAnsi="PT Astra Serif" w:cs="Times New Roman"/>
                <w:color w:val="000000"/>
              </w:rPr>
              <w:t>Должен быть рас</w:t>
            </w:r>
            <w:r>
              <w:rPr>
                <w:rFonts w:ascii="PT Astra Serif" w:hAnsi="PT Astra Serif" w:cs="Times New Roman"/>
                <w:color w:val="000000"/>
              </w:rPr>
              <w:t>с</w:t>
            </w:r>
            <w:r w:rsidRPr="005D42C1">
              <w:rPr>
                <w:rFonts w:ascii="PT Astra Serif" w:hAnsi="PT Astra Serif" w:cs="Times New Roman"/>
                <w:color w:val="000000"/>
              </w:rPr>
              <w:t>читан на одновременную работу 2х человек</w:t>
            </w:r>
            <w:r>
              <w:rPr>
                <w:rFonts w:ascii="PT Astra Serif" w:hAnsi="PT Astra Serif" w:cs="Times New Roman"/>
                <w:color w:val="000000"/>
              </w:rPr>
              <w:t>. Наличие м</w:t>
            </w:r>
            <w:r w:rsidRPr="005D42C1">
              <w:rPr>
                <w:rFonts w:ascii="PT Astra Serif" w:hAnsi="PT Astra Serif" w:cs="Times New Roman"/>
                <w:color w:val="000000"/>
              </w:rPr>
              <w:t>икрокомпьютер служащ</w:t>
            </w:r>
            <w:r>
              <w:rPr>
                <w:rFonts w:ascii="PT Astra Serif" w:hAnsi="PT Astra Serif" w:cs="Times New Roman"/>
                <w:color w:val="000000"/>
              </w:rPr>
              <w:t xml:space="preserve">его, </w:t>
            </w:r>
            <w:r w:rsidRPr="005D42C1">
              <w:rPr>
                <w:rFonts w:ascii="PT Astra Serif" w:hAnsi="PT Astra Serif" w:cs="Times New Roman"/>
                <w:color w:val="000000"/>
              </w:rPr>
              <w:t>как беспроводной соединитель между ПК или планшетом и датчиками или мотором</w:t>
            </w:r>
            <w:r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Микрокомпьютер передает информацию с помощью технологии </w:t>
            </w:r>
            <w:proofErr w:type="spellStart"/>
            <w:r w:rsidRPr="005D42C1">
              <w:rPr>
                <w:rFonts w:ascii="PT Astra Serif" w:hAnsi="PT Astra Serif" w:cs="Times New Roman"/>
                <w:color w:val="000000"/>
              </w:rPr>
              <w:t>Bluetooth</w:t>
            </w:r>
            <w:proofErr w:type="spellEnd"/>
            <w:r>
              <w:rPr>
                <w:rFonts w:ascii="PT Astra Serif" w:hAnsi="PT Astra Serif" w:cs="Times New Roman"/>
                <w:color w:val="000000"/>
              </w:rPr>
              <w:t>. Наличие и</w:t>
            </w:r>
            <w:r w:rsidRPr="005D42C1">
              <w:rPr>
                <w:rFonts w:ascii="PT Astra Serif" w:hAnsi="PT Astra Serif" w:cs="Times New Roman"/>
                <w:color w:val="000000"/>
              </w:rPr>
              <w:t>ндикатор</w:t>
            </w:r>
            <w:r>
              <w:rPr>
                <w:rFonts w:ascii="PT Astra Serif" w:hAnsi="PT Astra Serif" w:cs="Times New Roman"/>
                <w:color w:val="000000"/>
              </w:rPr>
              <w:t>а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и кнопк</w:t>
            </w:r>
            <w:r>
              <w:rPr>
                <w:rFonts w:ascii="PT Astra Serif" w:hAnsi="PT Astra Serif" w:cs="Times New Roman"/>
                <w:color w:val="000000"/>
              </w:rPr>
              <w:t>и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питания на микрокомпьютере</w:t>
            </w:r>
            <w:r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В качестве источника питания микрокомпьютера используются батарейки типа AA или дополнительная аккумуляторная батарея</w:t>
            </w:r>
            <w:r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</w:rPr>
              <w:t>Наличие д</w:t>
            </w:r>
            <w:r w:rsidRPr="005D42C1">
              <w:rPr>
                <w:rFonts w:ascii="PT Astra Serif" w:hAnsi="PT Astra Serif" w:cs="Times New Roman"/>
                <w:color w:val="000000"/>
              </w:rPr>
              <w:t>атчик</w:t>
            </w:r>
            <w:r>
              <w:rPr>
                <w:rFonts w:ascii="PT Astra Serif" w:hAnsi="PT Astra Serif" w:cs="Times New Roman"/>
                <w:color w:val="000000"/>
              </w:rPr>
              <w:t>а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движения</w:t>
            </w:r>
            <w:r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Датчик движения обнаруживает изменения в расстоянии до объекта не мене тремя способами</w:t>
            </w:r>
            <w:r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</w:rPr>
              <w:t>Наличие д</w:t>
            </w:r>
            <w:r w:rsidRPr="005D42C1">
              <w:rPr>
                <w:rFonts w:ascii="PT Astra Serif" w:hAnsi="PT Astra Serif" w:cs="Times New Roman"/>
                <w:color w:val="000000"/>
              </w:rPr>
              <w:t>атчик</w:t>
            </w:r>
            <w:r>
              <w:rPr>
                <w:rFonts w:ascii="PT Astra Serif" w:hAnsi="PT Astra Serif" w:cs="Times New Roman"/>
                <w:color w:val="000000"/>
              </w:rPr>
              <w:t>а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наклона</w:t>
            </w:r>
            <w:r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Датчик наклона может обнаружить изменения в не менее пяти р</w:t>
            </w:r>
            <w:r>
              <w:rPr>
                <w:rFonts w:ascii="PT Astra Serif" w:hAnsi="PT Astra Serif" w:cs="Times New Roman"/>
                <w:color w:val="000000"/>
              </w:rPr>
              <w:t>а</w:t>
            </w:r>
            <w:r w:rsidRPr="005D42C1">
              <w:rPr>
                <w:rFonts w:ascii="PT Astra Serif" w:hAnsi="PT Astra Serif" w:cs="Times New Roman"/>
                <w:color w:val="000000"/>
              </w:rPr>
              <w:t>зличных позици</w:t>
            </w:r>
            <w:r>
              <w:rPr>
                <w:rFonts w:ascii="PT Astra Serif" w:hAnsi="PT Astra Serif" w:cs="Times New Roman"/>
                <w:color w:val="000000"/>
              </w:rPr>
              <w:t>ях.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</w:rPr>
              <w:t>Наличие м</w:t>
            </w:r>
            <w:r w:rsidRPr="005D42C1">
              <w:rPr>
                <w:rFonts w:ascii="PT Astra Serif" w:hAnsi="PT Astra Serif" w:cs="Times New Roman"/>
                <w:color w:val="000000"/>
              </w:rPr>
              <w:t>отор</w:t>
            </w:r>
            <w:r>
              <w:rPr>
                <w:rFonts w:ascii="PT Astra Serif" w:hAnsi="PT Astra Serif" w:cs="Times New Roman"/>
                <w:color w:val="000000"/>
              </w:rPr>
              <w:t>а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заставляющ</w:t>
            </w:r>
            <w:r>
              <w:rPr>
                <w:rFonts w:ascii="PT Astra Serif" w:hAnsi="PT Astra Serif" w:cs="Times New Roman"/>
                <w:color w:val="000000"/>
              </w:rPr>
              <w:t>его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двигаться другие компоненты</w:t>
            </w:r>
            <w:r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Мотор</w:t>
            </w:r>
            <w:r>
              <w:rPr>
                <w:rFonts w:ascii="PT Astra Serif" w:hAnsi="PT Astra Serif" w:cs="Times New Roman"/>
                <w:color w:val="000000"/>
              </w:rPr>
              <w:t xml:space="preserve"> должен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запускаться в обоих направления</w:t>
            </w:r>
            <w:r>
              <w:rPr>
                <w:rFonts w:ascii="PT Astra Serif" w:hAnsi="PT Astra Serif" w:cs="Times New Roman"/>
                <w:color w:val="000000"/>
              </w:rPr>
              <w:t>х.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="00AC5280">
              <w:rPr>
                <w:rFonts w:ascii="PT Astra Serif" w:hAnsi="PT Astra Serif" w:cs="Times New Roman"/>
                <w:color w:val="000000"/>
              </w:rPr>
              <w:t>Наличие возможности переключения м</w:t>
            </w:r>
            <w:r w:rsidRPr="005D42C1">
              <w:rPr>
                <w:rFonts w:ascii="PT Astra Serif" w:hAnsi="PT Astra Serif" w:cs="Times New Roman"/>
                <w:color w:val="000000"/>
              </w:rPr>
              <w:t>отор</w:t>
            </w:r>
            <w:r w:rsidR="00AC5280">
              <w:rPr>
                <w:rFonts w:ascii="PT Astra Serif" w:hAnsi="PT Astra Serif" w:cs="Times New Roman"/>
                <w:color w:val="000000"/>
              </w:rPr>
              <w:t>а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на разные скорости</w:t>
            </w:r>
            <w:r w:rsidR="00AC5280"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="00AC5280">
              <w:rPr>
                <w:rFonts w:ascii="PT Astra Serif" w:hAnsi="PT Astra Serif" w:cs="Times New Roman"/>
                <w:color w:val="000000"/>
              </w:rPr>
              <w:t>Наличие п</w:t>
            </w:r>
            <w:r w:rsidRPr="005D42C1">
              <w:rPr>
                <w:rFonts w:ascii="PT Astra Serif" w:hAnsi="PT Astra Serif" w:cs="Times New Roman"/>
                <w:color w:val="000000"/>
              </w:rPr>
              <w:t>рограммно</w:t>
            </w:r>
            <w:r w:rsidR="00AC5280">
              <w:rPr>
                <w:rFonts w:ascii="PT Astra Serif" w:hAnsi="PT Astra Serif" w:cs="Times New Roman"/>
                <w:color w:val="000000"/>
              </w:rPr>
              <w:t>го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обеспечени</w:t>
            </w:r>
            <w:r w:rsidR="00AC5280">
              <w:rPr>
                <w:rFonts w:ascii="PT Astra Serif" w:hAnsi="PT Astra Serif" w:cs="Times New Roman"/>
                <w:color w:val="000000"/>
              </w:rPr>
              <w:t>я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на русском языке</w:t>
            </w:r>
            <w:r w:rsidR="00AC5280">
              <w:rPr>
                <w:rFonts w:ascii="PT Astra Serif" w:hAnsi="PT Astra Serif" w:cs="Times New Roman"/>
                <w:color w:val="000000"/>
              </w:rPr>
              <w:t xml:space="preserve">. 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ПО должно быть совместимо с </w:t>
            </w:r>
            <w:proofErr w:type="spellStart"/>
            <w:r w:rsidRPr="005D42C1">
              <w:rPr>
                <w:rFonts w:ascii="PT Astra Serif" w:hAnsi="PT Astra Serif" w:cs="Times New Roman"/>
                <w:color w:val="000000"/>
              </w:rPr>
              <w:t>Windows</w:t>
            </w:r>
            <w:proofErr w:type="spellEnd"/>
            <w:r w:rsidRPr="005D42C1">
              <w:rPr>
                <w:rFonts w:ascii="PT Astra Serif" w:hAnsi="PT Astra Serif" w:cs="Times New Roman"/>
                <w:color w:val="000000"/>
              </w:rPr>
              <w:t xml:space="preserve"> 7/8/10, </w:t>
            </w:r>
            <w:proofErr w:type="spellStart"/>
            <w:r w:rsidRPr="005D42C1">
              <w:rPr>
                <w:rFonts w:ascii="PT Astra Serif" w:hAnsi="PT Astra Serif" w:cs="Times New Roman"/>
                <w:color w:val="000000"/>
              </w:rPr>
              <w:t>Android</w:t>
            </w:r>
            <w:proofErr w:type="spellEnd"/>
            <w:r w:rsidRPr="005D42C1">
              <w:rPr>
                <w:rFonts w:ascii="PT Astra Serif" w:hAnsi="PT Astra Serif" w:cs="Times New Roman"/>
                <w:color w:val="000000"/>
              </w:rPr>
              <w:t xml:space="preserve">, </w:t>
            </w:r>
            <w:proofErr w:type="spellStart"/>
            <w:r w:rsidRPr="005D42C1">
              <w:rPr>
                <w:rFonts w:ascii="PT Astra Serif" w:hAnsi="PT Astra Serif" w:cs="Times New Roman"/>
                <w:color w:val="000000"/>
              </w:rPr>
              <w:t>iOS</w:t>
            </w:r>
            <w:proofErr w:type="spellEnd"/>
            <w:r w:rsidR="00AC5280"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Все конструктивные элементы должны быть совместимы между собой</w:t>
            </w:r>
            <w:r w:rsidR="00AC5280"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="00AC5280">
              <w:rPr>
                <w:rFonts w:ascii="PT Astra Serif" w:hAnsi="PT Astra Serif" w:cs="Times New Roman"/>
                <w:color w:val="000000"/>
              </w:rPr>
              <w:t>Наличие у</w:t>
            </w:r>
            <w:r w:rsidRPr="005D42C1">
              <w:rPr>
                <w:rFonts w:ascii="PT Astra Serif" w:hAnsi="PT Astra Serif" w:cs="Times New Roman"/>
                <w:color w:val="000000"/>
              </w:rPr>
              <w:t>стройств</w:t>
            </w:r>
            <w:r w:rsidR="00AC5280">
              <w:rPr>
                <w:rFonts w:ascii="PT Astra Serif" w:hAnsi="PT Astra Serif" w:cs="Times New Roman"/>
                <w:color w:val="000000"/>
              </w:rPr>
              <w:t>а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для облегчения разбора конструктивных элементов друг от друга</w:t>
            </w:r>
            <w:r w:rsidR="00AC5280">
              <w:rPr>
                <w:rFonts w:ascii="PT Astra Serif" w:hAnsi="PT Astra Serif" w:cs="Times New Roman"/>
                <w:color w:val="000000"/>
              </w:rPr>
              <w:t>. Н</w:t>
            </w:r>
            <w:r w:rsidR="00AC5280" w:rsidRPr="005D42C1">
              <w:rPr>
                <w:rFonts w:ascii="PT Astra Serif" w:hAnsi="PT Astra Serif" w:cs="Times New Roman"/>
                <w:color w:val="000000"/>
              </w:rPr>
              <w:t xml:space="preserve">аличие </w:t>
            </w:r>
            <w:r w:rsidR="00AC5280">
              <w:rPr>
                <w:rFonts w:ascii="PT Astra Serif" w:hAnsi="PT Astra Serif" w:cs="Times New Roman"/>
                <w:color w:val="000000"/>
              </w:rPr>
              <w:t>п</w:t>
            </w:r>
            <w:r w:rsidRPr="005D42C1">
              <w:rPr>
                <w:rFonts w:ascii="PT Astra Serif" w:hAnsi="PT Astra Serif" w:cs="Times New Roman"/>
                <w:color w:val="000000"/>
              </w:rPr>
              <w:t>ластиков</w:t>
            </w:r>
            <w:r w:rsidR="00AC5280">
              <w:rPr>
                <w:rFonts w:ascii="PT Astra Serif" w:hAnsi="PT Astra Serif" w:cs="Times New Roman"/>
                <w:color w:val="000000"/>
              </w:rPr>
              <w:t>ого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контейнер</w:t>
            </w:r>
            <w:r w:rsidR="00AC5280">
              <w:rPr>
                <w:rFonts w:ascii="PT Astra Serif" w:hAnsi="PT Astra Serif" w:cs="Times New Roman"/>
                <w:color w:val="000000"/>
              </w:rPr>
              <w:t>а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для хранения деталей</w:t>
            </w:r>
            <w:r w:rsidR="00AC5280">
              <w:rPr>
                <w:rFonts w:ascii="PT Astra Serif" w:hAnsi="PT Astra Serif" w:cs="Times New Roman"/>
                <w:color w:val="000000"/>
              </w:rPr>
              <w:t>.</w:t>
            </w:r>
            <w:r w:rsidRPr="005D42C1">
              <w:rPr>
                <w:rFonts w:ascii="PT Astra Serif" w:hAnsi="PT Astra Serif" w:cs="Times New Roman"/>
                <w:color w:val="000000"/>
              </w:rPr>
              <w:t xml:space="preserve"> Гарантия производителя </w:t>
            </w:r>
            <w:r w:rsidR="00AC5280">
              <w:rPr>
                <w:rFonts w:ascii="PT Astra Serif" w:hAnsi="PT Astra Serif" w:cs="Times New Roman"/>
                <w:color w:val="000000"/>
              </w:rPr>
              <w:t xml:space="preserve">должны быть </w:t>
            </w:r>
            <w:r w:rsidRPr="005D42C1">
              <w:rPr>
                <w:rFonts w:ascii="PT Astra Serif" w:hAnsi="PT Astra Serif" w:cs="Times New Roman"/>
                <w:color w:val="000000"/>
              </w:rPr>
              <w:t>не менее 12 месяцев</w:t>
            </w:r>
            <w:r w:rsidR="00AC5280">
              <w:rPr>
                <w:rFonts w:ascii="PT Astra Serif" w:hAnsi="PT Astra Serif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14:paraId="472ABA43" w14:textId="3C9D844C" w:rsidR="005D42C1" w:rsidRDefault="005D42C1" w:rsidP="001F61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709" w:type="dxa"/>
          </w:tcPr>
          <w:p w14:paraId="4D3882AF" w14:textId="1DB02857" w:rsidR="005D42C1" w:rsidRPr="006157C5" w:rsidRDefault="005D42C1" w:rsidP="00D023E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</w:tr>
      <w:tr w:rsidR="005D42C1" w:rsidRPr="006157C5" w14:paraId="365DA69F" w14:textId="77777777" w:rsidTr="00524397">
        <w:trPr>
          <w:trHeight w:val="20"/>
        </w:trPr>
        <w:tc>
          <w:tcPr>
            <w:tcW w:w="567" w:type="dxa"/>
          </w:tcPr>
          <w:p w14:paraId="20BA21AB" w14:textId="3AB84F54" w:rsidR="005D42C1" w:rsidRPr="006157C5" w:rsidRDefault="005D42C1" w:rsidP="00D023EA">
            <w:pPr>
              <w:widowControl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127" w:type="dxa"/>
          </w:tcPr>
          <w:p w14:paraId="222D9F0F" w14:textId="773D0CA3" w:rsidR="005D42C1" w:rsidRPr="006157C5" w:rsidRDefault="00524397" w:rsidP="005D42C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Робототехнический набор</w:t>
            </w:r>
            <w:r w:rsidR="00C33385">
              <w:rPr>
                <w:rFonts w:ascii="PT Astra Serif" w:hAnsi="PT Astra Serif" w:cs="Times New Roman"/>
              </w:rPr>
              <w:t xml:space="preserve"> </w:t>
            </w:r>
            <w:r w:rsidR="00C33385" w:rsidRPr="00C33385">
              <w:rPr>
                <w:rFonts w:ascii="PT Astra Serif" w:hAnsi="PT Astra Serif" w:cs="Times New Roman"/>
                <w:color w:val="000000"/>
              </w:rPr>
              <w:t>начального уровня</w:t>
            </w:r>
          </w:p>
          <w:p w14:paraId="4B3BBCBE" w14:textId="77777777" w:rsidR="005D42C1" w:rsidRPr="006157C5" w:rsidRDefault="005D42C1" w:rsidP="005D42C1">
            <w:pPr>
              <w:jc w:val="center"/>
              <w:rPr>
                <w:rFonts w:ascii="PT Astra Serif" w:hAnsi="PT Astra Serif" w:cs="Times New Roman"/>
              </w:rPr>
            </w:pPr>
          </w:p>
          <w:p w14:paraId="1FAA5206" w14:textId="4DC4AB00" w:rsidR="005D42C1" w:rsidRPr="006157C5" w:rsidRDefault="005D42C1" w:rsidP="005D42C1">
            <w:pPr>
              <w:jc w:val="center"/>
              <w:rPr>
                <w:rFonts w:ascii="PT Astra Serif" w:hAnsi="PT Astra Serif" w:cs="Times New Roman"/>
              </w:rPr>
            </w:pPr>
            <w:r w:rsidRPr="006157C5">
              <w:rPr>
                <w:rFonts w:ascii="PT Astra Serif" w:hAnsi="PT Astra Serif" w:cs="Times New Roman"/>
              </w:rPr>
              <w:t>32.40.20.139</w:t>
            </w:r>
          </w:p>
        </w:tc>
        <w:tc>
          <w:tcPr>
            <w:tcW w:w="10773" w:type="dxa"/>
          </w:tcPr>
          <w:p w14:paraId="434BAA05" w14:textId="2ADBDD8D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C33385">
              <w:rPr>
                <w:rFonts w:ascii="PT Astra Serif" w:hAnsi="PT Astra Serif" w:cs="Times New Roman"/>
                <w:color w:val="000000"/>
              </w:rPr>
              <w:t xml:space="preserve">Робототехнический набор начального уровня должен предназначаться для изучения основ кодирования и представлять собой набор конструкторских элементов и беспроводных программируемых интеллектуальных строительных блоков. Приложение с инструкциями для линейного кодирования должно быть доступно для скачивания из сети Интернет и должно работать на устройствах с операционной системой </w:t>
            </w:r>
            <w:proofErr w:type="spellStart"/>
            <w:r w:rsidRPr="00C33385">
              <w:rPr>
                <w:rFonts w:ascii="PT Astra Serif" w:hAnsi="PT Astra Serif" w:cs="Times New Roman"/>
                <w:color w:val="000000"/>
              </w:rPr>
              <w:t>Android</w:t>
            </w:r>
            <w:proofErr w:type="spellEnd"/>
            <w:r w:rsidRPr="00C33385">
              <w:rPr>
                <w:rFonts w:ascii="PT Astra Serif" w:hAnsi="PT Astra Serif" w:cs="Times New Roman"/>
                <w:color w:val="000000"/>
              </w:rPr>
              <w:t xml:space="preserve"> и </w:t>
            </w:r>
            <w:proofErr w:type="spellStart"/>
            <w:r w:rsidRPr="00C33385">
              <w:rPr>
                <w:rFonts w:ascii="PT Astra Serif" w:hAnsi="PT Astra Serif" w:cs="Times New Roman"/>
                <w:color w:val="000000"/>
              </w:rPr>
              <w:t>iOS</w:t>
            </w:r>
            <w:proofErr w:type="spellEnd"/>
            <w:r w:rsidRPr="00C33385">
              <w:rPr>
                <w:rFonts w:ascii="PT Astra Serif" w:hAnsi="PT Astra Serif" w:cs="Times New Roman"/>
                <w:color w:val="000000"/>
              </w:rPr>
              <w:t xml:space="preserve">. </w:t>
            </w:r>
          </w:p>
          <w:p w14:paraId="489A74C8" w14:textId="77777777" w:rsidR="002372CA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C33385">
              <w:rPr>
                <w:rFonts w:ascii="PT Astra Serif" w:hAnsi="PT Astra Serif" w:cs="Times New Roman"/>
                <w:color w:val="000000"/>
              </w:rPr>
              <w:t xml:space="preserve">Детали набора позволяют собрать следующие проекты: Робот-страус, проект «Дверь», Мотоцикл, Паук, </w:t>
            </w:r>
            <w:r w:rsidRPr="00C33385">
              <w:rPr>
                <w:rFonts w:ascii="PT Astra Serif" w:hAnsi="PT Astra Serif" w:cs="Times New Roman"/>
                <w:color w:val="000000"/>
              </w:rPr>
              <w:lastRenderedPageBreak/>
              <w:t>Спиннинг, Электрический вентилятор.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>Количество пластиковых структурных элементов не менее 200 шт., в том числе:</w:t>
            </w:r>
            <w:r>
              <w:rPr>
                <w:rFonts w:ascii="PT Astra Serif" w:hAnsi="PT Astra Serif" w:cs="Times New Roman"/>
                <w:color w:val="000000"/>
              </w:rPr>
              <w:t xml:space="preserve"> с</w:t>
            </w:r>
            <w:r w:rsidRPr="00C33385">
              <w:rPr>
                <w:rFonts w:ascii="PT Astra Serif" w:hAnsi="PT Astra Serif" w:cs="Times New Roman"/>
                <w:color w:val="000000"/>
              </w:rPr>
              <w:t>троительная пластина с выступами 4х8</w:t>
            </w:r>
            <w:r w:rsidRPr="00C33385">
              <w:rPr>
                <w:rFonts w:ascii="PT Astra Serif" w:hAnsi="PT Astra Serif" w:cs="Times New Roman"/>
                <w:color w:val="000000"/>
              </w:rPr>
              <w:tab/>
              <w:t>не менее 2 шт</w:t>
            </w:r>
            <w:r>
              <w:rPr>
                <w:rFonts w:ascii="PT Astra Serif" w:hAnsi="PT Astra Serif" w:cs="Times New Roman"/>
                <w:color w:val="000000"/>
              </w:rPr>
              <w:t>., д</w:t>
            </w:r>
            <w:r w:rsidRPr="00C33385">
              <w:rPr>
                <w:rFonts w:ascii="PT Astra Serif" w:hAnsi="PT Astra Serif" w:cs="Times New Roman"/>
                <w:color w:val="000000"/>
              </w:rPr>
              <w:t>етали с изображением глаз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>не менее 2 шт.</w:t>
            </w:r>
            <w:r>
              <w:rPr>
                <w:rFonts w:ascii="PT Astra Serif" w:hAnsi="PT Astra Serif" w:cs="Times New Roman"/>
                <w:color w:val="000000"/>
              </w:rPr>
              <w:t>, ш</w:t>
            </w:r>
            <w:r w:rsidRPr="00C33385">
              <w:rPr>
                <w:rFonts w:ascii="PT Astra Serif" w:hAnsi="PT Astra Serif" w:cs="Times New Roman"/>
                <w:color w:val="000000"/>
              </w:rPr>
              <w:t>естерни и зубчатые колеса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>не менее 16 шт.</w:t>
            </w:r>
            <w:r>
              <w:rPr>
                <w:rFonts w:ascii="PT Astra Serif" w:hAnsi="PT Astra Serif" w:cs="Times New Roman"/>
                <w:color w:val="000000"/>
              </w:rPr>
              <w:t>, Г</w:t>
            </w:r>
            <w:r w:rsidRPr="00C33385">
              <w:rPr>
                <w:rFonts w:ascii="PT Astra Serif" w:hAnsi="PT Astra Serif" w:cs="Times New Roman"/>
                <w:color w:val="000000"/>
              </w:rPr>
              <w:t>-образные балки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 xml:space="preserve">не менее 12 </w:t>
            </w:r>
            <w:proofErr w:type="spellStart"/>
            <w:r w:rsidRPr="00C33385">
              <w:rPr>
                <w:rFonts w:ascii="PT Astra Serif" w:hAnsi="PT Astra Serif" w:cs="Times New Roman"/>
                <w:color w:val="000000"/>
              </w:rPr>
              <w:t>шт</w:t>
            </w:r>
            <w:proofErr w:type="spellEnd"/>
            <w:r>
              <w:rPr>
                <w:rFonts w:ascii="PT Astra Serif" w:hAnsi="PT Astra Serif" w:cs="Times New Roman"/>
                <w:color w:val="000000"/>
              </w:rPr>
              <w:t>, б</w:t>
            </w:r>
            <w:r w:rsidRPr="00C33385">
              <w:rPr>
                <w:rFonts w:ascii="PT Astra Serif" w:hAnsi="PT Astra Serif" w:cs="Times New Roman"/>
                <w:color w:val="000000"/>
              </w:rPr>
              <w:t>алки с отверстиями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>не менее 17 шт</w:t>
            </w:r>
            <w:r>
              <w:rPr>
                <w:rFonts w:ascii="PT Astra Serif" w:hAnsi="PT Astra Serif" w:cs="Times New Roman"/>
                <w:color w:val="000000"/>
              </w:rPr>
              <w:t>., б</w:t>
            </w:r>
            <w:r w:rsidRPr="00C33385">
              <w:rPr>
                <w:rFonts w:ascii="PT Astra Serif" w:hAnsi="PT Astra Serif" w:cs="Times New Roman"/>
                <w:color w:val="000000"/>
              </w:rPr>
              <w:t>алки с отверстиями и выступами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>не менее 16 шт.</w:t>
            </w:r>
            <w:r>
              <w:rPr>
                <w:rFonts w:ascii="PT Astra Serif" w:hAnsi="PT Astra Serif" w:cs="Times New Roman"/>
                <w:color w:val="000000"/>
              </w:rPr>
              <w:t>, о</w:t>
            </w:r>
            <w:r w:rsidRPr="00C33385">
              <w:rPr>
                <w:rFonts w:ascii="PT Astra Serif" w:hAnsi="PT Astra Serif" w:cs="Times New Roman"/>
                <w:color w:val="000000"/>
              </w:rPr>
              <w:t>си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>не менее 15 шт.</w:t>
            </w:r>
            <w:r>
              <w:rPr>
                <w:rFonts w:ascii="PT Astra Serif" w:hAnsi="PT Astra Serif" w:cs="Times New Roman"/>
                <w:color w:val="000000"/>
              </w:rPr>
              <w:t>, ш</w:t>
            </w:r>
            <w:r w:rsidRPr="00C33385">
              <w:rPr>
                <w:rFonts w:ascii="PT Astra Serif" w:hAnsi="PT Astra Serif" w:cs="Times New Roman"/>
                <w:color w:val="000000"/>
              </w:rPr>
              <w:t>ина диаметром не менее 40 мм</w:t>
            </w:r>
            <w:r>
              <w:rPr>
                <w:rFonts w:ascii="PT Astra Serif" w:hAnsi="PT Astra Serif" w:cs="Times New Roman"/>
                <w:color w:val="000000"/>
              </w:rPr>
              <w:t xml:space="preserve">, </w:t>
            </w:r>
            <w:r w:rsidRPr="00C33385">
              <w:rPr>
                <w:rFonts w:ascii="PT Astra Serif" w:hAnsi="PT Astra Serif" w:cs="Times New Roman"/>
                <w:color w:val="000000"/>
              </w:rPr>
              <w:t>не менее 4 шт.</w:t>
            </w:r>
            <w:r>
              <w:rPr>
                <w:rFonts w:ascii="PT Astra Serif" w:hAnsi="PT Astra Serif" w:cs="Times New Roman"/>
                <w:color w:val="000000"/>
              </w:rPr>
              <w:t>, ш</w:t>
            </w:r>
            <w:r w:rsidRPr="00C33385">
              <w:rPr>
                <w:rFonts w:ascii="PT Astra Serif" w:hAnsi="PT Astra Serif" w:cs="Times New Roman"/>
                <w:color w:val="000000"/>
              </w:rPr>
              <w:t>ина диаметром не менее 55 мм</w:t>
            </w:r>
            <w:r>
              <w:rPr>
                <w:rFonts w:ascii="PT Astra Serif" w:hAnsi="PT Astra Serif" w:cs="Times New Roman"/>
                <w:color w:val="000000"/>
              </w:rPr>
              <w:t xml:space="preserve">, </w:t>
            </w:r>
            <w:r w:rsidRPr="00C33385">
              <w:rPr>
                <w:rFonts w:ascii="PT Astra Serif" w:hAnsi="PT Astra Serif" w:cs="Times New Roman"/>
                <w:color w:val="000000"/>
              </w:rPr>
              <w:t>не менее 4 шт.</w:t>
            </w:r>
            <w:r>
              <w:rPr>
                <w:rFonts w:ascii="PT Astra Serif" w:hAnsi="PT Astra Serif" w:cs="Times New Roman"/>
                <w:color w:val="000000"/>
              </w:rPr>
              <w:t>, д</w:t>
            </w:r>
            <w:r w:rsidRPr="00C33385">
              <w:rPr>
                <w:rFonts w:ascii="PT Astra Serif" w:hAnsi="PT Astra Serif" w:cs="Times New Roman"/>
                <w:color w:val="000000"/>
              </w:rPr>
              <w:t>иск для колеса диаметром не менее 30 мм</w:t>
            </w:r>
            <w:r>
              <w:rPr>
                <w:rFonts w:ascii="PT Astra Serif" w:hAnsi="PT Astra Serif" w:cs="Times New Roman"/>
                <w:color w:val="000000"/>
              </w:rPr>
              <w:t xml:space="preserve">, </w:t>
            </w:r>
            <w:r w:rsidRPr="00C33385">
              <w:rPr>
                <w:rFonts w:ascii="PT Astra Serif" w:hAnsi="PT Astra Serif" w:cs="Times New Roman"/>
                <w:color w:val="000000"/>
              </w:rPr>
              <w:t>не менее 4 шт.</w:t>
            </w:r>
          </w:p>
          <w:p w14:paraId="102E62C7" w14:textId="6BC8A087" w:rsidR="00C33385" w:rsidRPr="002372CA" w:rsidRDefault="002372CA" w:rsidP="00C33385">
            <w:pPr>
              <w:widowControl w:val="0"/>
              <w:jc w:val="both"/>
              <w:rPr>
                <w:rFonts w:ascii="PT Astra Serif" w:hAnsi="PT Astra Serif" w:cs="Times New Roman"/>
                <w:b/>
                <w:bCs/>
                <w:color w:val="000000"/>
              </w:rPr>
            </w:pPr>
            <w:r w:rsidRPr="002372CA">
              <w:rPr>
                <w:rFonts w:ascii="PT Astra Serif" w:hAnsi="PT Astra Serif" w:cs="Times New Roman"/>
                <w:b/>
                <w:bCs/>
                <w:color w:val="000000"/>
              </w:rPr>
              <w:t>Б</w:t>
            </w:r>
            <w:r w:rsidR="00C33385" w:rsidRPr="002372CA">
              <w:rPr>
                <w:rFonts w:ascii="PT Astra Serif" w:hAnsi="PT Astra Serif" w:cs="Times New Roman"/>
                <w:b/>
                <w:bCs/>
                <w:color w:val="000000"/>
              </w:rPr>
              <w:t>локи для программирования:</w:t>
            </w:r>
          </w:p>
          <w:p w14:paraId="5E9024CA" w14:textId="4136A776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М</w:t>
            </w:r>
            <w:r w:rsidRPr="00C33385">
              <w:rPr>
                <w:rFonts w:ascii="PT Astra Serif" w:hAnsi="PT Astra Serif" w:cs="Times New Roman"/>
                <w:color w:val="000000"/>
              </w:rPr>
              <w:t>отор не менее 1 шт.</w:t>
            </w:r>
          </w:p>
          <w:p w14:paraId="3CD67BFE" w14:textId="77777777" w:rsid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т</w:t>
            </w:r>
            <w:r w:rsidRPr="00C33385">
              <w:rPr>
                <w:rFonts w:ascii="PT Astra Serif" w:hAnsi="PT Astra Serif" w:cs="Times New Roman"/>
                <w:color w:val="000000"/>
              </w:rPr>
              <w:t>ехнические характеристики:</w:t>
            </w:r>
            <w:r w:rsidRPr="00C33385">
              <w:rPr>
                <w:rFonts w:ascii="PT Astra Serif" w:hAnsi="PT Astra Serif" w:cs="Times New Roman"/>
                <w:color w:val="000000"/>
              </w:rPr>
              <w:tab/>
            </w:r>
          </w:p>
          <w:p w14:paraId="5AE03192" w14:textId="6DEBCB49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р</w:t>
            </w:r>
            <w:r w:rsidRPr="00C33385">
              <w:rPr>
                <w:rFonts w:ascii="PT Astra Serif" w:hAnsi="PT Astra Serif" w:cs="Times New Roman"/>
                <w:color w:val="000000"/>
              </w:rPr>
              <w:t>азмер не менее 34х34х48 мм</w:t>
            </w:r>
          </w:p>
          <w:p w14:paraId="65DAA639" w14:textId="40821FEE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н</w:t>
            </w:r>
            <w:r w:rsidRPr="00C33385">
              <w:rPr>
                <w:rFonts w:ascii="PT Astra Serif" w:hAnsi="PT Astra Serif" w:cs="Times New Roman"/>
                <w:color w:val="000000"/>
              </w:rPr>
              <w:t>оминальное напряжение батареи не менее 3,7 В</w:t>
            </w:r>
          </w:p>
          <w:p w14:paraId="1027C009" w14:textId="429D6DFB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н</w:t>
            </w:r>
            <w:r w:rsidRPr="00C33385">
              <w:rPr>
                <w:rFonts w:ascii="PT Astra Serif" w:hAnsi="PT Astra Serif" w:cs="Times New Roman"/>
                <w:color w:val="000000"/>
              </w:rPr>
              <w:t xml:space="preserve">оминальная емкость батареи не менее 300 </w:t>
            </w:r>
            <w:proofErr w:type="spellStart"/>
            <w:r w:rsidRPr="00C33385">
              <w:rPr>
                <w:rFonts w:ascii="PT Astra Serif" w:hAnsi="PT Astra Serif" w:cs="Times New Roman"/>
                <w:color w:val="000000"/>
              </w:rPr>
              <w:t>мАч</w:t>
            </w:r>
            <w:proofErr w:type="spellEnd"/>
          </w:p>
          <w:p w14:paraId="5FFEDF40" w14:textId="2DE2E5D0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в</w:t>
            </w:r>
            <w:r w:rsidRPr="00C33385">
              <w:rPr>
                <w:rFonts w:ascii="PT Astra Serif" w:hAnsi="PT Astra Serif" w:cs="Times New Roman"/>
                <w:color w:val="000000"/>
              </w:rPr>
              <w:t>ремя зарядки батареи не более 2,5 часов</w:t>
            </w:r>
          </w:p>
          <w:p w14:paraId="4FC78D1D" w14:textId="53DF1248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в</w:t>
            </w:r>
            <w:r w:rsidRPr="00C33385">
              <w:rPr>
                <w:rFonts w:ascii="PT Astra Serif" w:hAnsi="PT Astra Serif" w:cs="Times New Roman"/>
                <w:color w:val="000000"/>
              </w:rPr>
              <w:t>ремя работы батареи не менее 12 часов</w:t>
            </w:r>
          </w:p>
          <w:p w14:paraId="357D7CD5" w14:textId="2223C66C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с</w:t>
            </w:r>
            <w:r w:rsidRPr="00C33385">
              <w:rPr>
                <w:rFonts w:ascii="PT Astra Serif" w:hAnsi="PT Astra Serif" w:cs="Times New Roman"/>
                <w:color w:val="000000"/>
              </w:rPr>
              <w:t>корость мотора не менее 70 об/мин</w:t>
            </w:r>
          </w:p>
          <w:p w14:paraId="2A2AD56A" w14:textId="551B771F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р</w:t>
            </w:r>
            <w:r w:rsidRPr="00C33385">
              <w:rPr>
                <w:rFonts w:ascii="PT Astra Serif" w:hAnsi="PT Astra Serif" w:cs="Times New Roman"/>
                <w:color w:val="000000"/>
              </w:rPr>
              <w:t>абочая частота не менее 2400 МГц</w:t>
            </w:r>
          </w:p>
          <w:p w14:paraId="63BF2C8F" w14:textId="77777777" w:rsid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Наличие р</w:t>
            </w:r>
            <w:r w:rsidRPr="00C33385">
              <w:rPr>
                <w:rFonts w:ascii="PT Astra Serif" w:hAnsi="PT Astra Serif" w:cs="Times New Roman"/>
                <w:color w:val="000000"/>
              </w:rPr>
              <w:t>азъем</w:t>
            </w:r>
            <w:r>
              <w:rPr>
                <w:rFonts w:ascii="PT Astra Serif" w:hAnsi="PT Astra Serif" w:cs="Times New Roman"/>
                <w:color w:val="000000"/>
              </w:rPr>
              <w:t>а</w:t>
            </w:r>
            <w:r w:rsidRPr="00C33385">
              <w:rPr>
                <w:rFonts w:ascii="PT Astra Serif" w:hAnsi="PT Astra Serif" w:cs="Times New Roman"/>
                <w:color w:val="000000"/>
              </w:rPr>
              <w:t xml:space="preserve"> </w:t>
            </w:r>
            <w:proofErr w:type="spellStart"/>
            <w:r w:rsidRPr="00C33385">
              <w:rPr>
                <w:rFonts w:ascii="PT Astra Serif" w:hAnsi="PT Astra Serif" w:cs="Times New Roman"/>
                <w:color w:val="000000"/>
              </w:rPr>
              <w:t>Micro</w:t>
            </w:r>
            <w:proofErr w:type="spellEnd"/>
            <w:r w:rsidRPr="00C33385">
              <w:rPr>
                <w:rFonts w:ascii="PT Astra Serif" w:hAnsi="PT Astra Serif" w:cs="Times New Roman"/>
                <w:color w:val="000000"/>
              </w:rPr>
              <w:t xml:space="preserve"> USB</w:t>
            </w:r>
          </w:p>
          <w:p w14:paraId="2B0117F3" w14:textId="77777777" w:rsid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М</w:t>
            </w:r>
            <w:r w:rsidRPr="00C33385">
              <w:rPr>
                <w:rFonts w:ascii="PT Astra Serif" w:hAnsi="PT Astra Serif" w:cs="Times New Roman"/>
                <w:color w:val="000000"/>
              </w:rPr>
              <w:t>одуль коробки передач не менее 1 шт.</w:t>
            </w:r>
            <w:r>
              <w:rPr>
                <w:rFonts w:ascii="PT Astra Serif" w:hAnsi="PT Astra Serif" w:cs="Times New Roman"/>
                <w:color w:val="000000"/>
              </w:rPr>
              <w:t>, т</w:t>
            </w:r>
            <w:r w:rsidRPr="00C33385">
              <w:rPr>
                <w:rFonts w:ascii="PT Astra Serif" w:hAnsi="PT Astra Serif" w:cs="Times New Roman"/>
                <w:color w:val="000000"/>
              </w:rPr>
              <w:t>ехнические характеристики:</w:t>
            </w:r>
            <w:r w:rsidRPr="00C33385">
              <w:rPr>
                <w:rFonts w:ascii="PT Astra Serif" w:hAnsi="PT Astra Serif" w:cs="Times New Roman"/>
                <w:color w:val="000000"/>
              </w:rPr>
              <w:tab/>
            </w:r>
          </w:p>
          <w:p w14:paraId="66509D0C" w14:textId="438E02F1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р</w:t>
            </w:r>
            <w:r w:rsidRPr="00C33385">
              <w:rPr>
                <w:rFonts w:ascii="PT Astra Serif" w:hAnsi="PT Astra Serif" w:cs="Times New Roman"/>
                <w:color w:val="000000"/>
              </w:rPr>
              <w:t>азмер не менее 30х32х33 мм</w:t>
            </w:r>
          </w:p>
          <w:p w14:paraId="3DA5C215" w14:textId="2AF74965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м</w:t>
            </w:r>
            <w:r w:rsidRPr="00C33385">
              <w:rPr>
                <w:rFonts w:ascii="PT Astra Serif" w:hAnsi="PT Astra Serif" w:cs="Times New Roman"/>
                <w:color w:val="000000"/>
              </w:rPr>
              <w:t>инимальное соотношение входной и выходной скорости 1:2</w:t>
            </w:r>
          </w:p>
          <w:p w14:paraId="1B13689D" w14:textId="48969EDD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м</w:t>
            </w:r>
            <w:r w:rsidRPr="00C33385">
              <w:rPr>
                <w:rFonts w:ascii="PT Astra Serif" w:hAnsi="PT Astra Serif" w:cs="Times New Roman"/>
                <w:color w:val="000000"/>
              </w:rPr>
              <w:t>аксимальное соотношение входной и выходной скорости 2:1</w:t>
            </w:r>
          </w:p>
          <w:p w14:paraId="0DBD1CF4" w14:textId="77777777" w:rsid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proofErr w:type="spellStart"/>
            <w:r w:rsidRPr="00C33385">
              <w:rPr>
                <w:rFonts w:ascii="PT Astra Serif" w:hAnsi="PT Astra Serif" w:cs="Times New Roman"/>
                <w:color w:val="000000"/>
              </w:rPr>
              <w:t>Grabber</w:t>
            </w:r>
            <w:proofErr w:type="spellEnd"/>
            <w:r w:rsidRPr="00C33385">
              <w:rPr>
                <w:rFonts w:ascii="PT Astra Serif" w:hAnsi="PT Astra Serif" w:cs="Times New Roman"/>
                <w:color w:val="000000"/>
              </w:rPr>
              <w:t>-модуль не менее 1 шт.</w:t>
            </w:r>
            <w:r>
              <w:rPr>
                <w:rFonts w:ascii="PT Astra Serif" w:hAnsi="PT Astra Serif" w:cs="Times New Roman"/>
                <w:color w:val="000000"/>
              </w:rPr>
              <w:t>, т</w:t>
            </w:r>
            <w:r w:rsidRPr="00C33385">
              <w:rPr>
                <w:rFonts w:ascii="PT Astra Serif" w:hAnsi="PT Astra Serif" w:cs="Times New Roman"/>
                <w:color w:val="000000"/>
              </w:rPr>
              <w:t>ехнические характеристики:</w:t>
            </w:r>
            <w:r w:rsidRPr="00C33385">
              <w:rPr>
                <w:rFonts w:ascii="PT Astra Serif" w:hAnsi="PT Astra Serif" w:cs="Times New Roman"/>
                <w:color w:val="000000"/>
              </w:rPr>
              <w:tab/>
            </w:r>
          </w:p>
          <w:p w14:paraId="057172B3" w14:textId="48BB4CD5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р</w:t>
            </w:r>
            <w:r w:rsidRPr="00C33385">
              <w:rPr>
                <w:rFonts w:ascii="PT Astra Serif" w:hAnsi="PT Astra Serif" w:cs="Times New Roman"/>
                <w:color w:val="000000"/>
              </w:rPr>
              <w:t>азмер не менее 34х42х54 мм</w:t>
            </w:r>
          </w:p>
          <w:p w14:paraId="6C49DD52" w14:textId="6E511CBD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м</w:t>
            </w:r>
            <w:r w:rsidRPr="00C33385">
              <w:rPr>
                <w:rFonts w:ascii="PT Astra Serif" w:hAnsi="PT Astra Serif" w:cs="Times New Roman"/>
                <w:color w:val="000000"/>
              </w:rPr>
              <w:t>аксимальные угол открытия не менее 120 град.</w:t>
            </w:r>
          </w:p>
          <w:p w14:paraId="68BC77A4" w14:textId="235F354F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- м</w:t>
            </w:r>
            <w:r w:rsidRPr="00C33385">
              <w:rPr>
                <w:rFonts w:ascii="PT Astra Serif" w:hAnsi="PT Astra Serif" w:cs="Times New Roman"/>
                <w:color w:val="000000"/>
              </w:rPr>
              <w:t>аксимальный вес рывка не менее 500 гр.</w:t>
            </w:r>
          </w:p>
          <w:p w14:paraId="09FADC0B" w14:textId="25A2F3AC" w:rsidR="00C33385" w:rsidRPr="00C3338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Н</w:t>
            </w:r>
            <w:r w:rsidRPr="00C33385">
              <w:rPr>
                <w:rFonts w:ascii="PT Astra Serif" w:hAnsi="PT Astra Serif" w:cs="Times New Roman"/>
                <w:color w:val="000000"/>
              </w:rPr>
              <w:t>аличи</w:t>
            </w:r>
            <w:r>
              <w:rPr>
                <w:rFonts w:ascii="PT Astra Serif" w:hAnsi="PT Astra Serif" w:cs="Times New Roman"/>
                <w:color w:val="000000"/>
              </w:rPr>
              <w:t xml:space="preserve">е </w:t>
            </w:r>
            <w:r w:rsidRPr="00C33385">
              <w:rPr>
                <w:rFonts w:ascii="PT Astra Serif" w:hAnsi="PT Astra Serif" w:cs="Times New Roman"/>
                <w:color w:val="000000"/>
              </w:rPr>
              <w:t>USB-кабель для</w:t>
            </w:r>
            <w:r w:rsidR="002372CA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>зарядки</w:t>
            </w:r>
            <w:r>
              <w:rPr>
                <w:rFonts w:ascii="PT Astra Serif" w:hAnsi="PT Astra Serif" w:cs="Times New Roman"/>
                <w:color w:val="000000"/>
              </w:rPr>
              <w:t>, к</w:t>
            </w:r>
            <w:r w:rsidRPr="00C33385">
              <w:rPr>
                <w:rFonts w:ascii="PT Astra Serif" w:hAnsi="PT Astra Serif" w:cs="Times New Roman"/>
                <w:color w:val="000000"/>
              </w:rPr>
              <w:t>арточки с наклейками не менее 3 шт.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>Детали набора должны быть совместимы с конструктором LEGO</w:t>
            </w:r>
            <w:r>
              <w:rPr>
                <w:rFonts w:ascii="PT Astra Serif" w:hAnsi="PT Astra Serif" w:cs="Times New Roman"/>
                <w:color w:val="000000"/>
              </w:rPr>
              <w:t xml:space="preserve">. </w:t>
            </w:r>
            <w:r w:rsidRPr="00C33385">
              <w:rPr>
                <w:rFonts w:ascii="PT Astra Serif" w:hAnsi="PT Astra Serif" w:cs="Times New Roman"/>
                <w:color w:val="000000"/>
              </w:rPr>
              <w:t>Все детали должны быть конструктивно совместимы друг с другом.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C33385">
              <w:rPr>
                <w:rFonts w:ascii="PT Astra Serif" w:hAnsi="PT Astra Serif" w:cs="Times New Roman"/>
                <w:color w:val="000000"/>
              </w:rPr>
              <w:t xml:space="preserve">Пластиковые детали должны быть сделаны из безопасного ABC-пластика (без запаха и красителей, который абсолютно безопасен для детей). </w:t>
            </w:r>
          </w:p>
          <w:p w14:paraId="64196CCB" w14:textId="77D8507C" w:rsidR="005D42C1" w:rsidRPr="006157C5" w:rsidRDefault="00C33385" w:rsidP="00C33385">
            <w:pPr>
              <w:widowControl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C33385">
              <w:rPr>
                <w:rFonts w:ascii="PT Astra Serif" w:hAnsi="PT Astra Serif" w:cs="Times New Roman"/>
                <w:color w:val="000000"/>
              </w:rPr>
              <w:t>Упаковка: коробка размером не менее 220х210х80 мм</w:t>
            </w:r>
          </w:p>
        </w:tc>
        <w:tc>
          <w:tcPr>
            <w:tcW w:w="992" w:type="dxa"/>
          </w:tcPr>
          <w:p w14:paraId="3E6FA5ED" w14:textId="01E933DA" w:rsidR="005D42C1" w:rsidRDefault="005D42C1" w:rsidP="001F619E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шт.</w:t>
            </w:r>
          </w:p>
        </w:tc>
        <w:tc>
          <w:tcPr>
            <w:tcW w:w="709" w:type="dxa"/>
          </w:tcPr>
          <w:p w14:paraId="5C3D4A71" w14:textId="0A0856C5" w:rsidR="005D42C1" w:rsidRPr="006157C5" w:rsidRDefault="005D42C1" w:rsidP="00D023E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</w:tr>
    </w:tbl>
    <w:p w14:paraId="0212D435" w14:textId="77777777" w:rsidR="005D142B" w:rsidRPr="006157C5" w:rsidRDefault="005D142B" w:rsidP="003408E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365A588" w14:textId="445DCD63" w:rsidR="00F567C5" w:rsidRPr="006157C5" w:rsidRDefault="00F567C5">
      <w:pPr>
        <w:rPr>
          <w:rFonts w:ascii="PT Astra Serif" w:hAnsi="PT Astra Serif"/>
        </w:rPr>
      </w:pPr>
    </w:p>
    <w:sectPr w:rsidR="00F567C5" w:rsidRPr="006157C5" w:rsidSect="007D44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6D16"/>
    <w:multiLevelType w:val="multilevel"/>
    <w:tmpl w:val="4E88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149B6"/>
    <w:multiLevelType w:val="hybridMultilevel"/>
    <w:tmpl w:val="A8FC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210"/>
    <w:multiLevelType w:val="hybridMultilevel"/>
    <w:tmpl w:val="3498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47E2"/>
    <w:multiLevelType w:val="hybridMultilevel"/>
    <w:tmpl w:val="F0E888BA"/>
    <w:lvl w:ilvl="0" w:tplc="287C87EC">
      <w:start w:val="1"/>
      <w:numFmt w:val="bullet"/>
      <w:lvlText w:val="-"/>
      <w:lvlJc w:val="left"/>
      <w:pPr>
        <w:ind w:left="720" w:hanging="360"/>
      </w:pPr>
      <w:rPr>
        <w:rFonts w:ascii="PT Astra Serif" w:hAnsi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243D"/>
    <w:multiLevelType w:val="hybridMultilevel"/>
    <w:tmpl w:val="D08890AA"/>
    <w:lvl w:ilvl="0" w:tplc="58E82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A306C"/>
    <w:multiLevelType w:val="hybridMultilevel"/>
    <w:tmpl w:val="92FC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5513"/>
    <w:multiLevelType w:val="hybridMultilevel"/>
    <w:tmpl w:val="12C43AFC"/>
    <w:lvl w:ilvl="0" w:tplc="58E82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09AF"/>
    <w:multiLevelType w:val="hybridMultilevel"/>
    <w:tmpl w:val="4E14ED1A"/>
    <w:lvl w:ilvl="0" w:tplc="287C87EC">
      <w:start w:val="1"/>
      <w:numFmt w:val="bullet"/>
      <w:lvlText w:val="-"/>
      <w:lvlJc w:val="left"/>
      <w:pPr>
        <w:ind w:left="720" w:hanging="360"/>
      </w:pPr>
      <w:rPr>
        <w:rFonts w:ascii="PT Astra Serif" w:hAnsi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55F8"/>
    <w:multiLevelType w:val="multilevel"/>
    <w:tmpl w:val="A3C2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E0D04"/>
    <w:multiLevelType w:val="hybridMultilevel"/>
    <w:tmpl w:val="0996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7D2A"/>
    <w:multiLevelType w:val="hybridMultilevel"/>
    <w:tmpl w:val="1974FF2C"/>
    <w:lvl w:ilvl="0" w:tplc="47C4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92971"/>
    <w:multiLevelType w:val="hybridMultilevel"/>
    <w:tmpl w:val="0C9E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A50E6"/>
    <w:multiLevelType w:val="hybridMultilevel"/>
    <w:tmpl w:val="B374E000"/>
    <w:lvl w:ilvl="0" w:tplc="BB8A1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7AEA"/>
    <w:multiLevelType w:val="hybridMultilevel"/>
    <w:tmpl w:val="1128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A1629"/>
    <w:multiLevelType w:val="multilevel"/>
    <w:tmpl w:val="BFD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35E3D"/>
    <w:multiLevelType w:val="hybridMultilevel"/>
    <w:tmpl w:val="38C8E180"/>
    <w:lvl w:ilvl="0" w:tplc="A26C84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B63414"/>
    <w:multiLevelType w:val="hybridMultilevel"/>
    <w:tmpl w:val="59F22054"/>
    <w:lvl w:ilvl="0" w:tplc="47C4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20C0B"/>
    <w:multiLevelType w:val="hybridMultilevel"/>
    <w:tmpl w:val="69D6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E825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B14A3"/>
    <w:multiLevelType w:val="multilevel"/>
    <w:tmpl w:val="C9CA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C591F"/>
    <w:multiLevelType w:val="hybridMultilevel"/>
    <w:tmpl w:val="64687886"/>
    <w:lvl w:ilvl="0" w:tplc="58E82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8529A"/>
    <w:multiLevelType w:val="hybridMultilevel"/>
    <w:tmpl w:val="5DB8B562"/>
    <w:lvl w:ilvl="0" w:tplc="58E825AE">
      <w:start w:val="1"/>
      <w:numFmt w:val="bullet"/>
      <w:lvlText w:val=""/>
      <w:lvlJc w:val="left"/>
      <w:pPr>
        <w:ind w:left="12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 w15:restartNumberingAfterBreak="0">
    <w:nsid w:val="4A6E2262"/>
    <w:multiLevelType w:val="hybridMultilevel"/>
    <w:tmpl w:val="D860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37586"/>
    <w:multiLevelType w:val="hybridMultilevel"/>
    <w:tmpl w:val="E306F538"/>
    <w:lvl w:ilvl="0" w:tplc="47C4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55FD2"/>
    <w:multiLevelType w:val="hybridMultilevel"/>
    <w:tmpl w:val="7A48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30B7"/>
    <w:multiLevelType w:val="hybridMultilevel"/>
    <w:tmpl w:val="3D4C0D9E"/>
    <w:lvl w:ilvl="0" w:tplc="BB8A1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A1019"/>
    <w:multiLevelType w:val="hybridMultilevel"/>
    <w:tmpl w:val="7B48F786"/>
    <w:lvl w:ilvl="0" w:tplc="58E825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EC1AEE"/>
    <w:multiLevelType w:val="hybridMultilevel"/>
    <w:tmpl w:val="B6A446AC"/>
    <w:lvl w:ilvl="0" w:tplc="58E82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52C4"/>
    <w:multiLevelType w:val="hybridMultilevel"/>
    <w:tmpl w:val="F4ECBEF6"/>
    <w:lvl w:ilvl="0" w:tplc="47C4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D1A53"/>
    <w:multiLevelType w:val="multilevel"/>
    <w:tmpl w:val="0F1A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914BC"/>
    <w:multiLevelType w:val="hybridMultilevel"/>
    <w:tmpl w:val="656EA6C0"/>
    <w:lvl w:ilvl="0" w:tplc="47C4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42419"/>
    <w:multiLevelType w:val="hybridMultilevel"/>
    <w:tmpl w:val="142AE566"/>
    <w:lvl w:ilvl="0" w:tplc="D6F86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0155E"/>
    <w:multiLevelType w:val="hybridMultilevel"/>
    <w:tmpl w:val="F0966E16"/>
    <w:lvl w:ilvl="0" w:tplc="58E825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5E2960"/>
    <w:multiLevelType w:val="hybridMultilevel"/>
    <w:tmpl w:val="F894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77E64"/>
    <w:multiLevelType w:val="hybridMultilevel"/>
    <w:tmpl w:val="44F60B2A"/>
    <w:lvl w:ilvl="0" w:tplc="58E82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93E73"/>
    <w:multiLevelType w:val="hybridMultilevel"/>
    <w:tmpl w:val="FE6E6B42"/>
    <w:lvl w:ilvl="0" w:tplc="58E82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327DA"/>
    <w:multiLevelType w:val="hybridMultilevel"/>
    <w:tmpl w:val="0556F7EC"/>
    <w:lvl w:ilvl="0" w:tplc="47C4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B238A"/>
    <w:multiLevelType w:val="hybridMultilevel"/>
    <w:tmpl w:val="19F07192"/>
    <w:lvl w:ilvl="0" w:tplc="47C4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16281"/>
    <w:multiLevelType w:val="hybridMultilevel"/>
    <w:tmpl w:val="3358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50A4C"/>
    <w:multiLevelType w:val="hybridMultilevel"/>
    <w:tmpl w:val="651C7E6C"/>
    <w:lvl w:ilvl="0" w:tplc="58E82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0"/>
  </w:num>
  <w:num w:numId="5">
    <w:abstractNumId w:val="18"/>
  </w:num>
  <w:num w:numId="6">
    <w:abstractNumId w:val="28"/>
  </w:num>
  <w:num w:numId="7">
    <w:abstractNumId w:val="14"/>
  </w:num>
  <w:num w:numId="8">
    <w:abstractNumId w:val="23"/>
  </w:num>
  <w:num w:numId="9">
    <w:abstractNumId w:val="2"/>
  </w:num>
  <w:num w:numId="10">
    <w:abstractNumId w:val="5"/>
  </w:num>
  <w:num w:numId="11">
    <w:abstractNumId w:val="20"/>
  </w:num>
  <w:num w:numId="12">
    <w:abstractNumId w:val="12"/>
  </w:num>
  <w:num w:numId="13">
    <w:abstractNumId w:val="26"/>
  </w:num>
  <w:num w:numId="14">
    <w:abstractNumId w:val="35"/>
  </w:num>
  <w:num w:numId="15">
    <w:abstractNumId w:val="27"/>
  </w:num>
  <w:num w:numId="16">
    <w:abstractNumId w:val="16"/>
  </w:num>
  <w:num w:numId="17">
    <w:abstractNumId w:val="10"/>
  </w:num>
  <w:num w:numId="18">
    <w:abstractNumId w:val="29"/>
  </w:num>
  <w:num w:numId="19">
    <w:abstractNumId w:val="30"/>
  </w:num>
  <w:num w:numId="20">
    <w:abstractNumId w:val="24"/>
  </w:num>
  <w:num w:numId="21">
    <w:abstractNumId w:val="32"/>
  </w:num>
  <w:num w:numId="22">
    <w:abstractNumId w:val="37"/>
  </w:num>
  <w:num w:numId="23">
    <w:abstractNumId w:val="38"/>
  </w:num>
  <w:num w:numId="24">
    <w:abstractNumId w:val="1"/>
  </w:num>
  <w:num w:numId="25">
    <w:abstractNumId w:val="31"/>
  </w:num>
  <w:num w:numId="26">
    <w:abstractNumId w:val="25"/>
  </w:num>
  <w:num w:numId="27">
    <w:abstractNumId w:val="9"/>
  </w:num>
  <w:num w:numId="28">
    <w:abstractNumId w:val="19"/>
  </w:num>
  <w:num w:numId="29">
    <w:abstractNumId w:val="17"/>
  </w:num>
  <w:num w:numId="30">
    <w:abstractNumId w:val="33"/>
  </w:num>
  <w:num w:numId="31">
    <w:abstractNumId w:val="4"/>
  </w:num>
  <w:num w:numId="32">
    <w:abstractNumId w:val="34"/>
  </w:num>
  <w:num w:numId="33">
    <w:abstractNumId w:val="22"/>
  </w:num>
  <w:num w:numId="34">
    <w:abstractNumId w:val="15"/>
  </w:num>
  <w:num w:numId="35">
    <w:abstractNumId w:val="6"/>
  </w:num>
  <w:num w:numId="36">
    <w:abstractNumId w:val="36"/>
  </w:num>
  <w:num w:numId="37">
    <w:abstractNumId w:val="7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AB"/>
    <w:rsid w:val="000041BD"/>
    <w:rsid w:val="00007B5F"/>
    <w:rsid w:val="00015BB2"/>
    <w:rsid w:val="00015BD2"/>
    <w:rsid w:val="00017B62"/>
    <w:rsid w:val="00020D44"/>
    <w:rsid w:val="00021059"/>
    <w:rsid w:val="00032E0B"/>
    <w:rsid w:val="00033B08"/>
    <w:rsid w:val="000368AB"/>
    <w:rsid w:val="00051EDF"/>
    <w:rsid w:val="00057E65"/>
    <w:rsid w:val="000671B9"/>
    <w:rsid w:val="00072AE5"/>
    <w:rsid w:val="00075996"/>
    <w:rsid w:val="0007758B"/>
    <w:rsid w:val="000823BA"/>
    <w:rsid w:val="0008587C"/>
    <w:rsid w:val="00087BF9"/>
    <w:rsid w:val="00094AA6"/>
    <w:rsid w:val="000B0B6E"/>
    <w:rsid w:val="000B3F04"/>
    <w:rsid w:val="000B5B7D"/>
    <w:rsid w:val="000C4F63"/>
    <w:rsid w:val="000C729C"/>
    <w:rsid w:val="000D194F"/>
    <w:rsid w:val="000D4031"/>
    <w:rsid w:val="000D699B"/>
    <w:rsid w:val="000E5F2A"/>
    <w:rsid w:val="000F2C10"/>
    <w:rsid w:val="0011013D"/>
    <w:rsid w:val="0011489E"/>
    <w:rsid w:val="00120C8B"/>
    <w:rsid w:val="00120DED"/>
    <w:rsid w:val="001240D3"/>
    <w:rsid w:val="00127535"/>
    <w:rsid w:val="00131AF2"/>
    <w:rsid w:val="001358EB"/>
    <w:rsid w:val="0014259E"/>
    <w:rsid w:val="00144E1D"/>
    <w:rsid w:val="0014776E"/>
    <w:rsid w:val="00153A14"/>
    <w:rsid w:val="00156C90"/>
    <w:rsid w:val="00160BB1"/>
    <w:rsid w:val="00165423"/>
    <w:rsid w:val="00165EED"/>
    <w:rsid w:val="001676FF"/>
    <w:rsid w:val="00181C93"/>
    <w:rsid w:val="00184475"/>
    <w:rsid w:val="001904EB"/>
    <w:rsid w:val="001918DF"/>
    <w:rsid w:val="00193E70"/>
    <w:rsid w:val="00194644"/>
    <w:rsid w:val="00197882"/>
    <w:rsid w:val="00197B89"/>
    <w:rsid w:val="001A2D4B"/>
    <w:rsid w:val="001A3184"/>
    <w:rsid w:val="001A7BF7"/>
    <w:rsid w:val="001B16E5"/>
    <w:rsid w:val="001C2E5E"/>
    <w:rsid w:val="001D1579"/>
    <w:rsid w:val="001D5F82"/>
    <w:rsid w:val="001E514F"/>
    <w:rsid w:val="001F0F8C"/>
    <w:rsid w:val="001F619E"/>
    <w:rsid w:val="001F62B2"/>
    <w:rsid w:val="0020304F"/>
    <w:rsid w:val="00205DF8"/>
    <w:rsid w:val="002100FF"/>
    <w:rsid w:val="00225DF4"/>
    <w:rsid w:val="002262D5"/>
    <w:rsid w:val="00226D95"/>
    <w:rsid w:val="00231497"/>
    <w:rsid w:val="0023705A"/>
    <w:rsid w:val="002372CA"/>
    <w:rsid w:val="00255DE5"/>
    <w:rsid w:val="00270786"/>
    <w:rsid w:val="00273211"/>
    <w:rsid w:val="00286E94"/>
    <w:rsid w:val="00292332"/>
    <w:rsid w:val="002970FD"/>
    <w:rsid w:val="002A1A90"/>
    <w:rsid w:val="002A2C51"/>
    <w:rsid w:val="002A6067"/>
    <w:rsid w:val="002A706D"/>
    <w:rsid w:val="002A7B56"/>
    <w:rsid w:val="002B4B07"/>
    <w:rsid w:val="002B58C7"/>
    <w:rsid w:val="002D3579"/>
    <w:rsid w:val="002E4613"/>
    <w:rsid w:val="002F0149"/>
    <w:rsid w:val="002F20C9"/>
    <w:rsid w:val="00306ECC"/>
    <w:rsid w:val="003101FF"/>
    <w:rsid w:val="00310CC6"/>
    <w:rsid w:val="00310DB1"/>
    <w:rsid w:val="003119D3"/>
    <w:rsid w:val="003166AE"/>
    <w:rsid w:val="003215C7"/>
    <w:rsid w:val="003229B1"/>
    <w:rsid w:val="0033127B"/>
    <w:rsid w:val="0033629F"/>
    <w:rsid w:val="003403BF"/>
    <w:rsid w:val="00340701"/>
    <w:rsid w:val="003408E8"/>
    <w:rsid w:val="00344054"/>
    <w:rsid w:val="00347FCC"/>
    <w:rsid w:val="003507C7"/>
    <w:rsid w:val="003661D4"/>
    <w:rsid w:val="00372503"/>
    <w:rsid w:val="00373571"/>
    <w:rsid w:val="00381682"/>
    <w:rsid w:val="00382BA8"/>
    <w:rsid w:val="00393F3E"/>
    <w:rsid w:val="00396DF7"/>
    <w:rsid w:val="003A16A7"/>
    <w:rsid w:val="003A2D87"/>
    <w:rsid w:val="003B5636"/>
    <w:rsid w:val="003B5D7C"/>
    <w:rsid w:val="003C41BA"/>
    <w:rsid w:val="003C45F9"/>
    <w:rsid w:val="003C7851"/>
    <w:rsid w:val="003D0A5A"/>
    <w:rsid w:val="003D38C6"/>
    <w:rsid w:val="003D61A9"/>
    <w:rsid w:val="003D6C60"/>
    <w:rsid w:val="003D7452"/>
    <w:rsid w:val="003E0A46"/>
    <w:rsid w:val="003E18A0"/>
    <w:rsid w:val="003E64DF"/>
    <w:rsid w:val="003F51BD"/>
    <w:rsid w:val="003F6C78"/>
    <w:rsid w:val="00401848"/>
    <w:rsid w:val="0040478B"/>
    <w:rsid w:val="00406CFE"/>
    <w:rsid w:val="00421BEE"/>
    <w:rsid w:val="004245CB"/>
    <w:rsid w:val="00431DA2"/>
    <w:rsid w:val="004408CF"/>
    <w:rsid w:val="00441882"/>
    <w:rsid w:val="004514D1"/>
    <w:rsid w:val="00453360"/>
    <w:rsid w:val="00460636"/>
    <w:rsid w:val="00461649"/>
    <w:rsid w:val="00473C55"/>
    <w:rsid w:val="00475B71"/>
    <w:rsid w:val="00482A6B"/>
    <w:rsid w:val="0048380C"/>
    <w:rsid w:val="0049674A"/>
    <w:rsid w:val="00496B17"/>
    <w:rsid w:val="0049735A"/>
    <w:rsid w:val="004B0BBF"/>
    <w:rsid w:val="004B61F6"/>
    <w:rsid w:val="004B6AA8"/>
    <w:rsid w:val="004C2128"/>
    <w:rsid w:val="004D6FA5"/>
    <w:rsid w:val="004E0CB8"/>
    <w:rsid w:val="004E3E04"/>
    <w:rsid w:val="004F1CBA"/>
    <w:rsid w:val="004F66A8"/>
    <w:rsid w:val="00506FD6"/>
    <w:rsid w:val="005110D5"/>
    <w:rsid w:val="00512215"/>
    <w:rsid w:val="00524397"/>
    <w:rsid w:val="00526655"/>
    <w:rsid w:val="005270E4"/>
    <w:rsid w:val="00543492"/>
    <w:rsid w:val="00544F35"/>
    <w:rsid w:val="005463D4"/>
    <w:rsid w:val="0055184C"/>
    <w:rsid w:val="00557D20"/>
    <w:rsid w:val="00567434"/>
    <w:rsid w:val="00572488"/>
    <w:rsid w:val="0057532F"/>
    <w:rsid w:val="00581F9A"/>
    <w:rsid w:val="00587096"/>
    <w:rsid w:val="00591A90"/>
    <w:rsid w:val="00592AAC"/>
    <w:rsid w:val="005A0318"/>
    <w:rsid w:val="005A08B8"/>
    <w:rsid w:val="005A75C7"/>
    <w:rsid w:val="005C41D9"/>
    <w:rsid w:val="005D142B"/>
    <w:rsid w:val="005D1923"/>
    <w:rsid w:val="005D42C1"/>
    <w:rsid w:val="005D52D2"/>
    <w:rsid w:val="005D61A3"/>
    <w:rsid w:val="005D7502"/>
    <w:rsid w:val="005E25F6"/>
    <w:rsid w:val="005F1EB2"/>
    <w:rsid w:val="00600812"/>
    <w:rsid w:val="006057DD"/>
    <w:rsid w:val="00612175"/>
    <w:rsid w:val="0061399C"/>
    <w:rsid w:val="00614857"/>
    <w:rsid w:val="006157C5"/>
    <w:rsid w:val="00615A23"/>
    <w:rsid w:val="00616944"/>
    <w:rsid w:val="00620444"/>
    <w:rsid w:val="00624CAB"/>
    <w:rsid w:val="006300EF"/>
    <w:rsid w:val="00641F3A"/>
    <w:rsid w:val="00646527"/>
    <w:rsid w:val="006622AB"/>
    <w:rsid w:val="006634E8"/>
    <w:rsid w:val="00663536"/>
    <w:rsid w:val="00667866"/>
    <w:rsid w:val="00684CA8"/>
    <w:rsid w:val="0068624B"/>
    <w:rsid w:val="00695F22"/>
    <w:rsid w:val="006B7FA1"/>
    <w:rsid w:val="006C0131"/>
    <w:rsid w:val="006D2BFB"/>
    <w:rsid w:val="006D6C5C"/>
    <w:rsid w:val="006E587E"/>
    <w:rsid w:val="0070247E"/>
    <w:rsid w:val="00703483"/>
    <w:rsid w:val="00705CB7"/>
    <w:rsid w:val="00724E66"/>
    <w:rsid w:val="0073320E"/>
    <w:rsid w:val="007436F9"/>
    <w:rsid w:val="00747F12"/>
    <w:rsid w:val="00750163"/>
    <w:rsid w:val="00750448"/>
    <w:rsid w:val="00755B15"/>
    <w:rsid w:val="0076491C"/>
    <w:rsid w:val="00780D90"/>
    <w:rsid w:val="00781C3C"/>
    <w:rsid w:val="00782885"/>
    <w:rsid w:val="0079417C"/>
    <w:rsid w:val="007A235E"/>
    <w:rsid w:val="007C16A7"/>
    <w:rsid w:val="007D28B1"/>
    <w:rsid w:val="007D44E0"/>
    <w:rsid w:val="007D51CD"/>
    <w:rsid w:val="007E177A"/>
    <w:rsid w:val="007F3295"/>
    <w:rsid w:val="007F44D3"/>
    <w:rsid w:val="00802793"/>
    <w:rsid w:val="00804C7F"/>
    <w:rsid w:val="00817DC1"/>
    <w:rsid w:val="00821121"/>
    <w:rsid w:val="008264ED"/>
    <w:rsid w:val="00842BB5"/>
    <w:rsid w:val="00842C6C"/>
    <w:rsid w:val="00843369"/>
    <w:rsid w:val="00844123"/>
    <w:rsid w:val="00846A44"/>
    <w:rsid w:val="0085120E"/>
    <w:rsid w:val="00852874"/>
    <w:rsid w:val="0085312B"/>
    <w:rsid w:val="0085615B"/>
    <w:rsid w:val="00862422"/>
    <w:rsid w:val="00863770"/>
    <w:rsid w:val="00867EE7"/>
    <w:rsid w:val="00867FC1"/>
    <w:rsid w:val="00871C83"/>
    <w:rsid w:val="008753D6"/>
    <w:rsid w:val="008805BB"/>
    <w:rsid w:val="00882413"/>
    <w:rsid w:val="0088438E"/>
    <w:rsid w:val="008854ED"/>
    <w:rsid w:val="00891417"/>
    <w:rsid w:val="0089665A"/>
    <w:rsid w:val="008A7668"/>
    <w:rsid w:val="008B255D"/>
    <w:rsid w:val="008B6638"/>
    <w:rsid w:val="008C2998"/>
    <w:rsid w:val="008D207C"/>
    <w:rsid w:val="008D3E83"/>
    <w:rsid w:val="008D43F4"/>
    <w:rsid w:val="008E5CE9"/>
    <w:rsid w:val="008E5EDC"/>
    <w:rsid w:val="008F29DD"/>
    <w:rsid w:val="009170FC"/>
    <w:rsid w:val="0091781F"/>
    <w:rsid w:val="0092063C"/>
    <w:rsid w:val="00922B10"/>
    <w:rsid w:val="00933BCE"/>
    <w:rsid w:val="00940309"/>
    <w:rsid w:val="00941ACC"/>
    <w:rsid w:val="0094201A"/>
    <w:rsid w:val="00945F2C"/>
    <w:rsid w:val="009471A7"/>
    <w:rsid w:val="009522A3"/>
    <w:rsid w:val="009527F0"/>
    <w:rsid w:val="00952F02"/>
    <w:rsid w:val="0095771D"/>
    <w:rsid w:val="00960F11"/>
    <w:rsid w:val="009650BD"/>
    <w:rsid w:val="009704B6"/>
    <w:rsid w:val="00977ECF"/>
    <w:rsid w:val="00987C4E"/>
    <w:rsid w:val="009A1CCB"/>
    <w:rsid w:val="009A4C7E"/>
    <w:rsid w:val="009B0D74"/>
    <w:rsid w:val="009B2ED5"/>
    <w:rsid w:val="009B6BBC"/>
    <w:rsid w:val="009B7F6E"/>
    <w:rsid w:val="009C448D"/>
    <w:rsid w:val="009C4804"/>
    <w:rsid w:val="009C72C0"/>
    <w:rsid w:val="009D207A"/>
    <w:rsid w:val="009D57EF"/>
    <w:rsid w:val="009D7E37"/>
    <w:rsid w:val="009E5B60"/>
    <w:rsid w:val="009F4DB4"/>
    <w:rsid w:val="009F5370"/>
    <w:rsid w:val="009F73FF"/>
    <w:rsid w:val="00A024FF"/>
    <w:rsid w:val="00A07534"/>
    <w:rsid w:val="00A1521C"/>
    <w:rsid w:val="00A20B09"/>
    <w:rsid w:val="00A34045"/>
    <w:rsid w:val="00A4234F"/>
    <w:rsid w:val="00A43B56"/>
    <w:rsid w:val="00A44144"/>
    <w:rsid w:val="00A603C9"/>
    <w:rsid w:val="00A67824"/>
    <w:rsid w:val="00A67CC8"/>
    <w:rsid w:val="00A7302A"/>
    <w:rsid w:val="00A76722"/>
    <w:rsid w:val="00A7701B"/>
    <w:rsid w:val="00A81540"/>
    <w:rsid w:val="00A827A4"/>
    <w:rsid w:val="00A82FAF"/>
    <w:rsid w:val="00A95CD8"/>
    <w:rsid w:val="00AA2BA7"/>
    <w:rsid w:val="00AA3C01"/>
    <w:rsid w:val="00AC1BB8"/>
    <w:rsid w:val="00AC3B19"/>
    <w:rsid w:val="00AC4169"/>
    <w:rsid w:val="00AC5280"/>
    <w:rsid w:val="00AC6CEB"/>
    <w:rsid w:val="00AD2469"/>
    <w:rsid w:val="00AD60F0"/>
    <w:rsid w:val="00AE1075"/>
    <w:rsid w:val="00AE4E5E"/>
    <w:rsid w:val="00AE672A"/>
    <w:rsid w:val="00AE76E2"/>
    <w:rsid w:val="00AE7B86"/>
    <w:rsid w:val="00AF20C8"/>
    <w:rsid w:val="00AF4AD5"/>
    <w:rsid w:val="00AF4B73"/>
    <w:rsid w:val="00B009EC"/>
    <w:rsid w:val="00B047FC"/>
    <w:rsid w:val="00B1007F"/>
    <w:rsid w:val="00B2258D"/>
    <w:rsid w:val="00B256EC"/>
    <w:rsid w:val="00B26527"/>
    <w:rsid w:val="00B30A5D"/>
    <w:rsid w:val="00B31C14"/>
    <w:rsid w:val="00B379AD"/>
    <w:rsid w:val="00B47D74"/>
    <w:rsid w:val="00B50FDE"/>
    <w:rsid w:val="00B56207"/>
    <w:rsid w:val="00B71A93"/>
    <w:rsid w:val="00B806A6"/>
    <w:rsid w:val="00B84939"/>
    <w:rsid w:val="00B85FBE"/>
    <w:rsid w:val="00B8611F"/>
    <w:rsid w:val="00B93B02"/>
    <w:rsid w:val="00B93BA7"/>
    <w:rsid w:val="00B94890"/>
    <w:rsid w:val="00B973D1"/>
    <w:rsid w:val="00BA588D"/>
    <w:rsid w:val="00BB5BD6"/>
    <w:rsid w:val="00BC4A25"/>
    <w:rsid w:val="00BC5469"/>
    <w:rsid w:val="00BE24AD"/>
    <w:rsid w:val="00BE3470"/>
    <w:rsid w:val="00BE6E05"/>
    <w:rsid w:val="00BF0F8D"/>
    <w:rsid w:val="00BF19AC"/>
    <w:rsid w:val="00BF32F5"/>
    <w:rsid w:val="00BF6A0D"/>
    <w:rsid w:val="00BF7724"/>
    <w:rsid w:val="00C1447E"/>
    <w:rsid w:val="00C21A8E"/>
    <w:rsid w:val="00C21D95"/>
    <w:rsid w:val="00C2440D"/>
    <w:rsid w:val="00C33385"/>
    <w:rsid w:val="00C3442B"/>
    <w:rsid w:val="00C41F22"/>
    <w:rsid w:val="00C4589A"/>
    <w:rsid w:val="00C47506"/>
    <w:rsid w:val="00C57A91"/>
    <w:rsid w:val="00C6083B"/>
    <w:rsid w:val="00C625C7"/>
    <w:rsid w:val="00C62BE6"/>
    <w:rsid w:val="00C634EF"/>
    <w:rsid w:val="00C70FBF"/>
    <w:rsid w:val="00C72853"/>
    <w:rsid w:val="00C84387"/>
    <w:rsid w:val="00C85411"/>
    <w:rsid w:val="00C87570"/>
    <w:rsid w:val="00C90CCB"/>
    <w:rsid w:val="00C97AAD"/>
    <w:rsid w:val="00CC13F0"/>
    <w:rsid w:val="00CD1D44"/>
    <w:rsid w:val="00CF1EFB"/>
    <w:rsid w:val="00CF2EF5"/>
    <w:rsid w:val="00CF4465"/>
    <w:rsid w:val="00CF5096"/>
    <w:rsid w:val="00D023EA"/>
    <w:rsid w:val="00D07CFC"/>
    <w:rsid w:val="00D1462F"/>
    <w:rsid w:val="00D2249E"/>
    <w:rsid w:val="00D245D7"/>
    <w:rsid w:val="00D424B8"/>
    <w:rsid w:val="00D5409D"/>
    <w:rsid w:val="00D5426E"/>
    <w:rsid w:val="00D557C8"/>
    <w:rsid w:val="00D63F1A"/>
    <w:rsid w:val="00D67540"/>
    <w:rsid w:val="00D71077"/>
    <w:rsid w:val="00D74D1A"/>
    <w:rsid w:val="00D81756"/>
    <w:rsid w:val="00D81759"/>
    <w:rsid w:val="00D8260D"/>
    <w:rsid w:val="00D86127"/>
    <w:rsid w:val="00D91F79"/>
    <w:rsid w:val="00D92503"/>
    <w:rsid w:val="00DA35CD"/>
    <w:rsid w:val="00DA5B27"/>
    <w:rsid w:val="00DB3491"/>
    <w:rsid w:val="00DB71D6"/>
    <w:rsid w:val="00DC0DB3"/>
    <w:rsid w:val="00DC1221"/>
    <w:rsid w:val="00DD666E"/>
    <w:rsid w:val="00DE1DBE"/>
    <w:rsid w:val="00DF5B7E"/>
    <w:rsid w:val="00E070A8"/>
    <w:rsid w:val="00E1016C"/>
    <w:rsid w:val="00E10718"/>
    <w:rsid w:val="00E11780"/>
    <w:rsid w:val="00E124F9"/>
    <w:rsid w:val="00E21373"/>
    <w:rsid w:val="00E26ADE"/>
    <w:rsid w:val="00E2705B"/>
    <w:rsid w:val="00E37D0B"/>
    <w:rsid w:val="00E41329"/>
    <w:rsid w:val="00E45AA1"/>
    <w:rsid w:val="00E50069"/>
    <w:rsid w:val="00E51FAF"/>
    <w:rsid w:val="00E541A5"/>
    <w:rsid w:val="00E54280"/>
    <w:rsid w:val="00E565DF"/>
    <w:rsid w:val="00E57EC3"/>
    <w:rsid w:val="00E76AED"/>
    <w:rsid w:val="00E8179A"/>
    <w:rsid w:val="00E96FC8"/>
    <w:rsid w:val="00EA00E5"/>
    <w:rsid w:val="00EA13F1"/>
    <w:rsid w:val="00EA4F67"/>
    <w:rsid w:val="00EC39D0"/>
    <w:rsid w:val="00ED0836"/>
    <w:rsid w:val="00ED1655"/>
    <w:rsid w:val="00ED3540"/>
    <w:rsid w:val="00ED4BF3"/>
    <w:rsid w:val="00ED719A"/>
    <w:rsid w:val="00EE3D3B"/>
    <w:rsid w:val="00EF4220"/>
    <w:rsid w:val="00F05698"/>
    <w:rsid w:val="00F0623F"/>
    <w:rsid w:val="00F06771"/>
    <w:rsid w:val="00F07CBA"/>
    <w:rsid w:val="00F153F8"/>
    <w:rsid w:val="00F177AC"/>
    <w:rsid w:val="00F24107"/>
    <w:rsid w:val="00F26D9F"/>
    <w:rsid w:val="00F3005F"/>
    <w:rsid w:val="00F35518"/>
    <w:rsid w:val="00F37222"/>
    <w:rsid w:val="00F37D94"/>
    <w:rsid w:val="00F41D8D"/>
    <w:rsid w:val="00F5298F"/>
    <w:rsid w:val="00F558EC"/>
    <w:rsid w:val="00F567C5"/>
    <w:rsid w:val="00F60129"/>
    <w:rsid w:val="00F6628E"/>
    <w:rsid w:val="00F80547"/>
    <w:rsid w:val="00F8060D"/>
    <w:rsid w:val="00F80D56"/>
    <w:rsid w:val="00F90100"/>
    <w:rsid w:val="00F95609"/>
    <w:rsid w:val="00FA3884"/>
    <w:rsid w:val="00FA767D"/>
    <w:rsid w:val="00FB5C02"/>
    <w:rsid w:val="00FB639B"/>
    <w:rsid w:val="00FB71E7"/>
    <w:rsid w:val="00FC2843"/>
    <w:rsid w:val="00FC415E"/>
    <w:rsid w:val="00FD4430"/>
    <w:rsid w:val="00FD7B90"/>
    <w:rsid w:val="00FE1F39"/>
    <w:rsid w:val="00FE26AB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FD2E"/>
  <w15:docId w15:val="{BF22AE58-BE2E-4BE4-BA61-77677553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26AB"/>
    <w:pPr>
      <w:ind w:left="720"/>
      <w:contextualSpacing/>
    </w:pPr>
  </w:style>
  <w:style w:type="character" w:styleId="a6">
    <w:name w:val="Strong"/>
    <w:basedOn w:val="a0"/>
    <w:uiPriority w:val="22"/>
    <w:qFormat/>
    <w:rsid w:val="008D43F4"/>
    <w:rPr>
      <w:b/>
      <w:bCs/>
    </w:rPr>
  </w:style>
  <w:style w:type="paragraph" w:customStyle="1" w:styleId="1">
    <w:name w:val="Обычный1"/>
    <w:qFormat/>
    <w:rsid w:val="00C8757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F35"/>
    <w:rPr>
      <w:rFonts w:ascii="Tahoma" w:hAnsi="Tahoma" w:cs="Tahoma"/>
      <w:sz w:val="16"/>
      <w:szCs w:val="16"/>
    </w:rPr>
  </w:style>
  <w:style w:type="character" w:customStyle="1" w:styleId="okpdspan1">
    <w:name w:val="okpd_span1"/>
    <w:basedOn w:val="a0"/>
    <w:rsid w:val="003D6C60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E1016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016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016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01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016C"/>
    <w:rPr>
      <w:b/>
      <w:bCs/>
      <w:sz w:val="20"/>
      <w:szCs w:val="20"/>
    </w:rPr>
  </w:style>
  <w:style w:type="paragraph" w:customStyle="1" w:styleId="Default">
    <w:name w:val="Default"/>
    <w:rsid w:val="00EA4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poiler-text">
    <w:name w:val="spoiler-text"/>
    <w:rsid w:val="008A7668"/>
  </w:style>
  <w:style w:type="character" w:customStyle="1" w:styleId="a5">
    <w:name w:val="Абзац списка Знак"/>
    <w:link w:val="a4"/>
    <w:uiPriority w:val="34"/>
    <w:locked/>
    <w:rsid w:val="0072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6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26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62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038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3483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53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05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F8CE-4C41-4827-B012-D8C100A4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г.Новый Уренгой Управление образования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 менеджер</dc:creator>
  <cp:lastModifiedBy>Артем Вигандт</cp:lastModifiedBy>
  <cp:revision>2</cp:revision>
  <cp:lastPrinted>2018-03-15T10:44:00Z</cp:lastPrinted>
  <dcterms:created xsi:type="dcterms:W3CDTF">2021-02-12T11:56:00Z</dcterms:created>
  <dcterms:modified xsi:type="dcterms:W3CDTF">2021-02-12T11:56:00Z</dcterms:modified>
</cp:coreProperties>
</file>