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A9" w:rsidRDefault="00616BA9">
      <w:pPr>
        <w:rPr>
          <w:b/>
          <w:bCs/>
        </w:rPr>
      </w:pPr>
    </w:p>
    <w:p w:rsidR="00616BA9" w:rsidRDefault="00616BA9">
      <w:pPr>
        <w:rPr>
          <w:b/>
          <w:bCs/>
        </w:rPr>
      </w:pPr>
    </w:p>
    <w:p w:rsidR="00616BA9" w:rsidRDefault="00616BA9">
      <w:pPr>
        <w:jc w:val="center"/>
        <w:rPr>
          <w:b/>
          <w:bCs/>
        </w:rPr>
      </w:pPr>
    </w:p>
    <w:p w:rsidR="00616BA9" w:rsidRDefault="009B1F32">
      <w:pPr>
        <w:jc w:val="center"/>
        <w:rPr>
          <w:b/>
          <w:bCs/>
        </w:rPr>
      </w:pPr>
      <w:r>
        <w:rPr>
          <w:b/>
          <w:bCs/>
        </w:rPr>
        <w:t>МУНИЦИПАЛЬНОЕ УНИТАРНОЕ ПРЕДПРИЯТИЕ</w:t>
      </w:r>
    </w:p>
    <w:p w:rsidR="00616BA9" w:rsidRDefault="009B1F32">
      <w:pPr>
        <w:jc w:val="center"/>
        <w:rPr>
          <w:b/>
          <w:bCs/>
        </w:rPr>
      </w:pPr>
      <w:r>
        <w:rPr>
          <w:b/>
          <w:bCs/>
        </w:rPr>
        <w:t xml:space="preserve"> «МАГНИТОГОРСКИЕ ГАЗОВЫЕ СЕТИ»</w:t>
      </w:r>
      <w:bookmarkStart w:id="0" w:name="_1___25252525252525252525252525252525252"/>
      <w:bookmarkEnd w:id="0"/>
    </w:p>
    <w:p w:rsidR="00616BA9" w:rsidRDefault="009B1F32">
      <w:pPr>
        <w:jc w:val="center"/>
        <w:rPr>
          <w:b/>
          <w:bCs/>
        </w:rPr>
      </w:pPr>
      <w:r>
        <w:rPr>
          <w:b/>
          <w:bCs/>
        </w:rPr>
        <w:t>(МУП «МГС»)</w:t>
      </w:r>
    </w:p>
    <w:p w:rsidR="00616BA9" w:rsidRDefault="00616BA9">
      <w:pPr>
        <w:jc w:val="center"/>
        <w:rPr>
          <w:b/>
          <w:bCs/>
        </w:rPr>
      </w:pPr>
    </w:p>
    <w:p w:rsidR="00616BA9" w:rsidRDefault="009B1F32">
      <w:pPr>
        <w:jc w:val="center"/>
        <w:rPr>
          <w:b/>
          <w:bCs/>
          <w:caps/>
        </w:rPr>
      </w:pPr>
      <w:r>
        <w:rPr>
          <w:b/>
          <w:bCs/>
          <w:caps/>
        </w:rPr>
        <w:t xml:space="preserve"> </w:t>
      </w:r>
    </w:p>
    <w:tbl>
      <w:tblPr>
        <w:tblW w:w="0" w:type="auto"/>
        <w:tblInd w:w="70" w:type="dxa"/>
        <w:tblLayout w:type="fixed"/>
        <w:tblCellMar>
          <w:left w:w="70" w:type="dxa"/>
          <w:right w:w="70" w:type="dxa"/>
        </w:tblCellMar>
        <w:tblLook w:val="0000"/>
      </w:tblPr>
      <w:tblGrid>
        <w:gridCol w:w="2891"/>
        <w:gridCol w:w="2213"/>
        <w:gridCol w:w="4605"/>
      </w:tblGrid>
      <w:tr w:rsidR="00616BA9">
        <w:tc>
          <w:tcPr>
            <w:tcW w:w="2891" w:type="dxa"/>
            <w:shd w:val="clear" w:color="auto" w:fill="auto"/>
          </w:tcPr>
          <w:p w:rsidR="00616BA9" w:rsidRDefault="00616BA9"/>
        </w:tc>
        <w:tc>
          <w:tcPr>
            <w:tcW w:w="2213" w:type="dxa"/>
            <w:shd w:val="clear" w:color="auto" w:fill="auto"/>
          </w:tcPr>
          <w:p w:rsidR="00616BA9" w:rsidRDefault="00616BA9"/>
        </w:tc>
        <w:tc>
          <w:tcPr>
            <w:tcW w:w="4605" w:type="dxa"/>
            <w:shd w:val="clear" w:color="auto" w:fill="auto"/>
          </w:tcPr>
          <w:p w:rsidR="00616BA9" w:rsidRDefault="009B1F32">
            <w:pPr>
              <w:pStyle w:val="2c"/>
              <w:jc w:val="right"/>
            </w:pPr>
            <w:r>
              <w:t>«УТВЕРЖДАЮ»</w:t>
            </w:r>
          </w:p>
        </w:tc>
      </w:tr>
      <w:tr w:rsidR="00616BA9">
        <w:tc>
          <w:tcPr>
            <w:tcW w:w="2891" w:type="dxa"/>
            <w:shd w:val="clear" w:color="auto" w:fill="auto"/>
          </w:tcPr>
          <w:p w:rsidR="00616BA9" w:rsidRDefault="00616BA9"/>
        </w:tc>
        <w:tc>
          <w:tcPr>
            <w:tcW w:w="2213" w:type="dxa"/>
            <w:shd w:val="clear" w:color="auto" w:fill="auto"/>
          </w:tcPr>
          <w:p w:rsidR="00616BA9" w:rsidRDefault="00616BA9"/>
        </w:tc>
        <w:tc>
          <w:tcPr>
            <w:tcW w:w="4605" w:type="dxa"/>
            <w:shd w:val="clear" w:color="auto" w:fill="auto"/>
          </w:tcPr>
          <w:p w:rsidR="00616BA9" w:rsidRDefault="009B1F32">
            <w:pPr>
              <w:pStyle w:val="221"/>
              <w:ind w:left="920" w:right="-10" w:hanging="1425"/>
              <w:jc w:val="right"/>
              <w:rPr>
                <w:b/>
                <w:bCs/>
                <w:i w:val="0"/>
                <w:iCs w:val="0"/>
                <w:sz w:val="24"/>
                <w:szCs w:val="24"/>
              </w:rPr>
            </w:pPr>
            <w:r>
              <w:rPr>
                <w:b/>
                <w:bCs/>
                <w:i w:val="0"/>
                <w:iCs w:val="0"/>
                <w:sz w:val="24"/>
                <w:szCs w:val="24"/>
              </w:rPr>
              <w:t xml:space="preserve">Директор </w:t>
            </w:r>
          </w:p>
          <w:p w:rsidR="00616BA9" w:rsidRDefault="009B1F32">
            <w:pPr>
              <w:pStyle w:val="221"/>
              <w:ind w:left="920" w:right="-10" w:hanging="1425"/>
              <w:jc w:val="right"/>
            </w:pPr>
            <w:r>
              <w:rPr>
                <w:b/>
                <w:bCs/>
                <w:i w:val="0"/>
                <w:iCs w:val="0"/>
                <w:sz w:val="24"/>
                <w:szCs w:val="24"/>
              </w:rPr>
              <w:t>МУП «МГС»</w:t>
            </w:r>
          </w:p>
        </w:tc>
      </w:tr>
      <w:tr w:rsidR="00616BA9">
        <w:tc>
          <w:tcPr>
            <w:tcW w:w="2891" w:type="dxa"/>
            <w:shd w:val="clear" w:color="auto" w:fill="auto"/>
          </w:tcPr>
          <w:p w:rsidR="00616BA9" w:rsidRDefault="00616BA9"/>
        </w:tc>
        <w:tc>
          <w:tcPr>
            <w:tcW w:w="2213" w:type="dxa"/>
            <w:shd w:val="clear" w:color="auto" w:fill="auto"/>
          </w:tcPr>
          <w:p w:rsidR="00616BA9" w:rsidRDefault="00616BA9">
            <w:pPr>
              <w:pStyle w:val="Footer"/>
            </w:pPr>
          </w:p>
        </w:tc>
        <w:tc>
          <w:tcPr>
            <w:tcW w:w="4605" w:type="dxa"/>
            <w:shd w:val="clear" w:color="auto" w:fill="auto"/>
          </w:tcPr>
          <w:p w:rsidR="00616BA9" w:rsidRDefault="009B1F32">
            <w:pPr>
              <w:spacing w:line="252" w:lineRule="auto"/>
              <w:jc w:val="right"/>
              <w:rPr>
                <w:b/>
                <w:bCs/>
              </w:rPr>
            </w:pPr>
            <w:r>
              <w:rPr>
                <w:b/>
                <w:bCs/>
              </w:rPr>
              <w:t xml:space="preserve"> ________________ Е.А.Ломакин</w:t>
            </w:r>
          </w:p>
          <w:p w:rsidR="00616BA9" w:rsidRDefault="009B1F32">
            <w:pPr>
              <w:spacing w:line="252" w:lineRule="auto"/>
              <w:jc w:val="right"/>
            </w:pPr>
            <w:r>
              <w:rPr>
                <w:b/>
                <w:bCs/>
              </w:rPr>
              <w:t xml:space="preserve">      «___»_____________ 2021 года</w:t>
            </w:r>
          </w:p>
        </w:tc>
      </w:tr>
    </w:tbl>
    <w:p w:rsidR="00616BA9" w:rsidRDefault="00616BA9"/>
    <w:p w:rsidR="00616BA9" w:rsidRDefault="00616BA9"/>
    <w:p w:rsidR="00616BA9" w:rsidRDefault="00616BA9"/>
    <w:p w:rsidR="00616BA9" w:rsidRDefault="00616BA9"/>
    <w:p w:rsidR="00616BA9" w:rsidRDefault="00616BA9"/>
    <w:p w:rsidR="00616BA9" w:rsidRDefault="00616BA9">
      <w:pPr>
        <w:keepNext/>
        <w:keepLines/>
        <w:jc w:val="center"/>
        <w:rPr>
          <w:b/>
          <w:bCs/>
        </w:rPr>
      </w:pPr>
    </w:p>
    <w:p w:rsidR="00616BA9" w:rsidRDefault="009B1F32">
      <w:pPr>
        <w:keepNext/>
        <w:keepLines/>
        <w:jc w:val="center"/>
        <w:rPr>
          <w:b/>
          <w:bCs/>
        </w:rPr>
      </w:pPr>
      <w:r>
        <w:rPr>
          <w:b/>
          <w:bCs/>
        </w:rPr>
        <w:t xml:space="preserve">  ИЗВЕЩЕНИЕ И ДОКУМЕНТАЦИЯ </w:t>
      </w:r>
      <w:bookmarkStart w:id="1" w:name="_Hlk535398738"/>
      <w:r>
        <w:rPr>
          <w:b/>
          <w:bCs/>
        </w:rPr>
        <w:t xml:space="preserve">ОБ АУКЦИОНЕ В ЭЛЕКТРОННОЙ ФОРМЕ </w:t>
      </w:r>
      <w:bookmarkEnd w:id="1"/>
    </w:p>
    <w:p w:rsidR="00616BA9" w:rsidRDefault="009B1F32">
      <w:pPr>
        <w:keepNext/>
        <w:keepLines/>
        <w:jc w:val="center"/>
      </w:pPr>
      <w:r>
        <w:rPr>
          <w:b/>
          <w:bCs/>
        </w:rPr>
        <w:t>№ _______________</w:t>
      </w:r>
    </w:p>
    <w:p w:rsidR="00616BA9" w:rsidRDefault="00616BA9">
      <w:pPr>
        <w:ind w:firstLine="709"/>
        <w:jc w:val="center"/>
      </w:pPr>
    </w:p>
    <w:p w:rsidR="00616BA9" w:rsidRDefault="009B1F32">
      <w:pPr>
        <w:ind w:firstLine="709"/>
        <w:jc w:val="center"/>
      </w:pPr>
      <w:r>
        <w:t>проводимом в порядке, установленном Положением о закупке товаров, работ, услуг</w:t>
      </w:r>
    </w:p>
    <w:p w:rsidR="00616BA9" w:rsidRDefault="009B1F32">
      <w:pPr>
        <w:ind w:firstLine="709"/>
        <w:jc w:val="center"/>
      </w:pPr>
      <w:r>
        <w:t xml:space="preserve">  (Приказ №028 от 14.10.2020г)</w:t>
      </w:r>
    </w:p>
    <w:p w:rsidR="00616BA9" w:rsidRDefault="00616BA9">
      <w:pPr>
        <w:jc w:val="center"/>
      </w:pPr>
    </w:p>
    <w:p w:rsidR="00616BA9" w:rsidRDefault="00616BA9">
      <w:pPr>
        <w:jc w:val="center"/>
      </w:pPr>
    </w:p>
    <w:p w:rsidR="00616BA9" w:rsidRDefault="009B1F32">
      <w:pPr>
        <w:spacing w:after="60" w:line="276" w:lineRule="auto"/>
        <w:ind w:firstLine="170"/>
        <w:jc w:val="center"/>
        <w:rPr>
          <w:b/>
          <w:bCs/>
        </w:rPr>
      </w:pPr>
      <w:r>
        <w:rPr>
          <w:b/>
          <w:bCs/>
        </w:rPr>
        <w:t>Выполнение работ по аварийно-диспетчерскому и техническому обслуживанию объектов газораспределения г. Магнитогорска, находящихся в собственности, либо на иных законных основаниях у Заказчика, согласно Перечню объектов и оборудования МУП «Магнитогорские газовые сети»</w:t>
      </w:r>
    </w:p>
    <w:p w:rsidR="00616BA9" w:rsidRDefault="00616BA9">
      <w:pPr>
        <w:spacing w:after="60" w:line="276" w:lineRule="auto"/>
        <w:ind w:firstLine="170"/>
        <w:jc w:val="center"/>
        <w:rPr>
          <w:b/>
          <w:bCs/>
        </w:rPr>
      </w:pPr>
    </w:p>
    <w:p w:rsidR="00616BA9" w:rsidRDefault="00616BA9">
      <w:pPr>
        <w:spacing w:after="60" w:line="276" w:lineRule="auto"/>
        <w:ind w:firstLine="170"/>
        <w:jc w:val="center"/>
        <w:rPr>
          <w:b/>
          <w:bCs/>
        </w:rPr>
      </w:pPr>
    </w:p>
    <w:p w:rsidR="00616BA9" w:rsidRDefault="00616BA9">
      <w:pPr>
        <w:spacing w:after="60" w:line="276" w:lineRule="auto"/>
        <w:ind w:firstLine="170"/>
        <w:jc w:val="center"/>
        <w:rPr>
          <w:b/>
          <w:bCs/>
        </w:rPr>
      </w:pPr>
    </w:p>
    <w:p w:rsidR="00616BA9" w:rsidRDefault="00616BA9">
      <w:pPr>
        <w:spacing w:after="60" w:line="276" w:lineRule="auto"/>
        <w:ind w:firstLine="170"/>
        <w:jc w:val="center"/>
        <w:rPr>
          <w:b/>
          <w:bCs/>
        </w:rPr>
      </w:pPr>
    </w:p>
    <w:p w:rsidR="00616BA9" w:rsidRDefault="00616BA9">
      <w:pPr>
        <w:spacing w:after="60" w:line="276" w:lineRule="auto"/>
        <w:jc w:val="center"/>
        <w:rPr>
          <w:b/>
          <w:bCs/>
        </w:rPr>
      </w:pPr>
    </w:p>
    <w:p w:rsidR="00616BA9" w:rsidRDefault="009B1F32">
      <w:r>
        <w:rPr>
          <w:b/>
          <w:bCs/>
        </w:rPr>
        <w:t>Согласовано:</w:t>
      </w:r>
    </w:p>
    <w:p w:rsidR="00616BA9" w:rsidRDefault="009B1F32">
      <w:r>
        <w:tab/>
      </w:r>
      <w:r>
        <w:tab/>
      </w:r>
      <w:r>
        <w:tab/>
      </w:r>
      <w:r>
        <w:tab/>
        <w:t xml:space="preserve">                   </w:t>
      </w:r>
    </w:p>
    <w:p w:rsidR="00616BA9" w:rsidRDefault="009B1F32">
      <w:r>
        <w:t>Главный инженер                                                                                                     О. Н. Сяткин</w:t>
      </w:r>
    </w:p>
    <w:p w:rsidR="00616BA9" w:rsidRDefault="00616BA9"/>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9B1F32">
      <w:pPr>
        <w:jc w:val="center"/>
        <w:rPr>
          <w:b/>
          <w:bCs/>
          <w:sz w:val="20"/>
          <w:szCs w:val="20"/>
        </w:rPr>
      </w:pPr>
      <w:r>
        <w:rPr>
          <w:b/>
          <w:bCs/>
          <w:sz w:val="20"/>
          <w:szCs w:val="20"/>
        </w:rPr>
        <w:br w:type="page"/>
      </w:r>
    </w:p>
    <w:p w:rsidR="00616BA9" w:rsidRDefault="009B1F32">
      <w:pPr>
        <w:jc w:val="center"/>
        <w:rPr>
          <w:b/>
          <w:bCs/>
          <w:sz w:val="20"/>
          <w:szCs w:val="20"/>
        </w:rPr>
      </w:pPr>
      <w:r>
        <w:rPr>
          <w:b/>
          <w:bCs/>
          <w:sz w:val="20"/>
          <w:szCs w:val="20"/>
        </w:rPr>
        <w:lastRenderedPageBreak/>
        <w:t>ИЗВЕЩЕНИЕ ОБ АУКЦИОНЕ В ЭЛЕКТРОННОЙ ФОРМЕ</w:t>
      </w:r>
    </w:p>
    <w:p w:rsidR="00616BA9" w:rsidRDefault="00616BA9">
      <w:pPr>
        <w:jc w:val="center"/>
        <w:rPr>
          <w:b/>
          <w:bCs/>
          <w:sz w:val="20"/>
          <w:szCs w:val="20"/>
        </w:rPr>
      </w:pPr>
    </w:p>
    <w:p w:rsidR="00616BA9" w:rsidRDefault="00616BA9">
      <w:pPr>
        <w:jc w:val="center"/>
        <w:rPr>
          <w:b/>
          <w:bCs/>
          <w:sz w:val="20"/>
          <w:szCs w:val="20"/>
        </w:rPr>
      </w:pPr>
    </w:p>
    <w:tbl>
      <w:tblPr>
        <w:tblW w:w="0" w:type="auto"/>
        <w:tblInd w:w="-562" w:type="dxa"/>
        <w:tblLayout w:type="fixed"/>
        <w:tblCellMar>
          <w:left w:w="0" w:type="dxa"/>
          <w:right w:w="0" w:type="dxa"/>
        </w:tblCellMar>
        <w:tblLook w:val="0000"/>
      </w:tblPr>
      <w:tblGrid>
        <w:gridCol w:w="567"/>
        <w:gridCol w:w="4466"/>
        <w:gridCol w:w="5643"/>
        <w:gridCol w:w="25"/>
        <w:gridCol w:w="8"/>
        <w:gridCol w:w="40"/>
      </w:tblGrid>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ind w:firstLine="170"/>
              <w:jc w:val="center"/>
              <w:rPr>
                <w:rFonts w:eastAsia="Arial"/>
                <w:b/>
                <w:bCs/>
                <w:sz w:val="20"/>
                <w:szCs w:val="20"/>
              </w:rPr>
            </w:pPr>
            <w:r>
              <w:rPr>
                <w:b/>
                <w:bCs/>
                <w:sz w:val="20"/>
                <w:szCs w:val="20"/>
              </w:rPr>
              <w:t>№ п/п</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jc w:val="center"/>
              <w:rPr>
                <w:rFonts w:eastAsia="Arial"/>
                <w:b/>
                <w:bCs/>
                <w:sz w:val="20"/>
                <w:szCs w:val="20"/>
              </w:rPr>
            </w:pPr>
            <w:r>
              <w:rPr>
                <w:rFonts w:eastAsia="Arial"/>
                <w:b/>
                <w:bCs/>
                <w:sz w:val="20"/>
                <w:szCs w:val="20"/>
              </w:rPr>
              <w:t>Наименование</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ind w:firstLine="170"/>
              <w:jc w:val="center"/>
              <w:rPr>
                <w:sz w:val="20"/>
                <w:szCs w:val="20"/>
              </w:rPr>
            </w:pPr>
            <w:r>
              <w:rPr>
                <w:rFonts w:eastAsia="Arial"/>
                <w:b/>
                <w:bCs/>
                <w:sz w:val="20"/>
                <w:szCs w:val="20"/>
              </w:rPr>
              <w:t>Информация</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1.</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
                <w:bCs/>
                <w:sz w:val="20"/>
                <w:szCs w:val="20"/>
              </w:rPr>
            </w:pPr>
            <w:r>
              <w:rPr>
                <w:rFonts w:eastAsia="Arial"/>
                <w:b/>
                <w:bCs/>
                <w:sz w:val="20"/>
                <w:szCs w:val="20"/>
              </w:rPr>
              <w:t>Способ осуществления закупки</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ind w:left="142" w:right="115"/>
              <w:jc w:val="both"/>
              <w:rPr>
                <w:bCs/>
                <w:sz w:val="20"/>
                <w:szCs w:val="20"/>
              </w:rPr>
            </w:pPr>
            <w:r>
              <w:rPr>
                <w:b/>
                <w:bCs/>
                <w:sz w:val="20"/>
                <w:szCs w:val="20"/>
              </w:rPr>
              <w:t>Аукцион в электронной форме</w:t>
            </w:r>
            <w:r>
              <w:rPr>
                <w:sz w:val="20"/>
                <w:szCs w:val="20"/>
              </w:rPr>
              <w:t xml:space="preserve"> (далее аукцион, аукцион в электронной форме)</w:t>
            </w:r>
          </w:p>
          <w:p w:rsidR="00616BA9" w:rsidRDefault="009B1F32">
            <w:pPr>
              <w:spacing w:after="60" w:line="276" w:lineRule="auto"/>
              <w:ind w:left="142" w:right="115"/>
              <w:jc w:val="both"/>
              <w:rPr>
                <w:sz w:val="20"/>
                <w:szCs w:val="20"/>
              </w:rPr>
            </w:pPr>
            <w:r>
              <w:rPr>
                <w:bCs/>
                <w:sz w:val="20"/>
                <w:szCs w:val="20"/>
              </w:rPr>
              <w:t xml:space="preserve"> Позиция Плана закупок на 2020г.-2021г. № 10</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2.</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sz w:val="20"/>
                <w:szCs w:val="20"/>
              </w:rPr>
            </w:pPr>
            <w:r>
              <w:rPr>
                <w:rFonts w:eastAsia="Arial"/>
                <w:b/>
                <w:bCs/>
                <w:sz w:val="20"/>
                <w:szCs w:val="20"/>
              </w:rPr>
              <w:t>Участники закупки</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ind w:left="142" w:right="115"/>
              <w:jc w:val="both"/>
              <w:rPr>
                <w:sz w:val="20"/>
                <w:szCs w:val="20"/>
              </w:rPr>
            </w:pPr>
            <w:r>
              <w:rPr>
                <w:sz w:val="20"/>
                <w:szCs w:val="20"/>
              </w:rPr>
              <w:t>Участниками закупки являются любые лица, указанные в части 5 статьи 3 Федерального закона от 18.07.2011г. №223-ФЗ, в том числе субъекты малого и среднего предпринимательства.</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3486"/>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3.</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Cs/>
                <w:sz w:val="20"/>
                <w:szCs w:val="20"/>
              </w:rPr>
            </w:pPr>
            <w:r>
              <w:rPr>
                <w:rFonts w:eastAsia="Arial"/>
                <w:b/>
                <w:bCs/>
                <w:sz w:val="20"/>
                <w:szCs w:val="20"/>
              </w:rPr>
              <w:t>Наименование, место нахождения, почтовый адрес, адрес электронной почты, номер контактного телефона заказчика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line="276" w:lineRule="auto"/>
              <w:ind w:left="142" w:right="115"/>
              <w:jc w:val="both"/>
              <w:rPr>
                <w:bCs/>
                <w:sz w:val="20"/>
                <w:szCs w:val="20"/>
              </w:rPr>
            </w:pPr>
            <w:r>
              <w:rPr>
                <w:bCs/>
                <w:sz w:val="20"/>
                <w:szCs w:val="20"/>
              </w:rPr>
              <w:t xml:space="preserve"> </w:t>
            </w:r>
            <w:r>
              <w:rPr>
                <w:b/>
                <w:bCs/>
                <w:sz w:val="20"/>
                <w:szCs w:val="20"/>
              </w:rPr>
              <w:t>Наименование:</w:t>
            </w:r>
          </w:p>
          <w:p w:rsidR="00616BA9" w:rsidRDefault="009B1F32">
            <w:pPr>
              <w:spacing w:line="276" w:lineRule="auto"/>
              <w:ind w:left="142" w:right="115"/>
              <w:jc w:val="both"/>
              <w:rPr>
                <w:b/>
                <w:bCs/>
                <w:sz w:val="20"/>
                <w:szCs w:val="20"/>
              </w:rPr>
            </w:pPr>
            <w:r>
              <w:rPr>
                <w:bCs/>
                <w:sz w:val="20"/>
                <w:szCs w:val="20"/>
              </w:rPr>
              <w:t xml:space="preserve">Муниципальное унитарное предприятие «Магнитогорские газовые сети» </w:t>
            </w:r>
          </w:p>
          <w:p w:rsidR="00616BA9" w:rsidRDefault="009B1F32">
            <w:pPr>
              <w:spacing w:line="276" w:lineRule="auto"/>
              <w:ind w:left="142" w:right="115"/>
              <w:jc w:val="both"/>
              <w:rPr>
                <w:bCs/>
                <w:sz w:val="20"/>
                <w:szCs w:val="20"/>
              </w:rPr>
            </w:pPr>
            <w:r>
              <w:rPr>
                <w:b/>
                <w:bCs/>
                <w:sz w:val="20"/>
                <w:szCs w:val="20"/>
              </w:rPr>
              <w:t>Место нахождения:</w:t>
            </w:r>
          </w:p>
          <w:p w:rsidR="00616BA9" w:rsidRDefault="009B1F32">
            <w:pPr>
              <w:spacing w:line="276" w:lineRule="auto"/>
              <w:ind w:left="142" w:right="115"/>
              <w:jc w:val="both"/>
              <w:rPr>
                <w:b/>
                <w:bCs/>
                <w:sz w:val="20"/>
                <w:szCs w:val="20"/>
              </w:rPr>
            </w:pPr>
            <w:r>
              <w:rPr>
                <w:bCs/>
                <w:sz w:val="20"/>
                <w:szCs w:val="20"/>
              </w:rPr>
              <w:t>455017, Челябинская область, г. Магнитогорск, ул. Суворова, д.52</w:t>
            </w:r>
          </w:p>
          <w:p w:rsidR="00616BA9" w:rsidRDefault="009B1F32">
            <w:pPr>
              <w:spacing w:line="276" w:lineRule="auto"/>
              <w:ind w:left="142" w:right="115"/>
              <w:jc w:val="both"/>
              <w:rPr>
                <w:bCs/>
                <w:sz w:val="20"/>
                <w:szCs w:val="20"/>
              </w:rPr>
            </w:pPr>
            <w:r>
              <w:rPr>
                <w:b/>
                <w:bCs/>
                <w:sz w:val="20"/>
                <w:szCs w:val="20"/>
              </w:rPr>
              <w:t>Почтовый адрес:</w:t>
            </w:r>
          </w:p>
          <w:p w:rsidR="00616BA9" w:rsidRDefault="009B1F32">
            <w:pPr>
              <w:spacing w:line="276" w:lineRule="auto"/>
              <w:ind w:left="142" w:right="115"/>
              <w:jc w:val="both"/>
              <w:rPr>
                <w:bCs/>
                <w:sz w:val="20"/>
                <w:szCs w:val="20"/>
              </w:rPr>
            </w:pPr>
            <w:r>
              <w:rPr>
                <w:bCs/>
                <w:sz w:val="20"/>
                <w:szCs w:val="20"/>
              </w:rPr>
              <w:t>455017, Челябинская область, г. Магнитогорск, ул. Суворова, д.52</w:t>
            </w:r>
          </w:p>
          <w:p w:rsidR="00616BA9" w:rsidRDefault="009B1F32">
            <w:pPr>
              <w:spacing w:line="276" w:lineRule="auto"/>
              <w:ind w:left="142" w:right="115"/>
              <w:jc w:val="both"/>
              <w:rPr>
                <w:b/>
                <w:bCs/>
                <w:sz w:val="20"/>
                <w:szCs w:val="20"/>
              </w:rPr>
            </w:pPr>
            <w:r>
              <w:rPr>
                <w:bCs/>
                <w:sz w:val="20"/>
                <w:szCs w:val="20"/>
              </w:rPr>
              <w:t>телефон (3519) 58-07-14</w:t>
            </w:r>
          </w:p>
          <w:p w:rsidR="00616BA9" w:rsidRDefault="009B1F32">
            <w:pPr>
              <w:spacing w:line="276" w:lineRule="auto"/>
              <w:ind w:left="142" w:right="115"/>
              <w:jc w:val="both"/>
              <w:rPr>
                <w:b/>
                <w:bCs/>
                <w:sz w:val="20"/>
                <w:szCs w:val="20"/>
              </w:rPr>
            </w:pPr>
            <w:r>
              <w:rPr>
                <w:b/>
                <w:bCs/>
                <w:sz w:val="20"/>
                <w:szCs w:val="20"/>
              </w:rPr>
              <w:t>Электронная почта</w:t>
            </w:r>
            <w:r>
              <w:rPr>
                <w:bCs/>
                <w:sz w:val="20"/>
                <w:szCs w:val="20"/>
              </w:rPr>
              <w:t xml:space="preserve">: </w:t>
            </w:r>
            <w:r>
              <w:rPr>
                <w:bCs/>
                <w:sz w:val="20"/>
                <w:szCs w:val="20"/>
                <w:lang w:val="en-US"/>
              </w:rPr>
              <w:t>mgs</w:t>
            </w:r>
            <w:r>
              <w:rPr>
                <w:bCs/>
                <w:sz w:val="20"/>
                <w:szCs w:val="20"/>
              </w:rPr>
              <w:t>.</w:t>
            </w:r>
            <w:r>
              <w:rPr>
                <w:bCs/>
                <w:sz w:val="20"/>
                <w:szCs w:val="20"/>
                <w:lang w:val="en-US"/>
              </w:rPr>
              <w:t>magnitogorsk</w:t>
            </w:r>
            <w:r>
              <w:rPr>
                <w:bCs/>
                <w:sz w:val="20"/>
                <w:szCs w:val="20"/>
              </w:rPr>
              <w:t>@mail.ru</w:t>
            </w:r>
          </w:p>
          <w:p w:rsidR="00616BA9" w:rsidRDefault="009B1F32">
            <w:pPr>
              <w:spacing w:line="276" w:lineRule="auto"/>
              <w:ind w:left="142" w:right="115"/>
              <w:jc w:val="both"/>
              <w:rPr>
                <w:bCs/>
                <w:sz w:val="20"/>
                <w:szCs w:val="20"/>
              </w:rPr>
            </w:pPr>
            <w:r>
              <w:rPr>
                <w:b/>
                <w:bCs/>
                <w:sz w:val="20"/>
                <w:szCs w:val="20"/>
              </w:rPr>
              <w:t>Контактное лицо</w:t>
            </w:r>
            <w:r>
              <w:rPr>
                <w:bCs/>
                <w:sz w:val="20"/>
                <w:szCs w:val="20"/>
              </w:rPr>
              <w:t>: Букреев Валерий Михайлович</w:t>
            </w:r>
          </w:p>
          <w:p w:rsidR="00616BA9" w:rsidRDefault="009B1F32">
            <w:pPr>
              <w:spacing w:line="276" w:lineRule="auto"/>
              <w:ind w:left="142" w:right="115"/>
              <w:jc w:val="both"/>
              <w:rPr>
                <w:sz w:val="20"/>
                <w:szCs w:val="20"/>
              </w:rPr>
            </w:pPr>
            <w:r>
              <w:rPr>
                <w:bCs/>
                <w:sz w:val="20"/>
                <w:szCs w:val="20"/>
              </w:rPr>
              <w:t xml:space="preserve"> тел.  83519 58-07-14</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1409"/>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b/>
                <w:sz w:val="20"/>
                <w:szCs w:val="20"/>
              </w:rPr>
            </w:pPr>
            <w:r>
              <w:rPr>
                <w:rFonts w:eastAsia="Arial"/>
                <w:b/>
                <w:bCs/>
                <w:sz w:val="20"/>
                <w:szCs w:val="20"/>
              </w:rPr>
              <w:t>4.</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
              </w:rPr>
            </w:pPr>
            <w:r>
              <w:rPr>
                <w:b/>
                <w:sz w:val="20"/>
                <w:szCs w:val="20"/>
              </w:rPr>
              <w:t xml:space="preserve">Предмет договора </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jc w:val="center"/>
              <w:rPr>
                <w:b/>
                <w:sz w:val="20"/>
                <w:szCs w:val="20"/>
                <w:u w:val="single"/>
              </w:rPr>
            </w:pPr>
            <w:r>
              <w:rPr>
                <w:b/>
                <w:sz w:val="20"/>
                <w:szCs w:val="20"/>
              </w:rPr>
              <w:t>Выполнение работ по аварийно-диспетчерскому и техническому обслуживанию объектов газораспределения г. Магнитогорска, находящихся в собственности, либо на иных законных основаниях у Заказчика, согласно Перечню объектов и оборудования МУП «Магнитогорские газовые сети»</w:t>
            </w:r>
          </w:p>
        </w:tc>
        <w:tc>
          <w:tcPr>
            <w:tcW w:w="25" w:type="dxa"/>
            <w:tcBorders>
              <w:left w:val="single" w:sz="4" w:space="0" w:color="000000"/>
            </w:tcBorders>
            <w:shd w:val="clear" w:color="auto" w:fill="auto"/>
          </w:tcPr>
          <w:p w:rsidR="00616BA9" w:rsidRDefault="00616BA9">
            <w:pPr>
              <w:rPr>
                <w:b/>
                <w:sz w:val="20"/>
                <w:szCs w:val="20"/>
              </w:rPr>
            </w:pPr>
          </w:p>
        </w:tc>
        <w:tc>
          <w:tcPr>
            <w:tcW w:w="48" w:type="dxa"/>
            <w:gridSpan w:val="2"/>
            <w:shd w:val="clear" w:color="auto" w:fill="auto"/>
          </w:tcPr>
          <w:p w:rsidR="00616BA9" w:rsidRDefault="00616BA9">
            <w:pPr>
              <w:rPr>
                <w:b/>
                <w:sz w:val="20"/>
                <w:szCs w:val="20"/>
              </w:rPr>
            </w:pPr>
          </w:p>
        </w:tc>
      </w:tr>
      <w:tr w:rsidR="00616BA9">
        <w:trPr>
          <w:trHeight w:val="392"/>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b/>
                <w:bCs/>
                <w:sz w:val="20"/>
                <w:szCs w:val="20"/>
              </w:rPr>
            </w:pPr>
            <w:r>
              <w:rPr>
                <w:rFonts w:eastAsia="Arial"/>
                <w:b/>
                <w:bCs/>
                <w:sz w:val="20"/>
                <w:szCs w:val="20"/>
              </w:rPr>
              <w:t>5.</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jc w:val="both"/>
              <w:rPr>
                <w:sz w:val="20"/>
                <w:szCs w:val="20"/>
              </w:rPr>
            </w:pPr>
            <w:r>
              <w:rPr>
                <w:b/>
                <w:bCs/>
                <w:sz w:val="20"/>
                <w:szCs w:val="20"/>
              </w:rPr>
              <w:t>Количество поставляемого товара (работ, услуг)</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f0"/>
              <w:spacing w:line="276" w:lineRule="auto"/>
              <w:ind w:left="142" w:right="115"/>
              <w:rPr>
                <w:rFonts w:cs="Times New Roman"/>
                <w:sz w:val="20"/>
                <w:szCs w:val="20"/>
              </w:rPr>
            </w:pPr>
            <w:r>
              <w:rPr>
                <w:rFonts w:ascii="Times New Roman" w:hAnsi="Times New Roman" w:cs="Times New Roman"/>
                <w:sz w:val="20"/>
                <w:szCs w:val="20"/>
              </w:rPr>
              <w:t xml:space="preserve"> 1 единица</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571"/>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6.</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sz w:val="20"/>
                <w:szCs w:val="20"/>
              </w:rPr>
            </w:pPr>
            <w:r>
              <w:rPr>
                <w:rFonts w:eastAsia="Arial"/>
                <w:b/>
                <w:bCs/>
                <w:sz w:val="20"/>
                <w:szCs w:val="20"/>
              </w:rPr>
              <w:t>Краткое описание предмета закупки</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f0"/>
              <w:spacing w:line="276" w:lineRule="auto"/>
              <w:ind w:left="142" w:right="115"/>
              <w:jc w:val="both"/>
              <w:rPr>
                <w:sz w:val="20"/>
                <w:szCs w:val="20"/>
              </w:rPr>
            </w:pPr>
            <w:r>
              <w:rPr>
                <w:rFonts w:ascii="Times New Roman" w:hAnsi="Times New Roman" w:cs="Times New Roman"/>
                <w:sz w:val="20"/>
                <w:szCs w:val="20"/>
              </w:rPr>
              <w:t>Выполнение работ по аварийно-диспетчерскому и техническому обслуживанию объектов газораспределения г. Магнитогорска, находящихся в собственности, либо на иных законных основаниях у Заказчика, согласно Перечню объектов и оборудования МУП «Магнитогорские газовые сети» (Приложение №1 к документации аукциона) в соответствии с техническим заданием (Приложение №2,3 к документации аукциона)</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717"/>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7.</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pPr>
            <w:r>
              <w:rPr>
                <w:rFonts w:eastAsia="Arial"/>
                <w:b/>
                <w:bCs/>
                <w:sz w:val="20"/>
                <w:szCs w:val="20"/>
              </w:rPr>
              <w:t>Место поставки товара (выполнения работ, оказания услуг)</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2f5"/>
              <w:spacing w:line="276" w:lineRule="auto"/>
              <w:ind w:left="142" w:right="115"/>
            </w:pPr>
            <w:r>
              <w:t xml:space="preserve">  Челябинская область, г. Магнитогорск, объекты газораспределения г. Магнитогорска согласно Перечня (Приложение №1 к документации аукциона)</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2386"/>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b/>
                <w:sz w:val="20"/>
                <w:szCs w:val="20"/>
              </w:rPr>
            </w:pPr>
            <w:r>
              <w:rPr>
                <w:rFonts w:eastAsia="Arial"/>
                <w:b/>
                <w:bCs/>
                <w:sz w:val="20"/>
                <w:szCs w:val="20"/>
              </w:rPr>
              <w:t>8.</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
                <w:sz w:val="20"/>
                <w:szCs w:val="20"/>
              </w:rPr>
            </w:pPr>
            <w:r>
              <w:rPr>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ind w:left="142" w:right="115"/>
              <w:jc w:val="both"/>
              <w:rPr>
                <w:sz w:val="20"/>
                <w:szCs w:val="20"/>
              </w:rPr>
            </w:pPr>
            <w:r>
              <w:rPr>
                <w:b/>
                <w:sz w:val="20"/>
                <w:szCs w:val="20"/>
              </w:rPr>
              <w:t xml:space="preserve"> 22 000 000.00 (двадцать два миллиона) рублей 00 копеек.</w:t>
            </w:r>
          </w:p>
          <w:p w:rsidR="00616BA9" w:rsidRDefault="009B1F32">
            <w:pPr>
              <w:pStyle w:val="aff"/>
              <w:spacing w:after="60" w:line="276" w:lineRule="auto"/>
              <w:ind w:left="142" w:right="115"/>
              <w:rPr>
                <w:sz w:val="20"/>
                <w:szCs w:val="20"/>
              </w:rPr>
            </w:pPr>
            <w:r>
              <w:rPr>
                <w:sz w:val="20"/>
                <w:szCs w:val="20"/>
              </w:rPr>
              <w:t xml:space="preserve">  Начальная (максимальная) цена договора включает в себя стоимость товара, транспортные расходы, страхование, уплату таможенных пошлин, налоговые (в т.ч. НДС, для плательщиков НДС) и другие обязательные платежи. </w:t>
            </w:r>
          </w:p>
          <w:p w:rsidR="00616BA9" w:rsidRDefault="00616BA9">
            <w:pPr>
              <w:pStyle w:val="aff"/>
              <w:spacing w:after="60" w:line="276" w:lineRule="auto"/>
              <w:ind w:left="142" w:right="115"/>
              <w:rPr>
                <w:sz w:val="20"/>
                <w:szCs w:val="20"/>
              </w:rPr>
            </w:pPr>
          </w:p>
          <w:p w:rsidR="00616BA9" w:rsidRDefault="009B1F32">
            <w:pPr>
              <w:pStyle w:val="aff"/>
              <w:spacing w:after="60" w:line="276" w:lineRule="auto"/>
              <w:ind w:left="142" w:right="115"/>
              <w:rPr>
                <w:b/>
                <w:sz w:val="20"/>
                <w:szCs w:val="20"/>
                <w:shd w:val="clear" w:color="auto" w:fill="FFFF00"/>
              </w:rPr>
            </w:pPr>
            <w:r>
              <w:rPr>
                <w:sz w:val="20"/>
                <w:szCs w:val="20"/>
              </w:rPr>
              <w:t>Обоснование начальной максимальной цены указано в приложение №5 к документации аукциона</w:t>
            </w:r>
          </w:p>
        </w:tc>
        <w:tc>
          <w:tcPr>
            <w:tcW w:w="25" w:type="dxa"/>
            <w:tcBorders>
              <w:left w:val="single" w:sz="4" w:space="0" w:color="000000"/>
            </w:tcBorders>
            <w:shd w:val="clear" w:color="auto" w:fill="auto"/>
          </w:tcPr>
          <w:p w:rsidR="00616BA9" w:rsidRDefault="00616BA9">
            <w:pPr>
              <w:rPr>
                <w:b/>
                <w:sz w:val="20"/>
                <w:szCs w:val="20"/>
              </w:rPr>
            </w:pPr>
          </w:p>
        </w:tc>
        <w:tc>
          <w:tcPr>
            <w:tcW w:w="48" w:type="dxa"/>
            <w:gridSpan w:val="2"/>
            <w:shd w:val="clear" w:color="auto" w:fill="auto"/>
          </w:tcPr>
          <w:p w:rsidR="00616BA9" w:rsidRDefault="00616BA9">
            <w:pPr>
              <w:rPr>
                <w:b/>
                <w:sz w:val="20"/>
                <w:szCs w:val="20"/>
              </w:rPr>
            </w:pPr>
          </w:p>
        </w:tc>
      </w:tr>
      <w:tr w:rsidR="00616BA9">
        <w:trPr>
          <w:trHeight w:val="1088"/>
        </w:trPr>
        <w:tc>
          <w:tcPr>
            <w:tcW w:w="567" w:type="dxa"/>
            <w:vMerge w:val="restart"/>
            <w:tcBorders>
              <w:top w:val="single" w:sz="4" w:space="0" w:color="000000"/>
              <w:left w:val="single" w:sz="4" w:space="0" w:color="000000"/>
            </w:tcBorders>
            <w:shd w:val="clear" w:color="auto" w:fill="auto"/>
          </w:tcPr>
          <w:p w:rsidR="00616BA9" w:rsidRDefault="009B1F32">
            <w:pPr>
              <w:pStyle w:val="aff7"/>
              <w:spacing w:line="276" w:lineRule="auto"/>
              <w:jc w:val="center"/>
              <w:rPr>
                <w:b/>
                <w:sz w:val="20"/>
                <w:szCs w:val="20"/>
              </w:rPr>
            </w:pPr>
            <w:r>
              <w:rPr>
                <w:rFonts w:eastAsia="Arial"/>
                <w:b/>
                <w:bCs/>
                <w:sz w:val="20"/>
                <w:szCs w:val="20"/>
              </w:rPr>
              <w:t>9.</w:t>
            </w:r>
          </w:p>
        </w:tc>
        <w:tc>
          <w:tcPr>
            <w:tcW w:w="4466" w:type="dxa"/>
            <w:vMerge w:val="restart"/>
            <w:tcBorders>
              <w:top w:val="single" w:sz="4" w:space="0" w:color="000000"/>
              <w:left w:val="single" w:sz="4" w:space="0" w:color="000000"/>
            </w:tcBorders>
            <w:shd w:val="clear" w:color="auto" w:fill="auto"/>
          </w:tcPr>
          <w:p w:rsidR="00616BA9" w:rsidRDefault="009B1F32">
            <w:pPr>
              <w:spacing w:after="60" w:line="276" w:lineRule="auto"/>
              <w:jc w:val="both"/>
              <w:rPr>
                <w:b/>
                <w:sz w:val="20"/>
                <w:szCs w:val="20"/>
              </w:rPr>
            </w:pPr>
            <w:r>
              <w:rPr>
                <w:b/>
                <w:sz w:val="20"/>
                <w:szCs w:val="20"/>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w:t>
            </w:r>
            <w:r>
              <w:rPr>
                <w:b/>
                <w:sz w:val="20"/>
                <w:szCs w:val="20"/>
              </w:rPr>
              <w:lastRenderedPageBreak/>
              <w:t>документации о закупке в форме электронного документа;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ind w:left="142" w:right="115"/>
              <w:jc w:val="both"/>
              <w:rPr>
                <w:b/>
                <w:sz w:val="20"/>
                <w:szCs w:val="20"/>
              </w:rPr>
            </w:pPr>
            <w:r>
              <w:rPr>
                <w:b/>
                <w:sz w:val="20"/>
                <w:szCs w:val="20"/>
              </w:rPr>
              <w:lastRenderedPageBreak/>
              <w:t>Срок, место и порядок предоставления Документации о закупке</w:t>
            </w:r>
            <w:r>
              <w:rPr>
                <w:sz w:val="20"/>
                <w:szCs w:val="20"/>
              </w:rPr>
              <w:t xml:space="preserve">: Документация о закупке официально размещена в ЕИС по адресу www.zakupki.gov.ru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sz w:val="20"/>
                <w:szCs w:val="20"/>
              </w:rPr>
              <w:lastRenderedPageBreak/>
              <w:t>Предоставление Документации о закупке на бумажном носителе не предусмотрено.</w:t>
            </w:r>
          </w:p>
        </w:tc>
        <w:tc>
          <w:tcPr>
            <w:tcW w:w="25" w:type="dxa"/>
            <w:vMerge w:val="restart"/>
            <w:tcBorders>
              <w:left w:val="single" w:sz="4" w:space="0" w:color="000000"/>
            </w:tcBorders>
            <w:shd w:val="clear" w:color="auto" w:fill="auto"/>
          </w:tcPr>
          <w:p w:rsidR="00616BA9" w:rsidRDefault="00616BA9">
            <w:pPr>
              <w:rPr>
                <w:b/>
                <w:sz w:val="20"/>
                <w:szCs w:val="20"/>
              </w:rPr>
            </w:pPr>
          </w:p>
        </w:tc>
        <w:tc>
          <w:tcPr>
            <w:tcW w:w="48" w:type="dxa"/>
            <w:gridSpan w:val="2"/>
            <w:vMerge w:val="restart"/>
            <w:shd w:val="clear" w:color="auto" w:fill="auto"/>
          </w:tcPr>
          <w:p w:rsidR="00616BA9" w:rsidRDefault="00616BA9">
            <w:pPr>
              <w:rPr>
                <w:b/>
                <w:sz w:val="20"/>
                <w:szCs w:val="20"/>
              </w:rPr>
            </w:pPr>
          </w:p>
        </w:tc>
      </w:tr>
      <w:tr w:rsidR="00616BA9">
        <w:trPr>
          <w:trHeight w:val="803"/>
        </w:trPr>
        <w:tc>
          <w:tcPr>
            <w:tcW w:w="567" w:type="dxa"/>
            <w:vMerge/>
            <w:tcBorders>
              <w:left w:val="single" w:sz="4" w:space="0" w:color="000000"/>
              <w:bottom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left w:val="single" w:sz="4" w:space="0" w:color="000000"/>
              <w:bottom w:val="single" w:sz="4" w:space="0" w:color="000000"/>
            </w:tcBorders>
            <w:shd w:val="clear" w:color="auto" w:fill="auto"/>
          </w:tcPr>
          <w:p w:rsidR="00616BA9" w:rsidRDefault="00616BA9">
            <w:pPr>
              <w:spacing w:after="60" w:line="276" w:lineRule="auto"/>
              <w:jc w:val="both"/>
              <w:rPr>
                <w:b/>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rPr>
                <w:sz w:val="20"/>
                <w:szCs w:val="20"/>
              </w:rPr>
            </w:pPr>
            <w:r>
              <w:rPr>
                <w:b/>
                <w:sz w:val="20"/>
                <w:szCs w:val="20"/>
              </w:rPr>
              <w:t>Размер, порядок и сроки внесения платы, взимаемой за предоставление Документации о закупке</w:t>
            </w:r>
            <w:r>
              <w:rPr>
                <w:sz w:val="20"/>
                <w:szCs w:val="20"/>
              </w:rPr>
              <w:t>:</w:t>
            </w:r>
          </w:p>
          <w:p w:rsidR="00616BA9" w:rsidRDefault="009B1F32">
            <w:pPr>
              <w:spacing w:after="60" w:line="276" w:lineRule="auto"/>
              <w:ind w:left="142" w:right="115"/>
              <w:jc w:val="both"/>
              <w:rPr>
                <w:b/>
                <w:sz w:val="20"/>
                <w:szCs w:val="20"/>
              </w:rPr>
            </w:pPr>
            <w:r>
              <w:rPr>
                <w:sz w:val="20"/>
                <w:szCs w:val="20"/>
              </w:rPr>
              <w:t>Не взимается</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5"/>
        </w:trPr>
        <w:tc>
          <w:tcPr>
            <w:tcW w:w="567" w:type="dxa"/>
            <w:vMerge w:val="restart"/>
            <w:tcBorders>
              <w:top w:val="single" w:sz="4" w:space="0" w:color="000000"/>
              <w:left w:val="single" w:sz="4" w:space="0" w:color="000000"/>
            </w:tcBorders>
            <w:shd w:val="clear" w:color="auto" w:fill="auto"/>
          </w:tcPr>
          <w:p w:rsidR="00616BA9" w:rsidRDefault="009B1F32">
            <w:pPr>
              <w:pStyle w:val="aff7"/>
              <w:spacing w:line="276" w:lineRule="auto"/>
              <w:jc w:val="center"/>
              <w:rPr>
                <w:b/>
                <w:bCs/>
                <w:sz w:val="20"/>
                <w:szCs w:val="20"/>
              </w:rPr>
            </w:pPr>
            <w:r>
              <w:rPr>
                <w:rFonts w:eastAsia="Arial"/>
                <w:b/>
                <w:bCs/>
                <w:sz w:val="20"/>
                <w:szCs w:val="20"/>
              </w:rPr>
              <w:t>10.</w:t>
            </w:r>
          </w:p>
        </w:tc>
        <w:tc>
          <w:tcPr>
            <w:tcW w:w="4466" w:type="dxa"/>
            <w:vMerge w:val="restart"/>
            <w:tcBorders>
              <w:top w:val="single" w:sz="4" w:space="0" w:color="000000"/>
              <w:left w:val="single" w:sz="4" w:space="0" w:color="000000"/>
            </w:tcBorders>
            <w:shd w:val="clear" w:color="auto" w:fill="auto"/>
          </w:tcPr>
          <w:p w:rsidR="00616BA9" w:rsidRDefault="009B1F32">
            <w:pPr>
              <w:pStyle w:val="aff"/>
              <w:spacing w:after="120" w:line="276" w:lineRule="auto"/>
              <w:ind w:right="71"/>
              <w:rPr>
                <w:b/>
                <w:sz w:val="20"/>
                <w:szCs w:val="20"/>
              </w:rPr>
            </w:pPr>
            <w:r>
              <w:rPr>
                <w:b/>
                <w:bCs/>
                <w:sz w:val="20"/>
                <w:szCs w:val="20"/>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Порядок подачи заявок:</w:t>
            </w:r>
            <w:r>
              <w:rPr>
                <w:sz w:val="20"/>
                <w:szCs w:val="20"/>
              </w:rPr>
              <w:t xml:space="preserve"> Заявки подаются по адресу ЭТП, указанному в пункте 11 настоящего Извещения.</w:t>
            </w:r>
          </w:p>
          <w:p w:rsidR="00616BA9" w:rsidRDefault="009B1F32">
            <w:pPr>
              <w:ind w:left="142" w:right="115"/>
              <w:rPr>
                <w:b/>
                <w:sz w:val="20"/>
                <w:szCs w:val="20"/>
              </w:rPr>
            </w:pPr>
            <w:r>
              <w:rPr>
                <w:sz w:val="20"/>
                <w:szCs w:val="20"/>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c>
          <w:tcPr>
            <w:tcW w:w="25" w:type="dxa"/>
            <w:vMerge w:val="restart"/>
            <w:tcBorders>
              <w:left w:val="single" w:sz="4" w:space="0" w:color="000000"/>
            </w:tcBorders>
            <w:shd w:val="clear" w:color="auto" w:fill="auto"/>
          </w:tcPr>
          <w:p w:rsidR="00616BA9" w:rsidRDefault="00616BA9">
            <w:pPr>
              <w:rPr>
                <w:b/>
                <w:sz w:val="20"/>
                <w:szCs w:val="20"/>
              </w:rPr>
            </w:pPr>
          </w:p>
        </w:tc>
        <w:tc>
          <w:tcPr>
            <w:tcW w:w="48" w:type="dxa"/>
            <w:gridSpan w:val="2"/>
            <w:vMerge w:val="restart"/>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 xml:space="preserve">Дата начала подачи заявок: </w:t>
            </w:r>
          </w:p>
          <w:p w:rsidR="00616BA9" w:rsidRDefault="002E0C4B" w:rsidP="002E0C4B">
            <w:pPr>
              <w:pStyle w:val="aff"/>
              <w:spacing w:after="6" w:line="276" w:lineRule="auto"/>
              <w:ind w:left="142" w:right="115"/>
              <w:rPr>
                <w:b/>
                <w:sz w:val="20"/>
                <w:szCs w:val="20"/>
              </w:rPr>
            </w:pPr>
            <w:r>
              <w:rPr>
                <w:rFonts w:cs="Tahoma"/>
                <w:bCs/>
                <w:sz w:val="20"/>
                <w:szCs w:val="20"/>
              </w:rPr>
              <w:t xml:space="preserve"> с момента публикации в единой информационной системе (http://zakupki.gov.ru/) и на электронной торговой площадке РЕГИОН (https://etp-region.ru/)</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Дата и время окончания срока подачи заявок:</w:t>
            </w:r>
          </w:p>
          <w:p w:rsidR="00616BA9" w:rsidRDefault="009B1F32">
            <w:pPr>
              <w:pStyle w:val="aff"/>
              <w:spacing w:after="6" w:line="276" w:lineRule="auto"/>
              <w:ind w:left="142" w:right="115"/>
              <w:rPr>
                <w:b/>
                <w:sz w:val="20"/>
                <w:szCs w:val="20"/>
              </w:rPr>
            </w:pPr>
            <w:r>
              <w:rPr>
                <w:sz w:val="20"/>
                <w:szCs w:val="20"/>
              </w:rPr>
              <w:t>08:00</w:t>
            </w:r>
            <w:r w:rsidR="008B7037">
              <w:rPr>
                <w:sz w:val="20"/>
                <w:szCs w:val="20"/>
              </w:rPr>
              <w:t xml:space="preserve"> часов (время местное) «25» февраля</w:t>
            </w:r>
            <w:r>
              <w:rPr>
                <w:sz w:val="20"/>
                <w:szCs w:val="20"/>
              </w:rPr>
              <w:t xml:space="preserve"> 2021 г.</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b/>
                <w:sz w:val="20"/>
                <w:szCs w:val="20"/>
              </w:rPr>
            </w:pPr>
            <w:r>
              <w:rPr>
                <w:b/>
                <w:sz w:val="20"/>
                <w:szCs w:val="20"/>
              </w:rPr>
              <w:t xml:space="preserve">Дата окончания срока рассмотрения первых частей заявок: </w:t>
            </w:r>
          </w:p>
          <w:p w:rsidR="00616BA9" w:rsidRDefault="008B7037">
            <w:pPr>
              <w:pStyle w:val="aff"/>
              <w:spacing w:after="6" w:line="276" w:lineRule="auto"/>
              <w:ind w:left="142" w:right="115"/>
              <w:rPr>
                <w:b/>
                <w:sz w:val="20"/>
                <w:szCs w:val="20"/>
              </w:rPr>
            </w:pPr>
            <w:r>
              <w:rPr>
                <w:b/>
                <w:sz w:val="20"/>
                <w:szCs w:val="20"/>
              </w:rPr>
              <w:t xml:space="preserve">«25» февраля </w:t>
            </w:r>
            <w:r w:rsidR="009B1F32">
              <w:rPr>
                <w:b/>
                <w:sz w:val="20"/>
                <w:szCs w:val="20"/>
              </w:rPr>
              <w:t>2021 г.</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Дата и время проведения аукциона:</w:t>
            </w:r>
          </w:p>
          <w:p w:rsidR="00616BA9" w:rsidRDefault="00242781">
            <w:pPr>
              <w:pStyle w:val="aff"/>
              <w:spacing w:after="6" w:line="276" w:lineRule="auto"/>
              <w:ind w:left="142" w:right="115"/>
              <w:rPr>
                <w:b/>
                <w:bCs/>
                <w:sz w:val="22"/>
                <w:szCs w:val="22"/>
              </w:rPr>
            </w:pPr>
            <w:r>
              <w:rPr>
                <w:sz w:val="20"/>
                <w:szCs w:val="20"/>
              </w:rPr>
              <w:t>«2</w:t>
            </w:r>
            <w:r w:rsidR="008B7037">
              <w:rPr>
                <w:sz w:val="20"/>
                <w:szCs w:val="20"/>
              </w:rPr>
              <w:t>6» февраля</w:t>
            </w:r>
            <w:r w:rsidR="009B1F32">
              <w:rPr>
                <w:sz w:val="20"/>
                <w:szCs w:val="20"/>
              </w:rPr>
              <w:t xml:space="preserve"> 2021 г.</w:t>
            </w:r>
          </w:p>
          <w:p w:rsidR="00616BA9" w:rsidRDefault="009B1F32">
            <w:pPr>
              <w:pStyle w:val="aff"/>
              <w:spacing w:after="6" w:line="276" w:lineRule="auto"/>
              <w:ind w:left="142" w:right="115"/>
              <w:rPr>
                <w:b/>
                <w:sz w:val="20"/>
                <w:szCs w:val="20"/>
              </w:rPr>
            </w:pPr>
            <w:r>
              <w:rPr>
                <w:b/>
                <w:bCs/>
                <w:sz w:val="20"/>
                <w:szCs w:val="20"/>
              </w:rPr>
              <w:t>Время проведения аукциона в электронной форме устанавливается оператором электронной площадки</w:t>
            </w:r>
            <w:r>
              <w:rPr>
                <w:rFonts w:cs="Tahoma"/>
                <w:b/>
                <w:bCs/>
                <w:sz w:val="18"/>
                <w:szCs w:val="18"/>
              </w:rPr>
              <w:t xml:space="preserve"> </w:t>
            </w:r>
            <w:r>
              <w:rPr>
                <w:sz w:val="18"/>
                <w:szCs w:val="18"/>
              </w:rPr>
              <w:t xml:space="preserve"> </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 xml:space="preserve">Порядок подведения итогов закупки: </w:t>
            </w:r>
          </w:p>
          <w:p w:rsidR="00616BA9" w:rsidRDefault="009B1F32">
            <w:pPr>
              <w:pStyle w:val="aff"/>
              <w:spacing w:after="6" w:line="276" w:lineRule="auto"/>
              <w:ind w:left="142" w:right="115"/>
              <w:rPr>
                <w:sz w:val="20"/>
                <w:szCs w:val="20"/>
              </w:rPr>
            </w:pPr>
            <w:r>
              <w:rPr>
                <w:sz w:val="20"/>
                <w:szCs w:val="20"/>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616BA9" w:rsidRDefault="009B1F32">
            <w:pPr>
              <w:pStyle w:val="aff"/>
              <w:spacing w:after="6" w:line="276" w:lineRule="auto"/>
              <w:ind w:left="142" w:right="115"/>
              <w:rPr>
                <w:b/>
                <w:sz w:val="20"/>
                <w:szCs w:val="20"/>
              </w:rPr>
            </w:pPr>
            <w:r>
              <w:rPr>
                <w:sz w:val="20"/>
                <w:szCs w:val="20"/>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p w:rsidR="00616BA9" w:rsidRDefault="009B1F32">
            <w:pPr>
              <w:pStyle w:val="aff"/>
              <w:spacing w:after="6" w:line="276" w:lineRule="auto"/>
              <w:ind w:left="142" w:right="115"/>
              <w:rPr>
                <w:sz w:val="20"/>
                <w:szCs w:val="20"/>
              </w:rPr>
            </w:pPr>
            <w:r>
              <w:rPr>
                <w:b/>
                <w:sz w:val="20"/>
                <w:szCs w:val="20"/>
              </w:rPr>
              <w:t>Дата и время рассмотрения вторых частей заявок</w:t>
            </w:r>
          </w:p>
          <w:p w:rsidR="00616BA9" w:rsidRDefault="008B7037">
            <w:pPr>
              <w:pStyle w:val="aff"/>
              <w:spacing w:after="6" w:line="276" w:lineRule="auto"/>
              <w:ind w:left="142" w:right="115"/>
              <w:rPr>
                <w:b/>
                <w:sz w:val="20"/>
                <w:szCs w:val="20"/>
              </w:rPr>
            </w:pPr>
            <w:r>
              <w:rPr>
                <w:sz w:val="20"/>
                <w:szCs w:val="20"/>
              </w:rPr>
              <w:t xml:space="preserve"> 15:00 часов (время местное) «26» февраля</w:t>
            </w:r>
            <w:r w:rsidR="009B1F32">
              <w:rPr>
                <w:sz w:val="20"/>
                <w:szCs w:val="20"/>
              </w:rPr>
              <w:t xml:space="preserve"> 2021г</w:t>
            </w:r>
          </w:p>
          <w:p w:rsidR="00616BA9" w:rsidRDefault="009B1F32">
            <w:pPr>
              <w:pStyle w:val="aff"/>
              <w:spacing w:after="6" w:line="276" w:lineRule="auto"/>
              <w:ind w:left="142" w:right="115"/>
              <w:rPr>
                <w:sz w:val="20"/>
                <w:szCs w:val="20"/>
              </w:rPr>
            </w:pPr>
            <w:r>
              <w:rPr>
                <w:b/>
                <w:sz w:val="20"/>
                <w:szCs w:val="20"/>
              </w:rPr>
              <w:t>Дата и время подведения итогов закупки</w:t>
            </w:r>
          </w:p>
          <w:p w:rsidR="00616BA9" w:rsidRDefault="009B1F32">
            <w:pPr>
              <w:pStyle w:val="aff"/>
              <w:spacing w:after="6" w:line="276" w:lineRule="auto"/>
              <w:ind w:left="142" w:right="115"/>
              <w:rPr>
                <w:b/>
                <w:sz w:val="20"/>
                <w:szCs w:val="20"/>
              </w:rPr>
            </w:pPr>
            <w:r>
              <w:rPr>
                <w:sz w:val="20"/>
                <w:szCs w:val="20"/>
              </w:rPr>
              <w:t xml:space="preserve">     </w:t>
            </w:r>
            <w:r w:rsidR="008B7037">
              <w:rPr>
                <w:sz w:val="20"/>
                <w:szCs w:val="20"/>
              </w:rPr>
              <w:t xml:space="preserve"> 15:00 часов (время местное) «26» февраля</w:t>
            </w:r>
            <w:r>
              <w:rPr>
                <w:sz w:val="20"/>
                <w:szCs w:val="20"/>
              </w:rPr>
              <w:t xml:space="preserve"> 2021г</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20"/>
                <w:szCs w:val="20"/>
              </w:rPr>
            </w:pPr>
            <w:r>
              <w:rPr>
                <w:b/>
                <w:sz w:val="20"/>
                <w:szCs w:val="20"/>
              </w:rPr>
              <w:t>11.</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
                <w:sz w:val="20"/>
                <w:szCs w:val="20"/>
              </w:rPr>
            </w:pPr>
            <w:r>
              <w:rPr>
                <w:b/>
                <w:sz w:val="20"/>
                <w:szCs w:val="20"/>
              </w:rPr>
              <w:t>Адрес электронной площадки в информационно-телекоммуникационной сети Интернет</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ind w:left="142" w:right="115"/>
              <w:jc w:val="both"/>
              <w:rPr>
                <w:b/>
                <w:sz w:val="20"/>
                <w:szCs w:val="20"/>
              </w:rPr>
            </w:pPr>
            <w:r>
              <w:rPr>
                <w:b/>
                <w:sz w:val="20"/>
                <w:szCs w:val="20"/>
              </w:rPr>
              <w:t xml:space="preserve"> https://etp-region.ru/</w:t>
            </w:r>
          </w:p>
        </w:tc>
        <w:tc>
          <w:tcPr>
            <w:tcW w:w="33" w:type="dxa"/>
            <w:gridSpan w:val="2"/>
            <w:tcBorders>
              <w:left w:val="single" w:sz="4" w:space="0" w:color="000000"/>
            </w:tcBorders>
            <w:shd w:val="clear" w:color="auto" w:fill="auto"/>
          </w:tcPr>
          <w:p w:rsidR="00616BA9" w:rsidRDefault="00616BA9">
            <w:pPr>
              <w:rPr>
                <w:b/>
                <w:sz w:val="20"/>
                <w:szCs w:val="20"/>
              </w:rPr>
            </w:pPr>
          </w:p>
        </w:tc>
        <w:tc>
          <w:tcPr>
            <w:tcW w:w="40" w:type="dxa"/>
            <w:shd w:val="clear" w:color="auto" w:fill="auto"/>
          </w:tcPr>
          <w:p w:rsidR="00616BA9" w:rsidRDefault="00616BA9">
            <w:pPr>
              <w:rPr>
                <w:b/>
                <w:sz w:val="20"/>
                <w:szCs w:val="20"/>
              </w:rPr>
            </w:pPr>
          </w:p>
        </w:tc>
      </w:tr>
      <w:tr w:rsidR="00616BA9">
        <w:trPr>
          <w:trHeight w:val="543"/>
        </w:trPr>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20"/>
                <w:szCs w:val="20"/>
              </w:rPr>
            </w:pPr>
            <w:r>
              <w:rPr>
                <w:b/>
                <w:sz w:val="20"/>
                <w:szCs w:val="20"/>
              </w:rPr>
              <w:t>12.</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rPr>
                <w:sz w:val="20"/>
                <w:szCs w:val="20"/>
              </w:rPr>
            </w:pPr>
            <w:r>
              <w:rPr>
                <w:b/>
                <w:sz w:val="20"/>
                <w:szCs w:val="20"/>
              </w:rPr>
              <w:t xml:space="preserve">Размер обеспечения заявки на участие в электронном аукционе </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rPr>
                <w:sz w:val="20"/>
                <w:szCs w:val="20"/>
              </w:rPr>
            </w:pPr>
            <w:r>
              <w:rPr>
                <w:sz w:val="20"/>
                <w:szCs w:val="20"/>
              </w:rPr>
              <w:t>Не установлено</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20"/>
                <w:szCs w:val="20"/>
              </w:rPr>
            </w:pPr>
            <w:r>
              <w:rPr>
                <w:b/>
                <w:sz w:val="20"/>
                <w:szCs w:val="20"/>
              </w:rPr>
              <w:t>13.</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shd w:val="clear" w:color="auto" w:fill="FFFF00"/>
              </w:rPr>
            </w:pPr>
            <w:r>
              <w:rPr>
                <w:b/>
                <w:sz w:val="20"/>
                <w:szCs w:val="20"/>
              </w:rPr>
              <w:t>Размер обеспечения исполнения договора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jc w:val="both"/>
              <w:rPr>
                <w:b/>
                <w:sz w:val="20"/>
                <w:szCs w:val="20"/>
              </w:rPr>
            </w:pPr>
            <w:r>
              <w:rPr>
                <w:sz w:val="20"/>
                <w:szCs w:val="20"/>
              </w:rPr>
              <w:t>Не установлено</w:t>
            </w:r>
          </w:p>
        </w:tc>
        <w:tc>
          <w:tcPr>
            <w:tcW w:w="33" w:type="dxa"/>
            <w:gridSpan w:val="2"/>
            <w:tcBorders>
              <w:left w:val="single" w:sz="4" w:space="0" w:color="000000"/>
            </w:tcBorders>
            <w:shd w:val="clear" w:color="auto" w:fill="auto"/>
          </w:tcPr>
          <w:p w:rsidR="00616BA9" w:rsidRDefault="00616BA9">
            <w:pPr>
              <w:rPr>
                <w:b/>
                <w:sz w:val="20"/>
                <w:szCs w:val="20"/>
              </w:rPr>
            </w:pPr>
          </w:p>
        </w:tc>
        <w:tc>
          <w:tcPr>
            <w:tcW w:w="40" w:type="dxa"/>
            <w:shd w:val="clear" w:color="auto" w:fill="auto"/>
          </w:tcPr>
          <w:p w:rsidR="00616BA9" w:rsidRDefault="00616BA9">
            <w:pPr>
              <w:rPr>
                <w:b/>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20"/>
                <w:szCs w:val="20"/>
              </w:rPr>
            </w:pPr>
            <w:r>
              <w:rPr>
                <w:b/>
                <w:sz w:val="20"/>
                <w:szCs w:val="20"/>
              </w:rPr>
              <w:t>14</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jc w:val="both"/>
              <w:rPr>
                <w:sz w:val="20"/>
                <w:szCs w:val="20"/>
              </w:rPr>
            </w:pPr>
            <w:r>
              <w:rPr>
                <w:b/>
                <w:sz w:val="20"/>
                <w:szCs w:val="20"/>
              </w:rPr>
              <w:t>Порядок и сроки заключения договора с победителем аукциона.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jc w:val="both"/>
              <w:rPr>
                <w:b/>
                <w:sz w:val="20"/>
                <w:szCs w:val="20"/>
                <w:u w:val="single"/>
              </w:rPr>
            </w:pPr>
            <w:r>
              <w:rPr>
                <w:sz w:val="20"/>
                <w:szCs w:val="20"/>
              </w:rPr>
              <w:t xml:space="preserve">В течение пяти дней со дня размещения в ЕИС итогового протокола закупки Заказчик (Покупатель) направляет победителю (единственному участнику) заполненный проект договора. </w:t>
            </w:r>
          </w:p>
          <w:p w:rsidR="00616BA9" w:rsidRDefault="009B1F32">
            <w:pPr>
              <w:ind w:left="142" w:right="115"/>
              <w:jc w:val="both"/>
              <w:rPr>
                <w:sz w:val="20"/>
                <w:szCs w:val="20"/>
              </w:rPr>
            </w:pPr>
            <w:r>
              <w:rPr>
                <w:b/>
                <w:sz w:val="20"/>
                <w:szCs w:val="20"/>
                <w:u w:val="single"/>
              </w:rPr>
              <w:t>Победитель закупки (единственный участник) в течение пяти дней со дня получения проекта договора подписывает договор, а также предоставляет документ, подтверждающий предоставление обеспечения исполнения договора</w:t>
            </w:r>
            <w:r>
              <w:rPr>
                <w:sz w:val="20"/>
                <w:szCs w:val="20"/>
              </w:rPr>
              <w:t xml:space="preserve"> (платежное поручение или банковская гарантия) и передает Заказчику (Покупателю). </w:t>
            </w:r>
          </w:p>
          <w:p w:rsidR="00616BA9" w:rsidRDefault="009B1F32">
            <w:pPr>
              <w:ind w:left="142" w:right="115"/>
              <w:jc w:val="both"/>
              <w:rPr>
                <w:sz w:val="20"/>
                <w:szCs w:val="20"/>
              </w:rPr>
            </w:pPr>
            <w:r>
              <w:rPr>
                <w:sz w:val="20"/>
                <w:szCs w:val="20"/>
              </w:rPr>
              <w:t xml:space="preserve">Договор по результатам проведения конкурентной закупки Заказчик (Покупатель) заключает не ранее чем через 10 дней и не позднее чем через 20 дней с даты размещения в ЕИС итогового протокола. </w:t>
            </w:r>
          </w:p>
          <w:p w:rsidR="00616BA9" w:rsidRDefault="009B1F32">
            <w:pPr>
              <w:ind w:left="142" w:right="115"/>
              <w:jc w:val="both"/>
              <w:rPr>
                <w:sz w:val="20"/>
                <w:szCs w:val="20"/>
              </w:rPr>
            </w:pPr>
            <w:r>
              <w:rPr>
                <w:sz w:val="20"/>
                <w:szCs w:val="20"/>
              </w:rPr>
              <w:lastRenderedPageBreak/>
              <w:t xml:space="preserve">Договор по результатам осуществления конкурентной закупки в электронной форме заключается Заказчиком (Покупателем) после предоставления обеспечения исполнения договора Победителем (в виде платежного поручения или банковской гарантии), </w:t>
            </w:r>
            <w:r>
              <w:rPr>
                <w:b/>
                <w:bCs/>
                <w:sz w:val="20"/>
                <w:szCs w:val="20"/>
                <w:shd w:val="clear" w:color="auto" w:fill="00FF00"/>
              </w:rPr>
              <w:t>в случае если данное требование установлено настоящей документацией,</w:t>
            </w:r>
            <w:r>
              <w:rPr>
                <w:sz w:val="20"/>
                <w:szCs w:val="20"/>
              </w:rPr>
              <w:t xml:space="preserve">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rFonts w:eastAsia="Arial CYR"/>
                <w:b/>
                <w:bCs/>
                <w:color w:val="000000"/>
                <w:sz w:val="20"/>
                <w:szCs w:val="20"/>
              </w:rPr>
            </w:pPr>
            <w:r>
              <w:rPr>
                <w:b/>
                <w:sz w:val="20"/>
                <w:szCs w:val="20"/>
              </w:rPr>
              <w:lastRenderedPageBreak/>
              <w:t>15</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tabs>
                <w:tab w:val="left" w:pos="210"/>
              </w:tabs>
              <w:ind w:left="57" w:right="57"/>
              <w:jc w:val="both"/>
              <w:rPr>
                <w:sz w:val="20"/>
                <w:szCs w:val="20"/>
              </w:rPr>
            </w:pPr>
            <w:r>
              <w:rPr>
                <w:rFonts w:eastAsia="Arial CYR"/>
                <w:b/>
                <w:bCs/>
                <w:color w:val="000000"/>
                <w:sz w:val="20"/>
                <w:szCs w:val="20"/>
              </w:rPr>
              <w:t>Условия признания победителя аукциона уклонившимся от заключения договора.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jc w:val="both"/>
              <w:rPr>
                <w:sz w:val="20"/>
                <w:szCs w:val="20"/>
              </w:rPr>
            </w:pPr>
            <w:r>
              <w:rPr>
                <w:sz w:val="20"/>
                <w:szCs w:val="20"/>
              </w:rPr>
              <w:t>Участник закупки признается уклонившимся от заключения договора в случае, когда:</w:t>
            </w:r>
          </w:p>
          <w:p w:rsidR="00616BA9" w:rsidRDefault="009B1F32">
            <w:pPr>
              <w:ind w:left="142" w:right="115"/>
              <w:jc w:val="both"/>
              <w:rPr>
                <w:sz w:val="20"/>
                <w:szCs w:val="20"/>
              </w:rPr>
            </w:pPr>
            <w:r>
              <w:rPr>
                <w:sz w:val="20"/>
                <w:szCs w:val="20"/>
              </w:rPr>
              <w:t>1) не представил подписанный договор (отказался от заключения договора) в редакции Заказчика (Покупателя) в срок, определенный настоящей Документацией;</w:t>
            </w:r>
          </w:p>
          <w:p w:rsidR="00616BA9" w:rsidRDefault="009B1F32">
            <w:pPr>
              <w:ind w:left="142" w:right="115"/>
              <w:jc w:val="both"/>
              <w:rPr>
                <w:sz w:val="20"/>
                <w:szCs w:val="20"/>
              </w:rPr>
            </w:pPr>
            <w:r>
              <w:rPr>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18"/>
                <w:szCs w:val="18"/>
              </w:rPr>
            </w:pPr>
            <w:r>
              <w:rPr>
                <w:b/>
                <w:sz w:val="20"/>
                <w:szCs w:val="20"/>
              </w:rPr>
              <w:t>16.</w:t>
            </w:r>
          </w:p>
        </w:tc>
        <w:tc>
          <w:tcPr>
            <w:tcW w:w="10109" w:type="dxa"/>
            <w:gridSpan w:val="2"/>
            <w:tcBorders>
              <w:top w:val="single" w:sz="4" w:space="0" w:color="000000"/>
              <w:left w:val="single" w:sz="4" w:space="0" w:color="000000"/>
              <w:bottom w:val="single" w:sz="4" w:space="0" w:color="000000"/>
            </w:tcBorders>
            <w:shd w:val="clear" w:color="auto" w:fill="auto"/>
          </w:tcPr>
          <w:p w:rsidR="00616BA9" w:rsidRDefault="009B1F32">
            <w:pPr>
              <w:spacing w:after="60"/>
              <w:ind w:firstLine="170"/>
              <w:jc w:val="both"/>
              <w:rPr>
                <w:sz w:val="20"/>
                <w:szCs w:val="20"/>
              </w:rPr>
            </w:pPr>
            <w:r>
              <w:rPr>
                <w:b/>
                <w:sz w:val="18"/>
                <w:szCs w:val="18"/>
              </w:rPr>
              <w:t>Подробное описание закупаемой продукции, условий Договора, процедур закупки содержится в Документации о закупке</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r w:rsidR="00616BA9">
        <w:tc>
          <w:tcPr>
            <w:tcW w:w="10676" w:type="dxa"/>
            <w:gridSpan w:val="3"/>
            <w:tcBorders>
              <w:top w:val="single" w:sz="4" w:space="0" w:color="000000"/>
              <w:left w:val="single" w:sz="4" w:space="0" w:color="000000"/>
              <w:bottom w:val="single" w:sz="4" w:space="0" w:color="000000"/>
            </w:tcBorders>
            <w:shd w:val="clear" w:color="auto" w:fill="auto"/>
          </w:tcPr>
          <w:p w:rsidR="00616BA9" w:rsidRDefault="009B1F32">
            <w:pPr>
              <w:spacing w:line="276" w:lineRule="auto"/>
              <w:jc w:val="both"/>
              <w:rPr>
                <w:sz w:val="20"/>
                <w:szCs w:val="20"/>
              </w:rPr>
            </w:pPr>
            <w:r>
              <w:rPr>
                <w:sz w:val="14"/>
                <w:szCs w:val="14"/>
              </w:rPr>
              <w:t xml:space="preserve">Все, связанные с проведением электронных аукционов, документы и сведения направляются участником размещения заказа в форме электронных документов. </w:t>
            </w:r>
            <w:r>
              <w:rPr>
                <w:rFonts w:eastAsia="Arial"/>
                <w:sz w:val="14"/>
                <w:szCs w:val="14"/>
              </w:rPr>
              <w:t>Документы и сведения, направляемые в форме электронных документов участником размещения заказа, должны быть подписаны усиленной электронной цифровой подписью лица, имеющего право действовать от имени участника размещения заказа.</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bl>
    <w:p w:rsidR="00616BA9" w:rsidRDefault="00616BA9">
      <w:pPr>
        <w:sectPr w:rsidR="00616BA9">
          <w:pgSz w:w="11906" w:h="16838"/>
          <w:pgMar w:top="567" w:right="567" w:bottom="567" w:left="1134" w:header="720" w:footer="720" w:gutter="0"/>
          <w:cols w:space="720"/>
          <w:docGrid w:linePitch="360"/>
        </w:sectPr>
      </w:pPr>
    </w:p>
    <w:p w:rsidR="00616BA9" w:rsidRDefault="009B1F32">
      <w:pPr>
        <w:jc w:val="center"/>
        <w:rPr>
          <w:b/>
          <w:bCs/>
          <w:sz w:val="22"/>
          <w:szCs w:val="22"/>
        </w:rPr>
      </w:pPr>
      <w:r>
        <w:rPr>
          <w:b/>
          <w:bCs/>
          <w:sz w:val="22"/>
          <w:szCs w:val="22"/>
        </w:rPr>
        <w:lastRenderedPageBreak/>
        <w:t>ДОКУМЕНТАЦИЯ ОБ АУКЦИОНЕ В ЭЛЕКТРОННОЙ ФОРМЕ</w:t>
      </w:r>
    </w:p>
    <w:p w:rsidR="00616BA9" w:rsidRDefault="00616BA9">
      <w:pPr>
        <w:jc w:val="center"/>
        <w:rPr>
          <w:b/>
          <w:bCs/>
          <w:sz w:val="22"/>
          <w:szCs w:val="22"/>
        </w:rPr>
      </w:pPr>
    </w:p>
    <w:p w:rsidR="00616BA9" w:rsidRDefault="009B1F32">
      <w:pPr>
        <w:jc w:val="center"/>
        <w:rPr>
          <w:b/>
          <w:bCs/>
          <w:sz w:val="22"/>
          <w:szCs w:val="22"/>
        </w:rPr>
      </w:pPr>
      <w:r>
        <w:rPr>
          <w:b/>
          <w:bCs/>
          <w:sz w:val="22"/>
          <w:szCs w:val="22"/>
        </w:rPr>
        <w:t>Раздел I.  Общие условия проведения аукционов</w:t>
      </w:r>
    </w:p>
    <w:p w:rsidR="00616BA9" w:rsidRDefault="009B1F32">
      <w:pPr>
        <w:jc w:val="center"/>
        <w:rPr>
          <w:b/>
          <w:bCs/>
          <w:sz w:val="22"/>
          <w:szCs w:val="22"/>
        </w:rPr>
      </w:pPr>
      <w:r>
        <w:rPr>
          <w:b/>
          <w:bCs/>
          <w:sz w:val="22"/>
          <w:szCs w:val="22"/>
        </w:rPr>
        <w:t>1. Законодательное регулирование</w:t>
      </w:r>
    </w:p>
    <w:p w:rsidR="00616BA9" w:rsidRDefault="00616BA9">
      <w:pPr>
        <w:jc w:val="center"/>
        <w:rPr>
          <w:b/>
          <w:bCs/>
          <w:sz w:val="22"/>
          <w:szCs w:val="22"/>
        </w:rPr>
      </w:pPr>
    </w:p>
    <w:p w:rsidR="00616BA9" w:rsidRDefault="009B1F32">
      <w:pPr>
        <w:ind w:firstLine="720"/>
        <w:jc w:val="both"/>
        <w:rPr>
          <w:bCs/>
          <w:sz w:val="22"/>
          <w:szCs w:val="22"/>
        </w:rPr>
      </w:pPr>
      <w:r>
        <w:rPr>
          <w:bCs/>
          <w:sz w:val="22"/>
          <w:szCs w:val="22"/>
        </w:rPr>
        <w:t>Настоящая документация об открытом аукционе в электронной форме (далее – документация об электронном аукционе) на право заключения гражданско-правового договора (далее - договор) на закупку товаров, работ, услуг для государственных нужд, проведение, которого обеспечивается оператором электронной площадки на сайте  https://etp-region.ru/ (далее - ЭТП) в сети Интернет, разработана Муниципальным унитарным предприятием «Магнитогорские газовые сети»  в соответствии с  Положением о закупке товаров, работ, услуг (приказ № 028 от 14.10.2020г) Федеральным законом от 18 июля 2011 г. № 223-ФЗ «О закупках товаров, работ, услуг отдельными видами юридических лиц» (далее – закон № 223-ФЗ), Федеральным законом от 26 июля 2006 года № 135-ФЗ «О защите конкуренции», Гражданским кодексом Российской Федерации, другими законодательными и нормативными правовыми актами Российской Федерации в области осуществления закупок. В части, не урегулированной законодательством Российской Федерации, проведение электронного аукциона регулируется настоящей документацией.</w:t>
      </w:r>
    </w:p>
    <w:p w:rsidR="00616BA9" w:rsidRDefault="00616BA9">
      <w:pPr>
        <w:jc w:val="both"/>
        <w:rPr>
          <w:bCs/>
          <w:sz w:val="22"/>
          <w:szCs w:val="22"/>
        </w:rPr>
      </w:pPr>
    </w:p>
    <w:p w:rsidR="00616BA9" w:rsidRDefault="009B1F32">
      <w:pPr>
        <w:jc w:val="center"/>
        <w:rPr>
          <w:b/>
          <w:bCs/>
          <w:sz w:val="22"/>
          <w:szCs w:val="22"/>
        </w:rPr>
      </w:pPr>
      <w:r>
        <w:rPr>
          <w:b/>
          <w:bCs/>
          <w:sz w:val="22"/>
          <w:szCs w:val="22"/>
        </w:rPr>
        <w:t>2. Аукцион в электронной форме (электронный аукцион)</w:t>
      </w:r>
    </w:p>
    <w:p w:rsidR="00616BA9" w:rsidRDefault="00616BA9">
      <w:pPr>
        <w:jc w:val="center"/>
        <w:rPr>
          <w:b/>
          <w:bCs/>
          <w:sz w:val="22"/>
          <w:szCs w:val="22"/>
        </w:rPr>
      </w:pPr>
    </w:p>
    <w:p w:rsidR="00616BA9" w:rsidRDefault="009B1F32">
      <w:pPr>
        <w:jc w:val="both"/>
        <w:rPr>
          <w:b/>
          <w:bCs/>
          <w:sz w:val="22"/>
          <w:szCs w:val="22"/>
        </w:rPr>
      </w:pPr>
      <w:r>
        <w:rPr>
          <w:b/>
          <w:bCs/>
          <w:sz w:val="22"/>
          <w:szCs w:val="22"/>
        </w:rPr>
        <w:t>2.1.</w:t>
      </w:r>
      <w:r>
        <w:rPr>
          <w:bCs/>
          <w:sz w:val="22"/>
          <w:szCs w:val="22"/>
        </w:rPr>
        <w:t xml:space="preserve"> Под аукционом в электронной форме (далее - электронный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616BA9" w:rsidRDefault="009B1F32">
      <w:pPr>
        <w:jc w:val="both"/>
        <w:rPr>
          <w:bCs/>
          <w:sz w:val="22"/>
          <w:szCs w:val="22"/>
        </w:rPr>
      </w:pPr>
      <w:r>
        <w:rPr>
          <w:b/>
          <w:bCs/>
          <w:sz w:val="22"/>
          <w:szCs w:val="22"/>
        </w:rPr>
        <w:t>2.2</w:t>
      </w:r>
      <w:r>
        <w:rPr>
          <w:bCs/>
          <w:sz w:val="22"/>
          <w:szCs w:val="22"/>
        </w:rPr>
        <w:t>.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 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w:t>
      </w:r>
    </w:p>
    <w:p w:rsidR="00616BA9" w:rsidRDefault="009B1F32">
      <w:pPr>
        <w:jc w:val="both"/>
        <w:rPr>
          <w:bCs/>
          <w:sz w:val="22"/>
          <w:szCs w:val="22"/>
        </w:rPr>
      </w:pPr>
      <w:r>
        <w:rPr>
          <w:bCs/>
          <w:sz w:val="22"/>
          <w:szCs w:val="22"/>
        </w:rPr>
        <w:t xml:space="preserve">1) информация о закупке в соответствии с ч. 15 ст. 4 Закона № 223-ФЗ не подлежит размещению в ЕИС; </w:t>
      </w:r>
    </w:p>
    <w:p w:rsidR="00616BA9" w:rsidRDefault="009B1F32">
      <w:pPr>
        <w:jc w:val="both"/>
        <w:rPr>
          <w:bCs/>
          <w:sz w:val="22"/>
          <w:szCs w:val="22"/>
        </w:rPr>
      </w:pPr>
      <w:r>
        <w:rPr>
          <w:bCs/>
          <w:sz w:val="22"/>
          <w:szCs w:val="22"/>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616BA9" w:rsidRDefault="009B1F32">
      <w:pPr>
        <w:jc w:val="both"/>
        <w:rPr>
          <w:bCs/>
          <w:sz w:val="22"/>
          <w:szCs w:val="22"/>
        </w:rPr>
      </w:pPr>
      <w:r>
        <w:rPr>
          <w:bCs/>
          <w:sz w:val="22"/>
          <w:szCs w:val="22"/>
        </w:rPr>
        <w:t>3) проводится закупка у единственного поставщика.</w:t>
      </w:r>
    </w:p>
    <w:p w:rsidR="00616BA9" w:rsidRDefault="00616BA9">
      <w:pPr>
        <w:jc w:val="both"/>
        <w:rPr>
          <w:bCs/>
          <w:sz w:val="22"/>
          <w:szCs w:val="22"/>
        </w:rPr>
      </w:pPr>
    </w:p>
    <w:p w:rsidR="00616BA9" w:rsidRDefault="009B1F32">
      <w:pPr>
        <w:jc w:val="center"/>
        <w:rPr>
          <w:rFonts w:cs="Tahoma"/>
          <w:b/>
          <w:bCs/>
          <w:sz w:val="22"/>
          <w:szCs w:val="22"/>
        </w:rPr>
      </w:pPr>
      <w:r>
        <w:rPr>
          <w:b/>
          <w:bCs/>
          <w:sz w:val="22"/>
          <w:szCs w:val="22"/>
        </w:rPr>
        <w:t xml:space="preserve"> </w:t>
      </w:r>
      <w:r>
        <w:rPr>
          <w:rFonts w:cs="Tahoma"/>
          <w:b/>
          <w:bCs/>
          <w:sz w:val="22"/>
          <w:szCs w:val="22"/>
        </w:rPr>
        <w:t>3. Особенности документооборота при проведении электронного аукциона</w:t>
      </w:r>
    </w:p>
    <w:p w:rsidR="00616BA9" w:rsidRDefault="00616BA9">
      <w:pPr>
        <w:jc w:val="center"/>
        <w:rPr>
          <w:rFonts w:cs="Tahoma"/>
          <w:b/>
          <w:bCs/>
          <w:sz w:val="22"/>
          <w:szCs w:val="22"/>
        </w:rPr>
      </w:pPr>
    </w:p>
    <w:p w:rsidR="00616BA9" w:rsidRDefault="009B1F32">
      <w:pPr>
        <w:jc w:val="both"/>
        <w:rPr>
          <w:rFonts w:cs="Tahoma"/>
          <w:b/>
          <w:bCs/>
          <w:sz w:val="22"/>
          <w:szCs w:val="22"/>
        </w:rPr>
      </w:pPr>
      <w:r>
        <w:rPr>
          <w:rFonts w:cs="Tahoma"/>
          <w:b/>
          <w:bCs/>
          <w:sz w:val="22"/>
          <w:szCs w:val="22"/>
        </w:rPr>
        <w:t>3.1</w:t>
      </w:r>
      <w:r>
        <w:rPr>
          <w:rFonts w:cs="Tahoma"/>
          <w:bCs/>
          <w:sz w:val="22"/>
          <w:szCs w:val="22"/>
        </w:rPr>
        <w:t>.Порядок проведения конкурентной закупки в электронной форме регулируется статьей 3.3 Закона № 223-ФЗ,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16BA9" w:rsidRDefault="009B1F32">
      <w:pPr>
        <w:jc w:val="both"/>
        <w:rPr>
          <w:rFonts w:cs="Tahoma"/>
          <w:b/>
          <w:bCs/>
          <w:sz w:val="22"/>
          <w:szCs w:val="22"/>
        </w:rPr>
      </w:pPr>
      <w:r>
        <w:rPr>
          <w:rFonts w:cs="Tahoma"/>
          <w:b/>
          <w:bCs/>
          <w:sz w:val="22"/>
          <w:szCs w:val="22"/>
        </w:rPr>
        <w:t>3.2</w:t>
      </w:r>
      <w:r>
        <w:rPr>
          <w:rFonts w:cs="Tahoma"/>
          <w:bCs/>
          <w:sz w:val="22"/>
          <w:szCs w:val="22"/>
        </w:rPr>
        <w:t>.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16BA9" w:rsidRDefault="009B1F32">
      <w:pPr>
        <w:jc w:val="both"/>
        <w:rPr>
          <w:rFonts w:cs="Tahoma"/>
          <w:bCs/>
          <w:sz w:val="22"/>
          <w:szCs w:val="22"/>
        </w:rPr>
      </w:pPr>
      <w:r>
        <w:rPr>
          <w:rFonts w:cs="Tahoma"/>
          <w:b/>
          <w:bCs/>
          <w:sz w:val="22"/>
          <w:szCs w:val="22"/>
        </w:rPr>
        <w:t>3.3.</w:t>
      </w:r>
      <w:r>
        <w:rPr>
          <w:rFonts w:cs="Tahoma"/>
          <w:bCs/>
          <w:sz w:val="22"/>
          <w:szCs w:val="22"/>
        </w:rPr>
        <w:t xml:space="preserve"> При осуществлении конкурентной закупки в электронной форме оператор электронной площадки обеспечивает:</w:t>
      </w:r>
    </w:p>
    <w:p w:rsidR="00616BA9" w:rsidRDefault="009B1F32">
      <w:pPr>
        <w:jc w:val="both"/>
        <w:rPr>
          <w:rFonts w:cs="Tahoma"/>
          <w:bCs/>
          <w:sz w:val="22"/>
          <w:szCs w:val="22"/>
        </w:rPr>
      </w:pPr>
      <w:r>
        <w:rPr>
          <w:rFonts w:cs="Tahoma"/>
          <w:bCs/>
          <w:sz w:val="22"/>
          <w:szCs w:val="22"/>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16BA9" w:rsidRDefault="009B1F32">
      <w:pPr>
        <w:jc w:val="both"/>
        <w:rPr>
          <w:rFonts w:cs="Tahoma"/>
          <w:bCs/>
          <w:sz w:val="22"/>
          <w:szCs w:val="22"/>
        </w:rPr>
      </w:pPr>
      <w:r>
        <w:rPr>
          <w:rFonts w:cs="Tahoma"/>
          <w:bCs/>
          <w:sz w:val="22"/>
          <w:szCs w:val="22"/>
        </w:rPr>
        <w:t>2) размещение в ЕИС таких разъяснений;</w:t>
      </w:r>
    </w:p>
    <w:p w:rsidR="00616BA9" w:rsidRDefault="009B1F32">
      <w:pPr>
        <w:jc w:val="both"/>
        <w:rPr>
          <w:rFonts w:cs="Tahoma"/>
          <w:bCs/>
          <w:sz w:val="22"/>
          <w:szCs w:val="22"/>
        </w:rPr>
      </w:pPr>
      <w:r>
        <w:rPr>
          <w:rFonts w:cs="Tahoma"/>
          <w:bCs/>
          <w:sz w:val="22"/>
          <w:szCs w:val="22"/>
        </w:rPr>
        <w:t>3) подачу заявок на участие в конкурентной закупке в электронной форме, окончательных предложений;</w:t>
      </w:r>
    </w:p>
    <w:p w:rsidR="00616BA9" w:rsidRDefault="009B1F32">
      <w:pPr>
        <w:jc w:val="both"/>
        <w:rPr>
          <w:rFonts w:cs="Tahoma"/>
          <w:bCs/>
          <w:sz w:val="22"/>
          <w:szCs w:val="22"/>
        </w:rPr>
      </w:pPr>
      <w:r>
        <w:rPr>
          <w:rFonts w:cs="Tahoma"/>
          <w:bCs/>
          <w:sz w:val="22"/>
          <w:szCs w:val="22"/>
        </w:rPr>
        <w:t>4) предоставление комиссии по закупкам доступа к указанным заявкам;</w:t>
      </w:r>
    </w:p>
    <w:p w:rsidR="00616BA9" w:rsidRDefault="009B1F32">
      <w:pPr>
        <w:jc w:val="both"/>
        <w:rPr>
          <w:rFonts w:cs="Tahoma"/>
          <w:bCs/>
          <w:sz w:val="22"/>
          <w:szCs w:val="22"/>
        </w:rPr>
      </w:pPr>
      <w:r>
        <w:rPr>
          <w:rFonts w:cs="Tahoma"/>
          <w:bCs/>
          <w:sz w:val="22"/>
          <w:szCs w:val="22"/>
        </w:rPr>
        <w:t>5) сопоставление ценовых предложений, дополнительных ценовых предложений участников конкурентной закупки в электронной форме;</w:t>
      </w:r>
    </w:p>
    <w:p w:rsidR="00616BA9" w:rsidRDefault="009B1F32">
      <w:pPr>
        <w:jc w:val="both"/>
        <w:rPr>
          <w:rFonts w:cs="Tahoma"/>
          <w:b/>
          <w:bCs/>
          <w:sz w:val="22"/>
          <w:szCs w:val="22"/>
        </w:rPr>
      </w:pPr>
      <w:r>
        <w:rPr>
          <w:rFonts w:cs="Tahoma"/>
          <w:bCs/>
          <w:sz w:val="22"/>
          <w:szCs w:val="22"/>
        </w:rPr>
        <w:t>6) формирование проектов протоколов, составляемых в соответствии с Законом № 223-ФЗ.</w:t>
      </w:r>
    </w:p>
    <w:p w:rsidR="00616BA9" w:rsidRDefault="009B1F32">
      <w:pPr>
        <w:jc w:val="both"/>
        <w:rPr>
          <w:rFonts w:cs="Tahoma"/>
          <w:b/>
          <w:bCs/>
          <w:sz w:val="22"/>
          <w:szCs w:val="22"/>
        </w:rPr>
      </w:pPr>
      <w:r>
        <w:rPr>
          <w:rFonts w:cs="Tahoma"/>
          <w:b/>
          <w:bCs/>
          <w:sz w:val="22"/>
          <w:szCs w:val="22"/>
        </w:rPr>
        <w:t>3.4.</w:t>
      </w:r>
      <w:r>
        <w:rPr>
          <w:rFonts w:cs="Tahoma"/>
          <w:bCs/>
          <w:sz w:val="22"/>
          <w:szCs w:val="22"/>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16BA9" w:rsidRDefault="009B1F32">
      <w:pPr>
        <w:jc w:val="both"/>
        <w:rPr>
          <w:rFonts w:cs="Tahoma"/>
          <w:b/>
          <w:bCs/>
          <w:sz w:val="22"/>
          <w:szCs w:val="22"/>
        </w:rPr>
      </w:pPr>
      <w:r>
        <w:rPr>
          <w:rFonts w:cs="Tahoma"/>
          <w:b/>
          <w:bCs/>
          <w:sz w:val="22"/>
          <w:szCs w:val="22"/>
        </w:rPr>
        <w:t>3.5.</w:t>
      </w:r>
      <w:r>
        <w:rPr>
          <w:rFonts w:cs="Tahoma"/>
          <w:bCs/>
          <w:sz w:val="22"/>
          <w:szCs w:val="22"/>
        </w:rPr>
        <w:t xml:space="preserve"> Обмен между участником конкурентной закупки в электронной форме, Заказчиком и оператором </w:t>
      </w:r>
      <w:r>
        <w:rPr>
          <w:rFonts w:cs="Tahoma"/>
          <w:bCs/>
          <w:sz w:val="22"/>
          <w:szCs w:val="22"/>
        </w:rPr>
        <w:lastRenderedPageBreak/>
        <w:t>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616BA9" w:rsidRDefault="009B1F32">
      <w:pPr>
        <w:jc w:val="center"/>
        <w:rPr>
          <w:rFonts w:cs="Tahoma"/>
          <w:b/>
          <w:bCs/>
          <w:sz w:val="22"/>
          <w:szCs w:val="22"/>
        </w:rPr>
      </w:pPr>
      <w:r>
        <w:rPr>
          <w:rFonts w:cs="Tahoma"/>
          <w:b/>
          <w:bCs/>
          <w:sz w:val="22"/>
          <w:szCs w:val="22"/>
        </w:rPr>
        <w:t>4. Подготовка заявки на участие в аукционе</w:t>
      </w:r>
    </w:p>
    <w:p w:rsidR="00616BA9" w:rsidRDefault="00616BA9">
      <w:pPr>
        <w:jc w:val="center"/>
        <w:rPr>
          <w:rFonts w:cs="Tahoma"/>
          <w:b/>
          <w:bCs/>
          <w:sz w:val="22"/>
          <w:szCs w:val="22"/>
        </w:rPr>
      </w:pPr>
    </w:p>
    <w:p w:rsidR="00616BA9" w:rsidRDefault="009B1F32">
      <w:pPr>
        <w:jc w:val="both"/>
        <w:rPr>
          <w:rFonts w:cs="Tahoma"/>
          <w:b/>
          <w:bCs/>
          <w:sz w:val="22"/>
          <w:szCs w:val="22"/>
        </w:rPr>
      </w:pPr>
      <w:r>
        <w:rPr>
          <w:rFonts w:cs="Tahoma"/>
          <w:b/>
          <w:bCs/>
          <w:sz w:val="22"/>
          <w:szCs w:val="22"/>
        </w:rPr>
        <w:t>4.1</w:t>
      </w:r>
      <w:r>
        <w:rPr>
          <w:rFonts w:cs="Tahoma"/>
          <w:bCs/>
          <w:sz w:val="22"/>
          <w:szCs w:val="22"/>
        </w:rPr>
        <w:t>. Участник должен в сроки, указанные в Разделе  ИНФОРМАЦИОННАЯ КАРТА  подать заявку на участие в аукционе в форме электронного документа через ЭТП в порядке, предусмотренном регламентом работы данной ЭТП.</w:t>
      </w:r>
    </w:p>
    <w:p w:rsidR="00616BA9" w:rsidRDefault="009B1F32">
      <w:pPr>
        <w:jc w:val="both"/>
        <w:rPr>
          <w:rFonts w:cs="Tahoma"/>
          <w:b/>
          <w:bCs/>
          <w:sz w:val="22"/>
          <w:szCs w:val="22"/>
        </w:rPr>
      </w:pPr>
      <w:r>
        <w:rPr>
          <w:rFonts w:cs="Tahoma"/>
          <w:b/>
          <w:bCs/>
          <w:sz w:val="22"/>
          <w:szCs w:val="22"/>
        </w:rPr>
        <w:t>4.2.</w:t>
      </w:r>
      <w:r>
        <w:rPr>
          <w:rFonts w:cs="Tahoma"/>
          <w:bCs/>
          <w:sz w:val="22"/>
          <w:szCs w:val="22"/>
        </w:rPr>
        <w:t xml:space="preserve"> Правила регистрации участника аукциона на ЭТП, аккредитация участника на данной ЭТП, правила проведения аукциона (в том числе подача заявки) через данную ЭТП определяются регламентом работы и инструкциями данной ЭТП.</w:t>
      </w:r>
    </w:p>
    <w:p w:rsidR="00616BA9" w:rsidRDefault="009B1F32">
      <w:pPr>
        <w:jc w:val="both"/>
        <w:rPr>
          <w:rFonts w:cs="Tahoma"/>
          <w:b/>
          <w:bCs/>
          <w:sz w:val="22"/>
          <w:szCs w:val="22"/>
        </w:rPr>
      </w:pPr>
      <w:r>
        <w:rPr>
          <w:rFonts w:cs="Tahoma"/>
          <w:b/>
          <w:bCs/>
          <w:sz w:val="22"/>
          <w:szCs w:val="22"/>
        </w:rPr>
        <w:t>4.3.</w:t>
      </w:r>
      <w:r>
        <w:rPr>
          <w:rFonts w:cs="Tahoma"/>
          <w:bCs/>
          <w:sz w:val="22"/>
          <w:szCs w:val="22"/>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w:t>
      </w:r>
    </w:p>
    <w:p w:rsidR="00616BA9" w:rsidRDefault="009B1F32">
      <w:pPr>
        <w:jc w:val="both"/>
        <w:rPr>
          <w:rFonts w:cs="Tahoma"/>
          <w:b/>
          <w:bCs/>
          <w:sz w:val="22"/>
          <w:szCs w:val="22"/>
        </w:rPr>
      </w:pPr>
      <w:r>
        <w:rPr>
          <w:rFonts w:cs="Tahoma"/>
          <w:b/>
          <w:bCs/>
          <w:sz w:val="22"/>
          <w:szCs w:val="22"/>
        </w:rPr>
        <w:t>4.4</w:t>
      </w:r>
      <w:r>
        <w:rPr>
          <w:rFonts w:cs="Tahoma"/>
          <w:bCs/>
          <w:sz w:val="22"/>
          <w:szCs w:val="22"/>
        </w:rPr>
        <w:t>.</w:t>
      </w:r>
      <w:r>
        <w:rPr>
          <w:sz w:val="22"/>
          <w:szCs w:val="22"/>
        </w:rPr>
        <w:t xml:space="preserve"> </w:t>
      </w:r>
      <w:r>
        <w:rPr>
          <w:rFonts w:cs="Tahoma"/>
          <w:bCs/>
          <w:sz w:val="22"/>
          <w:szCs w:val="22"/>
        </w:rPr>
        <w:t>Заказчик и оператор ЭТП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616BA9" w:rsidRDefault="009B1F32">
      <w:pPr>
        <w:jc w:val="both"/>
        <w:rPr>
          <w:rFonts w:cs="Tahoma"/>
          <w:b/>
          <w:bCs/>
          <w:sz w:val="22"/>
          <w:szCs w:val="22"/>
        </w:rPr>
      </w:pPr>
      <w:r>
        <w:rPr>
          <w:rFonts w:cs="Tahoma"/>
          <w:b/>
          <w:bCs/>
          <w:sz w:val="22"/>
          <w:szCs w:val="22"/>
        </w:rPr>
        <w:t>4.5</w:t>
      </w:r>
      <w:r>
        <w:rPr>
          <w:rFonts w:cs="Tahoma"/>
          <w:bCs/>
          <w:sz w:val="22"/>
          <w:szCs w:val="22"/>
        </w:rPr>
        <w:t>.</w:t>
      </w:r>
      <w:r>
        <w:rPr>
          <w:sz w:val="22"/>
          <w:szCs w:val="22"/>
        </w:rPr>
        <w:t xml:space="preserve"> </w:t>
      </w:r>
      <w:r>
        <w:rPr>
          <w:rFonts w:cs="Tahoma"/>
          <w:bCs/>
          <w:sz w:val="22"/>
          <w:szCs w:val="22"/>
        </w:rPr>
        <w:tab/>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p>
    <w:p w:rsidR="00616BA9" w:rsidRDefault="009B1F32">
      <w:pPr>
        <w:jc w:val="both"/>
        <w:rPr>
          <w:rFonts w:cs="Tahoma"/>
          <w:b/>
          <w:bCs/>
          <w:sz w:val="22"/>
          <w:szCs w:val="22"/>
        </w:rPr>
      </w:pPr>
      <w:r>
        <w:rPr>
          <w:rFonts w:cs="Tahoma"/>
          <w:b/>
          <w:bCs/>
          <w:sz w:val="22"/>
          <w:szCs w:val="22"/>
        </w:rPr>
        <w:t>4.6.</w:t>
      </w:r>
      <w:r>
        <w:rPr>
          <w:rFonts w:cs="Tahoma"/>
          <w:bCs/>
          <w:sz w:val="22"/>
          <w:szCs w:val="22"/>
        </w:rPr>
        <w:t xml:space="preserve"> Участник должен разделить подготовленные документы заявки на отдельные части: первую часть и вторую часть в соответствии с перечнем документов, входящих в каждую из частей, установленным в документации.</w:t>
      </w:r>
    </w:p>
    <w:p w:rsidR="00616BA9" w:rsidRDefault="009B1F32">
      <w:pPr>
        <w:jc w:val="both"/>
        <w:rPr>
          <w:rFonts w:cs="Tahoma"/>
          <w:b/>
          <w:bCs/>
          <w:sz w:val="22"/>
          <w:szCs w:val="22"/>
          <w:shd w:val="clear" w:color="auto" w:fill="00FFFF"/>
        </w:rPr>
      </w:pPr>
      <w:r>
        <w:rPr>
          <w:rFonts w:cs="Tahoma"/>
          <w:b/>
          <w:bCs/>
          <w:sz w:val="22"/>
          <w:szCs w:val="22"/>
        </w:rPr>
        <w:t>4.7.</w:t>
      </w:r>
      <w:r>
        <w:rPr>
          <w:sz w:val="22"/>
          <w:szCs w:val="22"/>
        </w:rPr>
        <w:t xml:space="preserve"> </w:t>
      </w:r>
      <w:r>
        <w:rPr>
          <w:rFonts w:cs="Tahoma"/>
          <w:bCs/>
          <w:sz w:val="22"/>
          <w:szCs w:val="22"/>
        </w:rP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 </w:t>
      </w:r>
      <w:r>
        <w:rPr>
          <w:rFonts w:cs="Tahoma"/>
          <w:b/>
          <w:bCs/>
          <w:sz w:val="22"/>
          <w:szCs w:val="22"/>
          <w:shd w:val="clear" w:color="auto" w:fill="FFFF00"/>
        </w:rPr>
        <w:t>Полные требования к составу заявки представлены в п. 7 Информационной карты аукциона в электронной форме.</w:t>
      </w:r>
    </w:p>
    <w:p w:rsidR="00616BA9" w:rsidRDefault="009B1F32">
      <w:pPr>
        <w:jc w:val="both"/>
        <w:rPr>
          <w:rFonts w:cs="Tahoma"/>
          <w:b/>
          <w:bCs/>
          <w:sz w:val="22"/>
          <w:szCs w:val="22"/>
          <w:shd w:val="clear" w:color="auto" w:fill="00FFFF"/>
        </w:rPr>
      </w:pPr>
      <w:r>
        <w:rPr>
          <w:rFonts w:cs="Tahoma"/>
          <w:b/>
          <w:bCs/>
          <w:sz w:val="22"/>
          <w:szCs w:val="22"/>
          <w:shd w:val="clear" w:color="auto" w:fill="00FFFF"/>
        </w:rPr>
        <w:t>4.8.</w:t>
      </w:r>
      <w:r>
        <w:rPr>
          <w:b/>
          <w:bCs/>
          <w:sz w:val="22"/>
          <w:szCs w:val="22"/>
          <w:shd w:val="clear" w:color="auto" w:fill="00FFFF"/>
        </w:rPr>
        <w:t xml:space="preserve"> Д</w:t>
      </w:r>
      <w:r>
        <w:rPr>
          <w:rFonts w:cs="Tahoma"/>
          <w:b/>
          <w:bCs/>
          <w:sz w:val="22"/>
          <w:szCs w:val="22"/>
          <w:shd w:val="clear" w:color="auto" w:fill="00FFFF"/>
        </w:rPr>
        <w:t>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616BA9" w:rsidRDefault="009B1F32">
      <w:pPr>
        <w:jc w:val="both"/>
        <w:rPr>
          <w:b/>
          <w:sz w:val="22"/>
          <w:szCs w:val="22"/>
        </w:rPr>
      </w:pPr>
      <w:r>
        <w:rPr>
          <w:rFonts w:cs="Tahoma"/>
          <w:b/>
          <w:bCs/>
          <w:sz w:val="22"/>
          <w:szCs w:val="22"/>
          <w:shd w:val="clear" w:color="auto" w:fill="00FFFF"/>
        </w:rPr>
        <w:t>4.9.</w:t>
      </w:r>
      <w:r>
        <w:rPr>
          <w:b/>
          <w:bCs/>
          <w:sz w:val="22"/>
          <w:szCs w:val="22"/>
          <w:shd w:val="clear" w:color="auto" w:fill="00FFFF"/>
        </w:rPr>
        <w:t>В случае обнаружения в первой части заявки сведений об Участнике  такая заявка подлежит отклонению.</w:t>
      </w:r>
    </w:p>
    <w:p w:rsidR="00616BA9" w:rsidRDefault="009B1F32">
      <w:pPr>
        <w:jc w:val="both"/>
        <w:rPr>
          <w:b/>
          <w:sz w:val="22"/>
          <w:szCs w:val="22"/>
        </w:rPr>
      </w:pPr>
      <w:r>
        <w:rPr>
          <w:b/>
          <w:sz w:val="22"/>
          <w:szCs w:val="22"/>
        </w:rPr>
        <w:t>4.10.</w:t>
      </w:r>
      <w:r>
        <w:rPr>
          <w:sz w:val="22"/>
          <w:szCs w:val="22"/>
        </w:rPr>
        <w:t xml:space="preserve"> Все файлы не должны иметь защиты от их открытия, изменения, копирования их содержимого или их печати. В случае если сканированная копия какого-либо документа представлена в нечитаемом виде, данный документ считается не представленным.</w:t>
      </w:r>
    </w:p>
    <w:p w:rsidR="00616BA9" w:rsidRDefault="009B1F32">
      <w:pPr>
        <w:jc w:val="both"/>
        <w:rPr>
          <w:sz w:val="22"/>
          <w:szCs w:val="22"/>
        </w:rPr>
      </w:pPr>
      <w:r>
        <w:rPr>
          <w:b/>
          <w:sz w:val="22"/>
          <w:szCs w:val="22"/>
        </w:rPr>
        <w:t>4.11.</w:t>
      </w:r>
      <w:r>
        <w:rPr>
          <w:sz w:val="22"/>
          <w:szCs w:val="22"/>
        </w:rPr>
        <w:t xml:space="preserve"> Все документы, входящие в заявку, должны быть подготовлены на русском языке, за исключением нижеследующего:</w:t>
      </w:r>
    </w:p>
    <w:p w:rsidR="00616BA9" w:rsidRDefault="009B1F32">
      <w:pPr>
        <w:jc w:val="both"/>
        <w:rPr>
          <w:b/>
          <w:sz w:val="22"/>
          <w:szCs w:val="22"/>
        </w:rPr>
      </w:pPr>
      <w:r>
        <w:rPr>
          <w:sz w:val="22"/>
          <w:szCs w:val="22"/>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Наличие противоречий между оригиналом документа и его переводом, которые искажают содержание представленного документа, будет расцениваться Заказчиком как предоставление недостоверных сведений. Заказчик вправе не рассматривать документы, не переведенные на русский язык.</w:t>
      </w:r>
    </w:p>
    <w:p w:rsidR="00616BA9" w:rsidRDefault="009B1F32">
      <w:pPr>
        <w:jc w:val="both"/>
        <w:rPr>
          <w:b/>
          <w:sz w:val="22"/>
          <w:szCs w:val="22"/>
        </w:rPr>
      </w:pPr>
      <w:r>
        <w:rPr>
          <w:b/>
          <w:sz w:val="22"/>
          <w:szCs w:val="22"/>
        </w:rPr>
        <w:t>4.12</w:t>
      </w:r>
      <w:r>
        <w:rPr>
          <w:sz w:val="22"/>
          <w:szCs w:val="22"/>
        </w:rPr>
        <w:t>. 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616BA9" w:rsidRDefault="009B1F32">
      <w:pPr>
        <w:jc w:val="both"/>
        <w:rPr>
          <w:b/>
          <w:sz w:val="22"/>
          <w:szCs w:val="22"/>
        </w:rPr>
      </w:pPr>
      <w:r>
        <w:rPr>
          <w:b/>
          <w:sz w:val="22"/>
          <w:szCs w:val="22"/>
        </w:rPr>
        <w:t>4.13</w:t>
      </w:r>
      <w:r>
        <w:rPr>
          <w:sz w:val="22"/>
          <w:szCs w:val="22"/>
        </w:rPr>
        <w:t>. В случае если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616BA9" w:rsidRDefault="009B1F32">
      <w:pPr>
        <w:jc w:val="both"/>
        <w:rPr>
          <w:b/>
          <w:sz w:val="22"/>
          <w:szCs w:val="22"/>
        </w:rPr>
      </w:pPr>
      <w:r>
        <w:rPr>
          <w:b/>
          <w:sz w:val="22"/>
          <w:szCs w:val="22"/>
        </w:rPr>
        <w:t>4.14.</w:t>
      </w:r>
      <w:r>
        <w:rPr>
          <w:sz w:val="22"/>
          <w:szCs w:val="22"/>
        </w:rPr>
        <w:t xml:space="preserve"> 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w:t>
      </w:r>
    </w:p>
    <w:p w:rsidR="00616BA9" w:rsidRDefault="009B1F32">
      <w:pPr>
        <w:jc w:val="both"/>
        <w:rPr>
          <w:b/>
          <w:sz w:val="22"/>
          <w:szCs w:val="22"/>
        </w:rPr>
      </w:pPr>
      <w:r>
        <w:rPr>
          <w:b/>
          <w:sz w:val="22"/>
          <w:szCs w:val="22"/>
        </w:rPr>
        <w:t>4.15.</w:t>
      </w:r>
      <w:r>
        <w:rPr>
          <w:sz w:val="22"/>
          <w:szCs w:val="22"/>
        </w:rPr>
        <w:t xml:space="preserve"> В случае нарушения Участником требований к описанию продукции, установленных настоящим </w:t>
      </w:r>
      <w:r>
        <w:rPr>
          <w:sz w:val="22"/>
          <w:szCs w:val="22"/>
        </w:rPr>
        <w:lastRenderedPageBreak/>
        <w:t>подразделом, Организатор вправе отклонить заявку такого Участника от дальнейшего участия в закупке.</w:t>
      </w:r>
    </w:p>
    <w:p w:rsidR="00616BA9" w:rsidRDefault="009B1F32">
      <w:pPr>
        <w:jc w:val="both"/>
        <w:rPr>
          <w:b/>
          <w:sz w:val="22"/>
          <w:szCs w:val="22"/>
        </w:rPr>
      </w:pPr>
      <w:r>
        <w:rPr>
          <w:b/>
          <w:sz w:val="22"/>
          <w:szCs w:val="22"/>
        </w:rPr>
        <w:t xml:space="preserve">4.16. </w:t>
      </w:r>
      <w:r>
        <w:rPr>
          <w:sz w:val="22"/>
          <w:szCs w:val="22"/>
        </w:rPr>
        <w:t>Участник вправе изменить или отозвать поданную им ранее заявку до момента окончания срока подачи заявок. Изменения и отзыв заявки осуществляется посредством функционала ЭТП, подробный порядок определяется Регламентом ЭТП.</w:t>
      </w:r>
    </w:p>
    <w:p w:rsidR="00616BA9" w:rsidRDefault="00616BA9">
      <w:pPr>
        <w:jc w:val="both"/>
        <w:rPr>
          <w:b/>
          <w:sz w:val="22"/>
          <w:szCs w:val="22"/>
        </w:rPr>
      </w:pPr>
    </w:p>
    <w:p w:rsidR="00616BA9" w:rsidRDefault="009B1F32">
      <w:pPr>
        <w:jc w:val="center"/>
        <w:rPr>
          <w:rFonts w:cs="Tahoma"/>
          <w:b/>
          <w:bCs/>
          <w:sz w:val="22"/>
          <w:szCs w:val="22"/>
        </w:rPr>
      </w:pPr>
      <w:r>
        <w:rPr>
          <w:b/>
          <w:sz w:val="22"/>
          <w:szCs w:val="22"/>
        </w:rPr>
        <w:t>5. Требования к участникам закупки</w:t>
      </w:r>
    </w:p>
    <w:p w:rsidR="00616BA9" w:rsidRDefault="009B1F32">
      <w:pPr>
        <w:jc w:val="both"/>
        <w:rPr>
          <w:rFonts w:cs="Tahoma"/>
          <w:b/>
          <w:bCs/>
          <w:sz w:val="22"/>
          <w:szCs w:val="22"/>
        </w:rPr>
      </w:pPr>
      <w:r>
        <w:rPr>
          <w:rFonts w:cs="Tahoma"/>
          <w:b/>
          <w:bCs/>
          <w:sz w:val="22"/>
          <w:szCs w:val="22"/>
        </w:rPr>
        <w:t xml:space="preserve">5.1. </w:t>
      </w:r>
      <w:r>
        <w:rPr>
          <w:rFonts w:cs="Tahoma"/>
          <w:bCs/>
          <w:sz w:val="22"/>
          <w:szCs w:val="22"/>
        </w:rPr>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p>
    <w:p w:rsidR="00616BA9" w:rsidRDefault="009B1F32">
      <w:pPr>
        <w:jc w:val="both"/>
        <w:rPr>
          <w:rFonts w:cs="Tahoma"/>
          <w:b/>
          <w:bCs/>
          <w:sz w:val="22"/>
          <w:szCs w:val="22"/>
        </w:rPr>
      </w:pPr>
      <w:r>
        <w:rPr>
          <w:rFonts w:cs="Tahoma"/>
          <w:b/>
          <w:bCs/>
          <w:sz w:val="22"/>
          <w:szCs w:val="22"/>
        </w:rPr>
        <w:t>5.2.</w:t>
      </w:r>
      <w:r>
        <w:rPr>
          <w:rFonts w:cs="Tahoma"/>
          <w:bCs/>
          <w:sz w:val="22"/>
          <w:szCs w:val="22"/>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616BA9" w:rsidRDefault="009B1F32">
      <w:pPr>
        <w:jc w:val="both"/>
        <w:rPr>
          <w:rFonts w:cs="Tahoma"/>
          <w:b/>
          <w:bCs/>
          <w:sz w:val="22"/>
          <w:szCs w:val="22"/>
        </w:rPr>
      </w:pPr>
      <w:r>
        <w:rPr>
          <w:rFonts w:cs="Tahoma"/>
          <w:b/>
          <w:bCs/>
          <w:sz w:val="22"/>
          <w:szCs w:val="22"/>
        </w:rPr>
        <w:t>5.3</w:t>
      </w:r>
      <w:r>
        <w:rPr>
          <w:rFonts w:cs="Tahoma"/>
          <w:bCs/>
          <w:sz w:val="22"/>
          <w:szCs w:val="22"/>
        </w:rPr>
        <w:t>. Участник закупки должен отвечать требованиям документации о закупке и Положения;</w:t>
      </w:r>
    </w:p>
    <w:p w:rsidR="00616BA9" w:rsidRDefault="009B1F32">
      <w:pPr>
        <w:jc w:val="both"/>
        <w:rPr>
          <w:rFonts w:cs="Tahoma"/>
          <w:b/>
          <w:bCs/>
          <w:sz w:val="22"/>
          <w:szCs w:val="22"/>
        </w:rPr>
      </w:pPr>
      <w:r>
        <w:rPr>
          <w:rFonts w:cs="Tahoma"/>
          <w:b/>
          <w:bCs/>
          <w:sz w:val="22"/>
          <w:szCs w:val="22"/>
        </w:rPr>
        <w:t>5.4</w:t>
      </w:r>
      <w:r>
        <w:rPr>
          <w:rFonts w:cs="Tahoma"/>
          <w:bCs/>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16BA9" w:rsidRDefault="009B1F32">
      <w:pPr>
        <w:jc w:val="both"/>
        <w:rPr>
          <w:rFonts w:cs="Tahoma"/>
          <w:b/>
          <w:bCs/>
          <w:sz w:val="22"/>
          <w:szCs w:val="22"/>
        </w:rPr>
      </w:pPr>
      <w:r>
        <w:rPr>
          <w:rFonts w:cs="Tahoma"/>
          <w:b/>
          <w:bCs/>
          <w:sz w:val="22"/>
          <w:szCs w:val="22"/>
        </w:rPr>
        <w:t>5.5.</w:t>
      </w:r>
      <w:r>
        <w:rPr>
          <w:rFonts w:cs="Tahoma"/>
          <w:bCs/>
          <w:sz w:val="22"/>
          <w:szCs w:val="22"/>
        </w:rPr>
        <w:t xml:space="preserve">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616BA9" w:rsidRDefault="009B1F32">
      <w:pPr>
        <w:jc w:val="both"/>
        <w:rPr>
          <w:rFonts w:cs="Tahoma"/>
          <w:b/>
          <w:bCs/>
          <w:sz w:val="22"/>
          <w:szCs w:val="22"/>
        </w:rPr>
      </w:pPr>
      <w:r>
        <w:rPr>
          <w:rFonts w:cs="Tahoma"/>
          <w:b/>
          <w:bCs/>
          <w:sz w:val="22"/>
          <w:szCs w:val="22"/>
        </w:rPr>
        <w:t>5.6</w:t>
      </w:r>
      <w:r>
        <w:rPr>
          <w:rFonts w:cs="Tahoma"/>
          <w:bCs/>
          <w:sz w:val="22"/>
          <w:szCs w:val="22"/>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16BA9" w:rsidRDefault="009B1F32">
      <w:pPr>
        <w:jc w:val="both"/>
        <w:rPr>
          <w:rFonts w:cs="Tahoma"/>
          <w:b/>
          <w:bCs/>
          <w:sz w:val="22"/>
          <w:szCs w:val="22"/>
        </w:rPr>
      </w:pPr>
      <w:r>
        <w:rPr>
          <w:rFonts w:cs="Tahoma"/>
          <w:b/>
          <w:bCs/>
          <w:sz w:val="22"/>
          <w:szCs w:val="22"/>
        </w:rPr>
        <w:t>5.7.</w:t>
      </w:r>
      <w:r>
        <w:rPr>
          <w:rFonts w:cs="Tahoma"/>
          <w:bCs/>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616BA9" w:rsidRDefault="009B1F32">
      <w:pPr>
        <w:jc w:val="both"/>
        <w:rPr>
          <w:rFonts w:cs="Tahoma"/>
          <w:b/>
          <w:bCs/>
          <w:sz w:val="22"/>
          <w:szCs w:val="22"/>
        </w:rPr>
      </w:pPr>
      <w:r>
        <w:rPr>
          <w:rFonts w:cs="Tahoma"/>
          <w:b/>
          <w:bCs/>
          <w:sz w:val="22"/>
          <w:szCs w:val="22"/>
        </w:rPr>
        <w:t>5.8.</w:t>
      </w:r>
      <w:r>
        <w:rPr>
          <w:rFonts w:cs="Tahoma"/>
          <w:bCs/>
          <w:sz w:val="22"/>
          <w:szCs w:val="22"/>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16BA9" w:rsidRDefault="00616BA9">
      <w:pPr>
        <w:jc w:val="center"/>
        <w:rPr>
          <w:rFonts w:cs="Tahoma"/>
          <w:b/>
          <w:bCs/>
          <w:sz w:val="22"/>
          <w:szCs w:val="22"/>
        </w:rPr>
      </w:pPr>
    </w:p>
    <w:p w:rsidR="00616BA9" w:rsidRDefault="009B1F32">
      <w:pPr>
        <w:spacing w:after="120"/>
        <w:jc w:val="center"/>
        <w:rPr>
          <w:b/>
          <w:bCs/>
          <w:sz w:val="22"/>
          <w:szCs w:val="22"/>
        </w:rPr>
      </w:pPr>
      <w:r>
        <w:rPr>
          <w:b/>
          <w:bCs/>
        </w:rPr>
        <w:t>6. Порядок рассмотрения заявок на участие в аукционе</w:t>
      </w:r>
    </w:p>
    <w:p w:rsidR="00616BA9" w:rsidRDefault="009B1F32">
      <w:pPr>
        <w:jc w:val="both"/>
        <w:rPr>
          <w:b/>
          <w:bCs/>
          <w:sz w:val="22"/>
          <w:szCs w:val="22"/>
        </w:rPr>
      </w:pPr>
      <w:r>
        <w:rPr>
          <w:b/>
          <w:bCs/>
          <w:sz w:val="22"/>
          <w:szCs w:val="22"/>
        </w:rPr>
        <w:t>6.1</w:t>
      </w:r>
      <w:r>
        <w:rPr>
          <w:sz w:val="22"/>
          <w:szCs w:val="22"/>
        </w:rPr>
        <w:t>.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616BA9" w:rsidRDefault="009B1F32">
      <w:pPr>
        <w:jc w:val="both"/>
        <w:rPr>
          <w:sz w:val="22"/>
          <w:szCs w:val="22"/>
        </w:rPr>
      </w:pPr>
      <w:r>
        <w:rPr>
          <w:b/>
          <w:bCs/>
          <w:sz w:val="22"/>
          <w:szCs w:val="22"/>
        </w:rPr>
        <w:t>6.2</w:t>
      </w:r>
      <w:r>
        <w:rPr>
          <w:sz w:val="22"/>
          <w:szCs w:val="22"/>
        </w:rPr>
        <w:t>. Комиссия по закупкам отказывает участнику закупки в допуске к участию в процедуре закупки в следующих случаях:</w:t>
      </w:r>
    </w:p>
    <w:p w:rsidR="00616BA9" w:rsidRDefault="009B1F32">
      <w:pPr>
        <w:jc w:val="both"/>
        <w:rPr>
          <w:sz w:val="22"/>
          <w:szCs w:val="22"/>
        </w:rPr>
      </w:pPr>
      <w:r>
        <w:rPr>
          <w:sz w:val="22"/>
          <w:szCs w:val="22"/>
        </w:rPr>
        <w:t>1) выявлено несоответствие участника хотя бы одному из требований, перечисленных в пункте 1.9.1 Положения (пункты 5.2.-5.8. части 5 Раздела 1 Документации об аукционе в электронной форме);</w:t>
      </w:r>
    </w:p>
    <w:p w:rsidR="00616BA9" w:rsidRDefault="009B1F32">
      <w:pPr>
        <w:jc w:val="both"/>
        <w:rPr>
          <w:sz w:val="22"/>
          <w:szCs w:val="22"/>
        </w:rPr>
      </w:pPr>
      <w:r>
        <w:rPr>
          <w:sz w:val="22"/>
          <w:szCs w:val="22"/>
        </w:rPr>
        <w:t>2) участник закупки и (или) его заявка не соответствуют иным требованиям документации о закупке или Положения;</w:t>
      </w:r>
    </w:p>
    <w:p w:rsidR="00616BA9" w:rsidRDefault="009B1F32">
      <w:pPr>
        <w:jc w:val="both"/>
        <w:rPr>
          <w:sz w:val="22"/>
          <w:szCs w:val="22"/>
        </w:rPr>
      </w:pPr>
      <w:r>
        <w:rPr>
          <w:sz w:val="22"/>
          <w:szCs w:val="22"/>
        </w:rPr>
        <w:t>3) участник закупки не представил документы, необходимые для участия в процедуре закупки;</w:t>
      </w:r>
    </w:p>
    <w:p w:rsidR="00616BA9" w:rsidRDefault="009B1F32">
      <w:pPr>
        <w:jc w:val="both"/>
        <w:rPr>
          <w:sz w:val="22"/>
          <w:szCs w:val="22"/>
        </w:rPr>
      </w:pPr>
      <w:r>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616BA9" w:rsidRDefault="009B1F32">
      <w:pPr>
        <w:jc w:val="both"/>
        <w:rPr>
          <w:sz w:val="22"/>
          <w:szCs w:val="22"/>
        </w:rPr>
      </w:pPr>
      <w:r>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616BA9" w:rsidRDefault="009B1F32">
      <w:pPr>
        <w:spacing w:after="120"/>
        <w:jc w:val="both"/>
        <w:rPr>
          <w:b/>
          <w:sz w:val="20"/>
          <w:szCs w:val="20"/>
          <w:shd w:val="clear" w:color="auto" w:fill="00FFFF"/>
        </w:rPr>
      </w:pPr>
      <w:r>
        <w:rPr>
          <w:b/>
          <w:sz w:val="20"/>
          <w:szCs w:val="20"/>
          <w:shd w:val="clear" w:color="auto" w:fill="00FFFF"/>
        </w:rPr>
        <w:t>6.2.1.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616BA9" w:rsidRDefault="009B1F32">
      <w:pPr>
        <w:spacing w:after="120"/>
        <w:jc w:val="both"/>
        <w:rPr>
          <w:sz w:val="20"/>
          <w:szCs w:val="20"/>
        </w:rPr>
      </w:pPr>
      <w:r>
        <w:rPr>
          <w:b/>
          <w:sz w:val="20"/>
          <w:szCs w:val="20"/>
          <w:shd w:val="clear" w:color="auto" w:fill="00FFFF"/>
        </w:rPr>
        <w:t>6.2.2. В случае если аукцион признан несостоявшимся по причине того, что в течении 10 мин после начала проведения такого аукциона ни один из его  участников не подал предложения о цене договора, договор заключается с участником чья заявка подана ранее других заявок на участие в таком аукционе, и по цене согласованной с участником (победителем), но  не превышающей начальной (максимальной) цены договора.</w:t>
      </w:r>
    </w:p>
    <w:p w:rsidR="00616BA9" w:rsidRDefault="009B1F32">
      <w:pPr>
        <w:jc w:val="both"/>
        <w:rPr>
          <w:b/>
          <w:bCs/>
          <w:sz w:val="22"/>
          <w:szCs w:val="22"/>
        </w:rPr>
      </w:pPr>
      <w:r>
        <w:rPr>
          <w:b/>
          <w:bCs/>
          <w:sz w:val="22"/>
          <w:szCs w:val="22"/>
        </w:rPr>
        <w:t>6.3.</w:t>
      </w:r>
      <w:r>
        <w:rPr>
          <w:sz w:val="22"/>
          <w:szCs w:val="22"/>
        </w:rPr>
        <w:t xml:space="preserve">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616BA9" w:rsidRDefault="009B1F32">
      <w:pPr>
        <w:jc w:val="both"/>
        <w:rPr>
          <w:b/>
          <w:bCs/>
          <w:sz w:val="22"/>
          <w:szCs w:val="22"/>
        </w:rPr>
      </w:pPr>
      <w:r>
        <w:rPr>
          <w:b/>
          <w:bCs/>
          <w:sz w:val="22"/>
          <w:szCs w:val="22"/>
        </w:rPr>
        <w:t>6.4</w:t>
      </w:r>
      <w:r>
        <w:rPr>
          <w:sz w:val="22"/>
          <w:szCs w:val="22"/>
        </w:rPr>
        <w:t>. Если по окончании срока подачи заявок на участие в аукционе подана только одна заявка или не подано ни одной, аукцион признается несостоявшимся.</w:t>
      </w:r>
    </w:p>
    <w:p w:rsidR="00616BA9" w:rsidRDefault="009B1F32">
      <w:pPr>
        <w:jc w:val="both"/>
        <w:rPr>
          <w:b/>
          <w:bCs/>
          <w:sz w:val="22"/>
          <w:szCs w:val="22"/>
        </w:rPr>
      </w:pPr>
      <w:r>
        <w:rPr>
          <w:b/>
          <w:bCs/>
          <w:sz w:val="22"/>
          <w:szCs w:val="22"/>
        </w:rPr>
        <w:t>6.5</w:t>
      </w:r>
      <w:r>
        <w:rPr>
          <w:sz w:val="22"/>
          <w:szCs w:val="22"/>
        </w:rPr>
        <w:t xml:space="preserve">.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w:t>
      </w:r>
      <w:r>
        <w:rPr>
          <w:sz w:val="22"/>
          <w:szCs w:val="22"/>
        </w:rPr>
        <w:lastRenderedPageBreak/>
        <w:t>аукцион признается несостоявшимся.</w:t>
      </w:r>
    </w:p>
    <w:p w:rsidR="00616BA9" w:rsidRDefault="009B1F32">
      <w:pPr>
        <w:jc w:val="both"/>
        <w:rPr>
          <w:b/>
          <w:bCs/>
          <w:sz w:val="22"/>
          <w:szCs w:val="22"/>
        </w:rPr>
      </w:pPr>
      <w:r>
        <w:rPr>
          <w:b/>
          <w:bCs/>
          <w:sz w:val="22"/>
          <w:szCs w:val="22"/>
        </w:rPr>
        <w:t>6.6</w:t>
      </w:r>
      <w:r>
        <w:rPr>
          <w:sz w:val="22"/>
          <w:szCs w:val="22"/>
        </w:rPr>
        <w:t>.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16BA9" w:rsidRDefault="009B1F32">
      <w:pPr>
        <w:jc w:val="both"/>
        <w:rPr>
          <w:rFonts w:cs="Tahoma"/>
          <w:b/>
          <w:bCs/>
          <w:sz w:val="22"/>
          <w:szCs w:val="22"/>
        </w:rPr>
      </w:pPr>
      <w:r>
        <w:rPr>
          <w:b/>
          <w:bCs/>
          <w:sz w:val="22"/>
          <w:szCs w:val="22"/>
        </w:rPr>
        <w:t>6.7</w:t>
      </w:r>
      <w:r>
        <w:rPr>
          <w:sz w:val="22"/>
          <w:szCs w:val="22"/>
        </w:rPr>
        <w:t>. По результатам рассмотрения заявок составляется протокол.</w:t>
      </w:r>
    </w:p>
    <w:p w:rsidR="00616BA9" w:rsidRDefault="009B1F32">
      <w:pPr>
        <w:jc w:val="center"/>
        <w:rPr>
          <w:rFonts w:cs="Tahoma"/>
          <w:b/>
          <w:bCs/>
          <w:sz w:val="22"/>
          <w:szCs w:val="22"/>
        </w:rPr>
      </w:pPr>
      <w:r>
        <w:rPr>
          <w:rFonts w:cs="Tahoma"/>
          <w:b/>
          <w:bCs/>
          <w:sz w:val="22"/>
          <w:szCs w:val="22"/>
        </w:rPr>
        <w:t>7.Общий порядок проведения закупки</w:t>
      </w:r>
    </w:p>
    <w:p w:rsidR="00616BA9" w:rsidRDefault="009B1F32">
      <w:pPr>
        <w:rPr>
          <w:rFonts w:cs="Tahoma"/>
          <w:b/>
          <w:bCs/>
          <w:sz w:val="22"/>
          <w:szCs w:val="22"/>
        </w:rPr>
      </w:pPr>
      <w:r>
        <w:rPr>
          <w:rFonts w:cs="Tahoma"/>
          <w:b/>
          <w:bCs/>
          <w:sz w:val="22"/>
          <w:szCs w:val="22"/>
        </w:rPr>
        <w:t>7.1</w:t>
      </w:r>
      <w:r>
        <w:rPr>
          <w:rFonts w:cs="Tahoma"/>
          <w:bCs/>
          <w:sz w:val="22"/>
          <w:szCs w:val="22"/>
        </w:rPr>
        <w:tab/>
        <w:t>Закупка проводится в следующем порядке:</w:t>
      </w:r>
    </w:p>
    <w:p w:rsidR="00616BA9" w:rsidRDefault="009B1F32">
      <w:pPr>
        <w:rPr>
          <w:rFonts w:cs="Tahoma"/>
          <w:b/>
          <w:bCs/>
          <w:sz w:val="22"/>
          <w:szCs w:val="22"/>
        </w:rPr>
      </w:pPr>
      <w:r>
        <w:rPr>
          <w:rFonts w:cs="Tahoma"/>
          <w:b/>
          <w:bCs/>
          <w:sz w:val="22"/>
          <w:szCs w:val="22"/>
        </w:rPr>
        <w:t>а)</w:t>
      </w:r>
      <w:r>
        <w:rPr>
          <w:rFonts w:cs="Tahoma"/>
          <w:bCs/>
          <w:sz w:val="22"/>
          <w:szCs w:val="22"/>
        </w:rPr>
        <w:t xml:space="preserve"> Официальное размещение Извещения и Документации о закупке; </w:t>
      </w:r>
    </w:p>
    <w:p w:rsidR="00616BA9" w:rsidRDefault="009B1F32">
      <w:pPr>
        <w:rPr>
          <w:rFonts w:cs="Tahoma"/>
          <w:b/>
          <w:bCs/>
          <w:sz w:val="22"/>
          <w:szCs w:val="22"/>
        </w:rPr>
      </w:pPr>
      <w:r>
        <w:rPr>
          <w:rFonts w:cs="Tahoma"/>
          <w:b/>
          <w:bCs/>
          <w:sz w:val="22"/>
          <w:szCs w:val="22"/>
        </w:rPr>
        <w:t>б)</w:t>
      </w:r>
      <w:r>
        <w:rPr>
          <w:rFonts w:cs="Tahoma"/>
          <w:bCs/>
          <w:sz w:val="22"/>
          <w:szCs w:val="22"/>
        </w:rPr>
        <w:t xml:space="preserve"> Разъяснение Заказчиком Документации о закупке и внесение в нее изменений, если необходимо;</w:t>
      </w:r>
    </w:p>
    <w:p w:rsidR="00616BA9" w:rsidRDefault="009B1F32">
      <w:pPr>
        <w:rPr>
          <w:rFonts w:cs="Tahoma"/>
          <w:b/>
          <w:bCs/>
          <w:sz w:val="22"/>
          <w:szCs w:val="22"/>
        </w:rPr>
      </w:pPr>
      <w:r>
        <w:rPr>
          <w:rFonts w:cs="Tahoma"/>
          <w:b/>
          <w:bCs/>
          <w:sz w:val="22"/>
          <w:szCs w:val="22"/>
        </w:rPr>
        <w:t>в)</w:t>
      </w:r>
      <w:r>
        <w:rPr>
          <w:rFonts w:cs="Tahoma"/>
          <w:bCs/>
          <w:sz w:val="22"/>
          <w:szCs w:val="22"/>
        </w:rPr>
        <w:t xml:space="preserve"> Подготовка Участниками своих заявок и их подача;</w:t>
      </w:r>
    </w:p>
    <w:p w:rsidR="00616BA9" w:rsidRDefault="009B1F32">
      <w:pPr>
        <w:rPr>
          <w:rFonts w:cs="Tahoma"/>
          <w:b/>
          <w:bCs/>
          <w:sz w:val="22"/>
          <w:szCs w:val="22"/>
        </w:rPr>
      </w:pPr>
      <w:r>
        <w:rPr>
          <w:rFonts w:cs="Tahoma"/>
          <w:b/>
          <w:bCs/>
          <w:sz w:val="22"/>
          <w:szCs w:val="22"/>
        </w:rPr>
        <w:t xml:space="preserve">г) </w:t>
      </w:r>
      <w:r>
        <w:rPr>
          <w:rFonts w:cs="Tahoma"/>
          <w:bCs/>
          <w:sz w:val="22"/>
          <w:szCs w:val="22"/>
        </w:rPr>
        <w:t>Открытие доступа к первым частям заявок;</w:t>
      </w:r>
    </w:p>
    <w:p w:rsidR="00616BA9" w:rsidRDefault="009B1F32">
      <w:pPr>
        <w:rPr>
          <w:rFonts w:cs="Tahoma"/>
          <w:b/>
          <w:bCs/>
          <w:sz w:val="22"/>
          <w:szCs w:val="22"/>
        </w:rPr>
      </w:pPr>
      <w:r>
        <w:rPr>
          <w:rFonts w:cs="Tahoma"/>
          <w:b/>
          <w:bCs/>
          <w:sz w:val="22"/>
          <w:szCs w:val="22"/>
        </w:rPr>
        <w:t>д)</w:t>
      </w:r>
      <w:r>
        <w:rPr>
          <w:rFonts w:cs="Tahoma"/>
          <w:bCs/>
          <w:sz w:val="22"/>
          <w:szCs w:val="22"/>
        </w:rPr>
        <w:t xml:space="preserve"> Рассмотрение первых частей заявок, в том числе направление Участникам дополнительных запросов разъяснений заявок, при необходимости;</w:t>
      </w:r>
    </w:p>
    <w:p w:rsidR="00616BA9" w:rsidRDefault="009B1F32">
      <w:pPr>
        <w:rPr>
          <w:rFonts w:cs="Tahoma"/>
          <w:b/>
          <w:bCs/>
          <w:sz w:val="22"/>
          <w:szCs w:val="22"/>
        </w:rPr>
      </w:pPr>
      <w:r>
        <w:rPr>
          <w:rFonts w:cs="Tahoma"/>
          <w:b/>
          <w:bCs/>
          <w:sz w:val="22"/>
          <w:szCs w:val="22"/>
        </w:rPr>
        <w:t>е)</w:t>
      </w:r>
      <w:r>
        <w:rPr>
          <w:rFonts w:cs="Tahoma"/>
          <w:bCs/>
          <w:sz w:val="22"/>
          <w:szCs w:val="22"/>
        </w:rPr>
        <w:t xml:space="preserve"> Размещение протокола рассмотрения первых частей заявок;</w:t>
      </w:r>
    </w:p>
    <w:p w:rsidR="00616BA9" w:rsidRDefault="009B1F32">
      <w:pPr>
        <w:rPr>
          <w:rFonts w:cs="Tahoma"/>
          <w:b/>
          <w:bCs/>
          <w:sz w:val="22"/>
          <w:szCs w:val="22"/>
        </w:rPr>
      </w:pPr>
      <w:r>
        <w:rPr>
          <w:rFonts w:cs="Tahoma"/>
          <w:b/>
          <w:bCs/>
          <w:sz w:val="22"/>
          <w:szCs w:val="22"/>
        </w:rPr>
        <w:t>ж)</w:t>
      </w:r>
      <w:r>
        <w:rPr>
          <w:rFonts w:cs="Tahoma"/>
          <w:bCs/>
          <w:sz w:val="22"/>
          <w:szCs w:val="22"/>
        </w:rPr>
        <w:t xml:space="preserve"> Проведение процедуры аукциона;</w:t>
      </w:r>
    </w:p>
    <w:p w:rsidR="00616BA9" w:rsidRDefault="009B1F32">
      <w:pPr>
        <w:rPr>
          <w:rFonts w:cs="Tahoma"/>
          <w:b/>
          <w:bCs/>
          <w:sz w:val="22"/>
          <w:szCs w:val="22"/>
        </w:rPr>
      </w:pPr>
      <w:r>
        <w:rPr>
          <w:rFonts w:cs="Tahoma"/>
          <w:b/>
          <w:bCs/>
          <w:sz w:val="22"/>
          <w:szCs w:val="22"/>
        </w:rPr>
        <w:t>з)</w:t>
      </w:r>
      <w:r>
        <w:rPr>
          <w:rFonts w:cs="Tahoma"/>
          <w:bCs/>
          <w:sz w:val="22"/>
          <w:szCs w:val="22"/>
        </w:rPr>
        <w:t xml:space="preserve"> Размещение протокола проведения аукциона;</w:t>
      </w:r>
    </w:p>
    <w:p w:rsidR="00616BA9" w:rsidRDefault="009B1F32">
      <w:pPr>
        <w:rPr>
          <w:rFonts w:cs="Tahoma"/>
          <w:b/>
          <w:bCs/>
          <w:sz w:val="22"/>
          <w:szCs w:val="22"/>
        </w:rPr>
      </w:pPr>
      <w:r>
        <w:rPr>
          <w:rFonts w:cs="Tahoma"/>
          <w:b/>
          <w:bCs/>
          <w:sz w:val="22"/>
          <w:szCs w:val="22"/>
        </w:rPr>
        <w:t>и)</w:t>
      </w:r>
      <w:r>
        <w:rPr>
          <w:rFonts w:cs="Tahoma"/>
          <w:bCs/>
          <w:sz w:val="22"/>
          <w:szCs w:val="22"/>
        </w:rPr>
        <w:t xml:space="preserve"> Открытие доступа ко вторым частям заявок;</w:t>
      </w:r>
    </w:p>
    <w:p w:rsidR="00616BA9" w:rsidRDefault="009B1F32">
      <w:pPr>
        <w:rPr>
          <w:rFonts w:cs="Tahoma"/>
          <w:b/>
          <w:bCs/>
          <w:sz w:val="22"/>
          <w:szCs w:val="22"/>
        </w:rPr>
      </w:pPr>
      <w:r>
        <w:rPr>
          <w:rFonts w:cs="Tahoma"/>
          <w:b/>
          <w:bCs/>
          <w:sz w:val="22"/>
          <w:szCs w:val="22"/>
        </w:rPr>
        <w:t>к)</w:t>
      </w:r>
      <w:r>
        <w:rPr>
          <w:rFonts w:cs="Tahoma"/>
          <w:bCs/>
          <w:sz w:val="22"/>
          <w:szCs w:val="22"/>
        </w:rPr>
        <w:t xml:space="preserve"> Рассмотрение вторых частей заявок и направление Участникам дополнительных запросов разъяснений заявок, при необходимости;</w:t>
      </w:r>
    </w:p>
    <w:p w:rsidR="00616BA9" w:rsidRDefault="009B1F32">
      <w:pPr>
        <w:rPr>
          <w:rFonts w:cs="Tahoma"/>
          <w:b/>
          <w:bCs/>
          <w:sz w:val="22"/>
          <w:szCs w:val="22"/>
        </w:rPr>
      </w:pPr>
      <w:r>
        <w:rPr>
          <w:rFonts w:cs="Tahoma"/>
          <w:b/>
          <w:bCs/>
          <w:sz w:val="22"/>
          <w:szCs w:val="22"/>
        </w:rPr>
        <w:t>л)</w:t>
      </w:r>
      <w:r>
        <w:rPr>
          <w:rFonts w:cs="Tahoma"/>
          <w:bCs/>
          <w:sz w:val="22"/>
          <w:szCs w:val="22"/>
        </w:rPr>
        <w:t xml:space="preserve"> Размещение протокола рассмотрения вторых частей;</w:t>
      </w:r>
    </w:p>
    <w:p w:rsidR="00616BA9" w:rsidRDefault="009B1F32">
      <w:pPr>
        <w:rPr>
          <w:rFonts w:cs="Tahoma"/>
          <w:b/>
          <w:bCs/>
          <w:sz w:val="22"/>
          <w:szCs w:val="22"/>
        </w:rPr>
      </w:pPr>
      <w:r>
        <w:rPr>
          <w:rFonts w:cs="Tahoma"/>
          <w:b/>
          <w:bCs/>
          <w:sz w:val="22"/>
          <w:szCs w:val="22"/>
        </w:rPr>
        <w:t>м)</w:t>
      </w:r>
      <w:r>
        <w:rPr>
          <w:rFonts w:cs="Tahoma"/>
          <w:bCs/>
          <w:sz w:val="22"/>
          <w:szCs w:val="22"/>
        </w:rPr>
        <w:t xml:space="preserve"> Заключение договора. </w:t>
      </w:r>
    </w:p>
    <w:p w:rsidR="00616BA9" w:rsidRDefault="009B1F32">
      <w:pPr>
        <w:jc w:val="center"/>
        <w:rPr>
          <w:rFonts w:cs="Tahoma"/>
          <w:b/>
          <w:bCs/>
          <w:sz w:val="22"/>
          <w:szCs w:val="22"/>
        </w:rPr>
      </w:pPr>
      <w:r>
        <w:rPr>
          <w:rFonts w:cs="Tahoma"/>
          <w:b/>
          <w:bCs/>
          <w:sz w:val="22"/>
          <w:szCs w:val="22"/>
        </w:rPr>
        <w:t>8.  Порядок предоставления приоритета</w:t>
      </w:r>
    </w:p>
    <w:p w:rsidR="00616BA9" w:rsidRDefault="009B1F32">
      <w:pPr>
        <w:jc w:val="both"/>
        <w:rPr>
          <w:rFonts w:cs="Tahoma"/>
          <w:b/>
          <w:bCs/>
          <w:sz w:val="22"/>
          <w:szCs w:val="22"/>
        </w:rPr>
      </w:pPr>
      <w:r>
        <w:rPr>
          <w:rFonts w:cs="Tahoma"/>
          <w:b/>
          <w:bCs/>
          <w:sz w:val="22"/>
          <w:szCs w:val="22"/>
        </w:rPr>
        <w:t>8.1</w:t>
      </w:r>
      <w:r>
        <w:rPr>
          <w:rFonts w:cs="Tahoma"/>
          <w:bCs/>
          <w:sz w:val="22"/>
          <w:szCs w:val="22"/>
        </w:rPr>
        <w:t>. 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616BA9" w:rsidRDefault="009B1F32">
      <w:pPr>
        <w:rPr>
          <w:rFonts w:cs="Tahoma"/>
          <w:b/>
          <w:bCs/>
          <w:sz w:val="22"/>
          <w:szCs w:val="22"/>
        </w:rPr>
      </w:pPr>
      <w:r>
        <w:rPr>
          <w:rFonts w:cs="Tahoma"/>
          <w:b/>
          <w:bCs/>
          <w:sz w:val="22"/>
          <w:szCs w:val="22"/>
        </w:rPr>
        <w:t>8.2. Приоритет не предоставляется в следующих случаях</w:t>
      </w:r>
      <w:r>
        <w:rPr>
          <w:rFonts w:cs="Tahoma"/>
          <w:bCs/>
          <w:sz w:val="22"/>
          <w:szCs w:val="22"/>
        </w:rPr>
        <w:t>:</w:t>
      </w:r>
    </w:p>
    <w:p w:rsidR="00616BA9" w:rsidRDefault="009B1F32">
      <w:pPr>
        <w:jc w:val="both"/>
        <w:rPr>
          <w:rFonts w:cs="Tahoma"/>
          <w:b/>
          <w:bCs/>
          <w:sz w:val="22"/>
          <w:szCs w:val="22"/>
        </w:rPr>
      </w:pPr>
      <w:r>
        <w:rPr>
          <w:rFonts w:cs="Tahoma"/>
          <w:b/>
          <w:bCs/>
          <w:sz w:val="22"/>
          <w:szCs w:val="22"/>
        </w:rPr>
        <w:t>1)</w:t>
      </w:r>
      <w:r>
        <w:rPr>
          <w:rFonts w:cs="Tahoma"/>
          <w:bCs/>
          <w:sz w:val="22"/>
          <w:szCs w:val="22"/>
        </w:rPr>
        <w:t xml:space="preserve"> закупка признана несостоявшейся, и договор заключается с единственным участником закупки;</w:t>
      </w:r>
    </w:p>
    <w:p w:rsidR="00616BA9" w:rsidRDefault="009B1F32">
      <w:pPr>
        <w:jc w:val="both"/>
        <w:rPr>
          <w:rFonts w:cs="Tahoma"/>
          <w:b/>
          <w:bCs/>
          <w:sz w:val="22"/>
          <w:szCs w:val="22"/>
        </w:rPr>
      </w:pPr>
      <w:r>
        <w:rPr>
          <w:rFonts w:cs="Tahoma"/>
          <w:b/>
          <w:bCs/>
          <w:sz w:val="22"/>
          <w:szCs w:val="22"/>
        </w:rPr>
        <w:t>2)</w:t>
      </w:r>
      <w:r>
        <w:rPr>
          <w:rFonts w:cs="Tahoma"/>
          <w:bCs/>
          <w:sz w:val="22"/>
          <w:szCs w:val="22"/>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16BA9" w:rsidRDefault="009B1F32">
      <w:pPr>
        <w:jc w:val="both"/>
        <w:rPr>
          <w:rFonts w:cs="Tahoma"/>
          <w:b/>
          <w:bCs/>
          <w:sz w:val="22"/>
          <w:szCs w:val="22"/>
        </w:rPr>
      </w:pPr>
      <w:r>
        <w:rPr>
          <w:rFonts w:cs="Tahoma"/>
          <w:b/>
          <w:bCs/>
          <w:sz w:val="22"/>
          <w:szCs w:val="22"/>
        </w:rPr>
        <w:t>3)</w:t>
      </w:r>
      <w:r>
        <w:rPr>
          <w:rFonts w:cs="Tahoma"/>
          <w:bCs/>
          <w:sz w:val="22"/>
          <w:szCs w:val="22"/>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16BA9" w:rsidRDefault="009B1F32">
      <w:pPr>
        <w:jc w:val="both"/>
        <w:rPr>
          <w:rFonts w:cs="Tahoma"/>
          <w:b/>
          <w:bCs/>
          <w:sz w:val="22"/>
          <w:szCs w:val="22"/>
        </w:rPr>
      </w:pPr>
      <w:r>
        <w:rPr>
          <w:rFonts w:cs="Tahoma"/>
          <w:b/>
          <w:bCs/>
          <w:sz w:val="22"/>
          <w:szCs w:val="22"/>
        </w:rPr>
        <w:t>4)</w:t>
      </w:r>
      <w:r>
        <w:rPr>
          <w:rFonts w:cs="Tahoma"/>
          <w:bCs/>
          <w:sz w:val="22"/>
          <w:szCs w:val="22"/>
        </w:rPr>
        <w:t xml:space="preserve">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16BA9" w:rsidRDefault="009B1F32">
      <w:pPr>
        <w:jc w:val="both"/>
      </w:pPr>
      <w:r>
        <w:rPr>
          <w:rFonts w:cs="Tahoma"/>
          <w:b/>
          <w:bCs/>
          <w:sz w:val="22"/>
          <w:szCs w:val="22"/>
        </w:rPr>
        <w:t>5)</w:t>
      </w:r>
      <w:r>
        <w:rPr>
          <w:rFonts w:cs="Tahoma"/>
          <w:bCs/>
          <w:sz w:val="22"/>
          <w:szCs w:val="22"/>
        </w:rPr>
        <w:t xml:space="preserve">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16BA9" w:rsidRDefault="00616BA9"/>
    <w:p w:rsidR="00616BA9" w:rsidRDefault="00616BA9"/>
    <w:p w:rsidR="00616BA9" w:rsidRDefault="00616BA9"/>
    <w:p w:rsidR="00616BA9" w:rsidRDefault="00616BA9"/>
    <w:p w:rsidR="00616BA9" w:rsidRDefault="00616BA9"/>
    <w:p w:rsidR="00616BA9" w:rsidRDefault="00616BA9">
      <w:pPr>
        <w:sectPr w:rsidR="00616BA9">
          <w:pgSz w:w="11906" w:h="16838"/>
          <w:pgMar w:top="567" w:right="567" w:bottom="567" w:left="1134" w:header="720" w:footer="720" w:gutter="0"/>
          <w:cols w:space="720"/>
          <w:docGrid w:linePitch="360"/>
        </w:sectPr>
      </w:pPr>
    </w:p>
    <w:p w:rsidR="00616BA9" w:rsidRDefault="009B1F32">
      <w:pPr>
        <w:jc w:val="center"/>
        <w:rPr>
          <w:rFonts w:cs="Tahoma"/>
          <w:b/>
          <w:bCs/>
          <w:sz w:val="20"/>
          <w:szCs w:val="20"/>
        </w:rPr>
      </w:pPr>
      <w:r>
        <w:rPr>
          <w:rFonts w:cs="Tahoma"/>
          <w:b/>
          <w:bCs/>
          <w:sz w:val="20"/>
          <w:szCs w:val="20"/>
        </w:rPr>
        <w:lastRenderedPageBreak/>
        <w:t xml:space="preserve">Раздел </w:t>
      </w:r>
      <w:r>
        <w:rPr>
          <w:rFonts w:cs="Tahoma"/>
          <w:b/>
          <w:bCs/>
          <w:sz w:val="20"/>
          <w:szCs w:val="20"/>
          <w:lang w:val="en-US"/>
        </w:rPr>
        <w:t>II</w:t>
      </w:r>
      <w:r>
        <w:rPr>
          <w:rFonts w:cs="Tahoma"/>
          <w:b/>
          <w:bCs/>
          <w:sz w:val="20"/>
          <w:szCs w:val="20"/>
        </w:rPr>
        <w:t xml:space="preserve"> Информационная карта аукциона в электронной форме</w:t>
      </w:r>
    </w:p>
    <w:p w:rsidR="00616BA9" w:rsidRDefault="00616BA9">
      <w:pPr>
        <w:jc w:val="center"/>
        <w:rPr>
          <w:b/>
          <w:bCs/>
          <w:sz w:val="20"/>
          <w:szCs w:val="20"/>
        </w:rPr>
      </w:pPr>
    </w:p>
    <w:tbl>
      <w:tblPr>
        <w:tblW w:w="10265" w:type="dxa"/>
        <w:tblInd w:w="-25" w:type="dxa"/>
        <w:tblLayout w:type="fixed"/>
        <w:tblCellMar>
          <w:left w:w="0" w:type="dxa"/>
          <w:right w:w="0" w:type="dxa"/>
        </w:tblCellMar>
        <w:tblLook w:val="0000"/>
      </w:tblPr>
      <w:tblGrid>
        <w:gridCol w:w="539"/>
        <w:gridCol w:w="3460"/>
        <w:gridCol w:w="6266"/>
      </w:tblGrid>
      <w:tr w:rsidR="00616BA9">
        <w:tc>
          <w:tcPr>
            <w:tcW w:w="539" w:type="dxa"/>
            <w:tcBorders>
              <w:top w:val="single" w:sz="4" w:space="0" w:color="000000"/>
              <w:left w:val="single" w:sz="4" w:space="0" w:color="000000"/>
              <w:bottom w:val="single" w:sz="4" w:space="0" w:color="000000"/>
            </w:tcBorders>
            <w:shd w:val="clear" w:color="auto" w:fill="auto"/>
            <w:vAlign w:val="center"/>
          </w:tcPr>
          <w:p w:rsidR="00616BA9" w:rsidRDefault="009B1F32">
            <w:pPr>
              <w:jc w:val="center"/>
              <w:rPr>
                <w:rFonts w:cs="Tahoma"/>
                <w:b/>
                <w:bCs/>
                <w:sz w:val="20"/>
                <w:szCs w:val="20"/>
              </w:rPr>
            </w:pPr>
            <w:r>
              <w:rPr>
                <w:b/>
                <w:bCs/>
                <w:sz w:val="20"/>
                <w:szCs w:val="20"/>
              </w:rPr>
              <w:t xml:space="preserve">№ </w:t>
            </w:r>
            <w:r>
              <w:rPr>
                <w:rFonts w:cs="Tahoma"/>
                <w:b/>
                <w:bCs/>
                <w:sz w:val="20"/>
                <w:szCs w:val="20"/>
              </w:rPr>
              <w:t>п/п</w:t>
            </w:r>
          </w:p>
        </w:tc>
        <w:tc>
          <w:tcPr>
            <w:tcW w:w="3460" w:type="dxa"/>
            <w:tcBorders>
              <w:top w:val="single" w:sz="4" w:space="0" w:color="000000"/>
              <w:left w:val="single" w:sz="4" w:space="0" w:color="000000"/>
              <w:bottom w:val="single" w:sz="4" w:space="0" w:color="000000"/>
            </w:tcBorders>
            <w:shd w:val="clear" w:color="auto" w:fill="auto"/>
            <w:vAlign w:val="center"/>
          </w:tcPr>
          <w:p w:rsidR="00616BA9" w:rsidRDefault="009B1F32">
            <w:pPr>
              <w:jc w:val="center"/>
              <w:rPr>
                <w:rFonts w:cs="Tahoma"/>
                <w:b/>
                <w:bCs/>
                <w:sz w:val="20"/>
                <w:szCs w:val="20"/>
              </w:rPr>
            </w:pPr>
            <w:r>
              <w:rPr>
                <w:rFonts w:cs="Tahoma"/>
                <w:b/>
                <w:bCs/>
                <w:sz w:val="20"/>
                <w:szCs w:val="20"/>
              </w:rPr>
              <w:t>Наименование</w:t>
            </w:r>
          </w:p>
        </w:tc>
        <w:tc>
          <w:tcPr>
            <w:tcW w:w="6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BA9" w:rsidRDefault="009B1F32">
            <w:pPr>
              <w:jc w:val="center"/>
            </w:pPr>
            <w:r>
              <w:rPr>
                <w:rFonts w:cs="Tahoma"/>
                <w:b/>
                <w:bCs/>
                <w:sz w:val="20"/>
                <w:szCs w:val="20"/>
              </w:rPr>
              <w:t>Информация</w:t>
            </w:r>
          </w:p>
        </w:tc>
      </w:tr>
      <w:tr w:rsidR="00616BA9">
        <w:trPr>
          <w:trHeight w:val="839"/>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bCs/>
                <w:sz w:val="22"/>
              </w:rPr>
            </w:pPr>
            <w:r>
              <w:rPr>
                <w:rFonts w:cs="Tahoma"/>
                <w:b/>
                <w:bCs/>
                <w:sz w:val="20"/>
                <w:szCs w:val="20"/>
              </w:rPr>
              <w:t>Способ осуществления закупки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spacing w:after="60" w:line="276" w:lineRule="auto"/>
              <w:ind w:left="142" w:right="172"/>
              <w:jc w:val="both"/>
              <w:rPr>
                <w:bCs/>
                <w:sz w:val="20"/>
                <w:szCs w:val="20"/>
              </w:rPr>
            </w:pPr>
            <w:r>
              <w:rPr>
                <w:b/>
                <w:bCs/>
                <w:sz w:val="22"/>
                <w:szCs w:val="22"/>
              </w:rPr>
              <w:t xml:space="preserve">Аукцион в электронной форме </w:t>
            </w:r>
            <w:r>
              <w:rPr>
                <w:sz w:val="20"/>
                <w:szCs w:val="20"/>
              </w:rPr>
              <w:t>(далее аукцион, аукцион в электронной форме)</w:t>
            </w:r>
          </w:p>
          <w:p w:rsidR="00616BA9" w:rsidRDefault="009B1F32">
            <w:pPr>
              <w:ind w:left="142" w:right="172"/>
            </w:pPr>
            <w:r>
              <w:rPr>
                <w:bCs/>
                <w:sz w:val="20"/>
                <w:szCs w:val="20"/>
              </w:rPr>
              <w:t xml:space="preserve"> </w:t>
            </w:r>
            <w:r>
              <w:rPr>
                <w:rFonts w:cs="Tahoma"/>
                <w:bCs/>
                <w:sz w:val="20"/>
                <w:szCs w:val="20"/>
              </w:rPr>
              <w:t>Позиция Плана закупок на 2020г-2021г.. № 10</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2.</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Участники закупки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pPr>
            <w:r>
              <w:rPr>
                <w:rFonts w:cs="Tahoma"/>
                <w:bCs/>
                <w:sz w:val="20"/>
                <w:szCs w:val="20"/>
              </w:rPr>
              <w:t>Участниками закупки являются любые лица, указанные в части 5 статьи 3 Федерального закона от 18.07.2011г. №223-ФЗ, в том числе субъекты малого и среднего предпринимательства.</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3.</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Cs/>
                <w:sz w:val="20"/>
                <w:szCs w:val="20"/>
              </w:rPr>
            </w:pPr>
            <w:r>
              <w:rPr>
                <w:rFonts w:cs="Tahoma"/>
                <w:b/>
                <w:bCs/>
                <w:sz w:val="20"/>
                <w:szCs w:val="20"/>
              </w:rPr>
              <w:t>Наименование, место нахождения, почтовый адрес, адрес электронной почты, номер контактного телефона заказчика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bCs/>
                <w:sz w:val="20"/>
                <w:szCs w:val="20"/>
              </w:rPr>
              <w:t xml:space="preserve"> </w:t>
            </w:r>
            <w:r>
              <w:rPr>
                <w:rFonts w:cs="Tahoma"/>
                <w:bCs/>
                <w:sz w:val="20"/>
                <w:szCs w:val="20"/>
              </w:rPr>
              <w:t>Наименование:</w:t>
            </w:r>
          </w:p>
          <w:p w:rsidR="00616BA9" w:rsidRDefault="009B1F32">
            <w:pPr>
              <w:ind w:left="142" w:right="172"/>
              <w:jc w:val="both"/>
              <w:rPr>
                <w:rFonts w:cs="Tahoma"/>
                <w:bCs/>
                <w:sz w:val="20"/>
                <w:szCs w:val="20"/>
              </w:rPr>
            </w:pPr>
            <w:r>
              <w:rPr>
                <w:rFonts w:cs="Tahoma"/>
                <w:bCs/>
                <w:sz w:val="20"/>
                <w:szCs w:val="20"/>
              </w:rPr>
              <w:t xml:space="preserve">Муниципальное унитарное предприятие «Магнитогорские газовые сети» </w:t>
            </w:r>
          </w:p>
          <w:p w:rsidR="00616BA9" w:rsidRDefault="009B1F32">
            <w:pPr>
              <w:ind w:left="142" w:right="172"/>
              <w:jc w:val="both"/>
              <w:rPr>
                <w:rFonts w:cs="Tahoma"/>
                <w:bCs/>
                <w:sz w:val="20"/>
                <w:szCs w:val="20"/>
              </w:rPr>
            </w:pPr>
            <w:r>
              <w:rPr>
                <w:rFonts w:cs="Tahoma"/>
                <w:bCs/>
                <w:sz w:val="20"/>
                <w:szCs w:val="20"/>
              </w:rPr>
              <w:t>Место нахождения:</w:t>
            </w:r>
          </w:p>
          <w:p w:rsidR="00616BA9" w:rsidRDefault="009B1F32">
            <w:pPr>
              <w:ind w:left="142" w:right="172"/>
              <w:jc w:val="both"/>
              <w:rPr>
                <w:rFonts w:cs="Tahoma"/>
                <w:bCs/>
                <w:sz w:val="20"/>
                <w:szCs w:val="20"/>
              </w:rPr>
            </w:pPr>
            <w:r>
              <w:rPr>
                <w:rFonts w:cs="Tahoma"/>
                <w:bCs/>
                <w:sz w:val="20"/>
                <w:szCs w:val="20"/>
              </w:rPr>
              <w:t>455017, Челябинская область, г. Магнитогорск, ул. Суворова, д. 52</w:t>
            </w:r>
          </w:p>
          <w:p w:rsidR="00616BA9" w:rsidRDefault="009B1F32">
            <w:pPr>
              <w:ind w:left="142" w:right="172"/>
              <w:jc w:val="both"/>
              <w:rPr>
                <w:rFonts w:cs="Tahoma"/>
                <w:bCs/>
                <w:sz w:val="20"/>
                <w:szCs w:val="20"/>
              </w:rPr>
            </w:pPr>
            <w:r>
              <w:rPr>
                <w:rFonts w:cs="Tahoma"/>
                <w:bCs/>
                <w:sz w:val="20"/>
                <w:szCs w:val="20"/>
              </w:rPr>
              <w:t>Почтовый адрес:</w:t>
            </w:r>
          </w:p>
          <w:p w:rsidR="00616BA9" w:rsidRDefault="009B1F32">
            <w:pPr>
              <w:ind w:left="142" w:right="172"/>
              <w:jc w:val="both"/>
              <w:rPr>
                <w:rFonts w:cs="Tahoma"/>
                <w:bCs/>
                <w:sz w:val="20"/>
                <w:szCs w:val="20"/>
              </w:rPr>
            </w:pPr>
            <w:r>
              <w:rPr>
                <w:rFonts w:cs="Tahoma"/>
                <w:bCs/>
                <w:sz w:val="20"/>
                <w:szCs w:val="20"/>
              </w:rPr>
              <w:t>455017, Челябинская область, г. Магнитогорск, ул. Суворова, д. 52</w:t>
            </w:r>
          </w:p>
          <w:p w:rsidR="00616BA9" w:rsidRDefault="009B1F32">
            <w:pPr>
              <w:ind w:left="142" w:right="172"/>
              <w:jc w:val="both"/>
              <w:rPr>
                <w:rFonts w:cs="Tahoma"/>
                <w:bCs/>
                <w:sz w:val="20"/>
                <w:szCs w:val="20"/>
              </w:rPr>
            </w:pPr>
            <w:r>
              <w:rPr>
                <w:rFonts w:cs="Tahoma"/>
                <w:bCs/>
                <w:sz w:val="20"/>
                <w:szCs w:val="20"/>
              </w:rPr>
              <w:t>телефон (3519) 58-07-14</w:t>
            </w:r>
          </w:p>
          <w:p w:rsidR="00616BA9" w:rsidRDefault="009B1F32">
            <w:pPr>
              <w:spacing w:line="276" w:lineRule="auto"/>
              <w:ind w:left="142" w:right="172"/>
              <w:jc w:val="both"/>
              <w:rPr>
                <w:b/>
                <w:bCs/>
                <w:sz w:val="20"/>
                <w:szCs w:val="20"/>
              </w:rPr>
            </w:pPr>
            <w:r>
              <w:rPr>
                <w:bCs/>
                <w:sz w:val="20"/>
                <w:szCs w:val="20"/>
              </w:rPr>
              <w:t xml:space="preserve">Электронная почта: </w:t>
            </w:r>
            <w:r>
              <w:rPr>
                <w:bCs/>
                <w:sz w:val="20"/>
                <w:szCs w:val="20"/>
                <w:lang w:val="en-US"/>
              </w:rPr>
              <w:t>mgs</w:t>
            </w:r>
            <w:r>
              <w:rPr>
                <w:bCs/>
                <w:sz w:val="20"/>
                <w:szCs w:val="20"/>
              </w:rPr>
              <w:t>.</w:t>
            </w:r>
            <w:r>
              <w:rPr>
                <w:bCs/>
                <w:sz w:val="20"/>
                <w:szCs w:val="20"/>
                <w:lang w:val="en-US"/>
              </w:rPr>
              <w:t>magnitogorsk</w:t>
            </w:r>
            <w:r>
              <w:rPr>
                <w:bCs/>
                <w:sz w:val="20"/>
                <w:szCs w:val="20"/>
              </w:rPr>
              <w:t>@mail.ru</w:t>
            </w:r>
          </w:p>
          <w:p w:rsidR="00616BA9" w:rsidRDefault="009B1F32">
            <w:pPr>
              <w:spacing w:line="276" w:lineRule="auto"/>
              <w:ind w:left="142" w:right="172"/>
              <w:jc w:val="both"/>
              <w:rPr>
                <w:bCs/>
                <w:sz w:val="20"/>
                <w:szCs w:val="20"/>
              </w:rPr>
            </w:pPr>
            <w:r>
              <w:rPr>
                <w:bCs/>
                <w:sz w:val="20"/>
                <w:szCs w:val="20"/>
              </w:rPr>
              <w:t>Контактное лицо: Букреев Валерий Михайлович</w:t>
            </w:r>
          </w:p>
          <w:p w:rsidR="00616BA9" w:rsidRDefault="009B1F32">
            <w:pPr>
              <w:ind w:left="142" w:right="172"/>
            </w:pPr>
            <w:r>
              <w:rPr>
                <w:bCs/>
                <w:sz w:val="20"/>
                <w:szCs w:val="20"/>
              </w:rPr>
              <w:t xml:space="preserve"> тел.  58-07-14</w:t>
            </w:r>
          </w:p>
        </w:tc>
      </w:tr>
      <w:tr w:rsidR="00616BA9">
        <w:trPr>
          <w:trHeight w:val="351"/>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4.</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bCs/>
              </w:rPr>
            </w:pPr>
            <w:r>
              <w:rPr>
                <w:rFonts w:cs="Tahoma"/>
                <w:b/>
                <w:bCs/>
                <w:sz w:val="20"/>
                <w:szCs w:val="20"/>
              </w:rPr>
              <w:t xml:space="preserve">Предмет договора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center"/>
              <w:rPr>
                <w:sz w:val="20"/>
                <w:szCs w:val="20"/>
                <w:u w:val="single"/>
              </w:rPr>
            </w:pPr>
            <w:r>
              <w:rPr>
                <w:rFonts w:cs="Tahoma"/>
                <w:b/>
                <w:bCs/>
                <w:sz w:val="20"/>
                <w:szCs w:val="20"/>
              </w:rPr>
              <w:t>Выполнение работ по аварийно-диспетчерскому и техническому обслуживанию объектов газораспределения г. Магнитогорска, находящихся в собственности, либо на иных законных основаниях у Заказчика, согласно Перечню объектов и оборудования МУП «Магнитогорские газовые сети»</w:t>
            </w:r>
          </w:p>
        </w:tc>
      </w:tr>
      <w:tr w:rsidR="00616BA9">
        <w:trPr>
          <w:trHeight w:val="455"/>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5.</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bCs/>
                <w:sz w:val="20"/>
                <w:szCs w:val="20"/>
              </w:rPr>
            </w:pPr>
            <w:r>
              <w:rPr>
                <w:rFonts w:cs="Tahoma"/>
                <w:b/>
                <w:bCs/>
                <w:sz w:val="20"/>
                <w:szCs w:val="20"/>
              </w:rPr>
              <w:t>Количество поставляемого товара (работ, услуг)</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pPr>
            <w:r>
              <w:rPr>
                <w:b/>
                <w:bCs/>
                <w:sz w:val="20"/>
                <w:szCs w:val="20"/>
              </w:rPr>
              <w:t xml:space="preserve"> 1единица</w:t>
            </w:r>
          </w:p>
        </w:tc>
      </w:tr>
      <w:tr w:rsidR="00616BA9">
        <w:trPr>
          <w:trHeight w:val="424"/>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6.</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Cs/>
                <w:sz w:val="20"/>
                <w:szCs w:val="20"/>
              </w:rPr>
            </w:pPr>
            <w:r>
              <w:rPr>
                <w:rFonts w:cs="Tahoma"/>
                <w:b/>
                <w:bCs/>
                <w:sz w:val="20"/>
                <w:szCs w:val="20"/>
              </w:rPr>
              <w:t>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bCs/>
                <w:sz w:val="20"/>
                <w:szCs w:val="20"/>
              </w:rPr>
              <w:t xml:space="preserve"> </w:t>
            </w:r>
            <w:r>
              <w:rPr>
                <w:rFonts w:cs="Tahoma"/>
                <w:bCs/>
                <w:sz w:val="20"/>
                <w:szCs w:val="20"/>
              </w:rPr>
              <w:t>В соответствии с техническим заданием (Приложение №1, №2, №3 к документации  аукциона)</w:t>
            </w:r>
          </w:p>
        </w:tc>
      </w:tr>
      <w:tr w:rsidR="00616BA9">
        <w:trPr>
          <w:trHeight w:val="45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7.</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shd w:val="clear" w:color="auto" w:fill="FFFF00"/>
              </w:rPr>
            </w:pPr>
            <w:r>
              <w:rPr>
                <w:rFonts w:cs="Tahoma"/>
                <w:b/>
                <w:bCs/>
                <w:sz w:val="20"/>
                <w:szCs w:val="20"/>
              </w:rPr>
              <w:t>Требования к содержанию, форме, оформлению и составу заявки на участие в закупке</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Cs/>
                <w:sz w:val="20"/>
                <w:szCs w:val="20"/>
                <w:shd w:val="clear" w:color="auto" w:fill="FFFF00"/>
              </w:rPr>
              <w:t xml:space="preserve">Заявка должна содержать </w:t>
            </w:r>
            <w:r>
              <w:rPr>
                <w:rFonts w:cs="Tahoma"/>
                <w:bCs/>
                <w:sz w:val="20"/>
                <w:szCs w:val="20"/>
                <w:u w:val="single"/>
                <w:shd w:val="clear" w:color="auto" w:fill="FFFF00"/>
              </w:rPr>
              <w:t>полный пакет</w:t>
            </w:r>
            <w:r>
              <w:rPr>
                <w:rFonts w:cs="Tahoma"/>
                <w:bCs/>
                <w:sz w:val="20"/>
                <w:szCs w:val="20"/>
                <w:shd w:val="clear" w:color="auto" w:fill="FFFF00"/>
              </w:rPr>
              <w:t xml:space="preserve"> документов и сведений, соответствующий требованиям настоящей Документации</w:t>
            </w:r>
            <w:r>
              <w:rPr>
                <w:rFonts w:cs="Tahoma"/>
                <w:bCs/>
                <w:sz w:val="20"/>
                <w:szCs w:val="20"/>
              </w:rPr>
              <w:t>.</w:t>
            </w:r>
          </w:p>
          <w:p w:rsidR="00616BA9" w:rsidRDefault="009B1F32">
            <w:pPr>
              <w:ind w:left="142" w:right="172"/>
              <w:jc w:val="both"/>
              <w:rPr>
                <w:b/>
                <w:bCs/>
                <w:sz w:val="20"/>
                <w:szCs w:val="20"/>
              </w:rPr>
            </w:pPr>
            <w:r>
              <w:rPr>
                <w:rFonts w:cs="Tahoma"/>
                <w:bCs/>
                <w:sz w:val="20"/>
                <w:szCs w:val="20"/>
              </w:rPr>
              <w:t>Заявка на участие в аукционе направляется участником закупки оператору электронной площадки одновременно в форме двух электронных документов, содержащих первую и вторую части заявок.</w:t>
            </w:r>
          </w:p>
          <w:p w:rsidR="00616BA9" w:rsidRDefault="009B1F32">
            <w:pPr>
              <w:ind w:left="142" w:right="172"/>
              <w:jc w:val="both"/>
              <w:rPr>
                <w:rFonts w:cs="Tahoma"/>
                <w:bCs/>
                <w:sz w:val="20"/>
                <w:szCs w:val="20"/>
              </w:rPr>
            </w:pPr>
            <w:r>
              <w:rPr>
                <w:b/>
                <w:bCs/>
                <w:sz w:val="20"/>
                <w:szCs w:val="20"/>
              </w:rPr>
              <w:t xml:space="preserve"> </w:t>
            </w:r>
            <w:r>
              <w:rPr>
                <w:rFonts w:cs="Tahoma"/>
                <w:b/>
                <w:bCs/>
                <w:sz w:val="20"/>
                <w:szCs w:val="20"/>
                <w:shd w:val="clear" w:color="auto" w:fill="FFFF00"/>
              </w:rPr>
              <w:t xml:space="preserve">Первая часть </w:t>
            </w:r>
            <w:r>
              <w:rPr>
                <w:rFonts w:cs="Tahoma"/>
                <w:bCs/>
                <w:sz w:val="20"/>
                <w:szCs w:val="20"/>
                <w:shd w:val="clear" w:color="auto" w:fill="FFFF00"/>
              </w:rPr>
              <w:t>заявки  на участие в аукционе должна содержать</w:t>
            </w:r>
            <w:r>
              <w:rPr>
                <w:rFonts w:cs="Tahoma"/>
                <w:b/>
                <w:bCs/>
                <w:sz w:val="20"/>
                <w:szCs w:val="20"/>
                <w:shd w:val="clear" w:color="auto" w:fill="FFFF00"/>
              </w:rPr>
              <w:t>:</w:t>
            </w:r>
          </w:p>
          <w:p w:rsidR="00616BA9" w:rsidRDefault="009B1F32">
            <w:pPr>
              <w:ind w:left="142" w:right="172"/>
              <w:jc w:val="both"/>
              <w:rPr>
                <w:rFonts w:cs="Tahoma"/>
                <w:bCs/>
                <w:sz w:val="20"/>
                <w:szCs w:val="20"/>
              </w:rPr>
            </w:pPr>
            <w:r>
              <w:rPr>
                <w:rFonts w:cs="Tahoma"/>
                <w:bCs/>
                <w:sz w:val="20"/>
                <w:szCs w:val="20"/>
              </w:rPr>
              <w:t>Согласие участника аукциона на выполнение работ на условиях, предусмотренных Документацией об аукционе.</w:t>
            </w:r>
          </w:p>
          <w:p w:rsidR="00616BA9" w:rsidRDefault="009B1F32">
            <w:pPr>
              <w:ind w:left="142" w:right="172"/>
              <w:jc w:val="both"/>
              <w:rPr>
                <w:rFonts w:cs="Tahoma"/>
                <w:b/>
                <w:bCs/>
                <w:sz w:val="20"/>
                <w:szCs w:val="20"/>
              </w:rPr>
            </w:pPr>
            <w:r>
              <w:rPr>
                <w:rFonts w:cs="Tahoma"/>
                <w:b/>
                <w:bCs/>
                <w:sz w:val="20"/>
                <w:szCs w:val="20"/>
                <w:shd w:val="clear" w:color="auto" w:fill="00FFFF"/>
              </w:rPr>
              <w:t>В первой части заявки не допускается указание сведений об Участнике и/или о его ценовом предложении.</w:t>
            </w:r>
          </w:p>
          <w:p w:rsidR="00616BA9" w:rsidRDefault="009B1F32">
            <w:pPr>
              <w:ind w:left="142" w:right="172"/>
              <w:jc w:val="both"/>
              <w:rPr>
                <w:b/>
                <w:bCs/>
                <w:sz w:val="20"/>
                <w:szCs w:val="20"/>
              </w:rPr>
            </w:pPr>
            <w:r>
              <w:rPr>
                <w:rFonts w:cs="Tahoma"/>
                <w:b/>
                <w:bCs/>
                <w:sz w:val="20"/>
                <w:szCs w:val="20"/>
              </w:rPr>
              <w:t>(</w:t>
            </w:r>
            <w:r>
              <w:rPr>
                <w:rFonts w:cs="Tahoma"/>
                <w:sz w:val="20"/>
                <w:szCs w:val="20"/>
              </w:rPr>
              <w:t>Рекомендуемая форма</w:t>
            </w:r>
            <w:r>
              <w:rPr>
                <w:rFonts w:cs="Tahoma"/>
                <w:b/>
                <w:bCs/>
                <w:sz w:val="20"/>
                <w:szCs w:val="20"/>
              </w:rPr>
              <w:t xml:space="preserve">, </w:t>
            </w:r>
            <w:r>
              <w:rPr>
                <w:rFonts w:cs="Tahoma"/>
                <w:sz w:val="20"/>
                <w:szCs w:val="20"/>
              </w:rPr>
              <w:t>Приложение №1 к Информационной карте аукциона в электронной форме)</w:t>
            </w:r>
          </w:p>
          <w:p w:rsidR="00616BA9" w:rsidRDefault="009B1F32">
            <w:pPr>
              <w:ind w:left="142" w:right="172"/>
              <w:jc w:val="both"/>
              <w:rPr>
                <w:rFonts w:cs="Tahoma"/>
                <w:b/>
                <w:bCs/>
                <w:sz w:val="20"/>
                <w:szCs w:val="20"/>
                <w:shd w:val="clear" w:color="auto" w:fill="FFFF00"/>
              </w:rPr>
            </w:pPr>
            <w:r>
              <w:rPr>
                <w:b/>
                <w:bCs/>
                <w:sz w:val="20"/>
                <w:szCs w:val="20"/>
              </w:rPr>
              <w:t xml:space="preserve"> </w:t>
            </w:r>
            <w:r>
              <w:rPr>
                <w:rFonts w:cs="Tahoma"/>
                <w:b/>
                <w:bCs/>
                <w:sz w:val="20"/>
                <w:szCs w:val="20"/>
                <w:shd w:val="clear" w:color="auto" w:fill="FFFF00"/>
              </w:rPr>
              <w:t xml:space="preserve">Вторая часть заявки на участие в аукционе </w:t>
            </w:r>
            <w:r>
              <w:rPr>
                <w:rFonts w:cs="Tahoma"/>
                <w:bCs/>
                <w:sz w:val="20"/>
                <w:szCs w:val="20"/>
                <w:shd w:val="clear" w:color="auto" w:fill="FFFF00"/>
              </w:rPr>
              <w:t>должна содержать следующие документы и информацию:</w:t>
            </w:r>
          </w:p>
          <w:p w:rsidR="00616BA9" w:rsidRDefault="009B1F32">
            <w:pPr>
              <w:ind w:left="142" w:right="172"/>
              <w:jc w:val="both"/>
              <w:rPr>
                <w:rFonts w:cs="Tahoma"/>
                <w:b/>
                <w:bCs/>
                <w:sz w:val="20"/>
                <w:szCs w:val="20"/>
                <w:shd w:val="clear" w:color="auto" w:fill="FFFF00"/>
              </w:rPr>
            </w:pPr>
            <w:r>
              <w:rPr>
                <w:rFonts w:cs="Tahoma"/>
                <w:b/>
                <w:bCs/>
                <w:sz w:val="20"/>
                <w:szCs w:val="20"/>
              </w:rPr>
              <w:t>1)</w:t>
            </w:r>
            <w:r>
              <w:rPr>
                <w:rFonts w:cs="Tahoma"/>
                <w:bCs/>
                <w:sz w:val="20"/>
                <w:szCs w:val="20"/>
              </w:rPr>
              <w:t xml:space="preserve"> документ, содержащий сведения об участнике закупок, подавшем заявку: фирменное наименование (полное наименование), </w:t>
            </w:r>
            <w:r>
              <w:rPr>
                <w:rFonts w:cs="Tahoma"/>
                <w:bCs/>
                <w:sz w:val="20"/>
                <w:szCs w:val="20"/>
              </w:rPr>
              <w:lastRenderedPageBreak/>
              <w:t>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(Рекомендуемая форма представлена в Приложении №2 к Информационной карте аукциона в электронной форме) ;</w:t>
            </w:r>
          </w:p>
          <w:p w:rsidR="00616BA9" w:rsidRDefault="009B1F32">
            <w:pPr>
              <w:ind w:left="142" w:right="172"/>
              <w:jc w:val="both"/>
              <w:rPr>
                <w:rFonts w:cs="Tahoma"/>
                <w:b/>
                <w:bCs/>
                <w:sz w:val="20"/>
                <w:szCs w:val="20"/>
                <w:shd w:val="clear" w:color="auto" w:fill="FFFF00"/>
              </w:rPr>
            </w:pPr>
            <w:r>
              <w:rPr>
                <w:rFonts w:cs="Tahoma"/>
                <w:b/>
                <w:bCs/>
                <w:sz w:val="20"/>
                <w:szCs w:val="20"/>
              </w:rPr>
              <w:t>2)</w:t>
            </w:r>
            <w:r>
              <w:rPr>
                <w:rFonts w:cs="Tahoma"/>
                <w:bCs/>
                <w:sz w:val="20"/>
                <w:szCs w:val="20"/>
              </w:rPr>
              <w:t xml:space="preserve"> копии учредительных документов участника закупок (для юридических лиц);</w:t>
            </w:r>
          </w:p>
          <w:p w:rsidR="00616BA9" w:rsidRDefault="009B1F32">
            <w:pPr>
              <w:ind w:left="142" w:right="172"/>
              <w:jc w:val="both"/>
              <w:rPr>
                <w:rFonts w:cs="Tahoma"/>
                <w:b/>
                <w:bCs/>
                <w:sz w:val="20"/>
                <w:szCs w:val="20"/>
                <w:shd w:val="clear" w:color="auto" w:fill="FFFF00"/>
              </w:rPr>
            </w:pPr>
            <w:r>
              <w:rPr>
                <w:rFonts w:cs="Tahoma"/>
                <w:b/>
                <w:bCs/>
                <w:sz w:val="20"/>
                <w:szCs w:val="20"/>
              </w:rPr>
              <w:t>3)</w:t>
            </w:r>
            <w:r>
              <w:rPr>
                <w:rFonts w:cs="Tahoma"/>
                <w:bCs/>
                <w:sz w:val="20"/>
                <w:szCs w:val="20"/>
              </w:rPr>
              <w:t xml:space="preserve"> копии документов, удостоверяющих личность (для физических лиц);</w:t>
            </w:r>
          </w:p>
          <w:p w:rsidR="00616BA9" w:rsidRDefault="009B1F32">
            <w:pPr>
              <w:ind w:left="142" w:right="172"/>
              <w:jc w:val="both"/>
              <w:rPr>
                <w:rFonts w:cs="Tahoma"/>
                <w:b/>
                <w:bCs/>
                <w:sz w:val="20"/>
                <w:szCs w:val="20"/>
                <w:shd w:val="clear" w:color="auto" w:fill="FFFF00"/>
              </w:rPr>
            </w:pPr>
            <w:r>
              <w:rPr>
                <w:rFonts w:cs="Tahoma"/>
                <w:b/>
                <w:bCs/>
                <w:sz w:val="20"/>
                <w:szCs w:val="20"/>
              </w:rPr>
              <w:t>4)</w:t>
            </w:r>
            <w:r>
              <w:rPr>
                <w:rFonts w:cs="Tahoma"/>
                <w:bCs/>
                <w:sz w:val="20"/>
                <w:szCs w:val="20"/>
              </w:rPr>
              <w:t xml:space="preserve">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r>
              <w:rPr>
                <w:rFonts w:cs="Tahoma"/>
                <w:b/>
                <w:bCs/>
                <w:sz w:val="20"/>
                <w:szCs w:val="20"/>
              </w:rPr>
              <w:t>полученную не ранее чем за месяц до дня размещения в ЕИС извещения о проведении аукциона</w:t>
            </w:r>
            <w:r>
              <w:rPr>
                <w:rFonts w:cs="Tahoma"/>
                <w:bCs/>
                <w:sz w:val="20"/>
                <w:szCs w:val="20"/>
              </w:rPr>
              <w:t>, или нотариально заверенную копию такой выписки;</w:t>
            </w:r>
          </w:p>
          <w:p w:rsidR="00616BA9" w:rsidRDefault="009B1F32">
            <w:pPr>
              <w:ind w:left="142" w:right="172"/>
              <w:jc w:val="both"/>
              <w:rPr>
                <w:rFonts w:cs="Tahoma"/>
                <w:b/>
                <w:bCs/>
                <w:sz w:val="20"/>
                <w:szCs w:val="20"/>
                <w:shd w:val="clear" w:color="auto" w:fill="FFFF00"/>
              </w:rPr>
            </w:pPr>
            <w:r>
              <w:rPr>
                <w:rFonts w:cs="Tahoma"/>
                <w:b/>
                <w:bCs/>
                <w:sz w:val="20"/>
                <w:szCs w:val="20"/>
              </w:rPr>
              <w:t>5)</w:t>
            </w:r>
            <w:r>
              <w:rPr>
                <w:rFonts w:cs="Tahoma"/>
                <w:bCs/>
                <w:sz w:val="20"/>
                <w:szCs w:val="20"/>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616BA9" w:rsidRDefault="009B1F32">
            <w:pPr>
              <w:ind w:left="142" w:right="172"/>
              <w:jc w:val="both"/>
              <w:rPr>
                <w:rFonts w:cs="Tahoma"/>
                <w:b/>
                <w:bCs/>
                <w:sz w:val="20"/>
                <w:szCs w:val="20"/>
                <w:shd w:val="clear" w:color="auto" w:fill="FFFF00"/>
              </w:rPr>
            </w:pPr>
            <w:r>
              <w:rPr>
                <w:rFonts w:cs="Tahoma"/>
                <w:b/>
                <w:bCs/>
                <w:sz w:val="20"/>
                <w:szCs w:val="20"/>
              </w:rPr>
              <w:t>6)</w:t>
            </w:r>
            <w:r>
              <w:rPr>
                <w:rFonts w:cs="Tahoma"/>
                <w:bCs/>
                <w:sz w:val="20"/>
                <w:szCs w:val="20"/>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616BA9" w:rsidRDefault="009B1F32">
            <w:pPr>
              <w:ind w:left="142" w:right="172"/>
              <w:jc w:val="both"/>
              <w:rPr>
                <w:rFonts w:cs="Tahoma"/>
                <w:bCs/>
                <w:sz w:val="20"/>
                <w:szCs w:val="20"/>
              </w:rPr>
            </w:pPr>
            <w:r>
              <w:rPr>
                <w:rFonts w:cs="Tahoma"/>
                <w:b/>
                <w:bCs/>
                <w:sz w:val="20"/>
                <w:szCs w:val="20"/>
              </w:rPr>
              <w:t>7)</w:t>
            </w:r>
            <w:r>
              <w:rPr>
                <w:rFonts w:cs="Tahoma"/>
                <w:bCs/>
                <w:sz w:val="20"/>
                <w:szCs w:val="20"/>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w:t>
            </w:r>
            <w:r>
              <w:rPr>
                <w:rFonts w:cs="Tahoma"/>
                <w:b/>
                <w:sz w:val="20"/>
                <w:szCs w:val="20"/>
              </w:rPr>
              <w:t>являются крупной сделкой</w:t>
            </w:r>
            <w:r>
              <w:rPr>
                <w:rFonts w:cs="Tahoma"/>
                <w:bCs/>
                <w:sz w:val="20"/>
                <w:szCs w:val="20"/>
              </w:rPr>
              <w:t xml:space="preserve">. Если указанные действия </w:t>
            </w:r>
            <w:r>
              <w:rPr>
                <w:rFonts w:cs="Tahoma"/>
                <w:b/>
                <w:sz w:val="20"/>
                <w:szCs w:val="20"/>
              </w:rPr>
              <w:t>не считаются</w:t>
            </w:r>
            <w:r>
              <w:rPr>
                <w:rFonts w:cs="Tahoma"/>
                <w:bCs/>
                <w:sz w:val="20"/>
                <w:szCs w:val="20"/>
              </w:rPr>
              <w:t xml:space="preserve"> для участника закупки </w:t>
            </w:r>
            <w:r>
              <w:rPr>
                <w:rFonts w:cs="Tahoma"/>
                <w:b/>
                <w:sz w:val="20"/>
                <w:szCs w:val="20"/>
              </w:rPr>
              <w:t>крупной сделкой</w:t>
            </w:r>
            <w:r>
              <w:rPr>
                <w:rFonts w:cs="Tahoma"/>
                <w:bCs/>
                <w:sz w:val="20"/>
                <w:szCs w:val="20"/>
              </w:rPr>
              <w:t>, представляется соответствующее письмо.</w:t>
            </w:r>
          </w:p>
          <w:p w:rsidR="00616BA9" w:rsidRDefault="009B1F32">
            <w:pPr>
              <w:ind w:left="142" w:right="172"/>
              <w:jc w:val="both"/>
              <w:rPr>
                <w:rFonts w:cs="Tahoma"/>
                <w:b/>
                <w:i/>
                <w:iCs/>
                <w:sz w:val="20"/>
                <w:szCs w:val="20"/>
              </w:rPr>
            </w:pPr>
            <w:r>
              <w:rPr>
                <w:rFonts w:cs="Tahoma"/>
                <w:b/>
                <w:i/>
                <w:iCs/>
                <w:sz w:val="20"/>
                <w:szCs w:val="20"/>
              </w:rPr>
              <w:t xml:space="preserve">Решение не требуется: </w:t>
            </w:r>
            <w:r>
              <w:rPr>
                <w:rFonts w:cs="Tahoma"/>
                <w:b/>
                <w:sz w:val="20"/>
                <w:szCs w:val="20"/>
              </w:rPr>
              <w:t>для индивидуальных предпринимателей, так как физлицо не должно одобрять сделки самому себе.</w:t>
            </w:r>
          </w:p>
          <w:p w:rsidR="00616BA9" w:rsidRDefault="009B1F32">
            <w:pPr>
              <w:ind w:left="142" w:right="172"/>
              <w:jc w:val="both"/>
              <w:rPr>
                <w:rFonts w:cs="Tahoma"/>
                <w:bCs/>
                <w:sz w:val="20"/>
                <w:szCs w:val="20"/>
              </w:rPr>
            </w:pPr>
            <w:r>
              <w:rPr>
                <w:rFonts w:cs="Tahoma"/>
                <w:b/>
                <w:bCs/>
                <w:sz w:val="20"/>
                <w:szCs w:val="20"/>
              </w:rPr>
              <w:t>8)</w:t>
            </w:r>
            <w:r>
              <w:rPr>
                <w:rFonts w:cs="Tahoma"/>
                <w:bCs/>
                <w:sz w:val="20"/>
                <w:szCs w:val="20"/>
              </w:rPr>
              <w:t xml:space="preserve"> документ, декларирующий следующее:</w:t>
            </w:r>
          </w:p>
          <w:p w:rsidR="00616BA9" w:rsidRDefault="009B1F32">
            <w:pPr>
              <w:ind w:left="142" w:right="172"/>
              <w:jc w:val="both"/>
              <w:rPr>
                <w:rFonts w:cs="Tahoma"/>
                <w:bCs/>
                <w:sz w:val="20"/>
                <w:szCs w:val="20"/>
              </w:rPr>
            </w:pPr>
            <w:r>
              <w:rPr>
                <w:rFonts w:cs="Tahoma"/>
                <w:bCs/>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16BA9" w:rsidRDefault="009B1F32">
            <w:pPr>
              <w:ind w:left="142" w:right="172"/>
              <w:jc w:val="both"/>
              <w:rPr>
                <w:rFonts w:cs="Tahoma"/>
                <w:bCs/>
                <w:sz w:val="20"/>
                <w:szCs w:val="20"/>
              </w:rPr>
            </w:pPr>
            <w:r>
              <w:rPr>
                <w:rFonts w:cs="Tahoma"/>
                <w:bCs/>
                <w:sz w:val="20"/>
                <w:szCs w:val="20"/>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16BA9" w:rsidRDefault="009B1F32">
            <w:pPr>
              <w:ind w:left="142" w:right="172"/>
              <w:jc w:val="both"/>
              <w:rPr>
                <w:rFonts w:cs="Tahoma"/>
                <w:bCs/>
                <w:sz w:val="20"/>
                <w:szCs w:val="20"/>
              </w:rPr>
            </w:pPr>
            <w:r>
              <w:rPr>
                <w:rFonts w:cs="Tahoma"/>
                <w:bCs/>
                <w:sz w:val="20"/>
                <w:szCs w:val="2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16BA9" w:rsidRDefault="009B1F32">
            <w:pPr>
              <w:ind w:left="142" w:right="172"/>
              <w:jc w:val="both"/>
              <w:rPr>
                <w:rFonts w:cs="Tahoma"/>
                <w:b/>
                <w:bCs/>
                <w:sz w:val="20"/>
                <w:szCs w:val="20"/>
                <w:shd w:val="clear" w:color="auto" w:fill="FFFF00"/>
              </w:rPr>
            </w:pPr>
            <w:r>
              <w:rPr>
                <w:rFonts w:cs="Tahoma"/>
                <w:bCs/>
                <w:sz w:val="20"/>
                <w:szCs w:val="20"/>
              </w:rPr>
              <w:t>- сведения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N 223-ФЗ и Законом N 44-ФЗ (Рекомендуемая форма представлена в Приложении №3 к Информационной карте аукциона в электронной форме);</w:t>
            </w:r>
          </w:p>
          <w:p w:rsidR="00616BA9" w:rsidRDefault="009B1F32">
            <w:pPr>
              <w:ind w:left="142" w:right="172"/>
              <w:jc w:val="both"/>
              <w:rPr>
                <w:rFonts w:cs="Tahoma"/>
                <w:b/>
                <w:bCs/>
                <w:sz w:val="20"/>
                <w:szCs w:val="20"/>
                <w:shd w:val="clear" w:color="auto" w:fill="FFFF00"/>
              </w:rPr>
            </w:pPr>
            <w:r>
              <w:rPr>
                <w:rFonts w:cs="Tahoma"/>
                <w:b/>
                <w:bCs/>
                <w:sz w:val="20"/>
                <w:szCs w:val="20"/>
              </w:rPr>
              <w:lastRenderedPageBreak/>
              <w:t>9)</w:t>
            </w:r>
            <w:r>
              <w:rPr>
                <w:rFonts w:cs="Tahoma"/>
                <w:bCs/>
                <w:sz w:val="20"/>
                <w:szCs w:val="20"/>
              </w:rPr>
              <w:t xml:space="preserve">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являющихся предметом закупки: </w:t>
            </w:r>
            <w:r>
              <w:rPr>
                <w:sz w:val="20"/>
                <w:szCs w:val="20"/>
              </w:rPr>
              <w:t>лицензию на «эксплуатацию взрывопожароопасных и химических опасных производственных объектов 1,2 и 3 классов опасности», выданной в соответствии с №116-ФЗ «О промышленной безопасности ОПО», №99-ФЗ «О лицензировании отдельных видов деятельности»;</w:t>
            </w:r>
          </w:p>
          <w:p w:rsidR="00616BA9" w:rsidRDefault="009B1F32">
            <w:pPr>
              <w:ind w:left="142" w:right="172"/>
              <w:jc w:val="both"/>
              <w:rPr>
                <w:b/>
                <w:bCs/>
                <w:sz w:val="20"/>
                <w:szCs w:val="20"/>
                <w:shd w:val="clear" w:color="auto" w:fill="00FFFF"/>
              </w:rPr>
            </w:pPr>
            <w:r>
              <w:rPr>
                <w:rFonts w:cs="Tahoma"/>
                <w:b/>
                <w:bCs/>
                <w:sz w:val="20"/>
                <w:szCs w:val="20"/>
              </w:rPr>
              <w:t>10)</w:t>
            </w:r>
            <w:r>
              <w:rPr>
                <w:rFonts w:cs="Tahoma"/>
                <w:bCs/>
                <w:sz w:val="20"/>
                <w:szCs w:val="20"/>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r>
              <w:rPr>
                <w:rFonts w:cs="Tahoma"/>
                <w:b/>
                <w:bCs/>
                <w:sz w:val="20"/>
                <w:szCs w:val="20"/>
              </w:rPr>
              <w:t>– не установлено.</w:t>
            </w:r>
          </w:p>
          <w:p w:rsidR="00616BA9" w:rsidRDefault="009B1F32">
            <w:pPr>
              <w:ind w:left="142" w:right="172"/>
              <w:jc w:val="both"/>
            </w:pPr>
            <w:r>
              <w:rPr>
                <w:b/>
                <w:bCs/>
                <w:sz w:val="20"/>
                <w:szCs w:val="20"/>
                <w:shd w:val="clear" w:color="auto" w:fill="00FFFF"/>
              </w:rPr>
              <w:t>Во второй части заявки не допускается указание ценового предложения</w:t>
            </w:r>
            <w:r>
              <w:rPr>
                <w:sz w:val="20"/>
                <w:szCs w:val="20"/>
                <w:shd w:val="clear" w:color="auto" w:fill="00FFFF"/>
              </w:rPr>
              <w:t>.</w:t>
            </w:r>
          </w:p>
        </w:tc>
      </w:tr>
      <w:tr w:rsidR="00616BA9">
        <w:trPr>
          <w:trHeight w:val="45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8.</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Cs/>
                <w:sz w:val="20"/>
                <w:szCs w:val="20"/>
              </w:rPr>
              <w:t>1.Все файлы не должны иметь защиты от их открытия, изменения, копирования их содержимого или их печати. В случае если сканированная копия какого-либо документа представлена в нечитаемом виде, данный документ считается не представленным.</w:t>
            </w:r>
          </w:p>
          <w:p w:rsidR="00616BA9" w:rsidRDefault="009B1F32">
            <w:pPr>
              <w:ind w:left="142" w:right="172"/>
              <w:jc w:val="both"/>
              <w:rPr>
                <w:rFonts w:cs="Tahoma"/>
                <w:bCs/>
                <w:sz w:val="20"/>
                <w:szCs w:val="20"/>
              </w:rPr>
            </w:pPr>
            <w:r>
              <w:rPr>
                <w:rFonts w:cs="Tahoma"/>
                <w:bCs/>
                <w:sz w:val="20"/>
                <w:szCs w:val="20"/>
              </w:rPr>
              <w:t>2.Все документы, входящие в заявку, должны быть подготовлены на русском языке, за исключением нижеследующего:</w:t>
            </w:r>
          </w:p>
          <w:p w:rsidR="00616BA9" w:rsidRDefault="009B1F32">
            <w:pPr>
              <w:ind w:left="142" w:right="172"/>
              <w:jc w:val="both"/>
              <w:rPr>
                <w:rFonts w:cs="Tahoma"/>
                <w:bCs/>
                <w:sz w:val="20"/>
                <w:szCs w:val="20"/>
              </w:rPr>
            </w:pPr>
            <w:r>
              <w:rPr>
                <w:rFonts w:cs="Tahoma"/>
                <w:bCs/>
                <w:sz w:val="20"/>
                <w:szCs w:val="20"/>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Наличие противоречий между оригиналом документа и его переводом, которые искажают содержание представленного документа, будет расцениваться Заказчиком как предоставление недостоверных сведений. Заказчик вправе не рассматривать документы, не переведенные на русский язык.</w:t>
            </w:r>
          </w:p>
          <w:p w:rsidR="00616BA9" w:rsidRDefault="009B1F32">
            <w:pPr>
              <w:ind w:left="142" w:right="172"/>
              <w:jc w:val="both"/>
              <w:rPr>
                <w:rFonts w:cs="Tahoma"/>
                <w:bCs/>
                <w:sz w:val="20"/>
                <w:szCs w:val="20"/>
              </w:rPr>
            </w:pPr>
            <w:r>
              <w:rPr>
                <w:rFonts w:cs="Tahoma"/>
                <w:bCs/>
                <w:sz w:val="20"/>
                <w:szCs w:val="20"/>
              </w:rPr>
              <w:t>3.При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616BA9" w:rsidRDefault="009B1F32">
            <w:pPr>
              <w:ind w:left="142" w:right="172"/>
              <w:jc w:val="both"/>
              <w:rPr>
                <w:rFonts w:cs="Tahoma"/>
                <w:bCs/>
                <w:sz w:val="20"/>
                <w:szCs w:val="20"/>
              </w:rPr>
            </w:pPr>
            <w:r>
              <w:rPr>
                <w:rFonts w:cs="Tahoma"/>
                <w:bCs/>
                <w:sz w:val="20"/>
                <w:szCs w:val="20"/>
              </w:rPr>
              <w:t>4.В случае если Заказчиком (Покупателем)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 (Покупателя)</w:t>
            </w:r>
          </w:p>
          <w:p w:rsidR="00616BA9" w:rsidRDefault="009B1F32">
            <w:pPr>
              <w:ind w:left="142" w:right="172"/>
              <w:jc w:val="both"/>
            </w:pPr>
            <w:r>
              <w:rPr>
                <w:rFonts w:cs="Tahoma"/>
                <w:bCs/>
                <w:sz w:val="20"/>
                <w:szCs w:val="20"/>
              </w:rPr>
              <w:t>5.При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w:t>
            </w:r>
          </w:p>
        </w:tc>
      </w:tr>
      <w:tr w:rsidR="00616BA9">
        <w:trPr>
          <w:trHeight w:val="138"/>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9.</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Место, условия и сроки (периоды) поставки товара, выполнения работы, оказания услуги;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
                <w:bCs/>
                <w:sz w:val="20"/>
                <w:szCs w:val="20"/>
              </w:rPr>
            </w:pPr>
            <w:r>
              <w:rPr>
                <w:rFonts w:cs="Tahoma"/>
                <w:b/>
                <w:bCs/>
                <w:sz w:val="20"/>
                <w:szCs w:val="20"/>
              </w:rPr>
              <w:t>Место поставки:</w:t>
            </w:r>
            <w:r>
              <w:rPr>
                <w:rFonts w:cs="Tahoma"/>
                <w:bCs/>
                <w:sz w:val="20"/>
                <w:szCs w:val="20"/>
              </w:rPr>
              <w:t xml:space="preserve"> 455000, Челябинская область, г. Магнитогорск, объекты газораспределения, находящихся в собственности либо на иных законных основаниях у Заказчика, согласно Перечню объектов и оборудования МУП «МГС» (Приложение №1 к документации аукциона).</w:t>
            </w:r>
          </w:p>
          <w:p w:rsidR="00616BA9" w:rsidRDefault="009B1F32">
            <w:pPr>
              <w:tabs>
                <w:tab w:val="left" w:pos="284"/>
              </w:tabs>
              <w:ind w:left="142" w:right="172"/>
              <w:jc w:val="both"/>
              <w:rPr>
                <w:rFonts w:cs="Tahoma"/>
                <w:b/>
                <w:bCs/>
                <w:sz w:val="20"/>
                <w:szCs w:val="20"/>
              </w:rPr>
            </w:pPr>
            <w:r>
              <w:rPr>
                <w:rFonts w:cs="Tahoma"/>
                <w:b/>
                <w:bCs/>
                <w:sz w:val="20"/>
                <w:szCs w:val="20"/>
              </w:rPr>
              <w:t>Условия поставки:</w:t>
            </w:r>
            <w:r>
              <w:rPr>
                <w:rFonts w:cs="Tahoma"/>
                <w:sz w:val="20"/>
                <w:szCs w:val="20"/>
              </w:rPr>
              <w:t xml:space="preserve"> в соответствие с Техническим заданием (Приложение №2,№3 к документации аукциона)</w:t>
            </w:r>
          </w:p>
          <w:p w:rsidR="00616BA9" w:rsidRDefault="009B1F32">
            <w:pPr>
              <w:ind w:left="142" w:right="172"/>
              <w:rPr>
                <w:rFonts w:cs="Tahoma"/>
                <w:b/>
                <w:sz w:val="20"/>
                <w:szCs w:val="20"/>
              </w:rPr>
            </w:pPr>
            <w:r>
              <w:rPr>
                <w:rFonts w:cs="Tahoma"/>
                <w:b/>
                <w:bCs/>
                <w:sz w:val="20"/>
                <w:szCs w:val="20"/>
              </w:rPr>
              <w:t>Срок (период) поставки:</w:t>
            </w:r>
            <w:r>
              <w:rPr>
                <w:rFonts w:cs="Tahoma"/>
                <w:sz w:val="20"/>
                <w:szCs w:val="20"/>
              </w:rPr>
              <w:t xml:space="preserve"> </w:t>
            </w:r>
            <w:r w:rsidR="00242781">
              <w:rPr>
                <w:rFonts w:cs="Tahoma"/>
                <w:sz w:val="20"/>
                <w:szCs w:val="20"/>
              </w:rPr>
              <w:t xml:space="preserve">с момента подписания договора по 31 декабря </w:t>
            </w:r>
            <w:r>
              <w:rPr>
                <w:rFonts w:cs="Tahoma"/>
                <w:sz w:val="20"/>
                <w:szCs w:val="20"/>
              </w:rPr>
              <w:t xml:space="preserve">2021г. </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10.</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rPr>
            </w:pPr>
            <w:r>
              <w:rPr>
                <w:rFonts w:cs="Tahoma"/>
                <w:b/>
                <w:bCs/>
                <w:sz w:val="20"/>
                <w:szCs w:val="20"/>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w:t>
            </w:r>
            <w:r>
              <w:rPr>
                <w:rFonts w:cs="Tahoma"/>
                <w:b/>
                <w:bCs/>
                <w:sz w:val="20"/>
                <w:szCs w:val="20"/>
              </w:rPr>
              <w:lastRenderedPageBreak/>
              <w:t xml:space="preserve">исполнения договора, и максимальное значение цены договора, либо цена единицы товара, работы, услуги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spacing w:after="60" w:line="276" w:lineRule="auto"/>
              <w:ind w:left="142" w:right="172"/>
              <w:jc w:val="both"/>
              <w:rPr>
                <w:sz w:val="20"/>
                <w:szCs w:val="20"/>
              </w:rPr>
            </w:pPr>
            <w:r>
              <w:rPr>
                <w:b/>
                <w:sz w:val="20"/>
                <w:szCs w:val="20"/>
              </w:rPr>
              <w:lastRenderedPageBreak/>
              <w:t xml:space="preserve"> 22 000 000.00 (двадцать два миллиона) рублей 00 копеек.</w:t>
            </w:r>
          </w:p>
          <w:p w:rsidR="00616BA9" w:rsidRDefault="009B1F32">
            <w:pPr>
              <w:ind w:left="142" w:right="172"/>
              <w:jc w:val="both"/>
              <w:rPr>
                <w:sz w:val="20"/>
                <w:szCs w:val="20"/>
              </w:rPr>
            </w:pPr>
            <w:r>
              <w:rPr>
                <w:sz w:val="20"/>
                <w:szCs w:val="20"/>
              </w:rPr>
              <w:t xml:space="preserve">  Начальная (максимальная) цена договора включает в себя стоимость товара, транспортные расходы, страхование, уплату таможенных пошлин, налоговые (в т.ч. НДС, для плательщиков НДС) и другие обязательные платежи.</w:t>
            </w:r>
          </w:p>
          <w:p w:rsidR="00616BA9" w:rsidRDefault="00616BA9">
            <w:pPr>
              <w:ind w:left="142" w:right="172"/>
              <w:jc w:val="both"/>
              <w:rPr>
                <w:sz w:val="20"/>
                <w:szCs w:val="20"/>
              </w:rPr>
            </w:pPr>
          </w:p>
          <w:p w:rsidR="00616BA9" w:rsidRDefault="00616BA9">
            <w:pPr>
              <w:ind w:left="142" w:right="172"/>
              <w:jc w:val="both"/>
              <w:rPr>
                <w:sz w:val="20"/>
                <w:szCs w:val="20"/>
              </w:rPr>
            </w:pPr>
          </w:p>
          <w:p w:rsidR="00616BA9" w:rsidRDefault="009B1F32">
            <w:pPr>
              <w:ind w:left="142" w:right="172"/>
              <w:jc w:val="both"/>
            </w:pPr>
            <w:r>
              <w:rPr>
                <w:sz w:val="20"/>
                <w:szCs w:val="20"/>
              </w:rPr>
              <w:t>Обоснование начальной максимальной цены указано в приложение №5 к документации аукциона</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11.</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Форма, сроки и порядок оплаты товара, работы, услуги;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bCs/>
                <w:sz w:val="20"/>
                <w:szCs w:val="20"/>
              </w:rPr>
            </w:pPr>
            <w:r>
              <w:rPr>
                <w:rFonts w:cs="Tahoma"/>
                <w:b/>
                <w:bCs/>
                <w:sz w:val="20"/>
                <w:szCs w:val="20"/>
              </w:rPr>
              <w:t>Форма расчетов</w:t>
            </w:r>
            <w:r>
              <w:rPr>
                <w:rFonts w:cs="Tahoma"/>
                <w:bCs/>
                <w:sz w:val="20"/>
                <w:szCs w:val="20"/>
              </w:rPr>
              <w:t xml:space="preserve"> при оплате товара:</w:t>
            </w:r>
          </w:p>
          <w:p w:rsidR="00616BA9" w:rsidRDefault="009B1F32">
            <w:pPr>
              <w:ind w:left="142" w:right="172"/>
              <w:jc w:val="both"/>
              <w:rPr>
                <w:bCs/>
                <w:sz w:val="20"/>
                <w:szCs w:val="20"/>
              </w:rPr>
            </w:pPr>
            <w:r>
              <w:rPr>
                <w:bCs/>
                <w:sz w:val="20"/>
                <w:szCs w:val="20"/>
              </w:rPr>
              <w:t xml:space="preserve">– </w:t>
            </w:r>
            <w:r>
              <w:rPr>
                <w:rFonts w:cs="Tahoma"/>
                <w:bCs/>
                <w:sz w:val="20"/>
                <w:szCs w:val="20"/>
              </w:rPr>
              <w:t>перечисление денежных средств на расчетный счет Поставщика;</w:t>
            </w:r>
          </w:p>
          <w:p w:rsidR="00616BA9" w:rsidRDefault="009B1F32">
            <w:pPr>
              <w:ind w:left="142" w:right="172"/>
              <w:jc w:val="both"/>
              <w:rPr>
                <w:b/>
                <w:sz w:val="20"/>
                <w:szCs w:val="20"/>
              </w:rPr>
            </w:pPr>
            <w:r>
              <w:rPr>
                <w:bCs/>
                <w:sz w:val="20"/>
                <w:szCs w:val="20"/>
              </w:rPr>
              <w:t>–</w:t>
            </w:r>
            <w:r>
              <w:rPr>
                <w:rFonts w:cs="Tahoma"/>
                <w:bCs/>
                <w:sz w:val="20"/>
                <w:szCs w:val="20"/>
              </w:rPr>
              <w:t>иными способами, не запрещенными действующим законодательством РФ, по взаимному дополнительному согласованию.</w:t>
            </w:r>
          </w:p>
          <w:p w:rsidR="00616BA9" w:rsidRDefault="009B1F32">
            <w:pPr>
              <w:ind w:left="142" w:right="172"/>
              <w:jc w:val="both"/>
              <w:rPr>
                <w:rFonts w:eastAsia="Arial Unicode MS" w:cs="Tahoma"/>
                <w:bCs/>
                <w:color w:val="00000A"/>
                <w:sz w:val="20"/>
                <w:szCs w:val="20"/>
                <w:lang w:eastAsia="hi-IN" w:bidi="hi-IN"/>
              </w:rPr>
            </w:pPr>
            <w:r>
              <w:rPr>
                <w:b/>
                <w:sz w:val="20"/>
                <w:szCs w:val="20"/>
              </w:rPr>
              <w:t>Сроки и порядок оплаты:</w:t>
            </w:r>
            <w:r>
              <w:rPr>
                <w:sz w:val="20"/>
                <w:szCs w:val="20"/>
              </w:rPr>
              <w:t xml:space="preserve"> </w:t>
            </w:r>
            <w:r>
              <w:rPr>
                <w:rFonts w:cs="Tahoma"/>
                <w:bCs/>
                <w:sz w:val="20"/>
                <w:szCs w:val="20"/>
              </w:rPr>
              <w:t xml:space="preserve">расчеты между Поставщиком и Покупателем осуществляются на основании выставленного счета – фактуры или УПД </w:t>
            </w:r>
            <w:bookmarkStart w:id="2" w:name="_Hlk57713137"/>
            <w:r>
              <w:rPr>
                <w:rFonts w:cs="Tahoma"/>
                <w:b/>
                <w:sz w:val="20"/>
                <w:szCs w:val="20"/>
              </w:rPr>
              <w:t xml:space="preserve">не более </w:t>
            </w:r>
            <w:r>
              <w:rPr>
                <w:rFonts w:eastAsia="Arial Unicode MS" w:cs="Tahoma"/>
                <w:b/>
                <w:color w:val="00000A"/>
                <w:sz w:val="20"/>
                <w:szCs w:val="20"/>
                <w:lang w:eastAsia="hi-IN" w:bidi="hi-IN"/>
              </w:rPr>
              <w:t>30  дней</w:t>
            </w:r>
            <w:r>
              <w:rPr>
                <w:rFonts w:eastAsia="Arial Unicode MS" w:cs="Tahoma"/>
                <w:bCs/>
                <w:color w:val="00000A"/>
                <w:sz w:val="20"/>
                <w:szCs w:val="20"/>
                <w:lang w:eastAsia="hi-IN" w:bidi="hi-IN"/>
              </w:rPr>
              <w:t xml:space="preserve"> со дня подписания Заказчиком документа о приемке поставленного товара по договору.</w:t>
            </w:r>
            <w:bookmarkEnd w:id="2"/>
          </w:p>
          <w:p w:rsidR="00616BA9" w:rsidRDefault="009B1F32">
            <w:pPr>
              <w:ind w:left="142" w:right="172"/>
              <w:jc w:val="both"/>
              <w:rPr>
                <w:sz w:val="20"/>
                <w:szCs w:val="20"/>
              </w:rPr>
            </w:pPr>
            <w:r>
              <w:rPr>
                <w:b/>
                <w:bCs/>
                <w:sz w:val="20"/>
                <w:szCs w:val="20"/>
              </w:rPr>
              <w:t>Авансирование</w:t>
            </w:r>
            <w:r>
              <w:rPr>
                <w:sz w:val="20"/>
                <w:szCs w:val="20"/>
              </w:rPr>
              <w:t xml:space="preserve"> не предусмотрено.</w:t>
            </w:r>
          </w:p>
          <w:p w:rsidR="00616BA9" w:rsidRDefault="009B1F32">
            <w:pPr>
              <w:ind w:left="142" w:right="172"/>
              <w:jc w:val="both"/>
            </w:pPr>
            <w:r>
              <w:rPr>
                <w:rFonts w:cs="Tahoma"/>
                <w:b/>
                <w:bCs/>
                <w:sz w:val="20"/>
                <w:szCs w:val="20"/>
              </w:rPr>
              <w:t>Источник финансирования</w:t>
            </w:r>
            <w:r>
              <w:rPr>
                <w:rFonts w:cs="Tahoma"/>
                <w:bCs/>
                <w:sz w:val="20"/>
                <w:szCs w:val="20"/>
              </w:rPr>
              <w:t xml:space="preserve"> собственные средства предприятия</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12.</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sz w:val="20"/>
                <w:szCs w:val="20"/>
              </w:rPr>
            </w:pPr>
            <w:r>
              <w:rPr>
                <w:rFonts w:cs="Tahoma"/>
                <w:b/>
                <w:bCs/>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sz w:val="20"/>
                <w:szCs w:val="20"/>
              </w:rPr>
              <w:t xml:space="preserve">Цена договора </w:t>
            </w:r>
            <w:r>
              <w:rPr>
                <w:sz w:val="20"/>
                <w:szCs w:val="20"/>
                <w:lang w:eastAsia="ru-RU"/>
              </w:rPr>
              <w:t>включает в себя стоимость товара, транспортные расходы, страхование, уплату таможенных пошлин, налоговые (в т.ч. НДС, для плательщиков НДС) и другие обязательные платежи.</w:t>
            </w:r>
          </w:p>
        </w:tc>
      </w:tr>
      <w:tr w:rsidR="00616BA9">
        <w:trPr>
          <w:trHeight w:val="28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13.</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Cs/>
                <w:sz w:val="20"/>
                <w:szCs w:val="20"/>
              </w:rPr>
              <w:t>Подать заявку на участие в закупке в электронной форме имеют право только участники, аккредитованные на электронной торговой площадке. Аккредитация проводится на срок, установленный документами оператора электронной площадки. Участник закупки, аккредитованный на электронной площадке, получает право участвовать в процедурах, проводимых Заказчиком с использованием электронной торговой площадки на срок, установленный документами оператора электронной площадки.</w:t>
            </w:r>
          </w:p>
          <w:p w:rsidR="00616BA9" w:rsidRDefault="009B1F32">
            <w:pPr>
              <w:ind w:left="142" w:right="172"/>
              <w:jc w:val="both"/>
              <w:rPr>
                <w:rFonts w:cs="Tahoma"/>
                <w:bCs/>
                <w:sz w:val="20"/>
                <w:szCs w:val="20"/>
              </w:rPr>
            </w:pPr>
            <w:r>
              <w:rPr>
                <w:rFonts w:cs="Tahoma"/>
                <w:bCs/>
                <w:sz w:val="20"/>
                <w:szCs w:val="20"/>
              </w:rPr>
              <w:t>Для участия в электронном аукционе участник подает на электронную торговую площадку заявку на участие в электронном аукционе в срок и по форме, которые установлены в извещении о проведении электронного аукциона и документации об аукционе. Заявка на участие в электронном аукционе предоставляется в виде электронного документа (документов), подписанного электронной подписью участника электронного аукциона в соответствии с Федеральным законом Российской Федерации от 06.04.2011 г. № 63-ФЗ «Об электронной подписи». Подача заявок в печатном виде (на бумажном носителе) не допускается.</w:t>
            </w:r>
          </w:p>
          <w:p w:rsidR="00616BA9" w:rsidRDefault="009B1F32">
            <w:pPr>
              <w:ind w:left="142" w:right="172"/>
              <w:jc w:val="both"/>
              <w:rPr>
                <w:bCs/>
                <w:sz w:val="20"/>
                <w:szCs w:val="20"/>
              </w:rPr>
            </w:pPr>
            <w:r>
              <w:rPr>
                <w:rFonts w:cs="Tahoma"/>
                <w:bCs/>
                <w:sz w:val="20"/>
                <w:szCs w:val="20"/>
              </w:rPr>
              <w:t>Все документы, входящие в состав заявки на участие в электронном аукционе, должны быть надлежащим образом подписаны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может являться основанием признания данной заявки, не соответствующей требованиям.</w:t>
            </w:r>
          </w:p>
          <w:p w:rsidR="00616BA9" w:rsidRDefault="009B1F32">
            <w:pPr>
              <w:ind w:left="142" w:right="172"/>
              <w:jc w:val="both"/>
              <w:rPr>
                <w:rFonts w:cs="Tahoma"/>
                <w:b/>
                <w:bCs/>
                <w:sz w:val="20"/>
                <w:szCs w:val="20"/>
              </w:rPr>
            </w:pPr>
            <w:r>
              <w:rPr>
                <w:bCs/>
                <w:sz w:val="20"/>
                <w:szCs w:val="20"/>
              </w:rPr>
              <w:t xml:space="preserve">   </w:t>
            </w:r>
            <w:r>
              <w:rPr>
                <w:sz w:val="20"/>
                <w:szCs w:val="20"/>
              </w:rPr>
              <w:t xml:space="preserve"> </w:t>
            </w:r>
            <w:r>
              <w:rPr>
                <w:rFonts w:cs="Tahoma"/>
                <w:bCs/>
                <w:sz w:val="20"/>
                <w:szCs w:val="20"/>
              </w:rPr>
              <w:t xml:space="preserve">Настоящая закупка проводится в соответствии с правилами и регламентом, а также с использованием функционала электронной </w:t>
            </w:r>
            <w:r>
              <w:rPr>
                <w:rFonts w:cs="Tahoma"/>
                <w:b/>
                <w:bCs/>
                <w:sz w:val="20"/>
                <w:szCs w:val="20"/>
              </w:rPr>
              <w:t>торговой площадки ЭТП «РЕГИОН» в информационно-телекоммуникационной сети «Интернет» по адресу: https://etp-region.ru/</w:t>
            </w:r>
          </w:p>
          <w:p w:rsidR="00616BA9" w:rsidRDefault="009B1F32">
            <w:pPr>
              <w:ind w:left="142" w:right="172"/>
              <w:jc w:val="both"/>
              <w:rPr>
                <w:rFonts w:cs="Tahoma"/>
                <w:b/>
                <w:bCs/>
                <w:sz w:val="20"/>
                <w:szCs w:val="20"/>
              </w:rPr>
            </w:pPr>
            <w:r>
              <w:rPr>
                <w:rFonts w:cs="Tahoma"/>
                <w:b/>
                <w:bCs/>
                <w:sz w:val="20"/>
                <w:szCs w:val="20"/>
              </w:rPr>
              <w:t>Дата начала срока подачи заявок</w:t>
            </w:r>
            <w:r>
              <w:rPr>
                <w:rFonts w:cs="Tahoma"/>
                <w:bCs/>
                <w:sz w:val="20"/>
                <w:szCs w:val="20"/>
              </w:rPr>
              <w:t xml:space="preserve"> на участие  в аукционе  в электронной форме: с момента публикации в единой информационной системе (http://zakupki.gov.ru/) и на электронной торговой площадке РЕГИОН (https://etp-region.ru/)</w:t>
            </w:r>
          </w:p>
          <w:p w:rsidR="00616BA9" w:rsidRDefault="009B1F32">
            <w:pPr>
              <w:ind w:left="142" w:right="172"/>
              <w:jc w:val="both"/>
              <w:rPr>
                <w:bCs/>
                <w:sz w:val="20"/>
                <w:szCs w:val="20"/>
              </w:rPr>
            </w:pPr>
            <w:r>
              <w:rPr>
                <w:rFonts w:cs="Tahoma"/>
                <w:b/>
                <w:bCs/>
                <w:sz w:val="20"/>
                <w:szCs w:val="20"/>
              </w:rPr>
              <w:t xml:space="preserve">Дата и время окончания срока подачи заявок на участие: </w:t>
            </w:r>
          </w:p>
          <w:p w:rsidR="00616BA9" w:rsidRDefault="009B1F32">
            <w:pPr>
              <w:ind w:left="142" w:right="172"/>
              <w:jc w:val="both"/>
              <w:rPr>
                <w:rFonts w:cs="Tahoma"/>
                <w:bCs/>
                <w:sz w:val="20"/>
                <w:szCs w:val="20"/>
              </w:rPr>
            </w:pPr>
            <w:r>
              <w:rPr>
                <w:bCs/>
                <w:sz w:val="20"/>
                <w:szCs w:val="20"/>
              </w:rPr>
              <w:t xml:space="preserve"> 08:00</w:t>
            </w:r>
            <w:r>
              <w:rPr>
                <w:rFonts w:cs="Tahoma"/>
                <w:bCs/>
                <w:sz w:val="20"/>
                <w:szCs w:val="20"/>
              </w:rPr>
              <w:t xml:space="preserve"> часов (время местное) </w:t>
            </w:r>
            <w:r w:rsidR="008B7037">
              <w:rPr>
                <w:rFonts w:cs="Tahoma"/>
                <w:b/>
                <w:sz w:val="20"/>
                <w:szCs w:val="20"/>
              </w:rPr>
              <w:t>«25</w:t>
            </w:r>
            <w:r>
              <w:rPr>
                <w:rFonts w:cs="Tahoma"/>
                <w:b/>
                <w:sz w:val="20"/>
                <w:szCs w:val="20"/>
              </w:rPr>
              <w:t xml:space="preserve">» </w:t>
            </w:r>
            <w:r w:rsidR="008B7037">
              <w:rPr>
                <w:rFonts w:cs="Tahoma"/>
                <w:b/>
                <w:sz w:val="20"/>
                <w:szCs w:val="20"/>
              </w:rPr>
              <w:t>февраля</w:t>
            </w:r>
            <w:r>
              <w:rPr>
                <w:rFonts w:cs="Tahoma"/>
                <w:b/>
                <w:sz w:val="20"/>
                <w:szCs w:val="20"/>
              </w:rPr>
              <w:t xml:space="preserve"> 2021 г.</w:t>
            </w:r>
          </w:p>
          <w:p w:rsidR="00616BA9" w:rsidRDefault="009B1F32">
            <w:pPr>
              <w:ind w:left="142" w:right="172"/>
              <w:jc w:val="both"/>
              <w:rPr>
                <w:bCs/>
                <w:sz w:val="20"/>
                <w:szCs w:val="20"/>
              </w:rPr>
            </w:pPr>
            <w:r>
              <w:rPr>
                <w:rFonts w:cs="Tahoma"/>
                <w:b/>
                <w:bCs/>
                <w:sz w:val="20"/>
                <w:szCs w:val="20"/>
              </w:rPr>
              <w:t>Дата рассмотрения I частей заявок</w:t>
            </w:r>
          </w:p>
          <w:p w:rsidR="00616BA9" w:rsidRDefault="009B1F32">
            <w:pPr>
              <w:ind w:left="142" w:right="172"/>
            </w:pPr>
            <w:r>
              <w:rPr>
                <w:bCs/>
                <w:sz w:val="20"/>
                <w:szCs w:val="20"/>
              </w:rPr>
              <w:t xml:space="preserve"> </w:t>
            </w:r>
            <w:r w:rsidR="008B7037">
              <w:rPr>
                <w:rFonts w:cs="Tahoma"/>
                <w:bCs/>
                <w:sz w:val="20"/>
                <w:szCs w:val="20"/>
              </w:rPr>
              <w:t>«25» февраля</w:t>
            </w:r>
            <w:r>
              <w:rPr>
                <w:rFonts w:cs="Tahoma"/>
                <w:bCs/>
                <w:sz w:val="20"/>
                <w:szCs w:val="20"/>
              </w:rPr>
              <w:t xml:space="preserve"> 2021 г</w:t>
            </w:r>
          </w:p>
        </w:tc>
      </w:tr>
      <w:tr w:rsidR="00616BA9">
        <w:trPr>
          <w:trHeight w:val="96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14.</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 xml:space="preserve">Место, дата и время проведения аукциона, порядок его проведения, величина понижения начальной (максимальной) цены договора («шаг аукциона»)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
                <w:bCs/>
                <w:sz w:val="20"/>
                <w:szCs w:val="20"/>
              </w:rPr>
            </w:pPr>
            <w:r>
              <w:rPr>
                <w:rFonts w:cs="Tahoma"/>
                <w:bCs/>
                <w:sz w:val="20"/>
                <w:szCs w:val="20"/>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ЭТП «РЕГИОН»  в информационно-телекоммуникационной сети «Интернет» по адресу: </w:t>
            </w:r>
            <w:r>
              <w:rPr>
                <w:rFonts w:cs="Tahoma"/>
                <w:b/>
                <w:bCs/>
                <w:sz w:val="20"/>
                <w:szCs w:val="20"/>
              </w:rPr>
              <w:t>https://etp-region.ru/</w:t>
            </w:r>
          </w:p>
          <w:p w:rsidR="00616BA9" w:rsidRDefault="009B1F32">
            <w:pPr>
              <w:ind w:left="142" w:right="172"/>
              <w:jc w:val="both"/>
              <w:rPr>
                <w:rFonts w:cs="Tahoma"/>
                <w:b/>
                <w:bCs/>
                <w:szCs w:val="20"/>
              </w:rPr>
            </w:pPr>
            <w:r>
              <w:rPr>
                <w:rFonts w:cs="Tahoma"/>
                <w:b/>
                <w:bCs/>
                <w:sz w:val="20"/>
                <w:szCs w:val="20"/>
              </w:rPr>
              <w:t>Дата и время проведения аукциона</w:t>
            </w:r>
          </w:p>
          <w:p w:rsidR="00616BA9" w:rsidRDefault="008B7037">
            <w:pPr>
              <w:ind w:left="142" w:right="172"/>
              <w:jc w:val="both"/>
              <w:rPr>
                <w:b/>
                <w:bCs/>
                <w:sz w:val="18"/>
                <w:szCs w:val="18"/>
              </w:rPr>
            </w:pPr>
            <w:r>
              <w:rPr>
                <w:rFonts w:cs="Tahoma"/>
                <w:b/>
                <w:bCs/>
                <w:sz w:val="20"/>
                <w:szCs w:val="16"/>
              </w:rPr>
              <w:t>26 февраля</w:t>
            </w:r>
            <w:r w:rsidR="009B1F32">
              <w:rPr>
                <w:rFonts w:cs="Tahoma"/>
                <w:b/>
                <w:bCs/>
                <w:sz w:val="20"/>
                <w:szCs w:val="16"/>
              </w:rPr>
              <w:t xml:space="preserve"> 2021 г</w:t>
            </w:r>
          </w:p>
          <w:p w:rsidR="00616BA9" w:rsidRDefault="009B1F32">
            <w:pPr>
              <w:ind w:left="142" w:right="172"/>
              <w:jc w:val="both"/>
              <w:rPr>
                <w:rFonts w:cs="Tahoma"/>
                <w:bCs/>
                <w:sz w:val="20"/>
                <w:szCs w:val="20"/>
              </w:rPr>
            </w:pPr>
            <w:r>
              <w:rPr>
                <w:b/>
                <w:bCs/>
                <w:sz w:val="22"/>
                <w:szCs w:val="22"/>
              </w:rPr>
              <w:t xml:space="preserve">Время проведения аукциона в электронной форме </w:t>
            </w:r>
            <w:r>
              <w:rPr>
                <w:b/>
                <w:bCs/>
                <w:sz w:val="22"/>
                <w:szCs w:val="22"/>
              </w:rPr>
              <w:lastRenderedPageBreak/>
              <w:t>устанавливается оператором электронной площадки</w:t>
            </w:r>
            <w:r>
              <w:rPr>
                <w:rFonts w:cs="Tahoma"/>
                <w:b/>
                <w:bCs/>
                <w:szCs w:val="20"/>
              </w:rPr>
              <w:t xml:space="preserve"> </w:t>
            </w:r>
          </w:p>
          <w:p w:rsidR="00616BA9" w:rsidRDefault="009B1F32">
            <w:pPr>
              <w:ind w:left="142" w:right="172"/>
              <w:jc w:val="both"/>
              <w:rPr>
                <w:rFonts w:cs="Tahoma"/>
                <w:b/>
                <w:bCs/>
                <w:sz w:val="20"/>
                <w:szCs w:val="20"/>
              </w:rPr>
            </w:pPr>
            <w:r>
              <w:rPr>
                <w:rFonts w:cs="Tahoma"/>
                <w:bCs/>
                <w:sz w:val="20"/>
                <w:szCs w:val="20"/>
              </w:rPr>
              <w:t>При проведении аукциона его участники подают предложения о цене договора (общей начальной (максимальной) цене единиц продукции), предусматривающие снижение текущего минимального предложения о такой цене на величину в пределах «шага аукциона». Победителем аукциона признается участник, который предложил наиболее низкую цену договора (общую начальную (максимальную) цену единиц продукции).</w:t>
            </w:r>
          </w:p>
          <w:p w:rsidR="00616BA9" w:rsidRDefault="009B1F32">
            <w:pPr>
              <w:ind w:left="142" w:right="172"/>
            </w:pPr>
            <w:r>
              <w:rPr>
                <w:rFonts w:cs="Tahoma"/>
                <w:b/>
                <w:bCs/>
                <w:sz w:val="20"/>
                <w:szCs w:val="20"/>
              </w:rPr>
              <w:t xml:space="preserve">Величина понижения </w:t>
            </w:r>
            <w:r>
              <w:rPr>
                <w:rFonts w:cs="Tahoma"/>
                <w:bCs/>
                <w:sz w:val="20"/>
                <w:szCs w:val="20"/>
              </w:rPr>
              <w:t xml:space="preserve">начальной (максимальной) цены договора </w:t>
            </w:r>
            <w:r>
              <w:rPr>
                <w:rFonts w:cs="Tahoma"/>
                <w:b/>
                <w:bCs/>
                <w:sz w:val="20"/>
                <w:szCs w:val="20"/>
              </w:rPr>
              <w:t>(«шаг аукциона»)</w:t>
            </w:r>
            <w:r>
              <w:rPr>
                <w:rFonts w:cs="Tahoma"/>
                <w:bCs/>
                <w:sz w:val="20"/>
                <w:szCs w:val="20"/>
              </w:rPr>
              <w:t xml:space="preserve"> составляет от 0,5 процента до 5 процентов начальной (максимальной) цены договора.</w:t>
            </w:r>
          </w:p>
        </w:tc>
      </w:tr>
      <w:tr w:rsidR="00616BA9">
        <w:trPr>
          <w:trHeight w:val="1299"/>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15.</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Место и дата рассмотрения предложений участников закупки и подведения итогов закупки;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
                <w:bCs/>
                <w:sz w:val="20"/>
                <w:szCs w:val="20"/>
              </w:rPr>
            </w:pPr>
            <w:r>
              <w:rPr>
                <w:rFonts w:cs="Tahoma"/>
                <w:bCs/>
                <w:sz w:val="20"/>
                <w:szCs w:val="20"/>
              </w:rPr>
              <w:t>455017, Челябинская область, г. Магнитогорск, ул. Суворова, д. 52</w:t>
            </w:r>
          </w:p>
          <w:p w:rsidR="00616BA9" w:rsidRDefault="009B1F32">
            <w:pPr>
              <w:ind w:left="142" w:right="172"/>
              <w:jc w:val="both"/>
              <w:rPr>
                <w:bCs/>
                <w:sz w:val="20"/>
                <w:szCs w:val="20"/>
              </w:rPr>
            </w:pPr>
            <w:r>
              <w:rPr>
                <w:rFonts w:cs="Tahoma"/>
                <w:b/>
                <w:bCs/>
                <w:sz w:val="20"/>
                <w:szCs w:val="20"/>
              </w:rPr>
              <w:t>Дата и время рассмотрения II частей заявок</w:t>
            </w:r>
          </w:p>
          <w:p w:rsidR="00616BA9" w:rsidRDefault="009B1F32">
            <w:pPr>
              <w:ind w:left="142" w:right="172"/>
              <w:jc w:val="both"/>
              <w:rPr>
                <w:rFonts w:cs="Tahoma"/>
                <w:b/>
                <w:bCs/>
                <w:sz w:val="20"/>
                <w:szCs w:val="20"/>
              </w:rPr>
            </w:pPr>
            <w:r>
              <w:rPr>
                <w:bCs/>
                <w:sz w:val="20"/>
                <w:szCs w:val="20"/>
              </w:rPr>
              <w:t xml:space="preserve"> 15:00 </w:t>
            </w:r>
            <w:r w:rsidR="008B7037">
              <w:rPr>
                <w:rFonts w:cs="Tahoma"/>
                <w:bCs/>
                <w:sz w:val="20"/>
                <w:szCs w:val="20"/>
              </w:rPr>
              <w:t>часов (время местное) «26» февраля</w:t>
            </w:r>
            <w:r>
              <w:rPr>
                <w:rFonts w:cs="Tahoma"/>
                <w:bCs/>
                <w:sz w:val="20"/>
                <w:szCs w:val="20"/>
              </w:rPr>
              <w:t xml:space="preserve"> 2021г</w:t>
            </w:r>
          </w:p>
          <w:p w:rsidR="00616BA9" w:rsidRDefault="009B1F32">
            <w:pPr>
              <w:ind w:left="142" w:right="172"/>
              <w:jc w:val="both"/>
              <w:rPr>
                <w:bCs/>
                <w:sz w:val="20"/>
                <w:szCs w:val="20"/>
              </w:rPr>
            </w:pPr>
            <w:r>
              <w:rPr>
                <w:rFonts w:cs="Tahoma"/>
                <w:b/>
                <w:bCs/>
                <w:sz w:val="20"/>
                <w:szCs w:val="20"/>
              </w:rPr>
              <w:t>Дата и время подведения итогов закупки</w:t>
            </w:r>
          </w:p>
          <w:p w:rsidR="00616BA9" w:rsidRDefault="009B1F32" w:rsidP="008B7037">
            <w:pPr>
              <w:ind w:left="142" w:right="172"/>
              <w:jc w:val="both"/>
            </w:pPr>
            <w:r>
              <w:rPr>
                <w:bCs/>
                <w:sz w:val="20"/>
                <w:szCs w:val="20"/>
              </w:rPr>
              <w:t xml:space="preserve"> </w:t>
            </w:r>
            <w:r>
              <w:rPr>
                <w:rFonts w:cs="Tahoma"/>
                <w:bCs/>
                <w:sz w:val="20"/>
                <w:szCs w:val="20"/>
              </w:rPr>
              <w:t>15:00 часов (в</w:t>
            </w:r>
            <w:r w:rsidR="008B7037">
              <w:rPr>
                <w:rFonts w:cs="Tahoma"/>
                <w:bCs/>
                <w:sz w:val="20"/>
                <w:szCs w:val="20"/>
              </w:rPr>
              <w:t>ремя местное) «26</w:t>
            </w:r>
            <w:r>
              <w:rPr>
                <w:rFonts w:cs="Tahoma"/>
                <w:bCs/>
                <w:sz w:val="20"/>
                <w:szCs w:val="20"/>
              </w:rPr>
              <w:t xml:space="preserve">» </w:t>
            </w:r>
            <w:r w:rsidR="008B7037">
              <w:rPr>
                <w:rFonts w:cs="Tahoma"/>
                <w:bCs/>
                <w:sz w:val="20"/>
                <w:szCs w:val="20"/>
              </w:rPr>
              <w:t>февраля</w:t>
            </w:r>
            <w:r>
              <w:rPr>
                <w:rFonts w:cs="Tahoma"/>
                <w:bCs/>
                <w:sz w:val="20"/>
                <w:szCs w:val="20"/>
              </w:rPr>
              <w:t xml:space="preserve"> 2021г</w:t>
            </w:r>
          </w:p>
        </w:tc>
      </w:tr>
      <w:tr w:rsidR="00616BA9">
        <w:trPr>
          <w:trHeight w:val="551"/>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16.</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Требования к участникам закупки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
                <w:bCs/>
                <w:sz w:val="20"/>
                <w:szCs w:val="20"/>
              </w:rPr>
            </w:pPr>
            <w:r>
              <w:rPr>
                <w:rFonts w:cs="Tahoma"/>
                <w:b/>
                <w:bCs/>
                <w:sz w:val="20"/>
                <w:szCs w:val="20"/>
              </w:rPr>
              <w:t>Установлены обязательные требования к участникам закупки</w:t>
            </w:r>
            <w:r>
              <w:rPr>
                <w:rFonts w:cs="Tahoma"/>
                <w:bCs/>
                <w:sz w:val="20"/>
                <w:szCs w:val="20"/>
              </w:rPr>
              <w:t>:</w:t>
            </w:r>
          </w:p>
          <w:p w:rsidR="00616BA9" w:rsidRDefault="009B1F32">
            <w:pPr>
              <w:ind w:left="142" w:right="172"/>
              <w:jc w:val="both"/>
              <w:rPr>
                <w:rFonts w:cs="Tahoma"/>
                <w:b/>
                <w:bCs/>
                <w:sz w:val="20"/>
                <w:szCs w:val="20"/>
              </w:rPr>
            </w:pPr>
            <w:r>
              <w:rPr>
                <w:rFonts w:cs="Tahoma"/>
                <w:b/>
                <w:bCs/>
                <w:sz w:val="20"/>
                <w:szCs w:val="20"/>
              </w:rPr>
              <w:t>1</w:t>
            </w:r>
            <w:r>
              <w:rPr>
                <w:rFonts w:cs="Tahoma"/>
                <w:bCs/>
                <w:sz w:val="20"/>
                <w:szCs w:val="20"/>
              </w:rPr>
              <w:t xml:space="preserve">.Участник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w:t>
            </w:r>
          </w:p>
          <w:p w:rsidR="00616BA9" w:rsidRDefault="009B1F32">
            <w:pPr>
              <w:ind w:left="142" w:right="172"/>
              <w:jc w:val="both"/>
              <w:rPr>
                <w:rFonts w:cs="Tahoma"/>
                <w:b/>
                <w:bCs/>
                <w:sz w:val="20"/>
                <w:szCs w:val="20"/>
              </w:rPr>
            </w:pPr>
            <w:r>
              <w:rPr>
                <w:rFonts w:cs="Tahoma"/>
                <w:b/>
                <w:bCs/>
                <w:sz w:val="20"/>
                <w:szCs w:val="20"/>
              </w:rPr>
              <w:t>2.</w:t>
            </w:r>
            <w:r>
              <w:rPr>
                <w:rFonts w:cs="Tahoma"/>
                <w:bCs/>
                <w:sz w:val="20"/>
                <w:szCs w:val="20"/>
              </w:rPr>
              <w:t>Участник закупки должен отвечать требованиям документации о закупке и Положения;</w:t>
            </w:r>
          </w:p>
          <w:p w:rsidR="00616BA9" w:rsidRDefault="009B1F32">
            <w:pPr>
              <w:ind w:left="142" w:right="172"/>
              <w:jc w:val="both"/>
              <w:rPr>
                <w:rFonts w:cs="Tahoma"/>
                <w:b/>
                <w:bCs/>
                <w:sz w:val="20"/>
                <w:szCs w:val="20"/>
              </w:rPr>
            </w:pPr>
            <w:r>
              <w:rPr>
                <w:rFonts w:cs="Tahoma"/>
                <w:b/>
                <w:bCs/>
                <w:sz w:val="20"/>
                <w:szCs w:val="20"/>
              </w:rPr>
              <w:t>3.</w:t>
            </w:r>
            <w:r>
              <w:rPr>
                <w:rFonts w:cs="Tahoma"/>
                <w:bCs/>
                <w:sz w:val="20"/>
                <w:szCs w:val="20"/>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16BA9" w:rsidRDefault="009B1F32">
            <w:pPr>
              <w:ind w:left="142" w:right="172"/>
              <w:jc w:val="both"/>
              <w:rPr>
                <w:rFonts w:cs="Tahoma"/>
                <w:b/>
                <w:bCs/>
                <w:sz w:val="20"/>
                <w:szCs w:val="20"/>
              </w:rPr>
            </w:pPr>
            <w:r>
              <w:rPr>
                <w:rFonts w:cs="Tahoma"/>
                <w:b/>
                <w:bCs/>
                <w:sz w:val="20"/>
                <w:szCs w:val="20"/>
              </w:rPr>
              <w:t>4.</w:t>
            </w:r>
            <w:r>
              <w:rPr>
                <w:rFonts w:cs="Tahoma"/>
                <w:bCs/>
                <w:sz w:val="20"/>
                <w:szCs w:val="20"/>
              </w:rPr>
              <w:t>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616BA9" w:rsidRDefault="009B1F32">
            <w:pPr>
              <w:ind w:left="142" w:right="172"/>
              <w:jc w:val="both"/>
              <w:rPr>
                <w:rFonts w:cs="Tahoma"/>
                <w:b/>
                <w:bCs/>
                <w:sz w:val="20"/>
                <w:szCs w:val="20"/>
              </w:rPr>
            </w:pPr>
            <w:r>
              <w:rPr>
                <w:rFonts w:cs="Tahoma"/>
                <w:b/>
                <w:bCs/>
                <w:sz w:val="20"/>
                <w:szCs w:val="20"/>
              </w:rPr>
              <w:t>5</w:t>
            </w:r>
            <w:r>
              <w:rPr>
                <w:rFonts w:cs="Tahoma"/>
                <w:bCs/>
                <w:sz w:val="20"/>
                <w:szCs w:val="20"/>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16BA9" w:rsidRDefault="009B1F32">
            <w:pPr>
              <w:ind w:left="142" w:right="172"/>
              <w:jc w:val="both"/>
              <w:rPr>
                <w:rFonts w:cs="Tahoma"/>
                <w:bCs/>
                <w:sz w:val="20"/>
                <w:szCs w:val="20"/>
              </w:rPr>
            </w:pPr>
            <w:r>
              <w:rPr>
                <w:rFonts w:cs="Tahoma"/>
                <w:b/>
                <w:bCs/>
                <w:sz w:val="20"/>
                <w:szCs w:val="20"/>
              </w:rPr>
              <w:t>6.</w:t>
            </w:r>
            <w:r>
              <w:rPr>
                <w:rFonts w:cs="Tahoma"/>
                <w:bCs/>
                <w:sz w:val="20"/>
                <w:szCs w:val="20"/>
              </w:rPr>
              <w:t>Сведения об участнике закупки отсутствуют в реестрах недобросовестных поставщиков, ведение которых предусмотрено Законом № 223-ФЗ и Законом № 44-ФЗ.</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17.</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9B1F32">
            <w:pPr>
              <w:ind w:left="142" w:right="172"/>
            </w:pPr>
            <w:r>
              <w:rPr>
                <w:rFonts w:cs="Tahoma"/>
                <w:bCs/>
                <w:sz w:val="20"/>
                <w:szCs w:val="20"/>
              </w:rPr>
              <w:t>Не установлено.</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18.</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Форма, порядок, дата и время окончания срока предоставления участникам закупки разъяснений положений документации о закупке</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bCs/>
                <w:sz w:val="20"/>
                <w:szCs w:val="20"/>
              </w:rPr>
            </w:pPr>
            <w:r>
              <w:rPr>
                <w:rFonts w:cs="Tahoma"/>
                <w:bCs/>
                <w:sz w:val="20"/>
                <w:szCs w:val="20"/>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(Покупатель) не может изменять предмет закупки и существенные условия проекта договора.</w:t>
            </w:r>
          </w:p>
          <w:p w:rsidR="00616BA9" w:rsidRDefault="009B1F32">
            <w:pPr>
              <w:ind w:left="142" w:right="172"/>
              <w:jc w:val="both"/>
              <w:rPr>
                <w:rFonts w:cs="Tahoma"/>
                <w:b/>
                <w:bCs/>
                <w:sz w:val="20"/>
                <w:szCs w:val="20"/>
              </w:rPr>
            </w:pPr>
            <w:r>
              <w:rPr>
                <w:bCs/>
                <w:sz w:val="20"/>
                <w:szCs w:val="20"/>
              </w:rPr>
              <w:lastRenderedPageBreak/>
              <w:t xml:space="preserve">         </w:t>
            </w:r>
            <w:r>
              <w:rPr>
                <w:rFonts w:cs="Tahoma"/>
                <w:bCs/>
                <w:sz w:val="20"/>
                <w:szCs w:val="20"/>
              </w:rPr>
              <w:t>Заказчик (Покупатель)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616BA9" w:rsidRDefault="009B1F32">
            <w:pPr>
              <w:ind w:left="142" w:right="172"/>
              <w:jc w:val="both"/>
              <w:rPr>
                <w:rFonts w:cs="Tahoma"/>
                <w:b/>
                <w:bCs/>
                <w:sz w:val="20"/>
                <w:szCs w:val="20"/>
              </w:rPr>
            </w:pPr>
            <w:r>
              <w:rPr>
                <w:rFonts w:cs="Tahoma"/>
                <w:b/>
                <w:bCs/>
                <w:sz w:val="20"/>
                <w:szCs w:val="20"/>
              </w:rPr>
              <w:t>Дата начала срока предоставления участникам электронного аукциона разъяснений положений документации:</w:t>
            </w:r>
            <w:r>
              <w:rPr>
                <w:rFonts w:cs="Tahoma"/>
                <w:bCs/>
                <w:sz w:val="20"/>
                <w:szCs w:val="20"/>
              </w:rPr>
              <w:t xml:space="preserve">  с момента публикации в единой информационной системе (http://zakupki.gov.ru/) и на электронной торговой площадке РЕГИОН (</w:t>
            </w:r>
            <w:r>
              <w:rPr>
                <w:rFonts w:cs="Tahoma"/>
                <w:b/>
                <w:bCs/>
                <w:sz w:val="20"/>
                <w:szCs w:val="20"/>
              </w:rPr>
              <w:t>https://etp-region.ru/</w:t>
            </w:r>
            <w:r>
              <w:rPr>
                <w:rFonts w:cs="Tahoma"/>
                <w:bCs/>
                <w:sz w:val="20"/>
                <w:szCs w:val="20"/>
              </w:rPr>
              <w:t>)</w:t>
            </w:r>
          </w:p>
          <w:p w:rsidR="00616BA9" w:rsidRDefault="009B1F32">
            <w:pPr>
              <w:ind w:left="142" w:right="172"/>
              <w:jc w:val="both"/>
              <w:rPr>
                <w:rFonts w:cs="Tahoma"/>
                <w:b/>
                <w:bCs/>
                <w:sz w:val="20"/>
                <w:szCs w:val="20"/>
              </w:rPr>
            </w:pPr>
            <w:r>
              <w:rPr>
                <w:rFonts w:cs="Tahoma"/>
                <w:b/>
                <w:bCs/>
                <w:sz w:val="20"/>
                <w:szCs w:val="20"/>
              </w:rPr>
              <w:t xml:space="preserve">Дата окончания срока подачи запроса о разъяснении положений документации: </w:t>
            </w:r>
          </w:p>
          <w:p w:rsidR="00616BA9" w:rsidRDefault="004C3FE3">
            <w:pPr>
              <w:ind w:left="142" w:right="172"/>
              <w:jc w:val="both"/>
              <w:rPr>
                <w:rFonts w:cs="Tahoma"/>
                <w:sz w:val="20"/>
                <w:szCs w:val="20"/>
              </w:rPr>
            </w:pPr>
            <w:r>
              <w:rPr>
                <w:rFonts w:cs="Tahoma"/>
                <w:sz w:val="20"/>
                <w:szCs w:val="20"/>
              </w:rPr>
              <w:t>«20</w:t>
            </w:r>
            <w:r w:rsidR="009B1F32">
              <w:rPr>
                <w:rFonts w:cs="Tahoma"/>
                <w:sz w:val="20"/>
                <w:szCs w:val="20"/>
              </w:rPr>
              <w:t xml:space="preserve">» </w:t>
            </w:r>
            <w:r>
              <w:rPr>
                <w:rFonts w:cs="Tahoma"/>
                <w:sz w:val="20"/>
                <w:szCs w:val="20"/>
              </w:rPr>
              <w:t>февраля</w:t>
            </w:r>
            <w:r w:rsidR="009B1F32">
              <w:rPr>
                <w:rFonts w:cs="Tahoma"/>
                <w:sz w:val="20"/>
                <w:szCs w:val="20"/>
              </w:rPr>
              <w:t xml:space="preserve"> 2021 г (включительно)</w:t>
            </w:r>
          </w:p>
          <w:p w:rsidR="00616BA9" w:rsidRDefault="009B1F32">
            <w:pPr>
              <w:ind w:left="142" w:right="172"/>
              <w:jc w:val="both"/>
              <w:rPr>
                <w:rFonts w:cs="Tahoma"/>
                <w:b/>
                <w:bCs/>
                <w:sz w:val="20"/>
                <w:szCs w:val="20"/>
              </w:rPr>
            </w:pPr>
            <w:r>
              <w:rPr>
                <w:rFonts w:cs="Tahoma"/>
                <w:b/>
                <w:bCs/>
                <w:sz w:val="20"/>
                <w:szCs w:val="20"/>
              </w:rPr>
              <w:t>Дата окончания срока предоставления участникам закупки разъяснений положений документации:</w:t>
            </w:r>
          </w:p>
          <w:p w:rsidR="00616BA9" w:rsidRDefault="004C3FE3" w:rsidP="004C3FE3">
            <w:pPr>
              <w:ind w:left="142" w:right="172"/>
            </w:pPr>
            <w:r>
              <w:rPr>
                <w:rFonts w:cs="Tahoma"/>
                <w:sz w:val="20"/>
                <w:szCs w:val="20"/>
              </w:rPr>
              <w:t>«25</w:t>
            </w:r>
            <w:r w:rsidR="009B1F32">
              <w:rPr>
                <w:rFonts w:cs="Tahoma"/>
                <w:sz w:val="20"/>
                <w:szCs w:val="20"/>
              </w:rPr>
              <w:t xml:space="preserve">» </w:t>
            </w:r>
            <w:r>
              <w:rPr>
                <w:rFonts w:cs="Tahoma"/>
                <w:sz w:val="20"/>
                <w:szCs w:val="20"/>
              </w:rPr>
              <w:t>февраля</w:t>
            </w:r>
            <w:r w:rsidR="009B1F32">
              <w:rPr>
                <w:rFonts w:cs="Tahoma"/>
                <w:sz w:val="20"/>
                <w:szCs w:val="20"/>
              </w:rPr>
              <w:t xml:space="preserve"> 2021 г 08:00 (время местное)</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19.</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Описание предмета закупки в соответствии с частью 6.1 статьи 3 Закона № 223-ФЗ;</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rFonts w:cs="Tahoma"/>
                <w:bCs/>
                <w:sz w:val="20"/>
                <w:szCs w:val="20"/>
              </w:rPr>
              <w:t>В соответствии с техническим заданием (Приложение №1, №2, №3 к документации аукциона в электронной форме)</w:t>
            </w:r>
          </w:p>
        </w:tc>
      </w:tr>
      <w:tr w:rsidR="00616BA9">
        <w:trPr>
          <w:trHeight w:val="452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20.</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Cs/>
                <w:sz w:val="20"/>
                <w:szCs w:val="20"/>
              </w:rPr>
              <w:t>Установлен 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w:t>
            </w:r>
          </w:p>
          <w:p w:rsidR="00616BA9" w:rsidRDefault="009B1F32">
            <w:pPr>
              <w:ind w:left="142" w:right="172"/>
              <w:jc w:val="both"/>
              <w:rPr>
                <w:rFonts w:cs="Tahoma"/>
                <w:bCs/>
                <w:sz w:val="20"/>
                <w:szCs w:val="20"/>
              </w:rPr>
            </w:pPr>
            <w:r>
              <w:rPr>
                <w:rFonts w:cs="Tahoma"/>
                <w:bCs/>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616BA9" w:rsidRDefault="009B1F32">
            <w:pPr>
              <w:ind w:left="142" w:right="172"/>
              <w:jc w:val="both"/>
              <w:rPr>
                <w:rFonts w:cs="Tahoma"/>
                <w:bCs/>
                <w:sz w:val="20"/>
                <w:szCs w:val="20"/>
              </w:rPr>
            </w:pPr>
            <w:r>
              <w:rPr>
                <w:rFonts w:cs="Tahoma"/>
                <w:bCs/>
                <w:sz w:val="20"/>
                <w:szCs w:val="20"/>
              </w:rPr>
              <w:t xml:space="preserve">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w:t>
            </w:r>
          </w:p>
          <w:p w:rsidR="00616BA9" w:rsidRDefault="009B1F32">
            <w:pPr>
              <w:ind w:left="142" w:right="172"/>
              <w:jc w:val="both"/>
              <w:rPr>
                <w:rFonts w:cs="Tahoma"/>
                <w:bCs/>
                <w:sz w:val="20"/>
                <w:szCs w:val="20"/>
              </w:rPr>
            </w:pPr>
            <w:r>
              <w:rPr>
                <w:rFonts w:cs="Tahoma"/>
                <w:bCs/>
                <w:sz w:val="20"/>
                <w:szCs w:val="20"/>
              </w:rPr>
              <w:t>Условием предоставления приоритета является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16BA9" w:rsidRDefault="009B1F32">
            <w:pPr>
              <w:ind w:left="142" w:right="172"/>
              <w:jc w:val="both"/>
              <w:rPr>
                <w:rFonts w:cs="Tahoma"/>
                <w:bCs/>
                <w:sz w:val="20"/>
                <w:szCs w:val="20"/>
              </w:rPr>
            </w:pPr>
            <w:r>
              <w:rPr>
                <w:rFonts w:cs="Tahoma"/>
                <w:bCs/>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16BA9" w:rsidRDefault="009B1F32">
            <w:pPr>
              <w:ind w:left="142" w:right="172"/>
              <w:jc w:val="both"/>
              <w:rPr>
                <w:rFonts w:cs="Tahoma"/>
                <w:bCs/>
                <w:sz w:val="20"/>
                <w:szCs w:val="20"/>
              </w:rPr>
            </w:pPr>
            <w:r>
              <w:rPr>
                <w:rFonts w:cs="Tahoma"/>
                <w:bCs/>
                <w:sz w:val="20"/>
                <w:szCs w:val="20"/>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16BA9" w:rsidRDefault="009B1F32">
            <w:pPr>
              <w:ind w:left="142" w:right="172"/>
              <w:jc w:val="both"/>
              <w:rPr>
                <w:rFonts w:cs="Tahoma"/>
                <w:bCs/>
                <w:sz w:val="20"/>
                <w:szCs w:val="20"/>
              </w:rPr>
            </w:pPr>
            <w:r>
              <w:rPr>
                <w:rFonts w:cs="Tahoma"/>
                <w:bCs/>
                <w:sz w:val="20"/>
                <w:szCs w:val="20"/>
              </w:rPr>
              <w:t>Условием предоставления приоритета является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16BA9" w:rsidRDefault="009B1F32">
            <w:pPr>
              <w:ind w:left="142" w:right="172"/>
              <w:jc w:val="both"/>
              <w:rPr>
                <w:rFonts w:cs="Tahoma"/>
                <w:bCs/>
                <w:sz w:val="20"/>
                <w:szCs w:val="20"/>
              </w:rPr>
            </w:pPr>
            <w:r>
              <w:rPr>
                <w:rFonts w:cs="Tahoma"/>
                <w:bCs/>
                <w:sz w:val="20"/>
                <w:szCs w:val="20"/>
              </w:rPr>
              <w:t>При исполнении договора, заключенного с участником закупки, которому предоставлен приоритет в соответствии с Постановлением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16BA9" w:rsidRDefault="009B1F32">
            <w:pPr>
              <w:ind w:left="142" w:right="172"/>
              <w:jc w:val="both"/>
              <w:rPr>
                <w:rFonts w:cs="Tahoma"/>
                <w:bCs/>
                <w:sz w:val="20"/>
                <w:szCs w:val="20"/>
              </w:rPr>
            </w:pPr>
            <w:r>
              <w:rPr>
                <w:rFonts w:cs="Tahoma"/>
                <w:bCs/>
                <w:sz w:val="20"/>
                <w:szCs w:val="20"/>
              </w:rPr>
              <w:t xml:space="preserve">Условием предоставления приоритета является условие о том, что </w:t>
            </w:r>
            <w:r>
              <w:rPr>
                <w:rFonts w:cs="Tahoma"/>
                <w:bCs/>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16BA9" w:rsidRDefault="009B1F32">
            <w:pPr>
              <w:ind w:left="142" w:right="172"/>
              <w:jc w:val="both"/>
              <w:rPr>
                <w:rFonts w:cs="Tahoma"/>
                <w:bCs/>
                <w:sz w:val="20"/>
                <w:szCs w:val="20"/>
              </w:rPr>
            </w:pPr>
            <w:r>
              <w:rPr>
                <w:rFonts w:cs="Tahoma"/>
                <w:bCs/>
                <w:sz w:val="20"/>
                <w:szCs w:val="20"/>
              </w:rPr>
              <w:t>Приоритет не предоставляется в случаях, если:</w:t>
            </w:r>
          </w:p>
          <w:p w:rsidR="00616BA9" w:rsidRDefault="009B1F32">
            <w:pPr>
              <w:ind w:left="142" w:right="172"/>
              <w:jc w:val="both"/>
              <w:rPr>
                <w:rFonts w:cs="Tahoma"/>
                <w:bCs/>
                <w:sz w:val="20"/>
                <w:szCs w:val="20"/>
              </w:rPr>
            </w:pPr>
            <w:r>
              <w:rPr>
                <w:rFonts w:cs="Tahoma"/>
                <w:bCs/>
                <w:sz w:val="20"/>
                <w:szCs w:val="20"/>
              </w:rPr>
              <w:t>а) закупка признана несостоявшейся и договор заключается с единственным участником закупки;</w:t>
            </w:r>
          </w:p>
          <w:p w:rsidR="00616BA9" w:rsidRDefault="009B1F32">
            <w:pPr>
              <w:ind w:left="142" w:right="172"/>
              <w:jc w:val="both"/>
              <w:rPr>
                <w:rFonts w:cs="Tahoma"/>
                <w:bCs/>
                <w:sz w:val="20"/>
                <w:szCs w:val="20"/>
              </w:rPr>
            </w:pPr>
            <w:r>
              <w:rPr>
                <w:rFonts w:cs="Tahoma"/>
                <w:bCs/>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16BA9" w:rsidRDefault="009B1F32">
            <w:pPr>
              <w:ind w:left="142" w:right="172"/>
              <w:jc w:val="both"/>
              <w:rPr>
                <w:rFonts w:cs="Tahoma"/>
                <w:bCs/>
                <w:sz w:val="20"/>
                <w:szCs w:val="20"/>
              </w:rPr>
            </w:pPr>
            <w:r>
              <w:rPr>
                <w:rFonts w:cs="Tahoma"/>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16BA9" w:rsidRDefault="009B1F32">
            <w:pPr>
              <w:ind w:left="142" w:right="172"/>
              <w:jc w:val="both"/>
            </w:pPr>
            <w:r>
              <w:rPr>
                <w:rFonts w:cs="Tahoma"/>
                <w:bCs/>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21.</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Размер обеспечения заявки на участие в электронном аукционе и порядок его предоставления</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pPr>
            <w:r>
              <w:rPr>
                <w:rFonts w:cs="Tahoma"/>
                <w:bCs/>
                <w:sz w:val="20"/>
                <w:szCs w:val="20"/>
              </w:rPr>
              <w:t>Не установлено</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22.</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shd w:val="clear" w:color="auto" w:fill="FFFF00"/>
              </w:rPr>
            </w:pPr>
            <w:r>
              <w:rPr>
                <w:rFonts w:cs="Tahoma"/>
                <w:b/>
                <w:bCs/>
                <w:sz w:val="20"/>
                <w:szCs w:val="20"/>
              </w:rPr>
              <w:t>Размер обеспечения исполнения договора, срок и порядок его предоставления</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rFonts w:cs="Tahoma"/>
                <w:bCs/>
                <w:sz w:val="20"/>
                <w:szCs w:val="20"/>
              </w:rPr>
              <w:t>Не установлено</w:t>
            </w:r>
          </w:p>
        </w:tc>
      </w:tr>
      <w:tr w:rsidR="00616BA9">
        <w:trPr>
          <w:trHeight w:val="9519"/>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23.</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Изменение и расторжение договора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
                <w:sz w:val="20"/>
                <w:szCs w:val="20"/>
              </w:rPr>
              <w:t>1</w:t>
            </w:r>
            <w:r>
              <w:rPr>
                <w:rFonts w:cs="Tahoma"/>
                <w:bCs/>
                <w:sz w:val="20"/>
                <w:szCs w:val="20"/>
              </w:rPr>
              <w:t>.Цена договора является твердой и может изменяться только в следующих случаях:</w:t>
            </w:r>
          </w:p>
          <w:p w:rsidR="00616BA9" w:rsidRDefault="009B1F32">
            <w:pPr>
              <w:ind w:left="142" w:right="172"/>
              <w:jc w:val="both"/>
              <w:rPr>
                <w:rFonts w:cs="Tahoma"/>
                <w:bCs/>
                <w:sz w:val="20"/>
                <w:szCs w:val="20"/>
              </w:rPr>
            </w:pPr>
            <w:r>
              <w:rPr>
                <w:rFonts w:cs="Tahoma"/>
                <w:bCs/>
                <w:sz w:val="20"/>
                <w:szCs w:val="20"/>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616BA9" w:rsidRDefault="009B1F32">
            <w:pPr>
              <w:ind w:left="142" w:right="172"/>
              <w:jc w:val="both"/>
              <w:rPr>
                <w:rFonts w:cs="Tahoma"/>
                <w:b/>
                <w:bCs/>
                <w:sz w:val="20"/>
                <w:szCs w:val="20"/>
              </w:rPr>
            </w:pPr>
            <w:r>
              <w:rPr>
                <w:rFonts w:cs="Tahoma"/>
                <w:bCs/>
                <w:sz w:val="20"/>
                <w:szCs w:val="20"/>
              </w:rPr>
              <w:t>2) возможность изменить цену договора предусмотрена таким договором.</w:t>
            </w:r>
          </w:p>
          <w:p w:rsidR="00616BA9" w:rsidRDefault="009B1F32">
            <w:pPr>
              <w:ind w:left="142" w:right="172"/>
              <w:jc w:val="both"/>
              <w:rPr>
                <w:rFonts w:cs="Tahoma"/>
                <w:b/>
                <w:bCs/>
                <w:sz w:val="20"/>
                <w:szCs w:val="20"/>
              </w:rPr>
            </w:pPr>
            <w:r>
              <w:rPr>
                <w:rFonts w:cs="Tahoma"/>
                <w:b/>
                <w:bCs/>
                <w:sz w:val="20"/>
                <w:szCs w:val="20"/>
                <w:highlight w:val="yellow"/>
              </w:rPr>
              <w:t>2</w:t>
            </w:r>
            <w:r>
              <w:rPr>
                <w:rFonts w:cs="Tahoma"/>
                <w:bCs/>
                <w:sz w:val="20"/>
                <w:szCs w:val="20"/>
                <w:highlight w:val="yellow"/>
              </w:rPr>
              <w:t>.При заключении и исполнении договора Заказчик по согласованию с участником, с которым заключается договор, вправе увеличить объем оказываемых услуг, если это предусмотрено документацией о закупке. Цена в этом случае не должна превышать установленную цену.</w:t>
            </w:r>
          </w:p>
          <w:p w:rsidR="00616BA9" w:rsidRDefault="009B1F32">
            <w:pPr>
              <w:ind w:left="142" w:right="172"/>
              <w:jc w:val="both"/>
              <w:rPr>
                <w:rFonts w:cs="Tahoma"/>
                <w:b/>
                <w:bCs/>
                <w:sz w:val="20"/>
                <w:szCs w:val="20"/>
              </w:rPr>
            </w:pPr>
            <w:r>
              <w:rPr>
                <w:rFonts w:cs="Tahoma"/>
                <w:b/>
                <w:bCs/>
                <w:sz w:val="20"/>
                <w:szCs w:val="20"/>
              </w:rPr>
              <w:t>3</w:t>
            </w:r>
            <w:r>
              <w:rPr>
                <w:rFonts w:cs="Tahoma"/>
                <w:bCs/>
                <w:sz w:val="20"/>
                <w:szCs w:val="20"/>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616BA9" w:rsidRDefault="009B1F32">
            <w:pPr>
              <w:ind w:left="142" w:right="172"/>
              <w:jc w:val="both"/>
              <w:rPr>
                <w:rFonts w:cs="Tahoma"/>
                <w:bCs/>
                <w:sz w:val="20"/>
                <w:szCs w:val="20"/>
              </w:rPr>
            </w:pPr>
            <w:r>
              <w:rPr>
                <w:rFonts w:cs="Tahoma"/>
                <w:b/>
                <w:bCs/>
                <w:sz w:val="20"/>
                <w:szCs w:val="20"/>
              </w:rPr>
              <w:t>4</w:t>
            </w:r>
            <w:r>
              <w:rPr>
                <w:rFonts w:cs="Tahoma"/>
                <w:bCs/>
                <w:sz w:val="20"/>
                <w:szCs w:val="20"/>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616BA9" w:rsidRDefault="009B1F32">
            <w:pPr>
              <w:ind w:left="142" w:right="172"/>
              <w:jc w:val="both"/>
              <w:rPr>
                <w:rFonts w:cs="Tahoma"/>
                <w:b/>
                <w:bCs/>
                <w:sz w:val="20"/>
                <w:szCs w:val="20"/>
              </w:rPr>
            </w:pPr>
            <w:r>
              <w:rPr>
                <w:rFonts w:cs="Tahoma"/>
                <w:bCs/>
                <w:sz w:val="20"/>
                <w:szCs w:val="2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616BA9" w:rsidRDefault="009B1F32">
            <w:pPr>
              <w:ind w:left="142" w:right="172"/>
              <w:jc w:val="both"/>
              <w:rPr>
                <w:rFonts w:cs="Tahoma"/>
                <w:bCs/>
                <w:sz w:val="20"/>
                <w:szCs w:val="20"/>
              </w:rPr>
            </w:pPr>
            <w:r>
              <w:rPr>
                <w:rFonts w:cs="Tahoma"/>
                <w:b/>
                <w:sz w:val="20"/>
                <w:szCs w:val="20"/>
              </w:rPr>
              <w:t>5</w:t>
            </w:r>
            <w:r>
              <w:rPr>
                <w:rFonts w:cs="Tahoma"/>
                <w:bCs/>
                <w:sz w:val="20"/>
                <w:szCs w:val="20"/>
              </w:rPr>
              <w:t>.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16BA9" w:rsidRDefault="009B1F32">
            <w:pPr>
              <w:ind w:left="142" w:right="172"/>
              <w:jc w:val="both"/>
              <w:rPr>
                <w:rFonts w:cs="Tahoma"/>
                <w:bCs/>
                <w:sz w:val="20"/>
                <w:szCs w:val="20"/>
              </w:rPr>
            </w:pPr>
            <w:r>
              <w:rPr>
                <w:rFonts w:cs="Tahoma"/>
                <w:bCs/>
                <w:sz w:val="20"/>
                <w:szCs w:val="20"/>
              </w:rPr>
              <w:t>1) если возможность изменения условий договора была предусмотрена документацией о закупке и договором:</w:t>
            </w:r>
          </w:p>
          <w:p w:rsidR="00616BA9" w:rsidRDefault="009B1F32">
            <w:pPr>
              <w:ind w:left="142" w:right="172"/>
              <w:jc w:val="both"/>
              <w:rPr>
                <w:rFonts w:cs="Tahoma"/>
                <w:bCs/>
                <w:sz w:val="20"/>
                <w:szCs w:val="20"/>
              </w:rPr>
            </w:pPr>
            <w:r>
              <w:rPr>
                <w:rFonts w:cs="Tahoma"/>
                <w:bCs/>
                <w:sz w:val="20"/>
                <w:szCs w:val="20"/>
              </w:rPr>
              <w:t>а) при снижении цены договора без изменения предусмотренных договором объема услуг и иных условий договора;</w:t>
            </w:r>
          </w:p>
          <w:p w:rsidR="00616BA9" w:rsidRDefault="009B1F32">
            <w:pPr>
              <w:ind w:left="142" w:right="172"/>
              <w:jc w:val="both"/>
            </w:pPr>
            <w:r>
              <w:rPr>
                <w:rFonts w:cs="Tahoma"/>
                <w:bCs/>
                <w:sz w:val="20"/>
                <w:szCs w:val="20"/>
              </w:rPr>
              <w:t xml:space="preserve">б) если по предложению Заказчика увеличиваются или уменьшаются предусмотренные договором объем оказываемых услуг,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товара, но не более чем на десять процентов цены договора. </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24.</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Размер, порядок и сроки внесения платы, взимаемой за предоставление Документации о закупке</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pPr>
            <w:r>
              <w:rPr>
                <w:rFonts w:cs="Tahoma"/>
                <w:bCs/>
                <w:sz w:val="20"/>
                <w:szCs w:val="20"/>
              </w:rPr>
              <w:t>Не взимается</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rPr>
            </w:pPr>
            <w:r>
              <w:rPr>
                <w:rFonts w:cs="Tahoma"/>
                <w:b/>
                <w:bCs/>
                <w:sz w:val="20"/>
                <w:szCs w:val="20"/>
              </w:rPr>
              <w:t>25.</w:t>
            </w:r>
          </w:p>
        </w:tc>
        <w:tc>
          <w:tcPr>
            <w:tcW w:w="3460" w:type="dxa"/>
            <w:tcBorders>
              <w:left w:val="single" w:sz="4" w:space="0" w:color="000000"/>
              <w:bottom w:val="single" w:sz="4" w:space="0" w:color="000000"/>
            </w:tcBorders>
            <w:shd w:val="clear" w:color="auto" w:fill="auto"/>
          </w:tcPr>
          <w:p w:rsidR="00616BA9" w:rsidRDefault="009B1F32">
            <w:pPr>
              <w:jc w:val="both"/>
              <w:rPr>
                <w:sz w:val="20"/>
                <w:szCs w:val="20"/>
              </w:rPr>
            </w:pPr>
            <w:r>
              <w:rPr>
                <w:b/>
                <w:sz w:val="20"/>
                <w:szCs w:val="20"/>
              </w:rPr>
              <w:t>Условия допуска к участию и отстранению от участия в закупках</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sz w:val="20"/>
                <w:szCs w:val="20"/>
              </w:rPr>
            </w:pPr>
            <w:r>
              <w:rPr>
                <w:sz w:val="20"/>
                <w:szCs w:val="20"/>
              </w:rPr>
              <w:t>Комиссия по закупкам отказывает участнику закупки в допуске к участию в процедуре закупки в следующих случаях:</w:t>
            </w:r>
          </w:p>
          <w:p w:rsidR="00616BA9" w:rsidRDefault="009B1F32">
            <w:pPr>
              <w:ind w:left="142" w:right="172"/>
              <w:jc w:val="both"/>
              <w:rPr>
                <w:sz w:val="20"/>
                <w:szCs w:val="20"/>
              </w:rPr>
            </w:pPr>
            <w:r>
              <w:rPr>
                <w:sz w:val="20"/>
                <w:szCs w:val="20"/>
              </w:rPr>
              <w:t>1) выявлено несоответствие участника хотя бы одному из требований, перечисленных в пункте 1.9.1 Положения;</w:t>
            </w:r>
          </w:p>
          <w:p w:rsidR="00616BA9" w:rsidRDefault="009B1F32">
            <w:pPr>
              <w:ind w:left="142" w:right="172"/>
              <w:jc w:val="both"/>
              <w:rPr>
                <w:sz w:val="20"/>
                <w:szCs w:val="20"/>
              </w:rPr>
            </w:pPr>
            <w:r>
              <w:rPr>
                <w:sz w:val="20"/>
                <w:szCs w:val="20"/>
              </w:rPr>
              <w:t>2) участник закупки и (или) его заявка не соответствуют иным требованиям документации о закупке или Положения;</w:t>
            </w:r>
          </w:p>
          <w:p w:rsidR="00616BA9" w:rsidRDefault="009B1F32">
            <w:pPr>
              <w:ind w:left="142" w:right="172"/>
              <w:jc w:val="both"/>
              <w:rPr>
                <w:sz w:val="20"/>
                <w:szCs w:val="20"/>
              </w:rPr>
            </w:pPr>
            <w:r>
              <w:rPr>
                <w:sz w:val="20"/>
                <w:szCs w:val="20"/>
              </w:rPr>
              <w:t>3) участник закупки не представил документы, необходимые для участия в процедуре закупки;</w:t>
            </w:r>
          </w:p>
          <w:p w:rsidR="00616BA9" w:rsidRDefault="009B1F32">
            <w:pPr>
              <w:ind w:left="142" w:right="172"/>
              <w:jc w:val="both"/>
              <w:rPr>
                <w:sz w:val="20"/>
                <w:szCs w:val="20"/>
              </w:rPr>
            </w:pPr>
            <w:r>
              <w:rPr>
                <w:sz w:val="20"/>
                <w:szCs w:val="20"/>
              </w:rPr>
              <w:t>4) в представленных документах или в заявке указаны недостоверные сведения об участнике закупки и (или) о товарах, работах, услугах;</w:t>
            </w:r>
          </w:p>
          <w:p w:rsidR="00616BA9" w:rsidRDefault="009B1F32">
            <w:pPr>
              <w:ind w:left="142" w:right="172"/>
              <w:jc w:val="both"/>
            </w:pPr>
            <w:r>
              <w:rPr>
                <w:sz w:val="20"/>
                <w:szCs w:val="20"/>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rPr>
            </w:pPr>
            <w:r>
              <w:rPr>
                <w:rFonts w:cs="Tahoma"/>
                <w:b/>
                <w:bCs/>
                <w:sz w:val="20"/>
                <w:szCs w:val="20"/>
              </w:rPr>
              <w:t>26.</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sz w:val="20"/>
                <w:szCs w:val="20"/>
              </w:rPr>
            </w:pPr>
            <w:r>
              <w:rPr>
                <w:b/>
                <w:sz w:val="20"/>
                <w:szCs w:val="20"/>
              </w:rPr>
              <w:t>Критерии оценки и сопоставления заявок на участие в электронном аукционе</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sz w:val="20"/>
                <w:szCs w:val="20"/>
              </w:rPr>
              <w:t>Победителем электронного аукциона признается участник электронного аукциона, подавший заявку на участие в электронном аукционе, которая соответствует всем требованиям, установленным в извещении о проведении электронного аукциона, документации об аукционе и который предложил наиболее низкую цену договора.</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rPr>
            </w:pPr>
            <w:r>
              <w:rPr>
                <w:b/>
                <w:bCs/>
                <w:sz w:val="20"/>
                <w:szCs w:val="20"/>
              </w:rPr>
              <w:t>27.</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sz w:val="20"/>
                <w:szCs w:val="20"/>
              </w:rPr>
            </w:pPr>
            <w:r>
              <w:rPr>
                <w:b/>
                <w:sz w:val="20"/>
                <w:szCs w:val="20"/>
              </w:rPr>
              <w:t>Порядок и сроки заключения договора с победителем аукциона.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b/>
                <w:sz w:val="20"/>
                <w:szCs w:val="20"/>
                <w:u w:val="single"/>
              </w:rPr>
            </w:pPr>
            <w:r>
              <w:rPr>
                <w:sz w:val="20"/>
                <w:szCs w:val="20"/>
              </w:rPr>
              <w:t xml:space="preserve">В течение пяти дней со дня размещения в ЕИС итогового протокола закупки Заказчик (Покупатель) направляет победителю (единственному участнику) заполненный проект договора. </w:t>
            </w:r>
          </w:p>
          <w:p w:rsidR="00616BA9" w:rsidRDefault="009B1F32">
            <w:pPr>
              <w:ind w:left="142" w:right="172"/>
              <w:jc w:val="both"/>
              <w:rPr>
                <w:sz w:val="20"/>
                <w:szCs w:val="20"/>
              </w:rPr>
            </w:pPr>
            <w:r>
              <w:rPr>
                <w:b/>
                <w:sz w:val="20"/>
                <w:szCs w:val="20"/>
                <w:u w:val="single"/>
              </w:rPr>
              <w:lastRenderedPageBreak/>
              <w:t>Победитель закупки (единственный участник) в течение пяти дней со дня получения проекта договора подписывает договор, а также предоставляет документ, подтверждающий предоставление обеспечения исполнения договора</w:t>
            </w:r>
            <w:r>
              <w:rPr>
                <w:sz w:val="20"/>
                <w:szCs w:val="20"/>
              </w:rPr>
              <w:t xml:space="preserve"> (платежное поручение или банковская гарантия) и передает Заказчику (Покупателю). </w:t>
            </w:r>
          </w:p>
          <w:p w:rsidR="00616BA9" w:rsidRDefault="009B1F32">
            <w:pPr>
              <w:ind w:left="142" w:right="172"/>
              <w:jc w:val="both"/>
              <w:rPr>
                <w:sz w:val="20"/>
                <w:szCs w:val="20"/>
              </w:rPr>
            </w:pPr>
            <w:r>
              <w:rPr>
                <w:sz w:val="20"/>
                <w:szCs w:val="20"/>
              </w:rPr>
              <w:t xml:space="preserve">Договор по результатам проведения конкурентной закупки Заказчик (Покупатель)заключает не ранее чем через 10 дней и не позднее чем через 20 дней с даты размещения в ЕИС итогового протокола. </w:t>
            </w:r>
          </w:p>
          <w:p w:rsidR="00616BA9" w:rsidRDefault="009B1F32">
            <w:pPr>
              <w:ind w:left="142" w:right="172"/>
              <w:jc w:val="both"/>
            </w:pPr>
            <w:r>
              <w:rPr>
                <w:sz w:val="20"/>
                <w:szCs w:val="20"/>
              </w:rPr>
              <w:t>Договор по результатам осуществления конкурентной закупки в электронной форме заключается Заказчиком (Покупателем) после предоставления обеспечения исполнения договора Победителем (в виде платежного поручения или банковской гарантии), в случае если данное требование установлено настоящей документацией,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eastAsia="Arial CYR"/>
                <w:b/>
                <w:bCs/>
                <w:color w:val="000000"/>
                <w:sz w:val="20"/>
                <w:szCs w:val="20"/>
              </w:rPr>
            </w:pPr>
            <w:r>
              <w:rPr>
                <w:b/>
                <w:bCs/>
                <w:sz w:val="18"/>
                <w:szCs w:val="18"/>
              </w:rPr>
              <w:lastRenderedPageBreak/>
              <w:t>28.</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tabs>
                <w:tab w:val="left" w:pos="210"/>
              </w:tabs>
              <w:ind w:left="57" w:right="57"/>
              <w:jc w:val="both"/>
              <w:rPr>
                <w:sz w:val="20"/>
                <w:szCs w:val="20"/>
              </w:rPr>
            </w:pPr>
            <w:r>
              <w:rPr>
                <w:rFonts w:eastAsia="Arial CYR"/>
                <w:b/>
                <w:bCs/>
                <w:color w:val="000000"/>
                <w:sz w:val="20"/>
                <w:szCs w:val="20"/>
              </w:rPr>
              <w:t>Условия признания победителя аукциона уклонившимся от заключения договора.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sz w:val="20"/>
                <w:szCs w:val="20"/>
              </w:rPr>
            </w:pPr>
            <w:r>
              <w:rPr>
                <w:sz w:val="20"/>
                <w:szCs w:val="20"/>
              </w:rPr>
              <w:t>Участник закупки признается уклонившимся от заключения договора в случае, когда:</w:t>
            </w:r>
          </w:p>
          <w:p w:rsidR="00616BA9" w:rsidRDefault="009B1F32">
            <w:pPr>
              <w:ind w:left="142" w:right="172"/>
              <w:jc w:val="both"/>
              <w:rPr>
                <w:sz w:val="20"/>
                <w:szCs w:val="20"/>
              </w:rPr>
            </w:pPr>
            <w:r>
              <w:rPr>
                <w:sz w:val="20"/>
                <w:szCs w:val="20"/>
              </w:rPr>
              <w:t>1) не представил подписанный договор (отказался от заключения договора) в редакции Заказчика (Покупателя) в срок, определенный настоящей Документацией;</w:t>
            </w:r>
          </w:p>
          <w:p w:rsidR="00616BA9" w:rsidRDefault="009B1F32">
            <w:pPr>
              <w:ind w:left="142" w:right="172"/>
              <w:jc w:val="both"/>
            </w:pPr>
            <w:r>
              <w:rPr>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616BA9">
        <w:tc>
          <w:tcPr>
            <w:tcW w:w="10265" w:type="dxa"/>
            <w:gridSpan w:val="3"/>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jc w:val="both"/>
            </w:pPr>
            <w:r>
              <w:rPr>
                <w:rFonts w:cs="Tahoma"/>
                <w:bCs/>
                <w:sz w:val="16"/>
                <w:szCs w:val="16"/>
              </w:rPr>
              <w:t>Все, связанные с проведением электронных аукционов, документы и сведения направляются участником размещения заказа в форме электронных документов. Документы и сведения, направляемые в форме электронных документов участником размещения заказа, должны быть подписаны усиленной электронной цифровой подписью лица, имеющего право действовать от имени участника размещения заказа.</w:t>
            </w:r>
          </w:p>
        </w:tc>
      </w:tr>
    </w:tbl>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9B1F32">
      <w:pPr>
        <w:jc w:val="right"/>
        <w:rPr>
          <w:rFonts w:eastAsia="Lucida Sans Unicode"/>
          <w:b/>
          <w:color w:val="000000"/>
          <w:sz w:val="22"/>
          <w:szCs w:val="22"/>
          <w:lang w:eastAsia="ar-SA" w:bidi="hi-IN"/>
        </w:rPr>
      </w:pPr>
      <w:r>
        <w:rPr>
          <w:rFonts w:eastAsia="Lucida Sans Unicode"/>
          <w:b/>
          <w:color w:val="000000"/>
          <w:sz w:val="22"/>
          <w:szCs w:val="22"/>
          <w:lang w:eastAsia="ar-SA" w:bidi="hi-IN"/>
        </w:rPr>
        <w:br w:type="page"/>
      </w:r>
    </w:p>
    <w:p w:rsidR="00616BA9" w:rsidRDefault="009B1F32">
      <w:pPr>
        <w:jc w:val="right"/>
        <w:rPr>
          <w:rFonts w:cs="Tahoma"/>
          <w:bCs/>
          <w:sz w:val="20"/>
          <w:szCs w:val="20"/>
        </w:rPr>
      </w:pPr>
      <w:r>
        <w:rPr>
          <w:rFonts w:cs="Tahoma"/>
          <w:bCs/>
          <w:sz w:val="20"/>
          <w:szCs w:val="20"/>
        </w:rPr>
        <w:lastRenderedPageBreak/>
        <w:t>Приложение №1</w:t>
      </w:r>
    </w:p>
    <w:p w:rsidR="00616BA9" w:rsidRDefault="009B1F32">
      <w:pPr>
        <w:jc w:val="right"/>
        <w:rPr>
          <w:bCs/>
          <w:sz w:val="20"/>
          <w:szCs w:val="20"/>
        </w:rPr>
      </w:pPr>
      <w:r>
        <w:rPr>
          <w:rFonts w:cs="Tahoma"/>
          <w:bCs/>
          <w:sz w:val="20"/>
          <w:szCs w:val="20"/>
        </w:rPr>
        <w:t>к Информационной карте</w:t>
      </w:r>
    </w:p>
    <w:p w:rsidR="00616BA9" w:rsidRDefault="009B1F32">
      <w:pPr>
        <w:jc w:val="right"/>
        <w:rPr>
          <w:rFonts w:cs="Tahoma"/>
          <w:b/>
          <w:bCs/>
          <w:sz w:val="22"/>
          <w:szCs w:val="22"/>
        </w:rPr>
      </w:pPr>
      <w:r>
        <w:rPr>
          <w:bCs/>
          <w:sz w:val="20"/>
          <w:szCs w:val="20"/>
        </w:rPr>
        <w:t xml:space="preserve"> </w:t>
      </w:r>
      <w:r>
        <w:rPr>
          <w:rFonts w:cs="Tahoma"/>
          <w:bCs/>
          <w:sz w:val="20"/>
          <w:szCs w:val="20"/>
        </w:rPr>
        <w:t>аукциона в электронной форме</w:t>
      </w: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9B1F32">
      <w:pPr>
        <w:jc w:val="center"/>
        <w:rPr>
          <w:rFonts w:cs="Tahoma"/>
          <w:b/>
          <w:bCs/>
          <w:sz w:val="22"/>
          <w:szCs w:val="22"/>
        </w:rPr>
      </w:pPr>
      <w:r>
        <w:rPr>
          <w:rFonts w:cs="Tahoma"/>
          <w:b/>
          <w:bCs/>
        </w:rPr>
        <w:t>Рекомендуемая форма заявки</w:t>
      </w:r>
    </w:p>
    <w:p w:rsidR="00616BA9" w:rsidRDefault="00616BA9">
      <w:pPr>
        <w:jc w:val="center"/>
        <w:rPr>
          <w:rFonts w:cs="Tahoma"/>
          <w:b/>
          <w:bCs/>
          <w:sz w:val="22"/>
          <w:szCs w:val="22"/>
        </w:rPr>
      </w:pPr>
    </w:p>
    <w:p w:rsidR="00616BA9" w:rsidRDefault="009B1F32">
      <w:pPr>
        <w:jc w:val="center"/>
        <w:rPr>
          <w:rFonts w:cs="Tahoma"/>
          <w:b/>
          <w:bCs/>
          <w:sz w:val="22"/>
          <w:szCs w:val="22"/>
        </w:rPr>
      </w:pPr>
      <w:bookmarkStart w:id="3" w:name="_Hlk535415180"/>
      <w:r>
        <w:rPr>
          <w:rFonts w:cs="Tahoma"/>
          <w:b/>
          <w:bCs/>
          <w:sz w:val="22"/>
          <w:szCs w:val="22"/>
          <w:lang w:val="en-US"/>
        </w:rPr>
        <w:t>I</w:t>
      </w:r>
      <w:r>
        <w:rPr>
          <w:rFonts w:cs="Tahoma"/>
          <w:b/>
          <w:bCs/>
          <w:sz w:val="22"/>
          <w:szCs w:val="22"/>
        </w:rPr>
        <w:t xml:space="preserve"> часть </w:t>
      </w:r>
      <w:bookmarkEnd w:id="3"/>
    </w:p>
    <w:p w:rsidR="00616BA9" w:rsidRDefault="00616BA9">
      <w:pPr>
        <w:jc w:val="center"/>
        <w:rPr>
          <w:rFonts w:cs="Tahoma"/>
          <w:b/>
          <w:bCs/>
          <w:sz w:val="22"/>
          <w:szCs w:val="22"/>
        </w:rPr>
      </w:pPr>
    </w:p>
    <w:p w:rsidR="00616BA9" w:rsidRDefault="009B1F32">
      <w:pPr>
        <w:jc w:val="center"/>
      </w:pPr>
      <w:r>
        <w:rPr>
          <w:b/>
          <w:bCs/>
        </w:rPr>
        <w:t xml:space="preserve">ЗАЯВКА НА УЧАСТИЕ В </w:t>
      </w:r>
      <w:bookmarkStart w:id="4" w:name="_Hlk535398679"/>
      <w:r>
        <w:rPr>
          <w:b/>
          <w:bCs/>
        </w:rPr>
        <w:t>АУКЦИОНЕ В ЭЛЕКТРОННОЙ ФОРМЕ</w:t>
      </w:r>
      <w:bookmarkEnd w:id="4"/>
    </w:p>
    <w:p w:rsidR="00616BA9" w:rsidRDefault="00616BA9">
      <w:pPr>
        <w:jc w:val="both"/>
      </w:pPr>
    </w:p>
    <w:p w:rsidR="00616BA9" w:rsidRDefault="009B1F32">
      <w:pPr>
        <w:jc w:val="both"/>
        <w:rPr>
          <w:color w:val="FF0000"/>
        </w:rPr>
      </w:pPr>
      <w:r>
        <w:t xml:space="preserve">Согласны поставить товар (выполнить работу, оказать услугу) на условиях, предусмотренных извещением и документацией об аукционе №______________ </w:t>
      </w:r>
      <w:r>
        <w:rPr>
          <w:color w:val="FF0000"/>
          <w:shd w:val="clear" w:color="auto" w:fill="FFFF00"/>
        </w:rPr>
        <w:t>(Указывается № извещения в Единой информационной системе)</w:t>
      </w:r>
    </w:p>
    <w:p w:rsidR="00616BA9" w:rsidRDefault="00616BA9">
      <w:pPr>
        <w:jc w:val="both"/>
        <w:rPr>
          <w:color w:val="FF0000"/>
        </w:rPr>
      </w:pPr>
    </w:p>
    <w:p w:rsidR="00616BA9" w:rsidRDefault="00616BA9">
      <w:pP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9B1F32">
      <w:pPr>
        <w:ind w:firstLine="709"/>
        <w:jc w:val="both"/>
        <w:rPr>
          <w:b/>
          <w:i/>
          <w:sz w:val="20"/>
          <w:szCs w:val="20"/>
          <w:shd w:val="clear" w:color="auto" w:fill="FFFF00"/>
          <w:lang w:eastAsia="ru-RU"/>
        </w:rPr>
      </w:pPr>
      <w:r>
        <w:rPr>
          <w:b/>
          <w:i/>
          <w:sz w:val="32"/>
          <w:szCs w:val="20"/>
          <w:shd w:val="clear" w:color="auto" w:fill="FFFF00"/>
          <w:lang w:eastAsia="ru-RU"/>
        </w:rPr>
        <w:t>ВАЖНО!</w:t>
      </w:r>
    </w:p>
    <w:p w:rsidR="00616BA9" w:rsidRDefault="00616BA9">
      <w:pPr>
        <w:ind w:firstLine="709"/>
        <w:jc w:val="both"/>
        <w:rPr>
          <w:b/>
          <w:i/>
          <w:sz w:val="20"/>
          <w:szCs w:val="20"/>
          <w:shd w:val="clear" w:color="auto" w:fill="FFFF00"/>
          <w:lang w:eastAsia="ru-RU"/>
        </w:rPr>
      </w:pPr>
    </w:p>
    <w:p w:rsidR="00616BA9" w:rsidRDefault="009B1F32">
      <w:pPr>
        <w:ind w:firstLine="709"/>
        <w:jc w:val="both"/>
        <w:rPr>
          <w:rFonts w:cs="Tahoma"/>
          <w:b/>
          <w:bCs/>
          <w:color w:val="C00000"/>
          <w:sz w:val="20"/>
          <w:szCs w:val="20"/>
        </w:rPr>
      </w:pPr>
      <w:r>
        <w:rPr>
          <w:b/>
          <w:color w:val="C00000"/>
          <w:sz w:val="20"/>
          <w:szCs w:val="20"/>
          <w:shd w:val="clear" w:color="auto" w:fill="FFFF00"/>
          <w:lang w:eastAsia="ru-RU"/>
        </w:rPr>
        <w:t xml:space="preserve">Первая часть заявки на участие в аукционе в электронной форме обязательно должна содержать </w:t>
      </w:r>
      <w:r>
        <w:rPr>
          <w:b/>
          <w:color w:val="C00000"/>
          <w:sz w:val="22"/>
          <w:szCs w:val="20"/>
          <w:shd w:val="clear" w:color="auto" w:fill="FFFF00"/>
          <w:lang w:eastAsia="ru-RU"/>
        </w:rPr>
        <w:t>Согласи</w:t>
      </w:r>
      <w:r>
        <w:rPr>
          <w:b/>
          <w:color w:val="C00000"/>
          <w:sz w:val="20"/>
          <w:szCs w:val="20"/>
          <w:shd w:val="clear" w:color="auto" w:fill="FFFF00"/>
          <w:lang w:eastAsia="ru-RU"/>
        </w:rPr>
        <w:t>е</w:t>
      </w:r>
      <w:r>
        <w:rPr>
          <w:rFonts w:cs="Tahoma"/>
          <w:b/>
          <w:bCs/>
          <w:color w:val="C00000"/>
          <w:sz w:val="20"/>
          <w:szCs w:val="20"/>
          <w:shd w:val="clear" w:color="auto" w:fill="FFFF00"/>
        </w:rPr>
        <w:t xml:space="preserve"> участника аукциона на поставку товара (выполнение работ, оказание услуг</w:t>
      </w:r>
      <w:r>
        <w:t xml:space="preserve">) </w:t>
      </w:r>
      <w:r>
        <w:rPr>
          <w:rFonts w:cs="Tahoma"/>
          <w:b/>
          <w:bCs/>
          <w:color w:val="C00000"/>
          <w:sz w:val="20"/>
          <w:szCs w:val="20"/>
          <w:shd w:val="clear" w:color="auto" w:fill="FFFF00"/>
        </w:rPr>
        <w:t xml:space="preserve">  на условиях, предусмотренных Документацией об аукционе</w:t>
      </w:r>
      <w:r>
        <w:rPr>
          <w:rFonts w:cs="Tahoma"/>
          <w:b/>
          <w:bCs/>
          <w:color w:val="C00000"/>
          <w:sz w:val="20"/>
          <w:szCs w:val="20"/>
        </w:rPr>
        <w:t>.</w:t>
      </w:r>
    </w:p>
    <w:p w:rsidR="00616BA9" w:rsidRDefault="00616BA9">
      <w:pPr>
        <w:ind w:firstLine="709"/>
        <w:jc w:val="both"/>
        <w:rPr>
          <w:rFonts w:cs="Tahoma"/>
          <w:b/>
          <w:bCs/>
          <w:color w:val="C00000"/>
          <w:sz w:val="20"/>
          <w:szCs w:val="20"/>
        </w:rPr>
      </w:pPr>
    </w:p>
    <w:p w:rsidR="00616BA9" w:rsidRDefault="009B1F32">
      <w:pPr>
        <w:ind w:firstLine="709"/>
        <w:jc w:val="both"/>
        <w:rPr>
          <w:rFonts w:cs="Tahoma"/>
          <w:b/>
          <w:bCs/>
          <w:i/>
          <w:sz w:val="20"/>
          <w:szCs w:val="20"/>
          <w:shd w:val="clear" w:color="auto" w:fill="FFFF00"/>
          <w:lang w:eastAsia="ru-RU"/>
        </w:rPr>
      </w:pPr>
      <w:r>
        <w:rPr>
          <w:b/>
          <w:i/>
          <w:sz w:val="20"/>
          <w:szCs w:val="20"/>
          <w:shd w:val="clear" w:color="auto" w:fill="FFFF00"/>
          <w:lang w:eastAsia="ru-RU"/>
        </w:rPr>
        <w:t>Не допускается указание в первой части заявки на участие в аукционе в электронной форме сведений об участнике аукциона в электронной форме и о его соответствии требованиям, установленным в документации о конкурентной закупке.</w:t>
      </w:r>
    </w:p>
    <w:p w:rsidR="00616BA9" w:rsidRDefault="009B1F32">
      <w:pPr>
        <w:ind w:firstLine="709"/>
        <w:jc w:val="both"/>
        <w:rPr>
          <w:rFonts w:cs="Tahoma"/>
          <w:b/>
          <w:bCs/>
          <w:i/>
          <w:sz w:val="22"/>
          <w:szCs w:val="22"/>
        </w:rPr>
      </w:pPr>
      <w:r>
        <w:rPr>
          <w:rFonts w:cs="Tahoma"/>
          <w:b/>
          <w:bCs/>
          <w:i/>
          <w:sz w:val="20"/>
          <w:szCs w:val="20"/>
          <w:shd w:val="clear" w:color="auto" w:fill="FFFF00"/>
          <w:lang w:eastAsia="ru-RU"/>
        </w:rPr>
        <w:t>Участник аукциона в электронной форме не допускается к участию в нем в случае наличия в первой части заявки на участие в аукционе в электронной форме, сведений об участнике аукциона в электронной форме, подавшем такую заявку.</w:t>
      </w:r>
    </w:p>
    <w:p w:rsidR="00616BA9" w:rsidRDefault="00616BA9">
      <w:pP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sectPr w:rsidR="00616BA9">
          <w:pgSz w:w="11906" w:h="16838"/>
          <w:pgMar w:top="567" w:right="567" w:bottom="567" w:left="1134" w:header="720" w:footer="720" w:gutter="0"/>
          <w:cols w:space="720"/>
          <w:docGrid w:linePitch="360"/>
        </w:sectPr>
      </w:pPr>
    </w:p>
    <w:p w:rsidR="00616BA9" w:rsidRDefault="009B1F32">
      <w:pPr>
        <w:jc w:val="right"/>
        <w:rPr>
          <w:rFonts w:cs="Tahoma"/>
          <w:bCs/>
          <w:sz w:val="20"/>
          <w:szCs w:val="20"/>
        </w:rPr>
      </w:pPr>
      <w:r>
        <w:rPr>
          <w:rFonts w:cs="Tahoma"/>
          <w:bCs/>
          <w:sz w:val="20"/>
          <w:szCs w:val="20"/>
        </w:rPr>
        <w:lastRenderedPageBreak/>
        <w:t>Приложение №2</w:t>
      </w:r>
    </w:p>
    <w:p w:rsidR="00616BA9" w:rsidRDefault="009B1F32">
      <w:pPr>
        <w:jc w:val="right"/>
        <w:rPr>
          <w:rFonts w:cs="Tahoma"/>
          <w:sz w:val="20"/>
          <w:szCs w:val="20"/>
        </w:rPr>
      </w:pPr>
      <w:r>
        <w:rPr>
          <w:rFonts w:cs="Tahoma"/>
          <w:bCs/>
          <w:sz w:val="20"/>
          <w:szCs w:val="20"/>
        </w:rPr>
        <w:t>к Информационной карте</w:t>
      </w:r>
    </w:p>
    <w:p w:rsidR="00616BA9" w:rsidRDefault="009B1F32">
      <w:pPr>
        <w:jc w:val="right"/>
        <w:rPr>
          <w:rFonts w:cs="Tahoma"/>
          <w:b/>
          <w:bCs/>
          <w:sz w:val="22"/>
          <w:szCs w:val="22"/>
        </w:rPr>
      </w:pPr>
      <w:r>
        <w:rPr>
          <w:rFonts w:cs="Tahoma"/>
          <w:sz w:val="20"/>
          <w:szCs w:val="20"/>
        </w:rPr>
        <w:t>аукциона в электронной форме</w:t>
      </w:r>
    </w:p>
    <w:p w:rsidR="00616BA9" w:rsidRDefault="00616BA9">
      <w:pPr>
        <w:jc w:val="center"/>
        <w:rPr>
          <w:rFonts w:cs="Tahoma"/>
          <w:b/>
          <w:bCs/>
          <w:sz w:val="22"/>
          <w:szCs w:val="22"/>
        </w:rPr>
      </w:pPr>
    </w:p>
    <w:p w:rsidR="00616BA9" w:rsidRDefault="009B1F32">
      <w:pPr>
        <w:jc w:val="center"/>
        <w:rPr>
          <w:b/>
        </w:rPr>
      </w:pPr>
      <w:r>
        <w:rPr>
          <w:rFonts w:cs="Tahoma"/>
          <w:b/>
          <w:bCs/>
          <w:sz w:val="22"/>
          <w:szCs w:val="22"/>
        </w:rPr>
        <w:t>I</w:t>
      </w:r>
      <w:r>
        <w:rPr>
          <w:rFonts w:cs="Tahoma"/>
          <w:b/>
          <w:bCs/>
          <w:sz w:val="22"/>
          <w:szCs w:val="22"/>
          <w:lang w:val="en-US"/>
        </w:rPr>
        <w:t>I</w:t>
      </w:r>
      <w:r>
        <w:rPr>
          <w:rFonts w:cs="Tahoma"/>
          <w:b/>
          <w:bCs/>
          <w:sz w:val="22"/>
          <w:szCs w:val="22"/>
        </w:rPr>
        <w:t xml:space="preserve"> часть Заявки</w:t>
      </w:r>
    </w:p>
    <w:p w:rsidR="00616BA9" w:rsidRDefault="009B1F32">
      <w:pPr>
        <w:jc w:val="center"/>
        <w:rPr>
          <w:b/>
        </w:rPr>
      </w:pPr>
      <w:r>
        <w:rPr>
          <w:b/>
          <w:lang w:val="en-US"/>
        </w:rPr>
        <w:t>C</w:t>
      </w:r>
      <w:r>
        <w:rPr>
          <w:b/>
        </w:rPr>
        <w:t>ведения об участнике закупки (рекомендуемая форма)</w:t>
      </w:r>
    </w:p>
    <w:p w:rsidR="00616BA9" w:rsidRDefault="00616BA9">
      <w:pPr>
        <w:rPr>
          <w:b/>
        </w:rPr>
      </w:pPr>
    </w:p>
    <w:tbl>
      <w:tblPr>
        <w:tblW w:w="0" w:type="auto"/>
        <w:tblInd w:w="-25" w:type="dxa"/>
        <w:tblLayout w:type="fixed"/>
        <w:tblCellMar>
          <w:left w:w="113" w:type="dxa"/>
        </w:tblCellMar>
        <w:tblLook w:val="0000"/>
      </w:tblPr>
      <w:tblGrid>
        <w:gridCol w:w="4627"/>
        <w:gridCol w:w="5849"/>
      </w:tblGrid>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Полное наименование</w:t>
            </w:r>
          </w:p>
          <w:p w:rsidR="00616BA9" w:rsidRDefault="009B1F32">
            <w:pPr>
              <w:jc w:val="center"/>
              <w:rPr>
                <w:sz w:val="21"/>
                <w:szCs w:val="21"/>
              </w:rPr>
            </w:pPr>
            <w:r>
              <w:rPr>
                <w:sz w:val="21"/>
                <w:szCs w:val="21"/>
              </w:rPr>
              <w:t>участника закупки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 xml:space="preserve">Сокращенное наименование </w:t>
            </w:r>
          </w:p>
          <w:p w:rsidR="00616BA9" w:rsidRDefault="009B1F32">
            <w:pPr>
              <w:jc w:val="center"/>
              <w:rPr>
                <w:sz w:val="21"/>
                <w:szCs w:val="21"/>
              </w:rPr>
            </w:pPr>
            <w:r>
              <w:rPr>
                <w:sz w:val="21"/>
                <w:szCs w:val="21"/>
              </w:rPr>
              <w:t>участника закупки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Форма собственности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ИНН/КПП (при наличии)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ОКПО, ОКТМО, ОКОПФ</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Дата постановки в налоговом органе</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Номер свидетельства ОГРН,</w:t>
            </w:r>
          </w:p>
          <w:p w:rsidR="00616BA9" w:rsidRDefault="009B1F32">
            <w:pPr>
              <w:jc w:val="center"/>
              <w:rPr>
                <w:sz w:val="21"/>
                <w:szCs w:val="21"/>
              </w:rPr>
            </w:pPr>
            <w:r>
              <w:rPr>
                <w:sz w:val="21"/>
                <w:szCs w:val="21"/>
              </w:rPr>
              <w:t xml:space="preserve"> дата, место, регистрационный орган </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 xml:space="preserve">Телефон, факс, </w:t>
            </w:r>
          </w:p>
          <w:p w:rsidR="00616BA9" w:rsidRDefault="009B1F32">
            <w:pPr>
              <w:jc w:val="center"/>
              <w:rPr>
                <w:sz w:val="21"/>
                <w:szCs w:val="21"/>
              </w:rPr>
            </w:pPr>
            <w:r>
              <w:rPr>
                <w:sz w:val="21"/>
                <w:szCs w:val="21"/>
              </w:rPr>
              <w:t xml:space="preserve">адрес электронной почты </w:t>
            </w:r>
          </w:p>
          <w:p w:rsidR="00616BA9" w:rsidRDefault="009B1F32">
            <w:pPr>
              <w:jc w:val="center"/>
              <w:rPr>
                <w:sz w:val="21"/>
                <w:szCs w:val="21"/>
              </w:rPr>
            </w:pPr>
            <w:r>
              <w:rPr>
                <w:sz w:val="21"/>
                <w:szCs w:val="21"/>
              </w:rPr>
              <w:t>участника закупки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 xml:space="preserve">Контактное лицо участника закупки, тел./факс, адрес электронной почты </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Почтовый адрес</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Юридический адрес</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Фактический адрес</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Банковские реквизиты</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 xml:space="preserve">Плательщик НДС </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bl>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sectPr w:rsidR="00616BA9">
          <w:pgSz w:w="11906" w:h="16838"/>
          <w:pgMar w:top="567" w:right="567" w:bottom="567" w:left="1134" w:header="720" w:footer="720" w:gutter="0"/>
          <w:cols w:space="720"/>
          <w:docGrid w:linePitch="360"/>
        </w:sectPr>
      </w:pPr>
    </w:p>
    <w:p w:rsidR="00616BA9" w:rsidRDefault="009B1F32">
      <w:pPr>
        <w:jc w:val="right"/>
        <w:rPr>
          <w:rFonts w:cs="Tahoma"/>
          <w:bCs/>
          <w:sz w:val="20"/>
          <w:szCs w:val="20"/>
        </w:rPr>
      </w:pPr>
      <w:r>
        <w:rPr>
          <w:rFonts w:cs="Tahoma"/>
          <w:bCs/>
          <w:sz w:val="20"/>
          <w:szCs w:val="20"/>
        </w:rPr>
        <w:lastRenderedPageBreak/>
        <w:t>Приложение №3</w:t>
      </w:r>
    </w:p>
    <w:p w:rsidR="00616BA9" w:rsidRDefault="009B1F32">
      <w:pPr>
        <w:jc w:val="right"/>
        <w:rPr>
          <w:sz w:val="20"/>
          <w:szCs w:val="20"/>
        </w:rPr>
      </w:pPr>
      <w:r>
        <w:rPr>
          <w:rFonts w:cs="Tahoma"/>
          <w:bCs/>
          <w:sz w:val="20"/>
          <w:szCs w:val="20"/>
        </w:rPr>
        <w:t>к Информационной карте</w:t>
      </w:r>
    </w:p>
    <w:p w:rsidR="00616BA9" w:rsidRDefault="009B1F32">
      <w:pPr>
        <w:jc w:val="right"/>
        <w:rPr>
          <w:rFonts w:cs="Tahoma"/>
          <w:b/>
          <w:bCs/>
          <w:sz w:val="22"/>
          <w:szCs w:val="22"/>
        </w:rPr>
      </w:pPr>
      <w:r>
        <w:rPr>
          <w:sz w:val="20"/>
          <w:szCs w:val="20"/>
        </w:rPr>
        <w:t xml:space="preserve"> </w:t>
      </w:r>
      <w:r>
        <w:rPr>
          <w:rFonts w:cs="Tahoma"/>
          <w:sz w:val="20"/>
          <w:szCs w:val="20"/>
        </w:rPr>
        <w:t xml:space="preserve">аукциона в электронной форме </w:t>
      </w: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9B1F32">
      <w:pPr>
        <w:jc w:val="center"/>
        <w:rPr>
          <w:sz w:val="20"/>
          <w:szCs w:val="20"/>
        </w:rPr>
      </w:pPr>
      <w:r>
        <w:rPr>
          <w:b/>
          <w:sz w:val="20"/>
          <w:szCs w:val="20"/>
        </w:rPr>
        <w:t>РЕКОМЕНДУЕМАЯ ФОРМА ДЕКЛАРАЦИИ СООТВЕТСТВИЯ УЧАСТНИКА АУКЦИОНА В ЭЛЕКТРОННОЙ ФОРМЕ, УСТАНОВЛЕННЫМ ТРЕБОВАНИЯМ</w:t>
      </w:r>
    </w:p>
    <w:p w:rsidR="00616BA9" w:rsidRDefault="00616BA9">
      <w:pPr>
        <w:tabs>
          <w:tab w:val="left" w:pos="709"/>
        </w:tabs>
        <w:jc w:val="both"/>
        <w:rPr>
          <w:sz w:val="20"/>
          <w:szCs w:val="20"/>
        </w:rPr>
      </w:pPr>
    </w:p>
    <w:p w:rsidR="00616BA9" w:rsidRDefault="00616BA9">
      <w:pPr>
        <w:tabs>
          <w:tab w:val="left" w:pos="709"/>
        </w:tabs>
        <w:jc w:val="both"/>
        <w:rPr>
          <w:sz w:val="20"/>
          <w:szCs w:val="20"/>
        </w:rPr>
      </w:pPr>
    </w:p>
    <w:p w:rsidR="00616BA9" w:rsidRDefault="009B1F32">
      <w:pPr>
        <w:tabs>
          <w:tab w:val="left" w:pos="709"/>
        </w:tabs>
        <w:jc w:val="both"/>
        <w:rPr>
          <w:i/>
        </w:rPr>
      </w:pPr>
      <w:r>
        <w:tab/>
        <w:t>Настоящим ________________________________________________________________</w:t>
      </w:r>
    </w:p>
    <w:p w:rsidR="00616BA9" w:rsidRDefault="009B1F32">
      <w:pPr>
        <w:jc w:val="both"/>
      </w:pPr>
      <w:r>
        <w:rPr>
          <w:i/>
        </w:rPr>
        <w:t xml:space="preserve">                                                         (наименование участника закупки) </w:t>
      </w:r>
    </w:p>
    <w:p w:rsidR="00616BA9" w:rsidRDefault="009B1F32">
      <w:pPr>
        <w:rPr>
          <w:i/>
        </w:rPr>
      </w:pPr>
      <w:r>
        <w:t>в лице, ____________________________________________________________________________</w:t>
      </w:r>
      <w:r>
        <w:rPr>
          <w:i/>
        </w:rPr>
        <w:t xml:space="preserve"> (наименование должности, Ф.И.О. руководителя, уполномоченного лица для юридического лица или ФИО индивидуального предпринимателя),</w:t>
      </w:r>
    </w:p>
    <w:p w:rsidR="00616BA9" w:rsidRDefault="00616BA9">
      <w:pPr>
        <w:jc w:val="both"/>
        <w:rPr>
          <w:i/>
        </w:rPr>
      </w:pPr>
    </w:p>
    <w:p w:rsidR="00616BA9" w:rsidRDefault="009B1F32">
      <w:pPr>
        <w:tabs>
          <w:tab w:val="left" w:pos="709"/>
        </w:tabs>
        <w:jc w:val="both"/>
      </w:pPr>
      <w:r>
        <w:t xml:space="preserve">декларирует свое соответствие следующим установленным требованиям: </w:t>
      </w:r>
    </w:p>
    <w:p w:rsidR="00616BA9" w:rsidRDefault="009B1F32">
      <w:pPr>
        <w:jc w:val="both"/>
      </w:pPr>
      <w:r>
        <w:t>-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616BA9" w:rsidRDefault="009B1F32">
      <w:pPr>
        <w:jc w:val="both"/>
        <w:rPr>
          <w:rFonts w:cs="Tahoma"/>
          <w:bCs/>
        </w:rPr>
      </w:pPr>
      <w:r>
        <w:t>-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616BA9" w:rsidRDefault="009B1F32">
      <w:pPr>
        <w:jc w:val="both"/>
        <w:rPr>
          <w:rFonts w:cs="Tahoma"/>
          <w:bCs/>
        </w:rPr>
      </w:pPr>
      <w:r>
        <w:rPr>
          <w:rFonts w:cs="Tahoma"/>
          <w:bCs/>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16BA9" w:rsidRDefault="009B1F32">
      <w:pPr>
        <w:jc w:val="both"/>
        <w:rPr>
          <w:rFonts w:eastAsia="Calibri"/>
          <w:lang w:eastAsia="en-US"/>
        </w:rPr>
      </w:pPr>
      <w:r>
        <w:rPr>
          <w:rFonts w:cs="Tahoma"/>
          <w:bCs/>
        </w:rPr>
        <w:t>- Сведения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N 223-ФЗ и Законом N 44-ФЗ;</w:t>
      </w:r>
    </w:p>
    <w:p w:rsidR="00616BA9" w:rsidRDefault="00616BA9">
      <w:pPr>
        <w:rPr>
          <w:rFonts w:eastAsia="Calibri"/>
          <w:lang w:eastAsia="en-US"/>
        </w:rPr>
      </w:pPr>
    </w:p>
    <w:p w:rsidR="00616BA9" w:rsidRDefault="00616BA9">
      <w:pPr>
        <w:jc w:val="both"/>
        <w:rPr>
          <w:rFonts w:eastAsia="Calibri"/>
          <w:lang w:eastAsia="en-US"/>
        </w:rPr>
      </w:pPr>
    </w:p>
    <w:p w:rsidR="00616BA9" w:rsidRDefault="00616BA9">
      <w:pPr>
        <w:jc w:val="both"/>
        <w:rPr>
          <w:rFonts w:eastAsia="Calibri"/>
          <w:lang w:eastAsia="en-US"/>
        </w:rPr>
      </w:pPr>
    </w:p>
    <w:p w:rsidR="00616BA9" w:rsidRDefault="009B1F32">
      <w:pPr>
        <w:rPr>
          <w:b/>
        </w:rPr>
      </w:pPr>
      <w:r>
        <w:rPr>
          <w:b/>
        </w:rPr>
        <w:t>Руководитель (представитель по доверенности) ________________________________________</w:t>
      </w:r>
      <w:r>
        <w:rPr>
          <w:b/>
        </w:rPr>
        <w:br/>
        <w:t xml:space="preserve">                                                                                                       </w:t>
      </w:r>
      <w:r>
        <w:rPr>
          <w:b/>
          <w:sz w:val="20"/>
        </w:rPr>
        <w:t>(подпись, расшифровка подписи)</w:t>
      </w:r>
    </w:p>
    <w:p w:rsidR="00616BA9" w:rsidRDefault="009B1F32">
      <w:pPr>
        <w:rPr>
          <w:rFonts w:cs="Tahoma"/>
          <w:b/>
          <w:bCs/>
          <w:sz w:val="22"/>
          <w:szCs w:val="22"/>
        </w:rPr>
      </w:pPr>
      <w:r>
        <w:rPr>
          <w:b/>
        </w:rPr>
        <w:t>«__»  _____________20__ г</w:t>
      </w: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sectPr w:rsidR="00616BA9">
          <w:pgSz w:w="11906" w:h="16838"/>
          <w:pgMar w:top="567" w:right="567" w:bottom="567" w:left="1134" w:header="720" w:footer="720" w:gutter="0"/>
          <w:cols w:space="720"/>
          <w:docGrid w:linePitch="360"/>
        </w:sectPr>
      </w:pPr>
    </w:p>
    <w:p w:rsidR="00616BA9" w:rsidRDefault="00616BA9">
      <w:pPr>
        <w:jc w:val="right"/>
        <w:rPr>
          <w:sz w:val="22"/>
          <w:szCs w:val="22"/>
        </w:rPr>
      </w:pPr>
    </w:p>
    <w:p w:rsidR="00616BA9" w:rsidRDefault="009B1F32">
      <w:pPr>
        <w:jc w:val="center"/>
        <w:rPr>
          <w:rFonts w:cs="Tahoma"/>
          <w:b/>
          <w:bCs/>
        </w:rPr>
      </w:pPr>
      <w:bookmarkStart w:id="5" w:name="_Hlk37684014"/>
      <w:r>
        <w:rPr>
          <w:rFonts w:cs="Tahoma"/>
          <w:b/>
          <w:bCs/>
        </w:rPr>
        <w:t>Раздел I</w:t>
      </w:r>
      <w:r>
        <w:rPr>
          <w:rFonts w:cs="Tahoma"/>
          <w:b/>
          <w:bCs/>
          <w:lang w:val="en-US"/>
        </w:rPr>
        <w:t>II</w:t>
      </w:r>
      <w:r>
        <w:rPr>
          <w:rFonts w:cs="Tahoma"/>
          <w:b/>
          <w:bCs/>
        </w:rPr>
        <w:t xml:space="preserve"> Проект Договора</w:t>
      </w:r>
    </w:p>
    <w:p w:rsidR="00616BA9" w:rsidRDefault="009B1F32">
      <w:pPr>
        <w:jc w:val="center"/>
        <w:rPr>
          <w:b/>
          <w:bCs/>
          <w:sz w:val="23"/>
          <w:szCs w:val="23"/>
        </w:rPr>
      </w:pPr>
      <w:r>
        <w:rPr>
          <w:rFonts w:cs="Tahoma"/>
          <w:b/>
          <w:bCs/>
        </w:rPr>
        <w:t xml:space="preserve">Приложен отдельным файлом приложение №4 к документации аукциона </w:t>
      </w:r>
      <w:bookmarkEnd w:id="5"/>
    </w:p>
    <w:p w:rsidR="00616BA9" w:rsidRDefault="00616BA9">
      <w:pPr>
        <w:jc w:val="right"/>
        <w:rPr>
          <w:sz w:val="18"/>
          <w:szCs w:val="18"/>
        </w:rPr>
      </w:pPr>
    </w:p>
    <w:p w:rsidR="00616BA9" w:rsidRDefault="00616BA9">
      <w:pPr>
        <w:rPr>
          <w:b/>
          <w:bCs/>
          <w:sz w:val="22"/>
          <w:szCs w:val="22"/>
        </w:rPr>
      </w:pPr>
    </w:p>
    <w:sectPr w:rsidR="00616BA9" w:rsidSect="00616BA9">
      <w:pgSz w:w="11906" w:h="16838"/>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1C" w:rsidRDefault="00E0361C" w:rsidP="00616BA9">
      <w:r>
        <w:separator/>
      </w:r>
    </w:p>
  </w:endnote>
  <w:endnote w:type="continuationSeparator" w:id="0">
    <w:p w:rsidR="00E0361C" w:rsidRDefault="00E0361C" w:rsidP="00616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Mono">
    <w:charset w:val="00"/>
    <w:family w:val="auto"/>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aramondNarrowC">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1C" w:rsidRDefault="00E0361C">
      <w:r>
        <w:separator/>
      </w:r>
    </w:p>
  </w:footnote>
  <w:footnote w:type="continuationSeparator" w:id="0">
    <w:p w:rsidR="00E0361C" w:rsidRDefault="00E03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00D9"/>
    <w:multiLevelType w:val="hybridMultilevel"/>
    <w:tmpl w:val="6122C4A8"/>
    <w:lvl w:ilvl="0" w:tplc="E1ECD622">
      <w:start w:val="1"/>
      <w:numFmt w:val="bullet"/>
      <w:lvlText w:val=""/>
      <w:lvlJc w:val="left"/>
      <w:pPr>
        <w:tabs>
          <w:tab w:val="left" w:pos="643"/>
        </w:tabs>
        <w:ind w:left="643" w:hanging="360"/>
      </w:pPr>
      <w:rPr>
        <w:rFonts w:ascii="Symbol" w:hAnsi="Symbol" w:cs="Symbol"/>
      </w:rPr>
    </w:lvl>
    <w:lvl w:ilvl="1" w:tplc="60B8DB96">
      <w:start w:val="1"/>
      <w:numFmt w:val="bullet"/>
      <w:lvlText w:val="o"/>
      <w:lvlJc w:val="left"/>
      <w:pPr>
        <w:ind w:left="1440" w:hanging="360"/>
      </w:pPr>
      <w:rPr>
        <w:rFonts w:ascii="Courier New" w:eastAsia="Courier New" w:hAnsi="Courier New" w:cs="Courier New" w:hint="default"/>
      </w:rPr>
    </w:lvl>
    <w:lvl w:ilvl="2" w:tplc="83C0C6DC">
      <w:start w:val="1"/>
      <w:numFmt w:val="bullet"/>
      <w:lvlText w:val="§"/>
      <w:lvlJc w:val="left"/>
      <w:pPr>
        <w:ind w:left="2160" w:hanging="360"/>
      </w:pPr>
      <w:rPr>
        <w:rFonts w:ascii="Wingdings" w:eastAsia="Wingdings" w:hAnsi="Wingdings" w:cs="Wingdings" w:hint="default"/>
      </w:rPr>
    </w:lvl>
    <w:lvl w:ilvl="3" w:tplc="679C4B8C">
      <w:start w:val="1"/>
      <w:numFmt w:val="bullet"/>
      <w:lvlText w:val="·"/>
      <w:lvlJc w:val="left"/>
      <w:pPr>
        <w:ind w:left="2880" w:hanging="360"/>
      </w:pPr>
      <w:rPr>
        <w:rFonts w:ascii="Symbol" w:eastAsia="Symbol" w:hAnsi="Symbol" w:cs="Symbol" w:hint="default"/>
      </w:rPr>
    </w:lvl>
    <w:lvl w:ilvl="4" w:tplc="9BF69FC8">
      <w:start w:val="1"/>
      <w:numFmt w:val="bullet"/>
      <w:lvlText w:val="o"/>
      <w:lvlJc w:val="left"/>
      <w:pPr>
        <w:ind w:left="3600" w:hanging="360"/>
      </w:pPr>
      <w:rPr>
        <w:rFonts w:ascii="Courier New" w:eastAsia="Courier New" w:hAnsi="Courier New" w:cs="Courier New" w:hint="default"/>
      </w:rPr>
    </w:lvl>
    <w:lvl w:ilvl="5" w:tplc="2F5A1B68">
      <w:start w:val="1"/>
      <w:numFmt w:val="bullet"/>
      <w:lvlText w:val="§"/>
      <w:lvlJc w:val="left"/>
      <w:pPr>
        <w:ind w:left="4320" w:hanging="360"/>
      </w:pPr>
      <w:rPr>
        <w:rFonts w:ascii="Wingdings" w:eastAsia="Wingdings" w:hAnsi="Wingdings" w:cs="Wingdings" w:hint="default"/>
      </w:rPr>
    </w:lvl>
    <w:lvl w:ilvl="6" w:tplc="EC924B78">
      <w:start w:val="1"/>
      <w:numFmt w:val="bullet"/>
      <w:lvlText w:val="·"/>
      <w:lvlJc w:val="left"/>
      <w:pPr>
        <w:ind w:left="5040" w:hanging="360"/>
      </w:pPr>
      <w:rPr>
        <w:rFonts w:ascii="Symbol" w:eastAsia="Symbol" w:hAnsi="Symbol" w:cs="Symbol" w:hint="default"/>
      </w:rPr>
    </w:lvl>
    <w:lvl w:ilvl="7" w:tplc="AC108AD0">
      <w:start w:val="1"/>
      <w:numFmt w:val="bullet"/>
      <w:lvlText w:val="o"/>
      <w:lvlJc w:val="left"/>
      <w:pPr>
        <w:ind w:left="5760" w:hanging="360"/>
      </w:pPr>
      <w:rPr>
        <w:rFonts w:ascii="Courier New" w:eastAsia="Courier New" w:hAnsi="Courier New" w:cs="Courier New" w:hint="default"/>
      </w:rPr>
    </w:lvl>
    <w:lvl w:ilvl="8" w:tplc="B8925584">
      <w:start w:val="1"/>
      <w:numFmt w:val="bullet"/>
      <w:lvlText w:val="§"/>
      <w:lvlJc w:val="left"/>
      <w:pPr>
        <w:ind w:left="6480" w:hanging="360"/>
      </w:pPr>
      <w:rPr>
        <w:rFonts w:ascii="Wingdings" w:eastAsia="Wingdings" w:hAnsi="Wingdings" w:cs="Wingdings" w:hint="default"/>
      </w:rPr>
    </w:lvl>
  </w:abstractNum>
  <w:abstractNum w:abstractNumId="1">
    <w:nsid w:val="1A783358"/>
    <w:multiLevelType w:val="multilevel"/>
    <w:tmpl w:val="16EE2882"/>
    <w:lvl w:ilvl="0">
      <w:start w:val="1"/>
      <w:numFmt w:val="decimal"/>
      <w:lvlText w:val="%1."/>
      <w:lvlJc w:val="left"/>
      <w:pPr>
        <w:tabs>
          <w:tab w:val="left" w:pos="1134"/>
        </w:tabs>
        <w:ind w:left="1134" w:hanging="1134"/>
      </w:pPr>
    </w:lvl>
    <w:lvl w:ilvl="1">
      <w:start w:val="1"/>
      <w:numFmt w:val="decimal"/>
      <w:lvlText w:val="%1.%2"/>
      <w:lvlJc w:val="left"/>
      <w:pPr>
        <w:tabs>
          <w:tab w:val="left" w:pos="1134"/>
        </w:tabs>
        <w:ind w:left="1134" w:hanging="1134"/>
      </w:pPr>
    </w:lvl>
    <w:lvl w:ilvl="2">
      <w:start w:val="1"/>
      <w:numFmt w:val="decimal"/>
      <w:lvlText w:val="%1.%2.%3"/>
      <w:lvlJc w:val="left"/>
      <w:pPr>
        <w:tabs>
          <w:tab w:val="left" w:pos="1134"/>
        </w:tabs>
        <w:ind w:left="1134" w:hanging="1134"/>
      </w:pPr>
      <w:rPr>
        <w:rFonts w:cs="Times New Roman"/>
      </w:rPr>
    </w:lvl>
    <w:lvl w:ilvl="3">
      <w:start w:val="1"/>
      <w:numFmt w:val="decimal"/>
      <w:lvlText w:val="%1.%2.%3.%4"/>
      <w:lvlJc w:val="left"/>
      <w:pPr>
        <w:tabs>
          <w:tab w:val="left" w:pos="1134"/>
        </w:tabs>
        <w:ind w:left="1134" w:hanging="1134"/>
      </w:pPr>
      <w:rPr>
        <w:rFonts w:cs="Times New Roman"/>
      </w:rPr>
    </w:lvl>
    <w:lvl w:ilvl="4">
      <w:start w:val="1"/>
      <w:numFmt w:val="lowerLetter"/>
      <w:lvlText w:val="%5)"/>
      <w:lvlJc w:val="left"/>
      <w:pPr>
        <w:tabs>
          <w:tab w:val="left" w:pos="1647"/>
        </w:tabs>
        <w:ind w:left="1647" w:hanging="567"/>
      </w:p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2">
    <w:nsid w:val="72933AF3"/>
    <w:multiLevelType w:val="hybridMultilevel"/>
    <w:tmpl w:val="6F2A0570"/>
    <w:lvl w:ilvl="0" w:tplc="F37EBD64">
      <w:start w:val="1"/>
      <w:numFmt w:val="none"/>
      <w:suff w:val="nothing"/>
      <w:lvlText w:val=""/>
      <w:lvlJc w:val="left"/>
      <w:pPr>
        <w:tabs>
          <w:tab w:val="left" w:pos="0"/>
        </w:tabs>
        <w:ind w:left="432" w:hanging="432"/>
      </w:pPr>
    </w:lvl>
    <w:lvl w:ilvl="1" w:tplc="23642C02">
      <w:start w:val="1"/>
      <w:numFmt w:val="none"/>
      <w:suff w:val="nothing"/>
      <w:lvlText w:val=""/>
      <w:lvlJc w:val="left"/>
      <w:pPr>
        <w:tabs>
          <w:tab w:val="left" w:pos="0"/>
        </w:tabs>
        <w:ind w:left="576" w:hanging="576"/>
      </w:pPr>
    </w:lvl>
    <w:lvl w:ilvl="2" w:tplc="A30ED230">
      <w:start w:val="1"/>
      <w:numFmt w:val="none"/>
      <w:suff w:val="nothing"/>
      <w:lvlText w:val=""/>
      <w:lvlJc w:val="left"/>
      <w:pPr>
        <w:tabs>
          <w:tab w:val="left" w:pos="0"/>
        </w:tabs>
        <w:ind w:left="720" w:hanging="720"/>
      </w:pPr>
    </w:lvl>
    <w:lvl w:ilvl="3" w:tplc="34F061CC">
      <w:start w:val="1"/>
      <w:numFmt w:val="none"/>
      <w:suff w:val="nothing"/>
      <w:lvlText w:val=""/>
      <w:lvlJc w:val="left"/>
      <w:pPr>
        <w:tabs>
          <w:tab w:val="left" w:pos="0"/>
        </w:tabs>
        <w:ind w:left="864" w:hanging="864"/>
      </w:pPr>
    </w:lvl>
    <w:lvl w:ilvl="4" w:tplc="67E8962A">
      <w:start w:val="1"/>
      <w:numFmt w:val="none"/>
      <w:suff w:val="nothing"/>
      <w:lvlText w:val=""/>
      <w:lvlJc w:val="left"/>
      <w:pPr>
        <w:tabs>
          <w:tab w:val="left" w:pos="0"/>
        </w:tabs>
        <w:ind w:left="1008" w:hanging="1008"/>
      </w:pPr>
    </w:lvl>
    <w:lvl w:ilvl="5" w:tplc="3A2C0A48">
      <w:start w:val="1"/>
      <w:numFmt w:val="none"/>
      <w:suff w:val="nothing"/>
      <w:lvlText w:val=""/>
      <w:lvlJc w:val="left"/>
      <w:pPr>
        <w:tabs>
          <w:tab w:val="left" w:pos="0"/>
        </w:tabs>
        <w:ind w:left="1152" w:hanging="1152"/>
      </w:pPr>
    </w:lvl>
    <w:lvl w:ilvl="6" w:tplc="E51023EE">
      <w:start w:val="1"/>
      <w:numFmt w:val="none"/>
      <w:suff w:val="nothing"/>
      <w:lvlText w:val=""/>
      <w:lvlJc w:val="left"/>
      <w:pPr>
        <w:tabs>
          <w:tab w:val="left" w:pos="0"/>
        </w:tabs>
        <w:ind w:left="1296" w:hanging="1296"/>
      </w:pPr>
    </w:lvl>
    <w:lvl w:ilvl="7" w:tplc="DE16AF88">
      <w:start w:val="1"/>
      <w:numFmt w:val="none"/>
      <w:suff w:val="nothing"/>
      <w:lvlText w:val=""/>
      <w:lvlJc w:val="left"/>
      <w:pPr>
        <w:tabs>
          <w:tab w:val="left" w:pos="1440"/>
        </w:tabs>
        <w:ind w:left="1440" w:hanging="1440"/>
      </w:pPr>
    </w:lvl>
    <w:lvl w:ilvl="8" w:tplc="77B6E8D6">
      <w:start w:val="1"/>
      <w:numFmt w:val="none"/>
      <w:suff w:val="nothing"/>
      <w:lvlText w:val=""/>
      <w:lvlJc w:val="left"/>
      <w:pPr>
        <w:tabs>
          <w:tab w:val="left" w:pos="0"/>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6BA9"/>
    <w:rsid w:val="00242781"/>
    <w:rsid w:val="002E0C4B"/>
    <w:rsid w:val="004C298D"/>
    <w:rsid w:val="004C3A7A"/>
    <w:rsid w:val="004C3FE3"/>
    <w:rsid w:val="00616BA9"/>
    <w:rsid w:val="007B7288"/>
    <w:rsid w:val="007D789C"/>
    <w:rsid w:val="008B7037"/>
    <w:rsid w:val="009B1F32"/>
    <w:rsid w:val="00AE227D"/>
    <w:rsid w:val="00BD32BC"/>
    <w:rsid w:val="00E03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A9"/>
    <w:pPr>
      <w:widowControl w:val="0"/>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616BA9"/>
    <w:rPr>
      <w:rFonts w:ascii="Arial" w:eastAsia="Arial" w:hAnsi="Arial" w:cs="Arial"/>
      <w:sz w:val="40"/>
      <w:szCs w:val="40"/>
    </w:rPr>
  </w:style>
  <w:style w:type="character" w:customStyle="1" w:styleId="Heading2Char">
    <w:name w:val="Heading 2 Char"/>
    <w:basedOn w:val="a0"/>
    <w:link w:val="Heading2"/>
    <w:uiPriority w:val="9"/>
    <w:rsid w:val="00616BA9"/>
    <w:rPr>
      <w:rFonts w:ascii="Arial" w:eastAsia="Arial" w:hAnsi="Arial" w:cs="Arial"/>
      <w:sz w:val="34"/>
    </w:rPr>
  </w:style>
  <w:style w:type="character" w:customStyle="1" w:styleId="Heading3Char">
    <w:name w:val="Heading 3 Char"/>
    <w:basedOn w:val="a0"/>
    <w:link w:val="Heading3"/>
    <w:uiPriority w:val="9"/>
    <w:rsid w:val="00616BA9"/>
    <w:rPr>
      <w:rFonts w:ascii="Arial" w:eastAsia="Arial" w:hAnsi="Arial" w:cs="Arial"/>
      <w:sz w:val="30"/>
      <w:szCs w:val="30"/>
    </w:rPr>
  </w:style>
  <w:style w:type="character" w:customStyle="1" w:styleId="Heading4Char">
    <w:name w:val="Heading 4 Char"/>
    <w:basedOn w:val="a0"/>
    <w:link w:val="Heading4"/>
    <w:uiPriority w:val="9"/>
    <w:rsid w:val="00616BA9"/>
    <w:rPr>
      <w:rFonts w:ascii="Arial" w:eastAsia="Arial" w:hAnsi="Arial" w:cs="Arial"/>
      <w:b/>
      <w:bCs/>
      <w:sz w:val="26"/>
      <w:szCs w:val="26"/>
    </w:rPr>
  </w:style>
  <w:style w:type="character" w:customStyle="1" w:styleId="Heading5Char">
    <w:name w:val="Heading 5 Char"/>
    <w:basedOn w:val="a0"/>
    <w:link w:val="Heading5"/>
    <w:uiPriority w:val="9"/>
    <w:rsid w:val="00616BA9"/>
    <w:rPr>
      <w:rFonts w:ascii="Arial" w:eastAsia="Arial" w:hAnsi="Arial" w:cs="Arial"/>
      <w:b/>
      <w:bCs/>
      <w:sz w:val="24"/>
      <w:szCs w:val="24"/>
    </w:rPr>
  </w:style>
  <w:style w:type="character" w:customStyle="1" w:styleId="Heading6Char">
    <w:name w:val="Heading 6 Char"/>
    <w:basedOn w:val="a0"/>
    <w:link w:val="Heading6"/>
    <w:uiPriority w:val="9"/>
    <w:rsid w:val="00616BA9"/>
    <w:rPr>
      <w:rFonts w:ascii="Arial" w:eastAsia="Arial" w:hAnsi="Arial" w:cs="Arial"/>
      <w:b/>
      <w:bCs/>
      <w:sz w:val="22"/>
      <w:szCs w:val="22"/>
    </w:rPr>
  </w:style>
  <w:style w:type="character" w:customStyle="1" w:styleId="Heading7Char">
    <w:name w:val="Heading 7 Char"/>
    <w:basedOn w:val="a0"/>
    <w:link w:val="Heading7"/>
    <w:uiPriority w:val="9"/>
    <w:rsid w:val="00616BA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16BA9"/>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616BA9"/>
    <w:rPr>
      <w:rFonts w:ascii="Arial" w:eastAsia="Arial" w:hAnsi="Arial" w:cs="Arial"/>
      <w:i/>
      <w:iCs/>
      <w:sz w:val="22"/>
      <w:szCs w:val="22"/>
    </w:rPr>
  </w:style>
  <w:style w:type="character" w:customStyle="1" w:styleId="Heading9Char">
    <w:name w:val="Heading 9 Char"/>
    <w:basedOn w:val="a0"/>
    <w:link w:val="Heading9"/>
    <w:uiPriority w:val="9"/>
    <w:rsid w:val="00616BA9"/>
    <w:rPr>
      <w:rFonts w:ascii="Arial" w:eastAsia="Arial" w:hAnsi="Arial" w:cs="Arial"/>
      <w:i/>
      <w:iCs/>
      <w:sz w:val="21"/>
      <w:szCs w:val="21"/>
    </w:rPr>
  </w:style>
  <w:style w:type="paragraph" w:styleId="a3">
    <w:name w:val="Title"/>
    <w:basedOn w:val="a"/>
    <w:next w:val="a"/>
    <w:link w:val="a4"/>
    <w:uiPriority w:val="10"/>
    <w:qFormat/>
    <w:rsid w:val="00616BA9"/>
    <w:pPr>
      <w:spacing w:before="300" w:after="200"/>
      <w:contextualSpacing/>
    </w:pPr>
    <w:rPr>
      <w:sz w:val="48"/>
      <w:szCs w:val="48"/>
    </w:rPr>
  </w:style>
  <w:style w:type="character" w:customStyle="1" w:styleId="a5">
    <w:name w:val="Подзаголовок Знак"/>
    <w:basedOn w:val="a0"/>
    <w:link w:val="a6"/>
    <w:uiPriority w:val="11"/>
    <w:rsid w:val="00616BA9"/>
    <w:rPr>
      <w:sz w:val="24"/>
      <w:szCs w:val="24"/>
    </w:rPr>
  </w:style>
  <w:style w:type="paragraph" w:styleId="2">
    <w:name w:val="Quote"/>
    <w:basedOn w:val="a"/>
    <w:next w:val="a"/>
    <w:link w:val="20"/>
    <w:uiPriority w:val="29"/>
    <w:qFormat/>
    <w:rsid w:val="00616BA9"/>
    <w:pPr>
      <w:ind w:left="720" w:right="720"/>
    </w:pPr>
    <w:rPr>
      <w:i/>
    </w:rPr>
  </w:style>
  <w:style w:type="character" w:customStyle="1" w:styleId="20">
    <w:name w:val="Цитата 2 Знак"/>
    <w:link w:val="2"/>
    <w:uiPriority w:val="29"/>
    <w:rsid w:val="00616BA9"/>
    <w:rPr>
      <w:i/>
    </w:rPr>
  </w:style>
  <w:style w:type="paragraph" w:styleId="a7">
    <w:name w:val="Intense Quote"/>
    <w:basedOn w:val="a"/>
    <w:next w:val="a"/>
    <w:link w:val="a8"/>
    <w:uiPriority w:val="30"/>
    <w:qFormat/>
    <w:rsid w:val="00616B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616BA9"/>
    <w:rPr>
      <w:i/>
    </w:rPr>
  </w:style>
  <w:style w:type="character" w:customStyle="1" w:styleId="HeaderChar">
    <w:name w:val="Header Char"/>
    <w:basedOn w:val="a0"/>
    <w:link w:val="Header"/>
    <w:uiPriority w:val="99"/>
    <w:rsid w:val="00616BA9"/>
  </w:style>
  <w:style w:type="character" w:customStyle="1" w:styleId="FooterChar">
    <w:name w:val="Footer Char"/>
    <w:basedOn w:val="a0"/>
    <w:link w:val="Footer"/>
    <w:uiPriority w:val="99"/>
    <w:rsid w:val="00616BA9"/>
  </w:style>
  <w:style w:type="table" w:styleId="a9">
    <w:name w:val="Table Grid"/>
    <w:basedOn w:val="a1"/>
    <w:uiPriority w:val="59"/>
    <w:rsid w:val="00616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16B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16B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616BA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616BA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16B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16B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16B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16B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16B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16B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16B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616B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616B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616B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616B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616B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616B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616B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616B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616B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616B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616B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616B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616B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616BA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616B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616B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616B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616B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616B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616B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616BA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16BA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16B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16BA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16B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16BA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16BA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16BA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16BA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16BA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16BA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16BA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16BA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16BA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616BA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616BA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616BA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616BA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616BA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616BA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616BA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616B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16BA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16B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16BA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16B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16BA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16BA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16B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616B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616B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616B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616B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616B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616B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616BA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616BA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616BA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616BA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616BA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616BA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616BA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616BA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16BA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16BA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16BA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16BA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16BA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16BA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16BA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16BA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16BA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16BA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16BA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16BA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16BA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616BA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616BA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616BA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616BA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616BA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616BA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616BA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616BA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16B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16B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16B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16B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16B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16B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a">
    <w:name w:val="Текст сноски Знак"/>
    <w:link w:val="ab"/>
    <w:uiPriority w:val="99"/>
    <w:rsid w:val="00616BA9"/>
    <w:rPr>
      <w:sz w:val="18"/>
    </w:rPr>
  </w:style>
  <w:style w:type="character" w:styleId="ac">
    <w:name w:val="footnote reference"/>
    <w:basedOn w:val="a0"/>
    <w:uiPriority w:val="99"/>
    <w:unhideWhenUsed/>
    <w:rsid w:val="00616BA9"/>
    <w:rPr>
      <w:vertAlign w:val="superscript"/>
    </w:rPr>
  </w:style>
  <w:style w:type="paragraph" w:styleId="4">
    <w:name w:val="toc 4"/>
    <w:basedOn w:val="a"/>
    <w:next w:val="a"/>
    <w:uiPriority w:val="39"/>
    <w:unhideWhenUsed/>
    <w:rsid w:val="00616BA9"/>
    <w:pPr>
      <w:spacing w:after="57"/>
      <w:ind w:left="850"/>
    </w:pPr>
  </w:style>
  <w:style w:type="paragraph" w:styleId="5">
    <w:name w:val="toc 5"/>
    <w:basedOn w:val="a"/>
    <w:next w:val="a"/>
    <w:uiPriority w:val="39"/>
    <w:unhideWhenUsed/>
    <w:rsid w:val="00616BA9"/>
    <w:pPr>
      <w:spacing w:after="57"/>
      <w:ind w:left="1134"/>
    </w:pPr>
  </w:style>
  <w:style w:type="paragraph" w:styleId="6">
    <w:name w:val="toc 6"/>
    <w:basedOn w:val="a"/>
    <w:next w:val="a"/>
    <w:uiPriority w:val="39"/>
    <w:unhideWhenUsed/>
    <w:rsid w:val="00616BA9"/>
    <w:pPr>
      <w:spacing w:after="57"/>
      <w:ind w:left="1417"/>
    </w:pPr>
  </w:style>
  <w:style w:type="paragraph" w:styleId="7">
    <w:name w:val="toc 7"/>
    <w:basedOn w:val="a"/>
    <w:next w:val="a"/>
    <w:uiPriority w:val="39"/>
    <w:unhideWhenUsed/>
    <w:rsid w:val="00616BA9"/>
    <w:pPr>
      <w:spacing w:after="57"/>
      <w:ind w:left="1701"/>
    </w:pPr>
  </w:style>
  <w:style w:type="paragraph" w:styleId="8">
    <w:name w:val="toc 8"/>
    <w:basedOn w:val="a"/>
    <w:next w:val="a"/>
    <w:uiPriority w:val="39"/>
    <w:unhideWhenUsed/>
    <w:rsid w:val="00616BA9"/>
    <w:pPr>
      <w:spacing w:after="57"/>
      <w:ind w:left="1984"/>
    </w:pPr>
  </w:style>
  <w:style w:type="paragraph" w:styleId="9">
    <w:name w:val="toc 9"/>
    <w:basedOn w:val="a"/>
    <w:next w:val="a"/>
    <w:uiPriority w:val="39"/>
    <w:unhideWhenUsed/>
    <w:rsid w:val="00616BA9"/>
    <w:pPr>
      <w:spacing w:after="57"/>
      <w:ind w:left="2268"/>
    </w:pPr>
  </w:style>
  <w:style w:type="paragraph" w:styleId="ad">
    <w:name w:val="TOC Heading"/>
    <w:uiPriority w:val="39"/>
    <w:unhideWhenUsed/>
    <w:rsid w:val="00616BA9"/>
  </w:style>
  <w:style w:type="paragraph" w:customStyle="1" w:styleId="Heading1">
    <w:name w:val="Heading 1"/>
    <w:basedOn w:val="a"/>
    <w:next w:val="a"/>
    <w:link w:val="Heading1Char"/>
    <w:qFormat/>
    <w:rsid w:val="00616BA9"/>
    <w:pPr>
      <w:keepNext/>
      <w:tabs>
        <w:tab w:val="left" w:pos="0"/>
        <w:tab w:val="left" w:pos="643"/>
      </w:tabs>
      <w:spacing w:before="80"/>
      <w:ind w:left="432" w:hanging="432"/>
      <w:jc w:val="center"/>
      <w:outlineLvl w:val="0"/>
    </w:pPr>
    <w:rPr>
      <w:b/>
      <w:bCs/>
      <w:spacing w:val="20"/>
    </w:rPr>
  </w:style>
  <w:style w:type="paragraph" w:customStyle="1" w:styleId="Heading2">
    <w:name w:val="Heading 2"/>
    <w:basedOn w:val="a"/>
    <w:next w:val="a"/>
    <w:link w:val="Heading2Char"/>
    <w:qFormat/>
    <w:rsid w:val="00616BA9"/>
    <w:pPr>
      <w:keepNext/>
      <w:tabs>
        <w:tab w:val="left" w:pos="0"/>
        <w:tab w:val="left" w:pos="643"/>
        <w:tab w:val="left" w:pos="6237"/>
      </w:tabs>
      <w:spacing w:before="120" w:after="120"/>
      <w:ind w:left="576" w:hanging="576"/>
      <w:jc w:val="center"/>
      <w:outlineLvl w:val="1"/>
    </w:pPr>
    <w:rPr>
      <w:sz w:val="18"/>
      <w:szCs w:val="18"/>
    </w:rPr>
  </w:style>
  <w:style w:type="paragraph" w:customStyle="1" w:styleId="Heading3">
    <w:name w:val="Heading 3"/>
    <w:basedOn w:val="a"/>
    <w:next w:val="a"/>
    <w:link w:val="Heading3Char"/>
    <w:qFormat/>
    <w:rsid w:val="00616BA9"/>
    <w:pPr>
      <w:tabs>
        <w:tab w:val="left" w:pos="0"/>
        <w:tab w:val="left" w:pos="643"/>
      </w:tabs>
      <w:ind w:left="720" w:hanging="720"/>
      <w:jc w:val="right"/>
      <w:outlineLvl w:val="2"/>
    </w:pPr>
    <w:rPr>
      <w:b/>
      <w:bCs/>
      <w:sz w:val="28"/>
      <w:szCs w:val="28"/>
    </w:rPr>
  </w:style>
  <w:style w:type="paragraph" w:customStyle="1" w:styleId="Heading4">
    <w:name w:val="Heading 4"/>
    <w:basedOn w:val="a"/>
    <w:next w:val="a"/>
    <w:link w:val="Heading4Char"/>
    <w:qFormat/>
    <w:rsid w:val="00616BA9"/>
    <w:pPr>
      <w:keepNext/>
      <w:widowControl/>
      <w:tabs>
        <w:tab w:val="left" w:pos="0"/>
      </w:tabs>
      <w:spacing w:before="240" w:after="60"/>
      <w:ind w:left="864" w:hanging="864"/>
      <w:outlineLvl w:val="3"/>
    </w:pPr>
    <w:rPr>
      <w:b/>
      <w:bCs/>
      <w:sz w:val="28"/>
      <w:szCs w:val="28"/>
    </w:rPr>
  </w:style>
  <w:style w:type="paragraph" w:customStyle="1" w:styleId="Heading5">
    <w:name w:val="Heading 5"/>
    <w:basedOn w:val="a"/>
    <w:next w:val="a"/>
    <w:link w:val="Heading5Char"/>
    <w:qFormat/>
    <w:rsid w:val="00616BA9"/>
    <w:pPr>
      <w:tabs>
        <w:tab w:val="left" w:pos="0"/>
      </w:tabs>
      <w:spacing w:before="240" w:after="60"/>
      <w:ind w:left="1008" w:hanging="1008"/>
      <w:outlineLvl w:val="4"/>
    </w:pPr>
    <w:rPr>
      <w:rFonts w:ascii="Arial" w:hAnsi="Arial" w:cs="Arial"/>
      <w:sz w:val="22"/>
      <w:szCs w:val="22"/>
    </w:rPr>
  </w:style>
  <w:style w:type="paragraph" w:customStyle="1" w:styleId="Heading6">
    <w:name w:val="Heading 6"/>
    <w:basedOn w:val="a"/>
    <w:next w:val="a"/>
    <w:link w:val="Heading6Char"/>
    <w:qFormat/>
    <w:rsid w:val="00616BA9"/>
    <w:pPr>
      <w:keepNext/>
      <w:tabs>
        <w:tab w:val="left" w:pos="0"/>
        <w:tab w:val="left" w:pos="643"/>
      </w:tabs>
      <w:spacing w:line="360" w:lineRule="auto"/>
      <w:ind w:left="1152" w:hanging="1152"/>
      <w:jc w:val="right"/>
      <w:outlineLvl w:val="5"/>
    </w:pPr>
    <w:rPr>
      <w:sz w:val="28"/>
      <w:szCs w:val="28"/>
    </w:rPr>
  </w:style>
  <w:style w:type="paragraph" w:customStyle="1" w:styleId="Heading7">
    <w:name w:val="Heading 7"/>
    <w:basedOn w:val="a"/>
    <w:next w:val="a"/>
    <w:link w:val="Heading7Char"/>
    <w:qFormat/>
    <w:rsid w:val="00616BA9"/>
    <w:pPr>
      <w:tabs>
        <w:tab w:val="left" w:pos="0"/>
        <w:tab w:val="left" w:pos="643"/>
      </w:tabs>
      <w:spacing w:before="240" w:after="60"/>
      <w:ind w:left="1296" w:hanging="1296"/>
      <w:outlineLvl w:val="6"/>
    </w:pPr>
  </w:style>
  <w:style w:type="paragraph" w:customStyle="1" w:styleId="Heading9">
    <w:name w:val="Heading 9"/>
    <w:basedOn w:val="a"/>
    <w:next w:val="a"/>
    <w:link w:val="Heading9Char"/>
    <w:qFormat/>
    <w:rsid w:val="00616BA9"/>
    <w:pPr>
      <w:tabs>
        <w:tab w:val="left" w:pos="0"/>
        <w:tab w:val="left" w:pos="643"/>
      </w:tabs>
      <w:spacing w:before="240" w:after="60"/>
      <w:ind w:left="1584" w:hanging="1584"/>
      <w:outlineLvl w:val="8"/>
    </w:pPr>
    <w:rPr>
      <w:rFonts w:ascii="Arial" w:hAnsi="Arial" w:cs="Arial"/>
      <w:sz w:val="22"/>
      <w:szCs w:val="22"/>
    </w:rPr>
  </w:style>
  <w:style w:type="character" w:customStyle="1" w:styleId="WW8Num1z0">
    <w:name w:val="WW8Num1z0"/>
    <w:rsid w:val="00616BA9"/>
  </w:style>
  <w:style w:type="character" w:customStyle="1" w:styleId="WW8Num1z1">
    <w:name w:val="WW8Num1z1"/>
    <w:rsid w:val="00616BA9"/>
  </w:style>
  <w:style w:type="character" w:customStyle="1" w:styleId="WW8Num1z2">
    <w:name w:val="WW8Num1z2"/>
    <w:rsid w:val="00616BA9"/>
  </w:style>
  <w:style w:type="character" w:customStyle="1" w:styleId="WW8Num1z3">
    <w:name w:val="WW8Num1z3"/>
    <w:rsid w:val="00616BA9"/>
  </w:style>
  <w:style w:type="character" w:customStyle="1" w:styleId="WW8Num1z4">
    <w:name w:val="WW8Num1z4"/>
    <w:rsid w:val="00616BA9"/>
  </w:style>
  <w:style w:type="character" w:customStyle="1" w:styleId="WW8Num1z5">
    <w:name w:val="WW8Num1z5"/>
    <w:rsid w:val="00616BA9"/>
  </w:style>
  <w:style w:type="character" w:customStyle="1" w:styleId="WW8Num1z6">
    <w:name w:val="WW8Num1z6"/>
    <w:rsid w:val="00616BA9"/>
  </w:style>
  <w:style w:type="character" w:customStyle="1" w:styleId="WW8Num1z7">
    <w:name w:val="WW8Num1z7"/>
    <w:rsid w:val="00616BA9"/>
  </w:style>
  <w:style w:type="character" w:customStyle="1" w:styleId="WW8Num1z8">
    <w:name w:val="WW8Num1z8"/>
    <w:rsid w:val="00616BA9"/>
  </w:style>
  <w:style w:type="character" w:customStyle="1" w:styleId="WW8Num2z0">
    <w:name w:val="WW8Num2z0"/>
    <w:rsid w:val="00616BA9"/>
    <w:rPr>
      <w:rFonts w:ascii="Symbol" w:hAnsi="Symbol" w:cs="Symbol"/>
    </w:rPr>
  </w:style>
  <w:style w:type="character" w:customStyle="1" w:styleId="WW8Num3z0">
    <w:name w:val="WW8Num3z0"/>
    <w:rsid w:val="00616BA9"/>
  </w:style>
  <w:style w:type="character" w:customStyle="1" w:styleId="WW8Num3z1">
    <w:name w:val="WW8Num3z1"/>
    <w:rsid w:val="00616BA9"/>
  </w:style>
  <w:style w:type="character" w:customStyle="1" w:styleId="WW8Num3z2">
    <w:name w:val="WW8Num3z2"/>
    <w:rsid w:val="00616BA9"/>
    <w:rPr>
      <w:rFonts w:cs="Times New Roman"/>
    </w:rPr>
  </w:style>
  <w:style w:type="character" w:customStyle="1" w:styleId="WW8Num3z4">
    <w:name w:val="WW8Num3z4"/>
    <w:rsid w:val="00616BA9"/>
  </w:style>
  <w:style w:type="character" w:customStyle="1" w:styleId="WW8Num3z5">
    <w:name w:val="WW8Num3z5"/>
    <w:rsid w:val="00616BA9"/>
  </w:style>
  <w:style w:type="character" w:customStyle="1" w:styleId="WW8Num3z6">
    <w:name w:val="WW8Num3z6"/>
    <w:rsid w:val="00616BA9"/>
  </w:style>
  <w:style w:type="character" w:customStyle="1" w:styleId="WW8Num3z7">
    <w:name w:val="WW8Num3z7"/>
    <w:rsid w:val="00616BA9"/>
  </w:style>
  <w:style w:type="character" w:customStyle="1" w:styleId="WW8Num3z8">
    <w:name w:val="WW8Num3z8"/>
    <w:rsid w:val="00616BA9"/>
  </w:style>
  <w:style w:type="character" w:customStyle="1" w:styleId="27">
    <w:name w:val="Основной шрифт абзаца27"/>
    <w:rsid w:val="00616BA9"/>
  </w:style>
  <w:style w:type="character" w:customStyle="1" w:styleId="26">
    <w:name w:val="Основной шрифт абзаца26"/>
    <w:rsid w:val="00616BA9"/>
  </w:style>
  <w:style w:type="character" w:customStyle="1" w:styleId="25">
    <w:name w:val="Основной шрифт абзаца25"/>
    <w:rsid w:val="00616BA9"/>
  </w:style>
  <w:style w:type="character" w:customStyle="1" w:styleId="24">
    <w:name w:val="Основной шрифт абзаца24"/>
    <w:rsid w:val="00616BA9"/>
  </w:style>
  <w:style w:type="character" w:customStyle="1" w:styleId="WW8Num4z0">
    <w:name w:val="WW8Num4z0"/>
    <w:rsid w:val="00616BA9"/>
    <w:rPr>
      <w:rFonts w:ascii="Symbol" w:hAnsi="Symbol" w:cs="OpenSymbol"/>
      <w:sz w:val="22"/>
      <w:szCs w:val="22"/>
      <w:lang w:val="ru-RU"/>
    </w:rPr>
  </w:style>
  <w:style w:type="character" w:customStyle="1" w:styleId="WW8Num5z0">
    <w:name w:val="WW8Num5z0"/>
    <w:rsid w:val="00616BA9"/>
    <w:rPr>
      <w:rFonts w:ascii="Symbol" w:hAnsi="Symbol" w:cs="OpenSymbol"/>
      <w:sz w:val="20"/>
      <w:szCs w:val="20"/>
      <w:lang w:val="ru-RU"/>
    </w:rPr>
  </w:style>
  <w:style w:type="character" w:customStyle="1" w:styleId="WW8Num6z0">
    <w:name w:val="WW8Num6z0"/>
    <w:rsid w:val="00616BA9"/>
    <w:rPr>
      <w:rFonts w:ascii="Symbol" w:hAnsi="Symbol" w:cs="OpenSymbol"/>
      <w:color w:val="000000"/>
      <w:sz w:val="22"/>
      <w:szCs w:val="22"/>
      <w:lang w:val="ru-RU"/>
    </w:rPr>
  </w:style>
  <w:style w:type="character" w:customStyle="1" w:styleId="WW8Num7z0">
    <w:name w:val="WW8Num7z0"/>
    <w:rsid w:val="00616BA9"/>
    <w:rPr>
      <w:rFonts w:hint="default"/>
    </w:rPr>
  </w:style>
  <w:style w:type="character" w:customStyle="1" w:styleId="WW8Num7z1">
    <w:name w:val="WW8Num7z1"/>
    <w:rsid w:val="00616BA9"/>
  </w:style>
  <w:style w:type="character" w:customStyle="1" w:styleId="WW8Num7z2">
    <w:name w:val="WW8Num7z2"/>
    <w:rsid w:val="00616BA9"/>
  </w:style>
  <w:style w:type="character" w:customStyle="1" w:styleId="WW8Num7z3">
    <w:name w:val="WW8Num7z3"/>
    <w:rsid w:val="00616BA9"/>
  </w:style>
  <w:style w:type="character" w:customStyle="1" w:styleId="WW8Num7z4">
    <w:name w:val="WW8Num7z4"/>
    <w:rsid w:val="00616BA9"/>
  </w:style>
  <w:style w:type="character" w:customStyle="1" w:styleId="WW8Num7z5">
    <w:name w:val="WW8Num7z5"/>
    <w:rsid w:val="00616BA9"/>
  </w:style>
  <w:style w:type="character" w:customStyle="1" w:styleId="WW8Num7z6">
    <w:name w:val="WW8Num7z6"/>
    <w:rsid w:val="00616BA9"/>
  </w:style>
  <w:style w:type="character" w:customStyle="1" w:styleId="WW8Num7z7">
    <w:name w:val="WW8Num7z7"/>
    <w:rsid w:val="00616BA9"/>
  </w:style>
  <w:style w:type="character" w:customStyle="1" w:styleId="WW8Num7z8">
    <w:name w:val="WW8Num7z8"/>
    <w:rsid w:val="00616BA9"/>
  </w:style>
  <w:style w:type="character" w:customStyle="1" w:styleId="WW8Num8z0">
    <w:name w:val="WW8Num8z0"/>
    <w:rsid w:val="00616BA9"/>
  </w:style>
  <w:style w:type="character" w:customStyle="1" w:styleId="WW8Num8z1">
    <w:name w:val="WW8Num8z1"/>
    <w:rsid w:val="00616BA9"/>
  </w:style>
  <w:style w:type="character" w:customStyle="1" w:styleId="WW8Num8z2">
    <w:name w:val="WW8Num8z2"/>
    <w:rsid w:val="00616BA9"/>
  </w:style>
  <w:style w:type="character" w:customStyle="1" w:styleId="WW8Num8z3">
    <w:name w:val="WW8Num8z3"/>
    <w:rsid w:val="00616BA9"/>
  </w:style>
  <w:style w:type="character" w:customStyle="1" w:styleId="WW8Num8z4">
    <w:name w:val="WW8Num8z4"/>
    <w:rsid w:val="00616BA9"/>
  </w:style>
  <w:style w:type="character" w:customStyle="1" w:styleId="WW8Num8z5">
    <w:name w:val="WW8Num8z5"/>
    <w:rsid w:val="00616BA9"/>
  </w:style>
  <w:style w:type="character" w:customStyle="1" w:styleId="WW8Num8z6">
    <w:name w:val="WW8Num8z6"/>
    <w:rsid w:val="00616BA9"/>
  </w:style>
  <w:style w:type="character" w:customStyle="1" w:styleId="WW8Num8z7">
    <w:name w:val="WW8Num8z7"/>
    <w:rsid w:val="00616BA9"/>
  </w:style>
  <w:style w:type="character" w:customStyle="1" w:styleId="WW8Num8z8">
    <w:name w:val="WW8Num8z8"/>
    <w:rsid w:val="00616BA9"/>
  </w:style>
  <w:style w:type="character" w:customStyle="1" w:styleId="WW8NumSt9z1">
    <w:name w:val="WW8NumSt9z1"/>
    <w:rsid w:val="00616BA9"/>
  </w:style>
  <w:style w:type="character" w:customStyle="1" w:styleId="WW8NumSt9z2">
    <w:name w:val="WW8NumSt9z2"/>
    <w:rsid w:val="00616BA9"/>
  </w:style>
  <w:style w:type="character" w:customStyle="1" w:styleId="WW8NumSt9z3">
    <w:name w:val="WW8NumSt9z3"/>
    <w:rsid w:val="00616BA9"/>
  </w:style>
  <w:style w:type="character" w:customStyle="1" w:styleId="WW8NumSt9z4">
    <w:name w:val="WW8NumSt9z4"/>
    <w:rsid w:val="00616BA9"/>
  </w:style>
  <w:style w:type="character" w:customStyle="1" w:styleId="WW8NumSt9z5">
    <w:name w:val="WW8NumSt9z5"/>
    <w:rsid w:val="00616BA9"/>
  </w:style>
  <w:style w:type="character" w:customStyle="1" w:styleId="WW8NumSt9z6">
    <w:name w:val="WW8NumSt9z6"/>
    <w:rsid w:val="00616BA9"/>
  </w:style>
  <w:style w:type="character" w:customStyle="1" w:styleId="WW8NumSt9z7">
    <w:name w:val="WW8NumSt9z7"/>
    <w:rsid w:val="00616BA9"/>
  </w:style>
  <w:style w:type="character" w:customStyle="1" w:styleId="WW8NumSt9z8">
    <w:name w:val="WW8NumSt9z8"/>
    <w:rsid w:val="00616BA9"/>
  </w:style>
  <w:style w:type="character" w:customStyle="1" w:styleId="23">
    <w:name w:val="Основной шрифт абзаца23"/>
    <w:rsid w:val="00616BA9"/>
  </w:style>
  <w:style w:type="character" w:customStyle="1" w:styleId="22">
    <w:name w:val="Основной шрифт абзаца22"/>
    <w:rsid w:val="00616BA9"/>
  </w:style>
  <w:style w:type="character" w:customStyle="1" w:styleId="21">
    <w:name w:val="Основной шрифт абзаца21"/>
    <w:rsid w:val="00616BA9"/>
  </w:style>
  <w:style w:type="character" w:customStyle="1" w:styleId="200">
    <w:name w:val="Основной шрифт абзаца20"/>
    <w:rsid w:val="00616BA9"/>
  </w:style>
  <w:style w:type="character" w:customStyle="1" w:styleId="19">
    <w:name w:val="Основной шрифт абзаца19"/>
    <w:rsid w:val="00616BA9"/>
  </w:style>
  <w:style w:type="character" w:customStyle="1" w:styleId="18">
    <w:name w:val="Основной шрифт абзаца18"/>
    <w:rsid w:val="00616BA9"/>
  </w:style>
  <w:style w:type="character" w:customStyle="1" w:styleId="17">
    <w:name w:val="Основной шрифт абзаца17"/>
    <w:rsid w:val="00616BA9"/>
  </w:style>
  <w:style w:type="character" w:customStyle="1" w:styleId="16">
    <w:name w:val="Основной шрифт абзаца16"/>
    <w:rsid w:val="00616BA9"/>
  </w:style>
  <w:style w:type="character" w:customStyle="1" w:styleId="15">
    <w:name w:val="Основной шрифт абзаца15"/>
    <w:rsid w:val="00616BA9"/>
  </w:style>
  <w:style w:type="character" w:customStyle="1" w:styleId="WW8Num4z1">
    <w:name w:val="WW8Num4z1"/>
    <w:rsid w:val="00616BA9"/>
    <w:rPr>
      <w:rFonts w:ascii="Courier New" w:hAnsi="Courier New" w:cs="Courier New"/>
    </w:rPr>
  </w:style>
  <w:style w:type="character" w:customStyle="1" w:styleId="WW8Num4z2">
    <w:name w:val="WW8Num4z2"/>
    <w:rsid w:val="00616BA9"/>
    <w:rPr>
      <w:rFonts w:ascii="Wingdings" w:hAnsi="Wingdings" w:cs="Wingdings"/>
    </w:rPr>
  </w:style>
  <w:style w:type="character" w:customStyle="1" w:styleId="WW8Num4z3">
    <w:name w:val="WW8Num4z3"/>
    <w:rsid w:val="00616BA9"/>
    <w:rPr>
      <w:rFonts w:ascii="Symbol" w:hAnsi="Symbol" w:cs="Symbol"/>
    </w:rPr>
  </w:style>
  <w:style w:type="character" w:customStyle="1" w:styleId="WW8Num4z4">
    <w:name w:val="WW8Num4z4"/>
    <w:rsid w:val="00616BA9"/>
  </w:style>
  <w:style w:type="character" w:customStyle="1" w:styleId="WW8Num4z5">
    <w:name w:val="WW8Num4z5"/>
    <w:rsid w:val="00616BA9"/>
  </w:style>
  <w:style w:type="character" w:customStyle="1" w:styleId="WW8Num4z6">
    <w:name w:val="WW8Num4z6"/>
    <w:rsid w:val="00616BA9"/>
  </w:style>
  <w:style w:type="character" w:customStyle="1" w:styleId="WW8Num4z7">
    <w:name w:val="WW8Num4z7"/>
    <w:rsid w:val="00616BA9"/>
  </w:style>
  <w:style w:type="character" w:customStyle="1" w:styleId="WW8Num4z8">
    <w:name w:val="WW8Num4z8"/>
    <w:rsid w:val="00616BA9"/>
  </w:style>
  <w:style w:type="character" w:customStyle="1" w:styleId="WW8Num5z1">
    <w:name w:val="WW8Num5z1"/>
    <w:rsid w:val="00616BA9"/>
    <w:rPr>
      <w:rFonts w:ascii="Courier New" w:hAnsi="Courier New" w:cs="Courier New"/>
    </w:rPr>
  </w:style>
  <w:style w:type="character" w:customStyle="1" w:styleId="WW8Num5z2">
    <w:name w:val="WW8Num5z2"/>
    <w:rsid w:val="00616BA9"/>
    <w:rPr>
      <w:rFonts w:ascii="Wingdings" w:hAnsi="Wingdings" w:cs="Wingdings"/>
    </w:rPr>
  </w:style>
  <w:style w:type="character" w:customStyle="1" w:styleId="WW8Num5z3">
    <w:name w:val="WW8Num5z3"/>
    <w:rsid w:val="00616BA9"/>
    <w:rPr>
      <w:rFonts w:ascii="Symbol" w:hAnsi="Symbol" w:cs="Symbol"/>
    </w:rPr>
  </w:style>
  <w:style w:type="character" w:customStyle="1" w:styleId="14">
    <w:name w:val="Основной шрифт абзаца14"/>
    <w:rsid w:val="00616BA9"/>
  </w:style>
  <w:style w:type="character" w:customStyle="1" w:styleId="13">
    <w:name w:val="Основной шрифт абзаца13"/>
    <w:rsid w:val="00616BA9"/>
  </w:style>
  <w:style w:type="character" w:customStyle="1" w:styleId="WW8Num2z1">
    <w:name w:val="WW8Num2z1"/>
    <w:rsid w:val="00616BA9"/>
  </w:style>
  <w:style w:type="character" w:customStyle="1" w:styleId="WW8Num2z2">
    <w:name w:val="WW8Num2z2"/>
    <w:rsid w:val="00616BA9"/>
  </w:style>
  <w:style w:type="character" w:customStyle="1" w:styleId="WW8Num2z3">
    <w:name w:val="WW8Num2z3"/>
    <w:rsid w:val="00616BA9"/>
  </w:style>
  <w:style w:type="character" w:customStyle="1" w:styleId="WW8Num2z4">
    <w:name w:val="WW8Num2z4"/>
    <w:rsid w:val="00616BA9"/>
  </w:style>
  <w:style w:type="character" w:customStyle="1" w:styleId="WW8Num2z5">
    <w:name w:val="WW8Num2z5"/>
    <w:rsid w:val="00616BA9"/>
  </w:style>
  <w:style w:type="character" w:customStyle="1" w:styleId="WW8Num2z6">
    <w:name w:val="WW8Num2z6"/>
    <w:rsid w:val="00616BA9"/>
  </w:style>
  <w:style w:type="character" w:customStyle="1" w:styleId="WW8Num2z7">
    <w:name w:val="WW8Num2z7"/>
    <w:rsid w:val="00616BA9"/>
  </w:style>
  <w:style w:type="character" w:customStyle="1" w:styleId="WW8Num2z8">
    <w:name w:val="WW8Num2z8"/>
    <w:rsid w:val="00616BA9"/>
  </w:style>
  <w:style w:type="character" w:customStyle="1" w:styleId="12">
    <w:name w:val="Основной шрифт абзаца12"/>
    <w:rsid w:val="00616BA9"/>
  </w:style>
  <w:style w:type="character" w:customStyle="1" w:styleId="11">
    <w:name w:val="Основной шрифт абзаца11"/>
    <w:rsid w:val="00616BA9"/>
  </w:style>
  <w:style w:type="character" w:customStyle="1" w:styleId="10">
    <w:name w:val="Основной шрифт абзаца10"/>
    <w:rsid w:val="00616BA9"/>
  </w:style>
  <w:style w:type="character" w:customStyle="1" w:styleId="90">
    <w:name w:val="Основной шрифт абзаца9"/>
    <w:rsid w:val="00616BA9"/>
  </w:style>
  <w:style w:type="character" w:customStyle="1" w:styleId="80">
    <w:name w:val="Основной шрифт абзаца8"/>
    <w:rsid w:val="00616BA9"/>
  </w:style>
  <w:style w:type="character" w:customStyle="1" w:styleId="WW8Num5z4">
    <w:name w:val="WW8Num5z4"/>
    <w:rsid w:val="00616BA9"/>
  </w:style>
  <w:style w:type="character" w:customStyle="1" w:styleId="WW8Num5z5">
    <w:name w:val="WW8Num5z5"/>
    <w:rsid w:val="00616BA9"/>
  </w:style>
  <w:style w:type="character" w:customStyle="1" w:styleId="WW8Num5z6">
    <w:name w:val="WW8Num5z6"/>
    <w:rsid w:val="00616BA9"/>
  </w:style>
  <w:style w:type="character" w:customStyle="1" w:styleId="WW8Num5z7">
    <w:name w:val="WW8Num5z7"/>
    <w:rsid w:val="00616BA9"/>
  </w:style>
  <w:style w:type="character" w:customStyle="1" w:styleId="WW8Num5z8">
    <w:name w:val="WW8Num5z8"/>
    <w:rsid w:val="00616BA9"/>
  </w:style>
  <w:style w:type="character" w:customStyle="1" w:styleId="WW8Num6z1">
    <w:name w:val="WW8Num6z1"/>
    <w:rsid w:val="00616BA9"/>
    <w:rPr>
      <w:rFonts w:cs="Times New Roman" w:hint="default"/>
      <w:b w:val="0"/>
    </w:rPr>
  </w:style>
  <w:style w:type="character" w:customStyle="1" w:styleId="WW8Num6z2">
    <w:name w:val="WW8Num6z2"/>
    <w:rsid w:val="00616BA9"/>
  </w:style>
  <w:style w:type="character" w:customStyle="1" w:styleId="WW8Num6z3">
    <w:name w:val="WW8Num6z3"/>
    <w:rsid w:val="00616BA9"/>
  </w:style>
  <w:style w:type="character" w:customStyle="1" w:styleId="WW8Num6z4">
    <w:name w:val="WW8Num6z4"/>
    <w:rsid w:val="00616BA9"/>
  </w:style>
  <w:style w:type="character" w:customStyle="1" w:styleId="WW8Num6z5">
    <w:name w:val="WW8Num6z5"/>
    <w:rsid w:val="00616BA9"/>
  </w:style>
  <w:style w:type="character" w:customStyle="1" w:styleId="WW8Num6z6">
    <w:name w:val="WW8Num6z6"/>
    <w:rsid w:val="00616BA9"/>
  </w:style>
  <w:style w:type="character" w:customStyle="1" w:styleId="WW8Num6z7">
    <w:name w:val="WW8Num6z7"/>
    <w:rsid w:val="00616BA9"/>
  </w:style>
  <w:style w:type="character" w:customStyle="1" w:styleId="WW8Num6z8">
    <w:name w:val="WW8Num6z8"/>
    <w:rsid w:val="00616BA9"/>
  </w:style>
  <w:style w:type="character" w:customStyle="1" w:styleId="WW8Num9z0">
    <w:name w:val="WW8Num9z0"/>
    <w:rsid w:val="00616BA9"/>
    <w:rPr>
      <w:rFonts w:cs="Times New Roman"/>
    </w:rPr>
  </w:style>
  <w:style w:type="character" w:customStyle="1" w:styleId="WW8Num10z0">
    <w:name w:val="WW8Num10z0"/>
    <w:rsid w:val="00616BA9"/>
    <w:rPr>
      <w:rFonts w:cs="Times New Roman"/>
    </w:rPr>
  </w:style>
  <w:style w:type="character" w:customStyle="1" w:styleId="WW8Num11z0">
    <w:name w:val="WW8Num11z0"/>
    <w:rsid w:val="00616BA9"/>
    <w:rPr>
      <w:rFonts w:ascii="Symbol" w:hAnsi="Symbol" w:cs="Symbol"/>
      <w:sz w:val="18"/>
    </w:rPr>
  </w:style>
  <w:style w:type="character" w:customStyle="1" w:styleId="WW8Num12z0">
    <w:name w:val="WW8Num12z0"/>
    <w:rsid w:val="00616BA9"/>
    <w:rPr>
      <w:rFonts w:ascii="Symbol" w:hAnsi="Symbol" w:cs="Symbol"/>
      <w:sz w:val="18"/>
    </w:rPr>
  </w:style>
  <w:style w:type="character" w:customStyle="1" w:styleId="WW8Num13z0">
    <w:name w:val="WW8Num13z0"/>
    <w:rsid w:val="00616BA9"/>
    <w:rPr>
      <w:rFonts w:ascii="Symbol" w:hAnsi="Symbol" w:cs="Symbol"/>
      <w:sz w:val="24"/>
    </w:rPr>
  </w:style>
  <w:style w:type="character" w:customStyle="1" w:styleId="WW8Num14z0">
    <w:name w:val="WW8Num14z0"/>
    <w:rsid w:val="00616BA9"/>
  </w:style>
  <w:style w:type="character" w:customStyle="1" w:styleId="WW8Num14z1">
    <w:name w:val="WW8Num14z1"/>
    <w:rsid w:val="00616BA9"/>
  </w:style>
  <w:style w:type="character" w:customStyle="1" w:styleId="WW8Num14z2">
    <w:name w:val="WW8Num14z2"/>
    <w:rsid w:val="00616BA9"/>
  </w:style>
  <w:style w:type="character" w:customStyle="1" w:styleId="WW8Num14z3">
    <w:name w:val="WW8Num14z3"/>
    <w:rsid w:val="00616BA9"/>
  </w:style>
  <w:style w:type="character" w:customStyle="1" w:styleId="WW8Num14z4">
    <w:name w:val="WW8Num14z4"/>
    <w:rsid w:val="00616BA9"/>
  </w:style>
  <w:style w:type="character" w:customStyle="1" w:styleId="WW8Num14z5">
    <w:name w:val="WW8Num14z5"/>
    <w:rsid w:val="00616BA9"/>
  </w:style>
  <w:style w:type="character" w:customStyle="1" w:styleId="WW8Num14z6">
    <w:name w:val="WW8Num14z6"/>
    <w:rsid w:val="00616BA9"/>
  </w:style>
  <w:style w:type="character" w:customStyle="1" w:styleId="WW8Num14z7">
    <w:name w:val="WW8Num14z7"/>
    <w:rsid w:val="00616BA9"/>
  </w:style>
  <w:style w:type="character" w:customStyle="1" w:styleId="WW8Num14z8">
    <w:name w:val="WW8Num14z8"/>
    <w:rsid w:val="00616BA9"/>
  </w:style>
  <w:style w:type="character" w:customStyle="1" w:styleId="WW8Num15z0">
    <w:name w:val="WW8Num15z0"/>
    <w:rsid w:val="00616BA9"/>
    <w:rPr>
      <w:rFonts w:ascii="Symbol" w:hAnsi="Symbol" w:cs="Symbol"/>
      <w:color w:val="FF0000"/>
      <w:sz w:val="18"/>
    </w:rPr>
  </w:style>
  <w:style w:type="character" w:customStyle="1" w:styleId="WW8Num15z1">
    <w:name w:val="WW8Num15z1"/>
    <w:rsid w:val="00616BA9"/>
    <w:rPr>
      <w:rFonts w:ascii="Courier New" w:hAnsi="Courier New" w:cs="Courier New" w:hint="default"/>
    </w:rPr>
  </w:style>
  <w:style w:type="character" w:customStyle="1" w:styleId="WW8Num15z2">
    <w:name w:val="WW8Num15z2"/>
    <w:rsid w:val="00616BA9"/>
    <w:rPr>
      <w:rFonts w:ascii="Wingdings" w:hAnsi="Wingdings" w:cs="Wingdings" w:hint="default"/>
    </w:rPr>
  </w:style>
  <w:style w:type="character" w:customStyle="1" w:styleId="WW8Num15z3">
    <w:name w:val="WW8Num15z3"/>
    <w:rsid w:val="00616BA9"/>
    <w:rPr>
      <w:rFonts w:ascii="Symbol" w:hAnsi="Symbol" w:cs="Symbol" w:hint="default"/>
    </w:rPr>
  </w:style>
  <w:style w:type="character" w:customStyle="1" w:styleId="WW8Num16z0">
    <w:name w:val="WW8Num16z0"/>
    <w:rsid w:val="00616BA9"/>
    <w:rPr>
      <w:rFonts w:ascii="Times New Roman" w:hAnsi="Times New Roman" w:cs="Times New Roman"/>
      <w:b/>
      <w:bCs/>
      <w:sz w:val="24"/>
    </w:rPr>
  </w:style>
  <w:style w:type="character" w:customStyle="1" w:styleId="WW8Num17z0">
    <w:name w:val="WW8Num17z0"/>
    <w:rsid w:val="00616BA9"/>
    <w:rPr>
      <w:rFonts w:ascii="Arial" w:hAnsi="Arial" w:cs="Arial" w:hint="default"/>
    </w:rPr>
  </w:style>
  <w:style w:type="character" w:customStyle="1" w:styleId="WW8Num17z1">
    <w:name w:val="WW8Num17z1"/>
    <w:rsid w:val="00616BA9"/>
    <w:rPr>
      <w:rFonts w:cs="Times New Roman"/>
    </w:rPr>
  </w:style>
  <w:style w:type="character" w:customStyle="1" w:styleId="WW8Num18z0">
    <w:name w:val="WW8Num18z0"/>
    <w:rsid w:val="00616BA9"/>
  </w:style>
  <w:style w:type="character" w:customStyle="1" w:styleId="WW8Num18z1">
    <w:name w:val="WW8Num18z1"/>
    <w:rsid w:val="00616BA9"/>
  </w:style>
  <w:style w:type="character" w:customStyle="1" w:styleId="WW8Num18z2">
    <w:name w:val="WW8Num18z2"/>
    <w:rsid w:val="00616BA9"/>
  </w:style>
  <w:style w:type="character" w:customStyle="1" w:styleId="WW8Num18z3">
    <w:name w:val="WW8Num18z3"/>
    <w:rsid w:val="00616BA9"/>
  </w:style>
  <w:style w:type="character" w:customStyle="1" w:styleId="WW8Num18z4">
    <w:name w:val="WW8Num18z4"/>
    <w:rsid w:val="00616BA9"/>
  </w:style>
  <w:style w:type="character" w:customStyle="1" w:styleId="WW8Num18z5">
    <w:name w:val="WW8Num18z5"/>
    <w:rsid w:val="00616BA9"/>
  </w:style>
  <w:style w:type="character" w:customStyle="1" w:styleId="WW8Num18z6">
    <w:name w:val="WW8Num18z6"/>
    <w:rsid w:val="00616BA9"/>
  </w:style>
  <w:style w:type="character" w:customStyle="1" w:styleId="WW8Num18z7">
    <w:name w:val="WW8Num18z7"/>
    <w:rsid w:val="00616BA9"/>
  </w:style>
  <w:style w:type="character" w:customStyle="1" w:styleId="WW8Num18z8">
    <w:name w:val="WW8Num18z8"/>
    <w:rsid w:val="00616BA9"/>
  </w:style>
  <w:style w:type="character" w:customStyle="1" w:styleId="WW8Num19z0">
    <w:name w:val="WW8Num19z0"/>
    <w:rsid w:val="00616BA9"/>
    <w:rPr>
      <w:rFonts w:ascii="Symbol" w:hAnsi="Symbol" w:cs="Symbol" w:hint="default"/>
    </w:rPr>
  </w:style>
  <w:style w:type="character" w:customStyle="1" w:styleId="WW8Num19z1">
    <w:name w:val="WW8Num19z1"/>
    <w:rsid w:val="00616BA9"/>
    <w:rPr>
      <w:rFonts w:ascii="Courier New" w:hAnsi="Courier New" w:cs="Courier New" w:hint="default"/>
    </w:rPr>
  </w:style>
  <w:style w:type="character" w:customStyle="1" w:styleId="WW8Num19z2">
    <w:name w:val="WW8Num19z2"/>
    <w:rsid w:val="00616BA9"/>
    <w:rPr>
      <w:rFonts w:ascii="Wingdings" w:hAnsi="Wingdings" w:cs="Wingdings" w:hint="default"/>
    </w:rPr>
  </w:style>
  <w:style w:type="character" w:customStyle="1" w:styleId="70">
    <w:name w:val="Основной шрифт абзаца7"/>
    <w:rsid w:val="00616BA9"/>
  </w:style>
  <w:style w:type="character" w:customStyle="1" w:styleId="201">
    <w:name w:val="Знак Знак20"/>
    <w:rsid w:val="00616BA9"/>
    <w:rPr>
      <w:rFonts w:cs="Times New Roman"/>
      <w:b/>
      <w:bCs/>
      <w:spacing w:val="20"/>
      <w:sz w:val="24"/>
      <w:szCs w:val="24"/>
    </w:rPr>
  </w:style>
  <w:style w:type="character" w:customStyle="1" w:styleId="190">
    <w:name w:val="Знак Знак19"/>
    <w:rsid w:val="00616BA9"/>
    <w:rPr>
      <w:rFonts w:cs="Times New Roman"/>
      <w:sz w:val="18"/>
      <w:szCs w:val="18"/>
    </w:rPr>
  </w:style>
  <w:style w:type="character" w:customStyle="1" w:styleId="180">
    <w:name w:val="Знак Знак18"/>
    <w:rsid w:val="00616BA9"/>
    <w:rPr>
      <w:rFonts w:cs="Times New Roman"/>
      <w:b/>
      <w:bCs/>
      <w:sz w:val="28"/>
      <w:szCs w:val="28"/>
    </w:rPr>
  </w:style>
  <w:style w:type="character" w:customStyle="1" w:styleId="170">
    <w:name w:val="Знак Знак17"/>
    <w:rsid w:val="00616BA9"/>
    <w:rPr>
      <w:rFonts w:ascii="Calibri" w:hAnsi="Calibri" w:cs="Calibri"/>
      <w:b/>
      <w:bCs/>
      <w:sz w:val="28"/>
      <w:szCs w:val="28"/>
    </w:rPr>
  </w:style>
  <w:style w:type="character" w:customStyle="1" w:styleId="160">
    <w:name w:val="Знак Знак16"/>
    <w:rsid w:val="00616BA9"/>
    <w:rPr>
      <w:rFonts w:ascii="Arial" w:hAnsi="Arial" w:cs="Arial"/>
      <w:sz w:val="22"/>
      <w:szCs w:val="22"/>
    </w:rPr>
  </w:style>
  <w:style w:type="character" w:customStyle="1" w:styleId="150">
    <w:name w:val="Знак Знак15"/>
    <w:rsid w:val="00616BA9"/>
    <w:rPr>
      <w:rFonts w:cs="Times New Roman"/>
      <w:sz w:val="28"/>
      <w:szCs w:val="28"/>
    </w:rPr>
  </w:style>
  <w:style w:type="character" w:customStyle="1" w:styleId="140">
    <w:name w:val="Знак Знак14"/>
    <w:rsid w:val="00616BA9"/>
    <w:rPr>
      <w:rFonts w:cs="Times New Roman"/>
      <w:sz w:val="24"/>
      <w:szCs w:val="24"/>
    </w:rPr>
  </w:style>
  <w:style w:type="character" w:customStyle="1" w:styleId="130">
    <w:name w:val="Знак Знак13"/>
    <w:rsid w:val="00616BA9"/>
    <w:rPr>
      <w:rFonts w:ascii="Arial" w:hAnsi="Arial" w:cs="Arial"/>
    </w:rPr>
  </w:style>
  <w:style w:type="character" w:customStyle="1" w:styleId="60">
    <w:name w:val="Основной шрифт абзаца6"/>
    <w:rsid w:val="00616BA9"/>
  </w:style>
  <w:style w:type="character" w:customStyle="1" w:styleId="Absatz-Standardschriftart">
    <w:name w:val="Absatz-Standardschriftart"/>
    <w:rsid w:val="00616BA9"/>
  </w:style>
  <w:style w:type="character" w:customStyle="1" w:styleId="WW-Absatz-Standardschriftart">
    <w:name w:val="WW-Absatz-Standardschriftart"/>
    <w:rsid w:val="00616BA9"/>
  </w:style>
  <w:style w:type="character" w:customStyle="1" w:styleId="WW-Absatz-Standardschriftart1">
    <w:name w:val="WW-Absatz-Standardschriftart1"/>
    <w:rsid w:val="00616BA9"/>
  </w:style>
  <w:style w:type="character" w:customStyle="1" w:styleId="WW-Absatz-Standardschriftart11">
    <w:name w:val="WW-Absatz-Standardschriftart11"/>
    <w:rsid w:val="00616BA9"/>
  </w:style>
  <w:style w:type="character" w:customStyle="1" w:styleId="WW-Absatz-Standardschriftart111">
    <w:name w:val="WW-Absatz-Standardschriftart111"/>
    <w:rsid w:val="00616BA9"/>
  </w:style>
  <w:style w:type="character" w:customStyle="1" w:styleId="WW-Absatz-Standardschriftart1111">
    <w:name w:val="WW-Absatz-Standardschriftart1111"/>
    <w:rsid w:val="00616BA9"/>
  </w:style>
  <w:style w:type="character" w:customStyle="1" w:styleId="WW-Absatz-Standardschriftart11111">
    <w:name w:val="WW-Absatz-Standardschriftart11111"/>
    <w:rsid w:val="00616BA9"/>
  </w:style>
  <w:style w:type="character" w:customStyle="1" w:styleId="WW-Absatz-Standardschriftart111111">
    <w:name w:val="WW-Absatz-Standardschriftart111111"/>
    <w:rsid w:val="00616BA9"/>
  </w:style>
  <w:style w:type="character" w:customStyle="1" w:styleId="WW-Absatz-Standardschriftart1111111">
    <w:name w:val="WW-Absatz-Standardschriftart1111111"/>
    <w:rsid w:val="00616BA9"/>
  </w:style>
  <w:style w:type="character" w:customStyle="1" w:styleId="WW-Absatz-Standardschriftart11111111">
    <w:name w:val="WW-Absatz-Standardschriftart11111111"/>
    <w:rsid w:val="00616BA9"/>
  </w:style>
  <w:style w:type="character" w:customStyle="1" w:styleId="WW-Absatz-Standardschriftart111111111">
    <w:name w:val="WW-Absatz-Standardschriftart111111111"/>
    <w:rsid w:val="00616BA9"/>
  </w:style>
  <w:style w:type="character" w:customStyle="1" w:styleId="WW-Absatz-Standardschriftart1111111111">
    <w:name w:val="WW-Absatz-Standardschriftart1111111111"/>
    <w:rsid w:val="00616BA9"/>
  </w:style>
  <w:style w:type="character" w:customStyle="1" w:styleId="WW-Absatz-Standardschriftart11111111111">
    <w:name w:val="WW-Absatz-Standardschriftart11111111111"/>
    <w:rsid w:val="00616BA9"/>
  </w:style>
  <w:style w:type="character" w:customStyle="1" w:styleId="WW-Absatz-Standardschriftart111111111111">
    <w:name w:val="WW-Absatz-Standardschriftart111111111111"/>
    <w:rsid w:val="00616BA9"/>
  </w:style>
  <w:style w:type="character" w:customStyle="1" w:styleId="50">
    <w:name w:val="Основной шрифт абзаца5"/>
    <w:rsid w:val="00616BA9"/>
  </w:style>
  <w:style w:type="character" w:customStyle="1" w:styleId="WW-Absatz-Standardschriftart1111111111111">
    <w:name w:val="WW-Absatz-Standardschriftart1111111111111"/>
    <w:rsid w:val="00616BA9"/>
  </w:style>
  <w:style w:type="character" w:customStyle="1" w:styleId="40">
    <w:name w:val="Основной шрифт абзаца4"/>
    <w:rsid w:val="00616BA9"/>
  </w:style>
  <w:style w:type="character" w:customStyle="1" w:styleId="WW-Absatz-Standardschriftart11111111111111">
    <w:name w:val="WW-Absatz-Standardschriftart11111111111111"/>
    <w:rsid w:val="00616BA9"/>
  </w:style>
  <w:style w:type="character" w:customStyle="1" w:styleId="3">
    <w:name w:val="Основной шрифт абзаца3"/>
    <w:rsid w:val="00616BA9"/>
  </w:style>
  <w:style w:type="character" w:customStyle="1" w:styleId="WW-Absatz-Standardschriftart111111111111111">
    <w:name w:val="WW-Absatz-Standardschriftart111111111111111"/>
    <w:rsid w:val="00616BA9"/>
  </w:style>
  <w:style w:type="character" w:customStyle="1" w:styleId="WW-Absatz-Standardschriftart1111111111111111">
    <w:name w:val="WW-Absatz-Standardschriftart1111111111111111"/>
    <w:rsid w:val="00616BA9"/>
  </w:style>
  <w:style w:type="character" w:customStyle="1" w:styleId="WW-Absatz-Standardschriftart11111111111111111">
    <w:name w:val="WW-Absatz-Standardschriftart11111111111111111"/>
    <w:rsid w:val="00616BA9"/>
  </w:style>
  <w:style w:type="character" w:customStyle="1" w:styleId="WW-Absatz-Standardschriftart111111111111111111">
    <w:name w:val="WW-Absatz-Standardschriftart111111111111111111"/>
    <w:rsid w:val="00616BA9"/>
  </w:style>
  <w:style w:type="character" w:customStyle="1" w:styleId="WW-Absatz-Standardschriftart1111111111111111111">
    <w:name w:val="WW-Absatz-Standardschriftart1111111111111111111"/>
    <w:rsid w:val="00616BA9"/>
  </w:style>
  <w:style w:type="character" w:customStyle="1" w:styleId="WW-Absatz-Standardschriftart11111111111111111111">
    <w:name w:val="WW-Absatz-Standardschriftart11111111111111111111"/>
    <w:rsid w:val="00616BA9"/>
  </w:style>
  <w:style w:type="character" w:customStyle="1" w:styleId="WW-Absatz-Standardschriftart111111111111111111111">
    <w:name w:val="WW-Absatz-Standardschriftart111111111111111111111"/>
    <w:rsid w:val="00616BA9"/>
  </w:style>
  <w:style w:type="character" w:customStyle="1" w:styleId="WW-Absatz-Standardschriftart1111111111111111111111">
    <w:name w:val="WW-Absatz-Standardschriftart1111111111111111111111"/>
    <w:rsid w:val="00616BA9"/>
  </w:style>
  <w:style w:type="character" w:customStyle="1" w:styleId="WW-Absatz-Standardschriftart11111111111111111111111">
    <w:name w:val="WW-Absatz-Standardschriftart11111111111111111111111"/>
    <w:rsid w:val="00616BA9"/>
  </w:style>
  <w:style w:type="character" w:customStyle="1" w:styleId="28">
    <w:name w:val="Основной шрифт абзаца2"/>
    <w:rsid w:val="00616BA9"/>
  </w:style>
  <w:style w:type="character" w:customStyle="1" w:styleId="WW-Absatz-Standardschriftart111111111111111111111111">
    <w:name w:val="WW-Absatz-Standardschriftart111111111111111111111111"/>
    <w:rsid w:val="00616BA9"/>
  </w:style>
  <w:style w:type="character" w:customStyle="1" w:styleId="WW-Absatz-Standardschriftart1111111111111111111111111">
    <w:name w:val="WW-Absatz-Standardschriftart1111111111111111111111111"/>
    <w:rsid w:val="00616BA9"/>
  </w:style>
  <w:style w:type="character" w:customStyle="1" w:styleId="WW-Absatz-Standardschriftart11111111111111111111111111">
    <w:name w:val="WW-Absatz-Standardschriftart11111111111111111111111111"/>
    <w:rsid w:val="00616BA9"/>
  </w:style>
  <w:style w:type="character" w:customStyle="1" w:styleId="WW-Absatz-Standardschriftart111111111111111111111111111">
    <w:name w:val="WW-Absatz-Standardschriftart111111111111111111111111111"/>
    <w:rsid w:val="00616BA9"/>
  </w:style>
  <w:style w:type="character" w:customStyle="1" w:styleId="1">
    <w:name w:val="Основной шрифт абзаца1"/>
    <w:rsid w:val="00616BA9"/>
  </w:style>
  <w:style w:type="character" w:styleId="ae">
    <w:name w:val="page number"/>
    <w:rsid w:val="00616BA9"/>
    <w:rPr>
      <w:rFonts w:cs="Times New Roman"/>
    </w:rPr>
  </w:style>
  <w:style w:type="character" w:customStyle="1" w:styleId="af">
    <w:name w:val="Символ сноски"/>
    <w:rsid w:val="00616BA9"/>
    <w:rPr>
      <w:vertAlign w:val="superscript"/>
    </w:rPr>
  </w:style>
  <w:style w:type="character" w:styleId="af0">
    <w:name w:val="Hyperlink"/>
    <w:uiPriority w:val="99"/>
    <w:rsid w:val="00616BA9"/>
    <w:rPr>
      <w:rFonts w:cs="Times New Roman"/>
      <w:color w:val="0000FF"/>
      <w:u w:val="single"/>
    </w:rPr>
  </w:style>
  <w:style w:type="character" w:customStyle="1" w:styleId="af1">
    <w:name w:val="Гипертекстовая ссылка"/>
    <w:rsid w:val="00616BA9"/>
    <w:rPr>
      <w:color w:val="008000"/>
      <w:sz w:val="28"/>
    </w:rPr>
  </w:style>
  <w:style w:type="character" w:customStyle="1" w:styleId="af2">
    <w:name w:val="Цветовое выделение"/>
    <w:rsid w:val="00616BA9"/>
    <w:rPr>
      <w:b/>
      <w:color w:val="000080"/>
      <w:sz w:val="28"/>
    </w:rPr>
  </w:style>
  <w:style w:type="character" w:styleId="af3">
    <w:name w:val="FollowedHyperlink"/>
    <w:uiPriority w:val="99"/>
    <w:rsid w:val="00616BA9"/>
    <w:rPr>
      <w:rFonts w:cs="Times New Roman"/>
      <w:color w:val="800080"/>
      <w:u w:val="single"/>
    </w:rPr>
  </w:style>
  <w:style w:type="character" w:customStyle="1" w:styleId="af4">
    <w:name w:val="Символ нумерации"/>
    <w:rsid w:val="00616BA9"/>
    <w:rPr>
      <w:rFonts w:ascii="Times New Roman" w:hAnsi="Times New Roman" w:cs="Times New Roman"/>
      <w:sz w:val="34"/>
    </w:rPr>
  </w:style>
  <w:style w:type="character" w:customStyle="1" w:styleId="1a">
    <w:name w:val="Знак сноски1"/>
    <w:rsid w:val="00616BA9"/>
    <w:rPr>
      <w:vertAlign w:val="superscript"/>
    </w:rPr>
  </w:style>
  <w:style w:type="character" w:customStyle="1" w:styleId="af5">
    <w:name w:val="Символы концевой сноски"/>
    <w:rsid w:val="00616BA9"/>
  </w:style>
  <w:style w:type="character" w:customStyle="1" w:styleId="1b">
    <w:name w:val="Знак концевой сноски1"/>
    <w:rsid w:val="00616BA9"/>
    <w:rPr>
      <w:vertAlign w:val="superscript"/>
    </w:rPr>
  </w:style>
  <w:style w:type="character" w:customStyle="1" w:styleId="af6">
    <w:name w:val="Маркеры списка"/>
    <w:rsid w:val="00616BA9"/>
    <w:rPr>
      <w:rFonts w:ascii="OpenSymbol" w:hAnsi="OpenSymbol" w:cs="OpenSymbol"/>
    </w:rPr>
  </w:style>
  <w:style w:type="character" w:customStyle="1" w:styleId="af7">
    <w:name w:val="Ссылка указателя"/>
    <w:rsid w:val="00616BA9"/>
  </w:style>
  <w:style w:type="character" w:customStyle="1" w:styleId="29">
    <w:name w:val="Знак сноски2"/>
    <w:rsid w:val="00616BA9"/>
    <w:rPr>
      <w:rFonts w:cs="Times New Roman"/>
      <w:vertAlign w:val="superscript"/>
    </w:rPr>
  </w:style>
  <w:style w:type="character" w:customStyle="1" w:styleId="2a">
    <w:name w:val="Знак концевой сноски2"/>
    <w:rsid w:val="00616BA9"/>
    <w:rPr>
      <w:rFonts w:cs="Times New Roman"/>
      <w:vertAlign w:val="superscript"/>
    </w:rPr>
  </w:style>
  <w:style w:type="character" w:customStyle="1" w:styleId="110">
    <w:name w:val="Знак Знак11"/>
    <w:rsid w:val="00616BA9"/>
    <w:rPr>
      <w:rFonts w:cs="Times New Roman"/>
      <w:sz w:val="28"/>
      <w:szCs w:val="28"/>
    </w:rPr>
  </w:style>
  <w:style w:type="character" w:customStyle="1" w:styleId="100">
    <w:name w:val="Знак Знак10"/>
    <w:rsid w:val="00616BA9"/>
    <w:rPr>
      <w:rFonts w:cs="Times New Roman"/>
    </w:rPr>
  </w:style>
  <w:style w:type="character" w:customStyle="1" w:styleId="81">
    <w:name w:val="Знак Знак8"/>
    <w:rsid w:val="00616BA9"/>
    <w:rPr>
      <w:rFonts w:cs="Times New Roman"/>
    </w:rPr>
  </w:style>
  <w:style w:type="character" w:customStyle="1" w:styleId="71">
    <w:name w:val="Знак Знак7"/>
    <w:rsid w:val="00616BA9"/>
    <w:rPr>
      <w:rFonts w:cs="Times New Roman"/>
      <w:sz w:val="24"/>
      <w:szCs w:val="24"/>
    </w:rPr>
  </w:style>
  <w:style w:type="character" w:customStyle="1" w:styleId="61">
    <w:name w:val="Знак Знак6"/>
    <w:rsid w:val="00616BA9"/>
    <w:rPr>
      <w:rFonts w:cs="Times New Roman"/>
      <w:sz w:val="24"/>
      <w:szCs w:val="24"/>
    </w:rPr>
  </w:style>
  <w:style w:type="character" w:customStyle="1" w:styleId="51">
    <w:name w:val="Знак Знак5"/>
    <w:rsid w:val="00616BA9"/>
    <w:rPr>
      <w:rFonts w:cs="Times New Roman"/>
      <w:sz w:val="20"/>
      <w:szCs w:val="20"/>
    </w:rPr>
  </w:style>
  <w:style w:type="character" w:customStyle="1" w:styleId="41">
    <w:name w:val="Знак Знак4"/>
    <w:rsid w:val="00616BA9"/>
    <w:rPr>
      <w:rFonts w:ascii="Tahoma" w:hAnsi="Tahoma" w:cs="Tahoma"/>
      <w:sz w:val="16"/>
      <w:szCs w:val="16"/>
    </w:rPr>
  </w:style>
  <w:style w:type="character" w:customStyle="1" w:styleId="WW-Absatz-Standardschriftart1111111111111111111111111111">
    <w:name w:val="WW-Absatz-Standardschriftart1111111111111111111111111111"/>
    <w:rsid w:val="00616BA9"/>
  </w:style>
  <w:style w:type="character" w:customStyle="1" w:styleId="WW-Absatz-Standardschriftart11111111111111111111111111111">
    <w:name w:val="WW-Absatz-Standardschriftart11111111111111111111111111111"/>
    <w:rsid w:val="00616BA9"/>
  </w:style>
  <w:style w:type="character" w:customStyle="1" w:styleId="WW-Absatz-Standardschriftart111111111111111111111111111111">
    <w:name w:val="WW-Absatz-Standardschriftart111111111111111111111111111111"/>
    <w:rsid w:val="00616BA9"/>
  </w:style>
  <w:style w:type="character" w:customStyle="1" w:styleId="WW-Absatz-Standardschriftart1111111111111111111111111111111">
    <w:name w:val="WW-Absatz-Standardschriftart1111111111111111111111111111111"/>
    <w:rsid w:val="00616BA9"/>
  </w:style>
  <w:style w:type="character" w:customStyle="1" w:styleId="WW-Absatz-Standardschriftart11111111111111111111111111111111">
    <w:name w:val="WW-Absatz-Standardschriftart11111111111111111111111111111111"/>
    <w:rsid w:val="00616BA9"/>
  </w:style>
  <w:style w:type="character" w:customStyle="1" w:styleId="WW-Absatz-Standardschriftart111111111111111111111111111111111">
    <w:name w:val="WW-Absatz-Standardschriftart111111111111111111111111111111111"/>
    <w:rsid w:val="00616BA9"/>
  </w:style>
  <w:style w:type="character" w:customStyle="1" w:styleId="WW-Absatz-Standardschriftart1111111111111111111111111111111111">
    <w:name w:val="WW-Absatz-Standardschriftart1111111111111111111111111111111111"/>
    <w:rsid w:val="00616BA9"/>
  </w:style>
  <w:style w:type="character" w:customStyle="1" w:styleId="WW-Absatz-Standardschriftart11111111111111111111111111111111111">
    <w:name w:val="WW-Absatz-Standardschriftart11111111111111111111111111111111111"/>
    <w:rsid w:val="00616BA9"/>
  </w:style>
  <w:style w:type="character" w:customStyle="1" w:styleId="WW-Absatz-Standardschriftart111111111111111111111111111111111111">
    <w:name w:val="WW-Absatz-Standardschriftart111111111111111111111111111111111111"/>
    <w:rsid w:val="00616BA9"/>
  </w:style>
  <w:style w:type="character" w:customStyle="1" w:styleId="WW-Absatz-Standardschriftart1111111111111111111111111111111111111">
    <w:name w:val="WW-Absatz-Standardschriftart1111111111111111111111111111111111111"/>
    <w:rsid w:val="00616BA9"/>
  </w:style>
  <w:style w:type="character" w:customStyle="1" w:styleId="WW-Absatz-Standardschriftart11111111111111111111111111111111111111">
    <w:name w:val="WW-Absatz-Standardschriftart11111111111111111111111111111111111111"/>
    <w:rsid w:val="00616BA9"/>
  </w:style>
  <w:style w:type="character" w:customStyle="1" w:styleId="WW8Num13z1">
    <w:name w:val="WW8Num13z1"/>
    <w:rsid w:val="00616BA9"/>
  </w:style>
  <w:style w:type="character" w:customStyle="1" w:styleId="af8">
    <w:name w:val="Основной шрифт"/>
    <w:rsid w:val="00616BA9"/>
  </w:style>
  <w:style w:type="character" w:customStyle="1" w:styleId="WW-">
    <w:name w:val="WW-Символы концевой сноски"/>
    <w:rsid w:val="00616BA9"/>
  </w:style>
  <w:style w:type="character" w:customStyle="1" w:styleId="30">
    <w:name w:val="Знак Знак3"/>
    <w:rsid w:val="00616BA9"/>
    <w:rPr>
      <w:rFonts w:ascii="Arial" w:hAnsi="Arial" w:cs="Arial"/>
      <w:i/>
      <w:iCs/>
      <w:sz w:val="28"/>
      <w:szCs w:val="28"/>
    </w:rPr>
  </w:style>
  <w:style w:type="character" w:customStyle="1" w:styleId="BodyTextIndent2Char">
    <w:name w:val="Body Text Indent 2 Char"/>
    <w:rsid w:val="00616BA9"/>
    <w:rPr>
      <w:rFonts w:cs="Times New Roman"/>
      <w:sz w:val="24"/>
      <w:szCs w:val="24"/>
    </w:rPr>
  </w:style>
  <w:style w:type="character" w:customStyle="1" w:styleId="2b">
    <w:name w:val="Знак Знак2"/>
    <w:rsid w:val="00616BA9"/>
    <w:rPr>
      <w:rFonts w:cs="Times New Roman"/>
      <w:sz w:val="24"/>
      <w:szCs w:val="24"/>
      <w:lang w:val="ru-RU"/>
    </w:rPr>
  </w:style>
  <w:style w:type="character" w:customStyle="1" w:styleId="62">
    <w:name w:val="Знак Знак6"/>
    <w:rsid w:val="00616BA9"/>
    <w:rPr>
      <w:rFonts w:cs="Times New Roman"/>
      <w:sz w:val="24"/>
      <w:szCs w:val="24"/>
    </w:rPr>
  </w:style>
  <w:style w:type="character" w:customStyle="1" w:styleId="a4">
    <w:name w:val="Название Знак"/>
    <w:link w:val="a3"/>
    <w:rsid w:val="00616BA9"/>
    <w:rPr>
      <w:rFonts w:ascii="Cambria" w:hAnsi="Cambria" w:cs="Cambria"/>
      <w:b/>
      <w:bCs/>
      <w:sz w:val="32"/>
      <w:szCs w:val="32"/>
    </w:rPr>
  </w:style>
  <w:style w:type="character" w:customStyle="1" w:styleId="1c">
    <w:name w:val="Знак Знак1"/>
    <w:rsid w:val="00616BA9"/>
    <w:rPr>
      <w:rFonts w:cs="Times New Roman"/>
      <w:color w:val="000000"/>
      <w:spacing w:val="13"/>
      <w:sz w:val="22"/>
      <w:szCs w:val="22"/>
      <w:lang w:val="ru-RU"/>
    </w:rPr>
  </w:style>
  <w:style w:type="character" w:customStyle="1" w:styleId="af9">
    <w:name w:val="Знак Знак"/>
    <w:rsid w:val="00616BA9"/>
    <w:rPr>
      <w:rFonts w:cs="Times New Roman"/>
      <w:sz w:val="24"/>
      <w:szCs w:val="24"/>
    </w:rPr>
  </w:style>
  <w:style w:type="character" w:customStyle="1" w:styleId="iiianoaieou">
    <w:name w:val="iiia? no?aieou"/>
    <w:rsid w:val="00616BA9"/>
    <w:rPr>
      <w:rFonts w:cs="Times New Roman"/>
    </w:rPr>
  </w:style>
  <w:style w:type="character" w:customStyle="1" w:styleId="111">
    <w:name w:val="Знак Знак11"/>
    <w:rsid w:val="00616BA9"/>
    <w:rPr>
      <w:rFonts w:cs="Times New Roman"/>
      <w:sz w:val="24"/>
      <w:szCs w:val="24"/>
    </w:rPr>
  </w:style>
  <w:style w:type="character" w:customStyle="1" w:styleId="1d">
    <w:name w:val="Знак Знак1"/>
    <w:rsid w:val="00616BA9"/>
    <w:rPr>
      <w:rFonts w:cs="Times New Roman"/>
      <w:color w:val="000000"/>
      <w:spacing w:val="13"/>
      <w:sz w:val="22"/>
      <w:szCs w:val="22"/>
      <w:shd w:val="clear" w:color="auto" w:fill="FFFFFF"/>
    </w:rPr>
  </w:style>
  <w:style w:type="character" w:customStyle="1" w:styleId="FontStyle11">
    <w:name w:val="Font Style11"/>
    <w:rsid w:val="00616BA9"/>
    <w:rPr>
      <w:rFonts w:ascii="Times New Roman" w:hAnsi="Times New Roman" w:cs="Times New Roman"/>
      <w:sz w:val="22"/>
      <w:szCs w:val="22"/>
    </w:rPr>
  </w:style>
  <w:style w:type="character" w:customStyle="1" w:styleId="labeltextlot21">
    <w:name w:val="label_text_lot_21"/>
    <w:rsid w:val="00616BA9"/>
    <w:rPr>
      <w:color w:val="0000FF"/>
      <w:sz w:val="20"/>
    </w:rPr>
  </w:style>
  <w:style w:type="character" w:customStyle="1" w:styleId="91">
    <w:name w:val="Знак Знак9"/>
    <w:rsid w:val="00616BA9"/>
    <w:rPr>
      <w:rFonts w:cs="Times New Roman"/>
    </w:rPr>
  </w:style>
  <w:style w:type="character" w:customStyle="1" w:styleId="ListParagraphChar1">
    <w:name w:val="List Paragraph Char1"/>
    <w:rsid w:val="00616BA9"/>
    <w:rPr>
      <w:sz w:val="24"/>
      <w:szCs w:val="24"/>
      <w:lang w:val="ru-RU" w:bidi="ar-SA"/>
    </w:rPr>
  </w:style>
  <w:style w:type="character" w:customStyle="1" w:styleId="31">
    <w:name w:val="Знак сноски3"/>
    <w:rsid w:val="00616BA9"/>
    <w:rPr>
      <w:vertAlign w:val="superscript"/>
    </w:rPr>
  </w:style>
  <w:style w:type="character" w:customStyle="1" w:styleId="32">
    <w:name w:val="Знак концевой сноски3"/>
    <w:rsid w:val="00616BA9"/>
    <w:rPr>
      <w:vertAlign w:val="superscript"/>
    </w:rPr>
  </w:style>
  <w:style w:type="character" w:customStyle="1" w:styleId="WW8Num3z3">
    <w:name w:val="WW8Num3z3"/>
    <w:rsid w:val="00616BA9"/>
  </w:style>
  <w:style w:type="character" w:styleId="afa">
    <w:name w:val="Emphasis"/>
    <w:qFormat/>
    <w:rsid w:val="00616BA9"/>
    <w:rPr>
      <w:i/>
      <w:iCs/>
    </w:rPr>
  </w:style>
  <w:style w:type="character" w:customStyle="1" w:styleId="afb">
    <w:name w:val="Цветовое выделение для Текст"/>
    <w:rsid w:val="00616BA9"/>
    <w:rPr>
      <w:sz w:val="24"/>
      <w:szCs w:val="24"/>
    </w:rPr>
  </w:style>
  <w:style w:type="character" w:styleId="afc">
    <w:name w:val="Strong"/>
    <w:qFormat/>
    <w:rsid w:val="00616BA9"/>
    <w:rPr>
      <w:b/>
      <w:bCs/>
    </w:rPr>
  </w:style>
  <w:style w:type="character" w:customStyle="1" w:styleId="280">
    <w:name w:val="Основной шрифт абзаца28"/>
    <w:rsid w:val="00616BA9"/>
  </w:style>
  <w:style w:type="character" w:customStyle="1" w:styleId="FontStyle22">
    <w:name w:val="Font Style22"/>
    <w:rsid w:val="00616BA9"/>
    <w:rPr>
      <w:rFonts w:ascii="Times New Roman" w:hAnsi="Times New Roman" w:cs="Times New Roman"/>
      <w:sz w:val="22"/>
      <w:szCs w:val="22"/>
    </w:rPr>
  </w:style>
  <w:style w:type="character" w:customStyle="1" w:styleId="apple-converted-space">
    <w:name w:val="apple-converted-space"/>
    <w:basedOn w:val="70"/>
    <w:rsid w:val="00616BA9"/>
  </w:style>
  <w:style w:type="character" w:customStyle="1" w:styleId="rvts14">
    <w:name w:val="rvts14"/>
    <w:basedOn w:val="70"/>
    <w:rsid w:val="00616BA9"/>
  </w:style>
  <w:style w:type="character" w:customStyle="1" w:styleId="blk">
    <w:name w:val="blk"/>
    <w:rsid w:val="00616BA9"/>
  </w:style>
  <w:style w:type="character" w:customStyle="1" w:styleId="DefaultFontStyle">
    <w:name w:val="DefaultFontStyle"/>
    <w:rsid w:val="00616BA9"/>
    <w:rPr>
      <w:rFonts w:ascii="Tahoma" w:eastAsia="Tahoma" w:hAnsi="Tahoma" w:cs="Tahoma"/>
      <w:color w:val="000000"/>
      <w:spacing w:val="0"/>
      <w:position w:val="0"/>
      <w:sz w:val="24"/>
      <w:szCs w:val="24"/>
      <w:vertAlign w:val="baseline"/>
      <w:lang w:val="ru-RU" w:bidi="ru-RU"/>
    </w:rPr>
  </w:style>
  <w:style w:type="character" w:customStyle="1" w:styleId="CharStyle12">
    <w:name w:val="CharStyle12"/>
    <w:qFormat/>
    <w:rsid w:val="00616BA9"/>
    <w:rPr>
      <w:rFonts w:ascii="Times New Roman" w:eastAsia="Times New Roman" w:hAnsi="Times New Roman" w:cs="Times New Roman"/>
      <w:b w:val="0"/>
      <w:bCs w:val="0"/>
      <w:i w:val="0"/>
      <w:iCs w:val="0"/>
      <w:strike w:val="0"/>
      <w:dstrike w:val="0"/>
      <w:color w:val="000000"/>
      <w:spacing w:val="0"/>
      <w:position w:val="0"/>
      <w:sz w:val="28"/>
      <w:szCs w:val="28"/>
      <w:u w:val="none"/>
      <w:vertAlign w:val="baseline"/>
      <w:lang w:val="ru-RU" w:bidi="ru-RU"/>
    </w:rPr>
  </w:style>
  <w:style w:type="character" w:customStyle="1" w:styleId="afd">
    <w:name w:val="Непропорциональный текст"/>
    <w:rsid w:val="00616BA9"/>
    <w:rPr>
      <w:rFonts w:ascii="Liberation Mono" w:eastAsia="NSimSun" w:hAnsi="Liberation Mono" w:cs="Liberation Mono"/>
    </w:rPr>
  </w:style>
  <w:style w:type="character" w:customStyle="1" w:styleId="42">
    <w:name w:val="Основной текст (4)_"/>
    <w:rsid w:val="00616BA9"/>
    <w:rPr>
      <w:shd w:val="clear" w:color="auto" w:fill="FFFFFF"/>
    </w:rPr>
  </w:style>
  <w:style w:type="character" w:customStyle="1" w:styleId="ListLabel2">
    <w:name w:val="ListLabel 2"/>
    <w:rsid w:val="00616BA9"/>
    <w:rPr>
      <w:rFonts w:ascii="Times New Roman" w:hAnsi="Times New Roman" w:cs="Times New Roman"/>
    </w:rPr>
  </w:style>
  <w:style w:type="character" w:customStyle="1" w:styleId="ListLabel3">
    <w:name w:val="ListLabel 3"/>
    <w:rsid w:val="00616BA9"/>
    <w:rPr>
      <w:rFonts w:cs="Courier New"/>
    </w:rPr>
  </w:style>
  <w:style w:type="character" w:customStyle="1" w:styleId="1e">
    <w:name w:val="Заголовок 1 Знак"/>
    <w:rsid w:val="00616BA9"/>
    <w:rPr>
      <w:b/>
      <w:bCs/>
      <w:spacing w:val="20"/>
      <w:sz w:val="24"/>
      <w:szCs w:val="24"/>
      <w:lang w:eastAsia="zh-CN"/>
    </w:rPr>
  </w:style>
  <w:style w:type="character" w:customStyle="1" w:styleId="afe">
    <w:name w:val="Основной текст Знак"/>
    <w:rsid w:val="00616BA9"/>
    <w:rPr>
      <w:sz w:val="28"/>
      <w:szCs w:val="28"/>
      <w:lang w:eastAsia="zh-CN"/>
    </w:rPr>
  </w:style>
  <w:style w:type="character" w:customStyle="1" w:styleId="1f">
    <w:name w:val="Название книги1"/>
    <w:rsid w:val="00616BA9"/>
    <w:rPr>
      <w:rFonts w:ascii="Times New Roman" w:hAnsi="Times New Roman" w:cs="Times New Roman"/>
      <w:bCs/>
      <w:spacing w:val="5"/>
    </w:rPr>
  </w:style>
  <w:style w:type="paragraph" w:customStyle="1" w:styleId="210">
    <w:name w:val="Заголовок21"/>
    <w:basedOn w:val="a"/>
    <w:next w:val="aff"/>
    <w:rsid w:val="00616BA9"/>
    <w:pPr>
      <w:keepNext/>
      <w:spacing w:before="240" w:after="120"/>
    </w:pPr>
    <w:rPr>
      <w:rFonts w:ascii="Liberation Sans" w:eastAsia="Microsoft YaHei" w:hAnsi="Liberation Sans" w:cs="Mangal"/>
      <w:sz w:val="28"/>
      <w:szCs w:val="28"/>
    </w:rPr>
  </w:style>
  <w:style w:type="paragraph" w:styleId="aff">
    <w:name w:val="Body Text"/>
    <w:basedOn w:val="a"/>
    <w:rsid w:val="00616BA9"/>
    <w:pPr>
      <w:tabs>
        <w:tab w:val="center" w:pos="1985"/>
        <w:tab w:val="center" w:pos="2127"/>
        <w:tab w:val="left" w:pos="6096"/>
      </w:tabs>
      <w:jc w:val="both"/>
    </w:pPr>
    <w:rPr>
      <w:sz w:val="28"/>
      <w:szCs w:val="28"/>
    </w:rPr>
  </w:style>
  <w:style w:type="paragraph" w:styleId="aff0">
    <w:name w:val="List"/>
    <w:basedOn w:val="aff"/>
    <w:rsid w:val="00616BA9"/>
    <w:rPr>
      <w:rFonts w:ascii="Arial" w:hAnsi="Arial" w:cs="Arial"/>
    </w:rPr>
  </w:style>
  <w:style w:type="paragraph" w:styleId="aff1">
    <w:name w:val="caption"/>
    <w:basedOn w:val="a"/>
    <w:qFormat/>
    <w:rsid w:val="00616BA9"/>
    <w:pPr>
      <w:spacing w:before="120" w:after="120"/>
    </w:pPr>
    <w:rPr>
      <w:rFonts w:cs="Mangal"/>
      <w:i/>
      <w:iCs/>
    </w:rPr>
  </w:style>
  <w:style w:type="paragraph" w:customStyle="1" w:styleId="270">
    <w:name w:val="Указатель27"/>
    <w:basedOn w:val="a"/>
    <w:rsid w:val="00616BA9"/>
    <w:rPr>
      <w:rFonts w:cs="Mangal"/>
    </w:rPr>
  </w:style>
  <w:style w:type="paragraph" w:customStyle="1" w:styleId="202">
    <w:name w:val="Заголовок20"/>
    <w:basedOn w:val="a"/>
    <w:next w:val="aff"/>
    <w:rsid w:val="00616BA9"/>
    <w:pPr>
      <w:keepNext/>
      <w:spacing w:before="240" w:after="120"/>
    </w:pPr>
    <w:rPr>
      <w:rFonts w:ascii="Liberation Sans" w:eastAsia="Microsoft YaHei" w:hAnsi="Liberation Sans" w:cs="Mangal"/>
      <w:sz w:val="28"/>
      <w:szCs w:val="28"/>
    </w:rPr>
  </w:style>
  <w:style w:type="paragraph" w:customStyle="1" w:styleId="203">
    <w:name w:val="Название объекта20"/>
    <w:basedOn w:val="a"/>
    <w:rsid w:val="00616BA9"/>
    <w:pPr>
      <w:spacing w:before="120" w:after="120"/>
    </w:pPr>
    <w:rPr>
      <w:rFonts w:cs="Mangal"/>
      <w:i/>
      <w:iCs/>
    </w:rPr>
  </w:style>
  <w:style w:type="paragraph" w:customStyle="1" w:styleId="260">
    <w:name w:val="Указатель26"/>
    <w:basedOn w:val="a"/>
    <w:rsid w:val="00616BA9"/>
    <w:rPr>
      <w:rFonts w:cs="Mangal"/>
    </w:rPr>
  </w:style>
  <w:style w:type="paragraph" w:customStyle="1" w:styleId="191">
    <w:name w:val="Заголовок19"/>
    <w:basedOn w:val="a"/>
    <w:next w:val="aff"/>
    <w:rsid w:val="00616BA9"/>
    <w:pPr>
      <w:keepNext/>
      <w:spacing w:before="240" w:after="120"/>
    </w:pPr>
    <w:rPr>
      <w:rFonts w:ascii="Liberation Sans" w:eastAsia="Microsoft YaHei" w:hAnsi="Liberation Sans" w:cs="Mangal"/>
      <w:sz w:val="28"/>
      <w:szCs w:val="28"/>
    </w:rPr>
  </w:style>
  <w:style w:type="paragraph" w:customStyle="1" w:styleId="192">
    <w:name w:val="Название объекта19"/>
    <w:basedOn w:val="a"/>
    <w:rsid w:val="00616BA9"/>
    <w:pPr>
      <w:spacing w:before="120" w:after="120"/>
    </w:pPr>
    <w:rPr>
      <w:rFonts w:cs="Mangal"/>
      <w:i/>
      <w:iCs/>
    </w:rPr>
  </w:style>
  <w:style w:type="paragraph" w:customStyle="1" w:styleId="250">
    <w:name w:val="Указатель25"/>
    <w:basedOn w:val="a"/>
    <w:rsid w:val="00616BA9"/>
    <w:rPr>
      <w:rFonts w:cs="Mangal"/>
    </w:rPr>
  </w:style>
  <w:style w:type="paragraph" w:customStyle="1" w:styleId="181">
    <w:name w:val="Заголовок18"/>
    <w:basedOn w:val="a"/>
    <w:next w:val="aff"/>
    <w:rsid w:val="00616BA9"/>
    <w:pPr>
      <w:keepNext/>
      <w:spacing w:before="240" w:after="120"/>
    </w:pPr>
    <w:rPr>
      <w:rFonts w:ascii="Liberation Sans" w:eastAsia="Microsoft YaHei" w:hAnsi="Liberation Sans" w:cs="Mangal"/>
      <w:sz w:val="28"/>
      <w:szCs w:val="28"/>
    </w:rPr>
  </w:style>
  <w:style w:type="paragraph" w:customStyle="1" w:styleId="182">
    <w:name w:val="Название объекта18"/>
    <w:basedOn w:val="a"/>
    <w:rsid w:val="00616BA9"/>
    <w:pPr>
      <w:spacing w:before="120" w:after="120"/>
    </w:pPr>
    <w:rPr>
      <w:rFonts w:cs="Mangal"/>
      <w:i/>
      <w:iCs/>
    </w:rPr>
  </w:style>
  <w:style w:type="paragraph" w:customStyle="1" w:styleId="240">
    <w:name w:val="Указатель24"/>
    <w:basedOn w:val="a"/>
    <w:rsid w:val="00616BA9"/>
    <w:rPr>
      <w:rFonts w:cs="Mangal"/>
    </w:rPr>
  </w:style>
  <w:style w:type="paragraph" w:customStyle="1" w:styleId="171">
    <w:name w:val="Заголовок17"/>
    <w:basedOn w:val="a"/>
    <w:next w:val="aff"/>
    <w:rsid w:val="00616BA9"/>
    <w:pPr>
      <w:keepNext/>
      <w:spacing w:before="240" w:after="120"/>
    </w:pPr>
    <w:rPr>
      <w:rFonts w:ascii="Liberation Sans" w:eastAsia="Microsoft YaHei" w:hAnsi="Liberation Sans" w:cs="Mangal"/>
      <w:sz w:val="28"/>
      <w:szCs w:val="28"/>
    </w:rPr>
  </w:style>
  <w:style w:type="paragraph" w:customStyle="1" w:styleId="172">
    <w:name w:val="Название объекта17"/>
    <w:basedOn w:val="a"/>
    <w:rsid w:val="00616BA9"/>
    <w:pPr>
      <w:spacing w:before="120" w:after="120"/>
    </w:pPr>
    <w:rPr>
      <w:rFonts w:cs="Mangal"/>
      <w:i/>
      <w:iCs/>
    </w:rPr>
  </w:style>
  <w:style w:type="paragraph" w:customStyle="1" w:styleId="230">
    <w:name w:val="Указатель23"/>
    <w:basedOn w:val="a"/>
    <w:rsid w:val="00616BA9"/>
    <w:rPr>
      <w:rFonts w:cs="Mangal"/>
    </w:rPr>
  </w:style>
  <w:style w:type="paragraph" w:customStyle="1" w:styleId="161">
    <w:name w:val="Заголовок16"/>
    <w:basedOn w:val="a"/>
    <w:next w:val="aff"/>
    <w:rsid w:val="00616BA9"/>
    <w:pPr>
      <w:keepNext/>
      <w:spacing w:before="240" w:after="120"/>
    </w:pPr>
    <w:rPr>
      <w:rFonts w:ascii="Liberation Sans" w:eastAsia="Microsoft YaHei" w:hAnsi="Liberation Sans" w:cs="Mangal"/>
      <w:sz w:val="28"/>
      <w:szCs w:val="28"/>
    </w:rPr>
  </w:style>
  <w:style w:type="paragraph" w:customStyle="1" w:styleId="162">
    <w:name w:val="Название объекта16"/>
    <w:basedOn w:val="a"/>
    <w:rsid w:val="00616BA9"/>
    <w:pPr>
      <w:spacing w:before="120" w:after="120"/>
    </w:pPr>
    <w:rPr>
      <w:rFonts w:cs="Mangal"/>
      <w:i/>
      <w:iCs/>
    </w:rPr>
  </w:style>
  <w:style w:type="paragraph" w:customStyle="1" w:styleId="220">
    <w:name w:val="Указатель22"/>
    <w:basedOn w:val="a"/>
    <w:rsid w:val="00616BA9"/>
    <w:rPr>
      <w:rFonts w:cs="Mangal"/>
    </w:rPr>
  </w:style>
  <w:style w:type="paragraph" w:customStyle="1" w:styleId="151">
    <w:name w:val="Заголовок15"/>
    <w:basedOn w:val="a"/>
    <w:next w:val="aff"/>
    <w:rsid w:val="00616BA9"/>
    <w:pPr>
      <w:keepNext/>
      <w:spacing w:before="240" w:after="120"/>
    </w:pPr>
    <w:rPr>
      <w:rFonts w:ascii="Liberation Sans" w:eastAsia="Microsoft YaHei" w:hAnsi="Liberation Sans" w:cs="Mangal"/>
      <w:sz w:val="28"/>
      <w:szCs w:val="28"/>
    </w:rPr>
  </w:style>
  <w:style w:type="paragraph" w:customStyle="1" w:styleId="152">
    <w:name w:val="Название объекта15"/>
    <w:basedOn w:val="a"/>
    <w:rsid w:val="00616BA9"/>
    <w:pPr>
      <w:spacing w:before="120" w:after="120"/>
    </w:pPr>
    <w:rPr>
      <w:rFonts w:cs="Mangal"/>
      <w:i/>
      <w:iCs/>
    </w:rPr>
  </w:style>
  <w:style w:type="paragraph" w:customStyle="1" w:styleId="211">
    <w:name w:val="Указатель21"/>
    <w:basedOn w:val="a"/>
    <w:rsid w:val="00616BA9"/>
    <w:rPr>
      <w:rFonts w:cs="Mangal"/>
    </w:rPr>
  </w:style>
  <w:style w:type="paragraph" w:customStyle="1" w:styleId="141">
    <w:name w:val="Заголовок14"/>
    <w:basedOn w:val="a"/>
    <w:next w:val="aff"/>
    <w:rsid w:val="00616BA9"/>
    <w:pPr>
      <w:keepNext/>
      <w:spacing w:before="240" w:after="120"/>
    </w:pPr>
    <w:rPr>
      <w:rFonts w:ascii="Liberation Sans" w:eastAsia="Microsoft YaHei" w:hAnsi="Liberation Sans" w:cs="Mangal"/>
      <w:sz w:val="28"/>
      <w:szCs w:val="28"/>
    </w:rPr>
  </w:style>
  <w:style w:type="paragraph" w:customStyle="1" w:styleId="142">
    <w:name w:val="Название объекта14"/>
    <w:basedOn w:val="a"/>
    <w:rsid w:val="00616BA9"/>
    <w:pPr>
      <w:spacing w:before="120" w:after="120"/>
    </w:pPr>
    <w:rPr>
      <w:rFonts w:cs="Mangal"/>
      <w:i/>
      <w:iCs/>
    </w:rPr>
  </w:style>
  <w:style w:type="paragraph" w:customStyle="1" w:styleId="204">
    <w:name w:val="Указатель20"/>
    <w:basedOn w:val="a"/>
    <w:rsid w:val="00616BA9"/>
    <w:rPr>
      <w:rFonts w:cs="Mangal"/>
    </w:rPr>
  </w:style>
  <w:style w:type="paragraph" w:customStyle="1" w:styleId="131">
    <w:name w:val="Заголовок13"/>
    <w:basedOn w:val="a"/>
    <w:next w:val="aff"/>
    <w:rsid w:val="00616BA9"/>
    <w:pPr>
      <w:keepNext/>
      <w:spacing w:before="240" w:after="120"/>
    </w:pPr>
    <w:rPr>
      <w:rFonts w:ascii="Liberation Sans" w:eastAsia="Microsoft YaHei" w:hAnsi="Liberation Sans" w:cs="Mangal"/>
      <w:sz w:val="28"/>
      <w:szCs w:val="28"/>
    </w:rPr>
  </w:style>
  <w:style w:type="paragraph" w:customStyle="1" w:styleId="132">
    <w:name w:val="Название объекта13"/>
    <w:basedOn w:val="a"/>
    <w:rsid w:val="00616BA9"/>
    <w:pPr>
      <w:spacing w:before="120" w:after="120"/>
    </w:pPr>
    <w:rPr>
      <w:rFonts w:cs="Mangal"/>
      <w:i/>
      <w:iCs/>
    </w:rPr>
  </w:style>
  <w:style w:type="paragraph" w:customStyle="1" w:styleId="193">
    <w:name w:val="Указатель19"/>
    <w:basedOn w:val="a"/>
    <w:rsid w:val="00616BA9"/>
    <w:rPr>
      <w:rFonts w:cs="Mangal"/>
    </w:rPr>
  </w:style>
  <w:style w:type="paragraph" w:customStyle="1" w:styleId="120">
    <w:name w:val="Заголовок12"/>
    <w:basedOn w:val="a"/>
    <w:next w:val="aff"/>
    <w:rsid w:val="00616BA9"/>
    <w:pPr>
      <w:keepNext/>
      <w:spacing w:before="240" w:after="120"/>
    </w:pPr>
    <w:rPr>
      <w:rFonts w:ascii="Liberation Sans" w:eastAsia="Microsoft YaHei" w:hAnsi="Liberation Sans" w:cs="Mangal"/>
      <w:sz w:val="28"/>
      <w:szCs w:val="28"/>
    </w:rPr>
  </w:style>
  <w:style w:type="paragraph" w:customStyle="1" w:styleId="121">
    <w:name w:val="Название объекта12"/>
    <w:basedOn w:val="a"/>
    <w:rsid w:val="00616BA9"/>
    <w:pPr>
      <w:spacing w:before="120" w:after="120"/>
    </w:pPr>
    <w:rPr>
      <w:rFonts w:cs="Mangal"/>
      <w:i/>
      <w:iCs/>
    </w:rPr>
  </w:style>
  <w:style w:type="paragraph" w:customStyle="1" w:styleId="183">
    <w:name w:val="Указатель18"/>
    <w:basedOn w:val="a"/>
    <w:rsid w:val="00616BA9"/>
    <w:rPr>
      <w:rFonts w:cs="Mangal"/>
    </w:rPr>
  </w:style>
  <w:style w:type="paragraph" w:customStyle="1" w:styleId="112">
    <w:name w:val="Заголовок11"/>
    <w:basedOn w:val="a"/>
    <w:next w:val="aff"/>
    <w:rsid w:val="00616BA9"/>
    <w:pPr>
      <w:keepNext/>
      <w:spacing w:before="240" w:after="120"/>
    </w:pPr>
    <w:rPr>
      <w:rFonts w:ascii="Liberation Sans" w:eastAsia="Microsoft YaHei" w:hAnsi="Liberation Sans" w:cs="Mangal"/>
      <w:sz w:val="28"/>
      <w:szCs w:val="28"/>
    </w:rPr>
  </w:style>
  <w:style w:type="paragraph" w:customStyle="1" w:styleId="113">
    <w:name w:val="Название объекта11"/>
    <w:basedOn w:val="a"/>
    <w:rsid w:val="00616BA9"/>
    <w:pPr>
      <w:spacing w:before="120" w:after="120"/>
    </w:pPr>
    <w:rPr>
      <w:rFonts w:cs="Mangal"/>
      <w:i/>
      <w:iCs/>
    </w:rPr>
  </w:style>
  <w:style w:type="paragraph" w:customStyle="1" w:styleId="173">
    <w:name w:val="Указатель17"/>
    <w:basedOn w:val="a"/>
    <w:rsid w:val="00616BA9"/>
    <w:rPr>
      <w:rFonts w:cs="Mangal"/>
    </w:rPr>
  </w:style>
  <w:style w:type="paragraph" w:customStyle="1" w:styleId="101">
    <w:name w:val="Заголовок10"/>
    <w:basedOn w:val="a"/>
    <w:next w:val="aff"/>
    <w:rsid w:val="00616BA9"/>
    <w:pPr>
      <w:keepNext/>
      <w:spacing w:before="240" w:after="120"/>
    </w:pPr>
    <w:rPr>
      <w:rFonts w:ascii="Liberation Sans" w:eastAsia="Microsoft YaHei" w:hAnsi="Liberation Sans" w:cs="Mangal"/>
      <w:sz w:val="28"/>
      <w:szCs w:val="28"/>
    </w:rPr>
  </w:style>
  <w:style w:type="paragraph" w:customStyle="1" w:styleId="102">
    <w:name w:val="Название объекта10"/>
    <w:basedOn w:val="a"/>
    <w:rsid w:val="00616BA9"/>
    <w:pPr>
      <w:spacing w:before="120" w:after="120"/>
    </w:pPr>
    <w:rPr>
      <w:rFonts w:cs="Mangal"/>
      <w:i/>
      <w:iCs/>
    </w:rPr>
  </w:style>
  <w:style w:type="paragraph" w:customStyle="1" w:styleId="163">
    <w:name w:val="Указатель16"/>
    <w:basedOn w:val="a"/>
    <w:rsid w:val="00616BA9"/>
    <w:rPr>
      <w:rFonts w:cs="Mangal"/>
    </w:rPr>
  </w:style>
  <w:style w:type="paragraph" w:customStyle="1" w:styleId="92">
    <w:name w:val="Заголовок9"/>
    <w:basedOn w:val="a"/>
    <w:next w:val="aff"/>
    <w:rsid w:val="00616BA9"/>
    <w:pPr>
      <w:keepNext/>
      <w:spacing w:before="240" w:after="120"/>
    </w:pPr>
    <w:rPr>
      <w:rFonts w:ascii="Liberation Sans" w:eastAsia="Microsoft YaHei" w:hAnsi="Liberation Sans" w:cs="Mangal"/>
      <w:sz w:val="28"/>
      <w:szCs w:val="28"/>
    </w:rPr>
  </w:style>
  <w:style w:type="paragraph" w:customStyle="1" w:styleId="93">
    <w:name w:val="Название объекта9"/>
    <w:basedOn w:val="a"/>
    <w:rsid w:val="00616BA9"/>
    <w:pPr>
      <w:spacing w:before="120" w:after="120"/>
    </w:pPr>
    <w:rPr>
      <w:rFonts w:cs="Mangal"/>
      <w:i/>
      <w:iCs/>
    </w:rPr>
  </w:style>
  <w:style w:type="paragraph" w:customStyle="1" w:styleId="153">
    <w:name w:val="Указатель15"/>
    <w:basedOn w:val="a"/>
    <w:rsid w:val="00616BA9"/>
    <w:rPr>
      <w:rFonts w:cs="Mangal"/>
    </w:rPr>
  </w:style>
  <w:style w:type="paragraph" w:customStyle="1" w:styleId="82">
    <w:name w:val="Заголовок8"/>
    <w:basedOn w:val="a"/>
    <w:next w:val="aff"/>
    <w:rsid w:val="00616BA9"/>
    <w:pPr>
      <w:keepNext/>
      <w:spacing w:before="240" w:after="120"/>
    </w:pPr>
    <w:rPr>
      <w:rFonts w:ascii="Liberation Sans" w:eastAsia="Microsoft YaHei" w:hAnsi="Liberation Sans" w:cs="Mangal"/>
      <w:sz w:val="28"/>
      <w:szCs w:val="28"/>
    </w:rPr>
  </w:style>
  <w:style w:type="paragraph" w:customStyle="1" w:styleId="83">
    <w:name w:val="Название объекта8"/>
    <w:basedOn w:val="a"/>
    <w:rsid w:val="00616BA9"/>
    <w:pPr>
      <w:spacing w:before="120" w:after="120"/>
    </w:pPr>
    <w:rPr>
      <w:rFonts w:cs="Mangal"/>
      <w:i/>
      <w:iCs/>
    </w:rPr>
  </w:style>
  <w:style w:type="paragraph" w:customStyle="1" w:styleId="143">
    <w:name w:val="Указатель14"/>
    <w:basedOn w:val="a"/>
    <w:rsid w:val="00616BA9"/>
    <w:rPr>
      <w:rFonts w:cs="Mangal"/>
    </w:rPr>
  </w:style>
  <w:style w:type="paragraph" w:customStyle="1" w:styleId="72">
    <w:name w:val="Заголовок7"/>
    <w:basedOn w:val="a"/>
    <w:next w:val="aff"/>
    <w:rsid w:val="00616BA9"/>
    <w:pPr>
      <w:keepNext/>
      <w:spacing w:before="240" w:after="120"/>
    </w:pPr>
    <w:rPr>
      <w:rFonts w:ascii="Liberation Sans" w:eastAsia="Microsoft YaHei" w:hAnsi="Liberation Sans" w:cs="Mangal"/>
      <w:sz w:val="28"/>
      <w:szCs w:val="28"/>
    </w:rPr>
  </w:style>
  <w:style w:type="paragraph" w:customStyle="1" w:styleId="73">
    <w:name w:val="Название объекта7"/>
    <w:basedOn w:val="a"/>
    <w:rsid w:val="00616BA9"/>
    <w:pPr>
      <w:spacing w:before="120" w:after="120"/>
    </w:pPr>
    <w:rPr>
      <w:rFonts w:cs="Mangal"/>
      <w:i/>
      <w:iCs/>
    </w:rPr>
  </w:style>
  <w:style w:type="paragraph" w:customStyle="1" w:styleId="133">
    <w:name w:val="Указатель13"/>
    <w:basedOn w:val="a"/>
    <w:rsid w:val="00616BA9"/>
    <w:rPr>
      <w:rFonts w:cs="Mangal"/>
    </w:rPr>
  </w:style>
  <w:style w:type="paragraph" w:customStyle="1" w:styleId="63">
    <w:name w:val="Заголовок6"/>
    <w:basedOn w:val="a"/>
    <w:next w:val="aff"/>
    <w:rsid w:val="00616BA9"/>
    <w:pPr>
      <w:keepNext/>
      <w:spacing w:before="240" w:after="120"/>
    </w:pPr>
    <w:rPr>
      <w:rFonts w:ascii="Liberation Sans" w:eastAsia="Microsoft YaHei" w:hAnsi="Liberation Sans" w:cs="Mangal"/>
      <w:sz w:val="28"/>
      <w:szCs w:val="28"/>
    </w:rPr>
  </w:style>
  <w:style w:type="paragraph" w:customStyle="1" w:styleId="64">
    <w:name w:val="Название объекта6"/>
    <w:basedOn w:val="a"/>
    <w:rsid w:val="00616BA9"/>
    <w:pPr>
      <w:spacing w:before="120" w:after="120"/>
    </w:pPr>
    <w:rPr>
      <w:rFonts w:cs="Mangal"/>
      <w:i/>
      <w:iCs/>
    </w:rPr>
  </w:style>
  <w:style w:type="paragraph" w:customStyle="1" w:styleId="122">
    <w:name w:val="Указатель12"/>
    <w:basedOn w:val="a"/>
    <w:rsid w:val="00616BA9"/>
    <w:rPr>
      <w:rFonts w:cs="Mangal"/>
    </w:rPr>
  </w:style>
  <w:style w:type="paragraph" w:customStyle="1" w:styleId="52">
    <w:name w:val="Заголовок5"/>
    <w:basedOn w:val="a"/>
    <w:next w:val="aff"/>
    <w:rsid w:val="00616BA9"/>
    <w:pPr>
      <w:keepNext/>
      <w:spacing w:before="240" w:after="120"/>
    </w:pPr>
    <w:rPr>
      <w:rFonts w:ascii="Liberation Sans" w:eastAsia="Microsoft YaHei" w:hAnsi="Liberation Sans" w:cs="Mangal"/>
      <w:sz w:val="28"/>
      <w:szCs w:val="28"/>
    </w:rPr>
  </w:style>
  <w:style w:type="paragraph" w:customStyle="1" w:styleId="53">
    <w:name w:val="Название объекта5"/>
    <w:basedOn w:val="a"/>
    <w:rsid w:val="00616BA9"/>
    <w:pPr>
      <w:spacing w:before="120" w:after="120"/>
    </w:pPr>
    <w:rPr>
      <w:rFonts w:cs="Mangal"/>
      <w:i/>
      <w:iCs/>
    </w:rPr>
  </w:style>
  <w:style w:type="paragraph" w:customStyle="1" w:styleId="114">
    <w:name w:val="Указатель11"/>
    <w:basedOn w:val="a"/>
    <w:rsid w:val="00616BA9"/>
    <w:rPr>
      <w:rFonts w:cs="Mangal"/>
    </w:rPr>
  </w:style>
  <w:style w:type="paragraph" w:customStyle="1" w:styleId="43">
    <w:name w:val="Заголовок4"/>
    <w:basedOn w:val="a"/>
    <w:next w:val="aff"/>
    <w:rsid w:val="00616BA9"/>
    <w:pPr>
      <w:keepNext/>
      <w:spacing w:before="240" w:after="120"/>
    </w:pPr>
    <w:rPr>
      <w:rFonts w:ascii="Liberation Sans" w:eastAsia="Microsoft YaHei" w:hAnsi="Liberation Sans" w:cs="Mangal"/>
      <w:sz w:val="28"/>
      <w:szCs w:val="28"/>
    </w:rPr>
  </w:style>
  <w:style w:type="paragraph" w:customStyle="1" w:styleId="44">
    <w:name w:val="Название объекта4"/>
    <w:basedOn w:val="a"/>
    <w:rsid w:val="00616BA9"/>
    <w:pPr>
      <w:spacing w:before="120" w:after="120"/>
    </w:pPr>
    <w:rPr>
      <w:rFonts w:cs="Mangal"/>
      <w:i/>
      <w:iCs/>
    </w:rPr>
  </w:style>
  <w:style w:type="paragraph" w:customStyle="1" w:styleId="103">
    <w:name w:val="Указатель10"/>
    <w:basedOn w:val="a"/>
    <w:rsid w:val="00616BA9"/>
    <w:rPr>
      <w:rFonts w:cs="Mangal"/>
    </w:rPr>
  </w:style>
  <w:style w:type="paragraph" w:customStyle="1" w:styleId="33">
    <w:name w:val="Заголовок3"/>
    <w:basedOn w:val="a"/>
    <w:next w:val="aff"/>
    <w:rsid w:val="00616BA9"/>
    <w:pPr>
      <w:keepNext/>
      <w:spacing w:before="240" w:after="120"/>
    </w:pPr>
    <w:rPr>
      <w:rFonts w:ascii="Arial" w:eastAsia="Microsoft YaHei" w:hAnsi="Arial" w:cs="Mangal"/>
      <w:sz w:val="28"/>
      <w:szCs w:val="28"/>
    </w:rPr>
  </w:style>
  <w:style w:type="paragraph" w:customStyle="1" w:styleId="94">
    <w:name w:val="Указатель9"/>
    <w:basedOn w:val="a"/>
    <w:rsid w:val="00616BA9"/>
    <w:rPr>
      <w:rFonts w:cs="Mangal"/>
    </w:rPr>
  </w:style>
  <w:style w:type="paragraph" w:customStyle="1" w:styleId="2c">
    <w:name w:val="Заголовок2"/>
    <w:basedOn w:val="a"/>
    <w:next w:val="a6"/>
    <w:rsid w:val="00616BA9"/>
    <w:pPr>
      <w:shd w:val="clear" w:color="auto" w:fill="FFFFFF"/>
      <w:ind w:left="72"/>
      <w:jc w:val="center"/>
    </w:pPr>
    <w:rPr>
      <w:color w:val="000000"/>
      <w:spacing w:val="13"/>
    </w:rPr>
  </w:style>
  <w:style w:type="paragraph" w:customStyle="1" w:styleId="84">
    <w:name w:val="Указатель8"/>
    <w:basedOn w:val="a"/>
    <w:rsid w:val="00616BA9"/>
    <w:rPr>
      <w:rFonts w:cs="Mangal"/>
    </w:rPr>
  </w:style>
  <w:style w:type="paragraph" w:customStyle="1" w:styleId="1f0">
    <w:name w:val="Заголовок1"/>
    <w:basedOn w:val="a"/>
    <w:next w:val="aff"/>
    <w:rsid w:val="00616BA9"/>
    <w:pPr>
      <w:keepNext/>
      <w:spacing w:before="240" w:after="120"/>
    </w:pPr>
    <w:rPr>
      <w:rFonts w:ascii="Arial" w:hAnsi="Arial" w:cs="Arial"/>
      <w:sz w:val="28"/>
      <w:szCs w:val="28"/>
    </w:rPr>
  </w:style>
  <w:style w:type="paragraph" w:customStyle="1" w:styleId="34">
    <w:name w:val="Название объекта3"/>
    <w:basedOn w:val="a"/>
    <w:rsid w:val="00616BA9"/>
    <w:pPr>
      <w:spacing w:before="120" w:after="120"/>
    </w:pPr>
    <w:rPr>
      <w:rFonts w:cs="Mangal"/>
      <w:i/>
      <w:iCs/>
    </w:rPr>
  </w:style>
  <w:style w:type="paragraph" w:customStyle="1" w:styleId="74">
    <w:name w:val="Указатель7"/>
    <w:basedOn w:val="a"/>
    <w:rsid w:val="00616BA9"/>
    <w:rPr>
      <w:rFonts w:cs="Mangal"/>
    </w:rPr>
  </w:style>
  <w:style w:type="paragraph" w:customStyle="1" w:styleId="2d">
    <w:name w:val="Название объекта2"/>
    <w:basedOn w:val="a"/>
    <w:rsid w:val="00616BA9"/>
    <w:pPr>
      <w:spacing w:before="120" w:after="120"/>
    </w:pPr>
    <w:rPr>
      <w:i/>
      <w:iCs/>
    </w:rPr>
  </w:style>
  <w:style w:type="paragraph" w:customStyle="1" w:styleId="65">
    <w:name w:val="Указатель6"/>
    <w:basedOn w:val="a"/>
    <w:rsid w:val="00616BA9"/>
  </w:style>
  <w:style w:type="paragraph" w:customStyle="1" w:styleId="1f1">
    <w:name w:val="Название объекта1"/>
    <w:basedOn w:val="a"/>
    <w:rsid w:val="00616BA9"/>
    <w:pPr>
      <w:spacing w:before="120" w:after="120"/>
    </w:pPr>
    <w:rPr>
      <w:rFonts w:ascii="Arial" w:hAnsi="Arial" w:cs="Arial"/>
      <w:i/>
      <w:iCs/>
      <w:sz w:val="20"/>
      <w:szCs w:val="20"/>
    </w:rPr>
  </w:style>
  <w:style w:type="paragraph" w:customStyle="1" w:styleId="54">
    <w:name w:val="Указатель5"/>
    <w:basedOn w:val="a"/>
    <w:rsid w:val="00616BA9"/>
    <w:rPr>
      <w:rFonts w:ascii="Arial" w:hAnsi="Arial" w:cs="Arial"/>
    </w:rPr>
  </w:style>
  <w:style w:type="paragraph" w:customStyle="1" w:styleId="45">
    <w:name w:val="Название4"/>
    <w:basedOn w:val="a"/>
    <w:rsid w:val="00616BA9"/>
    <w:pPr>
      <w:spacing w:before="120" w:after="120"/>
    </w:pPr>
    <w:rPr>
      <w:rFonts w:ascii="Arial" w:hAnsi="Arial" w:cs="Arial"/>
      <w:i/>
      <w:iCs/>
      <w:sz w:val="20"/>
      <w:szCs w:val="20"/>
    </w:rPr>
  </w:style>
  <w:style w:type="paragraph" w:customStyle="1" w:styleId="46">
    <w:name w:val="Указатель4"/>
    <w:basedOn w:val="a"/>
    <w:rsid w:val="00616BA9"/>
    <w:rPr>
      <w:rFonts w:ascii="Arial" w:hAnsi="Arial" w:cs="Arial"/>
    </w:rPr>
  </w:style>
  <w:style w:type="paragraph" w:customStyle="1" w:styleId="35">
    <w:name w:val="Название3"/>
    <w:basedOn w:val="a"/>
    <w:rsid w:val="00616BA9"/>
    <w:pPr>
      <w:spacing w:before="120" w:after="120"/>
    </w:pPr>
    <w:rPr>
      <w:rFonts w:ascii="Arial" w:hAnsi="Arial" w:cs="Arial"/>
      <w:i/>
      <w:iCs/>
      <w:sz w:val="20"/>
      <w:szCs w:val="20"/>
    </w:rPr>
  </w:style>
  <w:style w:type="paragraph" w:customStyle="1" w:styleId="36">
    <w:name w:val="Указатель3"/>
    <w:basedOn w:val="a"/>
    <w:rsid w:val="00616BA9"/>
    <w:rPr>
      <w:rFonts w:ascii="Arial" w:hAnsi="Arial" w:cs="Arial"/>
    </w:rPr>
  </w:style>
  <w:style w:type="paragraph" w:customStyle="1" w:styleId="2e">
    <w:name w:val="Название2"/>
    <w:basedOn w:val="a"/>
    <w:rsid w:val="00616BA9"/>
    <w:pPr>
      <w:spacing w:before="120" w:after="120"/>
    </w:pPr>
    <w:rPr>
      <w:rFonts w:ascii="Arial" w:hAnsi="Arial" w:cs="Arial"/>
      <w:i/>
      <w:iCs/>
      <w:sz w:val="20"/>
      <w:szCs w:val="20"/>
    </w:rPr>
  </w:style>
  <w:style w:type="paragraph" w:customStyle="1" w:styleId="2f">
    <w:name w:val="Указатель2"/>
    <w:basedOn w:val="a"/>
    <w:rsid w:val="00616BA9"/>
    <w:rPr>
      <w:rFonts w:ascii="Arial" w:hAnsi="Arial" w:cs="Arial"/>
    </w:rPr>
  </w:style>
  <w:style w:type="paragraph" w:customStyle="1" w:styleId="1f2">
    <w:name w:val="Название1"/>
    <w:basedOn w:val="a"/>
    <w:rsid w:val="00616BA9"/>
    <w:pPr>
      <w:spacing w:before="120" w:after="120"/>
    </w:pPr>
    <w:rPr>
      <w:rFonts w:ascii="Arial" w:hAnsi="Arial" w:cs="Arial"/>
      <w:i/>
      <w:iCs/>
      <w:sz w:val="20"/>
      <w:szCs w:val="20"/>
    </w:rPr>
  </w:style>
  <w:style w:type="paragraph" w:customStyle="1" w:styleId="1f3">
    <w:name w:val="Указатель1"/>
    <w:basedOn w:val="a"/>
    <w:rsid w:val="00616BA9"/>
    <w:rPr>
      <w:rFonts w:ascii="Arial" w:hAnsi="Arial" w:cs="Arial"/>
    </w:rPr>
  </w:style>
  <w:style w:type="paragraph" w:customStyle="1" w:styleId="ConsNonformat">
    <w:name w:val="ConsNonformat"/>
    <w:rsid w:val="00616BA9"/>
    <w:pPr>
      <w:widowControl w:val="0"/>
      <w:ind w:right="19772"/>
    </w:pPr>
    <w:rPr>
      <w:rFonts w:ascii="Courier New" w:hAnsi="Courier New" w:cs="Courier New"/>
      <w:lang w:eastAsia="zh-CN"/>
    </w:rPr>
  </w:style>
  <w:style w:type="paragraph" w:customStyle="1" w:styleId="Noeeu">
    <w:name w:val="Noeeu"/>
    <w:rsid w:val="00616BA9"/>
    <w:pPr>
      <w:widowControl w:val="0"/>
    </w:pPr>
    <w:rPr>
      <w:spacing w:val="-1"/>
      <w:sz w:val="24"/>
      <w:szCs w:val="24"/>
      <w:vertAlign w:val="superscript"/>
      <w:lang w:val="en-US" w:eastAsia="zh-CN"/>
    </w:rPr>
  </w:style>
  <w:style w:type="paragraph" w:customStyle="1" w:styleId="caaieiaie4">
    <w:name w:val="caaieiaie 4"/>
    <w:basedOn w:val="Noeeu"/>
    <w:next w:val="Noeeu"/>
    <w:rsid w:val="00616BA9"/>
    <w:pPr>
      <w:jc w:val="center"/>
    </w:pPr>
    <w:rPr>
      <w:b/>
      <w:bCs/>
      <w:spacing w:val="0"/>
      <w:vertAlign w:val="baseline"/>
      <w:lang w:val="ru-RU"/>
    </w:rPr>
  </w:style>
  <w:style w:type="paragraph" w:customStyle="1" w:styleId="2-11">
    <w:name w:val="содержание2-11"/>
    <w:basedOn w:val="a"/>
    <w:rsid w:val="00616BA9"/>
    <w:pPr>
      <w:spacing w:after="60"/>
      <w:jc w:val="both"/>
    </w:pPr>
  </w:style>
  <w:style w:type="paragraph" w:customStyle="1" w:styleId="310">
    <w:name w:val="Основной текст 31"/>
    <w:basedOn w:val="a"/>
    <w:rsid w:val="00616BA9"/>
    <w:pPr>
      <w:jc w:val="center"/>
    </w:pPr>
    <w:rPr>
      <w:b/>
      <w:bCs/>
      <w:sz w:val="32"/>
      <w:szCs w:val="32"/>
    </w:rPr>
  </w:style>
  <w:style w:type="paragraph" w:customStyle="1" w:styleId="311">
    <w:name w:val="Основной текст с отступом 31"/>
    <w:basedOn w:val="a"/>
    <w:rsid w:val="00616BA9"/>
    <w:pPr>
      <w:spacing w:after="120"/>
      <w:ind w:left="283"/>
    </w:pPr>
    <w:rPr>
      <w:sz w:val="16"/>
      <w:szCs w:val="16"/>
    </w:rPr>
  </w:style>
  <w:style w:type="paragraph" w:customStyle="1" w:styleId="212">
    <w:name w:val="Основной текст 21"/>
    <w:basedOn w:val="a"/>
    <w:rsid w:val="00616BA9"/>
    <w:pPr>
      <w:spacing w:line="360" w:lineRule="auto"/>
      <w:ind w:firstLine="720"/>
      <w:jc w:val="both"/>
    </w:pPr>
    <w:rPr>
      <w:sz w:val="26"/>
      <w:szCs w:val="26"/>
    </w:rPr>
  </w:style>
  <w:style w:type="paragraph" w:customStyle="1" w:styleId="312">
    <w:name w:val="Список 31"/>
    <w:basedOn w:val="a"/>
    <w:rsid w:val="00616BA9"/>
    <w:pPr>
      <w:ind w:left="849" w:hanging="283"/>
    </w:pPr>
  </w:style>
  <w:style w:type="paragraph" w:customStyle="1" w:styleId="1f4">
    <w:name w:val="Маркер1"/>
    <w:basedOn w:val="a"/>
    <w:rsid w:val="00616BA9"/>
    <w:pPr>
      <w:tabs>
        <w:tab w:val="left" w:pos="360"/>
      </w:tabs>
      <w:spacing w:before="120" w:line="300" w:lineRule="atLeast"/>
      <w:jc w:val="both"/>
    </w:pPr>
  </w:style>
  <w:style w:type="paragraph" w:customStyle="1" w:styleId="213">
    <w:name w:val="Основной текст с отступом 21"/>
    <w:basedOn w:val="a"/>
    <w:rsid w:val="00616BA9"/>
    <w:pPr>
      <w:spacing w:after="120" w:line="480" w:lineRule="auto"/>
      <w:ind w:left="283"/>
    </w:pPr>
    <w:rPr>
      <w:sz w:val="20"/>
      <w:szCs w:val="20"/>
    </w:rPr>
  </w:style>
  <w:style w:type="paragraph" w:customStyle="1" w:styleId="37">
    <w:name w:val="Стиль3"/>
    <w:basedOn w:val="213"/>
    <w:rsid w:val="00616BA9"/>
    <w:pPr>
      <w:tabs>
        <w:tab w:val="left" w:pos="1307"/>
      </w:tabs>
      <w:spacing w:after="0" w:line="240" w:lineRule="auto"/>
      <w:ind w:left="1080"/>
      <w:jc w:val="both"/>
    </w:pPr>
    <w:rPr>
      <w:sz w:val="24"/>
      <w:szCs w:val="24"/>
    </w:rPr>
  </w:style>
  <w:style w:type="paragraph" w:customStyle="1" w:styleId="214">
    <w:name w:val="Продолжение списка 21"/>
    <w:basedOn w:val="a"/>
    <w:rsid w:val="00616BA9"/>
    <w:pPr>
      <w:spacing w:after="120"/>
      <w:ind w:left="566"/>
    </w:pPr>
  </w:style>
  <w:style w:type="paragraph" w:customStyle="1" w:styleId="1f5">
    <w:name w:val="Продолжение списка1"/>
    <w:basedOn w:val="a"/>
    <w:rsid w:val="00616BA9"/>
    <w:pPr>
      <w:spacing w:after="120"/>
      <w:ind w:left="283"/>
    </w:pPr>
  </w:style>
  <w:style w:type="paragraph" w:customStyle="1" w:styleId="215">
    <w:name w:val="Список 21"/>
    <w:basedOn w:val="a"/>
    <w:rsid w:val="00616BA9"/>
    <w:pPr>
      <w:ind w:left="566" w:hanging="283"/>
    </w:pPr>
  </w:style>
  <w:style w:type="paragraph" w:customStyle="1" w:styleId="02statia2">
    <w:name w:val="02statia2"/>
    <w:basedOn w:val="a"/>
    <w:rsid w:val="00616BA9"/>
    <w:pPr>
      <w:spacing w:before="120" w:line="320" w:lineRule="atLeast"/>
      <w:ind w:left="2020" w:hanging="880"/>
      <w:jc w:val="both"/>
    </w:pPr>
    <w:rPr>
      <w:rFonts w:ascii="GaramondNarrowC" w:hAnsi="GaramondNarrowC" w:cs="GaramondNarrowC"/>
      <w:color w:val="000000"/>
      <w:sz w:val="21"/>
      <w:szCs w:val="21"/>
    </w:rPr>
  </w:style>
  <w:style w:type="paragraph" w:styleId="aff2">
    <w:name w:val="Body Text Indent"/>
    <w:basedOn w:val="a"/>
    <w:rsid w:val="00616BA9"/>
    <w:pPr>
      <w:spacing w:after="120"/>
      <w:ind w:left="283"/>
    </w:pPr>
    <w:rPr>
      <w:sz w:val="20"/>
      <w:szCs w:val="20"/>
    </w:rPr>
  </w:style>
  <w:style w:type="paragraph" w:customStyle="1" w:styleId="2110">
    <w:name w:val="Основной текст 211"/>
    <w:basedOn w:val="a"/>
    <w:rsid w:val="00616BA9"/>
    <w:pPr>
      <w:spacing w:after="120" w:line="480" w:lineRule="auto"/>
    </w:pPr>
    <w:rPr>
      <w:sz w:val="20"/>
      <w:szCs w:val="20"/>
    </w:rPr>
  </w:style>
  <w:style w:type="paragraph" w:customStyle="1" w:styleId="1f6">
    <w:name w:val="Обычный (веб)1"/>
    <w:basedOn w:val="a"/>
    <w:rsid w:val="00616BA9"/>
    <w:pPr>
      <w:spacing w:before="280" w:after="280"/>
    </w:pPr>
    <w:rPr>
      <w:rFonts w:ascii="Arial Unicode MS" w:hAnsi="Arial Unicode MS" w:cs="Arial Unicode MS"/>
    </w:rPr>
  </w:style>
  <w:style w:type="paragraph" w:customStyle="1" w:styleId="aff3">
    <w:name w:val="Краткий обратный адрес"/>
    <w:basedOn w:val="a"/>
    <w:rsid w:val="00616BA9"/>
  </w:style>
  <w:style w:type="paragraph" w:styleId="2f0">
    <w:name w:val="envelope return"/>
    <w:basedOn w:val="a"/>
    <w:rsid w:val="00616BA9"/>
    <w:pPr>
      <w:spacing w:after="60"/>
      <w:jc w:val="both"/>
    </w:pPr>
    <w:rPr>
      <w:rFonts w:ascii="Arial" w:hAnsi="Arial" w:cs="Arial"/>
      <w:sz w:val="20"/>
      <w:szCs w:val="20"/>
    </w:rPr>
  </w:style>
  <w:style w:type="paragraph" w:customStyle="1" w:styleId="115">
    <w:name w:val="заголовок 11"/>
    <w:basedOn w:val="a"/>
    <w:next w:val="a"/>
    <w:rsid w:val="00616BA9"/>
    <w:pPr>
      <w:keepNext/>
      <w:jc w:val="center"/>
    </w:pPr>
  </w:style>
  <w:style w:type="paragraph" w:customStyle="1" w:styleId="1f7">
    <w:name w:val="Обычный отступ1"/>
    <w:basedOn w:val="a"/>
    <w:rsid w:val="00616BA9"/>
    <w:pPr>
      <w:spacing w:line="360" w:lineRule="auto"/>
      <w:ind w:firstLine="624"/>
      <w:jc w:val="both"/>
    </w:pPr>
    <w:rPr>
      <w:sz w:val="26"/>
      <w:szCs w:val="26"/>
    </w:rPr>
  </w:style>
  <w:style w:type="paragraph" w:customStyle="1" w:styleId="1f8">
    <w:name w:val="Обычный1"/>
    <w:rsid w:val="00616BA9"/>
    <w:pPr>
      <w:widowControl w:val="0"/>
    </w:pPr>
    <w:rPr>
      <w:lang w:eastAsia="zh-CN"/>
    </w:rPr>
  </w:style>
  <w:style w:type="paragraph" w:customStyle="1" w:styleId="FR1">
    <w:name w:val="FR1"/>
    <w:rsid w:val="00616BA9"/>
    <w:pPr>
      <w:widowControl w:val="0"/>
      <w:jc w:val="center"/>
    </w:pPr>
    <w:rPr>
      <w:rFonts w:ascii="Arial" w:hAnsi="Arial" w:cs="Arial"/>
      <w:sz w:val="18"/>
      <w:szCs w:val="18"/>
      <w:lang w:eastAsia="zh-CN"/>
    </w:rPr>
  </w:style>
  <w:style w:type="paragraph" w:customStyle="1" w:styleId="ConsPlusNonformat">
    <w:name w:val="ConsPlusNonformat"/>
    <w:rsid w:val="00616BA9"/>
    <w:pPr>
      <w:widowControl w:val="0"/>
    </w:pPr>
    <w:rPr>
      <w:rFonts w:ascii="Courier New" w:hAnsi="Courier New" w:cs="Courier New"/>
      <w:lang w:eastAsia="zh-CN"/>
    </w:rPr>
  </w:style>
  <w:style w:type="paragraph" w:styleId="ab">
    <w:name w:val="footnote text"/>
    <w:basedOn w:val="a"/>
    <w:link w:val="aa"/>
    <w:rsid w:val="00616BA9"/>
    <w:rPr>
      <w:sz w:val="20"/>
      <w:szCs w:val="20"/>
    </w:rPr>
  </w:style>
  <w:style w:type="paragraph" w:customStyle="1" w:styleId="Header">
    <w:name w:val="Header"/>
    <w:basedOn w:val="a"/>
    <w:link w:val="HeaderChar"/>
    <w:rsid w:val="00616BA9"/>
    <w:pPr>
      <w:tabs>
        <w:tab w:val="center" w:pos="4677"/>
        <w:tab w:val="right" w:pos="9355"/>
      </w:tabs>
    </w:pPr>
  </w:style>
  <w:style w:type="paragraph" w:customStyle="1" w:styleId="ConsPlusNormal">
    <w:name w:val="ConsPlusNormal"/>
    <w:rsid w:val="00616BA9"/>
    <w:pPr>
      <w:keepNext/>
      <w:keepLines/>
      <w:widowControl w:val="0"/>
      <w:ind w:firstLine="720"/>
    </w:pPr>
    <w:rPr>
      <w:rFonts w:ascii="Arial" w:hAnsi="Arial" w:cs="Arial"/>
      <w:lang w:eastAsia="zh-CN"/>
    </w:rPr>
  </w:style>
  <w:style w:type="paragraph" w:customStyle="1" w:styleId="aff4">
    <w:name w:val="Нормальный"/>
    <w:rsid w:val="00616BA9"/>
    <w:pPr>
      <w:widowControl w:val="0"/>
    </w:pPr>
    <w:rPr>
      <w:lang w:eastAsia="zh-CN"/>
    </w:rPr>
  </w:style>
  <w:style w:type="paragraph" w:customStyle="1" w:styleId="ConsPlusTitle">
    <w:name w:val="ConsPlusTitle"/>
    <w:rsid w:val="00616BA9"/>
    <w:pPr>
      <w:widowControl w:val="0"/>
    </w:pPr>
    <w:rPr>
      <w:rFonts w:ascii="Arial" w:hAnsi="Arial" w:cs="Arial"/>
      <w:b/>
      <w:bCs/>
      <w:lang w:eastAsia="zh-CN"/>
    </w:rPr>
  </w:style>
  <w:style w:type="paragraph" w:customStyle="1" w:styleId="Noeeu1">
    <w:name w:val="Noeeu1"/>
    <w:basedOn w:val="a"/>
    <w:rsid w:val="00616BA9"/>
    <w:pPr>
      <w:ind w:firstLine="720"/>
      <w:jc w:val="both"/>
    </w:pPr>
    <w:rPr>
      <w:sz w:val="22"/>
      <w:szCs w:val="22"/>
    </w:rPr>
  </w:style>
  <w:style w:type="paragraph" w:customStyle="1" w:styleId="Footer">
    <w:name w:val="Footer"/>
    <w:basedOn w:val="a"/>
    <w:link w:val="FooterChar"/>
    <w:rsid w:val="00616BA9"/>
    <w:pPr>
      <w:tabs>
        <w:tab w:val="center" w:pos="4677"/>
        <w:tab w:val="right" w:pos="9355"/>
      </w:tabs>
    </w:pPr>
  </w:style>
  <w:style w:type="paragraph" w:styleId="1f9">
    <w:name w:val="toc 1"/>
    <w:basedOn w:val="a"/>
    <w:next w:val="a"/>
    <w:rsid w:val="00616BA9"/>
  </w:style>
  <w:style w:type="paragraph" w:styleId="2f1">
    <w:name w:val="toc 2"/>
    <w:basedOn w:val="a"/>
    <w:next w:val="a"/>
    <w:rsid w:val="00616BA9"/>
    <w:pPr>
      <w:ind w:left="240"/>
    </w:pPr>
  </w:style>
  <w:style w:type="paragraph" w:styleId="38">
    <w:name w:val="toc 3"/>
    <w:basedOn w:val="a"/>
    <w:next w:val="a"/>
    <w:rsid w:val="00616BA9"/>
    <w:pPr>
      <w:ind w:left="480"/>
    </w:pPr>
  </w:style>
  <w:style w:type="paragraph" w:customStyle="1" w:styleId="aff5">
    <w:name w:val="Заголовок статьи"/>
    <w:basedOn w:val="a"/>
    <w:next w:val="a"/>
    <w:rsid w:val="00616BA9"/>
    <w:pPr>
      <w:ind w:left="1612" w:hanging="892"/>
      <w:jc w:val="both"/>
    </w:pPr>
    <w:rPr>
      <w:rFonts w:ascii="Arial" w:hAnsi="Arial" w:cs="Arial"/>
      <w:sz w:val="28"/>
      <w:szCs w:val="28"/>
    </w:rPr>
  </w:style>
  <w:style w:type="paragraph" w:customStyle="1" w:styleId="aff6">
    <w:name w:val="Информация об изменениях документа"/>
    <w:basedOn w:val="a"/>
    <w:next w:val="a"/>
    <w:rsid w:val="00616BA9"/>
    <w:pPr>
      <w:ind w:left="170"/>
      <w:jc w:val="both"/>
    </w:pPr>
    <w:rPr>
      <w:rFonts w:ascii="Arial" w:hAnsi="Arial" w:cs="Arial"/>
      <w:i/>
      <w:iCs/>
      <w:color w:val="800080"/>
      <w:sz w:val="28"/>
      <w:szCs w:val="28"/>
    </w:rPr>
  </w:style>
  <w:style w:type="paragraph" w:customStyle="1" w:styleId="aff7">
    <w:name w:val="Содержимое таблицы"/>
    <w:basedOn w:val="a"/>
    <w:qFormat/>
    <w:rsid w:val="00616BA9"/>
  </w:style>
  <w:style w:type="paragraph" w:customStyle="1" w:styleId="aff8">
    <w:name w:val="Заголовок таблицы"/>
    <w:basedOn w:val="aff7"/>
    <w:rsid w:val="00616BA9"/>
    <w:pPr>
      <w:jc w:val="center"/>
    </w:pPr>
    <w:rPr>
      <w:b/>
      <w:bCs/>
    </w:rPr>
  </w:style>
  <w:style w:type="paragraph" w:customStyle="1" w:styleId="aff9">
    <w:name w:val="Содержимое врезки"/>
    <w:basedOn w:val="aff"/>
    <w:rsid w:val="00616BA9"/>
  </w:style>
  <w:style w:type="paragraph" w:customStyle="1" w:styleId="116">
    <w:name w:val="Обычный11"/>
    <w:rsid w:val="00616BA9"/>
    <w:pPr>
      <w:widowControl w:val="0"/>
    </w:pPr>
    <w:rPr>
      <w:lang w:eastAsia="zh-CN"/>
    </w:rPr>
  </w:style>
  <w:style w:type="paragraph" w:customStyle="1" w:styleId="221">
    <w:name w:val="Основной текст с отступом 22"/>
    <w:basedOn w:val="a"/>
    <w:rsid w:val="00616BA9"/>
    <w:pPr>
      <w:tabs>
        <w:tab w:val="center" w:pos="1134"/>
      </w:tabs>
      <w:ind w:left="360"/>
      <w:jc w:val="both"/>
    </w:pPr>
    <w:rPr>
      <w:i/>
      <w:iCs/>
      <w:sz w:val="22"/>
      <w:szCs w:val="22"/>
    </w:rPr>
  </w:style>
  <w:style w:type="paragraph" w:customStyle="1" w:styleId="231">
    <w:name w:val="Основной текст 23"/>
    <w:basedOn w:val="a"/>
    <w:rsid w:val="00616BA9"/>
    <w:pPr>
      <w:spacing w:after="120" w:line="480" w:lineRule="auto"/>
    </w:pPr>
  </w:style>
  <w:style w:type="paragraph" w:customStyle="1" w:styleId="2210">
    <w:name w:val="Основной текст с отступом 221"/>
    <w:basedOn w:val="a"/>
    <w:rsid w:val="00616BA9"/>
    <w:pPr>
      <w:spacing w:after="120" w:line="480" w:lineRule="auto"/>
      <w:ind w:left="283"/>
    </w:pPr>
  </w:style>
  <w:style w:type="paragraph" w:styleId="affa">
    <w:name w:val="endnote text"/>
    <w:basedOn w:val="a"/>
    <w:rsid w:val="00616BA9"/>
    <w:pPr>
      <w:ind w:left="283" w:hanging="283"/>
    </w:pPr>
    <w:rPr>
      <w:sz w:val="20"/>
      <w:szCs w:val="20"/>
    </w:rPr>
  </w:style>
  <w:style w:type="paragraph" w:customStyle="1" w:styleId="222">
    <w:name w:val="Основной текст 22"/>
    <w:basedOn w:val="a"/>
    <w:rsid w:val="00616BA9"/>
    <w:pPr>
      <w:widowControl/>
      <w:spacing w:after="120" w:line="480" w:lineRule="auto"/>
    </w:pPr>
    <w:rPr>
      <w:sz w:val="28"/>
      <w:szCs w:val="28"/>
    </w:rPr>
  </w:style>
  <w:style w:type="paragraph" w:customStyle="1" w:styleId="Normal1">
    <w:name w:val="Normal1"/>
    <w:rsid w:val="00616BA9"/>
    <w:pPr>
      <w:widowControl w:val="0"/>
    </w:pPr>
    <w:rPr>
      <w:sz w:val="24"/>
      <w:szCs w:val="24"/>
      <w:lang w:eastAsia="zh-CN"/>
    </w:rPr>
  </w:style>
  <w:style w:type="paragraph" w:styleId="affb">
    <w:name w:val="Balloon Text"/>
    <w:basedOn w:val="a"/>
    <w:rsid w:val="00616BA9"/>
    <w:rPr>
      <w:rFonts w:ascii="Tahoma" w:hAnsi="Tahoma" w:cs="Tahoma"/>
      <w:sz w:val="16"/>
      <w:szCs w:val="16"/>
    </w:rPr>
  </w:style>
  <w:style w:type="paragraph" w:customStyle="1" w:styleId="WW-0">
    <w:name w:val="WW-Заголовок"/>
    <w:basedOn w:val="1f0"/>
    <w:next w:val="a6"/>
    <w:rsid w:val="00616BA9"/>
  </w:style>
  <w:style w:type="paragraph" w:styleId="a6">
    <w:name w:val="Subtitle"/>
    <w:basedOn w:val="1f0"/>
    <w:next w:val="aff"/>
    <w:link w:val="a5"/>
    <w:qFormat/>
    <w:rsid w:val="00616BA9"/>
    <w:pPr>
      <w:jc w:val="center"/>
    </w:pPr>
    <w:rPr>
      <w:i/>
      <w:iCs/>
    </w:rPr>
  </w:style>
  <w:style w:type="paragraph" w:customStyle="1" w:styleId="ConsNormal">
    <w:name w:val="ConsNormal"/>
    <w:rsid w:val="00616BA9"/>
    <w:pPr>
      <w:widowControl w:val="0"/>
      <w:ind w:right="19772" w:firstLine="720"/>
    </w:pPr>
    <w:rPr>
      <w:rFonts w:ascii="Arial" w:hAnsi="Arial" w:cs="Arial"/>
      <w:lang w:eastAsia="zh-CN"/>
    </w:rPr>
  </w:style>
  <w:style w:type="paragraph" w:customStyle="1" w:styleId="1fa">
    <w:name w:val="Стиль1"/>
    <w:basedOn w:val="a"/>
    <w:qFormat/>
    <w:rsid w:val="00616BA9"/>
    <w:pPr>
      <w:keepNext/>
      <w:keepLines/>
      <w:tabs>
        <w:tab w:val="left" w:pos="0"/>
        <w:tab w:val="left" w:pos="432"/>
        <w:tab w:val="left" w:pos="643"/>
      </w:tabs>
      <w:ind w:left="432" w:hanging="432"/>
    </w:pPr>
    <w:rPr>
      <w:rFonts w:ascii="Arial" w:hAnsi="Arial" w:cs="Arial"/>
      <w:b/>
      <w:bCs/>
      <w:sz w:val="28"/>
      <w:szCs w:val="28"/>
    </w:rPr>
  </w:style>
  <w:style w:type="paragraph" w:customStyle="1" w:styleId="216">
    <w:name w:val="Нумерованный список 21"/>
    <w:basedOn w:val="a"/>
    <w:rsid w:val="00616BA9"/>
    <w:pPr>
      <w:tabs>
        <w:tab w:val="left" w:pos="643"/>
        <w:tab w:val="left" w:pos="720"/>
      </w:tabs>
      <w:ind w:left="-3396" w:hanging="360"/>
    </w:pPr>
    <w:rPr>
      <w:rFonts w:ascii="Arial" w:hAnsi="Arial" w:cs="Arial"/>
      <w:sz w:val="20"/>
      <w:szCs w:val="20"/>
    </w:rPr>
  </w:style>
  <w:style w:type="paragraph" w:customStyle="1" w:styleId="2f2">
    <w:name w:val="Стиль2"/>
    <w:basedOn w:val="216"/>
    <w:rsid w:val="00616BA9"/>
    <w:pPr>
      <w:keepNext/>
      <w:keepLines/>
      <w:tabs>
        <w:tab w:val="clear" w:pos="643"/>
        <w:tab w:val="clear" w:pos="720"/>
        <w:tab w:val="left" w:pos="432"/>
      </w:tabs>
      <w:ind w:left="0" w:firstLine="0"/>
    </w:pPr>
    <w:rPr>
      <w:b/>
      <w:bCs/>
    </w:rPr>
  </w:style>
  <w:style w:type="paragraph" w:customStyle="1" w:styleId="232">
    <w:name w:val="Основной текст с отступом 23"/>
    <w:basedOn w:val="a"/>
    <w:rsid w:val="00616BA9"/>
    <w:pPr>
      <w:spacing w:after="120" w:line="480" w:lineRule="auto"/>
      <w:ind w:left="283"/>
    </w:pPr>
    <w:rPr>
      <w:rFonts w:ascii="Arial" w:hAnsi="Arial" w:cs="Arial"/>
      <w:sz w:val="20"/>
      <w:szCs w:val="20"/>
    </w:rPr>
  </w:style>
  <w:style w:type="paragraph" w:customStyle="1" w:styleId="39">
    <w:name w:val="Стиль3 Знак Знак"/>
    <w:basedOn w:val="232"/>
    <w:rsid w:val="00616BA9"/>
    <w:pPr>
      <w:tabs>
        <w:tab w:val="left" w:pos="432"/>
      </w:tabs>
      <w:spacing w:after="0" w:line="100" w:lineRule="atLeast"/>
      <w:ind w:left="0"/>
    </w:pPr>
  </w:style>
  <w:style w:type="paragraph" w:customStyle="1" w:styleId="3a">
    <w:name w:val="Стиль3 Знак"/>
    <w:basedOn w:val="232"/>
    <w:rsid w:val="00616BA9"/>
    <w:pPr>
      <w:tabs>
        <w:tab w:val="left" w:pos="1307"/>
      </w:tabs>
      <w:spacing w:after="0" w:line="100" w:lineRule="atLeast"/>
      <w:ind w:left="1080"/>
    </w:pPr>
  </w:style>
  <w:style w:type="paragraph" w:customStyle="1" w:styleId="241">
    <w:name w:val="Основной текст 24"/>
    <w:basedOn w:val="a"/>
    <w:rsid w:val="00616BA9"/>
    <w:pPr>
      <w:spacing w:after="120" w:line="480" w:lineRule="auto"/>
    </w:pPr>
    <w:rPr>
      <w:rFonts w:ascii="Arial" w:hAnsi="Arial" w:cs="Arial"/>
      <w:sz w:val="20"/>
      <w:szCs w:val="20"/>
    </w:rPr>
  </w:style>
  <w:style w:type="paragraph" w:customStyle="1" w:styleId="242">
    <w:name w:val="Основной текст с отступом 24"/>
    <w:basedOn w:val="a"/>
    <w:rsid w:val="00616BA9"/>
    <w:pPr>
      <w:tabs>
        <w:tab w:val="center" w:pos="1134"/>
      </w:tabs>
      <w:ind w:left="360"/>
      <w:jc w:val="both"/>
    </w:pPr>
    <w:rPr>
      <w:rFonts w:ascii="Arial" w:hAnsi="Arial" w:cs="Arial"/>
      <w:i/>
      <w:iCs/>
      <w:sz w:val="22"/>
      <w:szCs w:val="22"/>
    </w:rPr>
  </w:style>
  <w:style w:type="paragraph" w:customStyle="1" w:styleId="1fb">
    <w:name w:val="Абзац списка1"/>
    <w:basedOn w:val="a"/>
    <w:rsid w:val="00616BA9"/>
    <w:pPr>
      <w:ind w:left="720"/>
    </w:pPr>
  </w:style>
  <w:style w:type="paragraph" w:customStyle="1" w:styleId="251">
    <w:name w:val="Основной текст с отступом 25"/>
    <w:basedOn w:val="a"/>
    <w:rsid w:val="00616BA9"/>
    <w:pPr>
      <w:tabs>
        <w:tab w:val="center" w:pos="1134"/>
      </w:tabs>
      <w:ind w:left="360"/>
      <w:jc w:val="both"/>
    </w:pPr>
    <w:rPr>
      <w:rFonts w:ascii="Arial" w:hAnsi="Arial" w:cs="Arial"/>
      <w:i/>
      <w:iCs/>
      <w:sz w:val="22"/>
      <w:szCs w:val="22"/>
    </w:rPr>
  </w:style>
  <w:style w:type="paragraph" w:customStyle="1" w:styleId="1fc">
    <w:name w:val="Без интервала1"/>
    <w:rsid w:val="00616BA9"/>
    <w:pPr>
      <w:widowControl w:val="0"/>
    </w:pPr>
    <w:rPr>
      <w:sz w:val="24"/>
      <w:szCs w:val="24"/>
      <w:lang w:eastAsia="zh-CN"/>
    </w:rPr>
  </w:style>
  <w:style w:type="paragraph" w:customStyle="1" w:styleId="affc">
    <w:name w:val="Прижатый влево"/>
    <w:basedOn w:val="a"/>
    <w:next w:val="a"/>
    <w:rsid w:val="00616BA9"/>
    <w:pPr>
      <w:widowControl/>
    </w:pPr>
    <w:rPr>
      <w:rFonts w:ascii="Arial" w:hAnsi="Arial" w:cs="Arial"/>
    </w:rPr>
  </w:style>
  <w:style w:type="paragraph" w:customStyle="1" w:styleId="Default">
    <w:name w:val="Default"/>
    <w:rsid w:val="00616BA9"/>
    <w:rPr>
      <w:color w:val="000000"/>
      <w:sz w:val="24"/>
      <w:szCs w:val="24"/>
      <w:lang w:eastAsia="zh-CN"/>
    </w:rPr>
  </w:style>
  <w:style w:type="paragraph" w:customStyle="1" w:styleId="261">
    <w:name w:val="Основной текст с отступом 26"/>
    <w:basedOn w:val="a"/>
    <w:rsid w:val="00616BA9"/>
    <w:pPr>
      <w:widowControl/>
      <w:spacing w:after="120" w:line="480" w:lineRule="auto"/>
      <w:ind w:left="283"/>
      <w:jc w:val="both"/>
    </w:pPr>
  </w:style>
  <w:style w:type="paragraph" w:customStyle="1" w:styleId="2f3">
    <w:name w:val="Знак Знак Знак Знак2 Знак Знак Знак Знак Знак Знак"/>
    <w:basedOn w:val="a"/>
    <w:rsid w:val="00616BA9"/>
    <w:pPr>
      <w:widowControl/>
      <w:spacing w:before="280" w:after="280"/>
    </w:pPr>
    <w:rPr>
      <w:rFonts w:ascii="Tahoma" w:hAnsi="Tahoma" w:cs="Tahoma"/>
      <w:sz w:val="20"/>
      <w:szCs w:val="20"/>
      <w:lang w:val="en-US"/>
    </w:rPr>
  </w:style>
  <w:style w:type="paragraph" w:customStyle="1" w:styleId="217">
    <w:name w:val="Знак Знак Знак Знак2 Знак Знак Знак Знак Знак Знак1"/>
    <w:basedOn w:val="a"/>
    <w:rsid w:val="00616BA9"/>
    <w:pPr>
      <w:widowControl/>
      <w:spacing w:before="280" w:after="280"/>
    </w:pPr>
    <w:rPr>
      <w:rFonts w:ascii="Tahoma" w:hAnsi="Tahoma" w:cs="Tahoma"/>
      <w:sz w:val="20"/>
      <w:szCs w:val="20"/>
      <w:lang w:val="en-US"/>
    </w:rPr>
  </w:style>
  <w:style w:type="paragraph" w:customStyle="1" w:styleId="affd">
    <w:name w:val="Обычный + по ширине"/>
    <w:basedOn w:val="a"/>
    <w:rsid w:val="00616BA9"/>
    <w:pPr>
      <w:widowControl/>
      <w:jc w:val="both"/>
    </w:pPr>
  </w:style>
  <w:style w:type="paragraph" w:customStyle="1" w:styleId="affe">
    <w:name w:val="Стиль"/>
    <w:rsid w:val="00616BA9"/>
    <w:pPr>
      <w:widowControl w:val="0"/>
      <w:spacing w:after="120" w:line="254" w:lineRule="exact"/>
      <w:ind w:right="14" w:firstLine="709"/>
      <w:jc w:val="both"/>
    </w:pPr>
    <w:rPr>
      <w:sz w:val="22"/>
      <w:lang w:eastAsia="zh-CN"/>
    </w:rPr>
  </w:style>
  <w:style w:type="paragraph" w:customStyle="1" w:styleId="252">
    <w:name w:val="Основной текст 25"/>
    <w:basedOn w:val="a"/>
    <w:rsid w:val="00616BA9"/>
    <w:pPr>
      <w:spacing w:before="120" w:after="120"/>
      <w:ind w:firstLine="851"/>
      <w:jc w:val="both"/>
    </w:pPr>
  </w:style>
  <w:style w:type="paragraph" w:customStyle="1" w:styleId="afff">
    <w:name w:val="Îñíîâí"/>
    <w:basedOn w:val="a"/>
    <w:rsid w:val="00616BA9"/>
    <w:pPr>
      <w:jc w:val="both"/>
    </w:pPr>
    <w:rPr>
      <w:rFonts w:ascii="Arial" w:hAnsi="Arial" w:cs="Arial"/>
      <w:sz w:val="22"/>
      <w:szCs w:val="22"/>
    </w:rPr>
  </w:style>
  <w:style w:type="paragraph" w:customStyle="1" w:styleId="ConsCell">
    <w:name w:val="ConsCell"/>
    <w:rsid w:val="00616BA9"/>
    <w:pPr>
      <w:widowControl w:val="0"/>
    </w:pPr>
    <w:rPr>
      <w:rFonts w:ascii="Arial" w:eastAsia="Arial" w:hAnsi="Arial" w:cs="Arial"/>
      <w:lang w:eastAsia="zh-CN"/>
    </w:rPr>
  </w:style>
  <w:style w:type="paragraph" w:customStyle="1" w:styleId="2f4">
    <w:name w:val="Знак Знак Знак Знак2 Знак Знак Знак Знак Знак Знак"/>
    <w:basedOn w:val="a"/>
    <w:rsid w:val="00616BA9"/>
    <w:pPr>
      <w:widowControl/>
      <w:spacing w:before="280" w:after="280"/>
    </w:pPr>
    <w:rPr>
      <w:rFonts w:ascii="Tahoma" w:hAnsi="Tahoma" w:cs="Tahoma"/>
      <w:sz w:val="20"/>
      <w:szCs w:val="20"/>
      <w:lang w:val="en-US"/>
    </w:rPr>
  </w:style>
  <w:style w:type="paragraph" w:customStyle="1" w:styleId="Style3">
    <w:name w:val="Style3"/>
    <w:basedOn w:val="a"/>
    <w:rsid w:val="00616BA9"/>
    <w:pPr>
      <w:spacing w:line="278" w:lineRule="exact"/>
      <w:ind w:firstLine="725"/>
      <w:jc w:val="both"/>
    </w:pPr>
  </w:style>
  <w:style w:type="paragraph" w:customStyle="1" w:styleId="218">
    <w:name w:val="Маркированный список 21"/>
    <w:basedOn w:val="a"/>
    <w:rsid w:val="00616BA9"/>
    <w:pPr>
      <w:widowControl/>
      <w:tabs>
        <w:tab w:val="left" w:pos="643"/>
      </w:tabs>
      <w:ind w:left="643" w:hanging="360"/>
      <w:jc w:val="both"/>
    </w:pPr>
    <w:rPr>
      <w:sz w:val="28"/>
      <w:szCs w:val="20"/>
    </w:rPr>
  </w:style>
  <w:style w:type="paragraph" w:customStyle="1" w:styleId="ListParagraph1">
    <w:name w:val="List Paragraph1"/>
    <w:basedOn w:val="a"/>
    <w:rsid w:val="00616BA9"/>
    <w:pPr>
      <w:ind w:left="720"/>
    </w:pPr>
  </w:style>
  <w:style w:type="paragraph" w:styleId="afff0">
    <w:name w:val="No Spacing"/>
    <w:qFormat/>
    <w:rsid w:val="00616BA9"/>
    <w:rPr>
      <w:rFonts w:ascii="Calibri" w:hAnsi="Calibri" w:cs="Calibri"/>
      <w:sz w:val="22"/>
      <w:lang w:eastAsia="zh-CN"/>
    </w:rPr>
  </w:style>
  <w:style w:type="paragraph" w:customStyle="1" w:styleId="2f5">
    <w:name w:val="Обычный2"/>
    <w:rsid w:val="00616BA9"/>
    <w:rPr>
      <w:rFonts w:eastAsia="Arial" w:cs="Calibri"/>
      <w:lang w:eastAsia="zh-CN"/>
    </w:rPr>
  </w:style>
  <w:style w:type="paragraph" w:styleId="afff1">
    <w:name w:val="List Paragraph"/>
    <w:basedOn w:val="a"/>
    <w:qFormat/>
    <w:rsid w:val="00616BA9"/>
    <w:pPr>
      <w:ind w:left="720"/>
    </w:pPr>
    <w:rPr>
      <w:sz w:val="20"/>
      <w:szCs w:val="20"/>
    </w:rPr>
  </w:style>
  <w:style w:type="paragraph" w:customStyle="1" w:styleId="afff2">
    <w:name w:val="Пункт"/>
    <w:basedOn w:val="a"/>
    <w:rsid w:val="00616BA9"/>
    <w:pPr>
      <w:tabs>
        <w:tab w:val="left" w:pos="1134"/>
      </w:tabs>
      <w:spacing w:line="360" w:lineRule="auto"/>
      <w:ind w:left="1134" w:hanging="1134"/>
      <w:jc w:val="both"/>
    </w:pPr>
    <w:rPr>
      <w:sz w:val="28"/>
      <w:szCs w:val="20"/>
    </w:rPr>
  </w:style>
  <w:style w:type="paragraph" w:customStyle="1" w:styleId="afff3">
    <w:name w:val="Знак Знак Знак Знак Знак Знак Знак"/>
    <w:basedOn w:val="a"/>
    <w:rsid w:val="00616BA9"/>
    <w:pPr>
      <w:spacing w:after="160" w:line="240" w:lineRule="exact"/>
    </w:pPr>
    <w:rPr>
      <w:rFonts w:ascii="Verdana" w:hAnsi="Verdana" w:cs="Verdana"/>
      <w:sz w:val="20"/>
      <w:szCs w:val="20"/>
      <w:lang w:val="en-US"/>
    </w:rPr>
  </w:style>
  <w:style w:type="paragraph" w:customStyle="1" w:styleId="1fd">
    <w:name w:val="Пункт Знак1"/>
    <w:basedOn w:val="a"/>
    <w:rsid w:val="00616BA9"/>
    <w:pPr>
      <w:tabs>
        <w:tab w:val="left" w:pos="1134"/>
      </w:tabs>
      <w:spacing w:line="360" w:lineRule="auto"/>
      <w:ind w:left="1134" w:hanging="1134"/>
      <w:jc w:val="both"/>
    </w:pPr>
    <w:rPr>
      <w:sz w:val="28"/>
      <w:szCs w:val="20"/>
    </w:rPr>
  </w:style>
  <w:style w:type="paragraph" w:customStyle="1" w:styleId="ConsPlusDocList">
    <w:name w:val="ConsPlusDocList"/>
    <w:rsid w:val="00616BA9"/>
    <w:pPr>
      <w:widowControl w:val="0"/>
    </w:pPr>
    <w:rPr>
      <w:rFonts w:ascii="Arial" w:eastAsia="Arial" w:hAnsi="Arial" w:cs="Arial"/>
      <w:lang w:eastAsia="zh-CN" w:bidi="hi-IN"/>
    </w:rPr>
  </w:style>
  <w:style w:type="paragraph" w:customStyle="1" w:styleId="afff4">
    <w:name w:val="Заголовок списка"/>
    <w:basedOn w:val="a"/>
    <w:next w:val="afff5"/>
    <w:rsid w:val="00616BA9"/>
  </w:style>
  <w:style w:type="paragraph" w:customStyle="1" w:styleId="afff5">
    <w:name w:val="Содержимое списка"/>
    <w:basedOn w:val="a"/>
    <w:rsid w:val="00616BA9"/>
    <w:pPr>
      <w:ind w:left="567"/>
    </w:pPr>
  </w:style>
  <w:style w:type="paragraph" w:customStyle="1" w:styleId="2f6">
    <w:name w:val="Основной текст (2)"/>
    <w:rsid w:val="00616BA9"/>
    <w:pPr>
      <w:widowControl w:val="0"/>
      <w:shd w:val="clear" w:color="auto" w:fill="FFFFFF"/>
      <w:spacing w:before="300" w:line="479" w:lineRule="exact"/>
    </w:pPr>
    <w:rPr>
      <w:sz w:val="28"/>
      <w:szCs w:val="28"/>
      <w:lang w:val="de-DE" w:eastAsia="ja-JP" w:bidi="fa-IR"/>
    </w:rPr>
  </w:style>
  <w:style w:type="paragraph" w:customStyle="1" w:styleId="Standard">
    <w:name w:val="Standard"/>
    <w:rsid w:val="00616BA9"/>
    <w:pPr>
      <w:widowControl w:val="0"/>
    </w:pPr>
    <w:rPr>
      <w:rFonts w:eastAsia="Andale Sans UI" w:cs="Tahoma"/>
      <w:sz w:val="24"/>
      <w:szCs w:val="24"/>
      <w:lang w:val="en-US" w:eastAsia="zh-CN" w:bidi="en-US"/>
    </w:rPr>
  </w:style>
  <w:style w:type="paragraph" w:customStyle="1" w:styleId="TableContents">
    <w:name w:val="Table Contents"/>
    <w:basedOn w:val="a"/>
    <w:rsid w:val="00616BA9"/>
    <w:rPr>
      <w:rFonts w:cs="Tahoma"/>
      <w:lang w:val="en-US" w:bidi="en-US"/>
    </w:rPr>
  </w:style>
  <w:style w:type="paragraph" w:customStyle="1" w:styleId="afff6">
    <w:name w:val="Таблицы (моноширинный)"/>
    <w:basedOn w:val="a"/>
    <w:rsid w:val="00616BA9"/>
    <w:pPr>
      <w:jc w:val="both"/>
    </w:pPr>
    <w:rPr>
      <w:rFonts w:ascii="Courier New" w:hAnsi="Courier New" w:cs="Courier New"/>
    </w:rPr>
  </w:style>
  <w:style w:type="paragraph" w:customStyle="1" w:styleId="afff7">
    <w:name w:val="Комментарий"/>
    <w:rsid w:val="00616BA9"/>
    <w:pPr>
      <w:widowControl w:val="0"/>
    </w:pPr>
    <w:rPr>
      <w:rFonts w:ascii="Times New Roman CYR" w:eastAsia="SimSun" w:hAnsi="Times New Roman CYR" w:cs="Mangal"/>
      <w:color w:val="353842"/>
      <w:sz w:val="24"/>
      <w:szCs w:val="24"/>
      <w:shd w:val="clear" w:color="auto" w:fill="F0F0F0"/>
      <w:lang w:eastAsia="zh-CN" w:bidi="hi-IN"/>
    </w:rPr>
  </w:style>
  <w:style w:type="paragraph" w:customStyle="1" w:styleId="afff8">
    <w:name w:val="Информация о версии"/>
    <w:basedOn w:val="afff7"/>
    <w:rsid w:val="00616BA9"/>
    <w:rPr>
      <w:rFonts w:cs="Times New Roman CYR"/>
      <w:i/>
    </w:rPr>
  </w:style>
  <w:style w:type="paragraph" w:customStyle="1" w:styleId="afff9">
    <w:name w:val="Нормальный (таблица)"/>
    <w:basedOn w:val="a"/>
    <w:rsid w:val="00616BA9"/>
    <w:pPr>
      <w:jc w:val="both"/>
    </w:pPr>
    <w:rPr>
      <w:rFonts w:ascii="Times New Roman CYR" w:hAnsi="Times New Roman CYR" w:cs="Times New Roman CYR"/>
    </w:rPr>
  </w:style>
  <w:style w:type="paragraph" w:customStyle="1" w:styleId="afffa">
    <w:name w:val="?????????? ???????"/>
    <w:basedOn w:val="a"/>
    <w:rsid w:val="00616BA9"/>
  </w:style>
  <w:style w:type="paragraph" w:customStyle="1" w:styleId="WW-1">
    <w:name w:val="WW-?????????? ???????"/>
    <w:basedOn w:val="a"/>
    <w:rsid w:val="00616BA9"/>
  </w:style>
  <w:style w:type="paragraph" w:customStyle="1" w:styleId="western">
    <w:name w:val="western"/>
    <w:basedOn w:val="a"/>
    <w:rsid w:val="00616BA9"/>
    <w:pPr>
      <w:widowControl/>
      <w:spacing w:before="280" w:after="119"/>
    </w:pPr>
    <w:rPr>
      <w:color w:val="000000"/>
    </w:rPr>
  </w:style>
  <w:style w:type="paragraph" w:customStyle="1" w:styleId="1fe">
    <w:name w:val="Текст1"/>
    <w:basedOn w:val="a"/>
    <w:rsid w:val="00616BA9"/>
    <w:pPr>
      <w:widowControl/>
      <w:spacing w:after="200" w:line="276" w:lineRule="auto"/>
    </w:pPr>
    <w:rPr>
      <w:rFonts w:ascii="Courier New" w:eastAsia="Calibri" w:hAnsi="Courier New" w:cs="Courier New"/>
      <w:sz w:val="22"/>
      <w:szCs w:val="22"/>
    </w:rPr>
  </w:style>
  <w:style w:type="character" w:customStyle="1" w:styleId="afffb">
    <w:name w:val="Неразрешенное упоминание"/>
    <w:uiPriority w:val="99"/>
    <w:semiHidden/>
    <w:unhideWhenUsed/>
    <w:rsid w:val="00616BA9"/>
    <w:rPr>
      <w:color w:val="605E5C"/>
      <w:shd w:val="clear" w:color="auto" w:fill="E1DFDD"/>
    </w:rPr>
  </w:style>
  <w:style w:type="numbering" w:customStyle="1" w:styleId="1ff">
    <w:name w:val="Нет списка1"/>
    <w:next w:val="a2"/>
    <w:uiPriority w:val="99"/>
    <w:semiHidden/>
    <w:unhideWhenUsed/>
    <w:rsid w:val="00616BA9"/>
  </w:style>
  <w:style w:type="paragraph" w:customStyle="1" w:styleId="afffc">
    <w:name w:val="Заголовок"/>
    <w:basedOn w:val="a"/>
    <w:next w:val="aff"/>
    <w:link w:val="afffd"/>
    <w:rsid w:val="00616BA9"/>
    <w:pPr>
      <w:keepNext/>
      <w:spacing w:before="240" w:after="120"/>
    </w:pPr>
    <w:rPr>
      <w:rFonts w:ascii="Arial" w:eastAsia="Andale Sans UI" w:hAnsi="Arial"/>
      <w:sz w:val="28"/>
      <w:szCs w:val="28"/>
      <w:lang w:eastAsia="ar-SA"/>
    </w:rPr>
  </w:style>
  <w:style w:type="character" w:customStyle="1" w:styleId="afffd">
    <w:name w:val="Заголовок Знак"/>
    <w:link w:val="afffc"/>
    <w:rsid w:val="00616BA9"/>
    <w:rPr>
      <w:rFonts w:ascii="Arial" w:eastAsia="Andale Sans UI" w:hAnsi="Arial" w:cs="Tahoma"/>
      <w:sz w:val="28"/>
      <w:szCs w:val="28"/>
      <w:lang w:eastAsia="ar-SA"/>
    </w:rPr>
  </w:style>
  <w:style w:type="numbering" w:customStyle="1" w:styleId="2f7">
    <w:name w:val="Нет списка2"/>
    <w:next w:val="a2"/>
    <w:uiPriority w:val="99"/>
    <w:semiHidden/>
    <w:unhideWhenUsed/>
    <w:rsid w:val="00616BA9"/>
  </w:style>
  <w:style w:type="character" w:customStyle="1" w:styleId="A80">
    <w:name w:val="A8"/>
    <w:rsid w:val="00616BA9"/>
    <w:rPr>
      <w:rFonts w:ascii="Tahoma" w:eastAsia="Tahoma" w:hAnsi="Tahoma" w:cs="Tahoma"/>
      <w:color w:val="000000"/>
      <w:sz w:val="16"/>
      <w:szCs w:val="16"/>
    </w:rPr>
  </w:style>
  <w:style w:type="character" w:customStyle="1" w:styleId="A13">
    <w:name w:val="A13"/>
    <w:rsid w:val="00616BA9"/>
    <w:rPr>
      <w:rFonts w:ascii="Tahoma" w:eastAsia="Tahoma" w:hAnsi="Tahoma" w:cs="Tahoma"/>
      <w:color w:val="000000"/>
      <w:sz w:val="14"/>
      <w:szCs w:val="14"/>
    </w:rPr>
  </w:style>
  <w:style w:type="character" w:customStyle="1" w:styleId="A14">
    <w:name w:val="A14"/>
    <w:rsid w:val="00616BA9"/>
    <w:rPr>
      <w:rFonts w:ascii="Tahoma" w:eastAsia="Tahoma" w:hAnsi="Tahoma" w:cs="Tahoma"/>
      <w:color w:val="000000"/>
      <w:sz w:val="8"/>
      <w:szCs w:val="8"/>
    </w:rPr>
  </w:style>
  <w:style w:type="character" w:customStyle="1" w:styleId="A15">
    <w:name w:val="A15"/>
    <w:rsid w:val="00616BA9"/>
    <w:rPr>
      <w:rFonts w:ascii="Tahoma" w:eastAsia="Tahoma" w:hAnsi="Tahoma" w:cs="Tahoma"/>
      <w:color w:val="000000"/>
      <w:sz w:val="8"/>
      <w:szCs w:val="8"/>
    </w:rPr>
  </w:style>
  <w:style w:type="paragraph" w:customStyle="1" w:styleId="Pa1">
    <w:name w:val="Pa1"/>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20">
    <w:name w:val="Pa20"/>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13">
    <w:name w:val="Pa13"/>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22">
    <w:name w:val="Pa22"/>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11">
    <w:name w:val="Pa11"/>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17">
    <w:name w:val="Pa17"/>
    <w:basedOn w:val="Default"/>
    <w:next w:val="Default"/>
    <w:rsid w:val="00616BA9"/>
    <w:pPr>
      <w:widowControl w:val="0"/>
      <w:spacing w:line="200" w:lineRule="atLeast"/>
    </w:pPr>
    <w:rPr>
      <w:rFonts w:eastAsia="Lucida Sans Unicode" w:cs="Mangal"/>
      <w:color w:val="auto"/>
      <w:lang w:eastAsia="hi-IN" w:bidi="hi-IN"/>
    </w:rPr>
  </w:style>
  <w:style w:type="character" w:styleId="afffe">
    <w:name w:val="Book Title"/>
    <w:qFormat/>
    <w:rsid w:val="00616BA9"/>
    <w:rPr>
      <w:rFonts w:cs="Times New Roman"/>
      <w:b/>
      <w:bCs/>
      <w:smallCaps/>
      <w:spacing w:val="5"/>
    </w:rPr>
  </w:style>
  <w:style w:type="character" w:styleId="affff">
    <w:name w:val="annotation reference"/>
    <w:uiPriority w:val="99"/>
    <w:semiHidden/>
    <w:unhideWhenUsed/>
    <w:rsid w:val="00616BA9"/>
    <w:rPr>
      <w:sz w:val="16"/>
      <w:szCs w:val="16"/>
    </w:rPr>
  </w:style>
  <w:style w:type="paragraph" w:styleId="affff0">
    <w:name w:val="annotation text"/>
    <w:basedOn w:val="a"/>
    <w:link w:val="affff1"/>
    <w:uiPriority w:val="99"/>
    <w:semiHidden/>
    <w:unhideWhenUsed/>
    <w:rsid w:val="00616BA9"/>
    <w:rPr>
      <w:sz w:val="20"/>
      <w:szCs w:val="20"/>
    </w:rPr>
  </w:style>
  <w:style w:type="character" w:customStyle="1" w:styleId="affff1">
    <w:name w:val="Текст примечания Знак"/>
    <w:link w:val="affff0"/>
    <w:uiPriority w:val="99"/>
    <w:semiHidden/>
    <w:rsid w:val="00616BA9"/>
    <w:rPr>
      <w:lang w:eastAsia="zh-CN"/>
    </w:rPr>
  </w:style>
  <w:style w:type="paragraph" w:styleId="affff2">
    <w:name w:val="annotation subject"/>
    <w:basedOn w:val="affff0"/>
    <w:next w:val="affff0"/>
    <w:link w:val="affff3"/>
    <w:uiPriority w:val="99"/>
    <w:semiHidden/>
    <w:unhideWhenUsed/>
    <w:rsid w:val="00616BA9"/>
    <w:rPr>
      <w:b/>
      <w:bCs/>
    </w:rPr>
  </w:style>
  <w:style w:type="character" w:customStyle="1" w:styleId="affff3">
    <w:name w:val="Тема примечания Знак"/>
    <w:link w:val="affff2"/>
    <w:uiPriority w:val="99"/>
    <w:semiHidden/>
    <w:rsid w:val="00616BA9"/>
    <w:rPr>
      <w:b/>
      <w:bCs/>
      <w:lang w:eastAsia="zh-CN"/>
    </w:rPr>
  </w:style>
  <w:style w:type="paragraph" w:customStyle="1" w:styleId="font5">
    <w:name w:val="font5"/>
    <w:basedOn w:val="a"/>
    <w:rsid w:val="00616BA9"/>
    <w:pPr>
      <w:widowControl/>
      <w:spacing w:before="100" w:beforeAutospacing="1" w:after="100" w:afterAutospacing="1"/>
    </w:pPr>
    <w:rPr>
      <w:sz w:val="20"/>
      <w:szCs w:val="20"/>
      <w:lang w:eastAsia="ru-RU"/>
    </w:rPr>
  </w:style>
  <w:style w:type="paragraph" w:customStyle="1" w:styleId="font6">
    <w:name w:val="font6"/>
    <w:basedOn w:val="a"/>
    <w:rsid w:val="00616BA9"/>
    <w:pPr>
      <w:widowControl/>
      <w:spacing w:before="100" w:beforeAutospacing="1" w:after="100" w:afterAutospacing="1"/>
    </w:pPr>
    <w:rPr>
      <w:i/>
      <w:iCs/>
      <w:color w:val="FF0000"/>
      <w:sz w:val="20"/>
      <w:szCs w:val="20"/>
      <w:lang w:eastAsia="ru-RU"/>
    </w:rPr>
  </w:style>
  <w:style w:type="paragraph" w:customStyle="1" w:styleId="xl70">
    <w:name w:val="xl70"/>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1">
    <w:name w:val="xl71"/>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2">
    <w:name w:val="xl72"/>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73">
    <w:name w:val="xl73"/>
    <w:basedOn w:val="a"/>
    <w:rsid w:val="00616BA9"/>
    <w:pPr>
      <w:widowControl/>
      <w:pBdr>
        <w:top w:val="single" w:sz="4" w:space="0" w:color="auto"/>
        <w:left w:val="single" w:sz="4" w:space="0" w:color="auto"/>
        <w:right w:val="single" w:sz="4" w:space="0" w:color="auto"/>
      </w:pBdr>
      <w:spacing w:before="100" w:beforeAutospacing="1" w:after="100" w:afterAutospacing="1"/>
    </w:pPr>
    <w:rPr>
      <w:sz w:val="20"/>
      <w:szCs w:val="20"/>
      <w:lang w:eastAsia="ru-RU"/>
    </w:rPr>
  </w:style>
  <w:style w:type="paragraph" w:customStyle="1" w:styleId="xl74">
    <w:name w:val="xl74"/>
    <w:basedOn w:val="a"/>
    <w:rsid w:val="00616BA9"/>
    <w:pPr>
      <w:widowControl/>
      <w:pBdr>
        <w:top w:val="single" w:sz="4" w:space="0" w:color="auto"/>
        <w:left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5">
    <w:name w:val="xl75"/>
    <w:basedOn w:val="a"/>
    <w:rsid w:val="00616BA9"/>
    <w:pPr>
      <w:widowControl/>
      <w:pBdr>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6">
    <w:name w:val="xl76"/>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77">
    <w:name w:val="xl77"/>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lang w:eastAsia="ru-RU"/>
    </w:rPr>
  </w:style>
  <w:style w:type="paragraph" w:customStyle="1" w:styleId="xl78">
    <w:name w:val="xl78"/>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79">
    <w:name w:val="xl79"/>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80">
    <w:name w:val="xl80"/>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81">
    <w:name w:val="xl81"/>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82">
    <w:name w:val="xl82"/>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3">
    <w:name w:val="xl83"/>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84">
    <w:name w:val="xl84"/>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85">
    <w:name w:val="xl85"/>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86">
    <w:name w:val="xl86"/>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eastAsia="ru-RU"/>
    </w:rPr>
  </w:style>
  <w:style w:type="paragraph" w:customStyle="1" w:styleId="xl87">
    <w:name w:val="xl87"/>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ru-RU"/>
    </w:rPr>
  </w:style>
  <w:style w:type="paragraph" w:customStyle="1" w:styleId="xl88">
    <w:name w:val="xl88"/>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lang w:eastAsia="ru-RU"/>
    </w:rPr>
  </w:style>
  <w:style w:type="paragraph" w:customStyle="1" w:styleId="xl89">
    <w:name w:val="xl89"/>
    <w:basedOn w:val="a"/>
    <w:rsid w:val="00616BA9"/>
    <w:pPr>
      <w:widowControl/>
      <w:pBdr>
        <w:top w:val="single" w:sz="4" w:space="0" w:color="auto"/>
        <w:left w:val="single" w:sz="4" w:space="0" w:color="auto"/>
        <w:right w:val="single" w:sz="4" w:space="0" w:color="auto"/>
      </w:pBdr>
      <w:spacing w:before="100" w:beforeAutospacing="1" w:after="100" w:afterAutospacing="1"/>
    </w:pPr>
    <w:rPr>
      <w:sz w:val="20"/>
      <w:szCs w:val="20"/>
      <w:lang w:eastAsia="ru-RU"/>
    </w:rPr>
  </w:style>
  <w:style w:type="paragraph" w:customStyle="1" w:styleId="xl90">
    <w:name w:val="xl90"/>
    <w:basedOn w:val="a"/>
    <w:rsid w:val="00616BA9"/>
    <w:pPr>
      <w:widowControl/>
      <w:pBdr>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91">
    <w:name w:val="xl91"/>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92">
    <w:name w:val="xl92"/>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eastAsia="ru-RU"/>
    </w:rPr>
  </w:style>
  <w:style w:type="paragraph" w:customStyle="1" w:styleId="xl93">
    <w:name w:val="xl93"/>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eastAsia="ru-RU"/>
    </w:rPr>
  </w:style>
  <w:style w:type="paragraph" w:customStyle="1" w:styleId="xl94">
    <w:name w:val="xl94"/>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eastAsia="ru-RU"/>
    </w:rPr>
  </w:style>
  <w:style w:type="paragraph" w:customStyle="1" w:styleId="xl95">
    <w:name w:val="xl95"/>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lang w:eastAsia="ru-RU"/>
    </w:rPr>
  </w:style>
  <w:style w:type="paragraph" w:customStyle="1" w:styleId="xl96">
    <w:name w:val="xl96"/>
    <w:basedOn w:val="a"/>
    <w:rsid w:val="00616BA9"/>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97">
    <w:name w:val="xl97"/>
    <w:basedOn w:val="a"/>
    <w:rsid w:val="00616BA9"/>
    <w:pPr>
      <w:widowControl/>
      <w:pBdr>
        <w:top w:val="single" w:sz="4" w:space="0" w:color="000000"/>
        <w:left w:val="single" w:sz="4" w:space="0" w:color="auto"/>
        <w:right w:val="single" w:sz="4" w:space="0" w:color="auto"/>
      </w:pBdr>
      <w:spacing w:before="100" w:beforeAutospacing="1" w:after="100" w:afterAutospacing="1"/>
    </w:pPr>
    <w:rPr>
      <w:sz w:val="20"/>
      <w:szCs w:val="20"/>
      <w:lang w:eastAsia="ru-RU"/>
    </w:rPr>
  </w:style>
  <w:style w:type="paragraph" w:customStyle="1" w:styleId="xl98">
    <w:name w:val="xl98"/>
    <w:basedOn w:val="a"/>
    <w:rsid w:val="00616BA9"/>
    <w:pPr>
      <w:widowControl/>
      <w:pBdr>
        <w:top w:val="single" w:sz="4" w:space="0" w:color="000000"/>
        <w:left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99">
    <w:name w:val="xl99"/>
    <w:basedOn w:val="a"/>
    <w:rsid w:val="00616BA9"/>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ru-RU"/>
    </w:rPr>
  </w:style>
  <w:style w:type="paragraph" w:customStyle="1" w:styleId="xl100">
    <w:name w:val="xl100"/>
    <w:basedOn w:val="a"/>
    <w:rsid w:val="00616B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lang w:eastAsia="ru-RU"/>
    </w:rPr>
  </w:style>
  <w:style w:type="paragraph" w:customStyle="1" w:styleId="xl101">
    <w:name w:val="xl101"/>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ru-RU"/>
    </w:rPr>
  </w:style>
  <w:style w:type="paragraph" w:customStyle="1" w:styleId="xl102">
    <w:name w:val="xl102"/>
    <w:basedOn w:val="a"/>
    <w:rsid w:val="00616B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lang w:eastAsia="ru-RU"/>
    </w:rPr>
  </w:style>
  <w:style w:type="paragraph" w:customStyle="1" w:styleId="xl103">
    <w:name w:val="xl103"/>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0"/>
      <w:szCs w:val="20"/>
      <w:lang w:eastAsia="ru-RU"/>
    </w:rPr>
  </w:style>
  <w:style w:type="paragraph" w:customStyle="1" w:styleId="xl104">
    <w:name w:val="xl104"/>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eastAsia="ru-RU"/>
    </w:rPr>
  </w:style>
  <w:style w:type="paragraph" w:customStyle="1" w:styleId="xl105">
    <w:name w:val="xl105"/>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ru-RU"/>
    </w:rPr>
  </w:style>
  <w:style w:type="paragraph" w:customStyle="1" w:styleId="xl106">
    <w:name w:val="xl106"/>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107">
    <w:name w:val="xl107"/>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108">
    <w:name w:val="xl108"/>
    <w:basedOn w:val="a"/>
    <w:rsid w:val="00616BA9"/>
    <w:pPr>
      <w:widowControl/>
      <w:pBdr>
        <w:left w:val="single" w:sz="4" w:space="0" w:color="auto"/>
        <w:bottom w:val="single" w:sz="4" w:space="0" w:color="auto"/>
        <w:right w:val="single" w:sz="4" w:space="0" w:color="auto"/>
      </w:pBdr>
      <w:spacing w:before="100" w:beforeAutospacing="1" w:after="100" w:afterAutospacing="1"/>
      <w:jc w:val="both"/>
    </w:pPr>
    <w:rPr>
      <w:lang w:eastAsia="ru-RU"/>
    </w:rPr>
  </w:style>
  <w:style w:type="paragraph" w:customStyle="1" w:styleId="xl109">
    <w:name w:val="xl109"/>
    <w:basedOn w:val="a"/>
    <w:rsid w:val="00616BA9"/>
    <w:pPr>
      <w:widowControl/>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0">
    <w:name w:val="xl110"/>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lang w:eastAsia="ru-RU"/>
    </w:rPr>
  </w:style>
  <w:style w:type="paragraph" w:customStyle="1" w:styleId="xl111">
    <w:name w:val="xl111"/>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2">
    <w:name w:val="xl112"/>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3">
    <w:name w:val="xl113"/>
    <w:basedOn w:val="a"/>
    <w:rsid w:val="00616BA9"/>
    <w:pPr>
      <w:widowControl/>
      <w:pBdr>
        <w:left w:val="single" w:sz="4" w:space="0" w:color="auto"/>
        <w:bottom w:val="single" w:sz="4" w:space="0" w:color="auto"/>
        <w:right w:val="single" w:sz="4" w:space="0" w:color="auto"/>
      </w:pBdr>
      <w:shd w:val="clear" w:color="auto" w:fill="FFFFFF"/>
      <w:spacing w:before="100" w:beforeAutospacing="1" w:after="100" w:afterAutospacing="1"/>
    </w:pPr>
    <w:rPr>
      <w:lang w:eastAsia="ru-RU"/>
    </w:rPr>
  </w:style>
  <w:style w:type="paragraph" w:customStyle="1" w:styleId="xl114">
    <w:name w:val="xl114"/>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eastAsia="ru-RU"/>
    </w:rPr>
  </w:style>
  <w:style w:type="paragraph" w:customStyle="1" w:styleId="xl115">
    <w:name w:val="xl115"/>
    <w:basedOn w:val="a"/>
    <w:rsid w:val="00616BA9"/>
    <w:pPr>
      <w:widowControl/>
      <w:pBdr>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116">
    <w:name w:val="xl116"/>
    <w:basedOn w:val="a"/>
    <w:rsid w:val="00616BA9"/>
    <w:pPr>
      <w:widowControl/>
      <w:pBdr>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117">
    <w:name w:val="xl117"/>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118">
    <w:name w:val="xl118"/>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119">
    <w:name w:val="xl119"/>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pPr>
    <w:rPr>
      <w:lang w:eastAsia="ru-RU"/>
    </w:rPr>
  </w:style>
  <w:style w:type="paragraph" w:customStyle="1" w:styleId="xl120">
    <w:name w:val="xl120"/>
    <w:basedOn w:val="a"/>
    <w:rsid w:val="00616BA9"/>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121">
    <w:name w:val="xl121"/>
    <w:basedOn w:val="a"/>
    <w:rsid w:val="00616BA9"/>
    <w:pPr>
      <w:widowControl/>
      <w:pBdr>
        <w:left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122">
    <w:name w:val="xl122"/>
    <w:basedOn w:val="a"/>
    <w:rsid w:val="00616BA9"/>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123">
    <w:name w:val="xl123"/>
    <w:basedOn w:val="a"/>
    <w:rsid w:val="00616BA9"/>
    <w:pPr>
      <w:widowControl/>
      <w:pBdr>
        <w:left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124">
    <w:name w:val="xl124"/>
    <w:basedOn w:val="a"/>
    <w:rsid w:val="00616BA9"/>
    <w:pPr>
      <w:widowControl/>
      <w:pBdr>
        <w:left w:val="single" w:sz="4" w:space="0" w:color="auto"/>
        <w:right w:val="single" w:sz="4" w:space="0" w:color="auto"/>
      </w:pBdr>
      <w:spacing w:before="100" w:beforeAutospacing="1" w:after="100" w:afterAutospacing="1"/>
    </w:pPr>
    <w:rPr>
      <w:sz w:val="20"/>
      <w:szCs w:val="20"/>
      <w:lang w:eastAsia="ru-RU"/>
    </w:rPr>
  </w:style>
  <w:style w:type="paragraph" w:customStyle="1" w:styleId="xl125">
    <w:name w:val="xl125"/>
    <w:basedOn w:val="a"/>
    <w:rsid w:val="00616BA9"/>
    <w:pPr>
      <w:widowControl/>
      <w:pBdr>
        <w:top w:val="single" w:sz="4" w:space="0" w:color="auto"/>
        <w:left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126">
    <w:name w:val="xl126"/>
    <w:basedOn w:val="a"/>
    <w:rsid w:val="00616BA9"/>
    <w:pPr>
      <w:widowControl/>
      <w:pBdr>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127">
    <w:name w:val="xl127"/>
    <w:basedOn w:val="a"/>
    <w:rsid w:val="00616BA9"/>
    <w:pPr>
      <w:widowControl/>
      <w:pBdr>
        <w:top w:val="single" w:sz="4" w:space="0" w:color="auto"/>
        <w:left w:val="single" w:sz="4" w:space="0" w:color="auto"/>
        <w:right w:val="single" w:sz="4" w:space="0" w:color="auto"/>
      </w:pBdr>
      <w:spacing w:before="100" w:beforeAutospacing="1" w:after="100" w:afterAutospacing="1"/>
    </w:pPr>
    <w:rPr>
      <w:sz w:val="20"/>
      <w:szCs w:val="20"/>
      <w:lang w:eastAsia="ru-RU"/>
    </w:rPr>
  </w:style>
  <w:style w:type="paragraph" w:customStyle="1" w:styleId="xl128">
    <w:name w:val="xl128"/>
    <w:basedOn w:val="a"/>
    <w:rsid w:val="00616BA9"/>
    <w:pPr>
      <w:widowControl/>
      <w:pBdr>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129">
    <w:name w:val="xl129"/>
    <w:basedOn w:val="a"/>
    <w:rsid w:val="00616BA9"/>
    <w:pPr>
      <w:widowControl/>
      <w:pBdr>
        <w:left w:val="single" w:sz="4" w:space="0" w:color="auto"/>
        <w:bottom w:val="single" w:sz="4" w:space="0" w:color="000000"/>
        <w:right w:val="single" w:sz="4" w:space="0" w:color="auto"/>
      </w:pBdr>
      <w:shd w:val="clear" w:color="auto" w:fill="FFFFFF"/>
      <w:spacing w:before="100" w:beforeAutospacing="1" w:after="100" w:afterAutospacing="1"/>
      <w:jc w:val="center"/>
    </w:pPr>
    <w:rPr>
      <w:lang w:eastAsia="ru-RU"/>
    </w:rPr>
  </w:style>
  <w:style w:type="paragraph" w:customStyle="1" w:styleId="xl130">
    <w:name w:val="xl130"/>
    <w:basedOn w:val="a"/>
    <w:rsid w:val="00616BA9"/>
    <w:pPr>
      <w:widowControl/>
      <w:pBdr>
        <w:left w:val="single" w:sz="4" w:space="0" w:color="auto"/>
        <w:bottom w:val="single" w:sz="4" w:space="0" w:color="000000"/>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131">
    <w:name w:val="xl131"/>
    <w:basedOn w:val="a"/>
    <w:rsid w:val="00616BA9"/>
    <w:pPr>
      <w:widowControl/>
      <w:pBdr>
        <w:left w:val="single" w:sz="4" w:space="0" w:color="auto"/>
        <w:bottom w:val="single" w:sz="4" w:space="0" w:color="000000"/>
        <w:right w:val="single" w:sz="4" w:space="0" w:color="auto"/>
      </w:pBdr>
      <w:spacing w:before="100" w:beforeAutospacing="1" w:after="100" w:afterAutospacing="1"/>
    </w:pPr>
    <w:rPr>
      <w:sz w:val="20"/>
      <w:szCs w:val="20"/>
      <w:lang w:eastAsia="ru-RU"/>
    </w:rPr>
  </w:style>
  <w:style w:type="paragraph" w:customStyle="1" w:styleId="xl132">
    <w:name w:val="xl132"/>
    <w:basedOn w:val="a"/>
    <w:rsid w:val="00616BA9"/>
    <w:pPr>
      <w:widowControl/>
      <w:pBdr>
        <w:left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133">
    <w:name w:val="xl133"/>
    <w:basedOn w:val="a"/>
    <w:rsid w:val="00616BA9"/>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134">
    <w:name w:val="xl134"/>
    <w:basedOn w:val="a"/>
    <w:rsid w:val="00616BA9"/>
    <w:pPr>
      <w:widowControl/>
      <w:pBdr>
        <w:left w:val="single" w:sz="4" w:space="0" w:color="auto"/>
        <w:right w:val="single" w:sz="4" w:space="0" w:color="auto"/>
      </w:pBdr>
      <w:shd w:val="clear" w:color="auto" w:fill="FFFFFF"/>
      <w:spacing w:before="100" w:beforeAutospacing="1" w:after="100" w:afterAutospacing="1"/>
      <w:jc w:val="center"/>
    </w:pPr>
    <w:rPr>
      <w:lang w:eastAsia="ru-RU"/>
    </w:rPr>
  </w:style>
  <w:style w:type="paragraph" w:customStyle="1" w:styleId="xl135">
    <w:name w:val="xl135"/>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ru-RU"/>
    </w:rPr>
  </w:style>
  <w:style w:type="paragraph" w:customStyle="1" w:styleId="xl136">
    <w:name w:val="xl136"/>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8894</Words>
  <Characters>50696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Яночка</dc:creator>
  <cp:lastModifiedBy>Баляновы</cp:lastModifiedBy>
  <cp:revision>6</cp:revision>
  <dcterms:created xsi:type="dcterms:W3CDTF">2021-01-11T21:43:00Z</dcterms:created>
  <dcterms:modified xsi:type="dcterms:W3CDTF">2021-02-16T17:41:00Z</dcterms:modified>
</cp:coreProperties>
</file>