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67B">
      <w:pPr>
        <w:pStyle w:val="messagecaption"/>
      </w:pPr>
      <w:r>
        <w:t>ПРОТОКОЛ РАССМОТРЕНИЯ И ОЦЕНКИ КОТИРОВОЧНЫХ ЗАЯВОК</w:t>
      </w:r>
      <w:r w:rsidR="005A7F5D">
        <w:t xml:space="preserve"> №</w:t>
      </w:r>
      <w:r w:rsidR="006D4B73">
        <w:t xml:space="preserve"> </w:t>
      </w:r>
      <w:r w:rsidR="005A7F5D">
        <w:t>02/2021</w:t>
      </w:r>
    </w:p>
    <w:p w:rsidR="00000000" w:rsidRDefault="00C5067B">
      <w:pPr>
        <w:pStyle w:val="centered"/>
      </w:pPr>
      <w:r>
        <w:rPr>
          <w:b/>
        </w:rPr>
        <w:t>(в редакции № 1)</w:t>
      </w:r>
    </w:p>
    <w:p w:rsidR="00000000" w:rsidRDefault="00C5067B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18 марта 2021 года</w:t>
      </w:r>
    </w:p>
    <w:p w:rsidR="00000000" w:rsidRDefault="00C5067B">
      <w:pPr>
        <w:pStyle w:val="text"/>
      </w:pPr>
    </w:p>
    <w:p w:rsidR="00000000" w:rsidRDefault="00C5067B">
      <w:pPr>
        <w:pStyle w:val="variable"/>
      </w:pPr>
      <w:r>
        <w:t>Номер процедуры:</w:t>
      </w:r>
      <w:r>
        <w:rPr>
          <w:b w:val="0"/>
        </w:rPr>
        <w:t xml:space="preserve"> 0118721001DP</w:t>
      </w:r>
    </w:p>
    <w:p w:rsidR="00000000" w:rsidRDefault="00C5067B">
      <w:pPr>
        <w:pStyle w:val="variable"/>
      </w:pPr>
      <w:r>
        <w:t>Реестровый номер (ЕИС):</w:t>
      </w:r>
      <w:r>
        <w:rPr>
          <w:b w:val="0"/>
        </w:rPr>
        <w:t xml:space="preserve"> 32110059906</w:t>
      </w:r>
    </w:p>
    <w:p w:rsidR="00000000" w:rsidRDefault="00C5067B">
      <w:pPr>
        <w:pStyle w:val="text"/>
      </w:pPr>
    </w:p>
    <w:p w:rsidR="00000000" w:rsidRDefault="00C5067B">
      <w:pPr>
        <w:pStyle w:val="centered"/>
      </w:pPr>
      <w:r>
        <w:rPr>
          <w:b/>
        </w:rPr>
        <w:t>I. Общие по</w:t>
      </w:r>
      <w:r>
        <w:rPr>
          <w:b/>
        </w:rPr>
        <w:t>ложения</w:t>
      </w:r>
    </w:p>
    <w:p w:rsidR="00000000" w:rsidRDefault="00C5067B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</w:t>
      </w:r>
      <w:proofErr w:type="gramStart"/>
      <w:r>
        <w:rPr>
          <w:b w:val="0"/>
        </w:rPr>
        <w:t>..</w:t>
      </w:r>
      <w:proofErr w:type="gramEnd"/>
    </w:p>
    <w:p w:rsidR="00000000" w:rsidRDefault="00C5067B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1</w:t>
      </w:r>
      <w:r>
        <w:rPr>
          <w:b w:val="0"/>
        </w:rPr>
        <w:t>020202088532).</w:t>
      </w:r>
    </w:p>
    <w:p w:rsidR="00000000" w:rsidRDefault="00C5067B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C5067B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C5067B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УЧРЕ</w:t>
      </w:r>
      <w:r>
        <w:rPr>
          <w:b w:val="0"/>
        </w:rPr>
        <w:t>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C5067B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C5067B">
      <w:pPr>
        <w:pStyle w:val="text"/>
      </w:pPr>
      <w:r>
        <w:t>Почтовый а</w:t>
      </w:r>
      <w:r>
        <w:t xml:space="preserve">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C5067B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C5067B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огран</w:t>
      </w:r>
      <w:r>
        <w:rPr>
          <w:b w:val="0"/>
        </w:rPr>
        <w:t>иченной ответственностью "РЕГИОН" (ИНН: 0278160590, КПП: 027601001, ОГРН: 1090280022777).</w:t>
      </w:r>
    </w:p>
    <w:p w:rsidR="00000000" w:rsidRDefault="00C5067B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C5067B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</w:t>
      </w:r>
      <w:r>
        <w:t xml:space="preserve"> Уфа, ул. Проспект Октября, д. 132/3, этаж 9.</w:t>
      </w:r>
    </w:p>
    <w:p w:rsidR="00000000" w:rsidRDefault="00C5067B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C5067B">
      <w:pPr>
        <w:pStyle w:val="variable"/>
      </w:pPr>
      <w:r>
        <w:t>Наименование закупки:</w:t>
      </w:r>
      <w:r>
        <w:rPr>
          <w:b w:val="0"/>
        </w:rPr>
        <w:t xml:space="preserve"> поставка </w:t>
      </w:r>
      <w:r>
        <w:rPr>
          <w:b w:val="0"/>
        </w:rPr>
        <w:br/>
        <w:t>продуктов питания: молока и молочных продуктов</w:t>
      </w:r>
      <w:r>
        <w:rPr>
          <w:b w:val="0"/>
        </w:rPr>
        <w:br/>
      </w:r>
    </w:p>
    <w:p w:rsidR="00000000" w:rsidRDefault="00C5067B" w:rsidP="005A7F5D">
      <w:pPr>
        <w:pStyle w:val="variable"/>
      </w:pPr>
      <w:r>
        <w:t>Предмет договора (лота):</w:t>
      </w:r>
      <w:r>
        <w:rPr>
          <w:b w:val="0"/>
        </w:rPr>
        <w:t xml:space="preserve"> поставка </w:t>
      </w:r>
      <w:r>
        <w:rPr>
          <w:b w:val="0"/>
        </w:rPr>
        <w:t>продуктов питани</w:t>
      </w:r>
      <w:r>
        <w:rPr>
          <w:b w:val="0"/>
        </w:rPr>
        <w:t>я: молока и молочных продуктов.</w:t>
      </w:r>
    </w:p>
    <w:p w:rsidR="00000000" w:rsidRDefault="00C5067B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"/>
        <w:gridCol w:w="2996"/>
        <w:gridCol w:w="1559"/>
        <w:gridCol w:w="3099"/>
        <w:gridCol w:w="1580"/>
      </w:tblGrid>
      <w:tr w:rsidR="000000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309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158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Молоко питьевое коровье пастеризованное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3675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10.51.11.111: Молоко питьевое коровье паст</w:t>
            </w:r>
            <w:r>
              <w:t>еризованное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10.51.1: Производство питьевого молока и питьевых сливок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2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Кефир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2100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10.51.52.114: Кефир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 xml:space="preserve">10.51.9: Производство прочей молочной </w:t>
            </w:r>
            <w:r>
              <w:lastRenderedPageBreak/>
              <w:t>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Сметана от 18,0 % до 22,0 %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148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10.51.52.212: Сметана</w:t>
            </w:r>
            <w:r>
              <w:t xml:space="preserve"> от 18,0 % до 22,0 %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4</w:t>
            </w:r>
          </w:p>
        </w:tc>
        <w:tc>
          <w:tcPr>
            <w:tcW w:w="299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582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10.51.40.313: Твор</w:t>
            </w:r>
            <w:r>
              <w:t xml:space="preserve">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</w:tbl>
    <w:p w:rsidR="00000000" w:rsidRDefault="00C5067B">
      <w:pPr>
        <w:pStyle w:val="text"/>
      </w:pPr>
    </w:p>
    <w:p w:rsidR="00000000" w:rsidRDefault="00C5067B">
      <w:pPr>
        <w:pStyle w:val="variable"/>
      </w:pPr>
      <w:r>
        <w:t>Количество поставляемого товара, объем выполняемых работ, оказываемых</w:t>
      </w:r>
      <w:r>
        <w:t xml:space="preserve"> услуг:</w:t>
      </w:r>
      <w:r>
        <w:rPr>
          <w:b w:val="0"/>
        </w:rPr>
        <w:t xml:space="preserve"> Молоко питьевое коровье пастеризованное: 3675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Кефир: 2100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Сметана от 18,0 % до 22,0 % жирности: 148 Килограмм, Творог (кроме </w:t>
      </w:r>
      <w:proofErr w:type="spellStart"/>
      <w:r>
        <w:rPr>
          <w:b w:val="0"/>
        </w:rPr>
        <w:t>зерненого</w:t>
      </w:r>
      <w:proofErr w:type="spellEnd"/>
      <w:r>
        <w:rPr>
          <w:b w:val="0"/>
        </w:rPr>
        <w:t xml:space="preserve"> и произведенного с использованием ультрафильтрации и сепари</w:t>
      </w:r>
      <w:r>
        <w:rPr>
          <w:b w:val="0"/>
        </w:rPr>
        <w:t>рования) без вкусовых компонентов от 4 % до 11 % жирности: 582 Килограмм.</w:t>
      </w:r>
    </w:p>
    <w:p w:rsidR="00000000" w:rsidRDefault="00C5067B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511 660.17 руб.</w:t>
      </w:r>
    </w:p>
    <w:p w:rsidR="00000000" w:rsidRDefault="00C5067B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9 марта 2021 года по 16 марта 2021 года.</w:t>
      </w:r>
    </w:p>
    <w:p w:rsidR="00000000" w:rsidRDefault="00C5067B">
      <w:pPr>
        <w:pStyle w:val="variable"/>
      </w:pPr>
      <w:r>
        <w:t>Место предоставления документаци</w:t>
      </w:r>
      <w:r>
        <w:t>и о закупке:</w:t>
      </w:r>
      <w:r>
        <w:rPr>
          <w:b w:val="0"/>
        </w:rPr>
        <w:t xml:space="preserve"> ЭТП РЕГИОН https://torgi.etp-region.ru.</w:t>
      </w:r>
    </w:p>
    <w:p w:rsidR="00000000" w:rsidRDefault="00C5067B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C5067B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C5067B">
      <w:pPr>
        <w:pStyle w:val="variable"/>
      </w:pPr>
      <w:r>
        <w:t>Размер, срок и поряд</w:t>
      </w:r>
      <w:r>
        <w:t>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C5067B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C5067B">
      <w:pPr>
        <w:pStyle w:val="variable"/>
      </w:pPr>
      <w:r>
        <w:t>Дата начала подачи заявок:</w:t>
      </w:r>
      <w:r>
        <w:rPr>
          <w:b w:val="0"/>
        </w:rPr>
        <w:t xml:space="preserve"> 9 марта 2021 года.</w:t>
      </w:r>
    </w:p>
    <w:p w:rsidR="00000000" w:rsidRDefault="00C5067B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16 марта 2021 года в 10:00 MC</w:t>
      </w:r>
      <w:r>
        <w:rPr>
          <w:b w:val="0"/>
        </w:rPr>
        <w:t>K+2.</w:t>
      </w:r>
    </w:p>
    <w:p w:rsidR="00000000" w:rsidRDefault="00C5067B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16 марта 2021 года в 10:05 MCK+2.</w:t>
      </w:r>
    </w:p>
    <w:p w:rsidR="00000000" w:rsidRDefault="00C5067B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>, Сте</w:t>
      </w:r>
      <w:r>
        <w:rPr>
          <w:b w:val="0"/>
        </w:rPr>
        <w:t xml:space="preserve">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18 марта 2021 года в 16:00 MCK+2.</w:t>
      </w:r>
    </w:p>
    <w:p w:rsidR="00000000" w:rsidRDefault="00C5067B">
      <w:pPr>
        <w:pStyle w:val="text"/>
      </w:pPr>
    </w:p>
    <w:p w:rsidR="00000000" w:rsidRDefault="00C5067B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C5067B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15.03.2</w:t>
            </w:r>
            <w:r>
              <w:t>021 16:17:22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№14281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15.03.2021 21:59:50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№14297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-</w:t>
            </w:r>
          </w:p>
        </w:tc>
      </w:tr>
    </w:tbl>
    <w:p w:rsidR="00000000" w:rsidRDefault="00C5067B">
      <w:pPr>
        <w:pStyle w:val="text"/>
      </w:pPr>
    </w:p>
    <w:p w:rsidR="00000000" w:rsidRDefault="00C5067B">
      <w:r>
        <w:rPr>
          <w:b/>
        </w:rPr>
        <w:t xml:space="preserve">Сведения об 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№14281</w:t>
            </w:r>
          </w:p>
        </w:tc>
        <w:tc>
          <w:tcPr>
            <w:tcW w:w="31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№14297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-</w:t>
            </w:r>
          </w:p>
        </w:tc>
      </w:tr>
    </w:tbl>
    <w:p w:rsidR="00000000" w:rsidRDefault="00C5067B">
      <w:pPr>
        <w:pStyle w:val="text"/>
      </w:pPr>
    </w:p>
    <w:p w:rsidR="00000000" w:rsidRDefault="00C5067B">
      <w:pPr>
        <w:pStyle w:val="variable"/>
      </w:pPr>
      <w:r>
        <w:t>Сведения об участниках, которым отказ</w:t>
      </w:r>
      <w:r>
        <w:t>ано в допуске к участию в закупке с указанием причин отклонения:</w:t>
      </w:r>
      <w:r>
        <w:rPr>
          <w:b w:val="0"/>
        </w:rPr>
        <w:t xml:space="preserve"> отклоненные заявки отсутствуют.</w:t>
      </w:r>
    </w:p>
    <w:p w:rsidR="00000000" w:rsidRDefault="00C5067B">
      <w:pPr>
        <w:pStyle w:val="text"/>
      </w:pPr>
    </w:p>
    <w:p w:rsidR="00000000" w:rsidRDefault="00C5067B">
      <w:pPr>
        <w:pStyle w:val="text"/>
      </w:pPr>
    </w:p>
    <w:p w:rsidR="00000000" w:rsidRDefault="00C5067B">
      <w:pPr>
        <w:pStyle w:val="centered"/>
      </w:pPr>
      <w:r>
        <w:rPr>
          <w:b/>
        </w:rPr>
        <w:lastRenderedPageBreak/>
        <w:t>III. Сведения о результатах подведения итогов закупки</w:t>
      </w:r>
    </w:p>
    <w:p w:rsidR="00000000" w:rsidRDefault="00C5067B">
      <w:r>
        <w:rPr>
          <w:b/>
        </w:rPr>
        <w:t>Сведения о принятом на основании подведения итогов закупки решении о присвоении участникам закупки след</w:t>
      </w:r>
      <w:r>
        <w:rPr>
          <w:b/>
        </w:rPr>
        <w:t>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1"/>
        <w:gridCol w:w="3345"/>
      </w:tblGrid>
      <w:tr w:rsidR="00000000"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Наименование участника процедуры</w:t>
            </w:r>
          </w:p>
        </w:tc>
        <w:tc>
          <w:tcPr>
            <w:tcW w:w="334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Порядковый номер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№14281</w:t>
            </w:r>
          </w:p>
        </w:tc>
        <w:tc>
          <w:tcPr>
            <w:tcW w:w="334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№14297</w:t>
            </w:r>
          </w:p>
        </w:tc>
        <w:tc>
          <w:tcPr>
            <w:tcW w:w="334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  <w:jc w:val="center"/>
            </w:pPr>
            <w:r>
              <w:t>2</w:t>
            </w:r>
          </w:p>
        </w:tc>
      </w:tr>
    </w:tbl>
    <w:p w:rsidR="00000000" w:rsidRDefault="00C5067B">
      <w:pPr>
        <w:pStyle w:val="text"/>
      </w:pPr>
    </w:p>
    <w:p w:rsidR="00000000" w:rsidRDefault="00C5067B">
      <w:r>
        <w:rPr>
          <w:b/>
        </w:rPr>
        <w:t xml:space="preserve">Сведения об участниках закупки, которым присвоены первый </w:t>
      </w:r>
      <w:r>
        <w:rPr>
          <w:b/>
        </w:rPr>
        <w:t>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64"/>
        <w:gridCol w:w="4373"/>
      </w:tblGrid>
      <w:tr w:rsidR="00000000"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7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№14281,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402 276.00 руб.</w:t>
            </w:r>
          </w:p>
        </w:tc>
        <w:tc>
          <w:tcPr>
            <w:tcW w:w="437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Заявка №14297, -</w:t>
            </w:r>
            <w:r>
              <w:br/>
            </w:r>
            <w:r>
              <w:rPr>
                <w:u w:val="single"/>
              </w:rPr>
              <w:t>Предложение о цене догов</w:t>
            </w:r>
            <w:r>
              <w:rPr>
                <w:u w:val="single"/>
              </w:rPr>
              <w:t>ора (лота):</w:t>
            </w:r>
            <w:r>
              <w:br/>
              <w:t>444 394.00 руб.</w:t>
            </w:r>
          </w:p>
        </w:tc>
      </w:tr>
    </w:tbl>
    <w:p w:rsidR="00000000" w:rsidRDefault="00C5067B">
      <w:pPr>
        <w:pStyle w:val="text"/>
      </w:pPr>
    </w:p>
    <w:p w:rsidR="00000000" w:rsidRDefault="005A7F5D">
      <w:pPr>
        <w:pStyle w:val="text"/>
      </w:pPr>
      <w:r>
        <w:t xml:space="preserve"> </w:t>
      </w:r>
    </w:p>
    <w:p w:rsidR="005A7F5D" w:rsidRDefault="005A7F5D">
      <w:pPr>
        <w:pStyle w:val="text"/>
      </w:pPr>
      <w:r w:rsidRPr="005A7F5D">
        <w:rPr>
          <w:b/>
        </w:rPr>
        <w:t>Решение комиссии</w:t>
      </w:r>
      <w:r>
        <w:t>: Заключить договор на поставку продуктов питания: молока и молочных продуктов  с у</w:t>
      </w:r>
      <w:r>
        <w:rPr>
          <w:b/>
        </w:rPr>
        <w:t>частником</w:t>
      </w:r>
      <w:r w:rsidRPr="005A7F5D">
        <w:t>, которому присвоен первый порядковый номер (победитель)</w:t>
      </w:r>
      <w:r>
        <w:rPr>
          <w:b/>
        </w:rPr>
        <w:t xml:space="preserve"> </w:t>
      </w:r>
      <w:r>
        <w:t>заявка №14281 на сумму 402 276.00 </w:t>
      </w:r>
      <w:r w:rsidR="00CD5BC6">
        <w:t>(четыреста две тысячи  двести семьдесят шесть) Российский рубль</w:t>
      </w:r>
      <w:proofErr w:type="gramStart"/>
      <w:r w:rsidR="00CD5BC6">
        <w:t xml:space="preserve"> </w:t>
      </w:r>
      <w:r>
        <w:t>.</w:t>
      </w:r>
      <w:proofErr w:type="gramEnd"/>
    </w:p>
    <w:p w:rsidR="00000000" w:rsidRDefault="00C5067B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Парамонова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proofErr w:type="spellStart"/>
            <w:r>
              <w:t>Шари</w:t>
            </w:r>
            <w:r>
              <w:t>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C5067B">
            <w:pPr>
              <w:pStyle w:val="TableContents"/>
            </w:pPr>
            <w:r>
              <w:t> </w:t>
            </w:r>
          </w:p>
        </w:tc>
      </w:tr>
    </w:tbl>
    <w:p w:rsidR="00C5067B" w:rsidRDefault="00C5067B">
      <w:pPr>
        <w:pStyle w:val="text"/>
      </w:pPr>
    </w:p>
    <w:sectPr w:rsidR="00C506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F5D"/>
    <w:rsid w:val="005A7F5D"/>
    <w:rsid w:val="006D4B73"/>
    <w:rsid w:val="00C5067B"/>
    <w:rsid w:val="00C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B764-F52B-42C8-A4BF-B48485B4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5090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2021-03-18T04:38:00Z</cp:lastPrinted>
  <dcterms:created xsi:type="dcterms:W3CDTF">2021-03-18T04:32:00Z</dcterms:created>
  <dcterms:modified xsi:type="dcterms:W3CDTF">2021-03-18T04:39:00Z</dcterms:modified>
</cp:coreProperties>
</file>