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CC" w:rsidRDefault="006765EF" w:rsidP="006765EF">
      <w:pPr>
        <w:spacing w:after="0"/>
        <w:jc w:val="righ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Приложение № 1</w:t>
      </w:r>
      <w:r w:rsidR="00D505C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505CC" w:rsidRDefault="00D505CC" w:rsidP="006765EF">
      <w:pPr>
        <w:spacing w:after="0"/>
        <w:jc w:val="righ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6765EF" w:rsidRDefault="00D505CC" w:rsidP="006765EF">
      <w:pPr>
        <w:spacing w:after="0"/>
        <w:jc w:val="righ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к договору № ______ от _______2021 г.</w:t>
      </w:r>
    </w:p>
    <w:p w:rsidR="006765EF" w:rsidRDefault="006765EF" w:rsidP="006765E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6765EF" w:rsidRDefault="006765EF" w:rsidP="006765E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D505CC" w:rsidRDefault="00D505CC" w:rsidP="006765E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0A2F54" w:rsidRPr="006765EF" w:rsidRDefault="006765EF" w:rsidP="006765E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6765EF">
        <w:rPr>
          <w:rFonts w:eastAsia="Times New Roman" w:cs="Times New Roman"/>
          <w:b/>
          <w:color w:val="000000"/>
          <w:sz w:val="24"/>
          <w:szCs w:val="24"/>
          <w:lang w:eastAsia="ru-RU"/>
        </w:rPr>
        <w:t>ТЕХНИЧЕСКОЕ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6765E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ЗАДАНИЕ</w:t>
      </w:r>
    </w:p>
    <w:p w:rsidR="000A2F54" w:rsidRDefault="000A2F54" w:rsidP="007238A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A2F54" w:rsidRDefault="000A2F54" w:rsidP="007238A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6DAD" w:rsidRDefault="00E66DAD" w:rsidP="007238A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6DAD" w:rsidRDefault="00E66DAD" w:rsidP="007238A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238AE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ВИДОВ УСЛУГ на основе справочника ОКПД 2,</w:t>
      </w:r>
    </w:p>
    <w:p w:rsidR="007238AE" w:rsidRPr="007238AE" w:rsidRDefault="007238AE" w:rsidP="007238AE">
      <w:pPr>
        <w:spacing w:after="0"/>
        <w:ind w:right="-142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238AE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закупки, для которых применяется настоящее  техническое задание</w:t>
      </w:r>
    </w:p>
    <w:p w:rsidR="007238AE" w:rsidRDefault="007238AE" w:rsidP="007238AE">
      <w:pPr>
        <w:spacing w:after="0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p w:rsidR="00544FC0" w:rsidRPr="007238AE" w:rsidRDefault="00544FC0" w:rsidP="007238AE">
      <w:pPr>
        <w:spacing w:after="0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8187"/>
      </w:tblGrid>
      <w:tr w:rsidR="007238AE" w:rsidRPr="007238AE" w:rsidTr="008529B7">
        <w:tc>
          <w:tcPr>
            <w:tcW w:w="1476" w:type="dxa"/>
          </w:tcPr>
          <w:p w:rsidR="007238AE" w:rsidRPr="007238AE" w:rsidRDefault="007238AE" w:rsidP="007238A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87" w:type="dxa"/>
          </w:tcPr>
          <w:p w:rsidR="007238AE" w:rsidRDefault="007238AE" w:rsidP="007238A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услуги</w:t>
            </w:r>
          </w:p>
          <w:p w:rsidR="00544FC0" w:rsidRPr="007238AE" w:rsidRDefault="00544FC0" w:rsidP="007238A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AE" w:rsidRPr="007238AE" w:rsidTr="008529B7">
        <w:tc>
          <w:tcPr>
            <w:tcW w:w="1476" w:type="dxa"/>
          </w:tcPr>
          <w:p w:rsidR="00544FC0" w:rsidRDefault="00544FC0" w:rsidP="007238AE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238AE" w:rsidRPr="007238AE" w:rsidRDefault="007238AE" w:rsidP="007238A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33.17.11.000</w:t>
            </w:r>
          </w:p>
        </w:tc>
        <w:tc>
          <w:tcPr>
            <w:tcW w:w="8187" w:type="dxa"/>
          </w:tcPr>
          <w:p w:rsidR="00544FC0" w:rsidRDefault="00544FC0" w:rsidP="007238AE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238AE" w:rsidRDefault="007238AE" w:rsidP="007238AE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Услуги по ремонту и техническому обслуживанию железнодорожных локомотивов и подвижного состава</w:t>
            </w:r>
          </w:p>
          <w:p w:rsidR="00544FC0" w:rsidRPr="007238AE" w:rsidRDefault="00544FC0" w:rsidP="007238AE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238AE">
        <w:rPr>
          <w:rFonts w:eastAsia="Times New Roman" w:cs="Times New Roman"/>
          <w:sz w:val="24"/>
          <w:szCs w:val="24"/>
          <w:lang w:eastAsia="ru-RU"/>
        </w:rPr>
        <w:t>СОДЕРЖАНИЕ</w:t>
      </w: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238A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>РАЗДЕЛ 1. НАИМЕНОВАНИЕ УСЛУГИ</w:t>
      </w:r>
    </w:p>
    <w:p w:rsidR="00034C2D" w:rsidRPr="00DF2E2E" w:rsidRDefault="00034C2D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38AE" w:rsidRPr="00DF2E2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>РАЗДЕЛ 2. ОПИСАНИЕ УСЛУГ</w:t>
      </w:r>
    </w:p>
    <w:p w:rsidR="007238AE" w:rsidRPr="00DF2E2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 xml:space="preserve">            Подраздел 2.1 Состав (перечень) оказываемых услуг</w:t>
      </w:r>
    </w:p>
    <w:p w:rsidR="007238AE" w:rsidRPr="00DF2E2E" w:rsidRDefault="007238AE" w:rsidP="007238AE">
      <w:pPr>
        <w:tabs>
          <w:tab w:val="left" w:pos="912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 xml:space="preserve">            Подраздел 2.2 Описание оказываемых услуг</w:t>
      </w:r>
    </w:p>
    <w:p w:rsidR="007238AE" w:rsidRPr="00DF2E2E" w:rsidRDefault="007238AE" w:rsidP="00034C2D">
      <w:pPr>
        <w:tabs>
          <w:tab w:val="left" w:pos="912"/>
        </w:tabs>
        <w:spacing w:after="0"/>
        <w:ind w:left="2552" w:hanging="2552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 xml:space="preserve">            </w:t>
      </w:r>
    </w:p>
    <w:p w:rsidR="007238AE" w:rsidRPr="00DF2E2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>РАЗДЕЛ 3. ТРЕБОВАНИЯ К УСЛУГАМ</w:t>
      </w:r>
    </w:p>
    <w:p w:rsidR="007238AE" w:rsidRPr="00DF2E2E" w:rsidRDefault="007238AE" w:rsidP="007238AE">
      <w:pPr>
        <w:tabs>
          <w:tab w:val="left" w:pos="1134"/>
        </w:tabs>
        <w:spacing w:after="0"/>
        <w:ind w:left="2694" w:hanging="1843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>Подраздел 3.1 Общие требования</w:t>
      </w:r>
    </w:p>
    <w:p w:rsidR="007238AE" w:rsidRPr="00DF2E2E" w:rsidRDefault="007238AE" w:rsidP="007238AE">
      <w:pPr>
        <w:tabs>
          <w:tab w:val="left" w:pos="1134"/>
        </w:tabs>
        <w:spacing w:after="0"/>
        <w:ind w:left="2694" w:hanging="1843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>Подраздел 3.2 Требования к качеству оказываемых услуг</w:t>
      </w:r>
    </w:p>
    <w:p w:rsidR="007238AE" w:rsidRPr="00DF2E2E" w:rsidRDefault="007238AE" w:rsidP="007238AE">
      <w:pPr>
        <w:tabs>
          <w:tab w:val="left" w:pos="1134"/>
        </w:tabs>
        <w:spacing w:after="0"/>
        <w:ind w:left="2694" w:hanging="1843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>Подраздел 3.3 Требования к гарантийным обязательствам оказываемых    услуг</w:t>
      </w:r>
    </w:p>
    <w:p w:rsidR="007238AE" w:rsidRPr="00DF2E2E" w:rsidRDefault="007238AE" w:rsidP="00271F75">
      <w:pPr>
        <w:tabs>
          <w:tab w:val="left" w:pos="1134"/>
        </w:tabs>
        <w:spacing w:after="0"/>
        <w:ind w:left="2410" w:hanging="1559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>Подраздел 3.</w:t>
      </w:r>
      <w:r w:rsidR="00D353AC">
        <w:rPr>
          <w:rFonts w:eastAsia="Times New Roman" w:cs="Times New Roman"/>
          <w:sz w:val="24"/>
          <w:szCs w:val="24"/>
          <w:lang w:eastAsia="ru-RU"/>
        </w:rPr>
        <w:t>4</w:t>
      </w:r>
      <w:r w:rsidRPr="00DF2E2E">
        <w:rPr>
          <w:rFonts w:eastAsia="Times New Roman" w:cs="Times New Roman"/>
          <w:sz w:val="24"/>
          <w:szCs w:val="24"/>
          <w:lang w:eastAsia="ru-RU"/>
        </w:rPr>
        <w:t xml:space="preserve"> Требования к безопасности оказания услуг и безопасности      результата оказанных услуг</w:t>
      </w:r>
    </w:p>
    <w:p w:rsidR="007238AE" w:rsidRPr="00DF2E2E" w:rsidRDefault="007238AE" w:rsidP="007238AE">
      <w:pPr>
        <w:tabs>
          <w:tab w:val="left" w:pos="1134"/>
        </w:tabs>
        <w:spacing w:after="0"/>
        <w:ind w:left="2694" w:hanging="1843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>Подраздел 3.</w:t>
      </w:r>
      <w:r w:rsidR="00D353AC">
        <w:rPr>
          <w:rFonts w:eastAsia="Times New Roman" w:cs="Times New Roman"/>
          <w:sz w:val="24"/>
          <w:szCs w:val="24"/>
          <w:lang w:eastAsia="ru-RU"/>
        </w:rPr>
        <w:t>5</w:t>
      </w:r>
      <w:r w:rsidRPr="00DF2E2E">
        <w:rPr>
          <w:rFonts w:eastAsia="Times New Roman" w:cs="Times New Roman"/>
          <w:sz w:val="24"/>
          <w:szCs w:val="24"/>
          <w:lang w:eastAsia="ru-RU"/>
        </w:rPr>
        <w:t xml:space="preserve"> Требования к составу технического предложения участника</w:t>
      </w:r>
    </w:p>
    <w:p w:rsidR="007238AE" w:rsidRPr="00DF2E2E" w:rsidRDefault="007238AE" w:rsidP="007238AE">
      <w:pPr>
        <w:tabs>
          <w:tab w:val="left" w:pos="1134"/>
        </w:tabs>
        <w:spacing w:after="0"/>
        <w:ind w:left="2694" w:hanging="1843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>Подраздел 3.</w:t>
      </w:r>
      <w:r w:rsidR="00D353AC">
        <w:rPr>
          <w:rFonts w:eastAsia="Times New Roman" w:cs="Times New Roman"/>
          <w:sz w:val="24"/>
          <w:szCs w:val="24"/>
          <w:lang w:eastAsia="ru-RU"/>
        </w:rPr>
        <w:t>6</w:t>
      </w:r>
      <w:r w:rsidRPr="00DF2E2E">
        <w:rPr>
          <w:rFonts w:eastAsia="Times New Roman" w:cs="Times New Roman"/>
          <w:sz w:val="24"/>
          <w:szCs w:val="24"/>
          <w:lang w:eastAsia="ru-RU"/>
        </w:rPr>
        <w:t xml:space="preserve"> Специальные требования</w:t>
      </w:r>
    </w:p>
    <w:p w:rsidR="00271F75" w:rsidRPr="00DF2E2E" w:rsidRDefault="00271F75" w:rsidP="007238AE">
      <w:pPr>
        <w:tabs>
          <w:tab w:val="left" w:pos="1134"/>
        </w:tabs>
        <w:spacing w:after="0"/>
        <w:ind w:left="2694" w:hanging="1843"/>
        <w:rPr>
          <w:rFonts w:eastAsia="Times New Roman" w:cs="Times New Roman"/>
          <w:sz w:val="24"/>
          <w:szCs w:val="24"/>
          <w:lang w:eastAsia="ru-RU"/>
        </w:rPr>
      </w:pPr>
    </w:p>
    <w:p w:rsidR="007238AE" w:rsidRPr="00DF2E2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>РАЗДЕЛ 4. РЕЗУЛЬТАТ ОКАЗАННЫХ УСЛУГ</w:t>
      </w:r>
    </w:p>
    <w:p w:rsidR="007238AE" w:rsidRPr="00DF2E2E" w:rsidRDefault="007238AE" w:rsidP="007238AE">
      <w:pPr>
        <w:tabs>
          <w:tab w:val="left" w:pos="984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 xml:space="preserve">            Подраздел 4.1 Описание конечного результата оказанных услуг</w:t>
      </w:r>
    </w:p>
    <w:p w:rsidR="007238AE" w:rsidRPr="00DF2E2E" w:rsidRDefault="007238AE" w:rsidP="007238AE">
      <w:pPr>
        <w:tabs>
          <w:tab w:val="left" w:pos="984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 xml:space="preserve">            Подраздел 4.2 Требования по приемке услуг</w:t>
      </w:r>
    </w:p>
    <w:p w:rsidR="007238AE" w:rsidRPr="00DF2E2E" w:rsidRDefault="007238AE" w:rsidP="00271F75">
      <w:pPr>
        <w:tabs>
          <w:tab w:val="left" w:pos="984"/>
        </w:tabs>
        <w:spacing w:after="0"/>
        <w:ind w:left="2268" w:hanging="2694"/>
        <w:rPr>
          <w:rFonts w:eastAsia="Times New Roman" w:cs="Times New Roman"/>
          <w:sz w:val="24"/>
          <w:szCs w:val="24"/>
          <w:lang w:eastAsia="ru-RU"/>
        </w:rPr>
      </w:pPr>
      <w:r w:rsidRPr="00DF2E2E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271F75" w:rsidRPr="00DF2E2E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DF2E2E">
        <w:rPr>
          <w:rFonts w:eastAsia="Times New Roman" w:cs="Times New Roman"/>
          <w:sz w:val="24"/>
          <w:szCs w:val="24"/>
          <w:lang w:eastAsia="ru-RU"/>
        </w:rPr>
        <w:t>Подраздел 4.3 Требования по передаче заказчику технических и иных     документов (оформление результатов оказанных услуг)</w:t>
      </w:r>
    </w:p>
    <w:p w:rsidR="007238AE" w:rsidRPr="007238A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</w:p>
    <w:p w:rsidR="007238AE" w:rsidRPr="007238AE" w:rsidRDefault="007238AE" w:rsidP="007238AE">
      <w:pPr>
        <w:spacing w:after="0"/>
        <w:rPr>
          <w:rFonts w:eastAsia="Times New Roman" w:cs="Times New Roman"/>
          <w:sz w:val="24"/>
          <w:szCs w:val="24"/>
          <w:lang w:eastAsia="ru-RU"/>
        </w:rPr>
        <w:sectPr w:rsidR="007238AE" w:rsidRPr="007238AE" w:rsidSect="007929FE">
          <w:footerReference w:type="default" r:id="rId8"/>
          <w:pgSz w:w="11906" w:h="16838"/>
          <w:pgMar w:top="851" w:right="849" w:bottom="709" w:left="1418" w:header="709" w:footer="408" w:gutter="0"/>
          <w:cols w:space="708"/>
          <w:titlePg/>
          <w:docGrid w:linePitch="360"/>
        </w:sectPr>
      </w:pPr>
    </w:p>
    <w:p w:rsidR="007238AE" w:rsidRPr="000C4FC1" w:rsidRDefault="007238AE" w:rsidP="007238AE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0C4FC1">
        <w:rPr>
          <w:rFonts w:eastAsia="Times New Roman" w:cs="Times New Roman"/>
          <w:b/>
          <w:szCs w:val="28"/>
          <w:lang w:eastAsia="ru-RU"/>
        </w:rPr>
        <w:lastRenderedPageBreak/>
        <w:t>РАЗДЕЛ 1. НАИМЕНОВАНИЕ УСЛУГИ</w:t>
      </w: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238AE" w:rsidRPr="007238AE" w:rsidTr="00035B7A">
        <w:trPr>
          <w:trHeight w:val="516"/>
        </w:trPr>
        <w:tc>
          <w:tcPr>
            <w:tcW w:w="9639" w:type="dxa"/>
            <w:vAlign w:val="center"/>
          </w:tcPr>
          <w:p w:rsidR="007238AE" w:rsidRPr="007238AE" w:rsidRDefault="009D6620" w:rsidP="003838A9">
            <w:pPr>
              <w:tabs>
                <w:tab w:val="left" w:pos="1815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r w:rsidR="008B0C39" w:rsidRPr="00035B7A">
              <w:rPr>
                <w:rFonts w:eastAsia="Times New Roman" w:cs="Times New Roman"/>
                <w:sz w:val="24"/>
                <w:szCs w:val="24"/>
                <w:lang w:eastAsia="ru-RU"/>
              </w:rPr>
              <w:t>ремонт</w:t>
            </w:r>
            <w:r w:rsidR="002A0D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0C39" w:rsidRPr="00035B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тепловоза ТЭМ2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3838A9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838A9">
              <w:rPr>
                <w:rFonts w:eastAsia="Times New Roman" w:cs="Times New Roman"/>
                <w:sz w:val="24"/>
                <w:szCs w:val="24"/>
                <w:lang w:eastAsia="ru-RU"/>
              </w:rPr>
              <w:t>270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19</w:t>
            </w:r>
            <w:r w:rsidR="003838A9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7238AE" w:rsidRPr="000C4FC1" w:rsidRDefault="007238AE" w:rsidP="007238AE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0C4FC1">
        <w:rPr>
          <w:rFonts w:eastAsia="Times New Roman" w:cs="Times New Roman"/>
          <w:b/>
          <w:color w:val="000000"/>
          <w:szCs w:val="28"/>
          <w:lang w:eastAsia="ru-RU"/>
        </w:rPr>
        <w:t xml:space="preserve">РАЗДЕЛ 2. </w:t>
      </w:r>
      <w:r w:rsidRPr="000C4FC1">
        <w:rPr>
          <w:rFonts w:eastAsia="Times New Roman" w:cs="Times New Roman"/>
          <w:b/>
          <w:szCs w:val="28"/>
          <w:lang w:eastAsia="ru-RU"/>
        </w:rPr>
        <w:t>ОПИСАНИЕ УСЛУГ</w:t>
      </w: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238AE" w:rsidRPr="007238AE" w:rsidTr="00FC5189">
        <w:trPr>
          <w:trHeight w:val="416"/>
        </w:trPr>
        <w:tc>
          <w:tcPr>
            <w:tcW w:w="9639" w:type="dxa"/>
          </w:tcPr>
          <w:p w:rsidR="00356836" w:rsidRPr="000C4FC1" w:rsidRDefault="007238AE" w:rsidP="00EF1D42">
            <w:pPr>
              <w:tabs>
                <w:tab w:val="left" w:pos="3000"/>
              </w:tabs>
              <w:spacing w:after="0"/>
              <w:ind w:firstLine="709"/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</w:pP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t>Подраздел 2.1 Состав (перечень) оказываемых услуг</w:t>
            </w:r>
          </w:p>
        </w:tc>
      </w:tr>
      <w:tr w:rsidR="007238AE" w:rsidRPr="007238AE" w:rsidTr="00FC5189">
        <w:trPr>
          <w:trHeight w:val="2143"/>
        </w:trPr>
        <w:tc>
          <w:tcPr>
            <w:tcW w:w="9639" w:type="dxa"/>
          </w:tcPr>
          <w:p w:rsidR="007238AE" w:rsidRPr="007238AE" w:rsidRDefault="00E33CA7" w:rsidP="00BF2B43">
            <w:pPr>
              <w:numPr>
                <w:ilvl w:val="2"/>
                <w:numId w:val="1"/>
              </w:numPr>
              <w:tabs>
                <w:tab w:val="clear" w:pos="720"/>
                <w:tab w:val="num" w:pos="318"/>
                <w:tab w:val="left" w:pos="601"/>
                <w:tab w:val="left" w:pos="945"/>
                <w:tab w:val="left" w:pos="1275"/>
              </w:tabs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9D6620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Капитального ремонта</w:t>
            </w:r>
            <w:r w:rsidR="007238AE"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тепловоза ТЭМ2</w:t>
            </w:r>
            <w:r w:rsidR="009D6620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3838A9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7238AE"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6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838A9">
              <w:rPr>
                <w:rFonts w:eastAsia="Times New Roman" w:cs="Times New Roman"/>
                <w:sz w:val="24"/>
                <w:szCs w:val="24"/>
                <w:lang w:eastAsia="ru-RU"/>
              </w:rPr>
              <w:t>270</w:t>
            </w:r>
            <w:r w:rsidR="007238AE"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B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19</w:t>
            </w:r>
            <w:r w:rsidR="003838A9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  <w:r w:rsidR="007238AE"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выпуска с использованием материалов и запчастей Исполнителя в соответствии с требо</w:t>
            </w:r>
            <w:r w:rsidR="00E06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ваниями нормативно-технической </w:t>
            </w:r>
            <w:r w:rsidR="007238AE"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CB12F4">
              <w:rPr>
                <w:rFonts w:eastAsia="Times New Roman" w:cs="Times New Roman"/>
                <w:sz w:val="24"/>
                <w:szCs w:val="24"/>
                <w:lang w:eastAsia="ru-RU"/>
              </w:rPr>
              <w:t>, указанных в п.п. 2.2.3 технического задания</w:t>
            </w:r>
            <w:r w:rsidR="007238AE"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838A9" w:rsidRDefault="003838A9" w:rsidP="00BF2B43">
            <w:pPr>
              <w:pStyle w:val="aa"/>
              <w:numPr>
                <w:ilvl w:val="2"/>
                <w:numId w:val="1"/>
              </w:numPr>
              <w:tabs>
                <w:tab w:val="clear" w:pos="720"/>
                <w:tab w:val="num" w:pos="318"/>
                <w:tab w:val="left" w:pos="601"/>
              </w:tabs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обкаточных испытаний тепловоза после проведения капитального ремонта. </w:t>
            </w:r>
          </w:p>
          <w:p w:rsidR="00A27897" w:rsidRDefault="00FC5189" w:rsidP="00BF2B43">
            <w:pPr>
              <w:pStyle w:val="aa"/>
              <w:numPr>
                <w:ilvl w:val="2"/>
                <w:numId w:val="1"/>
              </w:numPr>
              <w:tabs>
                <w:tab w:val="clear" w:pos="720"/>
                <w:tab w:val="num" w:pos="318"/>
                <w:tab w:val="left" w:pos="601"/>
              </w:tabs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реостатных испытаний тепловоза после капитального ремонта.</w:t>
            </w:r>
          </w:p>
          <w:p w:rsidR="00FC5189" w:rsidRPr="00832F1B" w:rsidRDefault="00FC5189" w:rsidP="003838A9">
            <w:pPr>
              <w:pStyle w:val="aa"/>
              <w:tabs>
                <w:tab w:val="left" w:pos="601"/>
              </w:tabs>
              <w:spacing w:after="0"/>
              <w:ind w:left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238AE" w:rsidRPr="007238AE" w:rsidTr="00FC5189">
        <w:trPr>
          <w:trHeight w:val="416"/>
        </w:trPr>
        <w:tc>
          <w:tcPr>
            <w:tcW w:w="9639" w:type="dxa"/>
          </w:tcPr>
          <w:p w:rsidR="00356836" w:rsidRPr="000C4FC1" w:rsidRDefault="007238AE" w:rsidP="00EF1D42">
            <w:pPr>
              <w:tabs>
                <w:tab w:val="left" w:pos="3000"/>
              </w:tabs>
              <w:spacing w:after="0"/>
              <w:ind w:firstLine="709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t>Подраздел 2.2 Описание оказываемых услуг</w:t>
            </w:r>
          </w:p>
        </w:tc>
      </w:tr>
      <w:tr w:rsidR="007238AE" w:rsidRPr="007238AE" w:rsidTr="00FC5189">
        <w:trPr>
          <w:trHeight w:val="841"/>
        </w:trPr>
        <w:tc>
          <w:tcPr>
            <w:tcW w:w="9639" w:type="dxa"/>
          </w:tcPr>
          <w:p w:rsidR="007238AE" w:rsidRPr="00E3749A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49A">
              <w:rPr>
                <w:rFonts w:ascii="Times New Roman" w:hAnsi="Times New Roman"/>
                <w:sz w:val="24"/>
                <w:szCs w:val="24"/>
              </w:rPr>
              <w:t>2.2.1. Место оказания услуг -  ремонтная база Исполнителя.</w:t>
            </w:r>
          </w:p>
          <w:p w:rsidR="007238AE" w:rsidRPr="00E3749A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49A">
              <w:rPr>
                <w:rFonts w:ascii="Times New Roman" w:hAnsi="Times New Roman"/>
                <w:sz w:val="24"/>
                <w:szCs w:val="24"/>
              </w:rPr>
              <w:t xml:space="preserve">2.2.2. </w:t>
            </w:r>
            <w:r w:rsidR="00FC5189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  <w:r w:rsidR="00B53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4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выполняется для </w:t>
            </w:r>
            <w:r w:rsidR="00E33CA7" w:rsidRPr="00E33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восстановления исправности полного или близкого к полному восстановлению ресурса изделий с заменой или восс</w:t>
            </w:r>
            <w:r w:rsidR="00E33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тановлением любых его частей</w:t>
            </w:r>
            <w:r w:rsidRPr="00E374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8AE" w:rsidRPr="00E3749A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выполнении </w:t>
            </w:r>
            <w:r w:rsidR="00832F1B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r w:rsidR="00B53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3CA7">
              <w:rPr>
                <w:rFonts w:ascii="Times New Roman" w:hAnsi="Times New Roman"/>
                <w:color w:val="000000"/>
                <w:sz w:val="24"/>
                <w:szCs w:val="24"/>
              </w:rPr>
              <w:t>тепловоз</w:t>
            </w:r>
            <w:r w:rsidR="00FC518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37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 использует собственные материалы и запасные части, необходимые для проведения ремонта.</w:t>
            </w:r>
          </w:p>
          <w:p w:rsidR="007238AE" w:rsidRPr="00E3749A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2.2.3. </w:t>
            </w:r>
            <w:r w:rsidR="00832F1B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r w:rsidR="00B53F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тепловоз</w:t>
            </w:r>
            <w:r w:rsidR="00FC518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</w:t>
            </w:r>
            <w:r w:rsidR="00FC518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тся согласно требованиям нормативных документов:</w:t>
            </w:r>
          </w:p>
          <w:p w:rsidR="007238AE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- «Основные условия ремонта и модернизации тягового подвижного состава, узлов и агрегатов на ремонтных заводах МПС России» (утв. МПС РФ 20.12.1996  № ЦТ-ЦТВР-409);</w:t>
            </w:r>
          </w:p>
          <w:p w:rsidR="00D72190" w:rsidRPr="00E3749A" w:rsidRDefault="00D72190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«Правила капитального ремонта тепловозов ТЭМ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№ ЦТ-ЦТВР-205, утвержденными МПС РФ 23.09.2003 г.</w:t>
            </w:r>
          </w:p>
          <w:p w:rsidR="00CC15CD" w:rsidRPr="00E3749A" w:rsidRDefault="00CC15CD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Руководство по среднему и капитальному ремонту тепловозов </w:t>
            </w:r>
            <w:r w:rsidR="00381BF0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ТЭМ</w:t>
            </w:r>
            <w:proofErr w:type="gramStart"/>
            <w:r w:rsidR="00381BF0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="00381BF0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, ТЭМ2У, ТЭМ2А, ТЭМ2УМ ЦАВР 128.00.00.000 РК</w:t>
            </w:r>
            <w:r w:rsidR="00E3749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238AE" w:rsidRPr="00E3749A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49A">
              <w:rPr>
                <w:rFonts w:ascii="Times New Roman" w:hAnsi="Times New Roman"/>
                <w:sz w:val="24"/>
                <w:szCs w:val="24"/>
              </w:rPr>
              <w:t>- «Инструкция по формированию, ремонту и содержанию колёсных пар тягового подвижного состава железных дорог колеи 1520 мм ЦТ-329» и другой действующей нормативно-технической документации в отношении ремонта и эксплуатации тягового подвижного состава;</w:t>
            </w:r>
          </w:p>
          <w:p w:rsidR="007238AE" w:rsidRPr="00E3749A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49A">
              <w:rPr>
                <w:rFonts w:ascii="Times New Roman" w:hAnsi="Times New Roman"/>
                <w:sz w:val="24"/>
                <w:szCs w:val="24"/>
              </w:rPr>
              <w:t>- «Инструкция по техническому обслуживанию, ремонту и испытанию тормозного оборудования локомотивов и мотор-вагонного подвижного состава ЦТ-533»;</w:t>
            </w:r>
          </w:p>
          <w:p w:rsidR="00130388" w:rsidRPr="00E3749A" w:rsidRDefault="00130388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49A">
              <w:rPr>
                <w:rFonts w:ascii="Times New Roman" w:hAnsi="Times New Roman"/>
                <w:sz w:val="24"/>
                <w:szCs w:val="24"/>
              </w:rPr>
              <w:t xml:space="preserve">-  «Инструкция по ремонту и обслуживанию </w:t>
            </w:r>
            <w:proofErr w:type="spellStart"/>
            <w:r w:rsidRPr="00E3749A">
              <w:rPr>
                <w:rFonts w:ascii="Times New Roman" w:hAnsi="Times New Roman"/>
                <w:sz w:val="24"/>
                <w:szCs w:val="24"/>
              </w:rPr>
              <w:t>автосцепного</w:t>
            </w:r>
            <w:proofErr w:type="spellEnd"/>
            <w:r w:rsidRPr="00E3749A">
              <w:rPr>
                <w:rFonts w:ascii="Times New Roman" w:hAnsi="Times New Roman"/>
                <w:sz w:val="24"/>
                <w:szCs w:val="24"/>
              </w:rPr>
              <w:t xml:space="preserve"> устройства подвижного состава железных дорог» (утв. Советом по железнодорожному транспорту государств-участников Содружества протокол от « 20-21 » мая 2010 г. № 53);</w:t>
            </w:r>
          </w:p>
          <w:p w:rsidR="007238AE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749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Приказ Минтранса РФ №257 от 01.09.2016 «О внесении изменений в приложение №5 к Правилам технической эксплуатации железных дорог РФ, утвержденным приказом Министерства транспорта РФ от 21.12.2010 №286».</w:t>
            </w:r>
          </w:p>
          <w:p w:rsidR="007238AE" w:rsidRPr="00E3749A" w:rsidRDefault="004D35F0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2.2.5. Срок выполнения ремонта</w:t>
            </w:r>
            <w:r w:rsidR="007238AE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тепловоза не должен превыша</w:t>
            </w:r>
            <w:r w:rsidR="00940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="00940D1E" w:rsidRPr="00CB12F4">
              <w:rPr>
                <w:rFonts w:ascii="Times New Roman" w:hAnsi="Times New Roman"/>
                <w:sz w:val="24"/>
                <w:szCs w:val="24"/>
                <w:lang w:eastAsia="ru-RU"/>
              </w:rPr>
              <w:t>60 рабочих</w:t>
            </w:r>
            <w:r w:rsidR="00940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</w:t>
            </w:r>
            <w:r w:rsidR="00DC6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момента передачи </w:t>
            </w:r>
            <w:r w:rsidR="00832F1B">
              <w:rPr>
                <w:rFonts w:ascii="Times New Roman" w:hAnsi="Times New Roman"/>
                <w:sz w:val="24"/>
                <w:szCs w:val="24"/>
                <w:lang w:eastAsia="ru-RU"/>
              </w:rPr>
              <w:t>тепловоза Исполнителю. Передача</w:t>
            </w:r>
            <w:r w:rsidR="00940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238AE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тепловоза Исполнителю производится </w:t>
            </w:r>
            <w:r w:rsidR="007238AE" w:rsidRPr="002C6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 территории </w:t>
            </w:r>
            <w:r w:rsidR="00D7258E" w:rsidRPr="002C6F0E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Исполнителя</w:t>
            </w:r>
            <w:r w:rsidR="00CB1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38AE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«Акту приема-передачи </w:t>
            </w:r>
            <w:proofErr w:type="gramStart"/>
            <w:r w:rsidR="007238AE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тепловоза</w:t>
            </w:r>
            <w:proofErr w:type="gramEnd"/>
            <w:r w:rsidR="007238AE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» в котором указывается все передаваемое оборудование и устройства.   Вместе с тепловозом  передаются технические паспорта, формуляры на тепловоз. Исполнитель несет ответственность за сохранность тепловоза и установленного на нем оборудования  в период нахождения тепловоза в ремонте.</w:t>
            </w:r>
          </w:p>
          <w:p w:rsidR="007238AE" w:rsidRPr="00E3749A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2.2.6</w:t>
            </w:r>
            <w:r w:rsidRPr="002C6F0E">
              <w:rPr>
                <w:rFonts w:ascii="Times New Roman" w:hAnsi="Times New Roman"/>
                <w:sz w:val="24"/>
                <w:szCs w:val="24"/>
                <w:lang w:eastAsia="ru-RU"/>
              </w:rPr>
              <w:t>. Заказчик самостоятельно организует сопровождение</w:t>
            </w: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тепловоза на ремонтную </w:t>
            </w:r>
            <w:r w:rsidR="004F1176">
              <w:rPr>
                <w:rFonts w:ascii="Times New Roman" w:hAnsi="Times New Roman"/>
                <w:sz w:val="24"/>
                <w:szCs w:val="24"/>
                <w:lang w:eastAsia="ru-RU"/>
              </w:rPr>
              <w:t>базу.</w:t>
            </w: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117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тремонтированн</w:t>
            </w:r>
            <w:r w:rsidR="004F1176"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тепловоз обратно до станции  </w:t>
            </w:r>
            <w:r w:rsidR="004D35F0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приписки</w:t>
            </w:r>
            <w:r w:rsidR="004F11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организует Исполнитель.</w:t>
            </w: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238AE" w:rsidRPr="00E3749A" w:rsidRDefault="008B0C39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2.2.7</w:t>
            </w:r>
            <w:r w:rsidR="007238AE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. Заказчик принимает участие в приемке, реостатных испытаниях и обкатке отремонтированного тепловоза.</w:t>
            </w:r>
          </w:p>
          <w:p w:rsidR="007238AE" w:rsidRPr="00E3749A" w:rsidRDefault="008B0C39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2.2.8</w:t>
            </w:r>
            <w:r w:rsidR="004D35F0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. После выполнения ремонта</w:t>
            </w:r>
            <w:r w:rsidR="007238AE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тепловоза Исполнитель обязан:</w:t>
            </w:r>
          </w:p>
          <w:p w:rsidR="007238AE" w:rsidRPr="00E3749A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Сделать записи о проведённом </w:t>
            </w:r>
            <w:r w:rsidR="004D35F0"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ремонте</w:t>
            </w: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техническом паспорте тепловоза и технических паспортах оборудования тепловоза;</w:t>
            </w:r>
          </w:p>
          <w:p w:rsidR="007238AE" w:rsidRPr="00E3749A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- Оформить после ремонта акт технического состояния локомотива</w:t>
            </w:r>
            <w:r w:rsidR="00CF0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тепловоз</w:t>
            </w: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Приказа</w:t>
            </w:r>
            <w:proofErr w:type="gramEnd"/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Минтранса РФ №28 от 15.02.2008;</w:t>
            </w:r>
          </w:p>
          <w:p w:rsidR="007238AE" w:rsidRPr="00E3749A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F0B64" w:rsidRPr="00CF0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Оформить после ремонта </w:t>
            </w:r>
            <w:r w:rsidR="00CF0B6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374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CF0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374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допуска железнодорожного подвижного состава к эксплуатации на железнодорожных путях общего пользования после ремонта </w:t>
            </w:r>
            <w:r w:rsidR="00CF0B64" w:rsidRPr="00CF0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тепловоз </w:t>
            </w:r>
            <w:r w:rsidRPr="00E374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требованиям</w:t>
            </w:r>
            <w:r w:rsidR="00C242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374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 технической эксплуатации железных дорог Российской Федерации, утвержденным приказом Минтранса РФ от 21.10.2010г. №286;</w:t>
            </w:r>
          </w:p>
          <w:p w:rsidR="007238AE" w:rsidRPr="00E3749A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74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CF0B64" w:rsidRPr="00CF0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Оформить после ремонта </w:t>
            </w:r>
            <w:r w:rsidR="00CF0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уведомления</w:t>
            </w:r>
            <w:r w:rsidRPr="00E374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приемке тепловоза из ремонта</w:t>
            </w:r>
            <w:r w:rsidR="008B0C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AE" w:rsidRDefault="007238AE" w:rsidP="00BF2B43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Предоставить протокол</w:t>
            </w:r>
            <w:r w:rsidR="00CF0B64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испытаний по замерам содержания выбросов вредных веществ и </w:t>
            </w:r>
            <w:proofErr w:type="spellStart"/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>дымности</w:t>
            </w:r>
            <w:proofErr w:type="spellEnd"/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отработанных газах</w:t>
            </w:r>
            <w:r w:rsidR="00CB1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658B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CF0B64" w:rsidRPr="00CF0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тепловоз</w:t>
            </w:r>
            <w:r w:rsidR="003838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838A9" w:rsidRPr="001720FB" w:rsidRDefault="003838A9" w:rsidP="00BF2B43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2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Оформить перевозочные документы для отправки тепловоза из ремонта по</w:t>
            </w:r>
            <w:r w:rsidR="00841C9C" w:rsidRPr="00172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железнодорожным путям.</w:t>
            </w:r>
          </w:p>
          <w:p w:rsidR="002C4064" w:rsidRPr="00E3749A" w:rsidRDefault="007238AE" w:rsidP="00D247C0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4C2D" w:rsidRDefault="00034C2D" w:rsidP="007238AE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238AE" w:rsidRPr="000C4FC1" w:rsidRDefault="007238AE" w:rsidP="007238AE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0C4FC1">
        <w:rPr>
          <w:rFonts w:eastAsia="Times New Roman" w:cs="Times New Roman"/>
          <w:b/>
          <w:color w:val="000000"/>
          <w:szCs w:val="28"/>
          <w:lang w:eastAsia="ru-RU"/>
        </w:rPr>
        <w:t xml:space="preserve">РАЗДЕЛ 3. </w:t>
      </w:r>
      <w:r w:rsidRPr="000C4FC1">
        <w:rPr>
          <w:rFonts w:eastAsia="Times New Roman" w:cs="Times New Roman"/>
          <w:b/>
          <w:szCs w:val="28"/>
          <w:lang w:eastAsia="ru-RU"/>
        </w:rPr>
        <w:t>ТРЕБОВАНИЯ К УСЛУГАМ</w:t>
      </w:r>
    </w:p>
    <w:p w:rsidR="007238AE" w:rsidRPr="007238AE" w:rsidRDefault="007238AE" w:rsidP="007238AE">
      <w:pPr>
        <w:spacing w:after="0"/>
        <w:jc w:val="center"/>
        <w:rPr>
          <w:rFonts w:eastAsia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238AE" w:rsidRPr="007238AE" w:rsidTr="008529B7">
        <w:trPr>
          <w:trHeight w:val="418"/>
        </w:trPr>
        <w:tc>
          <w:tcPr>
            <w:tcW w:w="9639" w:type="dxa"/>
          </w:tcPr>
          <w:p w:rsidR="00356836" w:rsidRPr="000C4FC1" w:rsidRDefault="007238AE" w:rsidP="00EF1D42">
            <w:pPr>
              <w:tabs>
                <w:tab w:val="left" w:pos="1134"/>
              </w:tabs>
              <w:spacing w:after="0"/>
              <w:ind w:left="2694" w:hanging="1843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t>Подраздел 3.1 Общие требования</w:t>
            </w:r>
          </w:p>
        </w:tc>
      </w:tr>
      <w:tr w:rsidR="007238AE" w:rsidRPr="007238AE" w:rsidTr="008529B7">
        <w:trPr>
          <w:trHeight w:val="1126"/>
        </w:trPr>
        <w:tc>
          <w:tcPr>
            <w:tcW w:w="9639" w:type="dxa"/>
          </w:tcPr>
          <w:p w:rsidR="00FC5189" w:rsidRDefault="00FC5189" w:rsidP="00C9667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3.1.1. Капитальный ремонт тепловоза должен выполняться 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тепловозоремонтном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предприятии, принадлежащем Исполнителю на праве собственности;</w:t>
            </w:r>
          </w:p>
          <w:p w:rsidR="00FC5189" w:rsidRDefault="00FC5189" w:rsidP="00C9667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3.1.2. Все ремонтные работы должны производиться Исполнителем без привл</w:t>
            </w:r>
            <w:r w:rsidR="00974BEB">
              <w:rPr>
                <w:rFonts w:eastAsia="Times New Roman" w:cs="Times New Roman"/>
                <w:sz w:val="24"/>
                <w:szCs w:val="24"/>
                <w:lang w:eastAsia="ru-RU"/>
              </w:rPr>
              <w:t>ечения субподрядных организаций своими силами и средствами.</w:t>
            </w:r>
          </w:p>
          <w:p w:rsidR="00FC5189" w:rsidRDefault="00FC5189" w:rsidP="00C9667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3.1.3. Производственный процесс выполнения капитального ремонта тепловоза на предприятии должен быть сертифицирован в системе Добровольной сертификации на федеральном железнодорожном транспорте;</w:t>
            </w:r>
          </w:p>
          <w:p w:rsidR="00FC5189" w:rsidRDefault="00FC5189" w:rsidP="00C9667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3.1.4. Наличие у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тепловозоремонтного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предприятия отдела технического контроля (ОТК), собственной сертифицированной лаборатории</w:t>
            </w:r>
            <w:r w:rsidR="00304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проведение проверки ответственных деталей магнитным, ультразвуковым или другими методами </w:t>
            </w:r>
            <w:proofErr w:type="spellStart"/>
            <w:r w:rsidR="00304151">
              <w:rPr>
                <w:rFonts w:eastAsia="Times New Roman" w:cs="Times New Roman"/>
                <w:sz w:val="24"/>
                <w:szCs w:val="24"/>
                <w:lang w:eastAsia="ru-RU"/>
              </w:rPr>
              <w:t>неразрущающего</w:t>
            </w:r>
            <w:proofErr w:type="spellEnd"/>
            <w:r w:rsidR="00304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контроля;</w:t>
            </w:r>
          </w:p>
          <w:p w:rsidR="00304151" w:rsidRDefault="00304151" w:rsidP="00C9667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3.1.5. Наличие у Исполнителя оборудования, испытательных стендов, станции испытаний дизелей (СИД), </w:t>
            </w:r>
            <w:r w:rsidR="00885055" w:rsidRPr="008850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станции реостатных испытаний</w:t>
            </w:r>
            <w:r w:rsidR="008850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необходимых для выполнения работ по капитальному ремонту тепловоза.</w:t>
            </w:r>
          </w:p>
          <w:p w:rsidR="007238AE" w:rsidRPr="007238AE" w:rsidRDefault="007238AE" w:rsidP="00C9667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  <w:r w:rsidR="0030415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. Исполнитель обязан  оказать услугу в соответствии с Подразделом 2.2. настоящего Технического задания;</w:t>
            </w:r>
          </w:p>
          <w:p w:rsidR="007238AE" w:rsidRPr="007238AE" w:rsidRDefault="007238AE" w:rsidP="00C96673">
            <w:pPr>
              <w:tabs>
                <w:tab w:val="left" w:pos="0"/>
                <w:tab w:val="left" w:pos="1026"/>
                <w:tab w:val="left" w:pos="1120"/>
                <w:tab w:val="left" w:pos="1168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644D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  <w:r w:rsidR="00304151" w:rsidRPr="00F2644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F2644D">
              <w:rPr>
                <w:rFonts w:eastAsia="Times New Roman" w:cs="Times New Roman"/>
                <w:sz w:val="24"/>
                <w:szCs w:val="24"/>
                <w:lang w:eastAsia="ru-RU"/>
              </w:rPr>
              <w:t>. При обнаружен</w:t>
            </w:r>
            <w:r w:rsidR="00DC658B" w:rsidRPr="00F2644D">
              <w:rPr>
                <w:rFonts w:eastAsia="Times New Roman" w:cs="Times New Roman"/>
                <w:sz w:val="24"/>
                <w:szCs w:val="24"/>
                <w:lang w:eastAsia="ru-RU"/>
              </w:rPr>
              <w:t>ии в процессе ремонта тепловоза</w:t>
            </w:r>
            <w:r w:rsidRPr="00F264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неремонто</w:t>
            </w:r>
            <w:r w:rsidR="00AC5043" w:rsidRPr="00F2644D">
              <w:rPr>
                <w:rFonts w:eastAsia="Times New Roman" w:cs="Times New Roman"/>
                <w:sz w:val="24"/>
                <w:szCs w:val="24"/>
                <w:lang w:eastAsia="ru-RU"/>
              </w:rPr>
              <w:t>пригодных узлов и деталей, не в</w:t>
            </w:r>
            <w:r w:rsidRPr="00F2644D">
              <w:rPr>
                <w:rFonts w:eastAsia="Times New Roman" w:cs="Times New Roman"/>
                <w:sz w:val="24"/>
                <w:szCs w:val="24"/>
                <w:lang w:eastAsia="ru-RU"/>
              </w:rPr>
              <w:t>ходящих в стоимость данного вида ремонта Исполнитель составляет «Акт выбраковки узлов и деталей» с указанием причин выбраковки с уведомлением Заказчика.</w:t>
            </w:r>
          </w:p>
          <w:p w:rsidR="001873A1" w:rsidRDefault="007238AE" w:rsidP="00304151">
            <w:pPr>
              <w:tabs>
                <w:tab w:val="left" w:pos="0"/>
                <w:tab w:val="left" w:pos="1026"/>
                <w:tab w:val="left" w:pos="1120"/>
                <w:tab w:val="left" w:pos="1168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  <w:r w:rsidR="00304151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 результатам реостатных испытаний состав отработавших газов дизеля должен соответствовать экологическим нормам. Протоколы испытаний дизеля тепловоза по измерению </w:t>
            </w:r>
            <w:proofErr w:type="spellStart"/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дымности</w:t>
            </w:r>
            <w:proofErr w:type="spellEnd"/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 также количества вредных веществ в отработавших газах </w:t>
            </w:r>
            <w:r w:rsidR="00CF0B64" w:rsidRPr="00CF0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тепловоз 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 передает Заказчику.</w:t>
            </w:r>
          </w:p>
          <w:p w:rsidR="00EF1D42" w:rsidRPr="007238AE" w:rsidRDefault="00EF1D42" w:rsidP="00304151">
            <w:pPr>
              <w:tabs>
                <w:tab w:val="left" w:pos="0"/>
                <w:tab w:val="left" w:pos="1026"/>
                <w:tab w:val="left" w:pos="1120"/>
                <w:tab w:val="left" w:pos="1168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238AE" w:rsidRPr="007238AE" w:rsidTr="008529B7">
        <w:trPr>
          <w:trHeight w:val="418"/>
        </w:trPr>
        <w:tc>
          <w:tcPr>
            <w:tcW w:w="9639" w:type="dxa"/>
          </w:tcPr>
          <w:p w:rsidR="00356836" w:rsidRPr="000C4FC1" w:rsidRDefault="007238AE" w:rsidP="00EF1D42">
            <w:pPr>
              <w:tabs>
                <w:tab w:val="left" w:pos="1134"/>
              </w:tabs>
              <w:spacing w:after="0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t>Подраздел 3.2 Требования к качеству оказываемых услуг</w:t>
            </w:r>
          </w:p>
        </w:tc>
      </w:tr>
      <w:tr w:rsidR="007238AE" w:rsidRPr="007238AE" w:rsidTr="008529B7">
        <w:trPr>
          <w:trHeight w:val="418"/>
        </w:trPr>
        <w:tc>
          <w:tcPr>
            <w:tcW w:w="9639" w:type="dxa"/>
          </w:tcPr>
          <w:p w:rsidR="007238AE" w:rsidRPr="007238AE" w:rsidRDefault="007238AE" w:rsidP="00C96673">
            <w:pPr>
              <w:spacing w:after="0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3.2.1. Исполнитель обязан оказать услуги качественно и в </w:t>
            </w:r>
            <w:r w:rsidRPr="00D353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="00D353AF" w:rsidRPr="00D353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749A" w:rsidRDefault="007238AE" w:rsidP="00C96673">
            <w:pPr>
              <w:tabs>
                <w:tab w:val="left" w:pos="1276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3.2.2. Качество услуг должно соответствовать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требованиям, установленным  </w:t>
            </w:r>
            <w:r w:rsidR="001873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руководящей документацией, указанной 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в п. 2.2.3. настоящего Технического задания.</w:t>
            </w:r>
          </w:p>
          <w:p w:rsidR="009E1ECE" w:rsidRPr="0086616F" w:rsidRDefault="0086616F" w:rsidP="00C96673">
            <w:pPr>
              <w:tabs>
                <w:tab w:val="left" w:pos="1276"/>
              </w:tabs>
              <w:spacing w:after="0"/>
              <w:ind w:firstLine="709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616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3.2.3. По согласованию с Исполнителем Заказчик вправе (при наличии цвета лакокрасочных покрытий у Исполнителя) выбрать цвет окрашивания тепловоза.</w:t>
            </w:r>
          </w:p>
          <w:p w:rsidR="009E1ECE" w:rsidRDefault="009E1ECE" w:rsidP="00C96673">
            <w:pPr>
              <w:tabs>
                <w:tab w:val="left" w:pos="1276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3.2.4. Покраска тепловоза должна проводиться в специально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покрасочно-сушильной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камере с климатическим контролем, согласно ГОСТ 12.3.005 и ГОСТ 12.1.005.</w:t>
            </w:r>
          </w:p>
          <w:p w:rsidR="009E1ECE" w:rsidRDefault="009E1ECE" w:rsidP="00C96673">
            <w:pPr>
              <w:tabs>
                <w:tab w:val="left" w:pos="1276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3.2.5. Перед нанесением лакокрасочных покрытий металлические поверхности деталей и узлов должны быть очищены от продуктов коррозии, отслаивающейся окалины, формовочной земли, жировых и других видов загрязнения, а так же обезжирены в соответствии с требованиями ГОСТ 9.402.</w:t>
            </w:r>
          </w:p>
          <w:p w:rsidR="009E1ECE" w:rsidRPr="007238AE" w:rsidRDefault="009E1ECE" w:rsidP="00C96673">
            <w:pPr>
              <w:tabs>
                <w:tab w:val="left" w:pos="1276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3.2.6. Требования к поверхности окрашиваемого металла для каждого вида покрытия – согласно ГОСТ 9.032.</w:t>
            </w:r>
          </w:p>
        </w:tc>
      </w:tr>
      <w:tr w:rsidR="007238AE" w:rsidRPr="007238AE" w:rsidTr="008529B7">
        <w:trPr>
          <w:trHeight w:val="418"/>
        </w:trPr>
        <w:tc>
          <w:tcPr>
            <w:tcW w:w="9639" w:type="dxa"/>
          </w:tcPr>
          <w:p w:rsidR="00356836" w:rsidRPr="000C4FC1" w:rsidRDefault="007238AE" w:rsidP="00EF1D42">
            <w:pPr>
              <w:tabs>
                <w:tab w:val="left" w:pos="1134"/>
              </w:tabs>
              <w:spacing w:after="0"/>
              <w:ind w:right="33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lastRenderedPageBreak/>
              <w:t>Подраздел 3.3 Требования к гарантийным обязательствам оказываемых услуг</w:t>
            </w:r>
          </w:p>
        </w:tc>
      </w:tr>
      <w:tr w:rsidR="007238AE" w:rsidRPr="007238AE" w:rsidTr="003E334F">
        <w:trPr>
          <w:trHeight w:val="3535"/>
        </w:trPr>
        <w:tc>
          <w:tcPr>
            <w:tcW w:w="9639" w:type="dxa"/>
          </w:tcPr>
          <w:p w:rsidR="007238AE" w:rsidRPr="007238AE" w:rsidRDefault="007238AE" w:rsidP="00DC658B">
            <w:pPr>
              <w:widowControl w:val="0"/>
              <w:tabs>
                <w:tab w:val="left" w:pos="426"/>
                <w:tab w:val="left" w:pos="567"/>
                <w:tab w:val="left" w:pos="993"/>
              </w:tabs>
              <w:spacing w:after="0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38AE">
              <w:rPr>
                <w:rFonts w:eastAsia="Times New Roman" w:cs="Times New Roman"/>
                <w:sz w:val="24"/>
                <w:szCs w:val="24"/>
              </w:rPr>
              <w:t>3.3.1.</w:t>
            </w:r>
            <w:r w:rsidRPr="007238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Послеремонтный гарантийный срок определяется на 1</w:t>
            </w:r>
            <w:r w:rsidRPr="007238AE">
              <w:rPr>
                <w:rFonts w:eastAsia="Times New Roman" w:cs="Times New Roman"/>
                <w:sz w:val="24"/>
                <w:szCs w:val="24"/>
              </w:rPr>
              <w:t xml:space="preserve"> год.  Исчисление срока гарантии начинается со дня подписания   акта  сдачи-приемки оказанных услуг.</w:t>
            </w:r>
          </w:p>
          <w:p w:rsidR="00DD260A" w:rsidRPr="00404EFF" w:rsidRDefault="00DD260A" w:rsidP="00DD260A">
            <w:pPr>
              <w:ind w:firstLine="424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     </w:t>
            </w:r>
            <w:r w:rsidRPr="00404EFF">
              <w:rPr>
                <w:sz w:val="24"/>
                <w:szCs w:val="24"/>
              </w:rPr>
              <w:t>3.3.2. В случае выявленных неисправностей</w:t>
            </w:r>
            <w:proofErr w:type="gramStart"/>
            <w:r w:rsidRPr="00404EFF">
              <w:rPr>
                <w:sz w:val="24"/>
                <w:szCs w:val="24"/>
              </w:rPr>
              <w:t xml:space="preserve"> ,</w:t>
            </w:r>
            <w:proofErr w:type="gramEnd"/>
            <w:r w:rsidRPr="00404EFF">
              <w:rPr>
                <w:sz w:val="24"/>
                <w:szCs w:val="24"/>
              </w:rPr>
              <w:t xml:space="preserve"> возникших в течение гарантийного срока, Исполнитель обязан направить представителей (-я) для выявления причин и способа устранения неисправностей в течение 2 (двух) суток.</w:t>
            </w:r>
          </w:p>
          <w:p w:rsidR="00DD260A" w:rsidRDefault="00DD260A" w:rsidP="00DD260A">
            <w:pPr>
              <w:widowControl w:val="0"/>
              <w:tabs>
                <w:tab w:val="left" w:pos="426"/>
                <w:tab w:val="left" w:pos="567"/>
                <w:tab w:val="left" w:pos="993"/>
              </w:tabs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04EFF">
              <w:rPr>
                <w:sz w:val="24"/>
                <w:szCs w:val="24"/>
              </w:rPr>
              <w:t>В случае выявленных неисправностей по вине Исполнителя, Исполнитель обязан своими силами и средствами устранить неисправность в разумные сроки, согласованные Заказчиком.</w:t>
            </w:r>
          </w:p>
          <w:p w:rsidR="007238AE" w:rsidRPr="007238AE" w:rsidRDefault="007238AE" w:rsidP="00DD260A">
            <w:pPr>
              <w:widowControl w:val="0"/>
              <w:tabs>
                <w:tab w:val="left" w:pos="426"/>
                <w:tab w:val="left" w:pos="567"/>
                <w:tab w:val="left" w:pos="993"/>
              </w:tabs>
              <w:spacing w:after="0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38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3.3.3.   </w:t>
            </w:r>
            <w:r w:rsidRPr="007238AE">
              <w:rPr>
                <w:rFonts w:eastAsia="Times New Roman" w:cs="Times New Roman"/>
                <w:sz w:val="24"/>
                <w:szCs w:val="24"/>
              </w:rPr>
              <w:t xml:space="preserve">При замене неремонтопригодных узлов и деталей тепловоза, Исполнитель обязан предоставить на них сертификаты соответствия (как </w:t>
            </w:r>
            <w:proofErr w:type="gramStart"/>
            <w:r w:rsidRPr="007238AE"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gramEnd"/>
            <w:r w:rsidRPr="007238AE">
              <w:rPr>
                <w:rFonts w:eastAsia="Times New Roman" w:cs="Times New Roman"/>
                <w:sz w:val="24"/>
                <w:szCs w:val="24"/>
              </w:rPr>
              <w:t xml:space="preserve"> новые, так и на отремонтированные).</w:t>
            </w:r>
          </w:p>
          <w:p w:rsidR="004520C7" w:rsidRPr="00DC658B" w:rsidRDefault="007238AE" w:rsidP="00DC658B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3.3.4. В случае ремонта узла тепловоза в течение гарантийного периода эксплуатации гарантия на данный узел продлевается.</w:t>
            </w:r>
          </w:p>
        </w:tc>
      </w:tr>
      <w:tr w:rsidR="007238AE" w:rsidRPr="007238AE" w:rsidTr="008529B7">
        <w:trPr>
          <w:trHeight w:val="418"/>
        </w:trPr>
        <w:tc>
          <w:tcPr>
            <w:tcW w:w="9639" w:type="dxa"/>
          </w:tcPr>
          <w:p w:rsidR="00356836" w:rsidRPr="000C4FC1" w:rsidRDefault="007238AE" w:rsidP="00EF1D42">
            <w:pPr>
              <w:widowControl w:val="0"/>
              <w:tabs>
                <w:tab w:val="left" w:pos="1134"/>
              </w:tabs>
              <w:spacing w:after="0"/>
              <w:ind w:left="34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t>Подраздел 3.</w:t>
            </w:r>
            <w:r w:rsidR="002220BD">
              <w:rPr>
                <w:rFonts w:eastAsia="Times New Roman" w:cs="Times New Roman"/>
                <w:b/>
                <w:i/>
                <w:szCs w:val="28"/>
                <w:lang w:eastAsia="ru-RU"/>
              </w:rPr>
              <w:t>4</w:t>
            </w: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Требования к безопасности оказания услуг и безопасности      результата оказанных услуг</w:t>
            </w:r>
          </w:p>
        </w:tc>
      </w:tr>
      <w:tr w:rsidR="007238AE" w:rsidRPr="007238AE" w:rsidTr="00DC658B">
        <w:trPr>
          <w:trHeight w:val="1592"/>
        </w:trPr>
        <w:tc>
          <w:tcPr>
            <w:tcW w:w="9639" w:type="dxa"/>
            <w:vAlign w:val="center"/>
          </w:tcPr>
          <w:p w:rsidR="007238AE" w:rsidRPr="007238AE" w:rsidRDefault="007238AE" w:rsidP="00DC658B">
            <w:pPr>
              <w:widowControl w:val="0"/>
              <w:suppressAutoHyphens/>
              <w:spacing w:after="0"/>
              <w:ind w:firstLine="709"/>
              <w:jc w:val="both"/>
              <w:outlineLvl w:val="0"/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238AE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>3.</w:t>
            </w:r>
            <w:r w:rsidR="00D353AC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  <w:r w:rsidRPr="007238AE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>.1.Все ремонтные работы должны быть организованы в строгом соответствии с Правилами промышленной безопасности, охраны труда и пожарной безопасности.</w:t>
            </w:r>
          </w:p>
          <w:p w:rsidR="004520C7" w:rsidRPr="00DC658B" w:rsidRDefault="007238AE" w:rsidP="00D353AC">
            <w:pPr>
              <w:widowControl w:val="0"/>
              <w:suppressAutoHyphens/>
              <w:spacing w:after="0"/>
              <w:ind w:firstLine="709"/>
              <w:jc w:val="both"/>
              <w:outlineLvl w:val="0"/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238AE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  <w:r w:rsidR="0026548A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>.</w:t>
            </w:r>
            <w:r w:rsidR="00D353AC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  <w:r w:rsidR="0026548A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>.2. Эксплуатация тепловоза</w:t>
            </w:r>
            <w:r w:rsidRPr="007238AE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 xml:space="preserve">, после проведения </w:t>
            </w:r>
            <w:r w:rsidR="008B0C39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>КР</w:t>
            </w:r>
            <w:r w:rsidR="00012C94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543752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>долж</w:t>
            </w:r>
            <w:r w:rsidRPr="007238AE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>н</w:t>
            </w:r>
            <w:r w:rsidR="0026548A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  <w:r w:rsidRPr="007238AE">
              <w:rPr>
                <w:rFonts w:eastAsia="Calibri" w:cs="Times New Roman"/>
                <w:bCs/>
                <w:kern w:val="28"/>
                <w:sz w:val="24"/>
                <w:szCs w:val="24"/>
                <w:lang w:eastAsia="ru-RU"/>
              </w:rPr>
              <w:t xml:space="preserve"> соответствовать требованиям безопасности, установленным законодательством Российской Федерации в течение всего гарантийного срока.</w:t>
            </w:r>
          </w:p>
        </w:tc>
      </w:tr>
      <w:tr w:rsidR="007238AE" w:rsidRPr="007238AE" w:rsidTr="008529B7">
        <w:trPr>
          <w:trHeight w:val="418"/>
        </w:trPr>
        <w:tc>
          <w:tcPr>
            <w:tcW w:w="9639" w:type="dxa"/>
          </w:tcPr>
          <w:p w:rsidR="00356836" w:rsidRPr="000C4FC1" w:rsidRDefault="007238AE" w:rsidP="00EF1D42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t>Подраздел 3.</w:t>
            </w:r>
            <w:r w:rsidR="002220BD">
              <w:rPr>
                <w:rFonts w:eastAsia="Times New Roman" w:cs="Times New Roman"/>
                <w:b/>
                <w:i/>
                <w:szCs w:val="28"/>
                <w:lang w:eastAsia="ru-RU"/>
              </w:rPr>
              <w:t>5</w:t>
            </w: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Требования к составу технического предложения участника</w:t>
            </w:r>
          </w:p>
        </w:tc>
      </w:tr>
      <w:tr w:rsidR="007238AE" w:rsidRPr="007238AE" w:rsidTr="00381BF0">
        <w:trPr>
          <w:trHeight w:val="274"/>
        </w:trPr>
        <w:tc>
          <w:tcPr>
            <w:tcW w:w="9639" w:type="dxa"/>
          </w:tcPr>
          <w:p w:rsidR="003E334F" w:rsidRDefault="00DC658B" w:rsidP="00FF34AB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D353A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.1. </w:t>
            </w:r>
            <w:proofErr w:type="gramStart"/>
            <w:r w:rsidR="004A4A07" w:rsidRPr="004A4A07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</w:t>
            </w:r>
            <w:r w:rsidR="004A4A0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выполняющее ремонт тепловоза</w:t>
            </w:r>
            <w:r w:rsidR="004A4A0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A4A07" w:rsidRPr="004A4A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согласно пункта 1 Приложения 5 Правил технической эксплуатации железных дорог РФ должно иметь - условный номер клеймения, полученный на ремонт колесных пар и </w:t>
            </w:r>
            <w:proofErr w:type="spellStart"/>
            <w:r w:rsidR="004A4A07" w:rsidRPr="004A4A07">
              <w:rPr>
                <w:rFonts w:eastAsia="Times New Roman" w:cs="Times New Roman"/>
                <w:sz w:val="24"/>
                <w:szCs w:val="24"/>
                <w:lang w:eastAsia="ru-RU"/>
              </w:rPr>
              <w:t>автосцепного</w:t>
            </w:r>
            <w:proofErr w:type="spellEnd"/>
            <w:r w:rsidR="004A4A07" w:rsidRPr="004A4A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оборудования в соответствии с Положением об условных номерах клеймения железнодорожного подвижного состава и его составных частей, утвержденным и введенным в действие решением 61 заседания Совета по железнодорожному транспорту государств – участников Содружества 21-22 октября</w:t>
            </w:r>
            <w:proofErr w:type="gramEnd"/>
            <w:r w:rsidR="004A4A07" w:rsidRPr="004A4A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2014 года. </w:t>
            </w:r>
            <w:r w:rsidR="001077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Также в соответствии с </w:t>
            </w:r>
            <w:r w:rsidR="004520C7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107720" w:rsidRPr="00107720">
              <w:rPr>
                <w:rFonts w:eastAsia="Times New Roman" w:cs="Times New Roman"/>
                <w:sz w:val="24"/>
                <w:szCs w:val="24"/>
                <w:lang w:eastAsia="ru-RU"/>
              </w:rPr>
              <w:t>ротоколом № 17 заседания Комиссии Совета по железнодорожному транспорту полномочных специалистов железнодорожных администраций "25-27" августа 2010 г. должно иметь удостоверение на право производства ремонта и испытания тормозног</w:t>
            </w:r>
            <w:r w:rsidR="00FF34AB">
              <w:rPr>
                <w:rFonts w:eastAsia="Times New Roman" w:cs="Times New Roman"/>
                <w:sz w:val="24"/>
                <w:szCs w:val="24"/>
                <w:lang w:eastAsia="ru-RU"/>
              </w:rPr>
              <w:t>о оборудования с указанием вида работ АКП ил</w:t>
            </w:r>
            <w:proofErr w:type="gramStart"/>
            <w:r w:rsidR="00FF34AB">
              <w:rPr>
                <w:rFonts w:eastAsia="Times New Roman" w:cs="Times New Roman"/>
                <w:sz w:val="24"/>
                <w:szCs w:val="24"/>
                <w:lang w:eastAsia="ru-RU"/>
              </w:rPr>
              <w:t>и АО и</w:t>
            </w:r>
            <w:proofErr w:type="gramEnd"/>
            <w:r w:rsidR="00FF34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720" w:rsidRPr="00107720">
              <w:rPr>
                <w:rFonts w:eastAsia="Times New Roman" w:cs="Times New Roman"/>
                <w:sz w:val="24"/>
                <w:szCs w:val="24"/>
                <w:lang w:eastAsia="ru-RU"/>
              </w:rPr>
              <w:t>присвоенного условного номера для клеймения деталей тормозного оборудования подвижного состава</w:t>
            </w:r>
            <w:r w:rsidR="001077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A4A07" w:rsidRPr="004A4A07" w:rsidRDefault="00FF34AB" w:rsidP="00FF34AB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D353A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4A4A07" w:rsidRPr="004A4A07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Предприятие, осуществляющее ремонт должен предоставить (действующие на время проведения ремонта):</w:t>
            </w:r>
          </w:p>
          <w:p w:rsidR="003E334F" w:rsidRDefault="004A4A07" w:rsidP="00FF34AB">
            <w:pPr>
              <w:pStyle w:val="aa"/>
              <w:numPr>
                <w:ilvl w:val="0"/>
                <w:numId w:val="4"/>
              </w:numPr>
              <w:tabs>
                <w:tab w:val="left" w:pos="945"/>
              </w:tabs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>Копию свидетельства в соответствии с Положением об условных номерах клеймения железнодорожного подвижного состава и его составных частей, утвержденным и введенным в действие решением 61 заседания Совета по железнодорожному транспорту государств – участников Содру</w:t>
            </w:r>
            <w:r w:rsidR="00D353AF"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>жества 21-22 октября 2014 года</w:t>
            </w:r>
            <w:r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07720" w:rsidRPr="003E334F" w:rsidRDefault="00107720" w:rsidP="00FF34AB">
            <w:pPr>
              <w:pStyle w:val="aa"/>
              <w:numPr>
                <w:ilvl w:val="0"/>
                <w:numId w:val="4"/>
              </w:numPr>
              <w:tabs>
                <w:tab w:val="left" w:pos="960"/>
              </w:tabs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>Копию удостоверения на право производства ремонта и испытания тормозного</w:t>
            </w:r>
            <w:r w:rsidR="00FF34AB"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оборудования с указанием вида работ АКП или АО и </w:t>
            </w:r>
            <w:r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присвоенного условного номера для клеймения деталей тормозного оборудования подвижного состава утвержденным и </w:t>
            </w:r>
            <w:r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введенным в действие решением Протоколом № 17 заседания Комиссии Совета по железнодорожному транспорту полномочных специалистов железнодорожных администраций "25-27" августа 2010 г.</w:t>
            </w:r>
            <w:r w:rsidR="00C12EBB"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(действующие на время проведения ремонта). </w:t>
            </w:r>
            <w:proofErr w:type="gramEnd"/>
          </w:p>
          <w:p w:rsidR="004A4A07" w:rsidRPr="003E334F" w:rsidRDefault="004A4A07" w:rsidP="00FF34AB">
            <w:pPr>
              <w:pStyle w:val="aa"/>
              <w:numPr>
                <w:ilvl w:val="0"/>
                <w:numId w:val="4"/>
              </w:numPr>
              <w:tabs>
                <w:tab w:val="left" w:pos="960"/>
                <w:tab w:val="left" w:pos="990"/>
              </w:tabs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Копию свидетельства об аттестации лаборатории на проведение неразрушающего контроля деталей и узлов локомотивов и мотор-вагонного подвижного состава в соответствии с ГОСТ 18353-79. </w:t>
            </w:r>
          </w:p>
          <w:p w:rsidR="004A4A07" w:rsidRPr="00107720" w:rsidRDefault="004A4A07" w:rsidP="00FF34AB">
            <w:pPr>
              <w:pStyle w:val="aa"/>
              <w:numPr>
                <w:ilvl w:val="0"/>
                <w:numId w:val="4"/>
              </w:numPr>
              <w:tabs>
                <w:tab w:val="left" w:pos="990"/>
              </w:tabs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Копию сертификата соответствия в системе добровольной сертификации на железнодорожном транспорте на производство </w:t>
            </w:r>
            <w:r w:rsidR="00D61FC4"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капитального</w:t>
            </w:r>
            <w:r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ремонта тепловозов серии ТЭМ</w:t>
            </w:r>
            <w:proofErr w:type="gramStart"/>
            <w:r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E3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их составных частей, в соответствии с Приказом Минтранса РФ от 15.02.2008 №28 (в ред. Приказа Минтранса РФ от 04.05.2009 №72). </w:t>
            </w:r>
          </w:p>
          <w:p w:rsidR="00B56EC9" w:rsidRDefault="00FF34AB" w:rsidP="00FF34AB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D353A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.3. </w:t>
            </w:r>
            <w:r w:rsidR="00B56EC9" w:rsidRPr="00B56E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Предприятие, выполняющее ремонт тепловозов, согласно главы </w:t>
            </w:r>
            <w:r w:rsidR="00B56EC9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B56EC9" w:rsidRPr="00B56E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«Руководства по среднему и 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апитальному ремонту тепловозов </w:t>
            </w:r>
            <w:r w:rsidR="008B0C39">
              <w:rPr>
                <w:rFonts w:eastAsia="Times New Roman" w:cs="Times New Roman"/>
                <w:sz w:val="24"/>
                <w:szCs w:val="24"/>
                <w:lang w:eastAsia="ru-RU"/>
              </w:rPr>
              <w:t>ТЭМ</w:t>
            </w:r>
            <w:proofErr w:type="gramStart"/>
            <w:r w:rsidR="00B56EC9" w:rsidRPr="00B56EC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B56EC9" w:rsidRPr="00B56EC9">
              <w:rPr>
                <w:rFonts w:eastAsia="Times New Roman" w:cs="Times New Roman"/>
                <w:sz w:val="24"/>
                <w:szCs w:val="24"/>
                <w:lang w:eastAsia="ru-RU"/>
              </w:rPr>
              <w:t>, ТЭМ2У, ТЭМ2А</w:t>
            </w:r>
            <w:r w:rsidR="00C12EBB">
              <w:rPr>
                <w:rFonts w:eastAsia="Times New Roman" w:cs="Times New Roman"/>
                <w:sz w:val="24"/>
                <w:szCs w:val="24"/>
                <w:lang w:eastAsia="ru-RU"/>
              </w:rPr>
              <w:t>, ТЭМ2УМ ЦАРВ.128.00.00.000 РК»</w:t>
            </w:r>
            <w:r w:rsidR="00607E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EC9">
              <w:rPr>
                <w:rFonts w:eastAsia="Times New Roman" w:cs="Times New Roman"/>
                <w:sz w:val="24"/>
                <w:szCs w:val="24"/>
                <w:lang w:eastAsia="ru-RU"/>
              </w:rPr>
              <w:t>должно провести тепловозу реостатные испытания.</w:t>
            </w:r>
          </w:p>
          <w:p w:rsidR="00B56EC9" w:rsidRDefault="00FF34AB" w:rsidP="00FF34AB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D353A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.4. </w:t>
            </w:r>
            <w:r w:rsidR="00B56EC9" w:rsidRPr="00B56EC9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Предприятие, осуществ</w:t>
            </w:r>
            <w:r w:rsidR="008B0C39">
              <w:rPr>
                <w:rFonts w:eastAsia="Times New Roman" w:cs="Times New Roman"/>
                <w:sz w:val="24"/>
                <w:szCs w:val="24"/>
                <w:lang w:eastAsia="ru-RU"/>
              </w:rPr>
              <w:t>ляющее ремонт долж</w:t>
            </w:r>
            <w:r w:rsidR="00B56EC9" w:rsidRPr="00B56E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8B0C3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B56EC9" w:rsidRPr="00B56E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предоставить (действующие на время проведения ремонта):</w:t>
            </w:r>
          </w:p>
          <w:p w:rsidR="002E0871" w:rsidRDefault="00B56EC9" w:rsidP="00FF34AB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EC9">
              <w:rPr>
                <w:rFonts w:eastAsia="Times New Roman" w:cs="Times New Roman"/>
                <w:sz w:val="24"/>
                <w:szCs w:val="24"/>
                <w:lang w:eastAsia="ru-RU"/>
              </w:rPr>
              <w:t>Подтвержде</w:t>
            </w:r>
            <w:r w:rsidR="00854B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ние наличия </w:t>
            </w:r>
            <w:r w:rsidR="001315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одной </w:t>
            </w:r>
            <w:r w:rsidR="00FF34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реостатной станции </w:t>
            </w:r>
            <w:r w:rsidRPr="00B56EC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854BC7" w:rsidRPr="00854BC7">
              <w:rPr>
                <w:rFonts w:eastAsia="Times New Roman" w:cs="Times New Roman"/>
                <w:sz w:val="24"/>
                <w:szCs w:val="24"/>
                <w:lang w:eastAsia="ru-RU"/>
              </w:rPr>
              <w:t>копий документов, подтверждающих наличие на учете объектов основных сре</w:t>
            </w:r>
            <w:proofErr w:type="gramStart"/>
            <w:r w:rsidR="00854BC7" w:rsidRPr="00854BC7">
              <w:rPr>
                <w:rFonts w:eastAsia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="00854BC7" w:rsidRPr="00854BC7">
              <w:rPr>
                <w:rFonts w:eastAsia="Times New Roman" w:cs="Times New Roman"/>
                <w:sz w:val="24"/>
                <w:szCs w:val="24"/>
                <w:lang w:eastAsia="ru-RU"/>
              </w:rPr>
              <w:t>ухгалтерском учете (актов о приемке-передаче объекта основных средств по форме № ОС-1 и/или инвентарные карточки учета объектов основных средств по форме №ОС-6, утвержденные Постановлением Госкомстата России от 21.01.2003 № 7)</w:t>
            </w:r>
            <w:r w:rsidR="00854BC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="003E334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315C2" w:rsidRDefault="001315C2" w:rsidP="00FF34AB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Характеристики реостатной станции:</w:t>
            </w:r>
          </w:p>
          <w:p w:rsidR="001315C2" w:rsidRPr="001315C2" w:rsidRDefault="001315C2" w:rsidP="00FF34AB">
            <w:pPr>
              <w:pStyle w:val="aa"/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15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воды в баках не менее 6,7 м3, </w:t>
            </w:r>
          </w:p>
          <w:p w:rsidR="001315C2" w:rsidRPr="001315C2" w:rsidRDefault="001315C2" w:rsidP="00FF34AB">
            <w:pPr>
              <w:pStyle w:val="aa"/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15C2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пластин —13 м</w:t>
            </w:r>
            <w:proofErr w:type="gramStart"/>
            <w:r w:rsidRPr="001315C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315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315C2" w:rsidRPr="001315C2" w:rsidRDefault="001315C2" w:rsidP="00FF34AB">
            <w:pPr>
              <w:pStyle w:val="aa"/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15C2">
              <w:rPr>
                <w:rFonts w:eastAsia="Times New Roman" w:cs="Times New Roman"/>
                <w:sz w:val="24"/>
                <w:szCs w:val="24"/>
                <w:lang w:eastAsia="ru-RU"/>
              </w:rPr>
              <w:t>Ток до 4000</w:t>
            </w:r>
            <w:proofErr w:type="gramStart"/>
            <w:r w:rsidRPr="001315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1315C2" w:rsidRDefault="001315C2" w:rsidP="00FF34AB">
            <w:pPr>
              <w:pStyle w:val="aa"/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15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Сопротивление силовой и </w:t>
            </w:r>
            <w:proofErr w:type="gramStart"/>
            <w:r w:rsidRPr="001315C2">
              <w:rPr>
                <w:rFonts w:eastAsia="Times New Roman" w:cs="Times New Roman"/>
                <w:sz w:val="24"/>
                <w:szCs w:val="24"/>
                <w:lang w:eastAsia="ru-RU"/>
              </w:rPr>
              <w:t>высоковольтной</w:t>
            </w:r>
            <w:proofErr w:type="gramEnd"/>
            <w:r w:rsidRPr="001315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цепей управления ниже 0,5 М</w:t>
            </w:r>
            <w:r w:rsidR="000C4FC1" w:rsidRPr="001315C2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1315C2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  <w:p w:rsidR="000C4FC1" w:rsidRPr="001315C2" w:rsidRDefault="000C4FC1" w:rsidP="00FF34AB">
            <w:pPr>
              <w:pStyle w:val="aa"/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238AE" w:rsidRPr="007238AE" w:rsidTr="008529B7">
        <w:trPr>
          <w:trHeight w:val="421"/>
        </w:trPr>
        <w:tc>
          <w:tcPr>
            <w:tcW w:w="9639" w:type="dxa"/>
          </w:tcPr>
          <w:p w:rsidR="00356836" w:rsidRPr="000C4FC1" w:rsidRDefault="007238AE" w:rsidP="00EF1D42">
            <w:pPr>
              <w:widowControl w:val="0"/>
              <w:tabs>
                <w:tab w:val="left" w:pos="1134"/>
              </w:tabs>
              <w:spacing w:after="0"/>
              <w:ind w:left="2694" w:hanging="1843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lastRenderedPageBreak/>
              <w:t>Подраздел 3.</w:t>
            </w:r>
            <w:r w:rsidR="00D353AC">
              <w:rPr>
                <w:rFonts w:eastAsia="Times New Roman" w:cs="Times New Roman"/>
                <w:b/>
                <w:i/>
                <w:szCs w:val="28"/>
                <w:lang w:eastAsia="ru-RU"/>
              </w:rPr>
              <w:t>6</w:t>
            </w: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Специальные требования</w:t>
            </w:r>
          </w:p>
        </w:tc>
      </w:tr>
      <w:tr w:rsidR="007238AE" w:rsidRPr="007238AE" w:rsidTr="003E334F">
        <w:trPr>
          <w:trHeight w:val="1088"/>
        </w:trPr>
        <w:tc>
          <w:tcPr>
            <w:tcW w:w="9639" w:type="dxa"/>
          </w:tcPr>
          <w:p w:rsidR="00356836" w:rsidRDefault="00356836" w:rsidP="003E334F">
            <w:pPr>
              <w:widowControl w:val="0"/>
              <w:tabs>
                <w:tab w:val="left" w:pos="284"/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238AE" w:rsidRPr="00B0440D" w:rsidRDefault="003E334F" w:rsidP="003E334F">
            <w:pPr>
              <w:widowControl w:val="0"/>
              <w:tabs>
                <w:tab w:val="left" w:pos="284"/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40D">
              <w:rPr>
                <w:rFonts w:eastAsia="Times New Roman" w:cs="Times New Roman"/>
                <w:sz w:val="24"/>
                <w:szCs w:val="24"/>
                <w:lang w:eastAsia="ru-RU"/>
              </w:rPr>
              <w:t>Тепловоз ТЭМ2У</w:t>
            </w:r>
            <w:r w:rsidR="00607EE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B044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07EE1">
              <w:rPr>
                <w:rFonts w:eastAsia="Times New Roman" w:cs="Times New Roman"/>
                <w:sz w:val="24"/>
                <w:szCs w:val="24"/>
                <w:lang w:eastAsia="ru-RU"/>
              </w:rPr>
              <w:t>270</w:t>
            </w:r>
            <w:r w:rsidRPr="00B044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8AE" w:rsidRPr="00B044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0C39" w:rsidRPr="00B0440D">
              <w:rPr>
                <w:rFonts w:eastAsia="Times New Roman" w:cs="Times New Roman"/>
                <w:sz w:val="24"/>
                <w:szCs w:val="24"/>
                <w:lang w:eastAsia="ru-RU"/>
              </w:rPr>
              <w:t>Заказчика имее</w:t>
            </w:r>
            <w:r w:rsidR="007238AE" w:rsidRPr="00B0440D">
              <w:rPr>
                <w:rFonts w:eastAsia="Times New Roman" w:cs="Times New Roman"/>
                <w:sz w:val="24"/>
                <w:szCs w:val="24"/>
                <w:lang w:eastAsia="ru-RU"/>
              </w:rPr>
              <w:t>т право выхода на железнодорожные пути общего пол</w:t>
            </w:r>
            <w:r w:rsidR="008B0C39" w:rsidRPr="00B0440D">
              <w:rPr>
                <w:rFonts w:eastAsia="Times New Roman" w:cs="Times New Roman"/>
                <w:sz w:val="24"/>
                <w:szCs w:val="24"/>
                <w:lang w:eastAsia="ru-RU"/>
              </w:rPr>
              <w:t>ьзования ОАО «РЖД» и осуществляе</w:t>
            </w:r>
            <w:r w:rsidR="007238AE" w:rsidRPr="00B044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 поездную и маневровую работу с грузовыми поездами, </w:t>
            </w:r>
            <w:r w:rsidR="00D247C0" w:rsidRPr="00B0440D">
              <w:rPr>
                <w:rFonts w:eastAsia="Times New Roman" w:cs="Times New Roman"/>
                <w:sz w:val="24"/>
                <w:szCs w:val="24"/>
                <w:lang w:eastAsia="ru-RU"/>
              </w:rPr>
              <w:t>в состав которых входят вагоны.</w:t>
            </w:r>
          </w:p>
          <w:p w:rsidR="00356836" w:rsidRPr="003E334F" w:rsidRDefault="00356836" w:rsidP="003E334F">
            <w:pPr>
              <w:widowControl w:val="0"/>
              <w:tabs>
                <w:tab w:val="left" w:pos="284"/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238AE" w:rsidRPr="00F37C7A" w:rsidRDefault="007238AE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4C2D" w:rsidRDefault="00034C2D" w:rsidP="007238AE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238AE" w:rsidRPr="000C4FC1" w:rsidRDefault="007238AE" w:rsidP="007238AE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0C4FC1">
        <w:rPr>
          <w:rFonts w:eastAsia="Times New Roman" w:cs="Times New Roman"/>
          <w:b/>
          <w:color w:val="000000"/>
          <w:szCs w:val="28"/>
          <w:lang w:eastAsia="ru-RU"/>
        </w:rPr>
        <w:t xml:space="preserve">РАЗДЕЛ 4. </w:t>
      </w:r>
      <w:r w:rsidRPr="000C4FC1">
        <w:rPr>
          <w:rFonts w:eastAsia="Times New Roman" w:cs="Times New Roman"/>
          <w:b/>
          <w:szCs w:val="28"/>
          <w:lang w:eastAsia="ru-RU"/>
        </w:rPr>
        <w:t>РЕЗУЛЬТАТ ОКАЗАННЫХ УСЛУГ</w:t>
      </w:r>
    </w:p>
    <w:p w:rsidR="007238AE" w:rsidRPr="00F37C7A" w:rsidRDefault="007238AE" w:rsidP="007238AE">
      <w:pPr>
        <w:spacing w:after="0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238AE" w:rsidRPr="007238AE" w:rsidTr="008529B7">
        <w:trPr>
          <w:trHeight w:val="434"/>
        </w:trPr>
        <w:tc>
          <w:tcPr>
            <w:tcW w:w="9639" w:type="dxa"/>
          </w:tcPr>
          <w:p w:rsidR="00356836" w:rsidRPr="000C4FC1" w:rsidRDefault="007238AE" w:rsidP="00EF1D42">
            <w:pPr>
              <w:spacing w:after="0"/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t>Подраздел 4.1 Описание конечного результата оказанных услуг</w:t>
            </w:r>
          </w:p>
        </w:tc>
      </w:tr>
      <w:tr w:rsidR="007238AE" w:rsidRPr="007238AE" w:rsidTr="00E54E28">
        <w:trPr>
          <w:trHeight w:val="925"/>
        </w:trPr>
        <w:tc>
          <w:tcPr>
            <w:tcW w:w="9639" w:type="dxa"/>
          </w:tcPr>
          <w:p w:rsidR="007238AE" w:rsidRPr="007238AE" w:rsidRDefault="00500210" w:rsidP="00607EE1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Услуги по ремонту</w:t>
            </w:r>
            <w:r w:rsidR="007238AE" w:rsidRPr="005002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объеме </w:t>
            </w:r>
            <w:r w:rsidR="00E54E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="007238AE" w:rsidRPr="005002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тепловоз</w:t>
            </w:r>
            <w:r w:rsidR="00E54E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238AE" w:rsidRPr="005002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ТЭМ2</w:t>
            </w:r>
            <w:r w:rsidR="003E33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07E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="00E54E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07E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 w:rsidR="003E33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должны быть проведены </w:t>
            </w:r>
            <w:r w:rsidR="007238AE" w:rsidRPr="005002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установленные сроки, с должным качеством, в полном объеме, в соответствии с Подразделом 2.2. настоящего Технического задания.</w:t>
            </w:r>
          </w:p>
        </w:tc>
      </w:tr>
      <w:tr w:rsidR="007238AE" w:rsidRPr="007238AE" w:rsidTr="008529B7">
        <w:trPr>
          <w:trHeight w:val="434"/>
        </w:trPr>
        <w:tc>
          <w:tcPr>
            <w:tcW w:w="9639" w:type="dxa"/>
          </w:tcPr>
          <w:p w:rsidR="00356836" w:rsidRPr="000C4FC1" w:rsidRDefault="007238AE" w:rsidP="00EF1D42">
            <w:pPr>
              <w:spacing w:after="0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t>Подраздел 4.2 Требования по приемке услуг</w:t>
            </w:r>
          </w:p>
        </w:tc>
      </w:tr>
      <w:tr w:rsidR="007238AE" w:rsidRPr="007238AE" w:rsidTr="008529B7">
        <w:trPr>
          <w:trHeight w:val="434"/>
        </w:trPr>
        <w:tc>
          <w:tcPr>
            <w:tcW w:w="9639" w:type="dxa"/>
          </w:tcPr>
          <w:p w:rsidR="000C4FC1" w:rsidRDefault="000C4FC1" w:rsidP="00E54E28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238AE" w:rsidRPr="007238AE" w:rsidRDefault="007238AE" w:rsidP="00E54E28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4.2.1</w:t>
            </w:r>
            <w:proofErr w:type="gramStart"/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о завершении ремонта проводятс</w:t>
            </w:r>
            <w:r w:rsidR="00CF0B64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="00E54E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реостатные испытания тепловоза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7238AE" w:rsidRPr="007238AE" w:rsidRDefault="007238AE" w:rsidP="00E54E28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Реостатные испытания проводятся в два этапа:</w:t>
            </w:r>
          </w:p>
          <w:p w:rsidR="007238AE" w:rsidRPr="007238AE" w:rsidRDefault="007238AE" w:rsidP="00E54E28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этап: предварительные реостатные испытания. Проводятся Исполнителем </w:t>
            </w:r>
            <w:r w:rsidR="00034C2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присутстви</w:t>
            </w:r>
            <w:r w:rsidR="00034C2D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представителя Заказчика, для проверки работоспособности энергетической установки тепловоза на различных режимах, а также для приведения в соответствие параметров энергетической установки тепловоза паспортным значениям на различных режимах. </w:t>
            </w:r>
          </w:p>
          <w:p w:rsidR="007238AE" w:rsidRPr="007238AE" w:rsidRDefault="007238AE" w:rsidP="00E54E28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второй этап: сдаточные реостатные испытания. Проводятся в присутствии представителя Заказчика с целью </w:t>
            </w:r>
            <w:proofErr w:type="gramStart"/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осуществления контроля соответствия параметров 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энергетической установки тепловоза</w:t>
            </w:r>
            <w:proofErr w:type="gramEnd"/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паспортным значениям на различных режимах</w:t>
            </w:r>
            <w:r w:rsidRPr="0072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238AE" w:rsidRPr="007238AE" w:rsidRDefault="007238AE" w:rsidP="00E54E28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644D">
              <w:rPr>
                <w:rFonts w:eastAsia="Times New Roman" w:cs="Times New Roman"/>
                <w:sz w:val="24"/>
                <w:szCs w:val="24"/>
                <w:lang w:eastAsia="ru-RU"/>
              </w:rPr>
              <w:t>4.2.2</w:t>
            </w:r>
            <w:r w:rsidR="00CF1510" w:rsidRPr="00F264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Исполнитель не менее чем за </w:t>
            </w:r>
            <w:r w:rsidR="008B6196" w:rsidRPr="00F2644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F264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суток предупреждает Заказчика о дате выпуска из ремонта тепловоза и о необходимости присутствия представителя Заказчика.</w:t>
            </w:r>
          </w:p>
          <w:p w:rsidR="007238AE" w:rsidRDefault="007238AE" w:rsidP="00E54E28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8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  <w:r w:rsidR="00404E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238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выполнения </w:t>
            </w:r>
            <w:r w:rsidR="00E54E28">
              <w:rPr>
                <w:rFonts w:eastAsia="Times New Roman" w:cs="Times New Roman"/>
                <w:sz w:val="24"/>
                <w:szCs w:val="24"/>
                <w:lang w:eastAsia="ru-RU"/>
              </w:rPr>
              <w:t>КР</w:t>
            </w:r>
            <w:r w:rsidR="00404E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тепловоз</w:t>
            </w:r>
            <w:r w:rsidR="00E54E2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Исполнитель обязан передать документы согласно Подразделу 4.3. </w:t>
            </w:r>
            <w:r w:rsidRPr="007238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настоящего Технического задания.</w:t>
            </w:r>
          </w:p>
          <w:p w:rsidR="00D61FC4" w:rsidRDefault="00C2422C" w:rsidP="00E54E28">
            <w:pPr>
              <w:tabs>
                <w:tab w:val="left" w:pos="0"/>
                <w:tab w:val="left" w:pos="709"/>
              </w:tabs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  <w:r w:rsidR="00404EF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E54E28">
              <w:rPr>
                <w:rFonts w:eastAsia="Times New Roman" w:cs="Times New Roman"/>
                <w:sz w:val="24"/>
                <w:szCs w:val="24"/>
                <w:lang w:eastAsia="ru-RU"/>
              </w:rPr>
              <w:t>. Для пересылки тепловоза</w:t>
            </w:r>
            <w:r w:rsidR="00404E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E28">
              <w:rPr>
                <w:rFonts w:eastAsia="Times New Roman" w:cs="Times New Roman"/>
                <w:sz w:val="24"/>
                <w:szCs w:val="24"/>
                <w:lang w:eastAsia="ru-RU"/>
              </w:rPr>
              <w:t>в ремонт и</w:t>
            </w:r>
            <w:r w:rsidR="00D61F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после ремонта </w:t>
            </w:r>
            <w:r w:rsidR="00D61FC4"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Исполнитель обязан оформить </w:t>
            </w:r>
            <w:r w:rsidR="00D61F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тепловоз </w:t>
            </w:r>
            <w:r w:rsidR="00D61FC4"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>пересылочные документы и акт</w:t>
            </w:r>
            <w:r w:rsidR="00D61FC4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="00D61FC4"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технического состояния локомотива ТУ-25, согласно инструкции МПС РФ «О порядке пересылки локомотивов и мотор-вагонного п</w:t>
            </w:r>
            <w:r w:rsidR="00E54E28">
              <w:rPr>
                <w:rFonts w:eastAsia="Times New Roman" w:cs="Times New Roman"/>
                <w:sz w:val="24"/>
                <w:szCs w:val="24"/>
                <w:lang w:eastAsia="ru-RU"/>
              </w:rPr>
              <w:t>одвижного состава»</w:t>
            </w:r>
            <w:r w:rsidR="00D61FC4" w:rsidRPr="00723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ЦТ- 310 от 06.02.1995г.</w:t>
            </w:r>
          </w:p>
          <w:p w:rsidR="000C4FC1" w:rsidRPr="007238AE" w:rsidRDefault="000C4FC1" w:rsidP="003A43A9">
            <w:pPr>
              <w:tabs>
                <w:tab w:val="left" w:pos="0"/>
                <w:tab w:val="left" w:pos="709"/>
              </w:tabs>
              <w:spacing w:after="0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38AE" w:rsidRPr="007238AE" w:rsidTr="008529B7">
        <w:trPr>
          <w:trHeight w:val="276"/>
        </w:trPr>
        <w:tc>
          <w:tcPr>
            <w:tcW w:w="9639" w:type="dxa"/>
          </w:tcPr>
          <w:p w:rsidR="00356836" w:rsidRPr="000C4FC1" w:rsidRDefault="007238AE" w:rsidP="00EF1D42">
            <w:pPr>
              <w:tabs>
                <w:tab w:val="left" w:pos="984"/>
              </w:tabs>
              <w:spacing w:after="0"/>
              <w:ind w:left="885" w:hanging="993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0C4FC1">
              <w:rPr>
                <w:rFonts w:eastAsia="Times New Roman" w:cs="Times New Roman"/>
                <w:b/>
                <w:i/>
                <w:szCs w:val="28"/>
                <w:lang w:eastAsia="ru-RU"/>
              </w:rPr>
              <w:lastRenderedPageBreak/>
              <w:t>Подраздел 4.3 Требования по передаче заказчику технических и иных документов (оформление результатов оказанных услуг)</w:t>
            </w:r>
          </w:p>
        </w:tc>
      </w:tr>
      <w:tr w:rsidR="007238AE" w:rsidRPr="007238AE" w:rsidTr="008529B7">
        <w:trPr>
          <w:trHeight w:val="876"/>
        </w:trPr>
        <w:tc>
          <w:tcPr>
            <w:tcW w:w="9639" w:type="dxa"/>
          </w:tcPr>
          <w:p w:rsidR="009D6C18" w:rsidRPr="009D6C18" w:rsidRDefault="009D6C18" w:rsidP="009D6C18">
            <w:pPr>
              <w:spacing w:after="0"/>
              <w:ind w:firstLine="45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9D6C18">
              <w:rPr>
                <w:rFonts w:eastAsia="Calibri" w:cs="Times New Roman"/>
                <w:color w:val="000000"/>
                <w:sz w:val="24"/>
                <w:szCs w:val="24"/>
              </w:rPr>
              <w:t>4.3.1</w:t>
            </w:r>
            <w:proofErr w:type="gramStart"/>
            <w:r w:rsidRPr="009D6C18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9D6C18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9D6C18">
              <w:rPr>
                <w:rFonts w:eastAsia="Calibri" w:cs="Times New Roman"/>
                <w:sz w:val="24"/>
                <w:szCs w:val="24"/>
              </w:rPr>
              <w:t xml:space="preserve">о завершении </w:t>
            </w:r>
            <w:r>
              <w:rPr>
                <w:sz w:val="24"/>
                <w:szCs w:val="24"/>
              </w:rPr>
              <w:t>ремонта</w:t>
            </w:r>
            <w:r w:rsidRPr="009D6C18">
              <w:rPr>
                <w:rFonts w:eastAsia="Calibri" w:cs="Times New Roman"/>
                <w:sz w:val="24"/>
                <w:szCs w:val="24"/>
              </w:rPr>
              <w:t xml:space="preserve"> Исполнитель передаёт Заказчику следующие документы:</w:t>
            </w:r>
          </w:p>
          <w:p w:rsidR="009D6C18" w:rsidRPr="009D6C18" w:rsidRDefault="009D6C18" w:rsidP="009D6C18">
            <w:pPr>
              <w:spacing w:after="0"/>
              <w:ind w:firstLine="45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9D6C18">
              <w:rPr>
                <w:rFonts w:eastAsia="Calibri" w:cs="Times New Roman"/>
                <w:sz w:val="24"/>
                <w:szCs w:val="24"/>
              </w:rPr>
              <w:t xml:space="preserve">   - технический паспорт (формуляр) тепловоз</w:t>
            </w:r>
            <w:r w:rsidR="00607EE1">
              <w:rPr>
                <w:rFonts w:eastAsia="Calibri" w:cs="Times New Roman"/>
                <w:sz w:val="24"/>
                <w:szCs w:val="24"/>
              </w:rPr>
              <w:t>а</w:t>
            </w:r>
            <w:r w:rsidRPr="009D6C18">
              <w:rPr>
                <w:rFonts w:eastAsia="Calibri" w:cs="Times New Roman"/>
                <w:sz w:val="24"/>
                <w:szCs w:val="24"/>
              </w:rPr>
              <w:t xml:space="preserve"> с учиненными отметками о выполненном ремонте, согласно «Руководства по среднему и капитальному ремонту тепловозов серии ТЭМ18» от 15.11.2012 ЦАРВ.109.00.00.000 РК утв. Первым вице - президентом ОАО «РЖД» В.Н. Морозовым, «Руководства по среднему и капитальному ремонту тепловозов серии ТЭМ</w:t>
            </w:r>
            <w:proofErr w:type="gramStart"/>
            <w:r w:rsidRPr="009D6C18">
              <w:rPr>
                <w:rFonts w:eastAsia="Calibri" w:cs="Times New Roman"/>
                <w:sz w:val="24"/>
                <w:szCs w:val="24"/>
              </w:rPr>
              <w:t>2</w:t>
            </w:r>
            <w:proofErr w:type="gramEnd"/>
            <w:r w:rsidRPr="009D6C18">
              <w:rPr>
                <w:rFonts w:eastAsia="Calibri" w:cs="Times New Roman"/>
                <w:sz w:val="24"/>
                <w:szCs w:val="24"/>
              </w:rPr>
              <w:t>, ТЭМ2У, ТЭМ2А, ТЭМ2УМ» от 26.03.2013 ЦАРВ.128.00.00.000 РК утв. Первым вице - президентом ОАО «РЖД» В.Н. Морозовым;</w:t>
            </w:r>
          </w:p>
          <w:p w:rsidR="009D6C18" w:rsidRPr="009D6C18" w:rsidRDefault="009D6C18" w:rsidP="009D6C18">
            <w:pPr>
              <w:spacing w:after="0"/>
              <w:ind w:firstLine="45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9D6C18">
              <w:rPr>
                <w:rFonts w:eastAsia="Calibri" w:cs="Times New Roman"/>
                <w:sz w:val="24"/>
                <w:szCs w:val="24"/>
              </w:rPr>
              <w:t xml:space="preserve">   - технические паспорта на отдельные узлы и детали (колесные пары, ТЭД, резервуары и т.д.) с учинением отметок о выполненном ремонте, согласно «Руководства по среднему и капитальному ремонту тепловозов серии ТЭМ18» от 15.11.2012 ЦАРВ.109.00.00.000 РК утв. Первым вице - президентом ОАО «РЖД» В.Н. Морозовым, «Руководства по среднему и капитальному ремонту тепловозов серии ТЭМ</w:t>
            </w:r>
            <w:proofErr w:type="gramStart"/>
            <w:r w:rsidRPr="009D6C18">
              <w:rPr>
                <w:rFonts w:eastAsia="Calibri" w:cs="Times New Roman"/>
                <w:sz w:val="24"/>
                <w:szCs w:val="24"/>
              </w:rPr>
              <w:t>2</w:t>
            </w:r>
            <w:proofErr w:type="gramEnd"/>
            <w:r w:rsidRPr="009D6C18">
              <w:rPr>
                <w:rFonts w:eastAsia="Calibri" w:cs="Times New Roman"/>
                <w:sz w:val="24"/>
                <w:szCs w:val="24"/>
              </w:rPr>
              <w:t>, ТЭМ2У, ТЭМ2А, ТЭМ2УМ» от 26.03.2013 ЦАРВ.128.00.00.000 РК утв. Первым вице - президентом ОАО «РЖД» В.Н. Морозовым;</w:t>
            </w:r>
          </w:p>
          <w:p w:rsidR="009D6C18" w:rsidRPr="009D6C18" w:rsidRDefault="009D6C18" w:rsidP="009D6C18">
            <w:pPr>
              <w:spacing w:after="0"/>
              <w:ind w:firstLine="459"/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D6C18">
              <w:rPr>
                <w:rFonts w:eastAsia="Calibri" w:cs="Times New Roman"/>
                <w:color w:val="000000"/>
                <w:sz w:val="24"/>
                <w:szCs w:val="24"/>
              </w:rPr>
              <w:t>- акт допуска железнодорожного подвижного состава к эксплуатации на железнодорожных путях общего пользования после изготовления, модернизации, ремонта;</w:t>
            </w:r>
          </w:p>
          <w:p w:rsidR="009D6C18" w:rsidRPr="009D6C18" w:rsidRDefault="009D6C18" w:rsidP="009D6C18">
            <w:pPr>
              <w:spacing w:after="0"/>
              <w:ind w:firstLine="459"/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D6C18">
              <w:rPr>
                <w:rFonts w:eastAsia="Calibri" w:cs="Times New Roman"/>
                <w:color w:val="000000"/>
                <w:sz w:val="24"/>
                <w:szCs w:val="24"/>
              </w:rPr>
              <w:t xml:space="preserve">  - </w:t>
            </w:r>
            <w:r w:rsidRPr="009D6C18">
              <w:rPr>
                <w:rFonts w:eastAsia="Calibri" w:cs="Times New Roman"/>
                <w:sz w:val="24"/>
                <w:szCs w:val="24"/>
              </w:rPr>
              <w:t>ведомость (перечень) замененных запасных частей, узлов и деталей;</w:t>
            </w:r>
          </w:p>
          <w:p w:rsidR="009D6C18" w:rsidRPr="009D6C18" w:rsidRDefault="009D6C18" w:rsidP="009D6C18">
            <w:pPr>
              <w:spacing w:after="0"/>
              <w:ind w:firstLine="45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9D6C18">
              <w:rPr>
                <w:rFonts w:eastAsia="Calibri" w:cs="Times New Roman"/>
                <w:color w:val="000000"/>
                <w:sz w:val="24"/>
                <w:szCs w:val="24"/>
              </w:rPr>
              <w:t xml:space="preserve">  -</w:t>
            </w:r>
            <w:r w:rsidRPr="009D6C18">
              <w:rPr>
                <w:rFonts w:eastAsia="Calibri" w:cs="Times New Roman"/>
                <w:sz w:val="24"/>
                <w:szCs w:val="24"/>
              </w:rPr>
              <w:t xml:space="preserve"> декларации и сертификаты соответствия замененных запасных частей, узлов и   деталей, согласно приложений №№ 3,4 Технического регламента ТС «О безопасности железнодорожного состава» (</w:t>
            </w:r>
            <w:proofErr w:type="gramStart"/>
            <w:r w:rsidRPr="009D6C18">
              <w:rPr>
                <w:rFonts w:eastAsia="Calibri" w:cs="Times New Roman"/>
                <w:sz w:val="24"/>
                <w:szCs w:val="24"/>
              </w:rPr>
              <w:t>ТР</w:t>
            </w:r>
            <w:proofErr w:type="gramEnd"/>
            <w:r w:rsidRPr="009D6C18">
              <w:rPr>
                <w:rFonts w:eastAsia="Calibri" w:cs="Times New Roman"/>
                <w:sz w:val="24"/>
                <w:szCs w:val="24"/>
              </w:rPr>
              <w:t xml:space="preserve"> ТС 001/2011);</w:t>
            </w:r>
          </w:p>
          <w:p w:rsidR="009D6C18" w:rsidRPr="009D6C18" w:rsidRDefault="009D6C18" w:rsidP="009D6C18">
            <w:pPr>
              <w:spacing w:after="0"/>
              <w:ind w:firstLine="45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9D6C18">
              <w:rPr>
                <w:rFonts w:eastAsia="Calibri" w:cs="Times New Roman"/>
                <w:sz w:val="24"/>
                <w:szCs w:val="24"/>
              </w:rPr>
              <w:t xml:space="preserve">  - протоколы испытаний дизелей тепловозов по измерению </w:t>
            </w:r>
            <w:proofErr w:type="spellStart"/>
            <w:r w:rsidRPr="009D6C18">
              <w:rPr>
                <w:rFonts w:eastAsia="Calibri" w:cs="Times New Roman"/>
                <w:sz w:val="24"/>
                <w:szCs w:val="24"/>
              </w:rPr>
              <w:t>дымности</w:t>
            </w:r>
            <w:proofErr w:type="spellEnd"/>
            <w:r w:rsidRPr="009D6C18">
              <w:rPr>
                <w:rFonts w:eastAsia="Calibri" w:cs="Times New Roman"/>
                <w:sz w:val="24"/>
                <w:szCs w:val="24"/>
              </w:rPr>
              <w:t>, а так же количества вредных веществ в отработавших газах;</w:t>
            </w:r>
          </w:p>
          <w:p w:rsidR="009D6C18" w:rsidRDefault="009D6C18" w:rsidP="009D6C18">
            <w:pPr>
              <w:spacing w:after="0"/>
              <w:ind w:firstLine="45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приемо-сдаточный</w:t>
            </w:r>
            <w:proofErr w:type="gramEnd"/>
            <w:r>
              <w:rPr>
                <w:sz w:val="24"/>
                <w:szCs w:val="24"/>
              </w:rPr>
              <w:t xml:space="preserve"> акты;</w:t>
            </w:r>
          </w:p>
          <w:p w:rsidR="009D6C18" w:rsidRPr="009D6C18" w:rsidRDefault="009D6C18" w:rsidP="009D6C18">
            <w:pPr>
              <w:spacing w:after="0"/>
              <w:ind w:firstLine="45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-счет, счет-фактуру.</w:t>
            </w:r>
          </w:p>
          <w:p w:rsidR="009D6C18" w:rsidRPr="009D6C18" w:rsidRDefault="009D6C18" w:rsidP="009D6C18">
            <w:pPr>
              <w:spacing w:after="0"/>
              <w:ind w:firstLine="45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9D6C18">
              <w:rPr>
                <w:rFonts w:eastAsia="Calibri" w:cs="Times New Roman"/>
                <w:color w:val="000000"/>
                <w:sz w:val="24"/>
                <w:szCs w:val="24"/>
              </w:rPr>
              <w:t xml:space="preserve">4.3.2 Исполнитель в течение </w:t>
            </w:r>
            <w:r w:rsidR="00404EFF">
              <w:rPr>
                <w:rFonts w:eastAsia="Calibri" w:cs="Times New Roman"/>
                <w:color w:val="000000"/>
                <w:sz w:val="24"/>
                <w:szCs w:val="24"/>
              </w:rPr>
              <w:t>2 (двух)</w:t>
            </w:r>
            <w:r w:rsidRPr="009D6C18">
              <w:rPr>
                <w:rFonts w:eastAsia="Calibri" w:cs="Times New Roman"/>
                <w:color w:val="000000"/>
                <w:sz w:val="24"/>
                <w:szCs w:val="24"/>
              </w:rPr>
              <w:t xml:space="preserve"> рабочих дней с момента подписания технического акта сдачи-приемки выполненных работ предоставляет Заказчику  оформленные  в  соответствии  с НК РФ счет, счет-фактуру, акт выполненных работ;</w:t>
            </w:r>
          </w:p>
          <w:p w:rsidR="007238AE" w:rsidRDefault="009D6C18" w:rsidP="009D6C18">
            <w:pPr>
              <w:tabs>
                <w:tab w:val="left" w:pos="705"/>
                <w:tab w:val="left" w:pos="1051"/>
              </w:tabs>
              <w:spacing w:after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D6C18">
              <w:rPr>
                <w:rFonts w:eastAsia="Calibri" w:cs="Times New Roman"/>
                <w:color w:val="000000"/>
                <w:sz w:val="24"/>
                <w:szCs w:val="24"/>
              </w:rPr>
              <w:t xml:space="preserve">      4.3.3 Заказчик со своей стороны обязан рассмотреть, подписать акт выполненных работ и передать один оригинальный его  экземпляр Исполнителю.</w:t>
            </w:r>
          </w:p>
          <w:p w:rsidR="00356836" w:rsidRPr="009D6C18" w:rsidRDefault="00356836" w:rsidP="009D6C18">
            <w:pPr>
              <w:tabs>
                <w:tab w:val="left" w:pos="705"/>
                <w:tab w:val="left" w:pos="1051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E80" w:rsidRPr="00F37C7A" w:rsidRDefault="00D02E80" w:rsidP="007238A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37C7A" w:rsidRDefault="00F37C7A"/>
    <w:sectPr w:rsidR="00F37C7A" w:rsidSect="002167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F6B" w:rsidRDefault="00E11F6B">
      <w:pPr>
        <w:spacing w:after="0"/>
      </w:pPr>
      <w:r>
        <w:separator/>
      </w:r>
    </w:p>
  </w:endnote>
  <w:endnote w:type="continuationSeparator" w:id="0">
    <w:p w:rsidR="00E11F6B" w:rsidRDefault="00E11F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AE" w:rsidRDefault="00202DE4">
    <w:pPr>
      <w:pStyle w:val="a3"/>
      <w:jc w:val="center"/>
    </w:pPr>
    <w:r>
      <w:fldChar w:fldCharType="begin"/>
    </w:r>
    <w:r w:rsidR="007238AE">
      <w:instrText xml:space="preserve"> PAGE   \* MERGEFORMAT </w:instrText>
    </w:r>
    <w:r>
      <w:fldChar w:fldCharType="separate"/>
    </w:r>
    <w:r w:rsidR="001720FB">
      <w:rPr>
        <w:noProof/>
      </w:rPr>
      <w:t>7</w:t>
    </w:r>
    <w:r>
      <w:rPr>
        <w:noProof/>
      </w:rPr>
      <w:fldChar w:fldCharType="end"/>
    </w:r>
  </w:p>
  <w:p w:rsidR="007238AE" w:rsidRDefault="007238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F6B" w:rsidRDefault="00E11F6B">
      <w:pPr>
        <w:spacing w:after="0"/>
      </w:pPr>
      <w:r>
        <w:separator/>
      </w:r>
    </w:p>
  </w:footnote>
  <w:footnote w:type="continuationSeparator" w:id="0">
    <w:p w:rsidR="00E11F6B" w:rsidRDefault="00E11F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B7F"/>
    <w:multiLevelType w:val="hybridMultilevel"/>
    <w:tmpl w:val="71B6DDB0"/>
    <w:lvl w:ilvl="0" w:tplc="D4A8C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713E6"/>
    <w:multiLevelType w:val="hybridMultilevel"/>
    <w:tmpl w:val="251E7C5A"/>
    <w:lvl w:ilvl="0" w:tplc="BE22A92A">
      <w:start w:val="1"/>
      <w:numFmt w:val="decimal"/>
      <w:lvlText w:val="%1."/>
      <w:lvlJc w:val="left"/>
      <w:pPr>
        <w:ind w:left="225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716E9C"/>
    <w:multiLevelType w:val="hybridMultilevel"/>
    <w:tmpl w:val="63A41354"/>
    <w:lvl w:ilvl="0" w:tplc="BE22A92A">
      <w:start w:val="1"/>
      <w:numFmt w:val="decimal"/>
      <w:lvlText w:val="%1."/>
      <w:lvlJc w:val="left"/>
      <w:pPr>
        <w:ind w:left="1549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4DDB19BA"/>
    <w:multiLevelType w:val="multilevel"/>
    <w:tmpl w:val="3D64967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2783164"/>
    <w:multiLevelType w:val="hybridMultilevel"/>
    <w:tmpl w:val="19669C1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78E95CC8"/>
    <w:multiLevelType w:val="multilevel"/>
    <w:tmpl w:val="3D64967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8AE"/>
    <w:rsid w:val="0000004F"/>
    <w:rsid w:val="00012C94"/>
    <w:rsid w:val="00014A67"/>
    <w:rsid w:val="000217B6"/>
    <w:rsid w:val="00026970"/>
    <w:rsid w:val="00030618"/>
    <w:rsid w:val="000327A1"/>
    <w:rsid w:val="00034C2D"/>
    <w:rsid w:val="0003508B"/>
    <w:rsid w:val="00035B7A"/>
    <w:rsid w:val="00057A20"/>
    <w:rsid w:val="0007626B"/>
    <w:rsid w:val="0007782C"/>
    <w:rsid w:val="00083244"/>
    <w:rsid w:val="00094A1A"/>
    <w:rsid w:val="000A2F54"/>
    <w:rsid w:val="000A4B05"/>
    <w:rsid w:val="000C4FC1"/>
    <w:rsid w:val="000C6177"/>
    <w:rsid w:val="000E41DD"/>
    <w:rsid w:val="000F1F30"/>
    <w:rsid w:val="000F3B1A"/>
    <w:rsid w:val="00100F2B"/>
    <w:rsid w:val="00107720"/>
    <w:rsid w:val="00114A99"/>
    <w:rsid w:val="001201CE"/>
    <w:rsid w:val="00122706"/>
    <w:rsid w:val="00124BF8"/>
    <w:rsid w:val="0012748C"/>
    <w:rsid w:val="00130388"/>
    <w:rsid w:val="001315C2"/>
    <w:rsid w:val="00140A63"/>
    <w:rsid w:val="001458C9"/>
    <w:rsid w:val="001608C9"/>
    <w:rsid w:val="001655D3"/>
    <w:rsid w:val="001720FB"/>
    <w:rsid w:val="0017395B"/>
    <w:rsid w:val="001821FB"/>
    <w:rsid w:val="00183C6A"/>
    <w:rsid w:val="0018689E"/>
    <w:rsid w:val="001873A1"/>
    <w:rsid w:val="00194DCE"/>
    <w:rsid w:val="00196DA2"/>
    <w:rsid w:val="001B2215"/>
    <w:rsid w:val="001B4496"/>
    <w:rsid w:val="001C33C1"/>
    <w:rsid w:val="001C6C1C"/>
    <w:rsid w:val="001D3BCC"/>
    <w:rsid w:val="001E1DB9"/>
    <w:rsid w:val="001E6DDE"/>
    <w:rsid w:val="001E6E45"/>
    <w:rsid w:val="001F0DE5"/>
    <w:rsid w:val="001F276D"/>
    <w:rsid w:val="001F633F"/>
    <w:rsid w:val="001F670A"/>
    <w:rsid w:val="002001F5"/>
    <w:rsid w:val="00202DE4"/>
    <w:rsid w:val="0021674D"/>
    <w:rsid w:val="002220BD"/>
    <w:rsid w:val="002341E9"/>
    <w:rsid w:val="00235A1D"/>
    <w:rsid w:val="0024504D"/>
    <w:rsid w:val="002506BF"/>
    <w:rsid w:val="00254F48"/>
    <w:rsid w:val="00264E07"/>
    <w:rsid w:val="0026548A"/>
    <w:rsid w:val="00271F75"/>
    <w:rsid w:val="00273461"/>
    <w:rsid w:val="00274A66"/>
    <w:rsid w:val="002A0D36"/>
    <w:rsid w:val="002A6553"/>
    <w:rsid w:val="002C4064"/>
    <w:rsid w:val="002C6F0E"/>
    <w:rsid w:val="002D298C"/>
    <w:rsid w:val="002E0871"/>
    <w:rsid w:val="002F58B1"/>
    <w:rsid w:val="00304151"/>
    <w:rsid w:val="00310806"/>
    <w:rsid w:val="0031185A"/>
    <w:rsid w:val="0031200A"/>
    <w:rsid w:val="00315112"/>
    <w:rsid w:val="00321D3C"/>
    <w:rsid w:val="00327ADA"/>
    <w:rsid w:val="00332852"/>
    <w:rsid w:val="0034325C"/>
    <w:rsid w:val="00345085"/>
    <w:rsid w:val="003458B2"/>
    <w:rsid w:val="00346C2E"/>
    <w:rsid w:val="00356836"/>
    <w:rsid w:val="00361DA0"/>
    <w:rsid w:val="00370B11"/>
    <w:rsid w:val="00375D93"/>
    <w:rsid w:val="00381BF0"/>
    <w:rsid w:val="00383754"/>
    <w:rsid w:val="003838A9"/>
    <w:rsid w:val="003A00EB"/>
    <w:rsid w:val="003A43A9"/>
    <w:rsid w:val="003A6343"/>
    <w:rsid w:val="003D1020"/>
    <w:rsid w:val="003D1754"/>
    <w:rsid w:val="003E334F"/>
    <w:rsid w:val="003E7B45"/>
    <w:rsid w:val="003F0B97"/>
    <w:rsid w:val="003F1D51"/>
    <w:rsid w:val="004023FC"/>
    <w:rsid w:val="00404EFF"/>
    <w:rsid w:val="0040550A"/>
    <w:rsid w:val="0041149E"/>
    <w:rsid w:val="00412D4B"/>
    <w:rsid w:val="0041468E"/>
    <w:rsid w:val="004233A7"/>
    <w:rsid w:val="004262BF"/>
    <w:rsid w:val="0044170A"/>
    <w:rsid w:val="004520C7"/>
    <w:rsid w:val="00460D56"/>
    <w:rsid w:val="004701D1"/>
    <w:rsid w:val="00474040"/>
    <w:rsid w:val="004A4A07"/>
    <w:rsid w:val="004A7688"/>
    <w:rsid w:val="004B375C"/>
    <w:rsid w:val="004C18DB"/>
    <w:rsid w:val="004D06E5"/>
    <w:rsid w:val="004D35F0"/>
    <w:rsid w:val="004F1176"/>
    <w:rsid w:val="004F2E73"/>
    <w:rsid w:val="004F4661"/>
    <w:rsid w:val="00500210"/>
    <w:rsid w:val="00503720"/>
    <w:rsid w:val="00506D37"/>
    <w:rsid w:val="0050781E"/>
    <w:rsid w:val="0052287B"/>
    <w:rsid w:val="00540B11"/>
    <w:rsid w:val="00543752"/>
    <w:rsid w:val="00544FC0"/>
    <w:rsid w:val="0056548E"/>
    <w:rsid w:val="00580DE8"/>
    <w:rsid w:val="005829C1"/>
    <w:rsid w:val="0058363E"/>
    <w:rsid w:val="005900B2"/>
    <w:rsid w:val="005A5CD1"/>
    <w:rsid w:val="005C5384"/>
    <w:rsid w:val="005F0BB1"/>
    <w:rsid w:val="005F376F"/>
    <w:rsid w:val="005F654A"/>
    <w:rsid w:val="006039A0"/>
    <w:rsid w:val="00605B20"/>
    <w:rsid w:val="00607EE1"/>
    <w:rsid w:val="0063458E"/>
    <w:rsid w:val="006616D6"/>
    <w:rsid w:val="00666AA4"/>
    <w:rsid w:val="00672625"/>
    <w:rsid w:val="006758B2"/>
    <w:rsid w:val="006765EF"/>
    <w:rsid w:val="00687BCE"/>
    <w:rsid w:val="0069353F"/>
    <w:rsid w:val="006A0A3C"/>
    <w:rsid w:val="006A3F90"/>
    <w:rsid w:val="006A5F3C"/>
    <w:rsid w:val="006B1D70"/>
    <w:rsid w:val="006B47FB"/>
    <w:rsid w:val="006D1E2E"/>
    <w:rsid w:val="006F4145"/>
    <w:rsid w:val="006F64DD"/>
    <w:rsid w:val="006F69B3"/>
    <w:rsid w:val="00711EE6"/>
    <w:rsid w:val="007238AE"/>
    <w:rsid w:val="0073594D"/>
    <w:rsid w:val="00757408"/>
    <w:rsid w:val="007600D2"/>
    <w:rsid w:val="0076142C"/>
    <w:rsid w:val="007637FC"/>
    <w:rsid w:val="00770A19"/>
    <w:rsid w:val="00772484"/>
    <w:rsid w:val="00776442"/>
    <w:rsid w:val="00786560"/>
    <w:rsid w:val="007B0661"/>
    <w:rsid w:val="007B784E"/>
    <w:rsid w:val="007D04DF"/>
    <w:rsid w:val="007D6685"/>
    <w:rsid w:val="007E685E"/>
    <w:rsid w:val="007E6943"/>
    <w:rsid w:val="00812DDC"/>
    <w:rsid w:val="0082098D"/>
    <w:rsid w:val="0082642C"/>
    <w:rsid w:val="00832F1B"/>
    <w:rsid w:val="00834D05"/>
    <w:rsid w:val="00834F79"/>
    <w:rsid w:val="0083566B"/>
    <w:rsid w:val="00841B98"/>
    <w:rsid w:val="00841C9C"/>
    <w:rsid w:val="008426E5"/>
    <w:rsid w:val="00844566"/>
    <w:rsid w:val="00854BC7"/>
    <w:rsid w:val="00855F05"/>
    <w:rsid w:val="0086616F"/>
    <w:rsid w:val="00885055"/>
    <w:rsid w:val="00892C11"/>
    <w:rsid w:val="008962DB"/>
    <w:rsid w:val="008B0C39"/>
    <w:rsid w:val="008B6196"/>
    <w:rsid w:val="008B6F73"/>
    <w:rsid w:val="008C5E27"/>
    <w:rsid w:val="008D5F92"/>
    <w:rsid w:val="008F374D"/>
    <w:rsid w:val="008F6C59"/>
    <w:rsid w:val="00917CBC"/>
    <w:rsid w:val="00940D1E"/>
    <w:rsid w:val="00955802"/>
    <w:rsid w:val="00957DEE"/>
    <w:rsid w:val="009633DA"/>
    <w:rsid w:val="00965247"/>
    <w:rsid w:val="00966570"/>
    <w:rsid w:val="00974BEB"/>
    <w:rsid w:val="009874F7"/>
    <w:rsid w:val="009B761D"/>
    <w:rsid w:val="009C603D"/>
    <w:rsid w:val="009D0DA2"/>
    <w:rsid w:val="009D6620"/>
    <w:rsid w:val="009D6C18"/>
    <w:rsid w:val="009E19ED"/>
    <w:rsid w:val="009E1DFC"/>
    <w:rsid w:val="009E1ECE"/>
    <w:rsid w:val="009E5627"/>
    <w:rsid w:val="00A02C9D"/>
    <w:rsid w:val="00A110DA"/>
    <w:rsid w:val="00A27897"/>
    <w:rsid w:val="00A309A1"/>
    <w:rsid w:val="00A37887"/>
    <w:rsid w:val="00A433EB"/>
    <w:rsid w:val="00A4682E"/>
    <w:rsid w:val="00A52DDB"/>
    <w:rsid w:val="00A71ECC"/>
    <w:rsid w:val="00A72C99"/>
    <w:rsid w:val="00A92ED2"/>
    <w:rsid w:val="00AA6C68"/>
    <w:rsid w:val="00AB44A2"/>
    <w:rsid w:val="00AC351C"/>
    <w:rsid w:val="00AC5043"/>
    <w:rsid w:val="00AD525F"/>
    <w:rsid w:val="00AE0279"/>
    <w:rsid w:val="00AE6C4D"/>
    <w:rsid w:val="00AF0A2E"/>
    <w:rsid w:val="00AF7253"/>
    <w:rsid w:val="00B0053F"/>
    <w:rsid w:val="00B00709"/>
    <w:rsid w:val="00B0440D"/>
    <w:rsid w:val="00B05645"/>
    <w:rsid w:val="00B10F70"/>
    <w:rsid w:val="00B12C29"/>
    <w:rsid w:val="00B53F52"/>
    <w:rsid w:val="00B56EC9"/>
    <w:rsid w:val="00B80747"/>
    <w:rsid w:val="00B84558"/>
    <w:rsid w:val="00B861C9"/>
    <w:rsid w:val="00BA023F"/>
    <w:rsid w:val="00BA12C8"/>
    <w:rsid w:val="00BA22AA"/>
    <w:rsid w:val="00BB7265"/>
    <w:rsid w:val="00BE7176"/>
    <w:rsid w:val="00BF0BFB"/>
    <w:rsid w:val="00BF2A78"/>
    <w:rsid w:val="00BF2B43"/>
    <w:rsid w:val="00C015F2"/>
    <w:rsid w:val="00C03B5F"/>
    <w:rsid w:val="00C12EBB"/>
    <w:rsid w:val="00C16324"/>
    <w:rsid w:val="00C23C07"/>
    <w:rsid w:val="00C23C56"/>
    <w:rsid w:val="00C2422C"/>
    <w:rsid w:val="00C32A0B"/>
    <w:rsid w:val="00C3365C"/>
    <w:rsid w:val="00C57403"/>
    <w:rsid w:val="00C61A52"/>
    <w:rsid w:val="00C628AA"/>
    <w:rsid w:val="00C64810"/>
    <w:rsid w:val="00C679C4"/>
    <w:rsid w:val="00C911DC"/>
    <w:rsid w:val="00C96673"/>
    <w:rsid w:val="00C9755D"/>
    <w:rsid w:val="00CB0D65"/>
    <w:rsid w:val="00CB12F4"/>
    <w:rsid w:val="00CB4C5A"/>
    <w:rsid w:val="00CC15CD"/>
    <w:rsid w:val="00CD3C43"/>
    <w:rsid w:val="00CF0B64"/>
    <w:rsid w:val="00CF1510"/>
    <w:rsid w:val="00D01C42"/>
    <w:rsid w:val="00D02E80"/>
    <w:rsid w:val="00D247C0"/>
    <w:rsid w:val="00D353AC"/>
    <w:rsid w:val="00D353AF"/>
    <w:rsid w:val="00D4172D"/>
    <w:rsid w:val="00D505CC"/>
    <w:rsid w:val="00D52081"/>
    <w:rsid w:val="00D61FC4"/>
    <w:rsid w:val="00D70686"/>
    <w:rsid w:val="00D72190"/>
    <w:rsid w:val="00D7258E"/>
    <w:rsid w:val="00D74926"/>
    <w:rsid w:val="00D843EE"/>
    <w:rsid w:val="00D879C0"/>
    <w:rsid w:val="00D95E0B"/>
    <w:rsid w:val="00DA3C47"/>
    <w:rsid w:val="00DA40F0"/>
    <w:rsid w:val="00DA5B01"/>
    <w:rsid w:val="00DC658B"/>
    <w:rsid w:val="00DD260A"/>
    <w:rsid w:val="00DD27FB"/>
    <w:rsid w:val="00DE2776"/>
    <w:rsid w:val="00DE4849"/>
    <w:rsid w:val="00DE7BA2"/>
    <w:rsid w:val="00DF2E2E"/>
    <w:rsid w:val="00DF4721"/>
    <w:rsid w:val="00E063B3"/>
    <w:rsid w:val="00E11F6B"/>
    <w:rsid w:val="00E215B6"/>
    <w:rsid w:val="00E33CA7"/>
    <w:rsid w:val="00E34E85"/>
    <w:rsid w:val="00E3749A"/>
    <w:rsid w:val="00E47C74"/>
    <w:rsid w:val="00E52A9D"/>
    <w:rsid w:val="00E53BE7"/>
    <w:rsid w:val="00E54E28"/>
    <w:rsid w:val="00E64449"/>
    <w:rsid w:val="00E64B37"/>
    <w:rsid w:val="00E651B5"/>
    <w:rsid w:val="00E66DAD"/>
    <w:rsid w:val="00E7143D"/>
    <w:rsid w:val="00E807C9"/>
    <w:rsid w:val="00E82139"/>
    <w:rsid w:val="00EA6064"/>
    <w:rsid w:val="00EB2462"/>
    <w:rsid w:val="00EB4571"/>
    <w:rsid w:val="00EC15EE"/>
    <w:rsid w:val="00EC1DFA"/>
    <w:rsid w:val="00EC7E46"/>
    <w:rsid w:val="00ED7669"/>
    <w:rsid w:val="00EF1D42"/>
    <w:rsid w:val="00F13D0C"/>
    <w:rsid w:val="00F2644D"/>
    <w:rsid w:val="00F31625"/>
    <w:rsid w:val="00F32920"/>
    <w:rsid w:val="00F37C7A"/>
    <w:rsid w:val="00F6735F"/>
    <w:rsid w:val="00F75F27"/>
    <w:rsid w:val="00F80B23"/>
    <w:rsid w:val="00F90FFD"/>
    <w:rsid w:val="00F97C7C"/>
    <w:rsid w:val="00FB21B1"/>
    <w:rsid w:val="00FB6B89"/>
    <w:rsid w:val="00FC5189"/>
    <w:rsid w:val="00FD513A"/>
    <w:rsid w:val="00FF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2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38AE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23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uiPriority w:val="99"/>
    <w:semiHidden/>
    <w:rsid w:val="007238A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238AE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3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38A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8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4810"/>
    <w:pPr>
      <w:ind w:left="720"/>
      <w:contextualSpacing/>
    </w:pPr>
  </w:style>
  <w:style w:type="paragraph" w:styleId="ab">
    <w:name w:val="No Spacing"/>
    <w:link w:val="ac"/>
    <w:qFormat/>
    <w:rsid w:val="00C648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rsid w:val="00C64810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F37C7A"/>
    <w:pPr>
      <w:spacing w:after="120"/>
    </w:pPr>
    <w:rPr>
      <w:rFonts w:eastAsia="Calibri" w:cs="Times New Roman"/>
      <w:sz w:val="16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F37C7A"/>
    <w:rPr>
      <w:rFonts w:ascii="Times New Roman" w:eastAsia="Calibri" w:hAnsi="Times New Roman" w:cs="Times New Roman"/>
      <w:sz w:val="16"/>
      <w:szCs w:val="20"/>
    </w:rPr>
  </w:style>
  <w:style w:type="paragraph" w:styleId="ad">
    <w:name w:val="header"/>
    <w:aliases w:val="Heder,Titul"/>
    <w:basedOn w:val="a"/>
    <w:link w:val="ae"/>
    <w:rsid w:val="009D6C18"/>
    <w:pPr>
      <w:tabs>
        <w:tab w:val="center" w:pos="4153"/>
        <w:tab w:val="right" w:pos="830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Верхний колонтитул Знак"/>
    <w:aliases w:val="Heder Знак,Titul Знак"/>
    <w:basedOn w:val="a0"/>
    <w:link w:val="ad"/>
    <w:rsid w:val="009D6C1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4F96-AD9A-44FF-852A-9408D5ED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ТетеринДВ</dc:creator>
  <cp:lastModifiedBy>7707</cp:lastModifiedBy>
  <cp:revision>9</cp:revision>
  <cp:lastPrinted>2020-05-18T07:25:00Z</cp:lastPrinted>
  <dcterms:created xsi:type="dcterms:W3CDTF">2021-04-22T07:09:00Z</dcterms:created>
  <dcterms:modified xsi:type="dcterms:W3CDTF">2021-04-26T10:09:00Z</dcterms:modified>
</cp:coreProperties>
</file>