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8D301" w14:textId="77777777" w:rsidR="00C8470A" w:rsidRPr="00C8470A" w:rsidRDefault="00C8470A" w:rsidP="00C8470A">
      <w:pPr>
        <w:pStyle w:val="af0"/>
        <w:widowControl w:val="0"/>
        <w:jc w:val="right"/>
        <w:rPr>
          <w:rStyle w:val="newsttl"/>
          <w:rFonts w:ascii="Times New Roman" w:hAnsi="Times New Roman" w:cs="Times New Roman"/>
          <w:i/>
          <w:color w:val="0000FF"/>
          <w:sz w:val="16"/>
          <w:szCs w:val="16"/>
        </w:rPr>
      </w:pPr>
      <w:r w:rsidRPr="00C8470A">
        <w:rPr>
          <w:rStyle w:val="newsttl"/>
          <w:rFonts w:ascii="Times New Roman" w:hAnsi="Times New Roman" w:cs="Times New Roman"/>
          <w:i/>
          <w:color w:val="0000FF"/>
          <w:sz w:val="16"/>
          <w:szCs w:val="16"/>
        </w:rPr>
        <w:t xml:space="preserve">Приложение №2 </w:t>
      </w:r>
    </w:p>
    <w:p w14:paraId="2E539CB7" w14:textId="77777777" w:rsidR="00C8470A" w:rsidRPr="00C8470A" w:rsidRDefault="00C8470A" w:rsidP="00C8470A">
      <w:pPr>
        <w:tabs>
          <w:tab w:val="left" w:pos="9600"/>
        </w:tabs>
        <w:spacing w:after="0" w:line="240" w:lineRule="auto"/>
        <w:ind w:left="-540" w:right="42" w:firstLine="1248"/>
        <w:jc w:val="right"/>
        <w:rPr>
          <w:rFonts w:ascii="Times New Roman" w:hAnsi="Times New Roman" w:cs="Times New Roman"/>
          <w:i/>
          <w:color w:val="0000FF"/>
          <w:sz w:val="16"/>
          <w:szCs w:val="16"/>
        </w:rPr>
      </w:pPr>
      <w:r w:rsidRPr="00C8470A">
        <w:rPr>
          <w:rFonts w:ascii="Times New Roman" w:hAnsi="Times New Roman" w:cs="Times New Roman"/>
          <w:i/>
          <w:color w:val="0000FF"/>
          <w:sz w:val="16"/>
          <w:szCs w:val="16"/>
        </w:rPr>
        <w:t>к документации о конкурентной закупке</w:t>
      </w:r>
    </w:p>
    <w:p w14:paraId="58AFD9AB" w14:textId="77777777" w:rsidR="00C8470A" w:rsidRPr="00C8470A" w:rsidRDefault="00C8470A" w:rsidP="00C8470A">
      <w:pPr>
        <w:pStyle w:val="a0"/>
        <w:widowControl w:val="0"/>
        <w:tabs>
          <w:tab w:val="left" w:pos="9600"/>
        </w:tabs>
        <w:spacing w:after="0" w:line="240" w:lineRule="auto"/>
        <w:ind w:left="-540" w:right="42" w:firstLine="1248"/>
        <w:jc w:val="right"/>
        <w:rPr>
          <w:rStyle w:val="newsttl"/>
          <w:rFonts w:ascii="Times New Roman" w:hAnsi="Times New Roman" w:cs="Times New Roman"/>
          <w:i/>
          <w:color w:val="0000FF"/>
          <w:sz w:val="16"/>
          <w:szCs w:val="16"/>
        </w:rPr>
      </w:pPr>
      <w:r w:rsidRPr="00C8470A">
        <w:rPr>
          <w:rFonts w:ascii="Times New Roman" w:hAnsi="Times New Roman" w:cs="Times New Roman"/>
          <w:i/>
          <w:color w:val="0000FF"/>
          <w:sz w:val="16"/>
          <w:szCs w:val="16"/>
        </w:rPr>
        <w:t xml:space="preserve"> Описание предмета закупки</w:t>
      </w:r>
    </w:p>
    <w:p w14:paraId="6D3E5002" w14:textId="77777777" w:rsidR="00C8470A" w:rsidRPr="00C8470A" w:rsidRDefault="00C8470A" w:rsidP="00C8470A">
      <w:pPr>
        <w:pStyle w:val="af0"/>
        <w:ind w:left="6521" w:right="-196"/>
        <w:rPr>
          <w:rFonts w:ascii="Times New Roman" w:hAnsi="Times New Roman" w:cs="Times New Roman"/>
          <w:sz w:val="24"/>
          <w:szCs w:val="24"/>
        </w:rPr>
      </w:pPr>
    </w:p>
    <w:p w14:paraId="522516DE" w14:textId="18E74E11" w:rsidR="00217C7E" w:rsidRPr="009260FD" w:rsidRDefault="00217C7E" w:rsidP="00217C7E">
      <w:pPr>
        <w:overflowPunct w:val="0"/>
        <w:autoSpaceDE w:val="0"/>
        <w:autoSpaceDN w:val="0"/>
        <w:adjustRightInd w:val="0"/>
        <w:spacing w:after="0" w:line="240" w:lineRule="auto"/>
        <w:ind w:left="6379"/>
        <w:jc w:val="center"/>
        <w:textAlignment w:val="baseline"/>
        <w:rPr>
          <w:rFonts w:ascii="Times New Roman" w:hAnsi="Times New Roman"/>
          <w:sz w:val="24"/>
          <w:szCs w:val="24"/>
        </w:rPr>
      </w:pPr>
      <w:r w:rsidRPr="009260FD">
        <w:rPr>
          <w:rFonts w:ascii="Times New Roman" w:hAnsi="Times New Roman"/>
          <w:sz w:val="24"/>
          <w:szCs w:val="24"/>
        </w:rPr>
        <w:t>УТВЕРЖДАЮ</w:t>
      </w:r>
    </w:p>
    <w:p w14:paraId="73EB3450" w14:textId="77777777" w:rsidR="00217C7E" w:rsidRPr="009260FD" w:rsidRDefault="00217C7E" w:rsidP="00217C7E">
      <w:pPr>
        <w:overflowPunct w:val="0"/>
        <w:autoSpaceDE w:val="0"/>
        <w:autoSpaceDN w:val="0"/>
        <w:adjustRightInd w:val="0"/>
        <w:spacing w:after="0" w:line="240" w:lineRule="auto"/>
        <w:ind w:left="6379"/>
        <w:jc w:val="center"/>
        <w:textAlignment w:val="baseline"/>
        <w:rPr>
          <w:rFonts w:ascii="Times New Roman" w:hAnsi="Times New Roman"/>
          <w:sz w:val="24"/>
          <w:szCs w:val="24"/>
        </w:rPr>
      </w:pPr>
      <w:r w:rsidRPr="009260FD">
        <w:rPr>
          <w:rFonts w:ascii="Times New Roman" w:hAnsi="Times New Roman"/>
          <w:sz w:val="24"/>
          <w:szCs w:val="24"/>
        </w:rPr>
        <w:t xml:space="preserve">Директор МУП «МРКВК» </w:t>
      </w:r>
    </w:p>
    <w:p w14:paraId="2142CFF5" w14:textId="77777777" w:rsidR="00217C7E" w:rsidRPr="009260FD" w:rsidRDefault="00217C7E" w:rsidP="00217C7E">
      <w:pPr>
        <w:overflowPunct w:val="0"/>
        <w:autoSpaceDE w:val="0"/>
        <w:autoSpaceDN w:val="0"/>
        <w:adjustRightInd w:val="0"/>
        <w:spacing w:after="0" w:line="240" w:lineRule="auto"/>
        <w:ind w:left="6379"/>
        <w:jc w:val="center"/>
        <w:textAlignment w:val="baseline"/>
        <w:rPr>
          <w:rFonts w:ascii="Times New Roman" w:hAnsi="Times New Roman"/>
          <w:sz w:val="24"/>
          <w:szCs w:val="24"/>
        </w:rPr>
      </w:pPr>
      <w:r w:rsidRPr="009260FD">
        <w:rPr>
          <w:rFonts w:ascii="Times New Roman" w:hAnsi="Times New Roman"/>
          <w:sz w:val="24"/>
          <w:szCs w:val="24"/>
        </w:rPr>
        <w:t>городского округа город Стерлитамак</w:t>
      </w:r>
    </w:p>
    <w:p w14:paraId="1B30BD40" w14:textId="77777777" w:rsidR="00217C7E" w:rsidRPr="009260FD" w:rsidRDefault="00217C7E" w:rsidP="00217C7E">
      <w:pPr>
        <w:overflowPunct w:val="0"/>
        <w:autoSpaceDE w:val="0"/>
        <w:autoSpaceDN w:val="0"/>
        <w:adjustRightInd w:val="0"/>
        <w:spacing w:after="0" w:line="240" w:lineRule="auto"/>
        <w:ind w:left="6379"/>
        <w:jc w:val="center"/>
        <w:textAlignment w:val="baseline"/>
        <w:rPr>
          <w:rFonts w:ascii="Times New Roman" w:hAnsi="Times New Roman"/>
          <w:sz w:val="24"/>
          <w:szCs w:val="24"/>
        </w:rPr>
      </w:pPr>
      <w:r w:rsidRPr="009260FD">
        <w:rPr>
          <w:rFonts w:ascii="Times New Roman" w:hAnsi="Times New Roman"/>
          <w:sz w:val="24"/>
          <w:szCs w:val="24"/>
        </w:rPr>
        <w:t>______________ А.Л. Пантелеев</w:t>
      </w:r>
    </w:p>
    <w:p w14:paraId="37D91286" w14:textId="2BDF8FB8" w:rsidR="00217C7E" w:rsidRDefault="00217C7E" w:rsidP="00217C7E">
      <w:pPr>
        <w:spacing w:after="0" w:line="240" w:lineRule="auto"/>
        <w:ind w:left="6379"/>
        <w:jc w:val="center"/>
        <w:rPr>
          <w:rFonts w:ascii="Times New Roman" w:hAnsi="Times New Roman"/>
          <w:sz w:val="24"/>
          <w:szCs w:val="24"/>
        </w:rPr>
      </w:pPr>
      <w:r w:rsidRPr="009260FD">
        <w:rPr>
          <w:rFonts w:ascii="Times New Roman" w:hAnsi="Times New Roman"/>
          <w:sz w:val="24"/>
          <w:szCs w:val="24"/>
        </w:rPr>
        <w:t>«____» ____________ 20</w:t>
      </w:r>
      <w:r>
        <w:rPr>
          <w:rFonts w:ascii="Times New Roman" w:hAnsi="Times New Roman"/>
          <w:sz w:val="24"/>
          <w:szCs w:val="24"/>
        </w:rPr>
        <w:t>2</w:t>
      </w:r>
      <w:r w:rsidR="000B4E17">
        <w:rPr>
          <w:rFonts w:ascii="Times New Roman" w:hAnsi="Times New Roman"/>
          <w:sz w:val="24"/>
          <w:szCs w:val="24"/>
        </w:rPr>
        <w:t>1</w:t>
      </w:r>
      <w:r w:rsidRPr="009260FD">
        <w:rPr>
          <w:rFonts w:ascii="Times New Roman" w:hAnsi="Times New Roman"/>
          <w:sz w:val="24"/>
          <w:szCs w:val="24"/>
        </w:rPr>
        <w:t>г</w:t>
      </w:r>
    </w:p>
    <w:p w14:paraId="1DA86317" w14:textId="77777777" w:rsidR="00217C7E" w:rsidRPr="009260FD" w:rsidRDefault="00217C7E" w:rsidP="00217C7E">
      <w:pPr>
        <w:spacing w:after="0" w:line="240" w:lineRule="auto"/>
        <w:ind w:left="6379"/>
        <w:jc w:val="center"/>
        <w:rPr>
          <w:rFonts w:ascii="Times New Roman" w:hAnsi="Times New Roman"/>
          <w:b/>
          <w:color w:val="000000"/>
          <w:sz w:val="24"/>
          <w:szCs w:val="24"/>
        </w:rPr>
      </w:pPr>
    </w:p>
    <w:p w14:paraId="5FEE3CF9" w14:textId="77777777" w:rsidR="00217C7E" w:rsidRPr="009D20B0" w:rsidRDefault="00217C7E" w:rsidP="00217C7E">
      <w:pPr>
        <w:spacing w:after="0" w:line="240" w:lineRule="auto"/>
        <w:ind w:firstLine="708"/>
        <w:jc w:val="center"/>
        <w:rPr>
          <w:rFonts w:ascii="Times New Roman" w:hAnsi="Times New Roman"/>
          <w:b/>
          <w:color w:val="000000"/>
          <w:sz w:val="24"/>
          <w:szCs w:val="24"/>
        </w:rPr>
      </w:pPr>
      <w:r>
        <w:rPr>
          <w:rFonts w:ascii="Times New Roman" w:hAnsi="Times New Roman"/>
          <w:b/>
          <w:color w:val="000000"/>
          <w:sz w:val="24"/>
          <w:szCs w:val="24"/>
        </w:rPr>
        <w:t xml:space="preserve">Техническое задание на </w:t>
      </w:r>
      <w:r w:rsidRPr="009D20B0">
        <w:rPr>
          <w:rFonts w:ascii="Times New Roman" w:hAnsi="Times New Roman"/>
          <w:b/>
          <w:color w:val="000000"/>
          <w:sz w:val="24"/>
          <w:szCs w:val="24"/>
        </w:rPr>
        <w:t xml:space="preserve">поставку Сервера </w:t>
      </w:r>
      <w:r>
        <w:rPr>
          <w:rFonts w:ascii="Times New Roman" w:hAnsi="Times New Roman"/>
          <w:b/>
          <w:color w:val="000000"/>
          <w:sz w:val="24"/>
          <w:szCs w:val="24"/>
        </w:rPr>
        <w:t>1С</w:t>
      </w:r>
    </w:p>
    <w:p w14:paraId="51A61192" w14:textId="77777777" w:rsidR="00217C7E" w:rsidRPr="009D20B0" w:rsidRDefault="00217C7E" w:rsidP="00217C7E">
      <w:pPr>
        <w:spacing w:after="0" w:line="240" w:lineRule="auto"/>
        <w:ind w:firstLine="708"/>
        <w:jc w:val="center"/>
        <w:rPr>
          <w:rFonts w:ascii="Times New Roman" w:hAnsi="Times New Roman"/>
          <w:b/>
          <w:color w:val="000000"/>
          <w:sz w:val="24"/>
          <w:szCs w:val="24"/>
        </w:rPr>
      </w:pPr>
    </w:p>
    <w:tbl>
      <w:tblPr>
        <w:tblW w:w="986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993"/>
        <w:gridCol w:w="7427"/>
        <w:gridCol w:w="1440"/>
      </w:tblGrid>
      <w:tr w:rsidR="00217C7E" w:rsidRPr="00D5197B" w14:paraId="0B2010F0" w14:textId="77777777" w:rsidTr="00455409">
        <w:trPr>
          <w:cantSplit/>
        </w:trPr>
        <w:tc>
          <w:tcPr>
            <w:tcW w:w="993" w:type="dxa"/>
            <w:vAlign w:val="center"/>
          </w:tcPr>
          <w:p w14:paraId="6AFCE434" w14:textId="77777777" w:rsidR="00217C7E" w:rsidRPr="00D5197B" w:rsidRDefault="00217C7E" w:rsidP="00455409">
            <w:pPr>
              <w:widowControl w:val="0"/>
              <w:autoSpaceDE w:val="0"/>
              <w:autoSpaceDN w:val="0"/>
              <w:adjustRightInd w:val="0"/>
              <w:spacing w:after="0" w:line="240" w:lineRule="auto"/>
              <w:ind w:right="-143"/>
              <w:jc w:val="center"/>
              <w:rPr>
                <w:rFonts w:ascii="Times New Roman" w:hAnsi="Times New Roman"/>
                <w:b/>
                <w:sz w:val="24"/>
                <w:szCs w:val="24"/>
              </w:rPr>
            </w:pPr>
            <w:r w:rsidRPr="00D5197B">
              <w:rPr>
                <w:rFonts w:ascii="Times New Roman" w:hAnsi="Times New Roman"/>
                <w:b/>
                <w:sz w:val="24"/>
                <w:szCs w:val="24"/>
              </w:rPr>
              <w:t>№ п/п</w:t>
            </w:r>
          </w:p>
        </w:tc>
        <w:tc>
          <w:tcPr>
            <w:tcW w:w="7427" w:type="dxa"/>
            <w:vAlign w:val="center"/>
          </w:tcPr>
          <w:p w14:paraId="02CB9AC0" w14:textId="77777777" w:rsidR="00217C7E" w:rsidRPr="00D5197B" w:rsidRDefault="00217C7E" w:rsidP="00455409">
            <w:pPr>
              <w:widowControl w:val="0"/>
              <w:autoSpaceDE w:val="0"/>
              <w:autoSpaceDN w:val="0"/>
              <w:adjustRightInd w:val="0"/>
              <w:spacing w:after="0" w:line="240" w:lineRule="auto"/>
              <w:ind w:right="-143"/>
              <w:jc w:val="center"/>
              <w:rPr>
                <w:rFonts w:ascii="Times New Roman" w:hAnsi="Times New Roman"/>
                <w:b/>
                <w:sz w:val="24"/>
                <w:szCs w:val="24"/>
              </w:rPr>
            </w:pPr>
            <w:r w:rsidRPr="00D5197B">
              <w:rPr>
                <w:rFonts w:ascii="Times New Roman" w:hAnsi="Times New Roman"/>
                <w:b/>
                <w:sz w:val="24"/>
                <w:szCs w:val="24"/>
              </w:rPr>
              <w:t>Наименование Оборудования</w:t>
            </w:r>
          </w:p>
        </w:tc>
        <w:tc>
          <w:tcPr>
            <w:tcW w:w="1440" w:type="dxa"/>
            <w:vAlign w:val="center"/>
          </w:tcPr>
          <w:p w14:paraId="57FC74F7" w14:textId="77777777" w:rsidR="00217C7E" w:rsidRPr="00D5197B" w:rsidRDefault="00217C7E" w:rsidP="00455409">
            <w:pPr>
              <w:widowControl w:val="0"/>
              <w:autoSpaceDE w:val="0"/>
              <w:autoSpaceDN w:val="0"/>
              <w:adjustRightInd w:val="0"/>
              <w:spacing w:after="0" w:line="240" w:lineRule="auto"/>
              <w:ind w:right="-143"/>
              <w:jc w:val="center"/>
              <w:rPr>
                <w:rFonts w:ascii="Times New Roman" w:hAnsi="Times New Roman"/>
                <w:b/>
                <w:sz w:val="24"/>
                <w:szCs w:val="24"/>
              </w:rPr>
            </w:pPr>
            <w:r w:rsidRPr="00D5197B">
              <w:rPr>
                <w:rFonts w:ascii="Times New Roman" w:hAnsi="Times New Roman"/>
                <w:b/>
                <w:sz w:val="24"/>
                <w:szCs w:val="24"/>
              </w:rPr>
              <w:t>Кол-во, шт.</w:t>
            </w:r>
          </w:p>
        </w:tc>
      </w:tr>
      <w:tr w:rsidR="00217C7E" w:rsidRPr="00D5197B" w14:paraId="04A7F9CA" w14:textId="77777777" w:rsidTr="00455409">
        <w:trPr>
          <w:cantSplit/>
          <w:trHeight w:val="433"/>
        </w:trPr>
        <w:tc>
          <w:tcPr>
            <w:tcW w:w="993" w:type="dxa"/>
            <w:vAlign w:val="center"/>
          </w:tcPr>
          <w:p w14:paraId="68366C33" w14:textId="77777777" w:rsidR="00217C7E" w:rsidRPr="00D5197B" w:rsidRDefault="00217C7E" w:rsidP="00455409">
            <w:pPr>
              <w:widowControl w:val="0"/>
              <w:autoSpaceDE w:val="0"/>
              <w:autoSpaceDN w:val="0"/>
              <w:adjustRightInd w:val="0"/>
              <w:spacing w:after="0" w:line="240" w:lineRule="auto"/>
              <w:ind w:right="-143"/>
              <w:jc w:val="center"/>
              <w:rPr>
                <w:rFonts w:ascii="Times New Roman" w:hAnsi="Times New Roman"/>
                <w:sz w:val="24"/>
                <w:szCs w:val="24"/>
              </w:rPr>
            </w:pPr>
            <w:r w:rsidRPr="00D5197B">
              <w:rPr>
                <w:rFonts w:ascii="Times New Roman" w:hAnsi="Times New Roman"/>
                <w:sz w:val="24"/>
                <w:szCs w:val="24"/>
              </w:rPr>
              <w:t>1</w:t>
            </w:r>
          </w:p>
        </w:tc>
        <w:tc>
          <w:tcPr>
            <w:tcW w:w="7427" w:type="dxa"/>
            <w:vAlign w:val="center"/>
          </w:tcPr>
          <w:p w14:paraId="0AE1D665" w14:textId="424E8AC3" w:rsidR="00217C7E" w:rsidRPr="00D5197B" w:rsidRDefault="00217C7E" w:rsidP="00455409">
            <w:pPr>
              <w:pStyle w:val="1"/>
              <w:shd w:val="clear" w:color="auto" w:fill="FFFFFF"/>
              <w:spacing w:before="0"/>
              <w:ind w:right="-143"/>
              <w:jc w:val="center"/>
              <w:textAlignment w:val="baseline"/>
              <w:rPr>
                <w:rFonts w:ascii="Times New Roman" w:hAnsi="Times New Roman"/>
                <w:b/>
                <w:bCs/>
                <w:sz w:val="24"/>
                <w:szCs w:val="24"/>
              </w:rPr>
            </w:pPr>
            <w:r w:rsidRPr="009D20B0">
              <w:rPr>
                <w:rFonts w:ascii="Times New Roman" w:hAnsi="Times New Roman" w:cs="Times New Roman"/>
                <w:sz w:val="24"/>
                <w:szCs w:val="24"/>
              </w:rPr>
              <w:t>Сервер хранения</w:t>
            </w:r>
            <w:r>
              <w:rPr>
                <w:rFonts w:ascii="Times New Roman" w:hAnsi="Times New Roman" w:cs="Times New Roman"/>
                <w:sz w:val="24"/>
                <w:szCs w:val="24"/>
              </w:rPr>
              <w:t xml:space="preserve"> </w:t>
            </w:r>
            <w:r w:rsidRPr="009D20B0">
              <w:rPr>
                <w:rFonts w:ascii="Times New Roman" w:hAnsi="Times New Roman" w:cs="Times New Roman"/>
                <w:sz w:val="24"/>
                <w:szCs w:val="24"/>
              </w:rPr>
              <w:t>данных</w:t>
            </w:r>
            <w:r>
              <w:rPr>
                <w:rFonts w:ascii="Times New Roman" w:hAnsi="Times New Roman" w:cs="Times New Roman"/>
                <w:sz w:val="24"/>
                <w:szCs w:val="24"/>
              </w:rPr>
              <w:t xml:space="preserve"> </w:t>
            </w:r>
          </w:p>
        </w:tc>
        <w:tc>
          <w:tcPr>
            <w:tcW w:w="1440" w:type="dxa"/>
            <w:vAlign w:val="center"/>
          </w:tcPr>
          <w:p w14:paraId="14EA8975" w14:textId="77777777" w:rsidR="00217C7E" w:rsidRPr="00D5197B" w:rsidRDefault="00217C7E" w:rsidP="00455409">
            <w:pPr>
              <w:widowControl w:val="0"/>
              <w:autoSpaceDE w:val="0"/>
              <w:autoSpaceDN w:val="0"/>
              <w:adjustRightInd w:val="0"/>
              <w:spacing w:after="0" w:line="240" w:lineRule="auto"/>
              <w:ind w:right="-143"/>
              <w:jc w:val="center"/>
              <w:rPr>
                <w:rFonts w:ascii="Times New Roman" w:hAnsi="Times New Roman"/>
                <w:sz w:val="24"/>
                <w:szCs w:val="24"/>
              </w:rPr>
            </w:pPr>
            <w:r w:rsidRPr="00D5197B">
              <w:rPr>
                <w:rFonts w:ascii="Times New Roman" w:hAnsi="Times New Roman"/>
                <w:sz w:val="24"/>
                <w:szCs w:val="24"/>
              </w:rPr>
              <w:t>1</w:t>
            </w:r>
          </w:p>
        </w:tc>
      </w:tr>
      <w:tr w:rsidR="00A37F02" w:rsidRPr="00D5197B" w14:paraId="4B109B54" w14:textId="77777777" w:rsidTr="00455409">
        <w:trPr>
          <w:cantSplit/>
          <w:trHeight w:val="433"/>
        </w:trPr>
        <w:tc>
          <w:tcPr>
            <w:tcW w:w="993" w:type="dxa"/>
            <w:vAlign w:val="center"/>
          </w:tcPr>
          <w:p w14:paraId="36FEE523" w14:textId="5723B17E" w:rsidR="00A37F02" w:rsidRPr="00D5197B" w:rsidRDefault="00A37F02" w:rsidP="00455409">
            <w:pPr>
              <w:widowControl w:val="0"/>
              <w:autoSpaceDE w:val="0"/>
              <w:autoSpaceDN w:val="0"/>
              <w:adjustRightInd w:val="0"/>
              <w:spacing w:after="0" w:line="240" w:lineRule="auto"/>
              <w:ind w:right="-143"/>
              <w:jc w:val="center"/>
              <w:rPr>
                <w:rFonts w:ascii="Times New Roman" w:hAnsi="Times New Roman"/>
                <w:sz w:val="24"/>
                <w:szCs w:val="24"/>
              </w:rPr>
            </w:pPr>
            <w:r>
              <w:rPr>
                <w:rFonts w:ascii="Times New Roman" w:hAnsi="Times New Roman"/>
                <w:sz w:val="24"/>
                <w:szCs w:val="24"/>
              </w:rPr>
              <w:t>2</w:t>
            </w:r>
          </w:p>
        </w:tc>
        <w:tc>
          <w:tcPr>
            <w:tcW w:w="7427" w:type="dxa"/>
            <w:vAlign w:val="center"/>
          </w:tcPr>
          <w:p w14:paraId="6BA94009" w14:textId="1C1DA92E" w:rsidR="00A37F02" w:rsidRPr="009D20B0" w:rsidRDefault="00A37F02" w:rsidP="00455409">
            <w:pPr>
              <w:pStyle w:val="1"/>
              <w:shd w:val="clear" w:color="auto" w:fill="FFFFFF"/>
              <w:spacing w:before="0"/>
              <w:ind w:right="-143"/>
              <w:jc w:val="center"/>
              <w:textAlignment w:val="baseline"/>
              <w:rPr>
                <w:rFonts w:ascii="Times New Roman" w:hAnsi="Times New Roman" w:cs="Times New Roman"/>
                <w:sz w:val="24"/>
                <w:szCs w:val="24"/>
              </w:rPr>
            </w:pPr>
            <w:r>
              <w:rPr>
                <w:sz w:val="24"/>
                <w:szCs w:val="24"/>
              </w:rPr>
              <w:t>Жесткий диск</w:t>
            </w:r>
            <w:bookmarkStart w:id="0" w:name="_GoBack"/>
            <w:bookmarkEnd w:id="0"/>
          </w:p>
        </w:tc>
        <w:tc>
          <w:tcPr>
            <w:tcW w:w="1440" w:type="dxa"/>
            <w:vAlign w:val="center"/>
          </w:tcPr>
          <w:p w14:paraId="570A8EAE" w14:textId="7D2581BA" w:rsidR="00A37F02" w:rsidRPr="00D5197B" w:rsidRDefault="00A37F02" w:rsidP="00455409">
            <w:pPr>
              <w:widowControl w:val="0"/>
              <w:autoSpaceDE w:val="0"/>
              <w:autoSpaceDN w:val="0"/>
              <w:adjustRightInd w:val="0"/>
              <w:spacing w:after="0" w:line="240" w:lineRule="auto"/>
              <w:ind w:right="-143"/>
              <w:jc w:val="center"/>
              <w:rPr>
                <w:rFonts w:ascii="Times New Roman" w:hAnsi="Times New Roman"/>
                <w:sz w:val="24"/>
                <w:szCs w:val="24"/>
              </w:rPr>
            </w:pPr>
            <w:r>
              <w:rPr>
                <w:rFonts w:ascii="Times New Roman" w:hAnsi="Times New Roman"/>
                <w:sz w:val="24"/>
                <w:szCs w:val="24"/>
              </w:rPr>
              <w:t>5</w:t>
            </w:r>
          </w:p>
        </w:tc>
      </w:tr>
      <w:tr w:rsidR="00217C7E" w:rsidRPr="00D5197B" w14:paraId="4AD1CF0F" w14:textId="77777777" w:rsidTr="00455409">
        <w:trPr>
          <w:cantSplit/>
          <w:trHeight w:val="433"/>
        </w:trPr>
        <w:tc>
          <w:tcPr>
            <w:tcW w:w="993" w:type="dxa"/>
            <w:vAlign w:val="center"/>
          </w:tcPr>
          <w:p w14:paraId="7939C3CE" w14:textId="113A1ADE" w:rsidR="00217C7E" w:rsidRPr="00D5197B" w:rsidRDefault="00A37F02" w:rsidP="00455409">
            <w:pPr>
              <w:widowControl w:val="0"/>
              <w:autoSpaceDE w:val="0"/>
              <w:autoSpaceDN w:val="0"/>
              <w:adjustRightInd w:val="0"/>
              <w:spacing w:after="0" w:line="240" w:lineRule="auto"/>
              <w:ind w:right="-143"/>
              <w:jc w:val="center"/>
              <w:rPr>
                <w:rFonts w:ascii="Times New Roman" w:hAnsi="Times New Roman"/>
                <w:sz w:val="24"/>
                <w:szCs w:val="24"/>
              </w:rPr>
            </w:pPr>
            <w:r>
              <w:rPr>
                <w:rFonts w:ascii="Times New Roman" w:hAnsi="Times New Roman"/>
                <w:sz w:val="24"/>
                <w:szCs w:val="24"/>
              </w:rPr>
              <w:t>3</w:t>
            </w:r>
          </w:p>
        </w:tc>
        <w:tc>
          <w:tcPr>
            <w:tcW w:w="7427" w:type="dxa"/>
            <w:vAlign w:val="center"/>
          </w:tcPr>
          <w:p w14:paraId="3819BCA2" w14:textId="36E956BD" w:rsidR="00217C7E" w:rsidRPr="009D20B0" w:rsidRDefault="0057787E" w:rsidP="00455409">
            <w:pPr>
              <w:pStyle w:val="1"/>
              <w:shd w:val="clear" w:color="auto" w:fill="FFFFFF"/>
              <w:spacing w:before="0"/>
              <w:ind w:right="-143"/>
              <w:jc w:val="center"/>
              <w:textAlignment w:val="baseline"/>
              <w:rPr>
                <w:rFonts w:ascii="Times New Roman" w:hAnsi="Times New Roman" w:cs="Times New Roman"/>
                <w:sz w:val="24"/>
                <w:szCs w:val="24"/>
              </w:rPr>
            </w:pPr>
            <w:r>
              <w:rPr>
                <w:sz w:val="24"/>
                <w:szCs w:val="24"/>
              </w:rPr>
              <w:t>коммутатор</w:t>
            </w:r>
          </w:p>
        </w:tc>
        <w:tc>
          <w:tcPr>
            <w:tcW w:w="1440" w:type="dxa"/>
            <w:vAlign w:val="center"/>
          </w:tcPr>
          <w:p w14:paraId="4E666F8A" w14:textId="718C12AE" w:rsidR="00217C7E" w:rsidRPr="005E11F4" w:rsidRDefault="005E11F4" w:rsidP="00455409">
            <w:pPr>
              <w:widowControl w:val="0"/>
              <w:autoSpaceDE w:val="0"/>
              <w:autoSpaceDN w:val="0"/>
              <w:adjustRightInd w:val="0"/>
              <w:spacing w:after="0" w:line="240" w:lineRule="auto"/>
              <w:ind w:right="-143"/>
              <w:jc w:val="center"/>
              <w:rPr>
                <w:rFonts w:ascii="Times New Roman" w:hAnsi="Times New Roman"/>
                <w:sz w:val="24"/>
                <w:szCs w:val="24"/>
              </w:rPr>
            </w:pPr>
            <w:r>
              <w:rPr>
                <w:rFonts w:ascii="Times New Roman" w:hAnsi="Times New Roman"/>
                <w:sz w:val="24"/>
                <w:szCs w:val="24"/>
              </w:rPr>
              <w:t>1</w:t>
            </w:r>
          </w:p>
        </w:tc>
      </w:tr>
    </w:tbl>
    <w:p w14:paraId="3B267B45" w14:textId="77777777" w:rsidR="00217C7E" w:rsidRPr="00D5197B" w:rsidRDefault="00217C7E" w:rsidP="00217C7E">
      <w:pPr>
        <w:spacing w:after="0" w:line="240" w:lineRule="auto"/>
        <w:ind w:right="-143" w:firstLine="708"/>
        <w:jc w:val="both"/>
        <w:rPr>
          <w:rFonts w:ascii="Times New Roman" w:hAnsi="Times New Roman"/>
          <w:sz w:val="24"/>
          <w:szCs w:val="24"/>
        </w:rPr>
      </w:pPr>
    </w:p>
    <w:p w14:paraId="4E53EB72" w14:textId="77777777" w:rsidR="00217C7E" w:rsidRPr="003B5A2C" w:rsidRDefault="00217C7E" w:rsidP="00217C7E">
      <w:pPr>
        <w:spacing w:after="0" w:line="240" w:lineRule="auto"/>
        <w:ind w:right="-142" w:firstLine="708"/>
        <w:jc w:val="both"/>
        <w:rPr>
          <w:rFonts w:ascii="Times New Roman" w:hAnsi="Times New Roman"/>
        </w:rPr>
      </w:pPr>
      <w:r w:rsidRPr="003B5A2C">
        <w:rPr>
          <w:rFonts w:ascii="Times New Roman" w:hAnsi="Times New Roman"/>
        </w:rPr>
        <w:t>Эквивалентность Оборудования подразумевает технические характеристики предлагаемого Оборудования равными заявленным производителем описанного Оборудования или существенно лучшие заявленных производителем описанного Оборудования.</w:t>
      </w:r>
    </w:p>
    <w:p w14:paraId="047C450A" w14:textId="77777777" w:rsidR="00217C7E" w:rsidRPr="003B5A2C" w:rsidRDefault="00217C7E" w:rsidP="00217C7E">
      <w:pPr>
        <w:spacing w:after="0" w:line="240" w:lineRule="auto"/>
        <w:ind w:right="-142" w:firstLine="708"/>
        <w:jc w:val="both"/>
        <w:rPr>
          <w:rFonts w:ascii="Times New Roman" w:hAnsi="Times New Roman"/>
        </w:rPr>
      </w:pPr>
      <w:r w:rsidRPr="003B5A2C">
        <w:rPr>
          <w:rFonts w:ascii="Times New Roman" w:hAnsi="Times New Roman"/>
        </w:rPr>
        <w:t>В случае если в заявке на котировку участник размещения заказа предлагает другое оборудование или комплектующие к нему взамен указанного в спецификации на аналогичное или лучшее, Поставщик должен предоставить документ, подтверждающий, что параметры заменяемого оборудования или комплектующие не хуже (лучше), чем у указанного в спецификации.</w:t>
      </w:r>
    </w:p>
    <w:p w14:paraId="2E715532" w14:textId="77777777" w:rsidR="00217C7E" w:rsidRPr="005C2E5A" w:rsidRDefault="00217C7E" w:rsidP="00217C7E">
      <w:pPr>
        <w:spacing w:after="0" w:line="240" w:lineRule="auto"/>
        <w:ind w:right="-143" w:firstLine="708"/>
        <w:jc w:val="both"/>
        <w:rPr>
          <w:rFonts w:ascii="Times New Roman" w:hAnsi="Times New Roman"/>
        </w:rPr>
      </w:pPr>
      <w:r>
        <w:rPr>
          <w:rFonts w:ascii="Times New Roman" w:hAnsi="Times New Roman"/>
        </w:rPr>
        <w:t xml:space="preserve">Сервер предназначен для хранения и обработки информационных баз, и обеспечивает надежную сохранность информации. </w:t>
      </w:r>
    </w:p>
    <w:p w14:paraId="4CDE1A5B" w14:textId="77777777" w:rsidR="00217C7E" w:rsidRPr="00D5197B" w:rsidRDefault="00217C7E" w:rsidP="00217C7E">
      <w:pPr>
        <w:spacing w:after="0" w:line="240" w:lineRule="auto"/>
        <w:ind w:right="-143" w:firstLine="708"/>
        <w:jc w:val="both"/>
        <w:rPr>
          <w:rFonts w:ascii="Times New Roman" w:hAnsi="Times New Roman"/>
          <w:sz w:val="24"/>
          <w:szCs w:val="24"/>
        </w:rPr>
      </w:pPr>
    </w:p>
    <w:p w14:paraId="7FA601ED" w14:textId="77777777" w:rsidR="00217C7E" w:rsidRDefault="00217C7E" w:rsidP="00217C7E">
      <w:pPr>
        <w:spacing w:after="0" w:line="240" w:lineRule="auto"/>
        <w:ind w:right="-143"/>
        <w:jc w:val="both"/>
        <w:rPr>
          <w:rFonts w:ascii="Times New Roman" w:hAnsi="Times New Roman"/>
          <w:b/>
          <w:bCs/>
          <w:sz w:val="24"/>
          <w:szCs w:val="24"/>
        </w:rPr>
      </w:pPr>
      <w:r w:rsidRPr="00D5197B">
        <w:rPr>
          <w:rFonts w:ascii="Times New Roman" w:hAnsi="Times New Roman"/>
          <w:b/>
          <w:bCs/>
          <w:sz w:val="24"/>
          <w:szCs w:val="24"/>
        </w:rPr>
        <w:t>Характеристики:</w:t>
      </w:r>
    </w:p>
    <w:tbl>
      <w:tblPr>
        <w:tblStyle w:val="ac"/>
        <w:tblW w:w="10491" w:type="dxa"/>
        <w:tblInd w:w="137" w:type="dxa"/>
        <w:tblLayout w:type="fixed"/>
        <w:tblLook w:val="04A0" w:firstRow="1" w:lastRow="0" w:firstColumn="1" w:lastColumn="0" w:noHBand="0" w:noVBand="1"/>
      </w:tblPr>
      <w:tblGrid>
        <w:gridCol w:w="534"/>
        <w:gridCol w:w="1559"/>
        <w:gridCol w:w="6412"/>
        <w:gridCol w:w="993"/>
        <w:gridCol w:w="993"/>
      </w:tblGrid>
      <w:tr w:rsidR="005D4131" w:rsidRPr="00AB1EF4" w14:paraId="6C317719" w14:textId="3D537A0D" w:rsidTr="005D4131">
        <w:tc>
          <w:tcPr>
            <w:tcW w:w="534" w:type="dxa"/>
          </w:tcPr>
          <w:p w14:paraId="073A031B" w14:textId="77777777" w:rsidR="005D4131" w:rsidRPr="005D4131" w:rsidRDefault="005D4131" w:rsidP="005D4131">
            <w:pPr>
              <w:pStyle w:val="af0"/>
              <w:spacing w:line="276" w:lineRule="auto"/>
              <w:jc w:val="center"/>
              <w:rPr>
                <w:b/>
                <w:sz w:val="24"/>
                <w:szCs w:val="24"/>
              </w:rPr>
            </w:pPr>
            <w:r w:rsidRPr="005D4131">
              <w:rPr>
                <w:b/>
                <w:sz w:val="24"/>
                <w:szCs w:val="24"/>
              </w:rPr>
              <w:t>№</w:t>
            </w:r>
          </w:p>
        </w:tc>
        <w:tc>
          <w:tcPr>
            <w:tcW w:w="1559" w:type="dxa"/>
          </w:tcPr>
          <w:p w14:paraId="5795DDB3" w14:textId="531D18CC" w:rsidR="005D4131" w:rsidRPr="005D4131" w:rsidRDefault="005D4131" w:rsidP="005D4131">
            <w:pPr>
              <w:pStyle w:val="af0"/>
              <w:spacing w:line="276" w:lineRule="auto"/>
              <w:jc w:val="center"/>
              <w:rPr>
                <w:b/>
                <w:sz w:val="24"/>
                <w:szCs w:val="24"/>
              </w:rPr>
            </w:pPr>
            <w:r w:rsidRPr="005D4131">
              <w:rPr>
                <w:b/>
                <w:sz w:val="24"/>
                <w:szCs w:val="24"/>
              </w:rPr>
              <w:t>Наименование товара</w:t>
            </w:r>
          </w:p>
        </w:tc>
        <w:tc>
          <w:tcPr>
            <w:tcW w:w="6412" w:type="dxa"/>
          </w:tcPr>
          <w:p w14:paraId="2B671364" w14:textId="6EC0632A" w:rsidR="005D4131" w:rsidRPr="005D4131" w:rsidRDefault="005D4131" w:rsidP="005D4131">
            <w:pPr>
              <w:pStyle w:val="af0"/>
              <w:spacing w:line="276" w:lineRule="auto"/>
              <w:jc w:val="center"/>
              <w:rPr>
                <w:b/>
                <w:sz w:val="24"/>
                <w:szCs w:val="24"/>
              </w:rPr>
            </w:pPr>
            <w:r w:rsidRPr="005D4131">
              <w:rPr>
                <w:b/>
                <w:sz w:val="24"/>
                <w:szCs w:val="24"/>
              </w:rPr>
              <w:t>Требования к качеству, техническим характеристикам, безопасности, функциональным характеристикам</w:t>
            </w:r>
          </w:p>
        </w:tc>
        <w:tc>
          <w:tcPr>
            <w:tcW w:w="993" w:type="dxa"/>
          </w:tcPr>
          <w:p w14:paraId="74E6AECD" w14:textId="0FD8ECC3" w:rsidR="005D4131" w:rsidRPr="005D4131" w:rsidRDefault="005D4131" w:rsidP="005D4131">
            <w:pPr>
              <w:pStyle w:val="af0"/>
              <w:spacing w:line="276" w:lineRule="auto"/>
              <w:jc w:val="center"/>
              <w:rPr>
                <w:b/>
                <w:sz w:val="24"/>
                <w:szCs w:val="24"/>
              </w:rPr>
            </w:pPr>
            <w:r w:rsidRPr="005D4131">
              <w:rPr>
                <w:b/>
                <w:sz w:val="24"/>
                <w:szCs w:val="24"/>
              </w:rPr>
              <w:t>Ед. изм.</w:t>
            </w:r>
          </w:p>
        </w:tc>
        <w:tc>
          <w:tcPr>
            <w:tcW w:w="993" w:type="dxa"/>
          </w:tcPr>
          <w:p w14:paraId="6D37B42C" w14:textId="3E85D0E5" w:rsidR="005D4131" w:rsidRPr="005D4131" w:rsidRDefault="005D4131" w:rsidP="005D4131">
            <w:pPr>
              <w:pStyle w:val="af0"/>
              <w:spacing w:line="276" w:lineRule="auto"/>
              <w:jc w:val="center"/>
              <w:rPr>
                <w:b/>
                <w:sz w:val="24"/>
                <w:szCs w:val="24"/>
              </w:rPr>
            </w:pPr>
            <w:r w:rsidRPr="005D4131">
              <w:rPr>
                <w:b/>
                <w:sz w:val="24"/>
                <w:szCs w:val="24"/>
              </w:rPr>
              <w:t>Количество</w:t>
            </w:r>
          </w:p>
        </w:tc>
      </w:tr>
      <w:tr w:rsidR="005D4131" w:rsidRPr="005620EE" w14:paraId="5450CB47" w14:textId="6D3110EC" w:rsidTr="005D4131">
        <w:tc>
          <w:tcPr>
            <w:tcW w:w="534" w:type="dxa"/>
          </w:tcPr>
          <w:p w14:paraId="40B2E8D4" w14:textId="77777777" w:rsidR="005D4131" w:rsidRDefault="005D4131" w:rsidP="005D4131">
            <w:pPr>
              <w:pStyle w:val="af0"/>
              <w:spacing w:line="276" w:lineRule="auto"/>
              <w:jc w:val="center"/>
              <w:rPr>
                <w:sz w:val="24"/>
                <w:szCs w:val="24"/>
              </w:rPr>
            </w:pPr>
            <w:r>
              <w:rPr>
                <w:sz w:val="24"/>
                <w:szCs w:val="24"/>
              </w:rPr>
              <w:t>1</w:t>
            </w:r>
          </w:p>
        </w:tc>
        <w:tc>
          <w:tcPr>
            <w:tcW w:w="1559" w:type="dxa"/>
          </w:tcPr>
          <w:p w14:paraId="2A9AD27A" w14:textId="77777777" w:rsidR="005D4131" w:rsidRPr="008F62DE" w:rsidRDefault="005D4131" w:rsidP="005D4131">
            <w:pPr>
              <w:pStyle w:val="af0"/>
              <w:spacing w:line="276" w:lineRule="auto"/>
              <w:rPr>
                <w:sz w:val="24"/>
                <w:szCs w:val="24"/>
              </w:rPr>
            </w:pPr>
            <w:r>
              <w:rPr>
                <w:sz w:val="24"/>
                <w:szCs w:val="24"/>
              </w:rPr>
              <w:t>сервер</w:t>
            </w:r>
          </w:p>
        </w:tc>
        <w:tc>
          <w:tcPr>
            <w:tcW w:w="6412" w:type="dxa"/>
          </w:tcPr>
          <w:p w14:paraId="2A52FB9B" w14:textId="51355F8B" w:rsidR="005D4131" w:rsidRPr="0057787E" w:rsidRDefault="005D4131" w:rsidP="005D4131">
            <w:pPr>
              <w:pStyle w:val="af0"/>
              <w:rPr>
                <w:b/>
                <w:bCs/>
                <w:sz w:val="24"/>
                <w:szCs w:val="24"/>
              </w:rPr>
            </w:pPr>
            <w:r w:rsidRPr="0057787E">
              <w:rPr>
                <w:b/>
                <w:bCs/>
                <w:sz w:val="24"/>
                <w:szCs w:val="24"/>
              </w:rPr>
              <w:t>Гарантия не менее 5 лет</w:t>
            </w:r>
          </w:p>
          <w:p w14:paraId="1A875295" w14:textId="02BB45F0" w:rsidR="005D4131" w:rsidRDefault="005D4131" w:rsidP="005D4131">
            <w:pPr>
              <w:pStyle w:val="af0"/>
              <w:rPr>
                <w:sz w:val="24"/>
                <w:szCs w:val="24"/>
              </w:rPr>
            </w:pPr>
            <w:r w:rsidRPr="0057787E">
              <w:rPr>
                <w:b/>
                <w:bCs/>
                <w:sz w:val="24"/>
                <w:szCs w:val="24"/>
              </w:rPr>
              <w:t>Операционная система</w:t>
            </w:r>
            <w:r>
              <w:rPr>
                <w:sz w:val="24"/>
                <w:szCs w:val="24"/>
              </w:rPr>
              <w:t xml:space="preserve"> - </w:t>
            </w:r>
            <w:r w:rsidRPr="001B03A6">
              <w:rPr>
                <w:sz w:val="24"/>
                <w:szCs w:val="24"/>
              </w:rPr>
              <w:t>ОС DSM</w:t>
            </w:r>
            <w:r>
              <w:rPr>
                <w:sz w:val="24"/>
                <w:szCs w:val="24"/>
              </w:rPr>
              <w:t xml:space="preserve">  </w:t>
            </w:r>
            <w:r w:rsidRPr="001427D5">
              <w:rPr>
                <w:sz w:val="24"/>
                <w:szCs w:val="24"/>
              </w:rPr>
              <w:tab/>
            </w:r>
            <w:r>
              <w:rPr>
                <w:sz w:val="24"/>
                <w:szCs w:val="24"/>
              </w:rPr>
              <w:t xml:space="preserve"> наличие.</w:t>
            </w:r>
          </w:p>
          <w:p w14:paraId="3D0CAE64" w14:textId="4DC9E610" w:rsidR="005D4131" w:rsidRDefault="005D4131" w:rsidP="005D4131">
            <w:pPr>
              <w:pStyle w:val="af0"/>
              <w:rPr>
                <w:sz w:val="24"/>
                <w:szCs w:val="24"/>
              </w:rPr>
            </w:pPr>
            <w:r>
              <w:rPr>
                <w:sz w:val="24"/>
                <w:szCs w:val="24"/>
              </w:rPr>
              <w:t>Возможность установки ПО позволяющего использовать сервер</w:t>
            </w:r>
            <w:r w:rsidRPr="00615FF6">
              <w:rPr>
                <w:sz w:val="24"/>
                <w:szCs w:val="24"/>
              </w:rPr>
              <w:t xml:space="preserve"> в качестве почтового сервера</w:t>
            </w:r>
            <w:r>
              <w:rPr>
                <w:sz w:val="24"/>
                <w:szCs w:val="24"/>
              </w:rPr>
              <w:t xml:space="preserve"> (</w:t>
            </w:r>
            <w:r w:rsidRPr="00615FF6">
              <w:rPr>
                <w:sz w:val="24"/>
                <w:szCs w:val="24"/>
              </w:rPr>
              <w:t>Mail Server</w:t>
            </w:r>
            <w:r>
              <w:rPr>
                <w:sz w:val="24"/>
                <w:szCs w:val="24"/>
              </w:rPr>
              <w:t>).</w:t>
            </w:r>
          </w:p>
          <w:p w14:paraId="3B928FC9" w14:textId="7EE88116" w:rsidR="005D4131" w:rsidRDefault="005D4131" w:rsidP="005D4131">
            <w:pPr>
              <w:pStyle w:val="af0"/>
              <w:rPr>
                <w:sz w:val="24"/>
                <w:szCs w:val="24"/>
              </w:rPr>
            </w:pPr>
            <w:r w:rsidRPr="00615FF6">
              <w:rPr>
                <w:sz w:val="24"/>
                <w:szCs w:val="24"/>
              </w:rPr>
              <w:t xml:space="preserve">Доступ к файлам через Интернет с помощью зашифрованного FTP-сервера и файлового веб-менеджера </w:t>
            </w:r>
            <w:r w:rsidRPr="001427D5">
              <w:rPr>
                <w:sz w:val="24"/>
                <w:szCs w:val="24"/>
              </w:rPr>
              <w:tab/>
            </w:r>
            <w:r>
              <w:rPr>
                <w:sz w:val="24"/>
                <w:szCs w:val="24"/>
              </w:rPr>
              <w:t>наличие.</w:t>
            </w:r>
          </w:p>
          <w:p w14:paraId="4FB8813B" w14:textId="7CE63A64" w:rsidR="005D4131" w:rsidRDefault="005D4131" w:rsidP="005D4131">
            <w:pPr>
              <w:pStyle w:val="af0"/>
              <w:rPr>
                <w:sz w:val="24"/>
                <w:szCs w:val="24"/>
              </w:rPr>
            </w:pPr>
            <w:r w:rsidRPr="00615FF6">
              <w:rPr>
                <w:sz w:val="24"/>
                <w:szCs w:val="24"/>
              </w:rPr>
              <w:t xml:space="preserve">Механизм аппаратного шифрования </w:t>
            </w:r>
            <w:r w:rsidRPr="001427D5">
              <w:rPr>
                <w:sz w:val="24"/>
                <w:szCs w:val="24"/>
              </w:rPr>
              <w:tab/>
            </w:r>
            <w:r>
              <w:rPr>
                <w:sz w:val="24"/>
                <w:szCs w:val="24"/>
              </w:rPr>
              <w:t>наличие.</w:t>
            </w:r>
          </w:p>
          <w:p w14:paraId="616E90B2" w14:textId="2D177357" w:rsidR="005D4131" w:rsidRDefault="005D4131" w:rsidP="005D4131">
            <w:pPr>
              <w:pStyle w:val="af0"/>
              <w:rPr>
                <w:sz w:val="24"/>
                <w:szCs w:val="24"/>
              </w:rPr>
            </w:pPr>
            <w:r w:rsidRPr="0057787E">
              <w:rPr>
                <w:b/>
                <w:bCs/>
                <w:sz w:val="24"/>
                <w:szCs w:val="24"/>
              </w:rPr>
              <w:t>Поддерживаемый браузер</w:t>
            </w:r>
            <w:r>
              <w:rPr>
                <w:sz w:val="24"/>
                <w:szCs w:val="24"/>
              </w:rPr>
              <w:t xml:space="preserve">: </w:t>
            </w:r>
            <w:r w:rsidRPr="00621109">
              <w:rPr>
                <w:sz w:val="24"/>
                <w:szCs w:val="24"/>
              </w:rPr>
              <w:t>Chrome®, Firefox®, Internet Explorer® 10 и более поздних версий, Safari® 10 и более поздних версий, Safari (iOS 10 и более поздних версий), Chrome (Android™ 6.0 и более поздних версий) на планшетах</w:t>
            </w:r>
            <w:r w:rsidRPr="001427D5">
              <w:rPr>
                <w:sz w:val="24"/>
                <w:szCs w:val="24"/>
              </w:rPr>
              <w:t xml:space="preserve"> </w:t>
            </w:r>
            <w:r w:rsidRPr="001427D5">
              <w:rPr>
                <w:sz w:val="24"/>
                <w:szCs w:val="24"/>
              </w:rPr>
              <w:tab/>
            </w:r>
            <w:r>
              <w:rPr>
                <w:sz w:val="24"/>
                <w:szCs w:val="24"/>
              </w:rPr>
              <w:t>наличие.</w:t>
            </w:r>
          </w:p>
          <w:p w14:paraId="4F3D83C4" w14:textId="30E97FBD" w:rsidR="005D4131" w:rsidRDefault="005D4131" w:rsidP="005D4131">
            <w:pPr>
              <w:pStyle w:val="af0"/>
              <w:rPr>
                <w:sz w:val="24"/>
                <w:szCs w:val="24"/>
              </w:rPr>
            </w:pPr>
            <w:r w:rsidRPr="00217C7E">
              <w:rPr>
                <w:b/>
                <w:bCs/>
                <w:sz w:val="24"/>
                <w:szCs w:val="24"/>
              </w:rPr>
              <w:t>Язык интерфейса:</w:t>
            </w:r>
            <w:r w:rsidR="0057787E">
              <w:rPr>
                <w:b/>
                <w:bCs/>
                <w:sz w:val="24"/>
                <w:szCs w:val="24"/>
              </w:rPr>
              <w:t xml:space="preserve"> </w:t>
            </w:r>
            <w:r w:rsidRPr="00621109">
              <w:rPr>
                <w:sz w:val="24"/>
                <w:szCs w:val="24"/>
              </w:rPr>
              <w:t>English, Русский</w:t>
            </w:r>
            <w:r>
              <w:rPr>
                <w:sz w:val="24"/>
                <w:szCs w:val="24"/>
              </w:rPr>
              <w:t xml:space="preserve"> </w:t>
            </w:r>
            <w:r w:rsidRPr="001427D5">
              <w:rPr>
                <w:sz w:val="24"/>
                <w:szCs w:val="24"/>
              </w:rPr>
              <w:tab/>
            </w:r>
            <w:r>
              <w:rPr>
                <w:sz w:val="24"/>
                <w:szCs w:val="24"/>
              </w:rPr>
              <w:t>наличие.</w:t>
            </w:r>
          </w:p>
          <w:p w14:paraId="6C790C49" w14:textId="33368FF5" w:rsidR="005D4131" w:rsidRDefault="005D4131" w:rsidP="005D4131">
            <w:pPr>
              <w:pStyle w:val="af0"/>
              <w:rPr>
                <w:sz w:val="24"/>
                <w:szCs w:val="24"/>
              </w:rPr>
            </w:pPr>
            <w:r w:rsidRPr="00217C7E">
              <w:rPr>
                <w:b/>
                <w:bCs/>
                <w:sz w:val="24"/>
                <w:szCs w:val="24"/>
              </w:rPr>
              <w:t>Безопасность:</w:t>
            </w:r>
            <w:r>
              <w:rPr>
                <w:sz w:val="24"/>
                <w:szCs w:val="24"/>
              </w:rPr>
              <w:t xml:space="preserve"> </w:t>
            </w:r>
            <w:r w:rsidRPr="00621109">
              <w:rPr>
                <w:sz w:val="24"/>
                <w:szCs w:val="24"/>
              </w:rPr>
              <w:t>Брандмауэр, шифрование общей папки, шифрование SMB, FTP по SSL/TLS, SFTP, rsync по SSH, автоматическая блокировка входа, поддержка Let's Encrypt, HTTPS (настраиваемый пакет шифрования)</w:t>
            </w:r>
            <w:r>
              <w:rPr>
                <w:sz w:val="24"/>
                <w:szCs w:val="24"/>
              </w:rPr>
              <w:t xml:space="preserve"> </w:t>
            </w:r>
            <w:r w:rsidRPr="001427D5">
              <w:rPr>
                <w:sz w:val="24"/>
                <w:szCs w:val="24"/>
              </w:rPr>
              <w:tab/>
            </w:r>
            <w:r>
              <w:rPr>
                <w:sz w:val="24"/>
                <w:szCs w:val="24"/>
              </w:rPr>
              <w:t xml:space="preserve"> наличие.</w:t>
            </w:r>
          </w:p>
          <w:p w14:paraId="79B2DAA3" w14:textId="7E06F885" w:rsidR="005D4131" w:rsidRPr="00217C7E" w:rsidRDefault="005D4131" w:rsidP="005D4131">
            <w:pPr>
              <w:pStyle w:val="af0"/>
              <w:rPr>
                <w:b/>
                <w:bCs/>
                <w:sz w:val="24"/>
                <w:szCs w:val="24"/>
              </w:rPr>
            </w:pPr>
            <w:r w:rsidRPr="00217C7E">
              <w:rPr>
                <w:b/>
                <w:bCs/>
                <w:sz w:val="24"/>
                <w:szCs w:val="24"/>
              </w:rPr>
              <w:t xml:space="preserve">Файловая система: </w:t>
            </w:r>
          </w:p>
          <w:p w14:paraId="712C6209" w14:textId="2FD09BE2" w:rsidR="005D4131" w:rsidRDefault="005D4131" w:rsidP="005D4131">
            <w:pPr>
              <w:pStyle w:val="af0"/>
              <w:rPr>
                <w:sz w:val="24"/>
                <w:szCs w:val="24"/>
              </w:rPr>
            </w:pPr>
            <w:r>
              <w:rPr>
                <w:sz w:val="24"/>
                <w:szCs w:val="24"/>
              </w:rPr>
              <w:t xml:space="preserve">                    </w:t>
            </w:r>
            <w:r w:rsidRPr="00615FF6">
              <w:rPr>
                <w:sz w:val="24"/>
                <w:szCs w:val="24"/>
              </w:rPr>
              <w:t xml:space="preserve">Внутренняя: Btrfs, ext4• </w:t>
            </w:r>
          </w:p>
          <w:p w14:paraId="0BEE7BB0" w14:textId="4900274A" w:rsidR="005D4131" w:rsidRPr="00C8470A" w:rsidRDefault="005D4131" w:rsidP="005D4131">
            <w:pPr>
              <w:pStyle w:val="af0"/>
              <w:rPr>
                <w:sz w:val="24"/>
                <w:szCs w:val="24"/>
                <w:lang w:val="en-US"/>
              </w:rPr>
            </w:pPr>
            <w:r w:rsidRPr="00621109">
              <w:rPr>
                <w:sz w:val="24"/>
                <w:szCs w:val="24"/>
              </w:rPr>
              <w:t xml:space="preserve">                    </w:t>
            </w:r>
            <w:r w:rsidRPr="00615FF6">
              <w:rPr>
                <w:sz w:val="24"/>
                <w:szCs w:val="24"/>
              </w:rPr>
              <w:t>Внешняя</w:t>
            </w:r>
            <w:r w:rsidRPr="00C8470A">
              <w:rPr>
                <w:sz w:val="24"/>
                <w:szCs w:val="24"/>
                <w:lang w:val="en-US"/>
              </w:rPr>
              <w:t>: Btrfs, ext4, ext3, FAT, NTFS, HFS+, exFAT4</w:t>
            </w:r>
          </w:p>
          <w:p w14:paraId="0A6F56D6" w14:textId="2B20D1B8" w:rsidR="005D4131" w:rsidRPr="00C8470A" w:rsidRDefault="005D4131" w:rsidP="005D4131">
            <w:pPr>
              <w:pStyle w:val="af0"/>
              <w:rPr>
                <w:sz w:val="24"/>
                <w:szCs w:val="24"/>
                <w:lang w:val="en-US"/>
              </w:rPr>
            </w:pPr>
            <w:r w:rsidRPr="00217C7E">
              <w:rPr>
                <w:b/>
                <w:bCs/>
                <w:sz w:val="24"/>
                <w:szCs w:val="24"/>
              </w:rPr>
              <w:t>Виртуализация</w:t>
            </w:r>
            <w:r w:rsidRPr="00C8470A">
              <w:rPr>
                <w:b/>
                <w:bCs/>
                <w:sz w:val="24"/>
                <w:szCs w:val="24"/>
                <w:lang w:val="en-US"/>
              </w:rPr>
              <w:t>:</w:t>
            </w:r>
            <w:r w:rsidRPr="00C8470A">
              <w:rPr>
                <w:sz w:val="24"/>
                <w:szCs w:val="24"/>
                <w:lang w:val="en-US"/>
              </w:rPr>
              <w:t xml:space="preserve"> VMware vSphere® 6,5, Microsoft Hyper-V®, Citrix®, OpenStack® </w:t>
            </w:r>
            <w:r w:rsidRPr="00C8470A">
              <w:rPr>
                <w:sz w:val="24"/>
                <w:szCs w:val="24"/>
                <w:lang w:val="en-US"/>
              </w:rPr>
              <w:tab/>
              <w:t xml:space="preserve"> </w:t>
            </w:r>
            <w:r>
              <w:rPr>
                <w:sz w:val="24"/>
                <w:szCs w:val="24"/>
              </w:rPr>
              <w:t>наличие</w:t>
            </w:r>
            <w:r w:rsidRPr="00C8470A">
              <w:rPr>
                <w:sz w:val="24"/>
                <w:szCs w:val="24"/>
                <w:lang w:val="en-US"/>
              </w:rPr>
              <w:t>.</w:t>
            </w:r>
          </w:p>
          <w:p w14:paraId="70518ECB" w14:textId="25F03008" w:rsidR="005D4131" w:rsidRPr="00C8470A" w:rsidRDefault="005D4131" w:rsidP="005D4131">
            <w:pPr>
              <w:pStyle w:val="af0"/>
              <w:rPr>
                <w:sz w:val="24"/>
                <w:szCs w:val="24"/>
                <w:lang w:val="en-US"/>
              </w:rPr>
            </w:pPr>
            <w:r w:rsidRPr="006A70FB">
              <w:rPr>
                <w:sz w:val="24"/>
                <w:szCs w:val="24"/>
              </w:rPr>
              <w:t>Наличие</w:t>
            </w:r>
            <w:r w:rsidRPr="00C8470A">
              <w:rPr>
                <w:sz w:val="24"/>
                <w:szCs w:val="24"/>
                <w:lang w:val="en-US"/>
              </w:rPr>
              <w:t xml:space="preserve"> SSD TRIM, RAID Group</w:t>
            </w:r>
          </w:p>
          <w:p w14:paraId="047DADD5" w14:textId="568BEDF9" w:rsidR="005D4131" w:rsidRPr="00C8470A" w:rsidRDefault="005D4131" w:rsidP="005D4131">
            <w:pPr>
              <w:pStyle w:val="af0"/>
              <w:rPr>
                <w:sz w:val="24"/>
                <w:szCs w:val="24"/>
                <w:lang w:val="en-US"/>
              </w:rPr>
            </w:pPr>
            <w:r w:rsidRPr="00217C7E">
              <w:rPr>
                <w:b/>
                <w:bCs/>
                <w:sz w:val="24"/>
                <w:szCs w:val="24"/>
              </w:rPr>
              <w:lastRenderedPageBreak/>
              <w:t>Минимальный</w:t>
            </w:r>
            <w:r w:rsidRPr="00C8470A">
              <w:rPr>
                <w:sz w:val="24"/>
                <w:szCs w:val="24"/>
                <w:lang w:val="en-US"/>
              </w:rPr>
              <w:t xml:space="preserve"> </w:t>
            </w:r>
            <w:r w:rsidRPr="00217C7E">
              <w:rPr>
                <w:b/>
                <w:bCs/>
                <w:sz w:val="24"/>
                <w:szCs w:val="24"/>
              </w:rPr>
              <w:t>перечень</w:t>
            </w:r>
            <w:r w:rsidRPr="00C8470A">
              <w:rPr>
                <w:b/>
                <w:bCs/>
                <w:sz w:val="24"/>
                <w:szCs w:val="24"/>
                <w:lang w:val="en-US"/>
              </w:rPr>
              <w:t xml:space="preserve"> </w:t>
            </w:r>
            <w:r w:rsidRPr="00217C7E">
              <w:rPr>
                <w:b/>
                <w:bCs/>
                <w:sz w:val="24"/>
                <w:szCs w:val="24"/>
              </w:rPr>
              <w:t>поддерживаемых</w:t>
            </w:r>
            <w:r w:rsidRPr="00C8470A">
              <w:rPr>
                <w:b/>
                <w:bCs/>
                <w:sz w:val="24"/>
                <w:szCs w:val="24"/>
                <w:lang w:val="en-US"/>
              </w:rPr>
              <w:t xml:space="preserve"> </w:t>
            </w:r>
            <w:r w:rsidRPr="00217C7E">
              <w:rPr>
                <w:b/>
                <w:bCs/>
                <w:sz w:val="24"/>
                <w:szCs w:val="24"/>
              </w:rPr>
              <w:t>типов</w:t>
            </w:r>
            <w:r w:rsidRPr="00C8470A">
              <w:rPr>
                <w:b/>
                <w:bCs/>
                <w:sz w:val="24"/>
                <w:szCs w:val="24"/>
                <w:lang w:val="en-US"/>
              </w:rPr>
              <w:t xml:space="preserve"> RAID</w:t>
            </w:r>
            <w:r w:rsidRPr="00C8470A">
              <w:rPr>
                <w:sz w:val="24"/>
                <w:szCs w:val="24"/>
                <w:lang w:val="en-US"/>
              </w:rPr>
              <w:t xml:space="preserve"> - RAID F1, Basic, JBOD, RAID 0, RAID 1, </w:t>
            </w:r>
            <w:r w:rsidRPr="006A70FB">
              <w:rPr>
                <w:sz w:val="24"/>
                <w:szCs w:val="24"/>
                <w:lang w:val="en-US"/>
              </w:rPr>
              <w:t>RAID</w:t>
            </w:r>
            <w:r w:rsidRPr="00C8470A">
              <w:rPr>
                <w:sz w:val="24"/>
                <w:szCs w:val="24"/>
                <w:lang w:val="en-US"/>
              </w:rPr>
              <w:t xml:space="preserve"> 5, </w:t>
            </w:r>
            <w:r w:rsidRPr="006A70FB">
              <w:rPr>
                <w:sz w:val="24"/>
                <w:szCs w:val="24"/>
                <w:lang w:val="en-US"/>
              </w:rPr>
              <w:t>RAID</w:t>
            </w:r>
            <w:r w:rsidRPr="00C8470A">
              <w:rPr>
                <w:sz w:val="24"/>
                <w:szCs w:val="24"/>
                <w:lang w:val="en-US"/>
              </w:rPr>
              <w:t xml:space="preserve"> 6, </w:t>
            </w:r>
            <w:r w:rsidRPr="006A70FB">
              <w:rPr>
                <w:sz w:val="24"/>
                <w:szCs w:val="24"/>
                <w:lang w:val="en-US"/>
              </w:rPr>
              <w:t>RAID</w:t>
            </w:r>
            <w:r w:rsidRPr="00C8470A">
              <w:rPr>
                <w:sz w:val="24"/>
                <w:szCs w:val="24"/>
                <w:lang w:val="en-US"/>
              </w:rPr>
              <w:t xml:space="preserve"> 10</w:t>
            </w:r>
          </w:p>
          <w:p w14:paraId="725DBC01" w14:textId="15B8D723" w:rsidR="005D4131" w:rsidRPr="00615FF6" w:rsidRDefault="005D4131" w:rsidP="005D4131">
            <w:pPr>
              <w:pStyle w:val="af0"/>
              <w:rPr>
                <w:sz w:val="24"/>
                <w:szCs w:val="24"/>
              </w:rPr>
            </w:pPr>
            <w:r w:rsidRPr="00217C7E">
              <w:rPr>
                <w:b/>
                <w:bCs/>
                <w:sz w:val="24"/>
                <w:szCs w:val="24"/>
              </w:rPr>
              <w:t>Минимальный</w:t>
            </w:r>
            <w:r>
              <w:rPr>
                <w:sz w:val="24"/>
                <w:szCs w:val="24"/>
              </w:rPr>
              <w:t xml:space="preserve"> </w:t>
            </w:r>
            <w:r w:rsidRPr="00217C7E">
              <w:rPr>
                <w:b/>
                <w:bCs/>
                <w:sz w:val="24"/>
                <w:szCs w:val="24"/>
              </w:rPr>
              <w:t>перечень файловых протоколов</w:t>
            </w:r>
            <w:r>
              <w:rPr>
                <w:sz w:val="24"/>
                <w:szCs w:val="24"/>
              </w:rPr>
              <w:t xml:space="preserve"> </w:t>
            </w:r>
            <w:r w:rsidRPr="006A70FB">
              <w:rPr>
                <w:sz w:val="24"/>
                <w:szCs w:val="24"/>
                <w:lang w:val="en-US"/>
              </w:rPr>
              <w:t>SMB</w:t>
            </w:r>
            <w:r>
              <w:rPr>
                <w:sz w:val="24"/>
                <w:szCs w:val="24"/>
              </w:rPr>
              <w:t xml:space="preserve">, </w:t>
            </w:r>
            <w:r w:rsidRPr="006A70FB">
              <w:rPr>
                <w:sz w:val="24"/>
                <w:szCs w:val="24"/>
                <w:lang w:val="en-US"/>
              </w:rPr>
              <w:t>AFP</w:t>
            </w:r>
            <w:r>
              <w:rPr>
                <w:sz w:val="24"/>
                <w:szCs w:val="24"/>
              </w:rPr>
              <w:t xml:space="preserve">. </w:t>
            </w:r>
            <w:r w:rsidRPr="006A70FB">
              <w:rPr>
                <w:sz w:val="24"/>
                <w:szCs w:val="24"/>
                <w:lang w:val="en-US"/>
              </w:rPr>
              <w:t>NFS</w:t>
            </w:r>
            <w:r>
              <w:rPr>
                <w:sz w:val="24"/>
                <w:szCs w:val="24"/>
              </w:rPr>
              <w:t xml:space="preserve">, </w:t>
            </w:r>
            <w:r w:rsidRPr="006A70FB">
              <w:rPr>
                <w:sz w:val="24"/>
                <w:szCs w:val="24"/>
                <w:lang w:val="en-US"/>
              </w:rPr>
              <w:t>FTP</w:t>
            </w:r>
            <w:r>
              <w:rPr>
                <w:sz w:val="24"/>
                <w:szCs w:val="24"/>
              </w:rPr>
              <w:t xml:space="preserve">, </w:t>
            </w:r>
            <w:r w:rsidRPr="006A70FB">
              <w:rPr>
                <w:sz w:val="24"/>
                <w:szCs w:val="24"/>
                <w:lang w:val="en-US"/>
              </w:rPr>
              <w:t>WebDAV</w:t>
            </w:r>
          </w:p>
          <w:p w14:paraId="6F221FEC" w14:textId="7A1F725E" w:rsidR="005D4131" w:rsidRPr="00615FF6" w:rsidRDefault="005D4131" w:rsidP="005D4131">
            <w:pPr>
              <w:pStyle w:val="af0"/>
              <w:rPr>
                <w:sz w:val="24"/>
                <w:szCs w:val="24"/>
              </w:rPr>
            </w:pPr>
            <w:r w:rsidRPr="00217C7E">
              <w:rPr>
                <w:b/>
                <w:bCs/>
                <w:sz w:val="24"/>
                <w:szCs w:val="24"/>
              </w:rPr>
              <w:t>Минимальный перечень сетевых протоколов</w:t>
            </w:r>
            <w:r w:rsidRPr="00615FF6">
              <w:rPr>
                <w:sz w:val="24"/>
                <w:szCs w:val="24"/>
              </w:rPr>
              <w:t xml:space="preserve"> </w:t>
            </w:r>
            <w:r w:rsidRPr="006A70FB">
              <w:rPr>
                <w:sz w:val="24"/>
                <w:szCs w:val="24"/>
                <w:lang w:val="en-US"/>
              </w:rPr>
              <w:t>SMB</w:t>
            </w:r>
            <w:r w:rsidRPr="00615FF6">
              <w:rPr>
                <w:sz w:val="24"/>
                <w:szCs w:val="24"/>
              </w:rPr>
              <w:t>1 (</w:t>
            </w:r>
            <w:r w:rsidRPr="006A70FB">
              <w:rPr>
                <w:sz w:val="24"/>
                <w:szCs w:val="24"/>
                <w:lang w:val="en-US"/>
              </w:rPr>
              <w:t>CIFS</w:t>
            </w:r>
            <w:r w:rsidRPr="00615FF6">
              <w:rPr>
                <w:sz w:val="24"/>
                <w:szCs w:val="24"/>
              </w:rPr>
              <w:t xml:space="preserve">), </w:t>
            </w:r>
            <w:r w:rsidRPr="006A70FB">
              <w:rPr>
                <w:sz w:val="24"/>
                <w:szCs w:val="24"/>
                <w:lang w:val="en-US"/>
              </w:rPr>
              <w:t>SMB</w:t>
            </w:r>
            <w:r w:rsidRPr="00615FF6">
              <w:rPr>
                <w:sz w:val="24"/>
                <w:szCs w:val="24"/>
              </w:rPr>
              <w:t xml:space="preserve">2, </w:t>
            </w:r>
            <w:r w:rsidRPr="006A70FB">
              <w:rPr>
                <w:sz w:val="24"/>
                <w:szCs w:val="24"/>
                <w:lang w:val="en-US"/>
              </w:rPr>
              <w:t>SMB</w:t>
            </w:r>
            <w:r w:rsidRPr="00615FF6">
              <w:rPr>
                <w:sz w:val="24"/>
                <w:szCs w:val="24"/>
              </w:rPr>
              <w:t xml:space="preserve">3, </w:t>
            </w:r>
            <w:r w:rsidRPr="006A70FB">
              <w:rPr>
                <w:sz w:val="24"/>
                <w:szCs w:val="24"/>
                <w:lang w:val="en-US"/>
              </w:rPr>
              <w:t>NFSv</w:t>
            </w:r>
            <w:r w:rsidRPr="00615FF6">
              <w:rPr>
                <w:sz w:val="24"/>
                <w:szCs w:val="24"/>
              </w:rPr>
              <w:t xml:space="preserve">3, </w:t>
            </w:r>
            <w:r w:rsidRPr="006A70FB">
              <w:rPr>
                <w:sz w:val="24"/>
                <w:szCs w:val="24"/>
                <w:lang w:val="en-US"/>
              </w:rPr>
              <w:t>NFSv</w:t>
            </w:r>
            <w:r w:rsidRPr="00615FF6">
              <w:rPr>
                <w:sz w:val="24"/>
                <w:szCs w:val="24"/>
              </w:rPr>
              <w:t xml:space="preserve">4, </w:t>
            </w:r>
            <w:r w:rsidRPr="006A70FB">
              <w:rPr>
                <w:sz w:val="24"/>
                <w:szCs w:val="24"/>
                <w:lang w:val="en-US"/>
              </w:rPr>
              <w:t>NFSv</w:t>
            </w:r>
            <w:r w:rsidRPr="00615FF6">
              <w:rPr>
                <w:sz w:val="24"/>
                <w:szCs w:val="24"/>
              </w:rPr>
              <w:t xml:space="preserve">4.1, </w:t>
            </w:r>
            <w:r w:rsidRPr="006A70FB">
              <w:rPr>
                <w:sz w:val="24"/>
                <w:szCs w:val="24"/>
                <w:lang w:val="en-US"/>
              </w:rPr>
              <w:t>NFS</w:t>
            </w:r>
            <w:r w:rsidRPr="00615FF6">
              <w:rPr>
                <w:sz w:val="24"/>
                <w:szCs w:val="24"/>
              </w:rPr>
              <w:t xml:space="preserve"> </w:t>
            </w:r>
            <w:r w:rsidRPr="006A70FB">
              <w:rPr>
                <w:sz w:val="24"/>
                <w:szCs w:val="24"/>
                <w:lang w:val="en-US"/>
              </w:rPr>
              <w:t>Kerberized</w:t>
            </w:r>
            <w:r w:rsidRPr="00615FF6">
              <w:rPr>
                <w:sz w:val="24"/>
                <w:szCs w:val="24"/>
              </w:rPr>
              <w:t xml:space="preserve"> </w:t>
            </w:r>
            <w:r w:rsidRPr="006A70FB">
              <w:rPr>
                <w:sz w:val="24"/>
                <w:szCs w:val="24"/>
                <w:lang w:val="en-US"/>
              </w:rPr>
              <w:t>sessions</w:t>
            </w:r>
            <w:r w:rsidRPr="00615FF6">
              <w:rPr>
                <w:sz w:val="24"/>
                <w:szCs w:val="24"/>
              </w:rPr>
              <w:t xml:space="preserve">, </w:t>
            </w:r>
            <w:r w:rsidRPr="006A70FB">
              <w:rPr>
                <w:sz w:val="24"/>
                <w:szCs w:val="24"/>
                <w:lang w:val="en-US"/>
              </w:rPr>
              <w:t>iSCSI</w:t>
            </w:r>
            <w:r w:rsidRPr="00615FF6">
              <w:rPr>
                <w:sz w:val="24"/>
                <w:szCs w:val="24"/>
              </w:rPr>
              <w:t xml:space="preserve">, </w:t>
            </w:r>
            <w:r w:rsidRPr="006A70FB">
              <w:rPr>
                <w:sz w:val="24"/>
                <w:szCs w:val="24"/>
                <w:lang w:val="en-US"/>
              </w:rPr>
              <w:t>HTTP</w:t>
            </w:r>
            <w:r w:rsidRPr="00615FF6">
              <w:rPr>
                <w:sz w:val="24"/>
                <w:szCs w:val="24"/>
              </w:rPr>
              <w:t xml:space="preserve">, </w:t>
            </w:r>
            <w:r w:rsidRPr="006A70FB">
              <w:rPr>
                <w:sz w:val="24"/>
                <w:szCs w:val="24"/>
                <w:lang w:val="en-US"/>
              </w:rPr>
              <w:t>HTTPs</w:t>
            </w:r>
            <w:r w:rsidRPr="00615FF6">
              <w:rPr>
                <w:sz w:val="24"/>
                <w:szCs w:val="24"/>
              </w:rPr>
              <w:t xml:space="preserve">, </w:t>
            </w:r>
            <w:r w:rsidRPr="006A70FB">
              <w:rPr>
                <w:sz w:val="24"/>
                <w:szCs w:val="24"/>
                <w:lang w:val="en-US"/>
              </w:rPr>
              <w:t>FTP</w:t>
            </w:r>
            <w:r w:rsidRPr="00615FF6">
              <w:rPr>
                <w:sz w:val="24"/>
                <w:szCs w:val="24"/>
              </w:rPr>
              <w:t xml:space="preserve">, </w:t>
            </w:r>
            <w:r w:rsidRPr="006A70FB">
              <w:rPr>
                <w:sz w:val="24"/>
                <w:szCs w:val="24"/>
                <w:lang w:val="en-US"/>
              </w:rPr>
              <w:t>SNMP</w:t>
            </w:r>
            <w:r w:rsidRPr="00615FF6">
              <w:rPr>
                <w:sz w:val="24"/>
                <w:szCs w:val="24"/>
              </w:rPr>
              <w:t xml:space="preserve">, </w:t>
            </w:r>
            <w:r w:rsidRPr="006A70FB">
              <w:rPr>
                <w:sz w:val="24"/>
                <w:szCs w:val="24"/>
                <w:lang w:val="en-US"/>
              </w:rPr>
              <w:t>LDAP</w:t>
            </w:r>
            <w:r w:rsidRPr="00615FF6">
              <w:rPr>
                <w:sz w:val="24"/>
                <w:szCs w:val="24"/>
              </w:rPr>
              <w:t xml:space="preserve">, </w:t>
            </w:r>
            <w:r w:rsidRPr="006A70FB">
              <w:rPr>
                <w:sz w:val="24"/>
                <w:szCs w:val="24"/>
                <w:lang w:val="en-US"/>
              </w:rPr>
              <w:t>CalDAV</w:t>
            </w:r>
          </w:p>
          <w:p w14:paraId="2232214F" w14:textId="77777777" w:rsidR="005D4131" w:rsidRDefault="005D4131" w:rsidP="005D4131">
            <w:pPr>
              <w:pStyle w:val="af0"/>
              <w:rPr>
                <w:sz w:val="24"/>
                <w:szCs w:val="24"/>
              </w:rPr>
            </w:pPr>
          </w:p>
          <w:p w14:paraId="10895469" w14:textId="237387EC" w:rsidR="005D4131" w:rsidRPr="00D604E5" w:rsidRDefault="005D4131" w:rsidP="005D4131">
            <w:pPr>
              <w:pStyle w:val="af0"/>
              <w:rPr>
                <w:b/>
                <w:bCs/>
                <w:sz w:val="24"/>
                <w:szCs w:val="24"/>
              </w:rPr>
            </w:pPr>
            <w:r w:rsidRPr="00D604E5">
              <w:rPr>
                <w:b/>
                <w:bCs/>
                <w:sz w:val="24"/>
                <w:szCs w:val="24"/>
              </w:rPr>
              <w:t>Процессор</w:t>
            </w:r>
          </w:p>
          <w:p w14:paraId="7F77FB8F" w14:textId="77777777" w:rsidR="005D4131" w:rsidRPr="001427D5" w:rsidRDefault="005D4131" w:rsidP="005D4131">
            <w:pPr>
              <w:pStyle w:val="af0"/>
              <w:rPr>
                <w:sz w:val="24"/>
                <w:szCs w:val="24"/>
              </w:rPr>
            </w:pPr>
            <w:r w:rsidRPr="001427D5">
              <w:rPr>
                <w:sz w:val="24"/>
                <w:szCs w:val="24"/>
              </w:rPr>
              <w:t>Количество процессоров</w:t>
            </w:r>
            <w:r w:rsidRPr="001427D5">
              <w:rPr>
                <w:sz w:val="24"/>
                <w:szCs w:val="24"/>
              </w:rPr>
              <w:tab/>
            </w:r>
            <w:r>
              <w:rPr>
                <w:sz w:val="24"/>
                <w:szCs w:val="24"/>
              </w:rPr>
              <w:t xml:space="preserve">не менее </w:t>
            </w:r>
            <w:r w:rsidRPr="001427D5">
              <w:rPr>
                <w:sz w:val="24"/>
                <w:szCs w:val="24"/>
              </w:rPr>
              <w:t>1</w:t>
            </w:r>
          </w:p>
          <w:p w14:paraId="38FA9EBA" w14:textId="77777777" w:rsidR="005D4131" w:rsidRDefault="005D4131" w:rsidP="005D4131">
            <w:pPr>
              <w:pStyle w:val="af0"/>
              <w:rPr>
                <w:sz w:val="24"/>
                <w:szCs w:val="24"/>
              </w:rPr>
            </w:pPr>
            <w:r w:rsidRPr="001427D5">
              <w:rPr>
                <w:sz w:val="24"/>
                <w:szCs w:val="24"/>
              </w:rPr>
              <w:t>Архитектура процессора</w:t>
            </w:r>
            <w:r w:rsidRPr="001427D5">
              <w:rPr>
                <w:sz w:val="24"/>
                <w:szCs w:val="24"/>
              </w:rPr>
              <w:tab/>
            </w:r>
            <w:r>
              <w:rPr>
                <w:sz w:val="24"/>
                <w:szCs w:val="24"/>
              </w:rPr>
              <w:t xml:space="preserve">не менее </w:t>
            </w:r>
            <w:r w:rsidRPr="001427D5">
              <w:rPr>
                <w:sz w:val="24"/>
                <w:szCs w:val="24"/>
              </w:rPr>
              <w:t>64-bit</w:t>
            </w:r>
          </w:p>
          <w:p w14:paraId="01A81021" w14:textId="77777777" w:rsidR="005D4131" w:rsidRPr="001427D5" w:rsidRDefault="005D4131" w:rsidP="005D4131">
            <w:pPr>
              <w:pStyle w:val="af0"/>
              <w:rPr>
                <w:sz w:val="24"/>
                <w:szCs w:val="24"/>
              </w:rPr>
            </w:pPr>
            <w:r>
              <w:rPr>
                <w:sz w:val="24"/>
                <w:szCs w:val="24"/>
              </w:rPr>
              <w:t>Количество ядер не менее 4-х</w:t>
            </w:r>
          </w:p>
          <w:p w14:paraId="277F6B33" w14:textId="77777777" w:rsidR="005D4131" w:rsidRPr="001427D5" w:rsidRDefault="005D4131" w:rsidP="005D4131">
            <w:pPr>
              <w:pStyle w:val="af0"/>
              <w:rPr>
                <w:sz w:val="24"/>
                <w:szCs w:val="24"/>
              </w:rPr>
            </w:pPr>
            <w:r w:rsidRPr="001427D5">
              <w:rPr>
                <w:sz w:val="24"/>
                <w:szCs w:val="24"/>
              </w:rPr>
              <w:t>Частота ЦП</w:t>
            </w:r>
            <w:r w:rsidRPr="001427D5">
              <w:rPr>
                <w:sz w:val="24"/>
                <w:szCs w:val="24"/>
              </w:rPr>
              <w:tab/>
            </w:r>
            <w:r>
              <w:rPr>
                <w:sz w:val="24"/>
                <w:szCs w:val="24"/>
              </w:rPr>
              <w:t xml:space="preserve">не менее </w:t>
            </w:r>
            <w:r w:rsidRPr="001427D5">
              <w:rPr>
                <w:sz w:val="24"/>
                <w:szCs w:val="24"/>
              </w:rPr>
              <w:t xml:space="preserve"> 2.7 GHz</w:t>
            </w:r>
          </w:p>
          <w:p w14:paraId="12FEB1D7" w14:textId="77777777" w:rsidR="005D4131" w:rsidRDefault="005D4131" w:rsidP="005D4131">
            <w:pPr>
              <w:pStyle w:val="af0"/>
              <w:rPr>
                <w:sz w:val="24"/>
                <w:szCs w:val="24"/>
              </w:rPr>
            </w:pPr>
            <w:r w:rsidRPr="001427D5">
              <w:rPr>
                <w:sz w:val="24"/>
                <w:szCs w:val="24"/>
              </w:rPr>
              <w:t>Механизм аппаратного шифрования (AES-NI)</w:t>
            </w:r>
          </w:p>
          <w:p w14:paraId="5E40599F" w14:textId="78348C7E" w:rsidR="005D4131" w:rsidRPr="001427D5" w:rsidRDefault="005D4131" w:rsidP="005D4131">
            <w:pPr>
              <w:pStyle w:val="af0"/>
              <w:rPr>
                <w:sz w:val="24"/>
                <w:szCs w:val="24"/>
              </w:rPr>
            </w:pPr>
            <w:r w:rsidRPr="001427D5">
              <w:rPr>
                <w:sz w:val="24"/>
                <w:szCs w:val="24"/>
              </w:rPr>
              <w:tab/>
            </w:r>
          </w:p>
          <w:p w14:paraId="65BB02C9" w14:textId="77777777" w:rsidR="005D4131" w:rsidRPr="00D604E5" w:rsidRDefault="005D4131" w:rsidP="005D4131">
            <w:pPr>
              <w:pStyle w:val="af0"/>
              <w:rPr>
                <w:b/>
                <w:bCs/>
                <w:sz w:val="24"/>
                <w:szCs w:val="24"/>
              </w:rPr>
            </w:pPr>
            <w:r w:rsidRPr="00D604E5">
              <w:rPr>
                <w:b/>
                <w:bCs/>
                <w:sz w:val="24"/>
                <w:szCs w:val="24"/>
              </w:rPr>
              <w:t>Память</w:t>
            </w:r>
          </w:p>
          <w:p w14:paraId="5266CF41" w14:textId="77777777" w:rsidR="005D4131" w:rsidRPr="001427D5" w:rsidRDefault="005D4131" w:rsidP="005D4131">
            <w:pPr>
              <w:pStyle w:val="af0"/>
              <w:rPr>
                <w:sz w:val="24"/>
                <w:szCs w:val="24"/>
              </w:rPr>
            </w:pPr>
            <w:r w:rsidRPr="001427D5">
              <w:rPr>
                <w:sz w:val="24"/>
                <w:szCs w:val="24"/>
              </w:rPr>
              <w:t>Системная память</w:t>
            </w:r>
            <w:r>
              <w:rPr>
                <w:sz w:val="24"/>
                <w:szCs w:val="24"/>
              </w:rPr>
              <w:t xml:space="preserve"> не менее </w:t>
            </w:r>
            <w:r w:rsidRPr="001427D5">
              <w:rPr>
                <w:sz w:val="24"/>
                <w:szCs w:val="24"/>
              </w:rPr>
              <w:tab/>
              <w:t>8 GB DDR4 ECC UDIMM</w:t>
            </w:r>
          </w:p>
          <w:p w14:paraId="4D29E294" w14:textId="77777777" w:rsidR="005D4131" w:rsidRPr="001427D5" w:rsidRDefault="005D4131" w:rsidP="005D4131">
            <w:pPr>
              <w:pStyle w:val="af0"/>
              <w:rPr>
                <w:sz w:val="24"/>
                <w:szCs w:val="24"/>
              </w:rPr>
            </w:pPr>
            <w:r w:rsidRPr="001427D5">
              <w:rPr>
                <w:sz w:val="24"/>
                <w:szCs w:val="24"/>
              </w:rPr>
              <w:t>Предустановленный модуль памяти</w:t>
            </w:r>
            <w:r w:rsidRPr="001427D5">
              <w:rPr>
                <w:sz w:val="24"/>
                <w:szCs w:val="24"/>
              </w:rPr>
              <w:tab/>
            </w:r>
            <w:r>
              <w:rPr>
                <w:sz w:val="24"/>
                <w:szCs w:val="24"/>
              </w:rPr>
              <w:t xml:space="preserve"> </w:t>
            </w:r>
            <w:r w:rsidRPr="001427D5">
              <w:rPr>
                <w:sz w:val="24"/>
                <w:szCs w:val="24"/>
              </w:rPr>
              <w:t xml:space="preserve">8 GB (8 GB </w:t>
            </w:r>
            <w:r>
              <w:rPr>
                <w:sz w:val="24"/>
                <w:szCs w:val="24"/>
              </w:rPr>
              <w:t xml:space="preserve"> -1 планкой</w:t>
            </w:r>
            <w:r w:rsidRPr="001427D5">
              <w:rPr>
                <w:sz w:val="24"/>
                <w:szCs w:val="24"/>
              </w:rPr>
              <w:t>)</w:t>
            </w:r>
          </w:p>
          <w:p w14:paraId="5AE62C2B" w14:textId="77777777" w:rsidR="005D4131" w:rsidRPr="001427D5" w:rsidRDefault="005D4131" w:rsidP="005D4131">
            <w:pPr>
              <w:pStyle w:val="af0"/>
              <w:rPr>
                <w:sz w:val="24"/>
                <w:szCs w:val="24"/>
              </w:rPr>
            </w:pPr>
            <w:r w:rsidRPr="001427D5">
              <w:rPr>
                <w:sz w:val="24"/>
                <w:szCs w:val="24"/>
              </w:rPr>
              <w:t>Общее количество слотов для памяти</w:t>
            </w:r>
            <w:r>
              <w:rPr>
                <w:sz w:val="24"/>
                <w:szCs w:val="24"/>
              </w:rPr>
              <w:t xml:space="preserve"> не менее </w:t>
            </w:r>
            <w:r w:rsidRPr="001427D5">
              <w:rPr>
                <w:sz w:val="24"/>
                <w:szCs w:val="24"/>
              </w:rPr>
              <w:tab/>
              <w:t>4</w:t>
            </w:r>
          </w:p>
          <w:p w14:paraId="4B3956BF" w14:textId="77777777" w:rsidR="005D4131" w:rsidRPr="001427D5" w:rsidRDefault="005D4131" w:rsidP="005D4131">
            <w:pPr>
              <w:pStyle w:val="af0"/>
              <w:rPr>
                <w:sz w:val="24"/>
                <w:szCs w:val="24"/>
              </w:rPr>
            </w:pPr>
            <w:r w:rsidRPr="001427D5">
              <w:rPr>
                <w:sz w:val="24"/>
                <w:szCs w:val="24"/>
              </w:rPr>
              <w:t>Максимальный объем памяти</w:t>
            </w:r>
            <w:r w:rsidRPr="001427D5">
              <w:rPr>
                <w:sz w:val="24"/>
                <w:szCs w:val="24"/>
              </w:rPr>
              <w:tab/>
            </w:r>
            <w:r>
              <w:rPr>
                <w:sz w:val="24"/>
                <w:szCs w:val="24"/>
              </w:rPr>
              <w:t xml:space="preserve">не менее </w:t>
            </w:r>
            <w:r w:rsidRPr="001427D5">
              <w:rPr>
                <w:sz w:val="24"/>
                <w:szCs w:val="24"/>
              </w:rPr>
              <w:t>64 GB (16 GB x 4)</w:t>
            </w:r>
          </w:p>
          <w:p w14:paraId="71C1B127" w14:textId="77777777" w:rsidR="005D4131" w:rsidRPr="001427D5" w:rsidRDefault="005D4131" w:rsidP="005D4131">
            <w:pPr>
              <w:pStyle w:val="af0"/>
              <w:rPr>
                <w:sz w:val="24"/>
                <w:szCs w:val="24"/>
              </w:rPr>
            </w:pPr>
            <w:r w:rsidRPr="001427D5">
              <w:rPr>
                <w:sz w:val="24"/>
                <w:szCs w:val="24"/>
              </w:rPr>
              <w:t>Макс. количество отсеков для дисков с устройством расширения</w:t>
            </w:r>
            <w:r w:rsidRPr="001427D5">
              <w:rPr>
                <w:sz w:val="24"/>
                <w:szCs w:val="24"/>
              </w:rPr>
              <w:tab/>
              <w:t>16 (RX1217/RX1217RP x 1)</w:t>
            </w:r>
          </w:p>
          <w:p w14:paraId="2EB62838" w14:textId="77777777" w:rsidR="005D4131" w:rsidRPr="001427D5" w:rsidRDefault="005D4131" w:rsidP="005D4131">
            <w:pPr>
              <w:pStyle w:val="af0"/>
              <w:rPr>
                <w:sz w:val="24"/>
                <w:szCs w:val="24"/>
              </w:rPr>
            </w:pPr>
            <w:r w:rsidRPr="001427D5">
              <w:rPr>
                <w:sz w:val="24"/>
                <w:szCs w:val="24"/>
              </w:rPr>
              <w:t>Слоты для дисков M.2</w:t>
            </w:r>
            <w:r w:rsidRPr="001427D5">
              <w:rPr>
                <w:sz w:val="24"/>
                <w:szCs w:val="24"/>
              </w:rPr>
              <w:tab/>
            </w:r>
            <w:r>
              <w:rPr>
                <w:sz w:val="24"/>
                <w:szCs w:val="24"/>
              </w:rPr>
              <w:t xml:space="preserve">не менее </w:t>
            </w:r>
            <w:r w:rsidRPr="001427D5">
              <w:rPr>
                <w:sz w:val="24"/>
                <w:szCs w:val="24"/>
              </w:rPr>
              <w:t>2 (NVMe &amp; SATA)</w:t>
            </w:r>
          </w:p>
          <w:p w14:paraId="1D31BA59" w14:textId="77777777" w:rsidR="005D4131" w:rsidRPr="001427D5" w:rsidRDefault="005D4131" w:rsidP="005D4131">
            <w:pPr>
              <w:pStyle w:val="af0"/>
              <w:rPr>
                <w:sz w:val="24"/>
                <w:szCs w:val="24"/>
              </w:rPr>
            </w:pPr>
            <w:r w:rsidRPr="001427D5">
              <w:rPr>
                <w:sz w:val="24"/>
                <w:szCs w:val="24"/>
              </w:rPr>
              <w:t>Максимальный размер одного тома</w:t>
            </w:r>
            <w:r>
              <w:rPr>
                <w:sz w:val="24"/>
                <w:szCs w:val="24"/>
              </w:rPr>
              <w:t xml:space="preserve"> не менее </w:t>
            </w:r>
            <w:r w:rsidRPr="001427D5">
              <w:rPr>
                <w:sz w:val="24"/>
                <w:szCs w:val="24"/>
              </w:rPr>
              <w:t xml:space="preserve">200 ТБ </w:t>
            </w:r>
          </w:p>
          <w:p w14:paraId="17C69F2F" w14:textId="77777777" w:rsidR="005D4131" w:rsidRPr="001427D5" w:rsidRDefault="005D4131" w:rsidP="005D4131">
            <w:pPr>
              <w:pStyle w:val="af0"/>
              <w:rPr>
                <w:sz w:val="24"/>
                <w:szCs w:val="24"/>
              </w:rPr>
            </w:pPr>
            <w:r w:rsidRPr="001427D5">
              <w:rPr>
                <w:sz w:val="24"/>
                <w:szCs w:val="24"/>
              </w:rPr>
              <w:t>Диск с возможностью замены в горячем режиме</w:t>
            </w:r>
            <w:r w:rsidRPr="001427D5">
              <w:rPr>
                <w:sz w:val="24"/>
                <w:szCs w:val="24"/>
              </w:rPr>
              <w:tab/>
            </w:r>
            <w:r>
              <w:rPr>
                <w:sz w:val="24"/>
                <w:szCs w:val="24"/>
              </w:rPr>
              <w:t>наличие</w:t>
            </w:r>
          </w:p>
          <w:p w14:paraId="1811D124" w14:textId="77777777" w:rsidR="005D4131" w:rsidRDefault="005D4131" w:rsidP="005D4131">
            <w:pPr>
              <w:pStyle w:val="af0"/>
              <w:rPr>
                <w:b/>
                <w:bCs/>
                <w:sz w:val="24"/>
                <w:szCs w:val="24"/>
              </w:rPr>
            </w:pPr>
          </w:p>
          <w:p w14:paraId="39D5800D" w14:textId="4FF94684" w:rsidR="005D4131" w:rsidRPr="00D604E5" w:rsidRDefault="005D4131" w:rsidP="005D4131">
            <w:pPr>
              <w:pStyle w:val="af0"/>
              <w:rPr>
                <w:b/>
                <w:bCs/>
                <w:sz w:val="24"/>
                <w:szCs w:val="24"/>
              </w:rPr>
            </w:pPr>
            <w:r w:rsidRPr="00D604E5">
              <w:rPr>
                <w:b/>
                <w:bCs/>
                <w:sz w:val="24"/>
                <w:szCs w:val="24"/>
              </w:rPr>
              <w:t>Внешние порты</w:t>
            </w:r>
          </w:p>
          <w:p w14:paraId="7510B3A1" w14:textId="3A292A98" w:rsidR="005D4131" w:rsidRDefault="005D4131" w:rsidP="005D4131">
            <w:pPr>
              <w:pStyle w:val="af0"/>
              <w:rPr>
                <w:sz w:val="24"/>
                <w:szCs w:val="24"/>
              </w:rPr>
            </w:pPr>
            <w:r w:rsidRPr="001427D5">
              <w:rPr>
                <w:sz w:val="24"/>
                <w:szCs w:val="24"/>
              </w:rPr>
              <w:t>Порт RJ-45 1GbE LAN</w:t>
            </w:r>
            <w:r>
              <w:rPr>
                <w:sz w:val="24"/>
                <w:szCs w:val="24"/>
              </w:rPr>
              <w:t xml:space="preserve">  не менее </w:t>
            </w:r>
            <w:r w:rsidRPr="001427D5">
              <w:rPr>
                <w:sz w:val="24"/>
                <w:szCs w:val="24"/>
              </w:rPr>
              <w:tab/>
              <w:t xml:space="preserve">4 </w:t>
            </w:r>
            <w:r>
              <w:rPr>
                <w:sz w:val="24"/>
                <w:szCs w:val="24"/>
              </w:rPr>
              <w:t xml:space="preserve">(обязательное наличие </w:t>
            </w:r>
            <w:r w:rsidRPr="00D604E5">
              <w:rPr>
                <w:sz w:val="24"/>
                <w:szCs w:val="24"/>
              </w:rPr>
              <w:t>Link Aggregation</w:t>
            </w:r>
            <w:r>
              <w:rPr>
                <w:sz w:val="24"/>
                <w:szCs w:val="24"/>
              </w:rPr>
              <w:t>)</w:t>
            </w:r>
          </w:p>
          <w:p w14:paraId="1907FB24" w14:textId="1CC81842" w:rsidR="005D4131" w:rsidRPr="001427D5" w:rsidRDefault="005D4131" w:rsidP="005D4131">
            <w:pPr>
              <w:pStyle w:val="af0"/>
              <w:rPr>
                <w:sz w:val="24"/>
                <w:szCs w:val="24"/>
              </w:rPr>
            </w:pPr>
            <w:r>
              <w:rPr>
                <w:sz w:val="24"/>
                <w:szCs w:val="24"/>
              </w:rPr>
              <w:t xml:space="preserve">Порт USB 3.2 Gen 1не менее </w:t>
            </w:r>
            <w:r w:rsidRPr="001427D5">
              <w:rPr>
                <w:sz w:val="24"/>
                <w:szCs w:val="24"/>
              </w:rPr>
              <w:t>2</w:t>
            </w:r>
          </w:p>
          <w:p w14:paraId="2ACF17C5" w14:textId="285BFF1B" w:rsidR="005D4131" w:rsidRPr="001427D5" w:rsidRDefault="005D4131" w:rsidP="005D4131">
            <w:pPr>
              <w:pStyle w:val="af0"/>
              <w:rPr>
                <w:sz w:val="24"/>
                <w:szCs w:val="24"/>
              </w:rPr>
            </w:pPr>
            <w:r w:rsidRPr="001427D5">
              <w:rPr>
                <w:sz w:val="24"/>
                <w:szCs w:val="24"/>
              </w:rPr>
              <w:t>Порт расширения</w:t>
            </w:r>
            <w:r>
              <w:rPr>
                <w:sz w:val="24"/>
                <w:szCs w:val="24"/>
              </w:rPr>
              <w:t xml:space="preserve"> USB не менее </w:t>
            </w:r>
            <w:r w:rsidRPr="001427D5">
              <w:rPr>
                <w:sz w:val="24"/>
                <w:szCs w:val="24"/>
              </w:rPr>
              <w:tab/>
              <w:t>1</w:t>
            </w:r>
          </w:p>
          <w:p w14:paraId="65CFA74C" w14:textId="77777777" w:rsidR="005D4131" w:rsidRPr="001427D5" w:rsidRDefault="005D4131" w:rsidP="005D4131">
            <w:pPr>
              <w:pStyle w:val="af0"/>
              <w:rPr>
                <w:sz w:val="24"/>
                <w:szCs w:val="24"/>
              </w:rPr>
            </w:pPr>
            <w:r w:rsidRPr="001427D5">
              <w:rPr>
                <w:sz w:val="24"/>
                <w:szCs w:val="24"/>
              </w:rPr>
              <w:t xml:space="preserve">Расширение </w:t>
            </w:r>
            <w:r w:rsidRPr="001427D5">
              <w:rPr>
                <w:sz w:val="24"/>
                <w:szCs w:val="24"/>
                <w:lang w:val="en-US"/>
              </w:rPr>
              <w:t>PCIe</w:t>
            </w:r>
            <w:r w:rsidRPr="001427D5">
              <w:rPr>
                <w:sz w:val="24"/>
                <w:szCs w:val="24"/>
              </w:rPr>
              <w:tab/>
            </w:r>
            <w:r>
              <w:rPr>
                <w:sz w:val="24"/>
                <w:szCs w:val="24"/>
              </w:rPr>
              <w:t xml:space="preserve"> не менее </w:t>
            </w:r>
            <w:r w:rsidRPr="001427D5">
              <w:rPr>
                <w:sz w:val="24"/>
                <w:szCs w:val="24"/>
              </w:rPr>
              <w:t xml:space="preserve">1 </w:t>
            </w:r>
            <w:r w:rsidRPr="001427D5">
              <w:rPr>
                <w:sz w:val="24"/>
                <w:szCs w:val="24"/>
                <w:lang w:val="en-US"/>
              </w:rPr>
              <w:t>x</w:t>
            </w:r>
            <w:r w:rsidRPr="001427D5">
              <w:rPr>
                <w:sz w:val="24"/>
                <w:szCs w:val="24"/>
              </w:rPr>
              <w:t xml:space="preserve"> </w:t>
            </w:r>
            <w:r w:rsidRPr="001427D5">
              <w:rPr>
                <w:sz w:val="24"/>
                <w:szCs w:val="24"/>
                <w:lang w:val="en-US"/>
              </w:rPr>
              <w:t>Gen</w:t>
            </w:r>
            <w:r w:rsidRPr="001427D5">
              <w:rPr>
                <w:sz w:val="24"/>
                <w:szCs w:val="24"/>
              </w:rPr>
              <w:t xml:space="preserve">3 </w:t>
            </w:r>
            <w:r w:rsidRPr="001427D5">
              <w:rPr>
                <w:sz w:val="24"/>
                <w:szCs w:val="24"/>
                <w:lang w:val="en-US"/>
              </w:rPr>
              <w:t>x</w:t>
            </w:r>
            <w:r w:rsidRPr="001427D5">
              <w:rPr>
                <w:sz w:val="24"/>
                <w:szCs w:val="24"/>
              </w:rPr>
              <w:t xml:space="preserve">8 </w:t>
            </w:r>
            <w:r w:rsidRPr="001427D5">
              <w:rPr>
                <w:sz w:val="24"/>
                <w:szCs w:val="24"/>
                <w:lang w:val="en-US"/>
              </w:rPr>
              <w:t>slot</w:t>
            </w:r>
            <w:r w:rsidRPr="001427D5">
              <w:rPr>
                <w:sz w:val="24"/>
                <w:szCs w:val="24"/>
              </w:rPr>
              <w:t xml:space="preserve"> (</w:t>
            </w:r>
            <w:r w:rsidRPr="001427D5">
              <w:rPr>
                <w:sz w:val="24"/>
                <w:szCs w:val="24"/>
                <w:lang w:val="en-US"/>
              </w:rPr>
              <w:t>x</w:t>
            </w:r>
            <w:r w:rsidRPr="001427D5">
              <w:rPr>
                <w:sz w:val="24"/>
                <w:szCs w:val="24"/>
              </w:rPr>
              <w:t xml:space="preserve">8 </w:t>
            </w:r>
            <w:r w:rsidRPr="001427D5">
              <w:rPr>
                <w:sz w:val="24"/>
                <w:szCs w:val="24"/>
                <w:lang w:val="en-US"/>
              </w:rPr>
              <w:t>link</w:t>
            </w:r>
            <w:r w:rsidRPr="001427D5">
              <w:rPr>
                <w:sz w:val="24"/>
                <w:szCs w:val="24"/>
              </w:rPr>
              <w:t>)</w:t>
            </w:r>
          </w:p>
          <w:p w14:paraId="6A51FA6E" w14:textId="77777777" w:rsidR="005D4131" w:rsidRPr="001427D5" w:rsidRDefault="005D4131" w:rsidP="005D4131">
            <w:pPr>
              <w:pStyle w:val="af0"/>
              <w:rPr>
                <w:sz w:val="24"/>
                <w:szCs w:val="24"/>
              </w:rPr>
            </w:pPr>
            <w:r w:rsidRPr="001427D5">
              <w:rPr>
                <w:sz w:val="24"/>
                <w:szCs w:val="24"/>
              </w:rPr>
              <w:t>Форм-фактор (RU)</w:t>
            </w:r>
            <w:r w:rsidRPr="001427D5">
              <w:rPr>
                <w:sz w:val="24"/>
                <w:szCs w:val="24"/>
              </w:rPr>
              <w:tab/>
            </w:r>
            <w:r>
              <w:rPr>
                <w:sz w:val="24"/>
                <w:szCs w:val="24"/>
              </w:rPr>
              <w:t xml:space="preserve">не менее </w:t>
            </w:r>
            <w:r w:rsidRPr="001427D5">
              <w:rPr>
                <w:sz w:val="24"/>
                <w:szCs w:val="24"/>
              </w:rPr>
              <w:t>1U</w:t>
            </w:r>
          </w:p>
          <w:p w14:paraId="66013669" w14:textId="77777777" w:rsidR="005D4131" w:rsidRPr="001427D5" w:rsidRDefault="005D4131" w:rsidP="005D4131">
            <w:pPr>
              <w:pStyle w:val="af0"/>
              <w:rPr>
                <w:sz w:val="24"/>
                <w:szCs w:val="24"/>
              </w:rPr>
            </w:pPr>
            <w:r w:rsidRPr="001427D5">
              <w:rPr>
                <w:sz w:val="24"/>
                <w:szCs w:val="24"/>
              </w:rPr>
              <w:t>Вес</w:t>
            </w:r>
            <w:r>
              <w:rPr>
                <w:sz w:val="24"/>
                <w:szCs w:val="24"/>
              </w:rPr>
              <w:t xml:space="preserve"> не более </w:t>
            </w:r>
            <w:r w:rsidRPr="001427D5">
              <w:rPr>
                <w:sz w:val="24"/>
                <w:szCs w:val="24"/>
              </w:rPr>
              <w:tab/>
              <w:t>8.16 кг</w:t>
            </w:r>
          </w:p>
          <w:p w14:paraId="57913BED" w14:textId="4B865F5A" w:rsidR="005D4131" w:rsidRPr="001427D5" w:rsidRDefault="005D4131" w:rsidP="005D4131">
            <w:pPr>
              <w:pStyle w:val="af0"/>
              <w:rPr>
                <w:sz w:val="24"/>
                <w:szCs w:val="24"/>
              </w:rPr>
            </w:pPr>
            <w:r w:rsidRPr="001427D5">
              <w:rPr>
                <w:sz w:val="24"/>
                <w:szCs w:val="24"/>
              </w:rPr>
              <w:t xml:space="preserve">Поддержка установки в стойку 19-дюймовая стойка </w:t>
            </w:r>
          </w:p>
          <w:p w14:paraId="79B4CE82" w14:textId="77777777" w:rsidR="005D4131" w:rsidRPr="001427D5" w:rsidRDefault="005D4131" w:rsidP="005D4131">
            <w:pPr>
              <w:pStyle w:val="af0"/>
              <w:rPr>
                <w:sz w:val="24"/>
                <w:szCs w:val="24"/>
              </w:rPr>
            </w:pPr>
            <w:r w:rsidRPr="001427D5">
              <w:rPr>
                <w:sz w:val="24"/>
                <w:szCs w:val="24"/>
              </w:rPr>
              <w:t>Системный вентилятор</w:t>
            </w:r>
            <w:r w:rsidRPr="001427D5">
              <w:rPr>
                <w:sz w:val="24"/>
                <w:szCs w:val="24"/>
              </w:rPr>
              <w:tab/>
              <w:t xml:space="preserve">40 mm x 40 mm x </w:t>
            </w:r>
            <w:r>
              <w:rPr>
                <w:sz w:val="24"/>
                <w:szCs w:val="24"/>
              </w:rPr>
              <w:t xml:space="preserve">не менее </w:t>
            </w:r>
            <w:r w:rsidRPr="001427D5">
              <w:rPr>
                <w:sz w:val="24"/>
                <w:szCs w:val="24"/>
              </w:rPr>
              <w:t xml:space="preserve">2 </w:t>
            </w:r>
            <w:r>
              <w:rPr>
                <w:sz w:val="24"/>
                <w:szCs w:val="24"/>
              </w:rPr>
              <w:t>шт</w:t>
            </w:r>
          </w:p>
          <w:p w14:paraId="28634225" w14:textId="13CC53F3" w:rsidR="005D4131" w:rsidRPr="001427D5" w:rsidRDefault="005D4131" w:rsidP="005D4131">
            <w:pPr>
              <w:pStyle w:val="af0"/>
              <w:rPr>
                <w:sz w:val="24"/>
                <w:szCs w:val="24"/>
              </w:rPr>
            </w:pPr>
            <w:r w:rsidRPr="001427D5">
              <w:rPr>
                <w:sz w:val="24"/>
                <w:szCs w:val="24"/>
              </w:rPr>
              <w:t>Автозапуск после сбоя питания</w:t>
            </w:r>
            <w:r w:rsidRPr="001427D5">
              <w:rPr>
                <w:sz w:val="24"/>
                <w:szCs w:val="24"/>
              </w:rPr>
              <w:tab/>
            </w:r>
            <w:r>
              <w:rPr>
                <w:sz w:val="24"/>
                <w:szCs w:val="24"/>
              </w:rPr>
              <w:t>наличие</w:t>
            </w:r>
          </w:p>
          <w:p w14:paraId="02ED5518" w14:textId="77777777" w:rsidR="005D4131" w:rsidRPr="001427D5" w:rsidRDefault="005D4131" w:rsidP="005D4131">
            <w:pPr>
              <w:pStyle w:val="af0"/>
              <w:rPr>
                <w:sz w:val="24"/>
                <w:szCs w:val="24"/>
              </w:rPr>
            </w:pPr>
            <w:r w:rsidRPr="001427D5">
              <w:rPr>
                <w:sz w:val="24"/>
                <w:szCs w:val="24"/>
              </w:rPr>
              <w:t>Уровень шума</w:t>
            </w:r>
            <w:r>
              <w:rPr>
                <w:sz w:val="24"/>
                <w:szCs w:val="24"/>
              </w:rPr>
              <w:t xml:space="preserve"> не более </w:t>
            </w:r>
            <w:r w:rsidRPr="001427D5">
              <w:rPr>
                <w:sz w:val="24"/>
                <w:szCs w:val="24"/>
              </w:rPr>
              <w:tab/>
            </w:r>
            <w:r>
              <w:rPr>
                <w:sz w:val="24"/>
                <w:szCs w:val="24"/>
              </w:rPr>
              <w:t>40</w:t>
            </w:r>
            <w:r w:rsidRPr="001427D5">
              <w:rPr>
                <w:sz w:val="24"/>
                <w:szCs w:val="24"/>
              </w:rPr>
              <w:t xml:space="preserve"> dB(A)</w:t>
            </w:r>
          </w:p>
          <w:p w14:paraId="65E6306A" w14:textId="77777777" w:rsidR="005D4131" w:rsidRPr="001427D5" w:rsidRDefault="005D4131" w:rsidP="005D4131">
            <w:pPr>
              <w:pStyle w:val="af0"/>
              <w:rPr>
                <w:sz w:val="24"/>
                <w:szCs w:val="24"/>
              </w:rPr>
            </w:pPr>
            <w:r w:rsidRPr="001427D5">
              <w:rPr>
                <w:sz w:val="24"/>
                <w:szCs w:val="24"/>
              </w:rPr>
              <w:t>Включение/выключение питания по расписанию</w:t>
            </w:r>
            <w:r w:rsidRPr="001427D5">
              <w:rPr>
                <w:sz w:val="24"/>
                <w:szCs w:val="24"/>
              </w:rPr>
              <w:tab/>
            </w:r>
          </w:p>
          <w:p w14:paraId="4ADC4347" w14:textId="77777777" w:rsidR="005D4131" w:rsidRPr="001427D5" w:rsidRDefault="005D4131" w:rsidP="005D4131">
            <w:pPr>
              <w:pStyle w:val="af0"/>
              <w:rPr>
                <w:sz w:val="24"/>
                <w:szCs w:val="24"/>
                <w:lang w:val="en-US"/>
              </w:rPr>
            </w:pPr>
            <w:r w:rsidRPr="001427D5">
              <w:rPr>
                <w:sz w:val="24"/>
                <w:szCs w:val="24"/>
              </w:rPr>
              <w:t>Функция</w:t>
            </w:r>
            <w:r w:rsidRPr="001427D5">
              <w:rPr>
                <w:sz w:val="24"/>
                <w:szCs w:val="24"/>
                <w:lang w:val="en-US"/>
              </w:rPr>
              <w:t xml:space="preserve"> Wake on LAN / WAN</w:t>
            </w:r>
            <w:r w:rsidRPr="001427D5">
              <w:rPr>
                <w:sz w:val="24"/>
                <w:szCs w:val="24"/>
                <w:lang w:val="en-US"/>
              </w:rPr>
              <w:tab/>
            </w:r>
          </w:p>
          <w:p w14:paraId="7F0DD36E" w14:textId="77777777" w:rsidR="005D4131" w:rsidRPr="001427D5" w:rsidRDefault="005D4131" w:rsidP="005D4131">
            <w:pPr>
              <w:pStyle w:val="af0"/>
              <w:rPr>
                <w:sz w:val="24"/>
                <w:szCs w:val="24"/>
              </w:rPr>
            </w:pPr>
            <w:r w:rsidRPr="001427D5">
              <w:rPr>
                <w:sz w:val="24"/>
                <w:szCs w:val="24"/>
              </w:rPr>
              <w:t>Блок питания/адаптер</w:t>
            </w:r>
            <w:r w:rsidRPr="001427D5">
              <w:rPr>
                <w:sz w:val="24"/>
                <w:szCs w:val="24"/>
              </w:rPr>
              <w:tab/>
            </w:r>
            <w:r>
              <w:rPr>
                <w:sz w:val="24"/>
                <w:szCs w:val="24"/>
              </w:rPr>
              <w:t xml:space="preserve">не более </w:t>
            </w:r>
            <w:r w:rsidRPr="001427D5">
              <w:rPr>
                <w:sz w:val="24"/>
                <w:szCs w:val="24"/>
              </w:rPr>
              <w:t xml:space="preserve">150 </w:t>
            </w:r>
            <w:r>
              <w:rPr>
                <w:sz w:val="24"/>
                <w:szCs w:val="24"/>
              </w:rPr>
              <w:t>Ватт</w:t>
            </w:r>
          </w:p>
          <w:p w14:paraId="50751E98" w14:textId="77777777" w:rsidR="005D4131" w:rsidRPr="001427D5" w:rsidRDefault="005D4131" w:rsidP="005D4131">
            <w:pPr>
              <w:pStyle w:val="af0"/>
              <w:rPr>
                <w:sz w:val="24"/>
                <w:szCs w:val="24"/>
              </w:rPr>
            </w:pPr>
            <w:r>
              <w:rPr>
                <w:sz w:val="24"/>
                <w:szCs w:val="24"/>
              </w:rPr>
              <w:t xml:space="preserve">Потребление энергии не более </w:t>
            </w:r>
            <w:r w:rsidRPr="001427D5">
              <w:rPr>
                <w:sz w:val="24"/>
                <w:szCs w:val="24"/>
              </w:rPr>
              <w:t xml:space="preserve">68.68 </w:t>
            </w:r>
            <w:r>
              <w:rPr>
                <w:sz w:val="24"/>
                <w:szCs w:val="24"/>
              </w:rPr>
              <w:t>Ватт</w:t>
            </w:r>
          </w:p>
          <w:p w14:paraId="4851FC8D" w14:textId="38A6F52E" w:rsidR="0057787E" w:rsidRPr="002B681F" w:rsidRDefault="005D4131" w:rsidP="00E14A94">
            <w:pPr>
              <w:pStyle w:val="af0"/>
              <w:rPr>
                <w:sz w:val="24"/>
                <w:szCs w:val="24"/>
              </w:rPr>
            </w:pPr>
            <w:r w:rsidRPr="001427D5">
              <w:rPr>
                <w:sz w:val="24"/>
                <w:szCs w:val="24"/>
              </w:rPr>
              <w:t>Рабочая температура</w:t>
            </w:r>
            <w:r>
              <w:rPr>
                <w:sz w:val="24"/>
                <w:szCs w:val="24"/>
              </w:rPr>
              <w:t xml:space="preserve"> от </w:t>
            </w:r>
            <w:r w:rsidRPr="001427D5">
              <w:rPr>
                <w:sz w:val="24"/>
                <w:szCs w:val="24"/>
              </w:rPr>
              <w:t>5°C – 35°C</w:t>
            </w:r>
          </w:p>
        </w:tc>
        <w:tc>
          <w:tcPr>
            <w:tcW w:w="993" w:type="dxa"/>
          </w:tcPr>
          <w:p w14:paraId="5DF93688" w14:textId="5C95CC5B" w:rsidR="005D4131" w:rsidRDefault="005D4131" w:rsidP="005D4131">
            <w:pPr>
              <w:pStyle w:val="af0"/>
              <w:spacing w:line="276" w:lineRule="auto"/>
              <w:jc w:val="center"/>
              <w:rPr>
                <w:sz w:val="24"/>
                <w:szCs w:val="24"/>
              </w:rPr>
            </w:pPr>
            <w:r w:rsidRPr="005D4131">
              <w:rPr>
                <w:sz w:val="24"/>
                <w:szCs w:val="24"/>
              </w:rPr>
              <w:lastRenderedPageBreak/>
              <w:t>Компл.</w:t>
            </w:r>
          </w:p>
        </w:tc>
        <w:tc>
          <w:tcPr>
            <w:tcW w:w="993" w:type="dxa"/>
          </w:tcPr>
          <w:p w14:paraId="01C24478" w14:textId="2EABA6BA" w:rsidR="005D4131" w:rsidRDefault="005D4131" w:rsidP="005D4131">
            <w:pPr>
              <w:pStyle w:val="af0"/>
              <w:spacing w:line="276" w:lineRule="auto"/>
              <w:jc w:val="center"/>
              <w:rPr>
                <w:sz w:val="24"/>
                <w:szCs w:val="24"/>
              </w:rPr>
            </w:pPr>
            <w:r>
              <w:rPr>
                <w:sz w:val="24"/>
                <w:szCs w:val="24"/>
              </w:rPr>
              <w:t>1</w:t>
            </w:r>
          </w:p>
        </w:tc>
      </w:tr>
      <w:tr w:rsidR="00E14A94" w:rsidRPr="005620EE" w14:paraId="1D5DCBEF" w14:textId="77777777" w:rsidTr="005D4131">
        <w:tc>
          <w:tcPr>
            <w:tcW w:w="534" w:type="dxa"/>
          </w:tcPr>
          <w:p w14:paraId="68C94FCF" w14:textId="22EEA4EE" w:rsidR="00E14A94" w:rsidRDefault="00A37F02" w:rsidP="00E14A94">
            <w:pPr>
              <w:pStyle w:val="af0"/>
              <w:spacing w:line="276" w:lineRule="auto"/>
              <w:jc w:val="center"/>
              <w:rPr>
                <w:sz w:val="24"/>
                <w:szCs w:val="24"/>
              </w:rPr>
            </w:pPr>
            <w:r>
              <w:rPr>
                <w:sz w:val="24"/>
                <w:szCs w:val="24"/>
              </w:rPr>
              <w:lastRenderedPageBreak/>
              <w:t>2</w:t>
            </w:r>
          </w:p>
        </w:tc>
        <w:tc>
          <w:tcPr>
            <w:tcW w:w="1559" w:type="dxa"/>
          </w:tcPr>
          <w:p w14:paraId="0E07944A" w14:textId="2EE3FEAF" w:rsidR="00E14A94" w:rsidRDefault="00E14A94" w:rsidP="00E14A94">
            <w:pPr>
              <w:pStyle w:val="af0"/>
              <w:spacing w:line="276" w:lineRule="auto"/>
              <w:rPr>
                <w:sz w:val="24"/>
                <w:szCs w:val="24"/>
              </w:rPr>
            </w:pPr>
            <w:r>
              <w:rPr>
                <w:sz w:val="24"/>
                <w:szCs w:val="24"/>
              </w:rPr>
              <w:t>Жесткий диск</w:t>
            </w:r>
          </w:p>
        </w:tc>
        <w:tc>
          <w:tcPr>
            <w:tcW w:w="6412" w:type="dxa"/>
          </w:tcPr>
          <w:p w14:paraId="27E297E9" w14:textId="77777777" w:rsidR="00E14A94" w:rsidRPr="00217C7E" w:rsidRDefault="00E14A94" w:rsidP="00E14A94">
            <w:pPr>
              <w:pStyle w:val="af0"/>
              <w:rPr>
                <w:sz w:val="24"/>
                <w:szCs w:val="24"/>
              </w:rPr>
            </w:pPr>
            <w:r w:rsidRPr="00217C7E">
              <w:rPr>
                <w:sz w:val="24"/>
                <w:szCs w:val="24"/>
              </w:rPr>
              <w:t>HDD должны быть протестированы на совместимость производителем сервера и иметь класс "Enterprise NAS"</w:t>
            </w:r>
          </w:p>
          <w:p w14:paraId="3AEA9E23" w14:textId="77777777" w:rsidR="00E14A94" w:rsidRPr="00D604E5" w:rsidRDefault="00E14A94" w:rsidP="00E14A94">
            <w:pPr>
              <w:pStyle w:val="af0"/>
              <w:rPr>
                <w:sz w:val="24"/>
                <w:szCs w:val="24"/>
              </w:rPr>
            </w:pPr>
            <w:r w:rsidRPr="001B03A6">
              <w:rPr>
                <w:sz w:val="24"/>
                <w:szCs w:val="24"/>
              </w:rPr>
              <w:t>Тип жесткого диска HDD</w:t>
            </w:r>
            <w:r>
              <w:rPr>
                <w:sz w:val="24"/>
                <w:szCs w:val="24"/>
              </w:rPr>
              <w:t xml:space="preserve"> (для </w:t>
            </w:r>
            <w:r w:rsidRPr="00217C7E">
              <w:rPr>
                <w:sz w:val="24"/>
                <w:szCs w:val="24"/>
              </w:rPr>
              <w:t>NAS</w:t>
            </w:r>
            <w:r w:rsidRPr="00D604E5">
              <w:rPr>
                <w:sz w:val="24"/>
                <w:szCs w:val="24"/>
              </w:rPr>
              <w:t>-</w:t>
            </w:r>
            <w:r>
              <w:rPr>
                <w:sz w:val="24"/>
                <w:szCs w:val="24"/>
              </w:rPr>
              <w:t>серверов)</w:t>
            </w:r>
          </w:p>
          <w:p w14:paraId="55C16C0C" w14:textId="77777777" w:rsidR="00E14A94" w:rsidRPr="00797A7C" w:rsidRDefault="00E14A94" w:rsidP="00E14A94">
            <w:pPr>
              <w:pStyle w:val="af0"/>
              <w:rPr>
                <w:sz w:val="24"/>
                <w:szCs w:val="24"/>
              </w:rPr>
            </w:pPr>
            <w:r w:rsidRPr="00797A7C">
              <w:rPr>
                <w:sz w:val="24"/>
                <w:szCs w:val="24"/>
              </w:rPr>
              <w:t>Форм-фактор</w:t>
            </w:r>
            <w:r>
              <w:rPr>
                <w:sz w:val="24"/>
                <w:szCs w:val="24"/>
              </w:rPr>
              <w:t xml:space="preserve"> не менее </w:t>
            </w:r>
            <w:r w:rsidRPr="00797A7C">
              <w:rPr>
                <w:sz w:val="24"/>
                <w:szCs w:val="24"/>
              </w:rPr>
              <w:t>3.5 "</w:t>
            </w:r>
          </w:p>
          <w:p w14:paraId="785ADF33" w14:textId="77777777" w:rsidR="00E14A94" w:rsidRPr="00797A7C" w:rsidRDefault="00E14A94" w:rsidP="00E14A94">
            <w:pPr>
              <w:pStyle w:val="af0"/>
              <w:rPr>
                <w:sz w:val="24"/>
                <w:szCs w:val="24"/>
              </w:rPr>
            </w:pPr>
            <w:r w:rsidRPr="00797A7C">
              <w:rPr>
                <w:sz w:val="24"/>
                <w:szCs w:val="24"/>
              </w:rPr>
              <w:t>Объем накопителя</w:t>
            </w:r>
            <w:r>
              <w:rPr>
                <w:sz w:val="24"/>
                <w:szCs w:val="24"/>
              </w:rPr>
              <w:t xml:space="preserve"> не менее </w:t>
            </w:r>
            <w:r w:rsidRPr="00797A7C">
              <w:rPr>
                <w:sz w:val="24"/>
                <w:szCs w:val="24"/>
              </w:rPr>
              <w:t>16 ТБ</w:t>
            </w:r>
          </w:p>
          <w:p w14:paraId="5131955F" w14:textId="77777777" w:rsidR="00E14A94" w:rsidRPr="00797A7C" w:rsidRDefault="00E14A94" w:rsidP="00E14A94">
            <w:pPr>
              <w:pStyle w:val="af0"/>
              <w:rPr>
                <w:sz w:val="24"/>
                <w:szCs w:val="24"/>
              </w:rPr>
            </w:pPr>
            <w:r w:rsidRPr="00797A7C">
              <w:rPr>
                <w:sz w:val="24"/>
                <w:szCs w:val="24"/>
              </w:rPr>
              <w:t>Интерфейс</w:t>
            </w:r>
            <w:r>
              <w:rPr>
                <w:sz w:val="24"/>
                <w:szCs w:val="24"/>
              </w:rPr>
              <w:t xml:space="preserve"> </w:t>
            </w:r>
            <w:r w:rsidRPr="00797A7C">
              <w:rPr>
                <w:sz w:val="24"/>
                <w:szCs w:val="24"/>
              </w:rPr>
              <w:t>SATA III</w:t>
            </w:r>
          </w:p>
          <w:p w14:paraId="763C4270" w14:textId="77777777" w:rsidR="00E14A94" w:rsidRPr="00797A7C" w:rsidRDefault="00E14A94" w:rsidP="00E14A94">
            <w:pPr>
              <w:pStyle w:val="af0"/>
              <w:rPr>
                <w:sz w:val="24"/>
                <w:szCs w:val="24"/>
              </w:rPr>
            </w:pPr>
            <w:r w:rsidRPr="00797A7C">
              <w:rPr>
                <w:sz w:val="24"/>
                <w:szCs w:val="24"/>
              </w:rPr>
              <w:t>Буферная память</w:t>
            </w:r>
            <w:r>
              <w:rPr>
                <w:sz w:val="24"/>
                <w:szCs w:val="24"/>
              </w:rPr>
              <w:t xml:space="preserve"> не менее </w:t>
            </w:r>
            <w:r w:rsidRPr="00797A7C">
              <w:rPr>
                <w:sz w:val="24"/>
                <w:szCs w:val="24"/>
              </w:rPr>
              <w:t>256 МБ</w:t>
            </w:r>
          </w:p>
          <w:p w14:paraId="00CDB63B" w14:textId="77777777" w:rsidR="00E14A94" w:rsidRPr="00797A7C" w:rsidRDefault="00E14A94" w:rsidP="00E14A94">
            <w:pPr>
              <w:pStyle w:val="af0"/>
              <w:rPr>
                <w:sz w:val="24"/>
                <w:szCs w:val="24"/>
              </w:rPr>
            </w:pPr>
            <w:r w:rsidRPr="00797A7C">
              <w:rPr>
                <w:sz w:val="24"/>
                <w:szCs w:val="24"/>
              </w:rPr>
              <w:t>Скорость вращения шпинделя</w:t>
            </w:r>
            <w:r>
              <w:rPr>
                <w:sz w:val="24"/>
                <w:szCs w:val="24"/>
              </w:rPr>
              <w:t xml:space="preserve"> не менее </w:t>
            </w:r>
            <w:r w:rsidRPr="00797A7C">
              <w:rPr>
                <w:sz w:val="24"/>
                <w:szCs w:val="24"/>
              </w:rPr>
              <w:t>7200 об/мин</w:t>
            </w:r>
          </w:p>
          <w:p w14:paraId="6ED4AC81" w14:textId="77777777" w:rsidR="00E14A94" w:rsidRPr="00797A7C" w:rsidRDefault="00E14A94" w:rsidP="00E14A94">
            <w:pPr>
              <w:pStyle w:val="af0"/>
              <w:rPr>
                <w:sz w:val="24"/>
                <w:szCs w:val="24"/>
              </w:rPr>
            </w:pPr>
            <w:r w:rsidRPr="00797A7C">
              <w:rPr>
                <w:sz w:val="24"/>
                <w:szCs w:val="24"/>
              </w:rPr>
              <w:t>Время наработки на отказ</w:t>
            </w:r>
            <w:r>
              <w:rPr>
                <w:sz w:val="24"/>
                <w:szCs w:val="24"/>
              </w:rPr>
              <w:t xml:space="preserve"> не менее </w:t>
            </w:r>
            <w:r w:rsidRPr="00797A7C">
              <w:rPr>
                <w:sz w:val="24"/>
                <w:szCs w:val="24"/>
              </w:rPr>
              <w:t>1200000 ч</w:t>
            </w:r>
          </w:p>
          <w:p w14:paraId="6FEABE1B" w14:textId="77777777" w:rsidR="00E14A94" w:rsidRPr="00797A7C" w:rsidRDefault="00E14A94" w:rsidP="00E14A94">
            <w:pPr>
              <w:pStyle w:val="af0"/>
              <w:rPr>
                <w:sz w:val="24"/>
                <w:szCs w:val="24"/>
              </w:rPr>
            </w:pPr>
            <w:r w:rsidRPr="00797A7C">
              <w:rPr>
                <w:sz w:val="24"/>
                <w:szCs w:val="24"/>
              </w:rPr>
              <w:lastRenderedPageBreak/>
              <w:t>Средняя латентность</w:t>
            </w:r>
            <w:r>
              <w:rPr>
                <w:sz w:val="24"/>
                <w:szCs w:val="24"/>
              </w:rPr>
              <w:t xml:space="preserve"> не более </w:t>
            </w:r>
            <w:r w:rsidRPr="00797A7C">
              <w:rPr>
                <w:sz w:val="24"/>
                <w:szCs w:val="24"/>
              </w:rPr>
              <w:t>4.16 мс</w:t>
            </w:r>
          </w:p>
          <w:p w14:paraId="1B8C171C" w14:textId="77777777" w:rsidR="00E14A94" w:rsidRPr="00797A7C" w:rsidRDefault="00E14A94" w:rsidP="00E14A94">
            <w:pPr>
              <w:pStyle w:val="af0"/>
              <w:rPr>
                <w:sz w:val="24"/>
                <w:szCs w:val="24"/>
              </w:rPr>
            </w:pPr>
            <w:r w:rsidRPr="00797A7C">
              <w:rPr>
                <w:sz w:val="24"/>
                <w:szCs w:val="24"/>
              </w:rPr>
              <w:t>Потребляемая мощность</w:t>
            </w:r>
            <w:r>
              <w:rPr>
                <w:sz w:val="24"/>
                <w:szCs w:val="24"/>
              </w:rPr>
              <w:t xml:space="preserve"> не более </w:t>
            </w:r>
            <w:r w:rsidRPr="00797A7C">
              <w:rPr>
                <w:sz w:val="24"/>
                <w:szCs w:val="24"/>
              </w:rPr>
              <w:t>7.6 Вт</w:t>
            </w:r>
          </w:p>
          <w:p w14:paraId="53D0976D" w14:textId="685F460A" w:rsidR="00E14A94" w:rsidRPr="0057787E" w:rsidRDefault="00E14A94" w:rsidP="00E14A94">
            <w:pPr>
              <w:pStyle w:val="af0"/>
              <w:rPr>
                <w:b/>
                <w:bCs/>
                <w:sz w:val="24"/>
                <w:szCs w:val="24"/>
              </w:rPr>
            </w:pPr>
            <w:r w:rsidRPr="00797A7C">
              <w:rPr>
                <w:sz w:val="24"/>
                <w:szCs w:val="24"/>
              </w:rPr>
              <w:t>Мощность в режиме ожидания</w:t>
            </w:r>
            <w:r>
              <w:rPr>
                <w:sz w:val="24"/>
                <w:szCs w:val="24"/>
              </w:rPr>
              <w:t xml:space="preserve"> не более </w:t>
            </w:r>
            <w:r w:rsidRPr="00797A7C">
              <w:rPr>
                <w:sz w:val="24"/>
                <w:szCs w:val="24"/>
              </w:rPr>
              <w:t>1 Вт</w:t>
            </w:r>
          </w:p>
        </w:tc>
        <w:tc>
          <w:tcPr>
            <w:tcW w:w="993" w:type="dxa"/>
          </w:tcPr>
          <w:p w14:paraId="044E0173" w14:textId="090F985F" w:rsidR="00E14A94" w:rsidRPr="005D4131" w:rsidRDefault="00E14A94" w:rsidP="00E14A94">
            <w:pPr>
              <w:pStyle w:val="af0"/>
              <w:spacing w:line="276" w:lineRule="auto"/>
              <w:jc w:val="center"/>
              <w:rPr>
                <w:sz w:val="24"/>
                <w:szCs w:val="24"/>
              </w:rPr>
            </w:pPr>
            <w:r>
              <w:rPr>
                <w:sz w:val="24"/>
                <w:szCs w:val="24"/>
              </w:rPr>
              <w:lastRenderedPageBreak/>
              <w:t>Шт.</w:t>
            </w:r>
          </w:p>
        </w:tc>
        <w:tc>
          <w:tcPr>
            <w:tcW w:w="993" w:type="dxa"/>
          </w:tcPr>
          <w:p w14:paraId="3F9A4BE1" w14:textId="776C0BB3" w:rsidR="00E14A94" w:rsidRDefault="00E14A94" w:rsidP="00E14A94">
            <w:pPr>
              <w:pStyle w:val="af0"/>
              <w:spacing w:line="276" w:lineRule="auto"/>
              <w:jc w:val="center"/>
              <w:rPr>
                <w:sz w:val="24"/>
                <w:szCs w:val="24"/>
              </w:rPr>
            </w:pPr>
            <w:r>
              <w:rPr>
                <w:sz w:val="24"/>
                <w:szCs w:val="24"/>
              </w:rPr>
              <w:t>5</w:t>
            </w:r>
          </w:p>
        </w:tc>
      </w:tr>
      <w:tr w:rsidR="00E14A94" w:rsidRPr="005620EE" w14:paraId="694D1225" w14:textId="0D8FE5D1" w:rsidTr="005D4131">
        <w:tc>
          <w:tcPr>
            <w:tcW w:w="534" w:type="dxa"/>
          </w:tcPr>
          <w:p w14:paraId="3A9347DF" w14:textId="2356869A" w:rsidR="00E14A94" w:rsidRDefault="00A37F02" w:rsidP="00E14A94">
            <w:pPr>
              <w:pStyle w:val="af0"/>
              <w:spacing w:line="276" w:lineRule="auto"/>
              <w:jc w:val="center"/>
              <w:rPr>
                <w:sz w:val="24"/>
                <w:szCs w:val="24"/>
              </w:rPr>
            </w:pPr>
            <w:r>
              <w:rPr>
                <w:sz w:val="24"/>
                <w:szCs w:val="24"/>
              </w:rPr>
              <w:lastRenderedPageBreak/>
              <w:t>3</w:t>
            </w:r>
          </w:p>
        </w:tc>
        <w:tc>
          <w:tcPr>
            <w:tcW w:w="1559" w:type="dxa"/>
          </w:tcPr>
          <w:p w14:paraId="3F391120" w14:textId="77777777" w:rsidR="00E14A94" w:rsidRDefault="00E14A94" w:rsidP="00E14A94">
            <w:pPr>
              <w:pStyle w:val="af0"/>
              <w:spacing w:line="276" w:lineRule="auto"/>
              <w:rPr>
                <w:sz w:val="24"/>
                <w:szCs w:val="24"/>
              </w:rPr>
            </w:pPr>
            <w:r>
              <w:rPr>
                <w:sz w:val="24"/>
                <w:szCs w:val="24"/>
              </w:rPr>
              <w:t>коммутатор</w:t>
            </w:r>
          </w:p>
        </w:tc>
        <w:tc>
          <w:tcPr>
            <w:tcW w:w="6412" w:type="dxa"/>
          </w:tcPr>
          <w:p w14:paraId="02A8F92F" w14:textId="77777777" w:rsidR="00E14A94" w:rsidRPr="00797A7C" w:rsidRDefault="00E14A94" w:rsidP="00E14A94">
            <w:pPr>
              <w:pStyle w:val="af0"/>
              <w:rPr>
                <w:sz w:val="24"/>
                <w:szCs w:val="24"/>
              </w:rPr>
            </w:pPr>
            <w:r w:rsidRPr="00797A7C">
              <w:rPr>
                <w:sz w:val="24"/>
                <w:szCs w:val="24"/>
              </w:rPr>
              <w:t>Потребляемая мощность</w:t>
            </w:r>
            <w:r>
              <w:rPr>
                <w:sz w:val="24"/>
                <w:szCs w:val="24"/>
              </w:rPr>
              <w:t xml:space="preserve"> не более </w:t>
            </w:r>
            <w:r w:rsidRPr="00797A7C">
              <w:rPr>
                <w:sz w:val="24"/>
                <w:szCs w:val="24"/>
              </w:rPr>
              <w:t xml:space="preserve">36,9 Вт </w:t>
            </w:r>
          </w:p>
          <w:p w14:paraId="276C2E4F" w14:textId="77777777" w:rsidR="00E14A94" w:rsidRDefault="00E14A94" w:rsidP="00E14A94">
            <w:pPr>
              <w:pStyle w:val="af0"/>
              <w:rPr>
                <w:sz w:val="24"/>
                <w:szCs w:val="24"/>
              </w:rPr>
            </w:pPr>
            <w:r w:rsidRPr="00797A7C">
              <w:rPr>
                <w:sz w:val="24"/>
                <w:szCs w:val="24"/>
              </w:rPr>
              <w:t>Порты</w:t>
            </w:r>
            <w:r>
              <w:rPr>
                <w:sz w:val="24"/>
                <w:szCs w:val="24"/>
              </w:rPr>
              <w:t xml:space="preserve"> не менее </w:t>
            </w:r>
            <w:r w:rsidRPr="00797A7C">
              <w:rPr>
                <w:sz w:val="24"/>
                <w:szCs w:val="24"/>
              </w:rPr>
              <w:t xml:space="preserve">48 портов RJ-45 </w:t>
            </w:r>
            <w:r>
              <w:rPr>
                <w:sz w:val="24"/>
                <w:szCs w:val="24"/>
              </w:rPr>
              <w:t xml:space="preserve"> не менее </w:t>
            </w:r>
            <w:r w:rsidRPr="00797A7C">
              <w:rPr>
                <w:sz w:val="24"/>
                <w:szCs w:val="24"/>
              </w:rPr>
              <w:t>1000</w:t>
            </w:r>
          </w:p>
          <w:p w14:paraId="7C3942F2" w14:textId="77777777" w:rsidR="00E14A94" w:rsidRPr="00797A7C" w:rsidRDefault="00E14A94" w:rsidP="00E14A94">
            <w:pPr>
              <w:pStyle w:val="af0"/>
              <w:rPr>
                <w:sz w:val="24"/>
                <w:szCs w:val="24"/>
              </w:rPr>
            </w:pPr>
            <w:r>
              <w:rPr>
                <w:sz w:val="24"/>
                <w:szCs w:val="24"/>
              </w:rPr>
              <w:t xml:space="preserve">Не менее </w:t>
            </w:r>
            <w:r w:rsidRPr="00797A7C">
              <w:rPr>
                <w:sz w:val="24"/>
                <w:szCs w:val="24"/>
              </w:rPr>
              <w:t xml:space="preserve"> 4 порт</w:t>
            </w:r>
            <w:r>
              <w:rPr>
                <w:sz w:val="24"/>
                <w:szCs w:val="24"/>
              </w:rPr>
              <w:t>ов</w:t>
            </w:r>
            <w:r w:rsidRPr="00797A7C">
              <w:rPr>
                <w:sz w:val="24"/>
                <w:szCs w:val="24"/>
              </w:rPr>
              <w:t xml:space="preserve"> SFP 1/10GbE</w:t>
            </w:r>
          </w:p>
          <w:p w14:paraId="3BCA423D" w14:textId="77777777" w:rsidR="00E14A94" w:rsidRPr="00797A7C" w:rsidRDefault="00E14A94" w:rsidP="00E14A94">
            <w:pPr>
              <w:pStyle w:val="af0"/>
              <w:rPr>
                <w:sz w:val="24"/>
                <w:szCs w:val="24"/>
              </w:rPr>
            </w:pPr>
            <w:r w:rsidRPr="00797A7C">
              <w:rPr>
                <w:sz w:val="24"/>
                <w:szCs w:val="24"/>
              </w:rPr>
              <w:t>Производительность коммутации</w:t>
            </w:r>
            <w:r>
              <w:rPr>
                <w:sz w:val="24"/>
                <w:szCs w:val="24"/>
              </w:rPr>
              <w:t xml:space="preserve"> не менее </w:t>
            </w:r>
            <w:r w:rsidRPr="00797A7C">
              <w:rPr>
                <w:sz w:val="24"/>
                <w:szCs w:val="24"/>
              </w:rPr>
              <w:t>176 Гб/с</w:t>
            </w:r>
          </w:p>
          <w:p w14:paraId="595BEF9B" w14:textId="77777777" w:rsidR="00E14A94" w:rsidRPr="00797A7C" w:rsidRDefault="00E14A94" w:rsidP="00E14A94">
            <w:pPr>
              <w:pStyle w:val="af0"/>
              <w:rPr>
                <w:sz w:val="24"/>
                <w:szCs w:val="24"/>
              </w:rPr>
            </w:pPr>
            <w:r w:rsidRPr="00797A7C">
              <w:rPr>
                <w:sz w:val="24"/>
                <w:szCs w:val="24"/>
              </w:rPr>
              <w:t>Пропускная способность</w:t>
            </w:r>
            <w:r>
              <w:rPr>
                <w:sz w:val="24"/>
                <w:szCs w:val="24"/>
              </w:rPr>
              <w:t xml:space="preserve"> не менее 130,95 млн пакетов/с </w:t>
            </w:r>
          </w:p>
          <w:p w14:paraId="3703F828" w14:textId="77777777" w:rsidR="00E14A94" w:rsidRPr="00797A7C" w:rsidRDefault="00E14A94" w:rsidP="00E14A94">
            <w:pPr>
              <w:pStyle w:val="af0"/>
              <w:rPr>
                <w:sz w:val="24"/>
                <w:szCs w:val="24"/>
              </w:rPr>
            </w:pPr>
          </w:p>
          <w:p w14:paraId="2E53F11F" w14:textId="77777777" w:rsidR="00E14A94" w:rsidRDefault="00E14A94" w:rsidP="00E14A94">
            <w:pPr>
              <w:pStyle w:val="af0"/>
              <w:rPr>
                <w:sz w:val="24"/>
                <w:szCs w:val="24"/>
              </w:rPr>
            </w:pPr>
            <w:r w:rsidRPr="00797A7C">
              <w:rPr>
                <w:sz w:val="24"/>
                <w:szCs w:val="24"/>
              </w:rPr>
              <w:t>Процессор</w:t>
            </w:r>
            <w:r>
              <w:rPr>
                <w:sz w:val="24"/>
                <w:szCs w:val="24"/>
              </w:rPr>
              <w:t xml:space="preserve"> </w:t>
            </w:r>
            <w:r w:rsidRPr="00797A7C">
              <w:rPr>
                <w:sz w:val="24"/>
                <w:szCs w:val="24"/>
              </w:rPr>
              <w:t xml:space="preserve"> частотой </w:t>
            </w:r>
            <w:r>
              <w:rPr>
                <w:sz w:val="24"/>
                <w:szCs w:val="24"/>
              </w:rPr>
              <w:t xml:space="preserve">не менее </w:t>
            </w:r>
            <w:r w:rsidRPr="00797A7C">
              <w:rPr>
                <w:sz w:val="24"/>
                <w:szCs w:val="24"/>
              </w:rPr>
              <w:t>800 МГц</w:t>
            </w:r>
          </w:p>
          <w:p w14:paraId="6555FCE3" w14:textId="77777777" w:rsidR="00E14A94" w:rsidRDefault="00E14A94" w:rsidP="00E14A94">
            <w:pPr>
              <w:pStyle w:val="af0"/>
              <w:rPr>
                <w:sz w:val="24"/>
                <w:szCs w:val="24"/>
              </w:rPr>
            </w:pPr>
            <w:r w:rsidRPr="00797A7C">
              <w:rPr>
                <w:sz w:val="24"/>
                <w:szCs w:val="24"/>
              </w:rPr>
              <w:t xml:space="preserve"> SDRAM объемом </w:t>
            </w:r>
            <w:r>
              <w:rPr>
                <w:sz w:val="24"/>
                <w:szCs w:val="24"/>
              </w:rPr>
              <w:t xml:space="preserve">не менее </w:t>
            </w:r>
            <w:r w:rsidRPr="00797A7C">
              <w:rPr>
                <w:sz w:val="24"/>
                <w:szCs w:val="24"/>
              </w:rPr>
              <w:t>512 Мбайт</w:t>
            </w:r>
          </w:p>
          <w:p w14:paraId="2ED38D5F" w14:textId="77777777" w:rsidR="00E14A94" w:rsidRDefault="00E14A94" w:rsidP="00E14A94">
            <w:pPr>
              <w:pStyle w:val="af0"/>
              <w:rPr>
                <w:sz w:val="24"/>
                <w:szCs w:val="24"/>
              </w:rPr>
            </w:pPr>
            <w:r w:rsidRPr="00797A7C">
              <w:rPr>
                <w:sz w:val="24"/>
                <w:szCs w:val="24"/>
              </w:rPr>
              <w:t xml:space="preserve"> флеш-память объемом </w:t>
            </w:r>
            <w:r>
              <w:rPr>
                <w:sz w:val="24"/>
                <w:szCs w:val="24"/>
              </w:rPr>
              <w:t xml:space="preserve">не менее </w:t>
            </w:r>
            <w:r w:rsidRPr="00797A7C">
              <w:rPr>
                <w:sz w:val="24"/>
                <w:szCs w:val="24"/>
              </w:rPr>
              <w:t>256 Мбайт</w:t>
            </w:r>
          </w:p>
          <w:p w14:paraId="04E3477D" w14:textId="77777777" w:rsidR="00E14A94" w:rsidRPr="00797A7C" w:rsidRDefault="00E14A94" w:rsidP="00E14A94">
            <w:pPr>
              <w:pStyle w:val="af0"/>
              <w:rPr>
                <w:sz w:val="24"/>
                <w:szCs w:val="24"/>
              </w:rPr>
            </w:pPr>
            <w:r w:rsidRPr="00797A7C">
              <w:rPr>
                <w:sz w:val="24"/>
                <w:szCs w:val="24"/>
              </w:rPr>
              <w:t xml:space="preserve"> пакетный буфер объемом </w:t>
            </w:r>
            <w:r>
              <w:rPr>
                <w:sz w:val="24"/>
                <w:szCs w:val="24"/>
              </w:rPr>
              <w:t xml:space="preserve">не менее </w:t>
            </w:r>
            <w:r w:rsidRPr="00797A7C">
              <w:rPr>
                <w:sz w:val="24"/>
                <w:szCs w:val="24"/>
              </w:rPr>
              <w:t>1,5 Мбайт</w:t>
            </w:r>
          </w:p>
          <w:p w14:paraId="1E3A2EF3" w14:textId="77777777" w:rsidR="00E14A94" w:rsidRPr="00797A7C" w:rsidRDefault="00E14A94" w:rsidP="00E14A94">
            <w:pPr>
              <w:pStyle w:val="af0"/>
              <w:rPr>
                <w:sz w:val="24"/>
                <w:szCs w:val="24"/>
              </w:rPr>
            </w:pPr>
            <w:r w:rsidRPr="00797A7C">
              <w:rPr>
                <w:sz w:val="24"/>
                <w:szCs w:val="24"/>
              </w:rPr>
              <w:t>Масса</w:t>
            </w:r>
            <w:r>
              <w:rPr>
                <w:sz w:val="24"/>
                <w:szCs w:val="24"/>
              </w:rPr>
              <w:t xml:space="preserve"> не менее </w:t>
            </w:r>
            <w:r w:rsidRPr="00797A7C">
              <w:rPr>
                <w:sz w:val="24"/>
                <w:szCs w:val="24"/>
              </w:rPr>
              <w:t>3,13 кг</w:t>
            </w:r>
          </w:p>
          <w:p w14:paraId="497D3311" w14:textId="18AD9BA3" w:rsidR="00E14A94" w:rsidRPr="001427D5" w:rsidRDefault="00E14A94" w:rsidP="00A37F02">
            <w:pPr>
              <w:pStyle w:val="af0"/>
              <w:rPr>
                <w:sz w:val="24"/>
                <w:szCs w:val="24"/>
              </w:rPr>
            </w:pPr>
            <w:r w:rsidRPr="0057787E">
              <w:rPr>
                <w:sz w:val="24"/>
                <w:szCs w:val="24"/>
              </w:rPr>
              <w:t>Гарантия – не менее 1 года</w:t>
            </w:r>
          </w:p>
        </w:tc>
        <w:tc>
          <w:tcPr>
            <w:tcW w:w="993" w:type="dxa"/>
          </w:tcPr>
          <w:p w14:paraId="75D5A7A6" w14:textId="133564F9" w:rsidR="00E14A94" w:rsidRDefault="00E14A94" w:rsidP="00E14A94">
            <w:pPr>
              <w:pStyle w:val="af0"/>
              <w:spacing w:line="276" w:lineRule="auto"/>
              <w:jc w:val="center"/>
              <w:rPr>
                <w:sz w:val="24"/>
                <w:szCs w:val="24"/>
              </w:rPr>
            </w:pPr>
            <w:r>
              <w:rPr>
                <w:sz w:val="24"/>
                <w:szCs w:val="24"/>
              </w:rPr>
              <w:t>Шт.</w:t>
            </w:r>
          </w:p>
        </w:tc>
        <w:tc>
          <w:tcPr>
            <w:tcW w:w="993" w:type="dxa"/>
          </w:tcPr>
          <w:p w14:paraId="0F5FFEE5" w14:textId="026F6799" w:rsidR="00E14A94" w:rsidRDefault="00E14A94" w:rsidP="00E14A94">
            <w:pPr>
              <w:pStyle w:val="af0"/>
              <w:spacing w:line="276" w:lineRule="auto"/>
              <w:jc w:val="center"/>
              <w:rPr>
                <w:sz w:val="24"/>
                <w:szCs w:val="24"/>
              </w:rPr>
            </w:pPr>
            <w:r>
              <w:rPr>
                <w:sz w:val="24"/>
                <w:szCs w:val="24"/>
              </w:rPr>
              <w:t>1</w:t>
            </w:r>
          </w:p>
        </w:tc>
      </w:tr>
    </w:tbl>
    <w:p w14:paraId="4CBE17D1" w14:textId="3F0DC03D" w:rsidR="00D03744" w:rsidRDefault="00D03744" w:rsidP="00D03744">
      <w:pPr>
        <w:spacing w:after="0" w:line="240" w:lineRule="auto"/>
        <w:jc w:val="both"/>
        <w:rPr>
          <w:rFonts w:ascii="Times New Roman" w:eastAsia="Times New Roman" w:hAnsi="Times New Roman" w:cs="Times New Roman"/>
          <w:sz w:val="24"/>
          <w:szCs w:val="24"/>
          <w:lang w:eastAsia="ru-RU"/>
        </w:rPr>
      </w:pPr>
    </w:p>
    <w:p w14:paraId="4806C81F" w14:textId="20D7670F" w:rsidR="0057787E" w:rsidRDefault="0057787E" w:rsidP="0057787E">
      <w:pPr>
        <w:spacing w:after="0" w:line="240" w:lineRule="auto"/>
        <w:ind w:right="-143"/>
        <w:jc w:val="both"/>
        <w:rPr>
          <w:rFonts w:ascii="Times New Roman" w:hAnsi="Times New Roman"/>
          <w:b/>
          <w:sz w:val="24"/>
          <w:szCs w:val="24"/>
        </w:rPr>
      </w:pPr>
      <w:r w:rsidRPr="00D5197B">
        <w:rPr>
          <w:rFonts w:ascii="Times New Roman" w:hAnsi="Times New Roman"/>
          <w:b/>
          <w:sz w:val="24"/>
          <w:szCs w:val="24"/>
        </w:rPr>
        <w:t>Комплектация:</w:t>
      </w:r>
    </w:p>
    <w:tbl>
      <w:tblPr>
        <w:tblStyle w:val="13"/>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2"/>
        <w:gridCol w:w="771"/>
      </w:tblGrid>
      <w:tr w:rsidR="0057787E" w:rsidRPr="00D5197B" w14:paraId="6D50C21D" w14:textId="77777777" w:rsidTr="004554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2" w:type="dxa"/>
            <w:tcBorders>
              <w:top w:val="none" w:sz="0" w:space="0" w:color="auto"/>
              <w:left w:val="none" w:sz="0" w:space="0" w:color="auto"/>
              <w:bottom w:val="none" w:sz="0" w:space="0" w:color="auto"/>
              <w:right w:val="none" w:sz="0" w:space="0" w:color="auto"/>
            </w:tcBorders>
            <w:hideMark/>
          </w:tcPr>
          <w:p w14:paraId="47383902" w14:textId="02995F6D" w:rsidR="0057787E" w:rsidRDefault="0057787E" w:rsidP="0057787E">
            <w:pPr>
              <w:numPr>
                <w:ilvl w:val="0"/>
                <w:numId w:val="34"/>
              </w:numPr>
              <w:tabs>
                <w:tab w:val="clear" w:pos="720"/>
                <w:tab w:val="num" w:pos="284"/>
              </w:tabs>
              <w:spacing w:before="100" w:beforeAutospacing="1" w:after="100" w:afterAutospacing="1"/>
              <w:ind w:left="0" w:right="-143" w:firstLine="0"/>
              <w:rPr>
                <w:rFonts w:ascii="Times New Roman" w:hAnsi="Times New Roman"/>
                <w:b w:val="0"/>
              </w:rPr>
            </w:pPr>
            <w:r w:rsidRPr="009D20B0">
              <w:rPr>
                <w:rFonts w:ascii="Times New Roman" w:hAnsi="Times New Roman"/>
                <w:b w:val="0"/>
              </w:rPr>
              <w:t>Сервер хранения данных</w:t>
            </w:r>
          </w:p>
          <w:p w14:paraId="50EE9C2F" w14:textId="31AB3F7E" w:rsidR="00E14A94" w:rsidRPr="0057787E" w:rsidRDefault="00E14A94" w:rsidP="0057787E">
            <w:pPr>
              <w:numPr>
                <w:ilvl w:val="0"/>
                <w:numId w:val="34"/>
              </w:numPr>
              <w:tabs>
                <w:tab w:val="clear" w:pos="720"/>
                <w:tab w:val="num" w:pos="284"/>
              </w:tabs>
              <w:spacing w:before="100" w:beforeAutospacing="1" w:after="100" w:afterAutospacing="1"/>
              <w:ind w:left="0" w:right="-143" w:firstLine="0"/>
              <w:rPr>
                <w:rFonts w:ascii="Times New Roman" w:hAnsi="Times New Roman"/>
                <w:b w:val="0"/>
              </w:rPr>
            </w:pPr>
            <w:r w:rsidRPr="00E14A94">
              <w:rPr>
                <w:rFonts w:ascii="Times New Roman" w:hAnsi="Times New Roman"/>
                <w:b w:val="0"/>
              </w:rPr>
              <w:t>Жесткий диск</w:t>
            </w:r>
          </w:p>
          <w:p w14:paraId="39D0FA08" w14:textId="77777777" w:rsidR="0057787E" w:rsidRPr="00E14A94" w:rsidRDefault="0057787E" w:rsidP="0057787E">
            <w:pPr>
              <w:numPr>
                <w:ilvl w:val="0"/>
                <w:numId w:val="34"/>
              </w:numPr>
              <w:tabs>
                <w:tab w:val="clear" w:pos="720"/>
                <w:tab w:val="num" w:pos="284"/>
              </w:tabs>
              <w:spacing w:before="100" w:beforeAutospacing="1" w:after="100" w:afterAutospacing="1"/>
              <w:ind w:left="0" w:right="-143" w:firstLine="0"/>
              <w:rPr>
                <w:rFonts w:ascii="Times New Roman" w:hAnsi="Times New Roman"/>
                <w:b w:val="0"/>
              </w:rPr>
            </w:pPr>
            <w:r w:rsidRPr="0057787E">
              <w:rPr>
                <w:rFonts w:ascii="Times New Roman" w:hAnsi="Times New Roman"/>
                <w:b w:val="0"/>
              </w:rPr>
              <w:t>коммутатор</w:t>
            </w:r>
            <w:r w:rsidRPr="009D20B0">
              <w:rPr>
                <w:rFonts w:ascii="Times New Roman" w:hAnsi="Times New Roman"/>
                <w:b w:val="0"/>
              </w:rPr>
              <w:t xml:space="preserve"> </w:t>
            </w:r>
          </w:p>
          <w:p w14:paraId="57EC4E28" w14:textId="31749924" w:rsidR="0057787E" w:rsidRPr="00D5197B" w:rsidRDefault="0057787E" w:rsidP="00E14A94">
            <w:pPr>
              <w:numPr>
                <w:ilvl w:val="0"/>
                <w:numId w:val="34"/>
              </w:numPr>
              <w:tabs>
                <w:tab w:val="clear" w:pos="720"/>
                <w:tab w:val="num" w:pos="284"/>
              </w:tabs>
              <w:spacing w:before="100" w:beforeAutospacing="1" w:after="100" w:afterAutospacing="1"/>
              <w:ind w:left="0" w:right="-143" w:firstLine="0"/>
              <w:rPr>
                <w:rFonts w:ascii="Times New Roman" w:eastAsia="Times New Roman" w:hAnsi="Times New Roman" w:cs="Times New Roman"/>
                <w:b w:val="0"/>
                <w:sz w:val="24"/>
                <w:szCs w:val="24"/>
                <w:lang w:eastAsia="ru-RU"/>
              </w:rPr>
            </w:pPr>
            <w:r w:rsidRPr="00E14A94">
              <w:rPr>
                <w:rFonts w:ascii="Times New Roman" w:hAnsi="Times New Roman"/>
                <w:b w:val="0"/>
              </w:rPr>
              <w:t>Руководство по эксплуатации</w:t>
            </w:r>
          </w:p>
        </w:tc>
        <w:tc>
          <w:tcPr>
            <w:tcW w:w="771" w:type="dxa"/>
            <w:tcBorders>
              <w:top w:val="none" w:sz="0" w:space="0" w:color="auto"/>
              <w:left w:val="none" w:sz="0" w:space="0" w:color="auto"/>
              <w:bottom w:val="none" w:sz="0" w:space="0" w:color="auto"/>
              <w:right w:val="none" w:sz="0" w:space="0" w:color="auto"/>
            </w:tcBorders>
            <w:hideMark/>
          </w:tcPr>
          <w:p w14:paraId="1F7F2F92" w14:textId="40A69139" w:rsidR="0057787E" w:rsidRPr="00D5197B" w:rsidRDefault="00E14A94" w:rsidP="00E14A94">
            <w:pPr>
              <w:ind w:right="-14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lang w:eastAsia="ru-RU"/>
              </w:rPr>
            </w:pPr>
            <w:r w:rsidRPr="00D5197B">
              <w:rPr>
                <w:rFonts w:ascii="Times New Roman" w:eastAsia="Times New Roman" w:hAnsi="Times New Roman" w:cs="Times New Roman"/>
                <w:b w:val="0"/>
                <w:sz w:val="24"/>
                <w:szCs w:val="24"/>
                <w:lang w:eastAsia="ru-RU"/>
              </w:rPr>
              <w:t>1 шт.</w:t>
            </w:r>
            <w:r w:rsidRPr="00D5197B">
              <w:rPr>
                <w:rFonts w:ascii="Times New Roman" w:eastAsia="Times New Roman" w:hAnsi="Times New Roman" w:cs="Times New Roman"/>
                <w:b w:val="0"/>
                <w:sz w:val="24"/>
                <w:szCs w:val="24"/>
                <w:lang w:eastAsia="ru-RU"/>
              </w:rPr>
              <w:br/>
            </w:r>
            <w:r>
              <w:rPr>
                <w:rFonts w:ascii="Times New Roman" w:eastAsia="Times New Roman" w:hAnsi="Times New Roman" w:cs="Times New Roman"/>
                <w:b w:val="0"/>
                <w:sz w:val="24"/>
                <w:szCs w:val="24"/>
                <w:lang w:eastAsia="ru-RU"/>
              </w:rPr>
              <w:t>5</w:t>
            </w:r>
            <w:r w:rsidRPr="00D5197B">
              <w:rPr>
                <w:rFonts w:ascii="Times New Roman" w:eastAsia="Times New Roman" w:hAnsi="Times New Roman" w:cs="Times New Roman"/>
                <w:b w:val="0"/>
                <w:sz w:val="24"/>
                <w:szCs w:val="24"/>
                <w:lang w:eastAsia="ru-RU"/>
              </w:rPr>
              <w:t xml:space="preserve"> шт.</w:t>
            </w:r>
            <w:r w:rsidRPr="00D5197B">
              <w:rPr>
                <w:rFonts w:ascii="Times New Roman" w:eastAsia="Times New Roman" w:hAnsi="Times New Roman" w:cs="Times New Roman"/>
                <w:b w:val="0"/>
                <w:sz w:val="24"/>
                <w:szCs w:val="24"/>
                <w:lang w:eastAsia="ru-RU"/>
              </w:rPr>
              <w:br/>
            </w:r>
            <w:r w:rsidR="0057787E" w:rsidRPr="00D5197B">
              <w:rPr>
                <w:rFonts w:ascii="Times New Roman" w:eastAsia="Times New Roman" w:hAnsi="Times New Roman" w:cs="Times New Roman"/>
                <w:b w:val="0"/>
                <w:sz w:val="24"/>
                <w:szCs w:val="24"/>
                <w:lang w:eastAsia="ru-RU"/>
              </w:rPr>
              <w:t>1 шт.</w:t>
            </w:r>
            <w:r w:rsidR="0057787E" w:rsidRPr="00D5197B">
              <w:rPr>
                <w:rFonts w:ascii="Times New Roman" w:eastAsia="Times New Roman" w:hAnsi="Times New Roman" w:cs="Times New Roman"/>
                <w:b w:val="0"/>
                <w:sz w:val="24"/>
                <w:szCs w:val="24"/>
                <w:lang w:eastAsia="ru-RU"/>
              </w:rPr>
              <w:br/>
            </w:r>
            <w:r w:rsidR="0057787E">
              <w:rPr>
                <w:rFonts w:ascii="Times New Roman" w:eastAsia="Times New Roman" w:hAnsi="Times New Roman" w:cs="Times New Roman"/>
                <w:b w:val="0"/>
                <w:sz w:val="24"/>
                <w:szCs w:val="24"/>
                <w:lang w:eastAsia="ru-RU"/>
              </w:rPr>
              <w:t>1</w:t>
            </w:r>
            <w:r w:rsidR="0057787E" w:rsidRPr="00D5197B">
              <w:rPr>
                <w:rFonts w:ascii="Times New Roman" w:eastAsia="Times New Roman" w:hAnsi="Times New Roman" w:cs="Times New Roman"/>
                <w:b w:val="0"/>
                <w:sz w:val="24"/>
                <w:szCs w:val="24"/>
                <w:lang w:eastAsia="ru-RU"/>
              </w:rPr>
              <w:t xml:space="preserve"> шт.</w:t>
            </w:r>
          </w:p>
        </w:tc>
      </w:tr>
    </w:tbl>
    <w:p w14:paraId="4E33B6B7" w14:textId="77777777" w:rsidR="0057787E" w:rsidRPr="00D5197B" w:rsidRDefault="0057787E" w:rsidP="0057787E">
      <w:pPr>
        <w:spacing w:after="0" w:line="240" w:lineRule="auto"/>
        <w:ind w:right="-143"/>
        <w:jc w:val="both"/>
        <w:rPr>
          <w:rFonts w:ascii="Times New Roman" w:hAnsi="Times New Roman"/>
          <w:sz w:val="24"/>
          <w:szCs w:val="24"/>
        </w:rPr>
      </w:pPr>
      <w:r w:rsidRPr="00D5197B">
        <w:rPr>
          <w:rFonts w:ascii="Times New Roman" w:hAnsi="Times New Roman"/>
          <w:sz w:val="24"/>
          <w:szCs w:val="24"/>
        </w:rPr>
        <w:t xml:space="preserve"> </w:t>
      </w:r>
    </w:p>
    <w:p w14:paraId="30F55EC7" w14:textId="77777777" w:rsidR="0057787E" w:rsidRPr="005C2E5A" w:rsidRDefault="0057787E" w:rsidP="0057787E">
      <w:pPr>
        <w:spacing w:after="0" w:line="240" w:lineRule="auto"/>
        <w:ind w:right="-143"/>
        <w:jc w:val="both"/>
        <w:rPr>
          <w:rFonts w:ascii="Times New Roman" w:hAnsi="Times New Roman"/>
          <w:spacing w:val="3"/>
        </w:rPr>
      </w:pPr>
      <w:r w:rsidRPr="005C2E5A">
        <w:rPr>
          <w:rFonts w:ascii="Times New Roman" w:hAnsi="Times New Roman"/>
          <w:spacing w:val="-8"/>
        </w:rPr>
        <w:t>Комплект</w:t>
      </w:r>
      <w:r w:rsidRPr="005C2E5A">
        <w:rPr>
          <w:rFonts w:ascii="Times New Roman" w:hAnsi="Times New Roman"/>
          <w:spacing w:val="3"/>
        </w:rPr>
        <w:t xml:space="preserve"> документации включает:</w:t>
      </w:r>
    </w:p>
    <w:p w14:paraId="5041B908" w14:textId="77777777" w:rsidR="0057787E" w:rsidRPr="005C2E5A" w:rsidRDefault="0057787E" w:rsidP="0057787E">
      <w:pPr>
        <w:pStyle w:val="a7"/>
        <w:numPr>
          <w:ilvl w:val="0"/>
          <w:numId w:val="35"/>
        </w:numPr>
        <w:tabs>
          <w:tab w:val="left" w:pos="284"/>
          <w:tab w:val="left" w:pos="426"/>
        </w:tabs>
        <w:spacing w:after="0" w:line="240" w:lineRule="auto"/>
        <w:ind w:left="0" w:right="-143" w:firstLine="76"/>
        <w:jc w:val="both"/>
      </w:pPr>
      <w:r w:rsidRPr="005C2E5A">
        <w:t>техническое описание оборудования</w:t>
      </w:r>
      <w:r w:rsidRPr="005C2E5A">
        <w:rPr>
          <w:spacing w:val="3"/>
        </w:rPr>
        <w:t>;</w:t>
      </w:r>
      <w:r w:rsidRPr="005C2E5A">
        <w:t xml:space="preserve"> </w:t>
      </w:r>
    </w:p>
    <w:p w14:paraId="04643F5A" w14:textId="77777777" w:rsidR="0057787E" w:rsidRPr="005C2E5A" w:rsidRDefault="0057787E" w:rsidP="0057787E">
      <w:pPr>
        <w:pStyle w:val="a7"/>
        <w:numPr>
          <w:ilvl w:val="0"/>
          <w:numId w:val="35"/>
        </w:numPr>
        <w:tabs>
          <w:tab w:val="left" w:pos="284"/>
          <w:tab w:val="left" w:pos="426"/>
        </w:tabs>
        <w:spacing w:after="0" w:line="240" w:lineRule="auto"/>
        <w:ind w:left="0" w:right="-143" w:firstLine="76"/>
        <w:jc w:val="both"/>
      </w:pPr>
      <w:r w:rsidRPr="005C2E5A">
        <w:t xml:space="preserve">инструкцию по эксплуатации; </w:t>
      </w:r>
    </w:p>
    <w:p w14:paraId="14DF1233" w14:textId="77777777" w:rsidR="0057787E" w:rsidRPr="005C2E5A" w:rsidRDefault="0057787E" w:rsidP="0057787E">
      <w:pPr>
        <w:pStyle w:val="a7"/>
        <w:numPr>
          <w:ilvl w:val="0"/>
          <w:numId w:val="35"/>
        </w:numPr>
        <w:tabs>
          <w:tab w:val="left" w:pos="284"/>
          <w:tab w:val="left" w:pos="426"/>
        </w:tabs>
        <w:spacing w:after="0" w:line="240" w:lineRule="auto"/>
        <w:ind w:left="0" w:right="-143" w:firstLine="76"/>
        <w:jc w:val="both"/>
      </w:pPr>
      <w:r w:rsidRPr="005C2E5A">
        <w:t xml:space="preserve">регламент технического обслуживания; </w:t>
      </w:r>
    </w:p>
    <w:p w14:paraId="4CC9F256" w14:textId="77777777" w:rsidR="0057787E" w:rsidRPr="005C2E5A" w:rsidRDefault="0057787E" w:rsidP="0057787E">
      <w:pPr>
        <w:pStyle w:val="a7"/>
        <w:numPr>
          <w:ilvl w:val="0"/>
          <w:numId w:val="35"/>
        </w:numPr>
        <w:tabs>
          <w:tab w:val="left" w:pos="284"/>
          <w:tab w:val="left" w:pos="426"/>
        </w:tabs>
        <w:spacing w:after="0" w:line="240" w:lineRule="auto"/>
        <w:ind w:left="0" w:right="-143" w:firstLine="76"/>
        <w:jc w:val="both"/>
      </w:pPr>
      <w:r w:rsidRPr="005C2E5A">
        <w:t>гарантийный талон.</w:t>
      </w:r>
    </w:p>
    <w:p w14:paraId="7A62B5D7" w14:textId="77777777" w:rsidR="0057787E" w:rsidRPr="005C2E5A" w:rsidRDefault="0057787E" w:rsidP="0057787E">
      <w:pPr>
        <w:spacing w:after="0" w:line="240" w:lineRule="auto"/>
        <w:ind w:right="-143"/>
        <w:jc w:val="both"/>
        <w:rPr>
          <w:rFonts w:ascii="Times New Roman" w:hAnsi="Times New Roman"/>
          <w:spacing w:val="3"/>
        </w:rPr>
      </w:pPr>
      <w:r w:rsidRPr="005C2E5A">
        <w:rPr>
          <w:rFonts w:ascii="Times New Roman" w:hAnsi="Times New Roman"/>
        </w:rPr>
        <w:t>Все документы</w:t>
      </w:r>
      <w:r w:rsidRPr="005C2E5A">
        <w:rPr>
          <w:rFonts w:ascii="Times New Roman" w:hAnsi="Times New Roman"/>
          <w:spacing w:val="3"/>
        </w:rPr>
        <w:t xml:space="preserve"> должны быть на русском языке.</w:t>
      </w:r>
    </w:p>
    <w:p w14:paraId="37E6E8D3" w14:textId="77777777" w:rsidR="0057787E" w:rsidRPr="005C2E5A" w:rsidRDefault="0057787E" w:rsidP="0057787E">
      <w:pPr>
        <w:spacing w:after="0" w:line="240" w:lineRule="auto"/>
        <w:ind w:right="-143"/>
        <w:jc w:val="both"/>
        <w:rPr>
          <w:rFonts w:ascii="Times New Roman" w:hAnsi="Times New Roman"/>
        </w:rPr>
      </w:pPr>
    </w:p>
    <w:p w14:paraId="307EB9E6" w14:textId="77777777" w:rsidR="0057787E" w:rsidRPr="005C2E5A" w:rsidRDefault="0057787E" w:rsidP="0057787E">
      <w:pPr>
        <w:tabs>
          <w:tab w:val="left" w:pos="993"/>
        </w:tabs>
        <w:spacing w:after="0" w:line="240" w:lineRule="auto"/>
        <w:ind w:right="-143"/>
        <w:jc w:val="both"/>
        <w:rPr>
          <w:rFonts w:ascii="Times New Roman" w:hAnsi="Times New Roman"/>
        </w:rPr>
      </w:pPr>
      <w:r w:rsidRPr="005C2E5A">
        <w:rPr>
          <w:rFonts w:ascii="Times New Roman" w:hAnsi="Times New Roman"/>
        </w:rPr>
        <w:t xml:space="preserve">- Гарантийное обслуживание должно производиться у Заказчика. При необходимости обслуживания специалист сервисной службы должен прибыть не позднее, чем за 10 рабочих дней. </w:t>
      </w:r>
    </w:p>
    <w:p w14:paraId="29444F6D" w14:textId="30F7FEC1" w:rsidR="0057787E" w:rsidRPr="0057787E" w:rsidRDefault="0057787E" w:rsidP="0057787E">
      <w:pPr>
        <w:tabs>
          <w:tab w:val="left" w:pos="993"/>
        </w:tabs>
        <w:spacing w:after="0" w:line="240" w:lineRule="auto"/>
        <w:ind w:right="-143"/>
        <w:jc w:val="both"/>
        <w:rPr>
          <w:rFonts w:ascii="Times New Roman" w:hAnsi="Times New Roman"/>
        </w:rPr>
      </w:pPr>
      <w:r w:rsidRPr="005C2E5A">
        <w:rPr>
          <w:rFonts w:ascii="Times New Roman" w:hAnsi="Times New Roman"/>
        </w:rPr>
        <w:t>- Поставщик должен иметь сервис-центр в РФ.</w:t>
      </w:r>
    </w:p>
    <w:p w14:paraId="3CA7DC38" w14:textId="77777777" w:rsidR="0057787E" w:rsidRPr="005C2E5A" w:rsidRDefault="0057787E" w:rsidP="0057787E">
      <w:pPr>
        <w:pStyle w:val="2"/>
        <w:keepNext w:val="0"/>
        <w:widowControl/>
        <w:numPr>
          <w:ilvl w:val="0"/>
          <w:numId w:val="36"/>
        </w:numPr>
        <w:tabs>
          <w:tab w:val="left" w:pos="284"/>
          <w:tab w:val="left" w:pos="567"/>
          <w:tab w:val="left" w:pos="851"/>
        </w:tabs>
        <w:suppressAutoHyphens w:val="0"/>
        <w:spacing w:before="0" w:line="240" w:lineRule="auto"/>
        <w:ind w:left="0" w:right="-143" w:firstLine="567"/>
        <w:jc w:val="both"/>
        <w:rPr>
          <w:sz w:val="22"/>
          <w:szCs w:val="22"/>
        </w:rPr>
      </w:pPr>
      <w:r w:rsidRPr="005C2E5A">
        <w:rPr>
          <w:sz w:val="22"/>
          <w:szCs w:val="22"/>
        </w:rPr>
        <w:t>Приемка товара</w:t>
      </w:r>
    </w:p>
    <w:p w14:paraId="0EB81F19" w14:textId="77777777" w:rsidR="0057787E" w:rsidRPr="005C2E5A" w:rsidRDefault="0057787E" w:rsidP="0057787E">
      <w:pPr>
        <w:pStyle w:val="a7"/>
        <w:numPr>
          <w:ilvl w:val="1"/>
          <w:numId w:val="36"/>
        </w:numPr>
        <w:tabs>
          <w:tab w:val="left" w:pos="426"/>
          <w:tab w:val="left" w:pos="567"/>
          <w:tab w:val="left" w:pos="709"/>
          <w:tab w:val="left" w:pos="851"/>
          <w:tab w:val="left" w:pos="993"/>
        </w:tabs>
        <w:spacing w:after="0" w:line="240" w:lineRule="auto"/>
        <w:ind w:left="0" w:right="-143" w:firstLine="567"/>
        <w:jc w:val="both"/>
      </w:pPr>
      <w:r w:rsidRPr="005C2E5A">
        <w:t>При приемке товара Поставщик должен представить документ, содержащий информацию обо всех комплектующих компонентах поставляемого товара в соответствии с Техническими требованиями. В документе должны быть указаны все комплектующие компоненты поставляемого товара, включая отдельные кабели, крепежные элементы, жесткие диски, инструкции, батареи и т.п., а также все лицензии. Документ должен быть заверен подписью и печатью Поставщика.</w:t>
      </w:r>
    </w:p>
    <w:p w14:paraId="488DB1E3" w14:textId="77777777" w:rsidR="0057787E" w:rsidRPr="005C2E5A" w:rsidRDefault="0057787E" w:rsidP="0057787E">
      <w:pPr>
        <w:pStyle w:val="a7"/>
        <w:numPr>
          <w:ilvl w:val="1"/>
          <w:numId w:val="36"/>
        </w:numPr>
        <w:tabs>
          <w:tab w:val="left" w:pos="426"/>
          <w:tab w:val="left" w:pos="567"/>
          <w:tab w:val="left" w:pos="709"/>
          <w:tab w:val="left" w:pos="851"/>
          <w:tab w:val="left" w:pos="993"/>
        </w:tabs>
        <w:spacing w:after="0" w:line="240" w:lineRule="auto"/>
        <w:ind w:left="0" w:right="-143" w:firstLine="567"/>
        <w:jc w:val="both"/>
      </w:pPr>
      <w:r w:rsidRPr="005C2E5A">
        <w:t>При поставке товара Поставщик обеспечивает соответствие товара следующим характеристикам:</w:t>
      </w:r>
    </w:p>
    <w:p w14:paraId="7EEE26F4" w14:textId="77777777" w:rsidR="0057787E" w:rsidRPr="005C2E5A" w:rsidRDefault="0057787E" w:rsidP="0057787E">
      <w:pPr>
        <w:pStyle w:val="a7"/>
        <w:numPr>
          <w:ilvl w:val="1"/>
          <w:numId w:val="36"/>
        </w:numPr>
        <w:tabs>
          <w:tab w:val="left" w:pos="426"/>
          <w:tab w:val="left" w:pos="567"/>
          <w:tab w:val="left" w:pos="709"/>
          <w:tab w:val="left" w:pos="851"/>
          <w:tab w:val="left" w:pos="993"/>
        </w:tabs>
        <w:spacing w:after="0" w:line="240" w:lineRule="auto"/>
        <w:ind w:left="0" w:right="-143" w:firstLine="567"/>
        <w:jc w:val="both"/>
      </w:pPr>
      <w:r w:rsidRPr="005C2E5A">
        <w:t xml:space="preserve">Поставщик за свой счет обеспечивает доставку товара до места его поставки, а также осуществляет его выгрузку в месте, указанном представителем Заказчика. </w:t>
      </w:r>
    </w:p>
    <w:p w14:paraId="11596883" w14:textId="77777777" w:rsidR="0057787E" w:rsidRPr="005C2E5A" w:rsidRDefault="0057787E" w:rsidP="0057787E">
      <w:pPr>
        <w:pStyle w:val="a7"/>
        <w:numPr>
          <w:ilvl w:val="1"/>
          <w:numId w:val="36"/>
        </w:numPr>
        <w:tabs>
          <w:tab w:val="left" w:pos="426"/>
          <w:tab w:val="left" w:pos="567"/>
          <w:tab w:val="left" w:pos="709"/>
          <w:tab w:val="left" w:pos="851"/>
          <w:tab w:val="left" w:pos="993"/>
        </w:tabs>
        <w:spacing w:after="0" w:line="240" w:lineRule="auto"/>
        <w:ind w:left="0" w:right="-143" w:firstLine="567"/>
        <w:jc w:val="both"/>
      </w:pPr>
      <w:r w:rsidRPr="005C2E5A">
        <w:t>Поставщик обеспечивает упаковку товара таким образом, чтобы исключить порчу и/или уничтожение его при осуществлении транспортировки, погрузки и выгрузки. Поставщик принимает все меры для обеспечения надежной упаковки товара и сохранности его качества с учетом характера товара и условий его хранения, вида транспортировки и перегрузки товара, которые могут быть использованы при поставке. При передаче товара в упаковке (таре), не обеспечивающей возможность его хранения, Заказчик вправе отказаться от принятия и оплаты товара.</w:t>
      </w:r>
    </w:p>
    <w:p w14:paraId="2E0B2575" w14:textId="77777777" w:rsidR="0057787E" w:rsidRPr="005C2E5A" w:rsidRDefault="0057787E" w:rsidP="0057787E">
      <w:pPr>
        <w:pStyle w:val="a7"/>
        <w:numPr>
          <w:ilvl w:val="1"/>
          <w:numId w:val="36"/>
        </w:numPr>
        <w:tabs>
          <w:tab w:val="left" w:pos="426"/>
          <w:tab w:val="left" w:pos="567"/>
          <w:tab w:val="left" w:pos="709"/>
          <w:tab w:val="left" w:pos="851"/>
          <w:tab w:val="left" w:pos="993"/>
        </w:tabs>
        <w:spacing w:after="0" w:line="240" w:lineRule="auto"/>
        <w:ind w:left="0" w:right="-143" w:firstLine="567"/>
        <w:jc w:val="both"/>
      </w:pPr>
      <w:r w:rsidRPr="005C2E5A">
        <w:t>Упаковка должна обеспечивать защиту оборудования от внешних факторов при транспортировании и хранении. На упаковке должны отсутствовать дыры, вмятины и пр. упаковка должна быть неповрежденной. На упаковке должна быть нанесена маркировка, с указанием упакованного в неё товара.</w:t>
      </w:r>
    </w:p>
    <w:p w14:paraId="7CA8D85C" w14:textId="77777777" w:rsidR="0057787E" w:rsidRPr="005C2E5A" w:rsidRDefault="0057787E" w:rsidP="0057787E">
      <w:pPr>
        <w:pStyle w:val="a7"/>
        <w:numPr>
          <w:ilvl w:val="1"/>
          <w:numId w:val="36"/>
        </w:numPr>
        <w:tabs>
          <w:tab w:val="left" w:pos="426"/>
          <w:tab w:val="left" w:pos="567"/>
          <w:tab w:val="left" w:pos="709"/>
          <w:tab w:val="left" w:pos="851"/>
          <w:tab w:val="left" w:pos="993"/>
        </w:tabs>
        <w:spacing w:after="0" w:line="240" w:lineRule="auto"/>
        <w:ind w:left="0" w:right="-143" w:firstLine="567"/>
        <w:jc w:val="both"/>
      </w:pPr>
      <w:r w:rsidRPr="005C2E5A">
        <w:t>Поставщик обязан не менее чем за 2 рабочих дня предупредить Заказчика о дате и времени поставки товара.</w:t>
      </w:r>
    </w:p>
    <w:p w14:paraId="74813FF9" w14:textId="77777777" w:rsidR="0057787E" w:rsidRPr="005C2E5A" w:rsidRDefault="0057787E" w:rsidP="0057787E">
      <w:pPr>
        <w:pStyle w:val="a7"/>
        <w:numPr>
          <w:ilvl w:val="1"/>
          <w:numId w:val="36"/>
        </w:numPr>
        <w:tabs>
          <w:tab w:val="left" w:pos="426"/>
          <w:tab w:val="left" w:pos="567"/>
          <w:tab w:val="left" w:pos="709"/>
          <w:tab w:val="left" w:pos="851"/>
          <w:tab w:val="left" w:pos="993"/>
        </w:tabs>
        <w:spacing w:after="0" w:line="240" w:lineRule="auto"/>
        <w:ind w:left="0" w:right="-143" w:firstLine="567"/>
        <w:jc w:val="both"/>
      </w:pPr>
      <w:r w:rsidRPr="005C2E5A">
        <w:t>Принятие товара, поставленного в соответствии с условиями контракта, проверку количества, качества, ассортимента осуществляет уполномоченный представитель Заказчика непосредственно в момент приемки товара от Поставщика с оформлением товарной накладной.</w:t>
      </w:r>
    </w:p>
    <w:p w14:paraId="1D802BB8" w14:textId="77777777" w:rsidR="0057787E" w:rsidRPr="005C2E5A" w:rsidRDefault="0057787E" w:rsidP="0057787E">
      <w:pPr>
        <w:pStyle w:val="a7"/>
        <w:numPr>
          <w:ilvl w:val="1"/>
          <w:numId w:val="36"/>
        </w:numPr>
        <w:tabs>
          <w:tab w:val="left" w:pos="426"/>
          <w:tab w:val="left" w:pos="567"/>
          <w:tab w:val="left" w:pos="709"/>
          <w:tab w:val="left" w:pos="851"/>
          <w:tab w:val="left" w:pos="993"/>
        </w:tabs>
        <w:spacing w:after="0" w:line="240" w:lineRule="auto"/>
        <w:ind w:left="0" w:right="-143" w:firstLine="567"/>
        <w:jc w:val="both"/>
      </w:pPr>
      <w:r w:rsidRPr="005C2E5A">
        <w:t xml:space="preserve"> Заказчик имеет право отказаться от товара, если он не соответствует требованиям, предъявляемым к качеству товара, не имеет соответствующих документов, если прилагаемые документы не соответствуют поставленной партии товара.</w:t>
      </w:r>
    </w:p>
    <w:p w14:paraId="5919F9D9" w14:textId="77777777" w:rsidR="0057787E" w:rsidRPr="005C2E5A" w:rsidRDefault="0057787E" w:rsidP="0057787E">
      <w:pPr>
        <w:pStyle w:val="a7"/>
        <w:numPr>
          <w:ilvl w:val="1"/>
          <w:numId w:val="36"/>
        </w:numPr>
        <w:tabs>
          <w:tab w:val="left" w:pos="426"/>
          <w:tab w:val="left" w:pos="567"/>
          <w:tab w:val="left" w:pos="709"/>
          <w:tab w:val="left" w:pos="851"/>
          <w:tab w:val="left" w:pos="993"/>
        </w:tabs>
        <w:spacing w:after="0" w:line="240" w:lineRule="auto"/>
        <w:ind w:left="0" w:right="-143" w:firstLine="567"/>
        <w:jc w:val="both"/>
      </w:pPr>
      <w:r w:rsidRPr="005C2E5A">
        <w:lastRenderedPageBreak/>
        <w:t>В случае если при приемке будет обнаружен товар ненадлежащего качества или ассортимента, Заказчик обязан отказаться от приемки такого товара. При этом поставщик обязан заменить некачественный (дефектный) товар на качественный или соответствующий ассортименту товар в течение 5 (пяти) календарных дней с момента предъявления заказчиком такого товара. Поставщик несет все расходы, связанные с заменой некачественного (дефектного) товара.</w:t>
      </w:r>
    </w:p>
    <w:p w14:paraId="23027A4D" w14:textId="77777777" w:rsidR="0057787E" w:rsidRPr="005C2E5A" w:rsidRDefault="0057787E" w:rsidP="0057787E">
      <w:pPr>
        <w:pStyle w:val="2"/>
        <w:keepNext w:val="0"/>
        <w:widowControl/>
        <w:numPr>
          <w:ilvl w:val="0"/>
          <w:numId w:val="36"/>
        </w:numPr>
        <w:tabs>
          <w:tab w:val="left" w:pos="284"/>
          <w:tab w:val="left" w:pos="567"/>
          <w:tab w:val="left" w:pos="851"/>
        </w:tabs>
        <w:suppressAutoHyphens w:val="0"/>
        <w:spacing w:before="0" w:line="240" w:lineRule="auto"/>
        <w:ind w:left="0" w:right="-143" w:firstLine="567"/>
        <w:jc w:val="both"/>
        <w:rPr>
          <w:sz w:val="22"/>
          <w:szCs w:val="22"/>
        </w:rPr>
      </w:pPr>
      <w:r w:rsidRPr="005C2E5A">
        <w:rPr>
          <w:sz w:val="22"/>
          <w:szCs w:val="22"/>
        </w:rPr>
        <w:t xml:space="preserve">Требования к качеству товара: </w:t>
      </w:r>
    </w:p>
    <w:p w14:paraId="311A9DC3" w14:textId="77777777" w:rsidR="0057787E" w:rsidRPr="005C2E5A" w:rsidRDefault="0057787E" w:rsidP="0057787E">
      <w:pPr>
        <w:pStyle w:val="a7"/>
        <w:numPr>
          <w:ilvl w:val="1"/>
          <w:numId w:val="36"/>
        </w:numPr>
        <w:tabs>
          <w:tab w:val="left" w:pos="426"/>
          <w:tab w:val="left" w:pos="567"/>
          <w:tab w:val="left" w:pos="709"/>
          <w:tab w:val="left" w:pos="851"/>
          <w:tab w:val="left" w:pos="993"/>
        </w:tabs>
        <w:spacing w:after="0" w:line="240" w:lineRule="auto"/>
        <w:ind w:left="0" w:right="-143" w:firstLine="567"/>
        <w:jc w:val="both"/>
      </w:pPr>
      <w:r>
        <w:t>К</w:t>
      </w:r>
      <w:r w:rsidRPr="005C2E5A">
        <w:t>ачество поставляемого товара должно соответствовать условиям контракта, ГОСТов, СНиПов, национальных и технических регламентов,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и не иметь дефектов изготовления, а также соответствовать требованиям действующего законодательства Российской Федерации.</w:t>
      </w:r>
    </w:p>
    <w:p w14:paraId="0BED1649" w14:textId="77777777" w:rsidR="0057787E" w:rsidRPr="005C2E5A" w:rsidRDefault="0057787E" w:rsidP="0057787E">
      <w:pPr>
        <w:pStyle w:val="2"/>
        <w:keepNext w:val="0"/>
        <w:widowControl/>
        <w:numPr>
          <w:ilvl w:val="0"/>
          <w:numId w:val="36"/>
        </w:numPr>
        <w:tabs>
          <w:tab w:val="left" w:pos="284"/>
          <w:tab w:val="left" w:pos="567"/>
          <w:tab w:val="left" w:pos="851"/>
        </w:tabs>
        <w:suppressAutoHyphens w:val="0"/>
        <w:spacing w:before="0" w:line="240" w:lineRule="auto"/>
        <w:ind w:left="0" w:right="-143" w:firstLine="567"/>
        <w:jc w:val="both"/>
        <w:rPr>
          <w:sz w:val="22"/>
          <w:szCs w:val="22"/>
        </w:rPr>
      </w:pPr>
      <w:r w:rsidRPr="005C2E5A">
        <w:rPr>
          <w:sz w:val="22"/>
          <w:szCs w:val="22"/>
        </w:rPr>
        <w:t xml:space="preserve">Общие требования к поставке товара: </w:t>
      </w:r>
    </w:p>
    <w:p w14:paraId="217CB794" w14:textId="6123D6FD" w:rsidR="0057787E" w:rsidRPr="005C2E5A" w:rsidRDefault="0057787E" w:rsidP="0057787E">
      <w:pPr>
        <w:pStyle w:val="a7"/>
        <w:numPr>
          <w:ilvl w:val="1"/>
          <w:numId w:val="36"/>
        </w:numPr>
        <w:tabs>
          <w:tab w:val="left" w:pos="426"/>
          <w:tab w:val="left" w:pos="567"/>
          <w:tab w:val="left" w:pos="709"/>
          <w:tab w:val="left" w:pos="851"/>
          <w:tab w:val="left" w:pos="993"/>
        </w:tabs>
        <w:spacing w:after="0" w:line="240" w:lineRule="auto"/>
        <w:ind w:left="0" w:right="-143" w:firstLine="567"/>
        <w:jc w:val="both"/>
      </w:pPr>
      <w:r w:rsidRPr="005C2E5A">
        <w:t>Поставщик осуществляет поставку товара в соответствии с муниципальным контрактом и настоящим описанием объекта закупки (техническим заданием).</w:t>
      </w:r>
    </w:p>
    <w:p w14:paraId="489B6010" w14:textId="77777777" w:rsidR="0057787E" w:rsidRPr="005C2E5A" w:rsidRDefault="0057787E" w:rsidP="0057787E">
      <w:pPr>
        <w:pStyle w:val="a7"/>
        <w:numPr>
          <w:ilvl w:val="1"/>
          <w:numId w:val="36"/>
        </w:numPr>
        <w:tabs>
          <w:tab w:val="left" w:pos="426"/>
          <w:tab w:val="left" w:pos="567"/>
          <w:tab w:val="left" w:pos="709"/>
          <w:tab w:val="left" w:pos="851"/>
          <w:tab w:val="left" w:pos="993"/>
        </w:tabs>
        <w:spacing w:after="0" w:line="240" w:lineRule="auto"/>
        <w:ind w:left="0" w:right="-143" w:firstLine="567"/>
        <w:jc w:val="both"/>
      </w:pPr>
      <w:r w:rsidRPr="005C2E5A">
        <w:t>Гарантийный срок на товар определяется в соответствии со сроками, установленными заводами-изготовителями, но не менее 12 месяцев со дня подписания актов приема-передачи и/или товарной накладной.</w:t>
      </w:r>
    </w:p>
    <w:p w14:paraId="0BC1219A" w14:textId="77777777" w:rsidR="0057787E" w:rsidRPr="005C2E5A" w:rsidRDefault="0057787E" w:rsidP="0057787E">
      <w:pPr>
        <w:pStyle w:val="a7"/>
        <w:numPr>
          <w:ilvl w:val="1"/>
          <w:numId w:val="36"/>
        </w:numPr>
        <w:tabs>
          <w:tab w:val="left" w:pos="426"/>
          <w:tab w:val="left" w:pos="567"/>
          <w:tab w:val="left" w:pos="709"/>
          <w:tab w:val="left" w:pos="851"/>
          <w:tab w:val="left" w:pos="993"/>
        </w:tabs>
        <w:spacing w:after="0" w:line="240" w:lineRule="auto"/>
        <w:ind w:left="0" w:right="-143" w:firstLine="567"/>
        <w:jc w:val="both"/>
      </w:pPr>
      <w:r w:rsidRPr="005C2E5A">
        <w:t>При обнаружении в течение гарантийного срока недостатков, дефектов товара, Заказчик в течение 5 рабочих дней сообщает об этом Поставщику письменно по электронной почте или по факсу. Поставщик обязан не позднее 10 рабочих дней с момента получения сообщения, за свой счет устранить обнаруженные недостатки либо произвести замену некачественного товара, либо предоставить аналогичный по функциональным характеристикам товар. В случае замены либо выполнения гарантийного ремонта товара, доставку продукции до места ремонта (в случае невозможности устранения на месте) и его последующий возврат Заказчику, Поставщик осуществляет своими силами и за свой счет, с возмещением всех затрат, связанных с его приемкой, хранением, экспертизой и возвратом.</w:t>
      </w:r>
    </w:p>
    <w:p w14:paraId="38947327" w14:textId="77777777" w:rsidR="0057787E" w:rsidRPr="005C2E5A" w:rsidRDefault="0057787E" w:rsidP="0057787E">
      <w:pPr>
        <w:pStyle w:val="2"/>
        <w:keepNext w:val="0"/>
        <w:widowControl/>
        <w:numPr>
          <w:ilvl w:val="0"/>
          <w:numId w:val="36"/>
        </w:numPr>
        <w:tabs>
          <w:tab w:val="left" w:pos="284"/>
          <w:tab w:val="left" w:pos="567"/>
          <w:tab w:val="left" w:pos="851"/>
        </w:tabs>
        <w:suppressAutoHyphens w:val="0"/>
        <w:spacing w:before="0" w:line="240" w:lineRule="auto"/>
        <w:ind w:left="0" w:right="-143" w:firstLine="567"/>
        <w:jc w:val="both"/>
        <w:rPr>
          <w:sz w:val="22"/>
          <w:szCs w:val="22"/>
        </w:rPr>
      </w:pPr>
      <w:r w:rsidRPr="005C2E5A">
        <w:rPr>
          <w:sz w:val="22"/>
          <w:szCs w:val="22"/>
        </w:rPr>
        <w:t xml:space="preserve">Требования к безопасности поставляемого товара: </w:t>
      </w:r>
    </w:p>
    <w:p w14:paraId="32127723" w14:textId="77777777" w:rsidR="0057787E" w:rsidRPr="005C2E5A" w:rsidRDefault="0057787E" w:rsidP="0057787E">
      <w:pPr>
        <w:pStyle w:val="a7"/>
        <w:numPr>
          <w:ilvl w:val="1"/>
          <w:numId w:val="36"/>
        </w:numPr>
        <w:tabs>
          <w:tab w:val="left" w:pos="426"/>
          <w:tab w:val="left" w:pos="567"/>
          <w:tab w:val="left" w:pos="709"/>
          <w:tab w:val="left" w:pos="851"/>
          <w:tab w:val="left" w:pos="993"/>
        </w:tabs>
        <w:spacing w:after="0" w:line="240" w:lineRule="auto"/>
        <w:ind w:left="0" w:right="-143" w:firstLine="567"/>
        <w:jc w:val="both"/>
      </w:pPr>
      <w:r w:rsidRPr="005C2E5A">
        <w:t xml:space="preserve"> При поставке товара Поставщик передает получателю документы в соответствии с </w:t>
      </w:r>
      <w:hyperlink r:id="rId8" w:history="1">
        <w:r w:rsidRPr="005C2E5A">
          <w:t>Постановлением</w:t>
        </w:r>
      </w:hyperlink>
      <w:r w:rsidRPr="005C2E5A">
        <w:t xml:space="preserve"> Правительства РФ от 01.12.2009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097136A3" w14:textId="77777777" w:rsidR="0057787E" w:rsidRDefault="0057787E" w:rsidP="0057787E">
      <w:pPr>
        <w:pStyle w:val="a7"/>
        <w:numPr>
          <w:ilvl w:val="1"/>
          <w:numId w:val="36"/>
        </w:numPr>
        <w:tabs>
          <w:tab w:val="left" w:pos="426"/>
          <w:tab w:val="left" w:pos="567"/>
          <w:tab w:val="left" w:pos="709"/>
          <w:tab w:val="left" w:pos="851"/>
          <w:tab w:val="left" w:pos="993"/>
        </w:tabs>
        <w:spacing w:after="0" w:line="240" w:lineRule="auto"/>
        <w:ind w:left="0" w:right="-143" w:firstLine="567"/>
        <w:jc w:val="both"/>
      </w:pPr>
      <w:r w:rsidRPr="005C2E5A">
        <w:t>В случае, если предусмотрены законодательством Российской Федерации (на данный вид товара) документы, подтверждающие качество и безопасность товара. Поставщик обязан подтвердить качество и безопасность товара декларацией о соответствии либо сертификатами соответствия, гигиеническими сертификатами, протоколами испытаний, документами, подтверждающими страну происхождения товара и другими документами. Документы, подтверждающие качество и безопасность товара, должны быть исполнены на русском языке, и передаются Поставщиком Заказчику в момент фактической передачи товара.</w:t>
      </w:r>
    </w:p>
    <w:p w14:paraId="41455392" w14:textId="77777777" w:rsidR="0057787E" w:rsidRPr="005C2E5A" w:rsidRDefault="0057787E" w:rsidP="0057787E">
      <w:pPr>
        <w:pStyle w:val="2"/>
        <w:keepNext w:val="0"/>
        <w:widowControl/>
        <w:numPr>
          <w:ilvl w:val="0"/>
          <w:numId w:val="36"/>
        </w:numPr>
        <w:tabs>
          <w:tab w:val="left" w:pos="284"/>
          <w:tab w:val="left" w:pos="567"/>
          <w:tab w:val="left" w:pos="851"/>
        </w:tabs>
        <w:suppressAutoHyphens w:val="0"/>
        <w:spacing w:before="0" w:line="240" w:lineRule="auto"/>
        <w:ind w:left="0" w:right="-143" w:firstLine="567"/>
        <w:jc w:val="both"/>
        <w:rPr>
          <w:sz w:val="22"/>
          <w:szCs w:val="22"/>
        </w:rPr>
      </w:pPr>
      <w:r w:rsidRPr="005C2E5A">
        <w:rPr>
          <w:sz w:val="22"/>
          <w:szCs w:val="22"/>
        </w:rPr>
        <w:t xml:space="preserve">Условия и сроки поставки товара: </w:t>
      </w:r>
    </w:p>
    <w:p w14:paraId="1BA3DF1C" w14:textId="77777777" w:rsidR="0057787E" w:rsidRPr="005C2E5A" w:rsidRDefault="0057787E" w:rsidP="0057787E">
      <w:pPr>
        <w:pStyle w:val="a7"/>
        <w:numPr>
          <w:ilvl w:val="1"/>
          <w:numId w:val="36"/>
        </w:numPr>
        <w:tabs>
          <w:tab w:val="left" w:pos="426"/>
          <w:tab w:val="left" w:pos="567"/>
          <w:tab w:val="left" w:pos="709"/>
          <w:tab w:val="left" w:pos="851"/>
          <w:tab w:val="left" w:pos="993"/>
        </w:tabs>
        <w:spacing w:after="0" w:line="240" w:lineRule="auto"/>
        <w:ind w:left="0" w:right="-143" w:firstLine="567"/>
        <w:jc w:val="both"/>
      </w:pPr>
      <w:r w:rsidRPr="005C2E5A">
        <w:t>При поставке товара Поставщик предоставляет техническую документацию (руководство по эксплуатации, наличие сертификата соответствия и паспорта с синей печатью изготовителя на товар, а также иные документы, передаваемые вместе с товаром в соответствии с законодательством Российской Федерации).</w:t>
      </w:r>
    </w:p>
    <w:p w14:paraId="78B2EB31" w14:textId="77777777" w:rsidR="0057787E" w:rsidRPr="005C2E5A" w:rsidRDefault="0057787E" w:rsidP="0057787E">
      <w:pPr>
        <w:pStyle w:val="a7"/>
        <w:numPr>
          <w:ilvl w:val="1"/>
          <w:numId w:val="36"/>
        </w:numPr>
        <w:tabs>
          <w:tab w:val="left" w:pos="426"/>
          <w:tab w:val="left" w:pos="567"/>
          <w:tab w:val="left" w:pos="709"/>
          <w:tab w:val="left" w:pos="851"/>
          <w:tab w:val="left" w:pos="993"/>
        </w:tabs>
        <w:spacing w:after="0" w:line="240" w:lineRule="auto"/>
        <w:ind w:left="0" w:right="-143" w:firstLine="567"/>
        <w:jc w:val="both"/>
      </w:pPr>
      <w:r w:rsidRPr="00E0426A">
        <w:t xml:space="preserve">Срок поставки Товара: </w:t>
      </w:r>
      <w:r w:rsidRPr="005C79F5">
        <w:t xml:space="preserve">после подписания договора с обеих сторон поставка осуществляется в </w:t>
      </w:r>
      <w:r>
        <w:t>течение 30 (тридцати) дней.</w:t>
      </w:r>
      <w:r w:rsidRPr="005C2E5A">
        <w:t xml:space="preserve"> </w:t>
      </w:r>
    </w:p>
    <w:p w14:paraId="02F5B595" w14:textId="77777777" w:rsidR="0057787E" w:rsidRPr="005C2E5A" w:rsidRDefault="0057787E" w:rsidP="0057787E">
      <w:pPr>
        <w:pStyle w:val="a7"/>
        <w:numPr>
          <w:ilvl w:val="1"/>
          <w:numId w:val="36"/>
        </w:numPr>
        <w:tabs>
          <w:tab w:val="left" w:pos="426"/>
          <w:tab w:val="left" w:pos="567"/>
          <w:tab w:val="left" w:pos="709"/>
          <w:tab w:val="left" w:pos="851"/>
          <w:tab w:val="left" w:pos="993"/>
        </w:tabs>
        <w:spacing w:after="0" w:line="240" w:lineRule="auto"/>
        <w:ind w:left="0" w:right="-143" w:firstLine="567"/>
        <w:jc w:val="both"/>
      </w:pPr>
      <w:r w:rsidRPr="005C2E5A">
        <w:t xml:space="preserve">Поставка товара осуществляется в собранном виде силами и средствами поставщика до склада заказчика по адресу г. Стерлитамак, ул.Днепровская, д.3 (склад). </w:t>
      </w:r>
    </w:p>
    <w:p w14:paraId="2743D57F" w14:textId="77777777" w:rsidR="0057787E" w:rsidRPr="005C2E5A" w:rsidRDefault="0057787E" w:rsidP="0057787E">
      <w:pPr>
        <w:pStyle w:val="2"/>
        <w:keepNext w:val="0"/>
        <w:widowControl/>
        <w:numPr>
          <w:ilvl w:val="0"/>
          <w:numId w:val="36"/>
        </w:numPr>
        <w:tabs>
          <w:tab w:val="left" w:pos="284"/>
          <w:tab w:val="left" w:pos="567"/>
          <w:tab w:val="left" w:pos="851"/>
        </w:tabs>
        <w:suppressAutoHyphens w:val="0"/>
        <w:spacing w:before="0" w:line="240" w:lineRule="auto"/>
        <w:ind w:left="0" w:right="-143" w:firstLine="567"/>
        <w:jc w:val="both"/>
        <w:rPr>
          <w:sz w:val="22"/>
          <w:szCs w:val="22"/>
        </w:rPr>
      </w:pPr>
      <w:r w:rsidRPr="005C2E5A">
        <w:rPr>
          <w:sz w:val="22"/>
          <w:szCs w:val="22"/>
        </w:rPr>
        <w:t xml:space="preserve">Условия и сроки </w:t>
      </w:r>
      <w:r>
        <w:rPr>
          <w:sz w:val="22"/>
          <w:szCs w:val="22"/>
        </w:rPr>
        <w:t>оплаты</w:t>
      </w:r>
      <w:r w:rsidRPr="005C2E5A">
        <w:rPr>
          <w:sz w:val="22"/>
          <w:szCs w:val="22"/>
        </w:rPr>
        <w:t xml:space="preserve"> товара: </w:t>
      </w:r>
    </w:p>
    <w:p w14:paraId="70621DBC" w14:textId="350C391E" w:rsidR="0057787E" w:rsidRPr="005C2E5A" w:rsidRDefault="0057787E" w:rsidP="0057787E">
      <w:pPr>
        <w:pStyle w:val="a7"/>
        <w:numPr>
          <w:ilvl w:val="1"/>
          <w:numId w:val="36"/>
        </w:numPr>
        <w:tabs>
          <w:tab w:val="left" w:pos="426"/>
          <w:tab w:val="left" w:pos="567"/>
          <w:tab w:val="left" w:pos="709"/>
          <w:tab w:val="left" w:pos="851"/>
          <w:tab w:val="left" w:pos="993"/>
        </w:tabs>
        <w:spacing w:after="0" w:line="240" w:lineRule="auto"/>
        <w:ind w:left="0" w:right="-143" w:firstLine="567"/>
        <w:jc w:val="both"/>
      </w:pPr>
      <w:r w:rsidRPr="009D20B0">
        <w:t>Оплата</w:t>
      </w:r>
      <w:r>
        <w:t xml:space="preserve"> </w:t>
      </w:r>
      <w:r w:rsidRPr="009D20B0">
        <w:t>производится</w:t>
      </w:r>
      <w:r>
        <w:t xml:space="preserve"> </w:t>
      </w:r>
      <w:r w:rsidRPr="009D20B0">
        <w:t>по</w:t>
      </w:r>
      <w:r>
        <w:t xml:space="preserve"> </w:t>
      </w:r>
      <w:r w:rsidRPr="009D20B0">
        <w:t>факту поставки</w:t>
      </w:r>
      <w:r>
        <w:t xml:space="preserve"> </w:t>
      </w:r>
      <w:r w:rsidRPr="009D20B0">
        <w:t>Товара</w:t>
      </w:r>
      <w:r>
        <w:t xml:space="preserve"> </w:t>
      </w:r>
      <w:r w:rsidRPr="009D20B0">
        <w:t>в</w:t>
      </w:r>
      <w:r>
        <w:t xml:space="preserve"> </w:t>
      </w:r>
      <w:r w:rsidRPr="009D20B0">
        <w:t>течение</w:t>
      </w:r>
      <w:r>
        <w:t xml:space="preserve"> </w:t>
      </w:r>
      <w:r w:rsidRPr="0057787E">
        <w:rPr>
          <w:b/>
          <w:bCs/>
        </w:rPr>
        <w:t>60 (шестидесяти)</w:t>
      </w:r>
      <w:r>
        <w:t xml:space="preserve"> </w:t>
      </w:r>
      <w:r w:rsidRPr="009D20B0">
        <w:t>дней,</w:t>
      </w:r>
      <w:r>
        <w:t xml:space="preserve"> </w:t>
      </w:r>
      <w:r w:rsidRPr="009D20B0">
        <w:t>с даты</w:t>
      </w:r>
      <w:r>
        <w:t xml:space="preserve"> </w:t>
      </w:r>
      <w:r w:rsidRPr="009D20B0">
        <w:t>осуществления</w:t>
      </w:r>
      <w:r>
        <w:t xml:space="preserve"> </w:t>
      </w:r>
      <w:r w:rsidRPr="009D20B0">
        <w:t>поставки</w:t>
      </w:r>
      <w:r>
        <w:t xml:space="preserve"> </w:t>
      </w:r>
      <w:r w:rsidRPr="009D20B0">
        <w:t>товара</w:t>
      </w:r>
      <w:r>
        <w:t xml:space="preserve"> </w:t>
      </w:r>
      <w:r w:rsidRPr="009D20B0">
        <w:t>по безналичному</w:t>
      </w:r>
      <w:r>
        <w:t xml:space="preserve"> </w:t>
      </w:r>
      <w:r w:rsidRPr="009D20B0">
        <w:t>расчету</w:t>
      </w:r>
      <w:r>
        <w:t xml:space="preserve"> </w:t>
      </w:r>
      <w:r w:rsidRPr="009D20B0">
        <w:t>на</w:t>
      </w:r>
      <w:r>
        <w:t xml:space="preserve"> </w:t>
      </w:r>
      <w:r w:rsidRPr="009D20B0">
        <w:t>основании товаросопроводительных</w:t>
      </w:r>
      <w:r>
        <w:t xml:space="preserve"> </w:t>
      </w:r>
      <w:r w:rsidRPr="009D20B0">
        <w:t>документов</w:t>
      </w:r>
      <w:r>
        <w:t xml:space="preserve"> </w:t>
      </w:r>
      <w:r w:rsidRPr="009D20B0">
        <w:t>и выставленного</w:t>
      </w:r>
      <w:r>
        <w:t xml:space="preserve"> </w:t>
      </w:r>
      <w:r w:rsidRPr="009D20B0">
        <w:t>Поставщиком</w:t>
      </w:r>
      <w:r>
        <w:t xml:space="preserve"> </w:t>
      </w:r>
      <w:r w:rsidRPr="009D20B0">
        <w:t>счета</w:t>
      </w:r>
      <w:r>
        <w:t xml:space="preserve"> </w:t>
      </w:r>
      <w:r w:rsidRPr="009D20B0">
        <w:t>на</w:t>
      </w:r>
      <w:r>
        <w:t xml:space="preserve"> </w:t>
      </w:r>
      <w:r w:rsidRPr="009D20B0">
        <w:t>оплату,</w:t>
      </w:r>
      <w:r>
        <w:t xml:space="preserve"> </w:t>
      </w:r>
      <w:r w:rsidRPr="009D20B0">
        <w:t>путём перечисления</w:t>
      </w:r>
      <w:r>
        <w:t xml:space="preserve"> </w:t>
      </w:r>
      <w:r w:rsidRPr="009D20B0">
        <w:t>соответствующей</w:t>
      </w:r>
      <w:r>
        <w:t xml:space="preserve"> </w:t>
      </w:r>
      <w:r w:rsidRPr="009D20B0">
        <w:t>денежной</w:t>
      </w:r>
      <w:r>
        <w:t xml:space="preserve"> </w:t>
      </w:r>
      <w:r w:rsidRPr="009D20B0">
        <w:t>суммы на</w:t>
      </w:r>
      <w:r>
        <w:t xml:space="preserve"> </w:t>
      </w:r>
      <w:r w:rsidRPr="009D20B0">
        <w:t>расчетный</w:t>
      </w:r>
      <w:r>
        <w:t xml:space="preserve"> </w:t>
      </w:r>
      <w:r w:rsidRPr="009D20B0">
        <w:t>счет</w:t>
      </w:r>
      <w:r>
        <w:t xml:space="preserve"> </w:t>
      </w:r>
      <w:r w:rsidRPr="009D20B0">
        <w:t>Поставщика</w:t>
      </w:r>
      <w:r>
        <w:t>.</w:t>
      </w:r>
    </w:p>
    <w:p w14:paraId="7F1BB9C4" w14:textId="77777777" w:rsidR="0057787E" w:rsidRPr="0041431A" w:rsidRDefault="0057787E" w:rsidP="0057787E">
      <w:pPr>
        <w:spacing w:after="0" w:line="240" w:lineRule="auto"/>
        <w:rPr>
          <w:rFonts w:ascii="Times New Roman" w:hAnsi="Times New Roman"/>
          <w:b/>
        </w:rPr>
      </w:pPr>
    </w:p>
    <w:p w14:paraId="65B299CC" w14:textId="77777777" w:rsidR="0057787E" w:rsidRPr="0041431A" w:rsidRDefault="0057787E" w:rsidP="0057787E">
      <w:pPr>
        <w:spacing w:after="0" w:line="240" w:lineRule="auto"/>
        <w:jc w:val="center"/>
        <w:rPr>
          <w:rFonts w:ascii="Times New Roman" w:hAnsi="Times New Roman"/>
        </w:rPr>
      </w:pPr>
      <w:r>
        <w:rPr>
          <w:rFonts w:ascii="Times New Roman" w:hAnsi="Times New Roman"/>
          <w:b/>
        </w:rPr>
        <w:t>Начальник ОИТ</w:t>
      </w:r>
      <w:r w:rsidRPr="0041431A">
        <w:rPr>
          <w:rFonts w:ascii="Times New Roman" w:hAnsi="Times New Roman"/>
          <w:b/>
        </w:rPr>
        <w:tab/>
      </w:r>
      <w:r w:rsidRPr="0041431A">
        <w:rPr>
          <w:rFonts w:ascii="Times New Roman" w:hAnsi="Times New Roman"/>
          <w:b/>
        </w:rPr>
        <w:tab/>
      </w:r>
      <w:r w:rsidRPr="0041431A">
        <w:rPr>
          <w:rFonts w:ascii="Times New Roman" w:hAnsi="Times New Roman"/>
          <w:b/>
        </w:rPr>
        <w:tab/>
      </w:r>
      <w:r w:rsidRPr="0041431A">
        <w:rPr>
          <w:rFonts w:ascii="Times New Roman" w:hAnsi="Times New Roman"/>
          <w:b/>
        </w:rPr>
        <w:tab/>
      </w:r>
      <w:r w:rsidRPr="0041431A">
        <w:rPr>
          <w:rFonts w:ascii="Times New Roman" w:hAnsi="Times New Roman"/>
          <w:b/>
        </w:rPr>
        <w:tab/>
      </w:r>
      <w:r w:rsidRPr="0041431A">
        <w:rPr>
          <w:rFonts w:ascii="Times New Roman" w:hAnsi="Times New Roman"/>
          <w:b/>
        </w:rPr>
        <w:tab/>
      </w:r>
      <w:r>
        <w:rPr>
          <w:rFonts w:ascii="Times New Roman" w:hAnsi="Times New Roman"/>
          <w:b/>
        </w:rPr>
        <w:t>Пугач А.В.</w:t>
      </w:r>
    </w:p>
    <w:p w14:paraId="23FAA84E" w14:textId="77777777" w:rsidR="005D4131" w:rsidRPr="00527BE7" w:rsidRDefault="005D4131" w:rsidP="00D03744">
      <w:pPr>
        <w:spacing w:after="0" w:line="240" w:lineRule="auto"/>
        <w:jc w:val="both"/>
        <w:rPr>
          <w:rFonts w:ascii="Times New Roman" w:eastAsia="Times New Roman" w:hAnsi="Times New Roman" w:cs="Times New Roman"/>
          <w:sz w:val="24"/>
          <w:szCs w:val="24"/>
          <w:lang w:eastAsia="ru-RU"/>
        </w:rPr>
      </w:pPr>
    </w:p>
    <w:sectPr w:rsidR="005D4131" w:rsidRPr="00527BE7" w:rsidSect="007B1861">
      <w:pgSz w:w="11906" w:h="16838"/>
      <w:pgMar w:top="709" w:right="566" w:bottom="142" w:left="709"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9B515" w14:textId="77777777" w:rsidR="00B511C6" w:rsidRDefault="00B511C6" w:rsidP="00E778CE">
      <w:pPr>
        <w:spacing w:after="0" w:line="240" w:lineRule="auto"/>
      </w:pPr>
      <w:r>
        <w:separator/>
      </w:r>
    </w:p>
  </w:endnote>
  <w:endnote w:type="continuationSeparator" w:id="0">
    <w:p w14:paraId="4D263613" w14:textId="77777777" w:rsidR="00B511C6" w:rsidRDefault="00B511C6" w:rsidP="00E77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charset w:val="CC"/>
    <w:family w:val="swiss"/>
    <w:pitch w:val="variable"/>
    <w:sig w:usb0="E7000EFF" w:usb1="5200FDFF" w:usb2="0A042021" w:usb3="00000000" w:csb0="000001BF" w:csb1="00000000"/>
  </w:font>
  <w:font w:name="font293">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A36E1" w14:textId="77777777" w:rsidR="00B511C6" w:rsidRDefault="00B511C6" w:rsidP="00E778CE">
      <w:pPr>
        <w:spacing w:after="0" w:line="240" w:lineRule="auto"/>
      </w:pPr>
      <w:r>
        <w:separator/>
      </w:r>
    </w:p>
  </w:footnote>
  <w:footnote w:type="continuationSeparator" w:id="0">
    <w:p w14:paraId="4959689C" w14:textId="77777777" w:rsidR="00B511C6" w:rsidRDefault="00B511C6" w:rsidP="00E778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7"/>
      <w:numFmt w:val="decimal"/>
      <w:lvlText w:val="%2)"/>
      <w:lvlJc w:val="left"/>
      <w:pPr>
        <w:tabs>
          <w:tab w:val="num" w:pos="1080"/>
        </w:tabs>
        <w:ind w:left="1080" w:hanging="360"/>
      </w:pPr>
      <w:rPr>
        <w:rFonts w:ascii="Times New Roman" w:hAnsi="Times New Roman"/>
        <w:sz w:val="24"/>
        <w:szCs w:val="29"/>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94674B"/>
    <w:multiLevelType w:val="hybridMultilevel"/>
    <w:tmpl w:val="F2D8DB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246D08"/>
    <w:multiLevelType w:val="multilevel"/>
    <w:tmpl w:val="068EF5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1CF1FBB"/>
    <w:multiLevelType w:val="hybridMultilevel"/>
    <w:tmpl w:val="24121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681228"/>
    <w:multiLevelType w:val="hybridMultilevel"/>
    <w:tmpl w:val="907ED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5B800B9"/>
    <w:multiLevelType w:val="multilevel"/>
    <w:tmpl w:val="BA3E5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71395B"/>
    <w:multiLevelType w:val="multilevel"/>
    <w:tmpl w:val="DBE0B5C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C303AF7"/>
    <w:multiLevelType w:val="hybridMultilevel"/>
    <w:tmpl w:val="BAB2F5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424529F"/>
    <w:multiLevelType w:val="hybridMultilevel"/>
    <w:tmpl w:val="B8B6AC3A"/>
    <w:lvl w:ilvl="0" w:tplc="0419000F">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9" w15:restartNumberingAfterBreak="0">
    <w:nsid w:val="166F5636"/>
    <w:multiLevelType w:val="hybridMultilevel"/>
    <w:tmpl w:val="4E407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9F2CC2"/>
    <w:multiLevelType w:val="hybridMultilevel"/>
    <w:tmpl w:val="6518C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204885"/>
    <w:multiLevelType w:val="hybridMultilevel"/>
    <w:tmpl w:val="48E87AA0"/>
    <w:lvl w:ilvl="0" w:tplc="0419000F">
      <w:start w:val="1"/>
      <w:numFmt w:val="decimal"/>
      <w:lvlText w:val="%1."/>
      <w:lvlJc w:val="left"/>
      <w:pPr>
        <w:ind w:left="720" w:hanging="360"/>
      </w:pPr>
      <w:rPr>
        <w:rFonts w:hint="default"/>
      </w:rPr>
    </w:lvl>
    <w:lvl w:ilvl="1" w:tplc="04190019">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477021"/>
    <w:multiLevelType w:val="hybridMultilevel"/>
    <w:tmpl w:val="D34E1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D863A8"/>
    <w:multiLevelType w:val="hybridMultilevel"/>
    <w:tmpl w:val="CAD4D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110246"/>
    <w:multiLevelType w:val="hybridMultilevel"/>
    <w:tmpl w:val="EBD6F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B274094"/>
    <w:multiLevelType w:val="hybridMultilevel"/>
    <w:tmpl w:val="807EC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EF470A5"/>
    <w:multiLevelType w:val="hybridMultilevel"/>
    <w:tmpl w:val="51164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EF77939"/>
    <w:multiLevelType w:val="hybridMultilevel"/>
    <w:tmpl w:val="6B40E6E0"/>
    <w:lvl w:ilvl="0" w:tplc="99CCD7A4">
      <w:start w:val="10"/>
      <w:numFmt w:val="decimal"/>
      <w:lvlText w:val="%1."/>
      <w:lvlJc w:val="left"/>
      <w:pPr>
        <w:ind w:left="180" w:hanging="36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18" w15:restartNumberingAfterBreak="0">
    <w:nsid w:val="2FBE5019"/>
    <w:multiLevelType w:val="hybridMultilevel"/>
    <w:tmpl w:val="46F8E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F927539"/>
    <w:multiLevelType w:val="hybridMultilevel"/>
    <w:tmpl w:val="DBB43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0E85216"/>
    <w:multiLevelType w:val="hybridMultilevel"/>
    <w:tmpl w:val="DA907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132700C"/>
    <w:multiLevelType w:val="hybridMultilevel"/>
    <w:tmpl w:val="FF5AC182"/>
    <w:lvl w:ilvl="0" w:tplc="26840A78">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2" w15:restartNumberingAfterBreak="0">
    <w:nsid w:val="43A969FB"/>
    <w:multiLevelType w:val="hybridMultilevel"/>
    <w:tmpl w:val="33580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82B6598"/>
    <w:multiLevelType w:val="hybridMultilevel"/>
    <w:tmpl w:val="9CEC9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844D35"/>
    <w:multiLevelType w:val="hybridMultilevel"/>
    <w:tmpl w:val="3CA05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1B608C8"/>
    <w:multiLevelType w:val="hybridMultilevel"/>
    <w:tmpl w:val="055E3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6716E73"/>
    <w:multiLevelType w:val="hybridMultilevel"/>
    <w:tmpl w:val="0A6E95A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587C5542"/>
    <w:multiLevelType w:val="hybridMultilevel"/>
    <w:tmpl w:val="13D09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B3A0AE2"/>
    <w:multiLevelType w:val="hybridMultilevel"/>
    <w:tmpl w:val="59626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4EC093C"/>
    <w:multiLevelType w:val="hybridMultilevel"/>
    <w:tmpl w:val="FC085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860725E"/>
    <w:multiLevelType w:val="hybridMultilevel"/>
    <w:tmpl w:val="83EC8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A743656"/>
    <w:multiLevelType w:val="hybridMultilevel"/>
    <w:tmpl w:val="8104E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F76542D"/>
    <w:multiLevelType w:val="hybridMultilevel"/>
    <w:tmpl w:val="356E4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0622D6B"/>
    <w:multiLevelType w:val="hybridMultilevel"/>
    <w:tmpl w:val="2D0EC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3BF476E"/>
    <w:multiLevelType w:val="hybridMultilevel"/>
    <w:tmpl w:val="0996023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5" w15:restartNumberingAfterBreak="0">
    <w:nsid w:val="776A7835"/>
    <w:multiLevelType w:val="hybridMultilevel"/>
    <w:tmpl w:val="7902C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99F2D62"/>
    <w:multiLevelType w:val="hybridMultilevel"/>
    <w:tmpl w:val="914E0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17"/>
  </w:num>
  <w:num w:numId="4">
    <w:abstractNumId w:val="35"/>
  </w:num>
  <w:num w:numId="5">
    <w:abstractNumId w:val="27"/>
  </w:num>
  <w:num w:numId="6">
    <w:abstractNumId w:val="13"/>
  </w:num>
  <w:num w:numId="7">
    <w:abstractNumId w:val="10"/>
  </w:num>
  <w:num w:numId="8">
    <w:abstractNumId w:val="7"/>
  </w:num>
  <w:num w:numId="9">
    <w:abstractNumId w:val="23"/>
  </w:num>
  <w:num w:numId="10">
    <w:abstractNumId w:val="31"/>
  </w:num>
  <w:num w:numId="11">
    <w:abstractNumId w:val="1"/>
  </w:num>
  <w:num w:numId="12">
    <w:abstractNumId w:val="32"/>
  </w:num>
  <w:num w:numId="13">
    <w:abstractNumId w:val="19"/>
  </w:num>
  <w:num w:numId="14">
    <w:abstractNumId w:val="22"/>
  </w:num>
  <w:num w:numId="15">
    <w:abstractNumId w:val="16"/>
  </w:num>
  <w:num w:numId="16">
    <w:abstractNumId w:val="12"/>
  </w:num>
  <w:num w:numId="17">
    <w:abstractNumId w:val="28"/>
  </w:num>
  <w:num w:numId="18">
    <w:abstractNumId w:val="6"/>
  </w:num>
  <w:num w:numId="19">
    <w:abstractNumId w:val="18"/>
  </w:num>
  <w:num w:numId="20">
    <w:abstractNumId w:val="4"/>
  </w:num>
  <w:num w:numId="21">
    <w:abstractNumId w:val="25"/>
  </w:num>
  <w:num w:numId="22">
    <w:abstractNumId w:val="15"/>
  </w:num>
  <w:num w:numId="23">
    <w:abstractNumId w:val="24"/>
  </w:num>
  <w:num w:numId="24">
    <w:abstractNumId w:val="9"/>
  </w:num>
  <w:num w:numId="25">
    <w:abstractNumId w:val="3"/>
  </w:num>
  <w:num w:numId="26">
    <w:abstractNumId w:val="14"/>
  </w:num>
  <w:num w:numId="27">
    <w:abstractNumId w:val="20"/>
  </w:num>
  <w:num w:numId="28">
    <w:abstractNumId w:val="29"/>
  </w:num>
  <w:num w:numId="29">
    <w:abstractNumId w:val="36"/>
  </w:num>
  <w:num w:numId="30">
    <w:abstractNumId w:val="30"/>
  </w:num>
  <w:num w:numId="31">
    <w:abstractNumId w:val="33"/>
  </w:num>
  <w:num w:numId="32">
    <w:abstractNumId w:val="26"/>
  </w:num>
  <w:num w:numId="33">
    <w:abstractNumId w:val="8"/>
  </w:num>
  <w:num w:numId="34">
    <w:abstractNumId w:val="5"/>
  </w:num>
  <w:num w:numId="35">
    <w:abstractNumId w:val="34"/>
  </w:num>
  <w:num w:numId="36">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991"/>
    <w:rsid w:val="000022E1"/>
    <w:rsid w:val="0000308F"/>
    <w:rsid w:val="00005D7C"/>
    <w:rsid w:val="0000604E"/>
    <w:rsid w:val="0000788B"/>
    <w:rsid w:val="00010F8E"/>
    <w:rsid w:val="00011D84"/>
    <w:rsid w:val="000145B1"/>
    <w:rsid w:val="00016159"/>
    <w:rsid w:val="0001672B"/>
    <w:rsid w:val="00017F39"/>
    <w:rsid w:val="00020936"/>
    <w:rsid w:val="00020F37"/>
    <w:rsid w:val="0002181F"/>
    <w:rsid w:val="00023A2A"/>
    <w:rsid w:val="000243E8"/>
    <w:rsid w:val="00026928"/>
    <w:rsid w:val="00033F83"/>
    <w:rsid w:val="0003599B"/>
    <w:rsid w:val="000371D6"/>
    <w:rsid w:val="0003726C"/>
    <w:rsid w:val="00042668"/>
    <w:rsid w:val="00047DAA"/>
    <w:rsid w:val="0005028F"/>
    <w:rsid w:val="0005076C"/>
    <w:rsid w:val="000511C3"/>
    <w:rsid w:val="00051A58"/>
    <w:rsid w:val="00051CB3"/>
    <w:rsid w:val="00057668"/>
    <w:rsid w:val="0006299E"/>
    <w:rsid w:val="000649F7"/>
    <w:rsid w:val="00064CEA"/>
    <w:rsid w:val="00065B7A"/>
    <w:rsid w:val="00066B38"/>
    <w:rsid w:val="00072FF6"/>
    <w:rsid w:val="00076435"/>
    <w:rsid w:val="000777BC"/>
    <w:rsid w:val="00077F79"/>
    <w:rsid w:val="000802FD"/>
    <w:rsid w:val="00081412"/>
    <w:rsid w:val="00081AEE"/>
    <w:rsid w:val="00084379"/>
    <w:rsid w:val="00087AE1"/>
    <w:rsid w:val="00090D9A"/>
    <w:rsid w:val="0009118F"/>
    <w:rsid w:val="000931E9"/>
    <w:rsid w:val="0009449A"/>
    <w:rsid w:val="000975EE"/>
    <w:rsid w:val="000A047A"/>
    <w:rsid w:val="000A156F"/>
    <w:rsid w:val="000A55A9"/>
    <w:rsid w:val="000A6143"/>
    <w:rsid w:val="000B049F"/>
    <w:rsid w:val="000B06CD"/>
    <w:rsid w:val="000B23B9"/>
    <w:rsid w:val="000B25C9"/>
    <w:rsid w:val="000B4694"/>
    <w:rsid w:val="000B4E17"/>
    <w:rsid w:val="000B6F76"/>
    <w:rsid w:val="000B7BFD"/>
    <w:rsid w:val="000B7E87"/>
    <w:rsid w:val="000C1580"/>
    <w:rsid w:val="000C20F2"/>
    <w:rsid w:val="000C23EF"/>
    <w:rsid w:val="000C6480"/>
    <w:rsid w:val="000D094C"/>
    <w:rsid w:val="000D1D30"/>
    <w:rsid w:val="000D1DEA"/>
    <w:rsid w:val="000D2D05"/>
    <w:rsid w:val="000D4EA8"/>
    <w:rsid w:val="000D5386"/>
    <w:rsid w:val="000D5E25"/>
    <w:rsid w:val="000D62BF"/>
    <w:rsid w:val="000E2769"/>
    <w:rsid w:val="000E4249"/>
    <w:rsid w:val="000E6EE4"/>
    <w:rsid w:val="000F08C5"/>
    <w:rsid w:val="000F0E6A"/>
    <w:rsid w:val="000F296F"/>
    <w:rsid w:val="00106CB2"/>
    <w:rsid w:val="00106F59"/>
    <w:rsid w:val="00117ADA"/>
    <w:rsid w:val="00117CC2"/>
    <w:rsid w:val="0012124B"/>
    <w:rsid w:val="00121797"/>
    <w:rsid w:val="001217C7"/>
    <w:rsid w:val="00126DC3"/>
    <w:rsid w:val="00131369"/>
    <w:rsid w:val="0013188F"/>
    <w:rsid w:val="00132480"/>
    <w:rsid w:val="001332D0"/>
    <w:rsid w:val="001339EA"/>
    <w:rsid w:val="00135162"/>
    <w:rsid w:val="0014196A"/>
    <w:rsid w:val="001427D5"/>
    <w:rsid w:val="00143635"/>
    <w:rsid w:val="00151A7C"/>
    <w:rsid w:val="00154EDB"/>
    <w:rsid w:val="00160C96"/>
    <w:rsid w:val="00161469"/>
    <w:rsid w:val="001651D9"/>
    <w:rsid w:val="001671CE"/>
    <w:rsid w:val="001721C5"/>
    <w:rsid w:val="001723E3"/>
    <w:rsid w:val="00173BE6"/>
    <w:rsid w:val="00174FD6"/>
    <w:rsid w:val="00176BBC"/>
    <w:rsid w:val="00177BF6"/>
    <w:rsid w:val="001813FF"/>
    <w:rsid w:val="00181493"/>
    <w:rsid w:val="00183A86"/>
    <w:rsid w:val="001855FE"/>
    <w:rsid w:val="00186050"/>
    <w:rsid w:val="00187ADC"/>
    <w:rsid w:val="0019099C"/>
    <w:rsid w:val="00190B85"/>
    <w:rsid w:val="0019155E"/>
    <w:rsid w:val="00192A6B"/>
    <w:rsid w:val="00193888"/>
    <w:rsid w:val="00195F14"/>
    <w:rsid w:val="00196766"/>
    <w:rsid w:val="001A18ED"/>
    <w:rsid w:val="001A3378"/>
    <w:rsid w:val="001A6FA5"/>
    <w:rsid w:val="001A7D1E"/>
    <w:rsid w:val="001B03A6"/>
    <w:rsid w:val="001B35DE"/>
    <w:rsid w:val="001B3C13"/>
    <w:rsid w:val="001B5A19"/>
    <w:rsid w:val="001B5F77"/>
    <w:rsid w:val="001B6FEB"/>
    <w:rsid w:val="001B7C7A"/>
    <w:rsid w:val="001C2C0A"/>
    <w:rsid w:val="001C42DE"/>
    <w:rsid w:val="001C62B3"/>
    <w:rsid w:val="001C6E45"/>
    <w:rsid w:val="001D0C4C"/>
    <w:rsid w:val="001D4FD2"/>
    <w:rsid w:val="001D5C5C"/>
    <w:rsid w:val="001D66A7"/>
    <w:rsid w:val="001D6D0D"/>
    <w:rsid w:val="001D74C6"/>
    <w:rsid w:val="001D7519"/>
    <w:rsid w:val="001E09FB"/>
    <w:rsid w:val="001E3D91"/>
    <w:rsid w:val="001E3E3B"/>
    <w:rsid w:val="001E4413"/>
    <w:rsid w:val="001F072C"/>
    <w:rsid w:val="001F1487"/>
    <w:rsid w:val="001F2189"/>
    <w:rsid w:val="001F5A59"/>
    <w:rsid w:val="001F793B"/>
    <w:rsid w:val="00200E80"/>
    <w:rsid w:val="00202B82"/>
    <w:rsid w:val="00203012"/>
    <w:rsid w:val="0020443B"/>
    <w:rsid w:val="002044E2"/>
    <w:rsid w:val="002051CF"/>
    <w:rsid w:val="00207E16"/>
    <w:rsid w:val="002107EE"/>
    <w:rsid w:val="00212B37"/>
    <w:rsid w:val="00212C30"/>
    <w:rsid w:val="00213F6C"/>
    <w:rsid w:val="00215BFA"/>
    <w:rsid w:val="00217BAE"/>
    <w:rsid w:val="00217C7E"/>
    <w:rsid w:val="002223F6"/>
    <w:rsid w:val="00222C8B"/>
    <w:rsid w:val="00223165"/>
    <w:rsid w:val="0022363D"/>
    <w:rsid w:val="00223A62"/>
    <w:rsid w:val="00232D9B"/>
    <w:rsid w:val="0023464F"/>
    <w:rsid w:val="00234D4D"/>
    <w:rsid w:val="002363CB"/>
    <w:rsid w:val="0024264D"/>
    <w:rsid w:val="00247A6F"/>
    <w:rsid w:val="0025001C"/>
    <w:rsid w:val="002516FA"/>
    <w:rsid w:val="002526AB"/>
    <w:rsid w:val="00254DD2"/>
    <w:rsid w:val="002613E8"/>
    <w:rsid w:val="0026159F"/>
    <w:rsid w:val="00263A02"/>
    <w:rsid w:val="002663B1"/>
    <w:rsid w:val="00266D5F"/>
    <w:rsid w:val="00274F14"/>
    <w:rsid w:val="002753E6"/>
    <w:rsid w:val="002769EC"/>
    <w:rsid w:val="00276E7E"/>
    <w:rsid w:val="0027742B"/>
    <w:rsid w:val="00277BE5"/>
    <w:rsid w:val="00281AFD"/>
    <w:rsid w:val="00285D52"/>
    <w:rsid w:val="0028646A"/>
    <w:rsid w:val="00287579"/>
    <w:rsid w:val="00287F6C"/>
    <w:rsid w:val="0029045E"/>
    <w:rsid w:val="00291135"/>
    <w:rsid w:val="0029783B"/>
    <w:rsid w:val="002A0A9F"/>
    <w:rsid w:val="002A35E7"/>
    <w:rsid w:val="002A5F97"/>
    <w:rsid w:val="002A6D2B"/>
    <w:rsid w:val="002A79D6"/>
    <w:rsid w:val="002A7A40"/>
    <w:rsid w:val="002B051A"/>
    <w:rsid w:val="002B0FBB"/>
    <w:rsid w:val="002B24D2"/>
    <w:rsid w:val="002B4F8E"/>
    <w:rsid w:val="002B681F"/>
    <w:rsid w:val="002B6942"/>
    <w:rsid w:val="002B76D2"/>
    <w:rsid w:val="002C054F"/>
    <w:rsid w:val="002D31D9"/>
    <w:rsid w:val="002D4C1D"/>
    <w:rsid w:val="002E434F"/>
    <w:rsid w:val="002E6E0C"/>
    <w:rsid w:val="002E7342"/>
    <w:rsid w:val="002F1468"/>
    <w:rsid w:val="002F2946"/>
    <w:rsid w:val="002F4FF1"/>
    <w:rsid w:val="002F5043"/>
    <w:rsid w:val="00302318"/>
    <w:rsid w:val="00302E4B"/>
    <w:rsid w:val="00302E70"/>
    <w:rsid w:val="003043FA"/>
    <w:rsid w:val="00304D0F"/>
    <w:rsid w:val="003062A9"/>
    <w:rsid w:val="00306AFB"/>
    <w:rsid w:val="003119D1"/>
    <w:rsid w:val="0031390B"/>
    <w:rsid w:val="003157D9"/>
    <w:rsid w:val="00316DB3"/>
    <w:rsid w:val="0032026D"/>
    <w:rsid w:val="003208C3"/>
    <w:rsid w:val="003221E6"/>
    <w:rsid w:val="003243AE"/>
    <w:rsid w:val="0032645F"/>
    <w:rsid w:val="00332DFC"/>
    <w:rsid w:val="0033481E"/>
    <w:rsid w:val="00340E0D"/>
    <w:rsid w:val="00341259"/>
    <w:rsid w:val="00341EC4"/>
    <w:rsid w:val="0034269C"/>
    <w:rsid w:val="003443F0"/>
    <w:rsid w:val="00344DAD"/>
    <w:rsid w:val="003452FF"/>
    <w:rsid w:val="00345DF7"/>
    <w:rsid w:val="00354957"/>
    <w:rsid w:val="00355725"/>
    <w:rsid w:val="00360015"/>
    <w:rsid w:val="00360792"/>
    <w:rsid w:val="00360862"/>
    <w:rsid w:val="00360DA4"/>
    <w:rsid w:val="00361F68"/>
    <w:rsid w:val="00362ADF"/>
    <w:rsid w:val="00363C98"/>
    <w:rsid w:val="00370256"/>
    <w:rsid w:val="00370C03"/>
    <w:rsid w:val="00371834"/>
    <w:rsid w:val="003740D4"/>
    <w:rsid w:val="00375969"/>
    <w:rsid w:val="00376A0D"/>
    <w:rsid w:val="00380436"/>
    <w:rsid w:val="00380692"/>
    <w:rsid w:val="003807C2"/>
    <w:rsid w:val="003820F6"/>
    <w:rsid w:val="0038323A"/>
    <w:rsid w:val="003844A2"/>
    <w:rsid w:val="00384BFE"/>
    <w:rsid w:val="00390625"/>
    <w:rsid w:val="00391ACC"/>
    <w:rsid w:val="00391AF4"/>
    <w:rsid w:val="00392EE9"/>
    <w:rsid w:val="00395028"/>
    <w:rsid w:val="003A3411"/>
    <w:rsid w:val="003A7E36"/>
    <w:rsid w:val="003B0790"/>
    <w:rsid w:val="003B47ED"/>
    <w:rsid w:val="003B48B6"/>
    <w:rsid w:val="003B6737"/>
    <w:rsid w:val="003C0BB5"/>
    <w:rsid w:val="003C27A8"/>
    <w:rsid w:val="003C384A"/>
    <w:rsid w:val="003C4EA0"/>
    <w:rsid w:val="003C5739"/>
    <w:rsid w:val="003C5930"/>
    <w:rsid w:val="003C7E78"/>
    <w:rsid w:val="003D19B0"/>
    <w:rsid w:val="003D46F9"/>
    <w:rsid w:val="003D7206"/>
    <w:rsid w:val="003D77B9"/>
    <w:rsid w:val="003E14B1"/>
    <w:rsid w:val="003E2E6B"/>
    <w:rsid w:val="003E2E7E"/>
    <w:rsid w:val="003E4B08"/>
    <w:rsid w:val="003E4CA3"/>
    <w:rsid w:val="003E6192"/>
    <w:rsid w:val="003E7EF1"/>
    <w:rsid w:val="003F08B1"/>
    <w:rsid w:val="003F1F68"/>
    <w:rsid w:val="003F244C"/>
    <w:rsid w:val="003F287C"/>
    <w:rsid w:val="003F6181"/>
    <w:rsid w:val="00401274"/>
    <w:rsid w:val="00402870"/>
    <w:rsid w:val="00403863"/>
    <w:rsid w:val="0040427E"/>
    <w:rsid w:val="00405301"/>
    <w:rsid w:val="00406171"/>
    <w:rsid w:val="004072B5"/>
    <w:rsid w:val="00407F73"/>
    <w:rsid w:val="00413BBE"/>
    <w:rsid w:val="00416E60"/>
    <w:rsid w:val="00420858"/>
    <w:rsid w:val="004250AA"/>
    <w:rsid w:val="00426A7D"/>
    <w:rsid w:val="00430101"/>
    <w:rsid w:val="0043140C"/>
    <w:rsid w:val="00432379"/>
    <w:rsid w:val="00432F00"/>
    <w:rsid w:val="00433912"/>
    <w:rsid w:val="0043408B"/>
    <w:rsid w:val="00435299"/>
    <w:rsid w:val="00435D44"/>
    <w:rsid w:val="00435D51"/>
    <w:rsid w:val="00436757"/>
    <w:rsid w:val="00437231"/>
    <w:rsid w:val="00437983"/>
    <w:rsid w:val="00443209"/>
    <w:rsid w:val="00445C95"/>
    <w:rsid w:val="00453E02"/>
    <w:rsid w:val="00456F39"/>
    <w:rsid w:val="00462680"/>
    <w:rsid w:val="00464449"/>
    <w:rsid w:val="00464D90"/>
    <w:rsid w:val="004679CC"/>
    <w:rsid w:val="00471288"/>
    <w:rsid w:val="00471C2D"/>
    <w:rsid w:val="0047228F"/>
    <w:rsid w:val="004729DF"/>
    <w:rsid w:val="004749AB"/>
    <w:rsid w:val="0048048D"/>
    <w:rsid w:val="004806A5"/>
    <w:rsid w:val="00481318"/>
    <w:rsid w:val="00481F70"/>
    <w:rsid w:val="00482A19"/>
    <w:rsid w:val="0048300A"/>
    <w:rsid w:val="00484843"/>
    <w:rsid w:val="00486216"/>
    <w:rsid w:val="00490CDC"/>
    <w:rsid w:val="00494624"/>
    <w:rsid w:val="00495F0E"/>
    <w:rsid w:val="00496116"/>
    <w:rsid w:val="004A0BEC"/>
    <w:rsid w:val="004A2054"/>
    <w:rsid w:val="004A3FF6"/>
    <w:rsid w:val="004B08F8"/>
    <w:rsid w:val="004B0CC5"/>
    <w:rsid w:val="004B2923"/>
    <w:rsid w:val="004B3CAF"/>
    <w:rsid w:val="004B6185"/>
    <w:rsid w:val="004B7E7C"/>
    <w:rsid w:val="004C0D99"/>
    <w:rsid w:val="004C3CE2"/>
    <w:rsid w:val="004C4839"/>
    <w:rsid w:val="004C7263"/>
    <w:rsid w:val="004D1531"/>
    <w:rsid w:val="004D166A"/>
    <w:rsid w:val="004D6BEE"/>
    <w:rsid w:val="004E016F"/>
    <w:rsid w:val="004E07C1"/>
    <w:rsid w:val="004E0ADB"/>
    <w:rsid w:val="004E0E04"/>
    <w:rsid w:val="004E17A0"/>
    <w:rsid w:val="004E1AE6"/>
    <w:rsid w:val="004E4316"/>
    <w:rsid w:val="004F0BEC"/>
    <w:rsid w:val="004F3036"/>
    <w:rsid w:val="004F46DF"/>
    <w:rsid w:val="004F6114"/>
    <w:rsid w:val="005001A5"/>
    <w:rsid w:val="0050344D"/>
    <w:rsid w:val="00505405"/>
    <w:rsid w:val="00513590"/>
    <w:rsid w:val="00515673"/>
    <w:rsid w:val="0052039B"/>
    <w:rsid w:val="00520E9F"/>
    <w:rsid w:val="00522233"/>
    <w:rsid w:val="005238DD"/>
    <w:rsid w:val="00524A97"/>
    <w:rsid w:val="00534144"/>
    <w:rsid w:val="005431A4"/>
    <w:rsid w:val="00546B52"/>
    <w:rsid w:val="00550BBF"/>
    <w:rsid w:val="00550CDB"/>
    <w:rsid w:val="00555589"/>
    <w:rsid w:val="00560B1C"/>
    <w:rsid w:val="00560BB6"/>
    <w:rsid w:val="00561D2A"/>
    <w:rsid w:val="00562A10"/>
    <w:rsid w:val="005651B6"/>
    <w:rsid w:val="00567296"/>
    <w:rsid w:val="00570069"/>
    <w:rsid w:val="00574F56"/>
    <w:rsid w:val="00574FEF"/>
    <w:rsid w:val="00575E8E"/>
    <w:rsid w:val="005777ED"/>
    <w:rsid w:val="0057787E"/>
    <w:rsid w:val="0058068D"/>
    <w:rsid w:val="00580D52"/>
    <w:rsid w:val="00584E1B"/>
    <w:rsid w:val="0059322D"/>
    <w:rsid w:val="0059641C"/>
    <w:rsid w:val="005A1696"/>
    <w:rsid w:val="005A32D8"/>
    <w:rsid w:val="005A3E43"/>
    <w:rsid w:val="005A6352"/>
    <w:rsid w:val="005A6F66"/>
    <w:rsid w:val="005B175E"/>
    <w:rsid w:val="005B230F"/>
    <w:rsid w:val="005B4FBE"/>
    <w:rsid w:val="005B6D29"/>
    <w:rsid w:val="005B7B55"/>
    <w:rsid w:val="005B7B9C"/>
    <w:rsid w:val="005C4C6B"/>
    <w:rsid w:val="005D007C"/>
    <w:rsid w:val="005D1F4D"/>
    <w:rsid w:val="005D23F6"/>
    <w:rsid w:val="005D29F2"/>
    <w:rsid w:val="005D2C5B"/>
    <w:rsid w:val="005D3805"/>
    <w:rsid w:val="005D4131"/>
    <w:rsid w:val="005D6C8D"/>
    <w:rsid w:val="005E11F4"/>
    <w:rsid w:val="005E2008"/>
    <w:rsid w:val="005E284F"/>
    <w:rsid w:val="005E2FE4"/>
    <w:rsid w:val="005E56D5"/>
    <w:rsid w:val="005F05D4"/>
    <w:rsid w:val="005F090C"/>
    <w:rsid w:val="005F098C"/>
    <w:rsid w:val="005F5CAF"/>
    <w:rsid w:val="005F6971"/>
    <w:rsid w:val="00602126"/>
    <w:rsid w:val="0060338C"/>
    <w:rsid w:val="006054D1"/>
    <w:rsid w:val="00611CA8"/>
    <w:rsid w:val="006127B1"/>
    <w:rsid w:val="0061294F"/>
    <w:rsid w:val="00612E37"/>
    <w:rsid w:val="0061585E"/>
    <w:rsid w:val="00615FF6"/>
    <w:rsid w:val="00621109"/>
    <w:rsid w:val="00622882"/>
    <w:rsid w:val="00622AC3"/>
    <w:rsid w:val="0062314E"/>
    <w:rsid w:val="0062504B"/>
    <w:rsid w:val="00625D06"/>
    <w:rsid w:val="00627653"/>
    <w:rsid w:val="006322CB"/>
    <w:rsid w:val="00633790"/>
    <w:rsid w:val="006420BA"/>
    <w:rsid w:val="0064483F"/>
    <w:rsid w:val="00647723"/>
    <w:rsid w:val="006502AA"/>
    <w:rsid w:val="00651F8A"/>
    <w:rsid w:val="00652E30"/>
    <w:rsid w:val="006547E7"/>
    <w:rsid w:val="00654886"/>
    <w:rsid w:val="00656CB9"/>
    <w:rsid w:val="00662431"/>
    <w:rsid w:val="00667DAF"/>
    <w:rsid w:val="00670AE5"/>
    <w:rsid w:val="00671F97"/>
    <w:rsid w:val="00672321"/>
    <w:rsid w:val="00673264"/>
    <w:rsid w:val="00676B18"/>
    <w:rsid w:val="00676EC5"/>
    <w:rsid w:val="006776A2"/>
    <w:rsid w:val="00681185"/>
    <w:rsid w:val="00681B9B"/>
    <w:rsid w:val="006837DD"/>
    <w:rsid w:val="00686237"/>
    <w:rsid w:val="00690820"/>
    <w:rsid w:val="006913CE"/>
    <w:rsid w:val="00691872"/>
    <w:rsid w:val="00691A77"/>
    <w:rsid w:val="006936ED"/>
    <w:rsid w:val="00695745"/>
    <w:rsid w:val="00696BB5"/>
    <w:rsid w:val="006A0871"/>
    <w:rsid w:val="006A2883"/>
    <w:rsid w:val="006A2934"/>
    <w:rsid w:val="006A3DAE"/>
    <w:rsid w:val="006A58C8"/>
    <w:rsid w:val="006A6C80"/>
    <w:rsid w:val="006A70FB"/>
    <w:rsid w:val="006A735F"/>
    <w:rsid w:val="006B0508"/>
    <w:rsid w:val="006B210E"/>
    <w:rsid w:val="006B5805"/>
    <w:rsid w:val="006B7D7B"/>
    <w:rsid w:val="006C6A05"/>
    <w:rsid w:val="006C73DC"/>
    <w:rsid w:val="006C7DBB"/>
    <w:rsid w:val="006D0317"/>
    <w:rsid w:val="006D10A6"/>
    <w:rsid w:val="006D5C55"/>
    <w:rsid w:val="006E0F68"/>
    <w:rsid w:val="006E3C04"/>
    <w:rsid w:val="006E3C67"/>
    <w:rsid w:val="006F2B6E"/>
    <w:rsid w:val="006F3F9A"/>
    <w:rsid w:val="006F51A2"/>
    <w:rsid w:val="007042F5"/>
    <w:rsid w:val="007130DD"/>
    <w:rsid w:val="00717896"/>
    <w:rsid w:val="00717D66"/>
    <w:rsid w:val="007217BE"/>
    <w:rsid w:val="00721A9E"/>
    <w:rsid w:val="0072437C"/>
    <w:rsid w:val="00725016"/>
    <w:rsid w:val="007255C6"/>
    <w:rsid w:val="00727452"/>
    <w:rsid w:val="00732FEB"/>
    <w:rsid w:val="0073356E"/>
    <w:rsid w:val="00740E9A"/>
    <w:rsid w:val="007427B8"/>
    <w:rsid w:val="007430D5"/>
    <w:rsid w:val="007440A2"/>
    <w:rsid w:val="00744154"/>
    <w:rsid w:val="00746457"/>
    <w:rsid w:val="00747715"/>
    <w:rsid w:val="0075131A"/>
    <w:rsid w:val="0075517B"/>
    <w:rsid w:val="007558D4"/>
    <w:rsid w:val="00761A64"/>
    <w:rsid w:val="007641E3"/>
    <w:rsid w:val="0076573F"/>
    <w:rsid w:val="0076741B"/>
    <w:rsid w:val="00772CCE"/>
    <w:rsid w:val="007732E4"/>
    <w:rsid w:val="00773C42"/>
    <w:rsid w:val="00773E8D"/>
    <w:rsid w:val="007740E8"/>
    <w:rsid w:val="00774222"/>
    <w:rsid w:val="0077566F"/>
    <w:rsid w:val="00776196"/>
    <w:rsid w:val="00780CB7"/>
    <w:rsid w:val="00782257"/>
    <w:rsid w:val="00782DBB"/>
    <w:rsid w:val="007833C9"/>
    <w:rsid w:val="00784A9A"/>
    <w:rsid w:val="00792691"/>
    <w:rsid w:val="0079550F"/>
    <w:rsid w:val="00796876"/>
    <w:rsid w:val="00797A7C"/>
    <w:rsid w:val="00797ED6"/>
    <w:rsid w:val="007A2AED"/>
    <w:rsid w:val="007A78AC"/>
    <w:rsid w:val="007A7FDB"/>
    <w:rsid w:val="007B05CB"/>
    <w:rsid w:val="007B1861"/>
    <w:rsid w:val="007B6B56"/>
    <w:rsid w:val="007B7415"/>
    <w:rsid w:val="007C1538"/>
    <w:rsid w:val="007C27EA"/>
    <w:rsid w:val="007C3C94"/>
    <w:rsid w:val="007C451F"/>
    <w:rsid w:val="007C483D"/>
    <w:rsid w:val="007C6806"/>
    <w:rsid w:val="007C713D"/>
    <w:rsid w:val="007D051E"/>
    <w:rsid w:val="007D1266"/>
    <w:rsid w:val="007D5B29"/>
    <w:rsid w:val="007E1541"/>
    <w:rsid w:val="007E6AED"/>
    <w:rsid w:val="007F25D3"/>
    <w:rsid w:val="007F3292"/>
    <w:rsid w:val="007F33BE"/>
    <w:rsid w:val="007F4160"/>
    <w:rsid w:val="007F426E"/>
    <w:rsid w:val="007F5A91"/>
    <w:rsid w:val="0080109D"/>
    <w:rsid w:val="00802C09"/>
    <w:rsid w:val="00803648"/>
    <w:rsid w:val="00804C97"/>
    <w:rsid w:val="00805CDF"/>
    <w:rsid w:val="00807E5B"/>
    <w:rsid w:val="00810237"/>
    <w:rsid w:val="00811960"/>
    <w:rsid w:val="00811A6D"/>
    <w:rsid w:val="008136D3"/>
    <w:rsid w:val="00815761"/>
    <w:rsid w:val="00822CB1"/>
    <w:rsid w:val="008244A9"/>
    <w:rsid w:val="00824A74"/>
    <w:rsid w:val="00834319"/>
    <w:rsid w:val="00835E13"/>
    <w:rsid w:val="008369C3"/>
    <w:rsid w:val="0084775E"/>
    <w:rsid w:val="0085032B"/>
    <w:rsid w:val="00852419"/>
    <w:rsid w:val="00853A65"/>
    <w:rsid w:val="00855233"/>
    <w:rsid w:val="008562AB"/>
    <w:rsid w:val="00856804"/>
    <w:rsid w:val="00857F46"/>
    <w:rsid w:val="00862C09"/>
    <w:rsid w:val="00864561"/>
    <w:rsid w:val="008704AA"/>
    <w:rsid w:val="00880C4E"/>
    <w:rsid w:val="008813EA"/>
    <w:rsid w:val="00881CE7"/>
    <w:rsid w:val="00884621"/>
    <w:rsid w:val="00884CBA"/>
    <w:rsid w:val="0088507C"/>
    <w:rsid w:val="008855B7"/>
    <w:rsid w:val="0088663E"/>
    <w:rsid w:val="0088688A"/>
    <w:rsid w:val="0088690A"/>
    <w:rsid w:val="00891721"/>
    <w:rsid w:val="00893196"/>
    <w:rsid w:val="00893CA5"/>
    <w:rsid w:val="00897005"/>
    <w:rsid w:val="008A0E30"/>
    <w:rsid w:val="008A3671"/>
    <w:rsid w:val="008B0AAC"/>
    <w:rsid w:val="008B0DCC"/>
    <w:rsid w:val="008B16C5"/>
    <w:rsid w:val="008B4EF7"/>
    <w:rsid w:val="008B5A92"/>
    <w:rsid w:val="008B7331"/>
    <w:rsid w:val="008C00AF"/>
    <w:rsid w:val="008C08BB"/>
    <w:rsid w:val="008C1CC2"/>
    <w:rsid w:val="008C1EA2"/>
    <w:rsid w:val="008C2F9D"/>
    <w:rsid w:val="008C3048"/>
    <w:rsid w:val="008C5C84"/>
    <w:rsid w:val="008C6294"/>
    <w:rsid w:val="008D01C7"/>
    <w:rsid w:val="008D34F1"/>
    <w:rsid w:val="008D35BB"/>
    <w:rsid w:val="008D393B"/>
    <w:rsid w:val="008D3D14"/>
    <w:rsid w:val="008E06B3"/>
    <w:rsid w:val="008E2C2B"/>
    <w:rsid w:val="008E2D89"/>
    <w:rsid w:val="008E313C"/>
    <w:rsid w:val="008E327D"/>
    <w:rsid w:val="008E33C4"/>
    <w:rsid w:val="008E3BFF"/>
    <w:rsid w:val="008E3D84"/>
    <w:rsid w:val="008E67BB"/>
    <w:rsid w:val="008E6C49"/>
    <w:rsid w:val="008E7B70"/>
    <w:rsid w:val="008F2963"/>
    <w:rsid w:val="008F5777"/>
    <w:rsid w:val="008F7A77"/>
    <w:rsid w:val="00900CCC"/>
    <w:rsid w:val="009018AB"/>
    <w:rsid w:val="009018C9"/>
    <w:rsid w:val="00903A0E"/>
    <w:rsid w:val="00906215"/>
    <w:rsid w:val="0091153D"/>
    <w:rsid w:val="009127C1"/>
    <w:rsid w:val="00913115"/>
    <w:rsid w:val="00913A50"/>
    <w:rsid w:val="0092125B"/>
    <w:rsid w:val="00923C34"/>
    <w:rsid w:val="0093014E"/>
    <w:rsid w:val="009311E4"/>
    <w:rsid w:val="00931C6E"/>
    <w:rsid w:val="00931E59"/>
    <w:rsid w:val="00933D71"/>
    <w:rsid w:val="00933EDB"/>
    <w:rsid w:val="00933EE9"/>
    <w:rsid w:val="009357BA"/>
    <w:rsid w:val="009373BF"/>
    <w:rsid w:val="00937EAB"/>
    <w:rsid w:val="009420B5"/>
    <w:rsid w:val="00942432"/>
    <w:rsid w:val="009477C5"/>
    <w:rsid w:val="0095303D"/>
    <w:rsid w:val="00957245"/>
    <w:rsid w:val="00957FE9"/>
    <w:rsid w:val="00960096"/>
    <w:rsid w:val="00965EEF"/>
    <w:rsid w:val="00966AEC"/>
    <w:rsid w:val="0097210E"/>
    <w:rsid w:val="00974044"/>
    <w:rsid w:val="00974D65"/>
    <w:rsid w:val="00975DC2"/>
    <w:rsid w:val="00975DD4"/>
    <w:rsid w:val="00977320"/>
    <w:rsid w:val="0097732D"/>
    <w:rsid w:val="009839D6"/>
    <w:rsid w:val="009867FE"/>
    <w:rsid w:val="009917DA"/>
    <w:rsid w:val="00993C2A"/>
    <w:rsid w:val="009A037F"/>
    <w:rsid w:val="009A24F4"/>
    <w:rsid w:val="009A2B7B"/>
    <w:rsid w:val="009A2B98"/>
    <w:rsid w:val="009A31FD"/>
    <w:rsid w:val="009A494B"/>
    <w:rsid w:val="009A4E70"/>
    <w:rsid w:val="009A56F3"/>
    <w:rsid w:val="009A572F"/>
    <w:rsid w:val="009A5DCF"/>
    <w:rsid w:val="009B061C"/>
    <w:rsid w:val="009B205A"/>
    <w:rsid w:val="009B2F30"/>
    <w:rsid w:val="009B40B9"/>
    <w:rsid w:val="009B51AE"/>
    <w:rsid w:val="009B7729"/>
    <w:rsid w:val="009C065D"/>
    <w:rsid w:val="009C143B"/>
    <w:rsid w:val="009C4F7C"/>
    <w:rsid w:val="009C645B"/>
    <w:rsid w:val="009D45E2"/>
    <w:rsid w:val="009D53A0"/>
    <w:rsid w:val="009D746D"/>
    <w:rsid w:val="009D7483"/>
    <w:rsid w:val="009D76E0"/>
    <w:rsid w:val="009D7E03"/>
    <w:rsid w:val="009E250F"/>
    <w:rsid w:val="009E6D71"/>
    <w:rsid w:val="009F0C8C"/>
    <w:rsid w:val="009F0D7A"/>
    <w:rsid w:val="009F1678"/>
    <w:rsid w:val="009F1E50"/>
    <w:rsid w:val="009F6358"/>
    <w:rsid w:val="009F65F6"/>
    <w:rsid w:val="009F6B40"/>
    <w:rsid w:val="009F7A8D"/>
    <w:rsid w:val="00A042E7"/>
    <w:rsid w:val="00A06FB7"/>
    <w:rsid w:val="00A10BC8"/>
    <w:rsid w:val="00A10D6A"/>
    <w:rsid w:val="00A1140B"/>
    <w:rsid w:val="00A126DB"/>
    <w:rsid w:val="00A14141"/>
    <w:rsid w:val="00A16FFA"/>
    <w:rsid w:val="00A176EA"/>
    <w:rsid w:val="00A2072E"/>
    <w:rsid w:val="00A2320F"/>
    <w:rsid w:val="00A23960"/>
    <w:rsid w:val="00A2718C"/>
    <w:rsid w:val="00A32544"/>
    <w:rsid w:val="00A35D04"/>
    <w:rsid w:val="00A3735D"/>
    <w:rsid w:val="00A37F02"/>
    <w:rsid w:val="00A42CDF"/>
    <w:rsid w:val="00A43B5C"/>
    <w:rsid w:val="00A43ECD"/>
    <w:rsid w:val="00A44969"/>
    <w:rsid w:val="00A44BDE"/>
    <w:rsid w:val="00A466CF"/>
    <w:rsid w:val="00A50DBD"/>
    <w:rsid w:val="00A536CD"/>
    <w:rsid w:val="00A53C32"/>
    <w:rsid w:val="00A546D6"/>
    <w:rsid w:val="00A56886"/>
    <w:rsid w:val="00A606DF"/>
    <w:rsid w:val="00A60872"/>
    <w:rsid w:val="00A61CDC"/>
    <w:rsid w:val="00A66DEC"/>
    <w:rsid w:val="00A67BA7"/>
    <w:rsid w:val="00A67F81"/>
    <w:rsid w:val="00A713F4"/>
    <w:rsid w:val="00A73B00"/>
    <w:rsid w:val="00A73DAE"/>
    <w:rsid w:val="00A7404B"/>
    <w:rsid w:val="00A7547C"/>
    <w:rsid w:val="00A77873"/>
    <w:rsid w:val="00A819C7"/>
    <w:rsid w:val="00A8283E"/>
    <w:rsid w:val="00A82CC7"/>
    <w:rsid w:val="00A87B1E"/>
    <w:rsid w:val="00A87D0B"/>
    <w:rsid w:val="00A87F9C"/>
    <w:rsid w:val="00A9066B"/>
    <w:rsid w:val="00A9249D"/>
    <w:rsid w:val="00A92F54"/>
    <w:rsid w:val="00A93BCE"/>
    <w:rsid w:val="00A94DDC"/>
    <w:rsid w:val="00A973FB"/>
    <w:rsid w:val="00AA3E03"/>
    <w:rsid w:val="00AA6380"/>
    <w:rsid w:val="00AA737B"/>
    <w:rsid w:val="00AB03FA"/>
    <w:rsid w:val="00AB4C82"/>
    <w:rsid w:val="00AB5546"/>
    <w:rsid w:val="00AC1E5B"/>
    <w:rsid w:val="00AC1EF3"/>
    <w:rsid w:val="00AC21C7"/>
    <w:rsid w:val="00AC2916"/>
    <w:rsid w:val="00AD0094"/>
    <w:rsid w:val="00AD3460"/>
    <w:rsid w:val="00AD6272"/>
    <w:rsid w:val="00AD77CF"/>
    <w:rsid w:val="00AE1060"/>
    <w:rsid w:val="00AE1624"/>
    <w:rsid w:val="00AE2420"/>
    <w:rsid w:val="00AE2C24"/>
    <w:rsid w:val="00AE4307"/>
    <w:rsid w:val="00AF00AA"/>
    <w:rsid w:val="00AF0691"/>
    <w:rsid w:val="00AF10A0"/>
    <w:rsid w:val="00AF1556"/>
    <w:rsid w:val="00AF3C7F"/>
    <w:rsid w:val="00AF3CC2"/>
    <w:rsid w:val="00AF4143"/>
    <w:rsid w:val="00AF566D"/>
    <w:rsid w:val="00AF5D24"/>
    <w:rsid w:val="00AF5EDE"/>
    <w:rsid w:val="00AF7129"/>
    <w:rsid w:val="00B035B1"/>
    <w:rsid w:val="00B06EB9"/>
    <w:rsid w:val="00B10028"/>
    <w:rsid w:val="00B13B33"/>
    <w:rsid w:val="00B16496"/>
    <w:rsid w:val="00B16660"/>
    <w:rsid w:val="00B21ABB"/>
    <w:rsid w:val="00B21FA7"/>
    <w:rsid w:val="00B24C3C"/>
    <w:rsid w:val="00B27135"/>
    <w:rsid w:val="00B31E38"/>
    <w:rsid w:val="00B33044"/>
    <w:rsid w:val="00B35487"/>
    <w:rsid w:val="00B42BE9"/>
    <w:rsid w:val="00B42E17"/>
    <w:rsid w:val="00B47BD6"/>
    <w:rsid w:val="00B50F51"/>
    <w:rsid w:val="00B511C6"/>
    <w:rsid w:val="00B515D5"/>
    <w:rsid w:val="00B5466C"/>
    <w:rsid w:val="00B54B1A"/>
    <w:rsid w:val="00B553D2"/>
    <w:rsid w:val="00B57679"/>
    <w:rsid w:val="00B60618"/>
    <w:rsid w:val="00B60647"/>
    <w:rsid w:val="00B61098"/>
    <w:rsid w:val="00B6565F"/>
    <w:rsid w:val="00B6622E"/>
    <w:rsid w:val="00B67DC1"/>
    <w:rsid w:val="00B70ACD"/>
    <w:rsid w:val="00B71AD7"/>
    <w:rsid w:val="00B73861"/>
    <w:rsid w:val="00B73CFD"/>
    <w:rsid w:val="00B7667A"/>
    <w:rsid w:val="00B81DE2"/>
    <w:rsid w:val="00B821AC"/>
    <w:rsid w:val="00B82D6A"/>
    <w:rsid w:val="00B86387"/>
    <w:rsid w:val="00B91C20"/>
    <w:rsid w:val="00B92233"/>
    <w:rsid w:val="00B9227F"/>
    <w:rsid w:val="00B948F4"/>
    <w:rsid w:val="00B95357"/>
    <w:rsid w:val="00B96A91"/>
    <w:rsid w:val="00BA0DA4"/>
    <w:rsid w:val="00BA30F8"/>
    <w:rsid w:val="00BA4A69"/>
    <w:rsid w:val="00BA4B08"/>
    <w:rsid w:val="00BA4F98"/>
    <w:rsid w:val="00BA6CE7"/>
    <w:rsid w:val="00BB3C4F"/>
    <w:rsid w:val="00BB6E83"/>
    <w:rsid w:val="00BC1BEE"/>
    <w:rsid w:val="00BC390C"/>
    <w:rsid w:val="00BC4C6D"/>
    <w:rsid w:val="00BC6BC1"/>
    <w:rsid w:val="00BC6D6D"/>
    <w:rsid w:val="00BC7789"/>
    <w:rsid w:val="00BC7A65"/>
    <w:rsid w:val="00BD2933"/>
    <w:rsid w:val="00BD3579"/>
    <w:rsid w:val="00BD3A3D"/>
    <w:rsid w:val="00BD3E5C"/>
    <w:rsid w:val="00BD4A72"/>
    <w:rsid w:val="00BD5854"/>
    <w:rsid w:val="00BD7DE9"/>
    <w:rsid w:val="00BE4677"/>
    <w:rsid w:val="00BE4F8B"/>
    <w:rsid w:val="00BE6360"/>
    <w:rsid w:val="00BE7647"/>
    <w:rsid w:val="00BF1C4A"/>
    <w:rsid w:val="00BF1C52"/>
    <w:rsid w:val="00BF2EF0"/>
    <w:rsid w:val="00BF78A9"/>
    <w:rsid w:val="00C00CC6"/>
    <w:rsid w:val="00C01A87"/>
    <w:rsid w:val="00C0209A"/>
    <w:rsid w:val="00C05409"/>
    <w:rsid w:val="00C057ED"/>
    <w:rsid w:val="00C061E5"/>
    <w:rsid w:val="00C13EA8"/>
    <w:rsid w:val="00C14667"/>
    <w:rsid w:val="00C169EA"/>
    <w:rsid w:val="00C16B49"/>
    <w:rsid w:val="00C17F58"/>
    <w:rsid w:val="00C23BBA"/>
    <w:rsid w:val="00C23D33"/>
    <w:rsid w:val="00C251C8"/>
    <w:rsid w:val="00C26537"/>
    <w:rsid w:val="00C27073"/>
    <w:rsid w:val="00C27581"/>
    <w:rsid w:val="00C31F09"/>
    <w:rsid w:val="00C359C4"/>
    <w:rsid w:val="00C41B5C"/>
    <w:rsid w:val="00C46006"/>
    <w:rsid w:val="00C47F1C"/>
    <w:rsid w:val="00C514F3"/>
    <w:rsid w:val="00C52CBE"/>
    <w:rsid w:val="00C53829"/>
    <w:rsid w:val="00C54DAB"/>
    <w:rsid w:val="00C55A23"/>
    <w:rsid w:val="00C60370"/>
    <w:rsid w:val="00C60B79"/>
    <w:rsid w:val="00C63C65"/>
    <w:rsid w:val="00C65FBD"/>
    <w:rsid w:val="00C66A1D"/>
    <w:rsid w:val="00C66A73"/>
    <w:rsid w:val="00C67059"/>
    <w:rsid w:val="00C67F29"/>
    <w:rsid w:val="00C70387"/>
    <w:rsid w:val="00C731A2"/>
    <w:rsid w:val="00C7539A"/>
    <w:rsid w:val="00C76D68"/>
    <w:rsid w:val="00C8286C"/>
    <w:rsid w:val="00C82CF7"/>
    <w:rsid w:val="00C84408"/>
    <w:rsid w:val="00C84540"/>
    <w:rsid w:val="00C8470A"/>
    <w:rsid w:val="00C93593"/>
    <w:rsid w:val="00C93B86"/>
    <w:rsid w:val="00C95E82"/>
    <w:rsid w:val="00CA1C59"/>
    <w:rsid w:val="00CA2F1E"/>
    <w:rsid w:val="00CA4505"/>
    <w:rsid w:val="00CA6097"/>
    <w:rsid w:val="00CA6C21"/>
    <w:rsid w:val="00CA6CD4"/>
    <w:rsid w:val="00CB056A"/>
    <w:rsid w:val="00CB0FC8"/>
    <w:rsid w:val="00CC4A43"/>
    <w:rsid w:val="00CC5B43"/>
    <w:rsid w:val="00CC798E"/>
    <w:rsid w:val="00CD0532"/>
    <w:rsid w:val="00CD0E9F"/>
    <w:rsid w:val="00CD0F23"/>
    <w:rsid w:val="00CD2CF4"/>
    <w:rsid w:val="00CD4DD2"/>
    <w:rsid w:val="00CD5CD6"/>
    <w:rsid w:val="00CD7473"/>
    <w:rsid w:val="00CD786B"/>
    <w:rsid w:val="00CE221E"/>
    <w:rsid w:val="00CE223F"/>
    <w:rsid w:val="00CE33F4"/>
    <w:rsid w:val="00CE3415"/>
    <w:rsid w:val="00CE382B"/>
    <w:rsid w:val="00CE6571"/>
    <w:rsid w:val="00CE7E2F"/>
    <w:rsid w:val="00CF1528"/>
    <w:rsid w:val="00CF1658"/>
    <w:rsid w:val="00CF23A2"/>
    <w:rsid w:val="00CF4228"/>
    <w:rsid w:val="00CF438A"/>
    <w:rsid w:val="00CF595D"/>
    <w:rsid w:val="00CF6106"/>
    <w:rsid w:val="00D018CB"/>
    <w:rsid w:val="00D03744"/>
    <w:rsid w:val="00D05CB0"/>
    <w:rsid w:val="00D06902"/>
    <w:rsid w:val="00D070C6"/>
    <w:rsid w:val="00D07D3B"/>
    <w:rsid w:val="00D104D5"/>
    <w:rsid w:val="00D168EE"/>
    <w:rsid w:val="00D16B1C"/>
    <w:rsid w:val="00D20C4C"/>
    <w:rsid w:val="00D21D83"/>
    <w:rsid w:val="00D22EFE"/>
    <w:rsid w:val="00D23235"/>
    <w:rsid w:val="00D2497A"/>
    <w:rsid w:val="00D24B44"/>
    <w:rsid w:val="00D251D2"/>
    <w:rsid w:val="00D2600F"/>
    <w:rsid w:val="00D2626A"/>
    <w:rsid w:val="00D270C6"/>
    <w:rsid w:val="00D348C6"/>
    <w:rsid w:val="00D34EB3"/>
    <w:rsid w:val="00D3548C"/>
    <w:rsid w:val="00D40EAE"/>
    <w:rsid w:val="00D41F35"/>
    <w:rsid w:val="00D43EB3"/>
    <w:rsid w:val="00D44418"/>
    <w:rsid w:val="00D45F3A"/>
    <w:rsid w:val="00D46851"/>
    <w:rsid w:val="00D51D26"/>
    <w:rsid w:val="00D52093"/>
    <w:rsid w:val="00D53569"/>
    <w:rsid w:val="00D56DBB"/>
    <w:rsid w:val="00D604E5"/>
    <w:rsid w:val="00D65DB8"/>
    <w:rsid w:val="00D721A7"/>
    <w:rsid w:val="00D72E59"/>
    <w:rsid w:val="00D801A6"/>
    <w:rsid w:val="00D810F4"/>
    <w:rsid w:val="00D81D6E"/>
    <w:rsid w:val="00D836B2"/>
    <w:rsid w:val="00D836D7"/>
    <w:rsid w:val="00D86522"/>
    <w:rsid w:val="00D87543"/>
    <w:rsid w:val="00D906E4"/>
    <w:rsid w:val="00D92842"/>
    <w:rsid w:val="00D92A39"/>
    <w:rsid w:val="00D93277"/>
    <w:rsid w:val="00DA000D"/>
    <w:rsid w:val="00DA1856"/>
    <w:rsid w:val="00DA21AB"/>
    <w:rsid w:val="00DA4B8A"/>
    <w:rsid w:val="00DA6903"/>
    <w:rsid w:val="00DB0005"/>
    <w:rsid w:val="00DB1CAF"/>
    <w:rsid w:val="00DB372E"/>
    <w:rsid w:val="00DB691F"/>
    <w:rsid w:val="00DC03C7"/>
    <w:rsid w:val="00DC0D92"/>
    <w:rsid w:val="00DC0FF2"/>
    <w:rsid w:val="00DC1B93"/>
    <w:rsid w:val="00DC2BD4"/>
    <w:rsid w:val="00DC30EA"/>
    <w:rsid w:val="00DC586E"/>
    <w:rsid w:val="00DC7F21"/>
    <w:rsid w:val="00DD2190"/>
    <w:rsid w:val="00DD4B7C"/>
    <w:rsid w:val="00DD53DD"/>
    <w:rsid w:val="00DD6CC3"/>
    <w:rsid w:val="00DE097A"/>
    <w:rsid w:val="00DE105A"/>
    <w:rsid w:val="00DE1588"/>
    <w:rsid w:val="00DE1D43"/>
    <w:rsid w:val="00DE3AF3"/>
    <w:rsid w:val="00DE446A"/>
    <w:rsid w:val="00DE48B0"/>
    <w:rsid w:val="00DE52A6"/>
    <w:rsid w:val="00DE53C5"/>
    <w:rsid w:val="00DE69A5"/>
    <w:rsid w:val="00DF5239"/>
    <w:rsid w:val="00DF723D"/>
    <w:rsid w:val="00E01A99"/>
    <w:rsid w:val="00E04CC4"/>
    <w:rsid w:val="00E14A94"/>
    <w:rsid w:val="00E14F2C"/>
    <w:rsid w:val="00E15888"/>
    <w:rsid w:val="00E2084E"/>
    <w:rsid w:val="00E20B75"/>
    <w:rsid w:val="00E20D30"/>
    <w:rsid w:val="00E251B3"/>
    <w:rsid w:val="00E25DF8"/>
    <w:rsid w:val="00E264C9"/>
    <w:rsid w:val="00E30A1B"/>
    <w:rsid w:val="00E323CA"/>
    <w:rsid w:val="00E3567F"/>
    <w:rsid w:val="00E35761"/>
    <w:rsid w:val="00E362FD"/>
    <w:rsid w:val="00E400DE"/>
    <w:rsid w:val="00E408D9"/>
    <w:rsid w:val="00E410F6"/>
    <w:rsid w:val="00E42361"/>
    <w:rsid w:val="00E431E5"/>
    <w:rsid w:val="00E443FE"/>
    <w:rsid w:val="00E4448F"/>
    <w:rsid w:val="00E44A39"/>
    <w:rsid w:val="00E44D2A"/>
    <w:rsid w:val="00E453F1"/>
    <w:rsid w:val="00E46C14"/>
    <w:rsid w:val="00E47ABE"/>
    <w:rsid w:val="00E5086C"/>
    <w:rsid w:val="00E51936"/>
    <w:rsid w:val="00E51991"/>
    <w:rsid w:val="00E5214D"/>
    <w:rsid w:val="00E53563"/>
    <w:rsid w:val="00E54D64"/>
    <w:rsid w:val="00E60B94"/>
    <w:rsid w:val="00E651B8"/>
    <w:rsid w:val="00E6599B"/>
    <w:rsid w:val="00E65E4B"/>
    <w:rsid w:val="00E66214"/>
    <w:rsid w:val="00E7009F"/>
    <w:rsid w:val="00E71C64"/>
    <w:rsid w:val="00E757D1"/>
    <w:rsid w:val="00E759A1"/>
    <w:rsid w:val="00E778CE"/>
    <w:rsid w:val="00E82B87"/>
    <w:rsid w:val="00E840E8"/>
    <w:rsid w:val="00E84F4F"/>
    <w:rsid w:val="00E8715F"/>
    <w:rsid w:val="00E924A6"/>
    <w:rsid w:val="00E9434B"/>
    <w:rsid w:val="00E944B8"/>
    <w:rsid w:val="00E952DD"/>
    <w:rsid w:val="00E961AD"/>
    <w:rsid w:val="00EA01CF"/>
    <w:rsid w:val="00EA407F"/>
    <w:rsid w:val="00EA4A23"/>
    <w:rsid w:val="00EB00B1"/>
    <w:rsid w:val="00EB220C"/>
    <w:rsid w:val="00EC30B7"/>
    <w:rsid w:val="00EC4C75"/>
    <w:rsid w:val="00EC513C"/>
    <w:rsid w:val="00EC613D"/>
    <w:rsid w:val="00ED073D"/>
    <w:rsid w:val="00ED1042"/>
    <w:rsid w:val="00ED1E93"/>
    <w:rsid w:val="00ED45F5"/>
    <w:rsid w:val="00ED46C0"/>
    <w:rsid w:val="00ED6AE1"/>
    <w:rsid w:val="00ED6FAD"/>
    <w:rsid w:val="00EE5C8D"/>
    <w:rsid w:val="00EF1BF2"/>
    <w:rsid w:val="00EF2080"/>
    <w:rsid w:val="00EF2822"/>
    <w:rsid w:val="00EF2F65"/>
    <w:rsid w:val="00EF396A"/>
    <w:rsid w:val="00F01178"/>
    <w:rsid w:val="00F02AE9"/>
    <w:rsid w:val="00F02FD8"/>
    <w:rsid w:val="00F03274"/>
    <w:rsid w:val="00F07739"/>
    <w:rsid w:val="00F1176F"/>
    <w:rsid w:val="00F137DF"/>
    <w:rsid w:val="00F1581E"/>
    <w:rsid w:val="00F1687F"/>
    <w:rsid w:val="00F16D71"/>
    <w:rsid w:val="00F17928"/>
    <w:rsid w:val="00F204E5"/>
    <w:rsid w:val="00F23DEC"/>
    <w:rsid w:val="00F25D0C"/>
    <w:rsid w:val="00F26BAC"/>
    <w:rsid w:val="00F3242E"/>
    <w:rsid w:val="00F32813"/>
    <w:rsid w:val="00F355DC"/>
    <w:rsid w:val="00F401B9"/>
    <w:rsid w:val="00F420D1"/>
    <w:rsid w:val="00F42DC1"/>
    <w:rsid w:val="00F4424E"/>
    <w:rsid w:val="00F44ED9"/>
    <w:rsid w:val="00F47AAE"/>
    <w:rsid w:val="00F5438A"/>
    <w:rsid w:val="00F553F6"/>
    <w:rsid w:val="00F55DF1"/>
    <w:rsid w:val="00F604AF"/>
    <w:rsid w:val="00F621AD"/>
    <w:rsid w:val="00F64472"/>
    <w:rsid w:val="00F65C81"/>
    <w:rsid w:val="00F6789E"/>
    <w:rsid w:val="00F7004F"/>
    <w:rsid w:val="00F704B5"/>
    <w:rsid w:val="00F7336F"/>
    <w:rsid w:val="00F75BD8"/>
    <w:rsid w:val="00F76E31"/>
    <w:rsid w:val="00F77342"/>
    <w:rsid w:val="00F77A80"/>
    <w:rsid w:val="00F806C7"/>
    <w:rsid w:val="00F841B0"/>
    <w:rsid w:val="00F8735E"/>
    <w:rsid w:val="00F87F26"/>
    <w:rsid w:val="00F903F1"/>
    <w:rsid w:val="00F921CF"/>
    <w:rsid w:val="00F94CF0"/>
    <w:rsid w:val="00F95489"/>
    <w:rsid w:val="00FA285D"/>
    <w:rsid w:val="00FA2D11"/>
    <w:rsid w:val="00FA4278"/>
    <w:rsid w:val="00FA6194"/>
    <w:rsid w:val="00FA6431"/>
    <w:rsid w:val="00FA6B77"/>
    <w:rsid w:val="00FB1485"/>
    <w:rsid w:val="00FB1969"/>
    <w:rsid w:val="00FB2C6A"/>
    <w:rsid w:val="00FB31F6"/>
    <w:rsid w:val="00FB7BC3"/>
    <w:rsid w:val="00FB7F53"/>
    <w:rsid w:val="00FC3DA8"/>
    <w:rsid w:val="00FC6BFB"/>
    <w:rsid w:val="00FD0949"/>
    <w:rsid w:val="00FD1C34"/>
    <w:rsid w:val="00FD39B1"/>
    <w:rsid w:val="00FD4648"/>
    <w:rsid w:val="00FD65E3"/>
    <w:rsid w:val="00FD71C6"/>
    <w:rsid w:val="00FD7406"/>
    <w:rsid w:val="00FE0515"/>
    <w:rsid w:val="00FE24C5"/>
    <w:rsid w:val="00FF0099"/>
    <w:rsid w:val="00FF0D1D"/>
    <w:rsid w:val="00FF3923"/>
    <w:rsid w:val="00FF3EF0"/>
    <w:rsid w:val="00FF40A1"/>
    <w:rsid w:val="00FF5EFC"/>
    <w:rsid w:val="00FF7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910DC"/>
  <w15:docId w15:val="{72DEC234-04DF-412C-B75C-056341BD4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804"/>
  </w:style>
  <w:style w:type="paragraph" w:styleId="1">
    <w:name w:val="heading 1"/>
    <w:basedOn w:val="a"/>
    <w:next w:val="a"/>
    <w:link w:val="10"/>
    <w:uiPriority w:val="9"/>
    <w:qFormat/>
    <w:rsid w:val="00217C7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next w:val="a0"/>
    <w:link w:val="21"/>
    <w:qFormat/>
    <w:rsid w:val="000D62BF"/>
    <w:pPr>
      <w:keepNext/>
      <w:widowControl w:val="0"/>
      <w:numPr>
        <w:ilvl w:val="1"/>
        <w:numId w:val="1"/>
      </w:numPr>
      <w:suppressAutoHyphens/>
      <w:spacing w:before="120" w:after="0" w:line="100" w:lineRule="atLeast"/>
      <w:jc w:val="center"/>
      <w:outlineLvl w:val="1"/>
    </w:pPr>
    <w:rPr>
      <w:rFonts w:ascii="Times New Roman" w:eastAsia="DejaVu Sans" w:hAnsi="Times New Roman" w:cs="font293"/>
      <w:b/>
      <w:kern w:val="1"/>
      <w:sz w:val="32"/>
      <w:szCs w:val="32"/>
      <w:lang w:eastAsia="ar-SA"/>
    </w:rPr>
  </w:style>
  <w:style w:type="paragraph" w:styleId="4">
    <w:name w:val="heading 4"/>
    <w:basedOn w:val="a"/>
    <w:next w:val="a"/>
    <w:link w:val="40"/>
    <w:uiPriority w:val="9"/>
    <w:semiHidden/>
    <w:unhideWhenUsed/>
    <w:qFormat/>
    <w:rsid w:val="001B03A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BA6CE7"/>
    <w:rPr>
      <w:color w:val="0000FF" w:themeColor="hyperlink"/>
      <w:u w:val="single"/>
    </w:rPr>
  </w:style>
  <w:style w:type="paragraph" w:styleId="a5">
    <w:name w:val="Balloon Text"/>
    <w:basedOn w:val="a"/>
    <w:link w:val="a6"/>
    <w:uiPriority w:val="99"/>
    <w:semiHidden/>
    <w:unhideWhenUsed/>
    <w:rsid w:val="00BA6CE7"/>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BA6CE7"/>
    <w:rPr>
      <w:rFonts w:ascii="Tahoma" w:hAnsi="Tahoma" w:cs="Tahoma"/>
      <w:sz w:val="16"/>
      <w:szCs w:val="16"/>
    </w:rPr>
  </w:style>
  <w:style w:type="paragraph" w:styleId="a7">
    <w:name w:val="List Paragraph"/>
    <w:basedOn w:val="a"/>
    <w:uiPriority w:val="99"/>
    <w:qFormat/>
    <w:rsid w:val="003E14B1"/>
    <w:pPr>
      <w:ind w:left="720"/>
      <w:contextualSpacing/>
    </w:pPr>
  </w:style>
  <w:style w:type="paragraph" w:customStyle="1" w:styleId="ConsPlusNormal">
    <w:name w:val="ConsPlusNormal"/>
    <w:rsid w:val="008E67BB"/>
    <w:pPr>
      <w:autoSpaceDE w:val="0"/>
      <w:autoSpaceDN w:val="0"/>
      <w:adjustRightInd w:val="0"/>
      <w:spacing w:after="0" w:line="240" w:lineRule="auto"/>
    </w:pPr>
    <w:rPr>
      <w:rFonts w:ascii="Times New Roman" w:hAnsi="Times New Roman" w:cs="Times New Roman"/>
      <w:sz w:val="24"/>
      <w:szCs w:val="24"/>
    </w:rPr>
  </w:style>
  <w:style w:type="paragraph" w:styleId="a8">
    <w:name w:val="header"/>
    <w:basedOn w:val="a"/>
    <w:link w:val="a9"/>
    <w:uiPriority w:val="99"/>
    <w:unhideWhenUsed/>
    <w:rsid w:val="00E778CE"/>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E778CE"/>
  </w:style>
  <w:style w:type="paragraph" w:styleId="aa">
    <w:name w:val="footer"/>
    <w:basedOn w:val="a"/>
    <w:link w:val="ab"/>
    <w:uiPriority w:val="99"/>
    <w:unhideWhenUsed/>
    <w:rsid w:val="00E778CE"/>
    <w:pPr>
      <w:tabs>
        <w:tab w:val="center" w:pos="4677"/>
        <w:tab w:val="right" w:pos="9355"/>
      </w:tabs>
      <w:spacing w:after="0" w:line="240" w:lineRule="auto"/>
    </w:pPr>
  </w:style>
  <w:style w:type="character" w:customStyle="1" w:styleId="ab">
    <w:name w:val="Нижний колонтитул Знак"/>
    <w:basedOn w:val="a1"/>
    <w:link w:val="aa"/>
    <w:uiPriority w:val="99"/>
    <w:rsid w:val="00E778CE"/>
  </w:style>
  <w:style w:type="numbering" w:customStyle="1" w:styleId="11">
    <w:name w:val="Нет списка1"/>
    <w:next w:val="a3"/>
    <w:semiHidden/>
    <w:rsid w:val="00254DD2"/>
  </w:style>
  <w:style w:type="table" w:styleId="ac">
    <w:name w:val="Table Grid"/>
    <w:basedOn w:val="a2"/>
    <w:uiPriority w:val="59"/>
    <w:rsid w:val="00254DD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Grid 1"/>
    <w:basedOn w:val="a2"/>
    <w:rsid w:val="00254DD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d">
    <w:name w:val="Normal (Web)"/>
    <w:basedOn w:val="a"/>
    <w:rsid w:val="00254DD2"/>
    <w:pPr>
      <w:spacing w:after="120" w:line="240" w:lineRule="auto"/>
    </w:pPr>
    <w:rPr>
      <w:rFonts w:ascii="Times New Roman" w:eastAsia="Calibri" w:hAnsi="Times New Roman" w:cs="Times New Roman"/>
      <w:sz w:val="24"/>
      <w:szCs w:val="24"/>
      <w:lang w:eastAsia="ru-RU"/>
    </w:rPr>
  </w:style>
  <w:style w:type="character" w:customStyle="1" w:styleId="apple-converted-space">
    <w:name w:val="apple-converted-space"/>
    <w:rsid w:val="00254DD2"/>
    <w:rPr>
      <w:rFonts w:cs="Times New Roman"/>
    </w:rPr>
  </w:style>
  <w:style w:type="character" w:customStyle="1" w:styleId="20">
    <w:name w:val="Заголовок 2 Знак"/>
    <w:basedOn w:val="a1"/>
    <w:uiPriority w:val="9"/>
    <w:semiHidden/>
    <w:rsid w:val="000D62BF"/>
    <w:rPr>
      <w:rFonts w:asciiTheme="majorHAnsi" w:eastAsiaTheme="majorEastAsia" w:hAnsiTheme="majorHAnsi" w:cstheme="majorBidi"/>
      <w:b/>
      <w:bCs/>
      <w:color w:val="4F81BD" w:themeColor="accent1"/>
      <w:sz w:val="26"/>
      <w:szCs w:val="26"/>
    </w:rPr>
  </w:style>
  <w:style w:type="character" w:customStyle="1" w:styleId="21">
    <w:name w:val="Заголовок 2 Знак1"/>
    <w:link w:val="2"/>
    <w:locked/>
    <w:rsid w:val="000D62BF"/>
    <w:rPr>
      <w:rFonts w:ascii="Times New Roman" w:eastAsia="DejaVu Sans" w:hAnsi="Times New Roman" w:cs="font293"/>
      <w:b/>
      <w:kern w:val="1"/>
      <w:sz w:val="32"/>
      <w:szCs w:val="32"/>
      <w:lang w:eastAsia="ar-SA"/>
    </w:rPr>
  </w:style>
  <w:style w:type="paragraph" w:customStyle="1" w:styleId="ae">
    <w:name w:val="Подраздел"/>
    <w:rsid w:val="000D62BF"/>
    <w:pPr>
      <w:widowControl w:val="0"/>
      <w:suppressAutoHyphens/>
      <w:spacing w:before="240" w:after="120" w:line="100" w:lineRule="atLeast"/>
      <w:jc w:val="center"/>
    </w:pPr>
    <w:rPr>
      <w:rFonts w:ascii="TimesDL" w:eastAsia="DejaVu Sans" w:hAnsi="TimesDL" w:cs="font293"/>
      <w:b/>
      <w:smallCaps/>
      <w:spacing w:val="-2"/>
      <w:kern w:val="1"/>
      <w:sz w:val="24"/>
      <w:szCs w:val="20"/>
      <w:lang w:eastAsia="ar-SA"/>
    </w:rPr>
  </w:style>
  <w:style w:type="paragraph" w:styleId="a0">
    <w:name w:val="Body Text"/>
    <w:basedOn w:val="a"/>
    <w:link w:val="af"/>
    <w:uiPriority w:val="99"/>
    <w:semiHidden/>
    <w:unhideWhenUsed/>
    <w:rsid w:val="000D62BF"/>
    <w:pPr>
      <w:spacing w:after="120"/>
    </w:pPr>
  </w:style>
  <w:style w:type="character" w:customStyle="1" w:styleId="af">
    <w:name w:val="Основной текст Знак"/>
    <w:basedOn w:val="a1"/>
    <w:link w:val="a0"/>
    <w:uiPriority w:val="99"/>
    <w:semiHidden/>
    <w:rsid w:val="000D62BF"/>
  </w:style>
  <w:style w:type="character" w:customStyle="1" w:styleId="money">
    <w:name w:val="money"/>
    <w:basedOn w:val="a1"/>
    <w:rsid w:val="00574F56"/>
  </w:style>
  <w:style w:type="paragraph" w:styleId="af0">
    <w:name w:val="No Spacing"/>
    <w:uiPriority w:val="99"/>
    <w:qFormat/>
    <w:rsid w:val="00856804"/>
    <w:pPr>
      <w:spacing w:after="0" w:line="240" w:lineRule="auto"/>
    </w:pPr>
  </w:style>
  <w:style w:type="character" w:customStyle="1" w:styleId="40">
    <w:name w:val="Заголовок 4 Знак"/>
    <w:basedOn w:val="a1"/>
    <w:link w:val="4"/>
    <w:uiPriority w:val="9"/>
    <w:semiHidden/>
    <w:rsid w:val="001B03A6"/>
    <w:rPr>
      <w:rFonts w:asciiTheme="majorHAnsi" w:eastAsiaTheme="majorEastAsia" w:hAnsiTheme="majorHAnsi" w:cstheme="majorBidi"/>
      <w:i/>
      <w:iCs/>
      <w:color w:val="365F91" w:themeColor="accent1" w:themeShade="BF"/>
    </w:rPr>
  </w:style>
  <w:style w:type="character" w:customStyle="1" w:styleId="10">
    <w:name w:val="Заголовок 1 Знак"/>
    <w:basedOn w:val="a1"/>
    <w:link w:val="1"/>
    <w:uiPriority w:val="9"/>
    <w:rsid w:val="00217C7E"/>
    <w:rPr>
      <w:rFonts w:asciiTheme="majorHAnsi" w:eastAsiaTheme="majorEastAsia" w:hAnsiTheme="majorHAnsi" w:cstheme="majorBidi"/>
      <w:color w:val="365F91" w:themeColor="accent1" w:themeShade="BF"/>
      <w:sz w:val="32"/>
      <w:szCs w:val="32"/>
    </w:rPr>
  </w:style>
  <w:style w:type="table" w:customStyle="1" w:styleId="13">
    <w:name w:val="Светлая заливка1"/>
    <w:basedOn w:val="a2"/>
    <w:uiPriority w:val="60"/>
    <w:rsid w:val="0057787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WW8Num1z7">
    <w:name w:val="WW8Num1z7"/>
    <w:rsid w:val="00C8470A"/>
  </w:style>
  <w:style w:type="character" w:customStyle="1" w:styleId="newsttl">
    <w:name w:val="news_ttl"/>
    <w:rsid w:val="00C84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0110">
      <w:bodyDiv w:val="1"/>
      <w:marLeft w:val="0"/>
      <w:marRight w:val="0"/>
      <w:marTop w:val="0"/>
      <w:marBottom w:val="0"/>
      <w:divBdr>
        <w:top w:val="none" w:sz="0" w:space="0" w:color="auto"/>
        <w:left w:val="none" w:sz="0" w:space="0" w:color="auto"/>
        <w:bottom w:val="none" w:sz="0" w:space="0" w:color="auto"/>
        <w:right w:val="none" w:sz="0" w:space="0" w:color="auto"/>
      </w:divBdr>
      <w:divsChild>
        <w:div w:id="532810085">
          <w:marLeft w:val="0"/>
          <w:marRight w:val="0"/>
          <w:marTop w:val="0"/>
          <w:marBottom w:val="0"/>
          <w:divBdr>
            <w:top w:val="none" w:sz="0" w:space="0" w:color="auto"/>
            <w:left w:val="none" w:sz="0" w:space="0" w:color="auto"/>
            <w:bottom w:val="none" w:sz="0" w:space="0" w:color="auto"/>
            <w:right w:val="none" w:sz="0" w:space="0" w:color="auto"/>
          </w:divBdr>
        </w:div>
      </w:divsChild>
    </w:div>
    <w:div w:id="323974828">
      <w:bodyDiv w:val="1"/>
      <w:marLeft w:val="0"/>
      <w:marRight w:val="0"/>
      <w:marTop w:val="0"/>
      <w:marBottom w:val="0"/>
      <w:divBdr>
        <w:top w:val="none" w:sz="0" w:space="0" w:color="auto"/>
        <w:left w:val="none" w:sz="0" w:space="0" w:color="auto"/>
        <w:bottom w:val="none" w:sz="0" w:space="0" w:color="auto"/>
        <w:right w:val="none" w:sz="0" w:space="0" w:color="auto"/>
      </w:divBdr>
      <w:divsChild>
        <w:div w:id="656422293">
          <w:marLeft w:val="0"/>
          <w:marRight w:val="0"/>
          <w:marTop w:val="0"/>
          <w:marBottom w:val="0"/>
          <w:divBdr>
            <w:top w:val="none" w:sz="0" w:space="0" w:color="auto"/>
            <w:left w:val="none" w:sz="0" w:space="0" w:color="auto"/>
            <w:bottom w:val="none" w:sz="0" w:space="0" w:color="auto"/>
            <w:right w:val="none" w:sz="0" w:space="0" w:color="auto"/>
          </w:divBdr>
          <w:divsChild>
            <w:div w:id="1975869885">
              <w:marLeft w:val="0"/>
              <w:marRight w:val="0"/>
              <w:marTop w:val="0"/>
              <w:marBottom w:val="0"/>
              <w:divBdr>
                <w:top w:val="none" w:sz="0" w:space="0" w:color="auto"/>
                <w:left w:val="none" w:sz="0" w:space="0" w:color="auto"/>
                <w:bottom w:val="none" w:sz="0" w:space="0" w:color="auto"/>
                <w:right w:val="none" w:sz="0" w:space="0" w:color="auto"/>
              </w:divBdr>
            </w:div>
          </w:divsChild>
        </w:div>
        <w:div w:id="783303291">
          <w:marLeft w:val="0"/>
          <w:marRight w:val="0"/>
          <w:marTop w:val="0"/>
          <w:marBottom w:val="0"/>
          <w:divBdr>
            <w:top w:val="none" w:sz="0" w:space="0" w:color="auto"/>
            <w:left w:val="none" w:sz="0" w:space="0" w:color="auto"/>
            <w:bottom w:val="none" w:sz="0" w:space="0" w:color="auto"/>
            <w:right w:val="none" w:sz="0" w:space="0" w:color="auto"/>
          </w:divBdr>
        </w:div>
      </w:divsChild>
    </w:div>
    <w:div w:id="421528603">
      <w:bodyDiv w:val="1"/>
      <w:marLeft w:val="0"/>
      <w:marRight w:val="0"/>
      <w:marTop w:val="0"/>
      <w:marBottom w:val="0"/>
      <w:divBdr>
        <w:top w:val="none" w:sz="0" w:space="0" w:color="auto"/>
        <w:left w:val="none" w:sz="0" w:space="0" w:color="auto"/>
        <w:bottom w:val="none" w:sz="0" w:space="0" w:color="auto"/>
        <w:right w:val="none" w:sz="0" w:space="0" w:color="auto"/>
      </w:divBdr>
    </w:div>
    <w:div w:id="717508324">
      <w:bodyDiv w:val="1"/>
      <w:marLeft w:val="0"/>
      <w:marRight w:val="0"/>
      <w:marTop w:val="0"/>
      <w:marBottom w:val="0"/>
      <w:divBdr>
        <w:top w:val="none" w:sz="0" w:space="0" w:color="auto"/>
        <w:left w:val="none" w:sz="0" w:space="0" w:color="auto"/>
        <w:bottom w:val="none" w:sz="0" w:space="0" w:color="auto"/>
        <w:right w:val="none" w:sz="0" w:space="0" w:color="auto"/>
      </w:divBdr>
    </w:div>
    <w:div w:id="1482035952">
      <w:bodyDiv w:val="1"/>
      <w:marLeft w:val="0"/>
      <w:marRight w:val="0"/>
      <w:marTop w:val="0"/>
      <w:marBottom w:val="0"/>
      <w:divBdr>
        <w:top w:val="none" w:sz="0" w:space="0" w:color="auto"/>
        <w:left w:val="none" w:sz="0" w:space="0" w:color="auto"/>
        <w:bottom w:val="none" w:sz="0" w:space="0" w:color="auto"/>
        <w:right w:val="none" w:sz="0" w:space="0" w:color="auto"/>
      </w:divBdr>
    </w:div>
    <w:div w:id="1505631271">
      <w:bodyDiv w:val="1"/>
      <w:marLeft w:val="0"/>
      <w:marRight w:val="0"/>
      <w:marTop w:val="0"/>
      <w:marBottom w:val="0"/>
      <w:divBdr>
        <w:top w:val="none" w:sz="0" w:space="0" w:color="auto"/>
        <w:left w:val="none" w:sz="0" w:space="0" w:color="auto"/>
        <w:bottom w:val="none" w:sz="0" w:space="0" w:color="auto"/>
        <w:right w:val="none" w:sz="0" w:space="0" w:color="auto"/>
      </w:divBdr>
    </w:div>
    <w:div w:id="1533418035">
      <w:bodyDiv w:val="1"/>
      <w:marLeft w:val="0"/>
      <w:marRight w:val="0"/>
      <w:marTop w:val="0"/>
      <w:marBottom w:val="0"/>
      <w:divBdr>
        <w:top w:val="none" w:sz="0" w:space="0" w:color="auto"/>
        <w:left w:val="none" w:sz="0" w:space="0" w:color="auto"/>
        <w:bottom w:val="none" w:sz="0" w:space="0" w:color="auto"/>
        <w:right w:val="none" w:sz="0" w:space="0" w:color="auto"/>
      </w:divBdr>
    </w:div>
    <w:div w:id="1556157300">
      <w:bodyDiv w:val="1"/>
      <w:marLeft w:val="0"/>
      <w:marRight w:val="0"/>
      <w:marTop w:val="0"/>
      <w:marBottom w:val="0"/>
      <w:divBdr>
        <w:top w:val="none" w:sz="0" w:space="0" w:color="auto"/>
        <w:left w:val="none" w:sz="0" w:space="0" w:color="auto"/>
        <w:bottom w:val="none" w:sz="0" w:space="0" w:color="auto"/>
        <w:right w:val="none" w:sz="0" w:space="0" w:color="auto"/>
      </w:divBdr>
    </w:div>
    <w:div w:id="1713772868">
      <w:bodyDiv w:val="1"/>
      <w:marLeft w:val="0"/>
      <w:marRight w:val="0"/>
      <w:marTop w:val="0"/>
      <w:marBottom w:val="0"/>
      <w:divBdr>
        <w:top w:val="none" w:sz="0" w:space="0" w:color="auto"/>
        <w:left w:val="none" w:sz="0" w:space="0" w:color="auto"/>
        <w:bottom w:val="none" w:sz="0" w:space="0" w:color="auto"/>
        <w:right w:val="none" w:sz="0" w:space="0" w:color="auto"/>
      </w:divBdr>
      <w:divsChild>
        <w:div w:id="238028649">
          <w:marLeft w:val="0"/>
          <w:marRight w:val="0"/>
          <w:marTop w:val="0"/>
          <w:marBottom w:val="0"/>
          <w:divBdr>
            <w:top w:val="none" w:sz="0" w:space="0" w:color="auto"/>
            <w:left w:val="none" w:sz="0" w:space="0" w:color="auto"/>
            <w:bottom w:val="none" w:sz="0" w:space="0" w:color="auto"/>
            <w:right w:val="none" w:sz="0" w:space="0" w:color="auto"/>
          </w:divBdr>
          <w:divsChild>
            <w:div w:id="1528714226">
              <w:marLeft w:val="0"/>
              <w:marRight w:val="0"/>
              <w:marTop w:val="0"/>
              <w:marBottom w:val="0"/>
              <w:divBdr>
                <w:top w:val="none" w:sz="0" w:space="0" w:color="auto"/>
                <w:left w:val="none" w:sz="0" w:space="0" w:color="auto"/>
                <w:bottom w:val="none" w:sz="0" w:space="0" w:color="auto"/>
                <w:right w:val="none" w:sz="0" w:space="0" w:color="auto"/>
              </w:divBdr>
            </w:div>
          </w:divsChild>
        </w:div>
        <w:div w:id="1072502561">
          <w:marLeft w:val="0"/>
          <w:marRight w:val="0"/>
          <w:marTop w:val="0"/>
          <w:marBottom w:val="0"/>
          <w:divBdr>
            <w:top w:val="none" w:sz="0" w:space="0" w:color="auto"/>
            <w:left w:val="none" w:sz="0" w:space="0" w:color="auto"/>
            <w:bottom w:val="none" w:sz="0" w:space="0" w:color="auto"/>
            <w:right w:val="none" w:sz="0" w:space="0" w:color="auto"/>
          </w:divBdr>
        </w:div>
      </w:divsChild>
    </w:div>
    <w:div w:id="1715544677">
      <w:bodyDiv w:val="1"/>
      <w:marLeft w:val="0"/>
      <w:marRight w:val="0"/>
      <w:marTop w:val="0"/>
      <w:marBottom w:val="0"/>
      <w:divBdr>
        <w:top w:val="none" w:sz="0" w:space="0" w:color="auto"/>
        <w:left w:val="none" w:sz="0" w:space="0" w:color="auto"/>
        <w:bottom w:val="none" w:sz="0" w:space="0" w:color="auto"/>
        <w:right w:val="none" w:sz="0" w:space="0" w:color="auto"/>
      </w:divBdr>
    </w:div>
    <w:div w:id="1802111400">
      <w:bodyDiv w:val="1"/>
      <w:marLeft w:val="0"/>
      <w:marRight w:val="0"/>
      <w:marTop w:val="0"/>
      <w:marBottom w:val="0"/>
      <w:divBdr>
        <w:top w:val="none" w:sz="0" w:space="0" w:color="auto"/>
        <w:left w:val="none" w:sz="0" w:space="0" w:color="auto"/>
        <w:bottom w:val="none" w:sz="0" w:space="0" w:color="auto"/>
        <w:right w:val="none" w:sz="0" w:space="0" w:color="auto"/>
      </w:divBdr>
    </w:div>
    <w:div w:id="1868129867">
      <w:bodyDiv w:val="1"/>
      <w:marLeft w:val="0"/>
      <w:marRight w:val="0"/>
      <w:marTop w:val="0"/>
      <w:marBottom w:val="0"/>
      <w:divBdr>
        <w:top w:val="none" w:sz="0" w:space="0" w:color="auto"/>
        <w:left w:val="none" w:sz="0" w:space="0" w:color="auto"/>
        <w:bottom w:val="none" w:sz="0" w:space="0" w:color="auto"/>
        <w:right w:val="none" w:sz="0" w:space="0" w:color="auto"/>
      </w:divBdr>
    </w:div>
    <w:div w:id="2007128640">
      <w:bodyDiv w:val="1"/>
      <w:marLeft w:val="0"/>
      <w:marRight w:val="0"/>
      <w:marTop w:val="0"/>
      <w:marBottom w:val="0"/>
      <w:divBdr>
        <w:top w:val="none" w:sz="0" w:space="0" w:color="auto"/>
        <w:left w:val="none" w:sz="0" w:space="0" w:color="auto"/>
        <w:bottom w:val="none" w:sz="0" w:space="0" w:color="auto"/>
        <w:right w:val="none" w:sz="0" w:space="0" w:color="auto"/>
      </w:divBdr>
    </w:div>
    <w:div w:id="205554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01BF986C6D75846C5E73BA55A717941C81298359B050D18F0407F52Aw9P3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28C07-52C6-4570-A974-07E9DFC24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4</Pages>
  <Words>1717</Words>
  <Characters>9791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Михайлова Екатерина Сергеевна</dc:creator>
  <cp:lastModifiedBy>Зайнулина А.З.</cp:lastModifiedBy>
  <cp:revision>9</cp:revision>
  <cp:lastPrinted>2017-04-21T04:58:00Z</cp:lastPrinted>
  <dcterms:created xsi:type="dcterms:W3CDTF">2021-04-21T12:28:00Z</dcterms:created>
  <dcterms:modified xsi:type="dcterms:W3CDTF">2021-04-28T04:58:00Z</dcterms:modified>
</cp:coreProperties>
</file>