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22"/>
        <w:gridCol w:w="9133"/>
      </w:tblGrid>
      <w:tr w:rsidR="00270783" w:rsidRPr="006D0BF5" w:rsidTr="00270783">
        <w:tc>
          <w:tcPr>
            <w:tcW w:w="4785" w:type="dxa"/>
          </w:tcPr>
          <w:p w:rsidR="00270783" w:rsidRPr="006D0BF5" w:rsidRDefault="00270783">
            <w:pPr>
              <w:pStyle w:val="a6"/>
              <w:ind w:right="306"/>
              <w:rPr>
                <w:sz w:val="22"/>
                <w:szCs w:val="22"/>
              </w:rPr>
            </w:pPr>
          </w:p>
        </w:tc>
        <w:tc>
          <w:tcPr>
            <w:tcW w:w="4785" w:type="dxa"/>
          </w:tcPr>
          <w:tbl>
            <w:tblPr>
              <w:tblW w:w="9026" w:type="dxa"/>
              <w:tblLook w:val="04A0" w:firstRow="1" w:lastRow="0" w:firstColumn="1" w:lastColumn="0" w:noHBand="0" w:noVBand="1"/>
            </w:tblPr>
            <w:tblGrid>
              <w:gridCol w:w="3780"/>
              <w:gridCol w:w="5246"/>
            </w:tblGrid>
            <w:tr w:rsidR="00270783" w:rsidRPr="006D0BF5" w:rsidTr="001266F4">
              <w:tc>
                <w:tcPr>
                  <w:tcW w:w="2094" w:type="pct"/>
                </w:tcPr>
                <w:p w:rsidR="00270783" w:rsidRPr="006D0BF5" w:rsidRDefault="00270783">
                  <w:pPr>
                    <w:pStyle w:val="2"/>
                    <w:suppressAutoHyphens/>
                    <w:spacing w:before="0" w:after="0"/>
                    <w:jc w:val="center"/>
                    <w:rPr>
                      <w:rFonts w:ascii="Times New Roman" w:eastAsia="MS Mincho" w:hAnsi="Times New Roman"/>
                      <w:i w:val="0"/>
                      <w:iCs w:val="0"/>
                      <w:sz w:val="22"/>
                      <w:szCs w:val="22"/>
                    </w:rPr>
                  </w:pPr>
                </w:p>
              </w:tc>
              <w:tc>
                <w:tcPr>
                  <w:tcW w:w="2906" w:type="pct"/>
                </w:tcPr>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Приложение №</w:t>
                  </w:r>
                  <w:r w:rsidR="00E64E59" w:rsidRPr="006D0BF5">
                    <w:rPr>
                      <w:rFonts w:ascii="Times New Roman" w:hAnsi="Times New Roman"/>
                    </w:rPr>
                    <w:t xml:space="preserve"> </w:t>
                  </w:r>
                  <w:r w:rsidRPr="006D0BF5">
                    <w:rPr>
                      <w:rFonts w:ascii="Times New Roman" w:hAnsi="Times New Roman"/>
                    </w:rPr>
                    <w:t xml:space="preserve">6, являющееся </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неотъемлемой частью документации</w:t>
                  </w:r>
                </w:p>
                <w:p w:rsidR="00215EA3" w:rsidRPr="006D0BF5" w:rsidRDefault="00215EA3" w:rsidP="00215EA3">
                  <w:pPr>
                    <w:pStyle w:val="ConsNonformat"/>
                    <w:ind w:right="0"/>
                    <w:jc w:val="right"/>
                    <w:outlineLvl w:val="0"/>
                    <w:rPr>
                      <w:rFonts w:ascii="Times New Roman" w:hAnsi="Times New Roman"/>
                    </w:rPr>
                  </w:pPr>
                  <w:r w:rsidRPr="006D0BF5">
                    <w:rPr>
                      <w:rFonts w:ascii="Times New Roman" w:hAnsi="Times New Roman"/>
                    </w:rPr>
                    <w:t>о проведении запроса предложений в электронной форме</w:t>
                  </w:r>
                </w:p>
                <w:p w:rsidR="00270783" w:rsidRPr="006D0BF5" w:rsidRDefault="00270783">
                  <w:pPr>
                    <w:pStyle w:val="2"/>
                    <w:suppressAutoHyphens/>
                    <w:spacing w:before="0" w:after="0"/>
                    <w:ind w:left="615"/>
                    <w:rPr>
                      <w:rFonts w:ascii="Times New Roman" w:eastAsia="MS Mincho" w:hAnsi="Times New Roman"/>
                      <w:b w:val="0"/>
                      <w:bCs w:val="0"/>
                      <w:i w:val="0"/>
                      <w:iCs w:val="0"/>
                      <w:sz w:val="20"/>
                      <w:szCs w:val="20"/>
                    </w:rPr>
                  </w:pPr>
                </w:p>
              </w:tc>
            </w:tr>
          </w:tbl>
          <w:p w:rsidR="00270783" w:rsidRPr="006D0BF5" w:rsidRDefault="00270783" w:rsidP="001266F4">
            <w:pPr>
              <w:rPr>
                <w:bCs/>
                <w:sz w:val="22"/>
                <w:szCs w:val="22"/>
              </w:rPr>
            </w:pPr>
            <w:r w:rsidRPr="006D0BF5">
              <w:rPr>
                <w:bCs/>
                <w:sz w:val="22"/>
                <w:szCs w:val="22"/>
              </w:rPr>
              <w:t xml:space="preserve">Форма </w:t>
            </w:r>
            <w:r w:rsidR="000F61F9" w:rsidRPr="006D0BF5">
              <w:rPr>
                <w:bCs/>
                <w:sz w:val="22"/>
                <w:szCs w:val="22"/>
              </w:rPr>
              <w:t>№ 4</w:t>
            </w:r>
          </w:p>
          <w:p w:rsidR="00270783" w:rsidRPr="001266F4" w:rsidRDefault="001266F4" w:rsidP="001266F4">
            <w:pPr>
              <w:jc w:val="center"/>
              <w:rPr>
                <w:b/>
                <w:bCs/>
                <w:sz w:val="22"/>
                <w:szCs w:val="22"/>
              </w:rPr>
            </w:pPr>
            <w:r>
              <w:rPr>
                <w:b/>
                <w:bCs/>
                <w:sz w:val="22"/>
                <w:szCs w:val="22"/>
              </w:rPr>
              <w:t xml:space="preserve">Ценовое предложение от </w:t>
            </w:r>
            <w:r w:rsidR="00270783" w:rsidRPr="006D0BF5">
              <w:rPr>
                <w:bCs/>
                <w:sz w:val="22"/>
                <w:szCs w:val="22"/>
              </w:rPr>
              <w:t>«____» ___________ 20__ г.</w:t>
            </w:r>
          </w:p>
          <w:p w:rsidR="00270783" w:rsidRPr="006D0BF5" w:rsidRDefault="00270783">
            <w:pPr>
              <w:rPr>
                <w:bCs/>
                <w:sz w:val="22"/>
                <w:szCs w:val="22"/>
              </w:rPr>
            </w:pPr>
          </w:p>
          <w:p w:rsidR="00270783" w:rsidRPr="006D0BF5" w:rsidRDefault="00270783" w:rsidP="001266F4">
            <w:pPr>
              <w:jc w:val="both"/>
              <w:rPr>
                <w:b/>
                <w:sz w:val="22"/>
                <w:szCs w:val="22"/>
              </w:rPr>
            </w:pPr>
            <w:r w:rsidRPr="006D0BF5">
              <w:rPr>
                <w:b/>
                <w:sz w:val="22"/>
                <w:szCs w:val="22"/>
              </w:rPr>
              <w:t>Наименование участника:</w:t>
            </w:r>
            <w:r w:rsidRPr="006D0BF5">
              <w:rPr>
                <w:sz w:val="22"/>
                <w:szCs w:val="22"/>
              </w:rPr>
              <w:t xml:space="preserve"> </w:t>
            </w:r>
            <w:r w:rsidRPr="006D0BF5">
              <w:rPr>
                <w:i/>
                <w:sz w:val="22"/>
                <w:szCs w:val="22"/>
              </w:rPr>
              <w:t>указать наименование участника, ИНН</w:t>
            </w:r>
          </w:p>
          <w:p w:rsidR="00270783" w:rsidRPr="006D0BF5" w:rsidRDefault="00270783">
            <w:pPr>
              <w:ind w:firstLine="709"/>
              <w:jc w:val="both"/>
              <w:rPr>
                <w:b/>
                <w:sz w:val="22"/>
                <w:szCs w:val="22"/>
              </w:rPr>
            </w:pPr>
          </w:p>
          <w:p w:rsidR="002000BA" w:rsidRDefault="00270783" w:rsidP="001266F4">
            <w:pPr>
              <w:jc w:val="both"/>
              <w:rPr>
                <w:i/>
                <w:sz w:val="22"/>
                <w:szCs w:val="22"/>
              </w:rPr>
            </w:pPr>
            <w:r w:rsidRPr="006D0BF5">
              <w:rPr>
                <w:b/>
                <w:sz w:val="22"/>
                <w:szCs w:val="22"/>
              </w:rPr>
              <w:t>Номер закупки, номер и предмет лота</w:t>
            </w:r>
            <w:r w:rsidR="001266F4">
              <w:rPr>
                <w:sz w:val="22"/>
                <w:szCs w:val="22"/>
              </w:rPr>
              <w:t xml:space="preserve">: </w:t>
            </w:r>
            <w:r w:rsidRPr="006D0BF5">
              <w:rPr>
                <w:i/>
                <w:sz w:val="22"/>
                <w:szCs w:val="22"/>
              </w:rPr>
              <w:t>участник должен указать номер закупки, номер и предмет лота, соответствующие указанным в документации</w:t>
            </w:r>
          </w:p>
          <w:p w:rsidR="001266F4" w:rsidRPr="001266F4" w:rsidRDefault="001266F4" w:rsidP="001266F4">
            <w:pPr>
              <w:jc w:val="both"/>
              <w:rPr>
                <w:sz w:val="22"/>
                <w:szCs w:val="22"/>
              </w:rPr>
            </w:pPr>
          </w:p>
          <w:tbl>
            <w:tblPr>
              <w:tblpPr w:leftFromText="180" w:rightFromText="180" w:vertAnchor="text" w:tblpX="-431" w:tblpY="1"/>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1726"/>
              <w:gridCol w:w="1451"/>
              <w:gridCol w:w="1648"/>
              <w:gridCol w:w="1519"/>
              <w:gridCol w:w="1761"/>
            </w:tblGrid>
            <w:tr w:rsidR="006D0BF5" w:rsidRPr="006E70EA" w:rsidTr="006E70EA">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F6B1C" w:rsidRPr="006E70EA" w:rsidRDefault="00AF6B1C" w:rsidP="001266F4">
                  <w:pPr>
                    <w:jc w:val="center"/>
                    <w:rPr>
                      <w:color w:val="000000"/>
                      <w:sz w:val="22"/>
                      <w:szCs w:val="22"/>
                    </w:rPr>
                  </w:pPr>
                  <w:r w:rsidRPr="006E70EA">
                    <w:rPr>
                      <w:color w:val="000000"/>
                      <w:sz w:val="22"/>
                      <w:szCs w:val="22"/>
                    </w:rPr>
                    <w:t>№ п/п</w:t>
                  </w:r>
                </w:p>
              </w:tc>
              <w:tc>
                <w:tcPr>
                  <w:tcW w:w="1726" w:type="dxa"/>
                  <w:tcBorders>
                    <w:top w:val="single" w:sz="4" w:space="0" w:color="auto"/>
                    <w:left w:val="nil"/>
                    <w:bottom w:val="single" w:sz="4" w:space="0" w:color="auto"/>
                    <w:right w:val="single" w:sz="4" w:space="0" w:color="auto"/>
                  </w:tcBorders>
                  <w:shd w:val="clear" w:color="auto" w:fill="auto"/>
                  <w:vAlign w:val="center"/>
                </w:tcPr>
                <w:p w:rsidR="00AF6B1C" w:rsidRPr="006E70EA" w:rsidRDefault="00AF6B1C" w:rsidP="001266F4">
                  <w:pPr>
                    <w:jc w:val="center"/>
                    <w:rPr>
                      <w:color w:val="000000"/>
                      <w:sz w:val="22"/>
                      <w:szCs w:val="22"/>
                    </w:rPr>
                  </w:pPr>
                  <w:r w:rsidRPr="006E70EA">
                    <w:rPr>
                      <w:color w:val="000000"/>
                      <w:sz w:val="22"/>
                      <w:szCs w:val="22"/>
                    </w:rPr>
                    <w:t>Наименование Продукции</w:t>
                  </w:r>
                </w:p>
              </w:tc>
              <w:tc>
                <w:tcPr>
                  <w:tcW w:w="1451" w:type="dxa"/>
                  <w:tcBorders>
                    <w:top w:val="single" w:sz="4" w:space="0" w:color="auto"/>
                    <w:left w:val="nil"/>
                    <w:bottom w:val="single" w:sz="4" w:space="0" w:color="auto"/>
                    <w:right w:val="single" w:sz="4" w:space="0" w:color="auto"/>
                  </w:tcBorders>
                  <w:shd w:val="clear" w:color="auto" w:fill="auto"/>
                  <w:vAlign w:val="center"/>
                </w:tcPr>
                <w:p w:rsidR="00AF6B1C" w:rsidRPr="006E70EA" w:rsidRDefault="001266F4" w:rsidP="001266F4">
                  <w:pPr>
                    <w:jc w:val="center"/>
                    <w:rPr>
                      <w:color w:val="000000"/>
                      <w:sz w:val="22"/>
                      <w:szCs w:val="22"/>
                    </w:rPr>
                  </w:pPr>
                  <w:r w:rsidRPr="006E70EA">
                    <w:rPr>
                      <w:color w:val="000000"/>
                      <w:sz w:val="22"/>
                      <w:szCs w:val="22"/>
                    </w:rPr>
                    <w:t>Ед. изм.</w:t>
                  </w:r>
                </w:p>
              </w:tc>
              <w:tc>
                <w:tcPr>
                  <w:tcW w:w="1648" w:type="dxa"/>
                  <w:tcBorders>
                    <w:top w:val="single" w:sz="4" w:space="0" w:color="auto"/>
                    <w:left w:val="nil"/>
                    <w:bottom w:val="single" w:sz="4" w:space="0" w:color="auto"/>
                    <w:right w:val="single" w:sz="4" w:space="0" w:color="auto"/>
                  </w:tcBorders>
                  <w:shd w:val="clear" w:color="auto" w:fill="auto"/>
                  <w:vAlign w:val="center"/>
                </w:tcPr>
                <w:p w:rsidR="00AF6B1C" w:rsidRPr="006E70EA" w:rsidRDefault="001266F4" w:rsidP="001266F4">
                  <w:pPr>
                    <w:jc w:val="center"/>
                    <w:rPr>
                      <w:color w:val="000000"/>
                      <w:sz w:val="22"/>
                      <w:szCs w:val="22"/>
                    </w:rPr>
                  </w:pPr>
                  <w:r w:rsidRPr="006E70EA">
                    <w:rPr>
                      <w:color w:val="000000"/>
                      <w:sz w:val="22"/>
                      <w:szCs w:val="22"/>
                    </w:rPr>
                    <w:t>Кол-во продукции в ед. изм.</w:t>
                  </w:r>
                </w:p>
              </w:tc>
              <w:tc>
                <w:tcPr>
                  <w:tcW w:w="1519" w:type="dxa"/>
                  <w:tcBorders>
                    <w:left w:val="single" w:sz="4" w:space="0" w:color="auto"/>
                    <w:right w:val="single" w:sz="4" w:space="0" w:color="auto"/>
                  </w:tcBorders>
                  <w:vAlign w:val="center"/>
                </w:tcPr>
                <w:p w:rsidR="00AF6B1C" w:rsidRPr="006E70EA" w:rsidRDefault="00AF6B1C" w:rsidP="001266F4">
                  <w:pPr>
                    <w:pStyle w:val="a9"/>
                    <w:ind w:left="0"/>
                    <w:jc w:val="center"/>
                    <w:rPr>
                      <w:sz w:val="22"/>
                      <w:szCs w:val="22"/>
                    </w:rPr>
                  </w:pPr>
                  <w:r w:rsidRPr="006E70EA">
                    <w:rPr>
                      <w:sz w:val="22"/>
                      <w:szCs w:val="22"/>
                    </w:rPr>
                    <w:t>Стоимость за единицу продукции (с учетом НДС 20%)</w:t>
                  </w:r>
                  <w:r w:rsidRPr="006E70EA">
                    <w:rPr>
                      <w:rStyle w:val="a7"/>
                      <w:sz w:val="22"/>
                      <w:szCs w:val="22"/>
                    </w:rPr>
                    <w:footnoteReference w:id="1"/>
                  </w:r>
                  <w:r w:rsidRPr="006E70EA">
                    <w:rPr>
                      <w:sz w:val="22"/>
                      <w:szCs w:val="22"/>
                    </w:rPr>
                    <w:t>, руб.</w:t>
                  </w:r>
                </w:p>
              </w:tc>
              <w:tc>
                <w:tcPr>
                  <w:tcW w:w="1761" w:type="dxa"/>
                  <w:tcBorders>
                    <w:left w:val="single" w:sz="4" w:space="0" w:color="auto"/>
                    <w:right w:val="single" w:sz="4" w:space="0" w:color="auto"/>
                  </w:tcBorders>
                  <w:vAlign w:val="center"/>
                </w:tcPr>
                <w:p w:rsidR="00AF6B1C" w:rsidRPr="006E70EA" w:rsidRDefault="00AF6B1C" w:rsidP="001266F4">
                  <w:pPr>
                    <w:pStyle w:val="a9"/>
                    <w:ind w:left="0"/>
                    <w:jc w:val="center"/>
                    <w:rPr>
                      <w:sz w:val="22"/>
                      <w:szCs w:val="22"/>
                    </w:rPr>
                  </w:pPr>
                  <w:r w:rsidRPr="006E70EA">
                    <w:rPr>
                      <w:sz w:val="22"/>
                      <w:szCs w:val="22"/>
                    </w:rPr>
                    <w:t>Стоимость продукции (с учетом НДС 20%)</w:t>
                  </w:r>
                  <w:r w:rsidRPr="006E70EA">
                    <w:rPr>
                      <w:rStyle w:val="a7"/>
                      <w:sz w:val="22"/>
                      <w:szCs w:val="22"/>
                    </w:rPr>
                    <w:footnoteReference w:id="2"/>
                  </w:r>
                  <w:r w:rsidRPr="006E70EA">
                    <w:rPr>
                      <w:sz w:val="22"/>
                      <w:szCs w:val="22"/>
                    </w:rPr>
                    <w:t>, руб.</w:t>
                  </w:r>
                </w:p>
              </w:tc>
            </w:tr>
            <w:tr w:rsidR="00AD2820" w:rsidRPr="006E70EA" w:rsidTr="006E70EA">
              <w:tc>
                <w:tcPr>
                  <w:tcW w:w="821" w:type="dxa"/>
                  <w:tcBorders>
                    <w:top w:val="nil"/>
                    <w:left w:val="single" w:sz="4" w:space="0" w:color="auto"/>
                    <w:bottom w:val="single" w:sz="4" w:space="0" w:color="auto"/>
                    <w:right w:val="single" w:sz="4" w:space="0" w:color="auto"/>
                  </w:tcBorders>
                  <w:shd w:val="clear" w:color="auto" w:fill="auto"/>
                  <w:vAlign w:val="center"/>
                </w:tcPr>
                <w:p w:rsidR="00AD2820" w:rsidRPr="006E70EA" w:rsidRDefault="00AD2820" w:rsidP="00AD2820">
                  <w:pPr>
                    <w:rPr>
                      <w:color w:val="000000"/>
                      <w:sz w:val="22"/>
                      <w:szCs w:val="22"/>
                    </w:rPr>
                  </w:pPr>
                  <w:r w:rsidRPr="006E70EA">
                    <w:rPr>
                      <w:color w:val="000000"/>
                      <w:sz w:val="22"/>
                      <w:szCs w:val="22"/>
                    </w:rPr>
                    <w:t>1.        </w:t>
                  </w:r>
                </w:p>
              </w:tc>
              <w:tc>
                <w:tcPr>
                  <w:tcW w:w="1726" w:type="dxa"/>
                  <w:tcBorders>
                    <w:top w:val="nil"/>
                    <w:left w:val="nil"/>
                    <w:bottom w:val="single" w:sz="4" w:space="0" w:color="auto"/>
                    <w:right w:val="single" w:sz="4" w:space="0" w:color="auto"/>
                  </w:tcBorders>
                  <w:shd w:val="clear" w:color="auto" w:fill="auto"/>
                  <w:vAlign w:val="center"/>
                </w:tcPr>
                <w:p w:rsidR="00AD2820" w:rsidRPr="006E70EA" w:rsidRDefault="00AD2820" w:rsidP="001266F4">
                  <w:pPr>
                    <w:rPr>
                      <w:color w:val="000000"/>
                      <w:sz w:val="22"/>
                      <w:szCs w:val="22"/>
                    </w:rPr>
                  </w:pPr>
                </w:p>
              </w:tc>
              <w:tc>
                <w:tcPr>
                  <w:tcW w:w="1451" w:type="dxa"/>
                  <w:tcBorders>
                    <w:top w:val="nil"/>
                    <w:left w:val="nil"/>
                    <w:bottom w:val="single" w:sz="4" w:space="0" w:color="auto"/>
                    <w:right w:val="single" w:sz="4" w:space="0" w:color="auto"/>
                  </w:tcBorders>
                  <w:shd w:val="clear" w:color="auto" w:fill="auto"/>
                  <w:vAlign w:val="center"/>
                </w:tcPr>
                <w:p w:rsidR="00AD2820" w:rsidRPr="006E70EA" w:rsidRDefault="008A6F30" w:rsidP="008A6F30">
                  <w:pPr>
                    <w:jc w:val="center"/>
                    <w:rPr>
                      <w:color w:val="000000"/>
                      <w:sz w:val="22"/>
                      <w:szCs w:val="22"/>
                    </w:rPr>
                  </w:pPr>
                  <w:r>
                    <w:rPr>
                      <w:color w:val="000000"/>
                      <w:sz w:val="22"/>
                      <w:szCs w:val="22"/>
                    </w:rPr>
                    <w:t>кг</w:t>
                  </w:r>
                </w:p>
              </w:tc>
              <w:tc>
                <w:tcPr>
                  <w:tcW w:w="1648" w:type="dxa"/>
                  <w:tcBorders>
                    <w:top w:val="nil"/>
                    <w:left w:val="nil"/>
                    <w:bottom w:val="single" w:sz="4" w:space="0" w:color="auto"/>
                    <w:right w:val="single" w:sz="4" w:space="0" w:color="auto"/>
                  </w:tcBorders>
                  <w:shd w:val="clear" w:color="auto" w:fill="auto"/>
                  <w:vAlign w:val="center"/>
                </w:tcPr>
                <w:p w:rsidR="00AD2820" w:rsidRPr="006E70EA" w:rsidRDefault="008A6F30" w:rsidP="008A6F30">
                  <w:pPr>
                    <w:jc w:val="center"/>
                    <w:rPr>
                      <w:color w:val="000000"/>
                      <w:sz w:val="22"/>
                      <w:szCs w:val="22"/>
                    </w:rPr>
                  </w:pPr>
                  <w:r>
                    <w:rPr>
                      <w:color w:val="000000"/>
                      <w:sz w:val="22"/>
                      <w:szCs w:val="22"/>
                    </w:rPr>
                    <w:t>12</w:t>
                  </w:r>
                  <w:r w:rsidR="00AD2820" w:rsidRPr="006E70EA">
                    <w:rPr>
                      <w:color w:val="000000"/>
                      <w:sz w:val="22"/>
                      <w:szCs w:val="22"/>
                    </w:rPr>
                    <w:t xml:space="preserve"> 000</w:t>
                  </w:r>
                </w:p>
              </w:tc>
              <w:tc>
                <w:tcPr>
                  <w:tcW w:w="1519" w:type="dxa"/>
                </w:tcPr>
                <w:p w:rsidR="00AD2820" w:rsidRPr="006E70EA" w:rsidRDefault="00AD2820" w:rsidP="00AD2820">
                  <w:pPr>
                    <w:jc w:val="both"/>
                    <w:rPr>
                      <w:i/>
                      <w:sz w:val="22"/>
                      <w:szCs w:val="22"/>
                    </w:rPr>
                  </w:pPr>
                </w:p>
              </w:tc>
              <w:tc>
                <w:tcPr>
                  <w:tcW w:w="1761" w:type="dxa"/>
                </w:tcPr>
                <w:p w:rsidR="00AD2820" w:rsidRPr="006E70EA" w:rsidRDefault="00AD2820" w:rsidP="00AD2820">
                  <w:pPr>
                    <w:jc w:val="both"/>
                    <w:rPr>
                      <w:i/>
                      <w:sz w:val="22"/>
                      <w:szCs w:val="22"/>
                    </w:rPr>
                  </w:pPr>
                </w:p>
              </w:tc>
            </w:tr>
            <w:tr w:rsidR="00AD2820" w:rsidRPr="006E70EA" w:rsidTr="006E70EA">
              <w:tc>
                <w:tcPr>
                  <w:tcW w:w="7165" w:type="dxa"/>
                  <w:gridSpan w:val="5"/>
                </w:tcPr>
                <w:p w:rsidR="00AD2820" w:rsidRPr="006E70EA" w:rsidRDefault="00AD2820" w:rsidP="00AD2820">
                  <w:pPr>
                    <w:jc w:val="both"/>
                    <w:rPr>
                      <w:b/>
                      <w:sz w:val="22"/>
                      <w:szCs w:val="22"/>
                    </w:rPr>
                  </w:pPr>
                  <w:r w:rsidRPr="006E70EA">
                    <w:rPr>
                      <w:b/>
                      <w:sz w:val="22"/>
                      <w:szCs w:val="22"/>
                    </w:rPr>
                    <w:t>ИТОГО</w:t>
                  </w:r>
                </w:p>
              </w:tc>
              <w:tc>
                <w:tcPr>
                  <w:tcW w:w="1761" w:type="dxa"/>
                </w:tcPr>
                <w:p w:rsidR="00AD2820" w:rsidRPr="006E70EA" w:rsidRDefault="00AD2820" w:rsidP="00AD2820">
                  <w:pPr>
                    <w:jc w:val="both"/>
                    <w:rPr>
                      <w:b/>
                      <w:sz w:val="22"/>
                      <w:szCs w:val="22"/>
                    </w:rPr>
                  </w:pPr>
                </w:p>
              </w:tc>
            </w:tr>
          </w:tbl>
          <w:p w:rsidR="00EE2EEF" w:rsidRDefault="00EE2EEF" w:rsidP="00F450B5">
            <w:pPr>
              <w:jc w:val="both"/>
              <w:rPr>
                <w:i/>
                <w:sz w:val="22"/>
                <w:szCs w:val="22"/>
              </w:rPr>
            </w:pPr>
          </w:p>
          <w:p w:rsidR="00546685" w:rsidRPr="006D0BF5" w:rsidRDefault="00546685" w:rsidP="00F450B5">
            <w:pPr>
              <w:jc w:val="both"/>
              <w:rPr>
                <w:i/>
                <w:sz w:val="22"/>
                <w:szCs w:val="22"/>
              </w:rPr>
            </w:pPr>
            <w:bookmarkStart w:id="0" w:name="_GoBack"/>
            <w:bookmarkEnd w:id="0"/>
          </w:p>
          <w:p w:rsidR="00EA18A4" w:rsidRPr="006D0BF5" w:rsidRDefault="00EA18A4" w:rsidP="00EA18A4">
            <w:pPr>
              <w:jc w:val="both"/>
              <w:rPr>
                <w:i/>
                <w:color w:val="000000"/>
                <w:sz w:val="22"/>
                <w:szCs w:val="22"/>
              </w:rPr>
            </w:pPr>
            <w:r w:rsidRPr="006D0BF5">
              <w:rPr>
                <w:color w:val="000000"/>
                <w:sz w:val="22"/>
                <w:szCs w:val="22"/>
              </w:rPr>
              <w:t xml:space="preserve">Цена нашего предложения ________ (____________) рублей ___копеек </w:t>
            </w:r>
            <w:r w:rsidRPr="006D0BF5">
              <w:rPr>
                <w:i/>
                <w:color w:val="000000"/>
                <w:sz w:val="22"/>
                <w:szCs w:val="22"/>
              </w:rPr>
              <w:t>[в том числе НДС</w:t>
            </w:r>
          </w:p>
          <w:p w:rsidR="00EA18A4" w:rsidRPr="006D0BF5" w:rsidRDefault="00EA18A4" w:rsidP="00EA18A4">
            <w:pPr>
              <w:jc w:val="both"/>
              <w:rPr>
                <w:color w:val="000000"/>
                <w:sz w:val="22"/>
                <w:szCs w:val="22"/>
              </w:rPr>
            </w:pPr>
            <w:r w:rsidRPr="006D0BF5">
              <w:rPr>
                <w:color w:val="000000"/>
                <w:sz w:val="22"/>
                <w:szCs w:val="22"/>
              </w:rPr>
              <w:t xml:space="preserve">                                                     </w:t>
            </w:r>
            <w:r w:rsidR="00AD2820">
              <w:rPr>
                <w:color w:val="000000"/>
                <w:sz w:val="22"/>
                <w:szCs w:val="22"/>
              </w:rPr>
              <w:t xml:space="preserve">      </w:t>
            </w:r>
            <w:r w:rsidRPr="006D0BF5">
              <w:rPr>
                <w:color w:val="000000"/>
                <w:sz w:val="22"/>
                <w:szCs w:val="22"/>
              </w:rPr>
              <w:t xml:space="preserve"> число    прописью</w:t>
            </w:r>
          </w:p>
          <w:p w:rsidR="00EA18A4" w:rsidRPr="006D0BF5" w:rsidRDefault="00EA18A4" w:rsidP="00EA18A4">
            <w:pPr>
              <w:jc w:val="both"/>
              <w:rPr>
                <w:color w:val="000000"/>
                <w:sz w:val="22"/>
                <w:szCs w:val="22"/>
              </w:rPr>
            </w:pPr>
            <w:r w:rsidRPr="006D0BF5">
              <w:rPr>
                <w:i/>
                <w:color w:val="000000"/>
                <w:sz w:val="22"/>
                <w:szCs w:val="22"/>
              </w:rPr>
              <w:t xml:space="preserve"> – ____,]</w:t>
            </w:r>
            <w:r w:rsidRPr="006D0BF5">
              <w:rPr>
                <w:i/>
                <w:color w:val="000000"/>
                <w:sz w:val="22"/>
                <w:szCs w:val="22"/>
                <w:vertAlign w:val="superscript"/>
              </w:rPr>
              <w:footnoteReference w:id="3"/>
            </w:r>
            <w:r w:rsidRPr="006D0BF5">
              <w:rPr>
                <w:color w:val="000000"/>
                <w:sz w:val="22"/>
                <w:szCs w:val="22"/>
              </w:rPr>
              <w:t xml:space="preserve"> </w:t>
            </w:r>
            <w:r w:rsidRPr="006D0BF5">
              <w:rPr>
                <w:i/>
                <w:color w:val="000000"/>
                <w:sz w:val="22"/>
                <w:szCs w:val="22"/>
              </w:rPr>
              <w:t>[, НДС не облагается на основании _______________ Налогового кодекса Российской Федерации и _______,]</w:t>
            </w:r>
            <w:r w:rsidRPr="006D0BF5">
              <w:rPr>
                <w:i/>
                <w:color w:val="000000"/>
                <w:sz w:val="22"/>
                <w:szCs w:val="22"/>
                <w:vertAlign w:val="superscript"/>
              </w:rPr>
              <w:footnoteReference w:id="4"/>
            </w:r>
          </w:p>
          <w:p w:rsidR="00270783" w:rsidRPr="006D0BF5" w:rsidRDefault="00270783" w:rsidP="00F450B5">
            <w:pPr>
              <w:jc w:val="both"/>
              <w:rPr>
                <w:i/>
                <w:sz w:val="22"/>
                <w:szCs w:val="22"/>
              </w:rPr>
            </w:pP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264"/>
            </w:tblGrid>
            <w:tr w:rsidR="00F8597F" w:rsidRPr="006D0BF5" w:rsidTr="006E70EA">
              <w:tc>
                <w:tcPr>
                  <w:tcW w:w="909"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ind w:left="-108"/>
                    <w:jc w:val="both"/>
                    <w:rPr>
                      <w:b/>
                      <w:sz w:val="22"/>
                      <w:szCs w:val="22"/>
                    </w:rPr>
                  </w:pPr>
                  <w:r w:rsidRPr="006D0BF5">
                    <w:rPr>
                      <w:b/>
                      <w:bCs/>
                      <w:sz w:val="22"/>
                      <w:szCs w:val="22"/>
                    </w:rPr>
                    <w:t>Порядок формирования предложенной цены договора</w:t>
                  </w:r>
                </w:p>
              </w:tc>
              <w:tc>
                <w:tcPr>
                  <w:tcW w:w="4091"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Участник должен указать порядок формирования предложенной цены договора в соответствии с документацией о проведении запроса предложений в электронной форме.</w:t>
                  </w:r>
                </w:p>
                <w:p w:rsidR="00F8597F" w:rsidRPr="006D0BF5" w:rsidRDefault="00F8597F" w:rsidP="0035642E">
                  <w:pPr>
                    <w:jc w:val="both"/>
                    <w:rPr>
                      <w:bCs/>
                      <w:i/>
                      <w:sz w:val="22"/>
                      <w:szCs w:val="22"/>
                    </w:rPr>
                  </w:pPr>
                  <w:r w:rsidRPr="006D0BF5">
                    <w:rPr>
                      <w:bCs/>
                      <w:i/>
                      <w:sz w:val="22"/>
                      <w:szCs w:val="22"/>
                    </w:rPr>
                    <w:t>Участник вместо указания порядка</w:t>
                  </w:r>
                  <w:r w:rsidR="0035642E" w:rsidRPr="006D0BF5">
                    <w:rPr>
                      <w:bCs/>
                      <w:i/>
                      <w:sz w:val="22"/>
                      <w:szCs w:val="22"/>
                    </w:rPr>
                    <w:t xml:space="preserve"> </w:t>
                  </w:r>
                  <w:r w:rsidRPr="006D0BF5">
                    <w:rPr>
                      <w:bCs/>
                      <w:i/>
                      <w:sz w:val="22"/>
                      <w:szCs w:val="22"/>
                    </w:rPr>
                    <w:t>форм</w:t>
                  </w:r>
                  <w:r w:rsidR="0035642E" w:rsidRPr="006D0BF5">
                    <w:rPr>
                      <w:bCs/>
                      <w:i/>
                      <w:sz w:val="22"/>
                      <w:szCs w:val="22"/>
                    </w:rPr>
                    <w:t>ирования цены договора</w:t>
                  </w:r>
                  <w:r w:rsidRPr="006D0BF5">
                    <w:rPr>
                      <w:bCs/>
                      <w:i/>
                      <w:sz w:val="22"/>
                      <w:szCs w:val="22"/>
                    </w:rPr>
                    <w:t xml:space="preserve"> вправе указать: «Участник настоящим подтверждает, что согласен с </w:t>
                  </w:r>
                  <w:r w:rsidR="0035642E" w:rsidRPr="006D0BF5">
                    <w:rPr>
                      <w:bCs/>
                      <w:i/>
                      <w:sz w:val="22"/>
                      <w:szCs w:val="22"/>
                    </w:rPr>
                    <w:t xml:space="preserve">порядком </w:t>
                  </w:r>
                  <w:r w:rsidRPr="006D0BF5">
                    <w:rPr>
                      <w:bCs/>
                      <w:i/>
                      <w:sz w:val="22"/>
                      <w:szCs w:val="22"/>
                    </w:rPr>
                    <w:t>форм</w:t>
                  </w:r>
                  <w:r w:rsidR="0035642E" w:rsidRPr="006D0BF5">
                    <w:rPr>
                      <w:bCs/>
                      <w:i/>
                      <w:sz w:val="22"/>
                      <w:szCs w:val="22"/>
                    </w:rPr>
                    <w:t>ирования цены договора</w:t>
                  </w:r>
                  <w:r w:rsidRPr="006D0BF5">
                    <w:rPr>
                      <w:bCs/>
                      <w:i/>
                      <w:sz w:val="22"/>
                      <w:szCs w:val="22"/>
                    </w:rPr>
                    <w:t>, указанной в документации о проведении запроса предложений в электронной форме».</w:t>
                  </w:r>
                </w:p>
              </w:tc>
            </w:tr>
            <w:tr w:rsidR="00F8597F" w:rsidRPr="006D0BF5" w:rsidTr="006E70EA">
              <w:tc>
                <w:tcPr>
                  <w:tcW w:w="5000" w:type="pct"/>
                  <w:gridSpan w:val="2"/>
                  <w:tcBorders>
                    <w:top w:val="single" w:sz="4" w:space="0" w:color="auto"/>
                    <w:left w:val="single" w:sz="4" w:space="0" w:color="auto"/>
                    <w:bottom w:val="single" w:sz="4" w:space="0" w:color="auto"/>
                    <w:right w:val="single" w:sz="4" w:space="0" w:color="auto"/>
                  </w:tcBorders>
                  <w:hideMark/>
                </w:tcPr>
                <w:p w:rsidR="00A9329A" w:rsidRPr="006D0BF5" w:rsidRDefault="00F8597F" w:rsidP="00A9329A">
                  <w:pPr>
                    <w:jc w:val="both"/>
                    <w:rPr>
                      <w:i/>
                      <w:sz w:val="22"/>
                      <w:szCs w:val="22"/>
                    </w:rPr>
                  </w:pPr>
                  <w:r w:rsidRPr="006D0BF5">
                    <w:rPr>
                      <w:b/>
                      <w:bCs/>
                      <w:sz w:val="22"/>
                      <w:szCs w:val="22"/>
                    </w:rPr>
                    <w:t>Форма, сроки и порядок оплаты</w:t>
                  </w:r>
                  <w:r w:rsidR="0035642E" w:rsidRPr="006D0BF5">
                    <w:rPr>
                      <w:b/>
                      <w:bCs/>
                      <w:sz w:val="22"/>
                      <w:szCs w:val="22"/>
                    </w:rPr>
                    <w:t xml:space="preserve"> по договору</w:t>
                  </w:r>
                </w:p>
              </w:tc>
            </w:tr>
            <w:tr w:rsidR="00F8597F" w:rsidRPr="006D0BF5" w:rsidTr="006E70EA">
              <w:tc>
                <w:tcPr>
                  <w:tcW w:w="909"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Форма оплаты</w:t>
                  </w:r>
                </w:p>
              </w:tc>
              <w:tc>
                <w:tcPr>
                  <w:tcW w:w="4091" w:type="pct"/>
                  <w:tcBorders>
                    <w:top w:val="single" w:sz="4" w:space="0" w:color="auto"/>
                    <w:left w:val="single" w:sz="4" w:space="0" w:color="auto"/>
                    <w:bottom w:val="single" w:sz="4" w:space="0" w:color="auto"/>
                    <w:right w:val="single" w:sz="4" w:space="0" w:color="auto"/>
                  </w:tcBorders>
                </w:tcPr>
                <w:p w:rsidR="00F8597F" w:rsidRPr="006D0BF5" w:rsidRDefault="00F8597F" w:rsidP="00F8597F">
                  <w:pPr>
                    <w:jc w:val="both"/>
                    <w:rPr>
                      <w:bCs/>
                      <w:i/>
                      <w:sz w:val="22"/>
                      <w:szCs w:val="22"/>
                    </w:rPr>
                  </w:pPr>
                  <w:r w:rsidRPr="006D0BF5">
                    <w:rPr>
                      <w:bCs/>
                      <w:i/>
                      <w:sz w:val="22"/>
                      <w:szCs w:val="22"/>
                    </w:rPr>
                    <w:t>Участник должен указать форму оплаты по договору в соответствии с документацией о проведении запроса предложений в электронной форме.</w:t>
                  </w:r>
                </w:p>
                <w:p w:rsidR="00F8597F" w:rsidRPr="006D0BF5" w:rsidRDefault="00F8597F" w:rsidP="00F8597F">
                  <w:pPr>
                    <w:jc w:val="both"/>
                    <w:rPr>
                      <w:bCs/>
                      <w:i/>
                      <w:sz w:val="22"/>
                      <w:szCs w:val="22"/>
                    </w:rPr>
                  </w:pPr>
                  <w:r w:rsidRPr="006D0BF5">
                    <w:rPr>
                      <w:bCs/>
                      <w:i/>
                      <w:sz w:val="22"/>
                      <w:szCs w:val="22"/>
                    </w:rPr>
                    <w:t>Участник вместо указания формы оплаты вправе указать: «Участник настоящим подтверждает, что согласен с формой оплаты, указанной в документации о проведении запроса предложений в электронной форме».</w:t>
                  </w:r>
                </w:p>
              </w:tc>
            </w:tr>
            <w:tr w:rsidR="00F8597F" w:rsidRPr="006D0BF5" w:rsidTr="006E70EA">
              <w:tc>
                <w:tcPr>
                  <w:tcW w:w="909"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Авансирование</w:t>
                  </w:r>
                </w:p>
              </w:tc>
              <w:tc>
                <w:tcPr>
                  <w:tcW w:w="4091"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Не предусмотрено</w:t>
                  </w:r>
                </w:p>
              </w:tc>
            </w:tr>
            <w:tr w:rsidR="00F8597F" w:rsidRPr="006D0BF5" w:rsidTr="006E70EA">
              <w:tc>
                <w:tcPr>
                  <w:tcW w:w="909" w:type="pct"/>
                  <w:tcBorders>
                    <w:top w:val="single" w:sz="4" w:space="0" w:color="auto"/>
                    <w:left w:val="single" w:sz="4" w:space="0" w:color="auto"/>
                    <w:bottom w:val="single" w:sz="4" w:space="0" w:color="auto"/>
                    <w:right w:val="single" w:sz="4" w:space="0" w:color="auto"/>
                  </w:tcBorders>
                  <w:hideMark/>
                </w:tcPr>
                <w:p w:rsidR="00F8597F" w:rsidRPr="006D0BF5" w:rsidRDefault="00F8597F" w:rsidP="00F8597F">
                  <w:pPr>
                    <w:jc w:val="both"/>
                    <w:rPr>
                      <w:i/>
                      <w:sz w:val="22"/>
                      <w:szCs w:val="22"/>
                    </w:rPr>
                  </w:pPr>
                  <w:r w:rsidRPr="006D0BF5">
                    <w:rPr>
                      <w:bCs/>
                      <w:i/>
                      <w:sz w:val="22"/>
                      <w:szCs w:val="22"/>
                    </w:rPr>
                    <w:t>Срок и порядок оплаты</w:t>
                  </w:r>
                </w:p>
              </w:tc>
              <w:tc>
                <w:tcPr>
                  <w:tcW w:w="4091" w:type="pct"/>
                  <w:tcBorders>
                    <w:top w:val="single" w:sz="4" w:space="0" w:color="auto"/>
                    <w:left w:val="single" w:sz="4" w:space="0" w:color="auto"/>
                    <w:bottom w:val="single" w:sz="4" w:space="0" w:color="auto"/>
                    <w:right w:val="single" w:sz="4" w:space="0" w:color="auto"/>
                  </w:tcBorders>
                </w:tcPr>
                <w:p w:rsidR="003322D5" w:rsidRDefault="003322D5" w:rsidP="003322D5">
                  <w:pPr>
                    <w:jc w:val="both"/>
                    <w:rPr>
                      <w:bCs/>
                      <w:i/>
                      <w:sz w:val="22"/>
                      <w:szCs w:val="22"/>
                    </w:rPr>
                  </w:pPr>
                  <w:r w:rsidRPr="00EF55E1">
                    <w:rPr>
                      <w:bCs/>
                      <w:i/>
                      <w:sz w:val="22"/>
                      <w:szCs w:val="22"/>
                    </w:rPr>
                    <w:t>Участник закупки должен выбрать вариант срока и порядка оплаты по договору в соответствии с документацией о проведении запроса предложений в электронной форме (А или Б),</w:t>
                  </w:r>
                </w:p>
                <w:p w:rsidR="003322D5" w:rsidRPr="001703B4" w:rsidRDefault="003322D5" w:rsidP="003322D5">
                  <w:pPr>
                    <w:autoSpaceDE w:val="0"/>
                    <w:autoSpaceDN w:val="0"/>
                    <w:jc w:val="both"/>
                    <w:rPr>
                      <w:i/>
                      <w:sz w:val="22"/>
                      <w:szCs w:val="22"/>
                    </w:rPr>
                  </w:pPr>
                  <w:r w:rsidRPr="001703B4">
                    <w:rPr>
                      <w:i/>
                      <w:sz w:val="22"/>
                      <w:szCs w:val="22"/>
                    </w:rPr>
                    <w:t xml:space="preserve"> Вариант А:</w:t>
                  </w:r>
                </w:p>
                <w:p w:rsidR="003322D5" w:rsidRPr="00626075" w:rsidRDefault="003322D5" w:rsidP="003322D5">
                  <w:pPr>
                    <w:autoSpaceDE w:val="0"/>
                    <w:autoSpaceDN w:val="0"/>
                    <w:jc w:val="both"/>
                    <w:rPr>
                      <w:rFonts w:eastAsia="Calibri"/>
                      <w:sz w:val="22"/>
                      <w:szCs w:val="22"/>
                      <w:lang w:eastAsia="en-US"/>
                    </w:rPr>
                  </w:pPr>
                  <w:r w:rsidRPr="00916E09">
                    <w:rPr>
                      <w:sz w:val="22"/>
                      <w:szCs w:val="22"/>
                    </w:rPr>
                    <w:t>•</w:t>
                  </w:r>
                  <w:r w:rsidRPr="00916E09">
                    <w:rPr>
                      <w:sz w:val="22"/>
                      <w:szCs w:val="22"/>
                    </w:rPr>
                    <w:tab/>
                  </w:r>
                  <w:r>
                    <w:rPr>
                      <w:sz w:val="22"/>
                      <w:szCs w:val="22"/>
                    </w:rPr>
                    <w:t>Оплата</w:t>
                  </w:r>
                  <w:r w:rsidRPr="00916E09">
                    <w:rPr>
                      <w:sz w:val="22"/>
                      <w:szCs w:val="22"/>
                    </w:rPr>
                    <w:t xml:space="preserve"> в размере 100% от общ</w:t>
                  </w:r>
                  <w:r>
                    <w:rPr>
                      <w:sz w:val="22"/>
                      <w:szCs w:val="22"/>
                    </w:rPr>
                    <w:t xml:space="preserve">ей стоимости Товара </w:t>
                  </w:r>
                  <w:r w:rsidRPr="00916E09">
                    <w:rPr>
                      <w:sz w:val="22"/>
                      <w:szCs w:val="22"/>
                    </w:rPr>
                    <w:t xml:space="preserve">в течение </w:t>
                  </w:r>
                  <w:r>
                    <w:rPr>
                      <w:sz w:val="22"/>
                      <w:szCs w:val="22"/>
                    </w:rPr>
                    <w:t xml:space="preserve">30 </w:t>
                  </w:r>
                  <w:r w:rsidRPr="00916E09">
                    <w:rPr>
                      <w:sz w:val="22"/>
                      <w:szCs w:val="22"/>
                    </w:rPr>
                    <w:t>(</w:t>
                  </w:r>
                  <w:r>
                    <w:rPr>
                      <w:sz w:val="22"/>
                      <w:szCs w:val="22"/>
                    </w:rPr>
                    <w:t>тридцати</w:t>
                  </w:r>
                  <w:r w:rsidRPr="00916E09">
                    <w:rPr>
                      <w:sz w:val="22"/>
                      <w:szCs w:val="22"/>
                    </w:rPr>
                    <w:t>) календарных дней</w:t>
                  </w:r>
                  <w:r>
                    <w:rPr>
                      <w:sz w:val="22"/>
                      <w:szCs w:val="22"/>
                    </w:rPr>
                    <w:t xml:space="preserve"> </w:t>
                  </w:r>
                  <w:r w:rsidRPr="009C5B3B">
                    <w:rPr>
                      <w:sz w:val="22"/>
                      <w:szCs w:val="22"/>
                    </w:rPr>
                    <w:t>с момента поступления Продукции на склад Покупателя согласно товарной накладной и счету-фактуре</w:t>
                  </w:r>
                  <w:r w:rsidR="00546685">
                    <w:rPr>
                      <w:sz w:val="22"/>
                      <w:szCs w:val="22"/>
                    </w:rPr>
                    <w:t>.</w:t>
                  </w:r>
                  <w:r w:rsidRPr="00B64776">
                    <w:rPr>
                      <w:sz w:val="22"/>
                      <w:szCs w:val="22"/>
                    </w:rPr>
                    <w:t xml:space="preserve"> </w:t>
                  </w:r>
                </w:p>
                <w:p w:rsidR="003322D5" w:rsidRPr="003322D5" w:rsidRDefault="003322D5" w:rsidP="003322D5">
                  <w:pPr>
                    <w:autoSpaceDE w:val="0"/>
                    <w:autoSpaceDN w:val="0"/>
                    <w:jc w:val="both"/>
                    <w:rPr>
                      <w:sz w:val="22"/>
                      <w:szCs w:val="22"/>
                    </w:rPr>
                  </w:pPr>
                  <w:r w:rsidRPr="003322D5">
                    <w:rPr>
                      <w:i/>
                      <w:sz w:val="22"/>
                      <w:szCs w:val="22"/>
                    </w:rPr>
                    <w:t>Вариант Б</w:t>
                  </w:r>
                  <w:r w:rsidRPr="003322D5">
                    <w:rPr>
                      <w:sz w:val="22"/>
                      <w:szCs w:val="22"/>
                    </w:rPr>
                    <w:t>:</w:t>
                  </w:r>
                </w:p>
                <w:p w:rsidR="003322D5" w:rsidRPr="003322D5" w:rsidRDefault="003322D5" w:rsidP="003322D5">
                  <w:pPr>
                    <w:autoSpaceDE w:val="0"/>
                    <w:autoSpaceDN w:val="0"/>
                    <w:ind w:left="34"/>
                    <w:jc w:val="both"/>
                    <w:rPr>
                      <w:rFonts w:eastAsia="Calibri"/>
                      <w:sz w:val="22"/>
                      <w:szCs w:val="22"/>
                      <w:lang w:eastAsia="en-US"/>
                    </w:rPr>
                  </w:pPr>
                  <w:r w:rsidRPr="003322D5">
                    <w:rPr>
                      <w:sz w:val="22"/>
                      <w:szCs w:val="22"/>
                    </w:rPr>
                    <w:t xml:space="preserve">•      Оплата в размере 100% от общей стоимости Товара в течение 60 (шестидесяти) календарных дней с момента поступления Продукции на склад Покупателя согласно товарной накладной и счету-фактуре </w:t>
                  </w:r>
                </w:p>
                <w:p w:rsidR="00F8597F" w:rsidRPr="006D0BF5" w:rsidRDefault="00F8597F" w:rsidP="00F8597F">
                  <w:pPr>
                    <w:jc w:val="both"/>
                    <w:rPr>
                      <w:bCs/>
                      <w:i/>
                      <w:sz w:val="22"/>
                      <w:szCs w:val="22"/>
                    </w:rPr>
                  </w:pPr>
                </w:p>
              </w:tc>
            </w:tr>
          </w:tbl>
          <w:p w:rsidR="0035642E" w:rsidRPr="006D0BF5" w:rsidRDefault="0035642E">
            <w:pPr>
              <w:ind w:firstLine="720"/>
              <w:jc w:val="both"/>
              <w:rPr>
                <w:sz w:val="22"/>
                <w:szCs w:val="22"/>
              </w:rPr>
            </w:pPr>
          </w:p>
          <w:p w:rsidR="0035642E" w:rsidRPr="006D0BF5" w:rsidRDefault="00270783">
            <w:pPr>
              <w:ind w:firstLine="720"/>
              <w:jc w:val="both"/>
              <w:rPr>
                <w:sz w:val="22"/>
                <w:szCs w:val="22"/>
              </w:rPr>
            </w:pPr>
            <w:r w:rsidRPr="006D0BF5">
              <w:rPr>
                <w:sz w:val="22"/>
                <w:szCs w:val="22"/>
              </w:rPr>
              <w:t xml:space="preserve">Имеющий полномочия подписать ценовое предложение </w:t>
            </w:r>
            <w:r w:rsidR="00A9329A" w:rsidRPr="006D0BF5">
              <w:rPr>
                <w:sz w:val="22"/>
                <w:szCs w:val="22"/>
              </w:rPr>
              <w:t>У</w:t>
            </w:r>
            <w:r w:rsidRPr="006D0BF5">
              <w:rPr>
                <w:sz w:val="22"/>
                <w:szCs w:val="22"/>
              </w:rPr>
              <w:t>частника</w:t>
            </w:r>
            <w:r w:rsidR="00A9329A" w:rsidRPr="006D0BF5">
              <w:rPr>
                <w:sz w:val="22"/>
                <w:szCs w:val="22"/>
              </w:rPr>
              <w:t xml:space="preserve"> закупки</w:t>
            </w:r>
            <w:r w:rsidRPr="006D0BF5">
              <w:rPr>
                <w:sz w:val="22"/>
                <w:szCs w:val="22"/>
              </w:rPr>
              <w:t xml:space="preserve"> от имени</w:t>
            </w:r>
          </w:p>
          <w:p w:rsidR="0035642E" w:rsidRPr="006D0BF5" w:rsidRDefault="0035642E" w:rsidP="006E70EA">
            <w:pPr>
              <w:jc w:val="both"/>
              <w:rPr>
                <w:sz w:val="22"/>
                <w:szCs w:val="22"/>
              </w:rPr>
            </w:pPr>
          </w:p>
          <w:p w:rsidR="00270783" w:rsidRPr="006D0BF5" w:rsidRDefault="00270783">
            <w:pPr>
              <w:ind w:firstLine="720"/>
              <w:jc w:val="both"/>
              <w:rPr>
                <w:sz w:val="22"/>
                <w:szCs w:val="22"/>
              </w:rPr>
            </w:pPr>
            <w:r w:rsidRPr="006D0BF5">
              <w:rPr>
                <w:sz w:val="22"/>
                <w:szCs w:val="22"/>
              </w:rPr>
              <w:t xml:space="preserve">  ________________________________________________________</w:t>
            </w:r>
          </w:p>
          <w:p w:rsidR="00270783" w:rsidRPr="001266F4" w:rsidRDefault="00270783" w:rsidP="001266F4">
            <w:pPr>
              <w:pStyle w:val="a6"/>
              <w:jc w:val="center"/>
              <w:rPr>
                <w:sz w:val="22"/>
                <w:szCs w:val="22"/>
              </w:rPr>
            </w:pPr>
            <w:r w:rsidRPr="006D0BF5">
              <w:rPr>
                <w:sz w:val="22"/>
                <w:szCs w:val="22"/>
              </w:rPr>
              <w:t>(Полное наименование участника)</w:t>
            </w:r>
          </w:p>
        </w:tc>
      </w:tr>
    </w:tbl>
    <w:p w:rsidR="0035642E" w:rsidRPr="006D0BF5" w:rsidRDefault="0035642E" w:rsidP="0035642E">
      <w:pPr>
        <w:rPr>
          <w:b/>
          <w:sz w:val="22"/>
          <w:szCs w:val="22"/>
        </w:rPr>
      </w:pPr>
      <w:r w:rsidRPr="006D0BF5">
        <w:rPr>
          <w:b/>
          <w:sz w:val="22"/>
          <w:szCs w:val="22"/>
        </w:rPr>
        <w:lastRenderedPageBreak/>
        <w:t xml:space="preserve">Участник закупки ______________   ________________________ / ___________________/ </w:t>
      </w:r>
    </w:p>
    <w:p w:rsidR="0035642E" w:rsidRPr="006D0BF5" w:rsidRDefault="0035642E" w:rsidP="0035642E">
      <w:pPr>
        <w:rPr>
          <w:i/>
          <w:sz w:val="22"/>
          <w:szCs w:val="22"/>
        </w:rPr>
      </w:pPr>
      <w:r w:rsidRPr="006D0BF5">
        <w:rPr>
          <w:i/>
          <w:sz w:val="22"/>
          <w:szCs w:val="22"/>
        </w:rPr>
        <w:t xml:space="preserve">        должность, фамилия, имя, отчество лица, подписавшего предложение</w:t>
      </w:r>
    </w:p>
    <w:p w:rsidR="00270783" w:rsidRPr="006D0BF5" w:rsidRDefault="0035642E" w:rsidP="006E70EA">
      <w:pPr>
        <w:ind w:right="895"/>
        <w:jc w:val="right"/>
        <w:rPr>
          <w:sz w:val="22"/>
          <w:szCs w:val="22"/>
        </w:rPr>
      </w:pPr>
      <w:r w:rsidRPr="006D0BF5">
        <w:rPr>
          <w:sz w:val="22"/>
          <w:szCs w:val="22"/>
        </w:rPr>
        <w:t xml:space="preserve">МП (при наличии) </w:t>
      </w:r>
    </w:p>
    <w:sectPr w:rsidR="00270783" w:rsidRPr="006D0BF5" w:rsidSect="006E70EA">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83" w:rsidRDefault="00270783" w:rsidP="00270783">
      <w:r>
        <w:separator/>
      </w:r>
    </w:p>
  </w:endnote>
  <w:endnote w:type="continuationSeparator" w:id="0">
    <w:p w:rsidR="00270783" w:rsidRDefault="00270783" w:rsidP="0027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83" w:rsidRDefault="00270783" w:rsidP="00270783">
      <w:r>
        <w:separator/>
      </w:r>
    </w:p>
  </w:footnote>
  <w:footnote w:type="continuationSeparator" w:id="0">
    <w:p w:rsidR="00270783" w:rsidRDefault="00270783" w:rsidP="00270783">
      <w:r>
        <w:continuationSeparator/>
      </w:r>
    </w:p>
  </w:footnote>
  <w:footnote w:id="1">
    <w:p w:rsidR="00AF6B1C" w:rsidRPr="001266F4" w:rsidRDefault="00AF6B1C" w:rsidP="00A264A3">
      <w:pPr>
        <w:pStyle w:val="a3"/>
        <w:rPr>
          <w:sz w:val="16"/>
          <w:szCs w:val="16"/>
        </w:rPr>
      </w:pPr>
      <w:r w:rsidRPr="001266F4">
        <w:rPr>
          <w:rStyle w:val="a7"/>
          <w:sz w:val="16"/>
          <w:szCs w:val="16"/>
        </w:rPr>
        <w:footnoteRef/>
      </w:r>
      <w:r w:rsidRPr="001266F4">
        <w:rPr>
          <w:sz w:val="16"/>
          <w:szCs w:val="16"/>
        </w:rPr>
        <w:t xml:space="preserve"> Для плательщиков НДС</w:t>
      </w:r>
    </w:p>
  </w:footnote>
  <w:footnote w:id="2">
    <w:p w:rsidR="00AF6B1C" w:rsidRPr="001266F4" w:rsidRDefault="00AF6B1C" w:rsidP="00A264A3">
      <w:pPr>
        <w:pStyle w:val="a3"/>
        <w:rPr>
          <w:sz w:val="16"/>
          <w:szCs w:val="16"/>
        </w:rPr>
      </w:pPr>
      <w:r w:rsidRPr="001266F4">
        <w:rPr>
          <w:rStyle w:val="a7"/>
          <w:sz w:val="16"/>
          <w:szCs w:val="16"/>
        </w:rPr>
        <w:footnoteRef/>
      </w:r>
      <w:r w:rsidRPr="001266F4">
        <w:rPr>
          <w:sz w:val="16"/>
          <w:szCs w:val="16"/>
        </w:rPr>
        <w:t xml:space="preserve"> Для плательщиков НДС</w:t>
      </w:r>
    </w:p>
  </w:footnote>
  <w:footnote w:id="3">
    <w:p w:rsidR="00EA18A4" w:rsidRPr="00580532" w:rsidRDefault="00EA18A4" w:rsidP="00EA18A4">
      <w:pPr>
        <w:pStyle w:val="a3"/>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является плательщиком НДС.</w:t>
      </w:r>
    </w:p>
  </w:footnote>
  <w:footnote w:id="4">
    <w:p w:rsidR="00EA18A4" w:rsidRPr="00580532" w:rsidRDefault="00EA18A4" w:rsidP="00EA18A4">
      <w:pPr>
        <w:pStyle w:val="a3"/>
        <w:jc w:val="both"/>
        <w:rPr>
          <w:color w:val="000000"/>
          <w:sz w:val="16"/>
          <w:szCs w:val="16"/>
        </w:rPr>
      </w:pPr>
      <w:r w:rsidRPr="00580532">
        <w:rPr>
          <w:rStyle w:val="a7"/>
          <w:color w:val="000000"/>
          <w:sz w:val="16"/>
          <w:szCs w:val="16"/>
        </w:rPr>
        <w:footnoteRef/>
      </w:r>
      <w:r w:rsidRPr="00580532">
        <w:rPr>
          <w:color w:val="000000"/>
          <w:sz w:val="16"/>
          <w:szCs w:val="16"/>
        </w:rPr>
        <w:t xml:space="preserve"> 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74938"/>
    <w:multiLevelType w:val="hybridMultilevel"/>
    <w:tmpl w:val="3350012C"/>
    <w:lvl w:ilvl="0" w:tplc="8DC41FF4">
      <w:start w:val="1"/>
      <w:numFmt w:val="decimal"/>
      <w:lvlText w:val="%1."/>
      <w:lvlJc w:val="left"/>
      <w:pPr>
        <w:ind w:left="1352" w:hanging="360"/>
      </w:pPr>
      <w:rPr>
        <w:rFonts w:hint="default"/>
        <w:b/>
      </w:rPr>
    </w:lvl>
    <w:lvl w:ilvl="1" w:tplc="04190019">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83"/>
    <w:rsid w:val="00047590"/>
    <w:rsid w:val="00060891"/>
    <w:rsid w:val="000F61F9"/>
    <w:rsid w:val="00123780"/>
    <w:rsid w:val="001266F4"/>
    <w:rsid w:val="002000BA"/>
    <w:rsid w:val="00215EA3"/>
    <w:rsid w:val="002379FE"/>
    <w:rsid w:val="00270783"/>
    <w:rsid w:val="003322D5"/>
    <w:rsid w:val="003365FE"/>
    <w:rsid w:val="0035642E"/>
    <w:rsid w:val="003715AA"/>
    <w:rsid w:val="004E44DF"/>
    <w:rsid w:val="00546685"/>
    <w:rsid w:val="005A3292"/>
    <w:rsid w:val="005A5B13"/>
    <w:rsid w:val="006D0BF5"/>
    <w:rsid w:val="006E70EA"/>
    <w:rsid w:val="007C71DE"/>
    <w:rsid w:val="008A6F30"/>
    <w:rsid w:val="00A9329A"/>
    <w:rsid w:val="00AD2820"/>
    <w:rsid w:val="00AF6B1C"/>
    <w:rsid w:val="00C36F91"/>
    <w:rsid w:val="00E64E59"/>
    <w:rsid w:val="00EA18A4"/>
    <w:rsid w:val="00ED561F"/>
    <w:rsid w:val="00EE2EEF"/>
    <w:rsid w:val="00F450B5"/>
    <w:rsid w:val="00F8597F"/>
    <w:rsid w:val="00FF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4B00-E040-4F45-9F4E-DE0AE3B0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8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7078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70783"/>
    <w:rPr>
      <w:rFonts w:ascii="Cambria" w:eastAsia="Times New Roman" w:hAnsi="Cambria" w:cs="Cambria"/>
      <w:b/>
      <w:bCs/>
      <w:i/>
      <w:iCs/>
      <w:sz w:val="28"/>
      <w:szCs w:val="28"/>
      <w:lang w:eastAsia="ru-RU"/>
    </w:rPr>
  </w:style>
  <w:style w:type="paragraph" w:styleId="a3">
    <w:name w:val="footnote text"/>
    <w:basedOn w:val="a"/>
    <w:link w:val="a4"/>
    <w:uiPriority w:val="99"/>
    <w:unhideWhenUsed/>
    <w:rsid w:val="00270783"/>
    <w:pPr>
      <w:widowControl w:val="0"/>
      <w:autoSpaceDE w:val="0"/>
      <w:autoSpaceDN w:val="0"/>
    </w:pPr>
    <w:rPr>
      <w:sz w:val="20"/>
      <w:szCs w:val="20"/>
    </w:rPr>
  </w:style>
  <w:style w:type="character" w:customStyle="1" w:styleId="a4">
    <w:name w:val="Текст сноски Знак"/>
    <w:basedOn w:val="a0"/>
    <w:link w:val="a3"/>
    <w:uiPriority w:val="99"/>
    <w:rsid w:val="00270783"/>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locked/>
    <w:rsid w:val="00270783"/>
    <w:rPr>
      <w:rFonts w:ascii="Times New Roman" w:eastAsia="MS Mincho" w:hAnsi="Times New Roman" w:cs="Times New Roman"/>
      <w:sz w:val="26"/>
      <w:szCs w:val="24"/>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5"/>
    <w:unhideWhenUsed/>
    <w:rsid w:val="00270783"/>
    <w:pPr>
      <w:ind w:firstLine="709"/>
      <w:jc w:val="both"/>
    </w:pPr>
    <w:rPr>
      <w:rFonts w:eastAsia="MS Mincho"/>
      <w:sz w:val="26"/>
      <w:lang w:eastAsia="en-US"/>
    </w:rPr>
  </w:style>
  <w:style w:type="character" w:customStyle="1" w:styleId="1">
    <w:name w:val="Основной текст Знак1"/>
    <w:basedOn w:val="a0"/>
    <w:uiPriority w:val="99"/>
    <w:semiHidden/>
    <w:rsid w:val="00270783"/>
    <w:rPr>
      <w:rFonts w:ascii="Times New Roman" w:eastAsia="Times New Roman" w:hAnsi="Times New Roman" w:cs="Times New Roman"/>
      <w:sz w:val="24"/>
      <w:szCs w:val="24"/>
      <w:lang w:eastAsia="ru-RU"/>
    </w:rPr>
  </w:style>
  <w:style w:type="character" w:styleId="a7">
    <w:name w:val="footnote reference"/>
    <w:unhideWhenUsed/>
    <w:rsid w:val="00270783"/>
    <w:rPr>
      <w:vertAlign w:val="superscript"/>
    </w:rPr>
  </w:style>
  <w:style w:type="paragraph" w:customStyle="1" w:styleId="ConsNonformat">
    <w:name w:val="ConsNonformat"/>
    <w:rsid w:val="00215EA3"/>
    <w:pPr>
      <w:snapToGrid w:val="0"/>
      <w:spacing w:after="0" w:line="240" w:lineRule="auto"/>
      <w:ind w:right="19772"/>
    </w:pPr>
    <w:rPr>
      <w:rFonts w:ascii="Courier New" w:eastAsia="Times New Roman" w:hAnsi="Courier New" w:cs="Times New Roman"/>
      <w:sz w:val="20"/>
      <w:szCs w:val="20"/>
      <w:lang w:eastAsia="ru-RU"/>
    </w:rPr>
  </w:style>
  <w:style w:type="paragraph" w:styleId="a8">
    <w:name w:val="No Spacing"/>
    <w:uiPriority w:val="1"/>
    <w:qFormat/>
    <w:rsid w:val="00EE2EEF"/>
    <w:pPr>
      <w:spacing w:after="0" w:line="240" w:lineRule="auto"/>
    </w:pPr>
    <w:rPr>
      <w:rFonts w:ascii="Calibri" w:eastAsia="Calibri" w:hAnsi="Calibri" w:cs="Times New Roman"/>
    </w:rPr>
  </w:style>
  <w:style w:type="paragraph" w:styleId="a9">
    <w:name w:val="Body Text Indent"/>
    <w:basedOn w:val="a"/>
    <w:link w:val="aa"/>
    <w:uiPriority w:val="99"/>
    <w:unhideWhenUsed/>
    <w:rsid w:val="00AF6B1C"/>
    <w:pPr>
      <w:spacing w:after="120"/>
      <w:ind w:left="283"/>
    </w:pPr>
  </w:style>
  <w:style w:type="character" w:customStyle="1" w:styleId="aa">
    <w:name w:val="Основной текст с отступом Знак"/>
    <w:basedOn w:val="a0"/>
    <w:link w:val="a9"/>
    <w:uiPriority w:val="99"/>
    <w:rsid w:val="00AF6B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ЧеркашинаЕИ</dc:creator>
  <cp:keywords/>
  <dc:description/>
  <cp:lastModifiedBy>ЧеркашинаЕИ</cp:lastModifiedBy>
  <cp:revision>22</cp:revision>
  <dcterms:created xsi:type="dcterms:W3CDTF">2018-11-29T10:37:00Z</dcterms:created>
  <dcterms:modified xsi:type="dcterms:W3CDTF">2021-05-14T09:27:00Z</dcterms:modified>
</cp:coreProperties>
</file>