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E6" w:rsidRPr="00C022EC" w:rsidRDefault="00C546E6" w:rsidP="00C546E6">
      <w:pPr>
        <w:pStyle w:val="a3"/>
        <w:jc w:val="center"/>
        <w:rPr>
          <w:rFonts w:ascii="Times New Roman" w:hAnsi="Times New Roman"/>
          <w:b/>
          <w:bCs/>
        </w:rPr>
      </w:pPr>
      <w:r w:rsidRPr="00C022EC">
        <w:rPr>
          <w:rFonts w:ascii="Times New Roman" w:hAnsi="Times New Roman"/>
          <w:b/>
          <w:bCs/>
        </w:rPr>
        <w:t>Техническое задание</w:t>
      </w:r>
    </w:p>
    <w:p w:rsidR="00C546E6" w:rsidRPr="00C022EC" w:rsidRDefault="00C546E6" w:rsidP="00C546E6">
      <w:pPr>
        <w:pStyle w:val="a3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497"/>
        <w:gridCol w:w="5411"/>
      </w:tblGrid>
      <w:tr w:rsidR="00C546E6" w:rsidRPr="00C022EC" w:rsidTr="00DA4EB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32571319"/>
            <w:r w:rsidRPr="00C022EC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C022E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022E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22EC">
              <w:rPr>
                <w:rFonts w:ascii="Times New Roman" w:hAnsi="Times New Roman"/>
                <w:b/>
                <w:bCs/>
              </w:rPr>
              <w:t>Основные требования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22EC">
              <w:rPr>
                <w:rFonts w:ascii="Times New Roman" w:hAnsi="Times New Roman"/>
                <w:b/>
                <w:bCs/>
              </w:rPr>
              <w:t>Характеристики</w:t>
            </w:r>
          </w:p>
        </w:tc>
      </w:tr>
      <w:tr w:rsidR="00C546E6" w:rsidRPr="00C022EC" w:rsidTr="00DA4EB6">
        <w:trPr>
          <w:trHeight w:val="5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pStyle w:val="a5"/>
              <w:spacing w:after="0" w:line="240" w:lineRule="auto"/>
              <w:rPr>
                <w:b/>
                <w:sz w:val="22"/>
                <w:szCs w:val="22"/>
              </w:rPr>
            </w:pPr>
            <w:r w:rsidRPr="00C022EC">
              <w:rPr>
                <w:sz w:val="22"/>
                <w:szCs w:val="22"/>
              </w:rPr>
              <w:t>Государственное автономное учреждение социального обслуживания населения  Реабилитационный центр для детей и подростков с ограниченными возможностями здоровья города Кумертау (</w:t>
            </w:r>
            <w:r w:rsidRPr="00C022EC">
              <w:rPr>
                <w:b/>
                <w:sz w:val="22"/>
                <w:szCs w:val="22"/>
              </w:rPr>
              <w:t>ГАУ Реабилитационный центр г. Кумертау)</w:t>
            </w:r>
          </w:p>
          <w:p w:rsidR="00C546E6" w:rsidRPr="00C022EC" w:rsidRDefault="00C546E6" w:rsidP="00DA4EB6">
            <w:pPr>
              <w:widowControl w:val="0"/>
              <w:spacing w:after="0" w:line="240" w:lineRule="auto"/>
              <w:ind w:right="172"/>
              <w:rPr>
                <w:rFonts w:ascii="Times New Roman" w:hAnsi="Times New Roman"/>
              </w:rPr>
            </w:pPr>
          </w:p>
        </w:tc>
      </w:tr>
      <w:tr w:rsidR="00C546E6" w:rsidRPr="00C022EC" w:rsidTr="00DA4EB6">
        <w:trPr>
          <w:trHeight w:val="4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Адрес места нахождения Заказчика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widowControl w:val="0"/>
              <w:spacing w:after="0" w:line="240" w:lineRule="auto"/>
              <w:ind w:right="172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453300, Республика Башкортостан, г. Кумертау, ул. Советская д.1а</w:t>
            </w:r>
          </w:p>
        </w:tc>
      </w:tr>
      <w:tr w:rsidR="00C546E6" w:rsidRPr="00C022EC" w:rsidTr="00DA4EB6">
        <w:trPr>
          <w:trHeight w:val="23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022EC">
              <w:rPr>
                <w:rFonts w:ascii="Times New Roman" w:hAnsi="Times New Roman"/>
              </w:rPr>
              <w:t xml:space="preserve">Реабилитация детей инвалидов и детей с ограниченными возможностями, получивших услуги по </w:t>
            </w:r>
            <w:proofErr w:type="spellStart"/>
            <w:r w:rsidRPr="00C022EC">
              <w:rPr>
                <w:rFonts w:ascii="Times New Roman" w:hAnsi="Times New Roman"/>
              </w:rPr>
              <w:t>иппотерапии</w:t>
            </w:r>
            <w:proofErr w:type="spellEnd"/>
            <w:r w:rsidRPr="00C022EC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C546E6" w:rsidRPr="00C022EC" w:rsidTr="00DA4EB6">
        <w:trPr>
          <w:trHeight w:val="24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4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Срок оказания услуг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 xml:space="preserve">Начало оказания услуг – </w:t>
            </w:r>
            <w:proofErr w:type="gramStart"/>
            <w:r w:rsidRPr="00C022EC">
              <w:rPr>
                <w:rFonts w:ascii="Times New Roman" w:hAnsi="Times New Roman"/>
                <w:color w:val="auto"/>
              </w:rPr>
              <w:t>с даты заключения</w:t>
            </w:r>
            <w:proofErr w:type="gramEnd"/>
            <w:r w:rsidRPr="00C022EC">
              <w:rPr>
                <w:rFonts w:ascii="Times New Roman" w:hAnsi="Times New Roman"/>
                <w:color w:val="auto"/>
              </w:rPr>
              <w:t xml:space="preserve"> договора</w:t>
            </w:r>
          </w:p>
          <w:p w:rsidR="00C546E6" w:rsidRPr="00C022EC" w:rsidRDefault="00C022EC" w:rsidP="00D2294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по 10</w:t>
            </w:r>
            <w:r w:rsidR="00C546E6" w:rsidRPr="00C022EC">
              <w:rPr>
                <w:rFonts w:ascii="Times New Roman" w:hAnsi="Times New Roman"/>
                <w:color w:val="auto"/>
              </w:rPr>
              <w:t xml:space="preserve"> </w:t>
            </w:r>
            <w:r w:rsidRPr="00C022EC">
              <w:rPr>
                <w:rFonts w:ascii="Times New Roman" w:hAnsi="Times New Roman"/>
                <w:color w:val="auto"/>
              </w:rPr>
              <w:t xml:space="preserve">декабря </w:t>
            </w:r>
            <w:r w:rsidR="00D2294E" w:rsidRPr="00C022EC">
              <w:rPr>
                <w:rFonts w:ascii="Times New Roman" w:hAnsi="Times New Roman"/>
                <w:color w:val="auto"/>
              </w:rPr>
              <w:t xml:space="preserve"> </w:t>
            </w:r>
            <w:r w:rsidR="00C546E6" w:rsidRPr="00C022EC">
              <w:rPr>
                <w:rFonts w:ascii="Times New Roman" w:hAnsi="Times New Roman"/>
                <w:color w:val="auto"/>
              </w:rPr>
              <w:t>2021 года включительно;</w:t>
            </w:r>
          </w:p>
        </w:tc>
      </w:tr>
      <w:tr w:rsidR="00C546E6" w:rsidRPr="00C022EC" w:rsidTr="00DA4EB6">
        <w:trPr>
          <w:trHeight w:val="24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5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Не более 25 км от места нахождения Заказчика</w:t>
            </w:r>
          </w:p>
        </w:tc>
      </w:tr>
      <w:tr w:rsidR="00C546E6" w:rsidRPr="00C022EC" w:rsidTr="00DA4EB6">
        <w:trPr>
          <w:trHeight w:val="2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Продолжительность одного занятия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30 минут</w:t>
            </w:r>
          </w:p>
        </w:tc>
      </w:tr>
      <w:tr w:rsidR="00C546E6" w:rsidRPr="00C022EC" w:rsidTr="00DA4EB6">
        <w:trPr>
          <w:trHeight w:val="2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7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Количество занятий АВЕ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022EC" w:rsidP="00DA4EB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Всего за период 400 занятий АВЕ, проведенных для не менее 80 детей</w:t>
            </w:r>
          </w:p>
        </w:tc>
      </w:tr>
      <w:tr w:rsidR="00C546E6" w:rsidRPr="00C022EC" w:rsidTr="00DA4EB6">
        <w:trPr>
          <w:trHeight w:val="2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8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Соответствие оказываемых услуг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- ст. 7 Конституции Российской Федерации;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- Федеральному закону от 24 июля 1998 г. N 124-ФЗ "Об основных гарантиях прав ребенка в Российской Федерации";</w:t>
            </w:r>
            <w:bookmarkStart w:id="1" w:name="_GoBack"/>
            <w:bookmarkEnd w:id="1"/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-  действующему Законодательству Российской Федерации.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- Заказчик гарантирует возможность посещения адаптивной верховой езды и создает условия, соответствующие санитарно-гигиеническим требованиям и правилам техники безопасности, включая (в случае необходимости) вызов скорой медицинской помощи.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- Услуги предоставляются в соответствии методиками, разработанными Национальной Федерацией лечебной верховой езды и инвалидного конного спорта (НФ ЛВЕ ИКС).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 xml:space="preserve"> - Исполнитель обеспечивает ветеринарный контроль: здоровые лошади, прошедшие обязательный ветеринарный контроль (ветеринарные исследования, вакцинацию и др.) в соответствии с действующими правилами или инструкциями, утверждёнными руководителем ветеринарной службы Министерства сельского хозяйства РФ. 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 xml:space="preserve">- Исполнитель обеспечивает соответствие зданий или сооружений, в которых содержатся лошади, требованиям </w:t>
            </w:r>
            <w:r w:rsidRPr="00C022EC">
              <w:rPr>
                <w:rFonts w:ascii="Times New Roman" w:hAnsi="Times New Roman"/>
              </w:rPr>
              <w:t>СП 106.13330.2012 Животноводческие, птицеводческие и звероводческие здания и помещения. Актуализированная редакция СНиП 2.10.03-84 (с Изменением N 1)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022EC">
              <w:rPr>
                <w:rFonts w:ascii="Times New Roman" w:hAnsi="Times New Roman"/>
                <w:color w:val="auto"/>
              </w:rPr>
              <w:t>- Качество услуг, а также используемых при оказании услуг материалов (изделий и оборудования) должно соответствовать требованиям: Федерального закона от 30.03.1999 № 52-ФЗ «О санитарно-эпидемиологическом благополучии населения» («Российская газета», № 64-65, 06.04.1999).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C546E6" w:rsidRPr="00C022EC" w:rsidTr="00DA4EB6">
        <w:trPr>
          <w:trHeight w:val="2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Категории лиц – получателей услуг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-Дети и подростки с ограниченными возможностями;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Дети и подростки с особенностями развития, в том числе с особенностями психического развития, с эмоционально-волевыми особенностями;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- Дети и подростки с трудностями, связанными с адаптацией в жизненной среде, </w:t>
            </w:r>
            <w:proofErr w:type="gramStart"/>
            <w:r w:rsidRPr="00C022EC">
              <w:rPr>
                <w:rFonts w:ascii="Times New Roman" w:hAnsi="Times New Roman"/>
              </w:rPr>
              <w:t>отразившихся</w:t>
            </w:r>
            <w:proofErr w:type="gramEnd"/>
            <w:r w:rsidRPr="00C022EC">
              <w:rPr>
                <w:rFonts w:ascii="Times New Roman" w:hAnsi="Times New Roman"/>
              </w:rPr>
              <w:t xml:space="preserve"> на их развитии </w:t>
            </w:r>
            <w:r w:rsidRPr="00C022EC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C022EC">
              <w:rPr>
                <w:rFonts w:ascii="Times New Roman" w:hAnsi="Times New Roman"/>
              </w:rPr>
              <w:t>дезадаптированные</w:t>
            </w:r>
            <w:proofErr w:type="spellEnd"/>
            <w:r w:rsidRPr="00C022EC">
              <w:rPr>
                <w:rFonts w:ascii="Times New Roman" w:hAnsi="Times New Roman"/>
              </w:rPr>
              <w:t xml:space="preserve"> дети.</w:t>
            </w:r>
          </w:p>
          <w:p w:rsidR="00C546E6" w:rsidRPr="00C022EC" w:rsidRDefault="00C546E6" w:rsidP="00DA4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46E6" w:rsidRPr="00C022EC" w:rsidTr="00DA4EB6">
        <w:trPr>
          <w:trHeight w:val="2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Условия для оказания услуг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специально отобранных и подготовленных лошадей, отвечающих требованиям действующих санитарных и ветеринарных правил;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инструкторов по адаптивной верховой езде (далее – инструктор АВЕ), прошедших специальное обучение;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команды АВЕ - ассистенты инструктора – ассистент-коновод, ассистент-страхующий;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приспособлений и оборудования для занятий АВЕ;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экипировки для занятий АВЕ.</w:t>
            </w:r>
          </w:p>
        </w:tc>
      </w:tr>
      <w:tr w:rsidR="00C546E6" w:rsidRPr="00C022EC" w:rsidTr="00DA4EB6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22EC">
              <w:rPr>
                <w:rFonts w:ascii="Times New Roman" w:hAnsi="Times New Roman"/>
                <w:b/>
                <w:bCs/>
              </w:rPr>
              <w:t>Требования к отбору лошадей для оказания услуг</w:t>
            </w:r>
          </w:p>
        </w:tc>
      </w:tr>
      <w:tr w:rsidR="00C546E6" w:rsidRPr="00C022EC" w:rsidTr="00DA4EB6">
        <w:trPr>
          <w:trHeight w:val="84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Темперамент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Дружелюбие, доверчивость, спокойность, терпеливость и уравновешенность животного. Наличие энергичности с ритмичным «терапевтическим» шагом;</w:t>
            </w:r>
          </w:p>
        </w:tc>
      </w:tr>
      <w:tr w:rsidR="00C546E6" w:rsidRPr="00C022EC" w:rsidTr="00DA4EB6">
        <w:trPr>
          <w:trHeight w:val="5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  <w:iCs/>
              </w:rPr>
              <w:t>Экстерьер лошади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Рост не более 145-160 см в холке;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-Спина лошади - умеренно широкая, достаточно длинная с хорошо развитой мускулатурой;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Бока лошади – округлые;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Холка лошади – средняя или низкая;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- Ноги лошади – правильного постава; 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Целесообразно наличие нескольких лошадей различных габаритов с различной интенсивностью шага для возможности подпора лошади, максимально подходящей конкретному клиенту.</w:t>
            </w:r>
          </w:p>
        </w:tc>
      </w:tr>
      <w:tr w:rsidR="00C546E6" w:rsidRPr="00C022EC" w:rsidTr="00DA4EB6">
        <w:trPr>
          <w:trHeight w:val="5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Шаг лошади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Шаг (аллюр) лошади - правильный: ритмичный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(отсутствие хромоты), </w:t>
            </w:r>
            <w:proofErr w:type="gramStart"/>
            <w:r w:rsidRPr="00C022EC">
              <w:rPr>
                <w:rFonts w:ascii="Times New Roman" w:hAnsi="Times New Roman"/>
              </w:rPr>
              <w:t>широкий</w:t>
            </w:r>
            <w:proofErr w:type="gramEnd"/>
            <w:r w:rsidRPr="00C022EC">
              <w:rPr>
                <w:rFonts w:ascii="Times New Roman" w:hAnsi="Times New Roman"/>
              </w:rPr>
              <w:t xml:space="preserve"> (следы задних ног попадают в следы передних или перекрывают их);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-  Прием на спину (отсутствие зажима мышц спины) и работа «от зада» (движение шагом начинается с толчка задней ногой). 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Сохранение равновесия и гибкости при ходьбе.</w:t>
            </w:r>
          </w:p>
        </w:tc>
      </w:tr>
      <w:tr w:rsidR="00C546E6" w:rsidRPr="00C022EC" w:rsidTr="00DA4EB6">
        <w:trPr>
          <w:trHeight w:val="3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14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Возраст лошади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От пяти до пятнадцати лет.</w:t>
            </w:r>
          </w:p>
        </w:tc>
      </w:tr>
      <w:tr w:rsidR="00C546E6" w:rsidRPr="00C022EC" w:rsidTr="00DA4EB6">
        <w:trPr>
          <w:trHeight w:val="35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D2294E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15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Ориентация лошади на человека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у лошади хождения в поводу всеми аллюрами (шаг, рысь, галоп);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навыков ориентирования на коновода без подачи тактильных и голосовых команд;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Наличие у лошади навыков начинать шаг, ускорять и замедлять без подачи тактильных или голосовых команд, ориентируясь на коновода.</w:t>
            </w:r>
          </w:p>
        </w:tc>
      </w:tr>
      <w:tr w:rsidR="00C546E6" w:rsidRPr="00C022EC" w:rsidTr="00DA4EB6">
        <w:trPr>
          <w:trHeight w:val="3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D2294E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Реакции лошади на дополнительные предметы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Наличие у лошади привычек и навыков использования на занятиях АВЕ дополнительных предметов (мячей, игрушек, в том числе музыкальных, кеглей, стоек, обручей, инвалидных колясок, ходунков, костылей, опор и пр.).</w:t>
            </w:r>
          </w:p>
        </w:tc>
      </w:tr>
      <w:tr w:rsidR="00C546E6" w:rsidRPr="00C022EC" w:rsidTr="00DA4EB6">
        <w:trPr>
          <w:trHeight w:val="5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D2294E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Реакция лошади на посадку всадника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-Наличие у лошади навыков использования вспомогательных средств и способов при посадке всадника (помостов, ступенек, переноса на руках и посадка с рук одним или двумя страхующими). 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Отсутствие беспокойства и/или агрессии при посадке всадника с использованием вспомогательных средств и способов.</w:t>
            </w:r>
          </w:p>
        </w:tc>
      </w:tr>
      <w:tr w:rsidR="00C546E6" w:rsidRPr="00C022EC" w:rsidTr="00DA4EB6">
        <w:trPr>
          <w:trHeight w:val="5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22EC">
              <w:rPr>
                <w:rFonts w:ascii="Times New Roman" w:hAnsi="Times New Roman"/>
                <w:b/>
                <w:bCs/>
              </w:rPr>
              <w:t>Инструктор по адаптивной верховой езде</w:t>
            </w:r>
          </w:p>
        </w:tc>
      </w:tr>
      <w:tr w:rsidR="00C546E6" w:rsidRPr="00C022EC" w:rsidTr="00DA4EB6">
        <w:trPr>
          <w:trHeight w:val="5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19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Инструктор по адаптивной верховой езде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Обязательное наличие специального образования, подтвержденного документально (сертификат, удостоверение), предоставляется в течение 3 рабочих дней </w:t>
            </w:r>
            <w:proofErr w:type="gramStart"/>
            <w:r w:rsidRPr="00C022EC">
              <w:rPr>
                <w:rFonts w:ascii="Times New Roman" w:hAnsi="Times New Roman"/>
              </w:rPr>
              <w:t>с даты заключения</w:t>
            </w:r>
            <w:proofErr w:type="gramEnd"/>
            <w:r w:rsidRPr="00C022EC">
              <w:rPr>
                <w:rFonts w:ascii="Times New Roman" w:hAnsi="Times New Roman"/>
              </w:rPr>
              <w:t xml:space="preserve"> Договора. 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Функции: 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46E6" w:rsidRPr="00C022EC" w:rsidTr="00DA4EB6">
        <w:trPr>
          <w:trHeight w:val="4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22EC">
              <w:rPr>
                <w:rFonts w:ascii="Times New Roman" w:hAnsi="Times New Roman"/>
                <w:b/>
                <w:bCs/>
              </w:rPr>
              <w:t>Вспомогательный персонал для оказания услуг</w:t>
            </w:r>
          </w:p>
        </w:tc>
      </w:tr>
      <w:tr w:rsidR="00C546E6" w:rsidRPr="00C022EC" w:rsidTr="00DA4EB6">
        <w:trPr>
          <w:trHeight w:val="8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20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Ассистент инструктора (ассистент – коновод)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Функции: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Проводка на поводу лошади;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Регулировка интенсивности шага лошади;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Наблюдение за реакциями лошади во время занятий;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Несет ответственность за поведение лошади во время проведения занятия.</w:t>
            </w:r>
          </w:p>
        </w:tc>
      </w:tr>
      <w:tr w:rsidR="00C546E6" w:rsidRPr="00C022EC" w:rsidTr="00DA4EB6">
        <w:trPr>
          <w:trHeight w:val="27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21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Ассистент инструктора (ассистент – страхующий)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Функции: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-Обеспечение во время </w:t>
            </w:r>
            <w:proofErr w:type="gramStart"/>
            <w:r w:rsidRPr="00C022EC">
              <w:rPr>
                <w:rFonts w:ascii="Times New Roman" w:hAnsi="Times New Roman"/>
              </w:rPr>
              <w:t>проведения занятий физической страховки получателя услуг</w:t>
            </w:r>
            <w:proofErr w:type="gramEnd"/>
            <w:r w:rsidRPr="00C022EC">
              <w:rPr>
                <w:rFonts w:ascii="Times New Roman" w:hAnsi="Times New Roman"/>
              </w:rPr>
              <w:t>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Выполнение указаний инструктора;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Оказание помощи получателю услуг в выполнении конкретных упражнений.</w:t>
            </w:r>
          </w:p>
        </w:tc>
      </w:tr>
      <w:tr w:rsidR="00C546E6" w:rsidRPr="00C022EC" w:rsidTr="00DA4EB6">
        <w:trPr>
          <w:trHeight w:val="8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22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Соответствие санитарным правилам и нормам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 Прохождение регулярных медицинских осмотров, подтвержденное медицинской книжкой установленного образца</w:t>
            </w:r>
          </w:p>
        </w:tc>
      </w:tr>
      <w:tr w:rsidR="00C546E6" w:rsidRPr="00C022EC" w:rsidTr="00DA4EB6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22EC">
              <w:rPr>
                <w:rFonts w:ascii="Times New Roman" w:hAnsi="Times New Roman"/>
                <w:b/>
                <w:bCs/>
              </w:rPr>
              <w:t>Требования к приспособлению и оборудованию</w:t>
            </w:r>
          </w:p>
        </w:tc>
      </w:tr>
      <w:tr w:rsidR="00C546E6" w:rsidRPr="00C022EC" w:rsidTr="00DA4EB6">
        <w:trPr>
          <w:trHeight w:val="8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23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Приспособления и оборудование для проведения занятий по АВЕ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-Наличие специальных подкладок, вальтрапов, гурт с одной (двумя) ручками – скобами;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 xml:space="preserve">- Наличие в манеже (площадке) пандуса или ступеней – </w:t>
            </w:r>
            <w:proofErr w:type="spellStart"/>
            <w:r w:rsidRPr="00C022EC">
              <w:rPr>
                <w:rFonts w:ascii="Times New Roman" w:hAnsi="Times New Roman"/>
              </w:rPr>
              <w:t>монтуаров</w:t>
            </w:r>
            <w:proofErr w:type="spellEnd"/>
            <w:r w:rsidRPr="00C022EC">
              <w:rPr>
                <w:rFonts w:ascii="Times New Roman" w:hAnsi="Times New Roman"/>
              </w:rPr>
              <w:t xml:space="preserve"> (напольных ступенчатых лестниц);</w:t>
            </w:r>
          </w:p>
          <w:p w:rsidR="00C546E6" w:rsidRPr="00C022EC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-Наличие игровых элементов и приспособлений, предметов, устройств: мячи обычные и набитые горохом, опилками; обручи большого и малого диаметра, булавы, стойки с прибитыми к бокам крючками; цветные пластмассовые ведерки, миски и т.п.</w:t>
            </w:r>
          </w:p>
        </w:tc>
      </w:tr>
      <w:tr w:rsidR="00C546E6" w:rsidRPr="00021EFE" w:rsidTr="00DA4EB6">
        <w:trPr>
          <w:trHeight w:val="8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6" w:rsidRPr="00C022EC" w:rsidRDefault="00C546E6" w:rsidP="00DA4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24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C022EC" w:rsidRDefault="00C546E6" w:rsidP="00DA4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022EC">
              <w:rPr>
                <w:rFonts w:ascii="Times New Roman" w:hAnsi="Times New Roman"/>
                <w:iCs/>
              </w:rPr>
              <w:t>Специальная экипировка, предоставляемая клиентам для проведения занятий по АВЕ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6" w:rsidRPr="00021EFE" w:rsidRDefault="00C546E6" w:rsidP="00DA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2EC">
              <w:rPr>
                <w:rFonts w:ascii="Times New Roman" w:hAnsi="Times New Roman"/>
              </w:rPr>
              <w:t>-Наличие шлемов для безопасности получателей услуг</w:t>
            </w:r>
          </w:p>
        </w:tc>
      </w:tr>
      <w:bookmarkEnd w:id="0"/>
    </w:tbl>
    <w:p w:rsidR="004A08A2" w:rsidRDefault="004A08A2"/>
    <w:sectPr w:rsidR="004A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E6"/>
    <w:rsid w:val="004A08A2"/>
    <w:rsid w:val="00C022EC"/>
    <w:rsid w:val="00C546E6"/>
    <w:rsid w:val="00D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6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6E6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4">
    <w:name w:val="Без интервала Знак"/>
    <w:link w:val="a3"/>
    <w:rsid w:val="00C546E6"/>
    <w:rPr>
      <w:rFonts w:ascii="Calibri" w:eastAsia="Calibri" w:hAnsi="Calibri" w:cs="Times New Roman"/>
      <w:color w:val="00000A"/>
    </w:rPr>
  </w:style>
  <w:style w:type="paragraph" w:styleId="a5">
    <w:name w:val="Normal (Web)"/>
    <w:basedOn w:val="a"/>
    <w:unhideWhenUsed/>
    <w:rsid w:val="00C546E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6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6E6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4">
    <w:name w:val="Без интервала Знак"/>
    <w:link w:val="a3"/>
    <w:rsid w:val="00C546E6"/>
    <w:rPr>
      <w:rFonts w:ascii="Calibri" w:eastAsia="Calibri" w:hAnsi="Calibri" w:cs="Times New Roman"/>
      <w:color w:val="00000A"/>
    </w:rPr>
  </w:style>
  <w:style w:type="paragraph" w:styleId="a5">
    <w:name w:val="Normal (Web)"/>
    <w:basedOn w:val="a"/>
    <w:unhideWhenUsed/>
    <w:rsid w:val="00C546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2021-06-25T11:16:00Z</dcterms:created>
  <dcterms:modified xsi:type="dcterms:W3CDTF">2021-06-28T10:17:00Z</dcterms:modified>
</cp:coreProperties>
</file>