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AC" w:rsidRPr="00F97F8D" w:rsidRDefault="00795C76" w:rsidP="00795C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F8D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на поставку </w:t>
      </w:r>
      <w:r w:rsidR="002E2855">
        <w:rPr>
          <w:rFonts w:ascii="Times New Roman" w:hAnsi="Times New Roman" w:cs="Times New Roman"/>
          <w:b/>
          <w:sz w:val="24"/>
          <w:szCs w:val="24"/>
        </w:rPr>
        <w:t>материалов электроснабжения и автоматической пожарной сигнализации</w:t>
      </w:r>
    </w:p>
    <w:p w:rsidR="00795C76" w:rsidRPr="00F97F8D" w:rsidRDefault="00795C76">
      <w:pPr>
        <w:rPr>
          <w:rFonts w:ascii="Times New Roman" w:hAnsi="Times New Roman" w:cs="Times New Roman"/>
          <w:b/>
          <w:sz w:val="24"/>
          <w:szCs w:val="24"/>
        </w:rPr>
      </w:pPr>
      <w:r w:rsidRPr="00F97F8D">
        <w:rPr>
          <w:rFonts w:ascii="Times New Roman" w:hAnsi="Times New Roman" w:cs="Times New Roman"/>
          <w:b/>
          <w:sz w:val="24"/>
          <w:szCs w:val="24"/>
        </w:rPr>
        <w:t>1. Объект закупки: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76"/>
        <w:gridCol w:w="5231"/>
        <w:gridCol w:w="2268"/>
        <w:gridCol w:w="1276"/>
      </w:tblGrid>
      <w:tr w:rsidR="00795C76" w:rsidRPr="00795C76" w:rsidTr="000C0427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  <w:r w:rsidR="00D70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795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0C0427" w:rsidRPr="000C0427" w:rsidTr="000C0427">
        <w:trPr>
          <w:trHeight w:val="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Перемычки гибкие, тип ПГС-50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4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427" w:rsidRPr="000C0427" w:rsidTr="000C0427">
        <w:trPr>
          <w:trHeight w:val="2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Гильза кабельная: медная ГМ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4730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C0427" w:rsidRPr="000C0427" w:rsidTr="000C0427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Втулки В22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4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427" w:rsidRPr="000C0427" w:rsidTr="000C0427">
        <w:trPr>
          <w:trHeight w:val="3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Втулки изолирующие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427" w:rsidRPr="000C0427" w:rsidTr="000C0427">
        <w:trPr>
          <w:trHeight w:val="3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Наконечники кабельные: П2.5-4Д-МУ3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427" w:rsidRPr="000C0427" w:rsidTr="000C0427">
        <w:trPr>
          <w:trHeight w:val="3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Гайки установочные заземляющие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0427" w:rsidRPr="000C0427" w:rsidTr="000C0427">
        <w:trPr>
          <w:trHeight w:val="3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Скрепы 10х2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0C0427" w:rsidRPr="000C0427" w:rsidTr="000C0427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212-64 исп.02 </w:t>
            </w: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</w:t>
            </w:r>
            <w:proofErr w:type="spellEnd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R3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427" w:rsidRPr="000C0427" w:rsidTr="000C0427">
        <w:trPr>
          <w:trHeight w:val="3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витая пара U/UTP 4х2х0,52, категория 5e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04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427" w:rsidRPr="000C0427" w:rsidTr="000C0427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ИВЭПР 12/3,5 RSR 2х17 -Р БР </w:t>
            </w: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</w:t>
            </w:r>
            <w:proofErr w:type="spellEnd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R3 — Источник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427" w:rsidRPr="000C0427" w:rsidTr="000C0427">
        <w:trPr>
          <w:trHeight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</w:t>
            </w: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D-LINK DES-1050G/C1A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427" w:rsidRPr="000C0427" w:rsidTr="000C0427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Аккумуляторная батарея 17 </w:t>
            </w: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PTK-BATTERY 12-7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C0427" w:rsidRPr="000C0427" w:rsidTr="000C0427">
        <w:trPr>
          <w:trHeight w:val="2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24 дюйма </w:t>
            </w: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C0427" w:rsidRPr="000C0427" w:rsidTr="000C0427">
        <w:trPr>
          <w:trHeight w:val="3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DOKO BS16-настольный книжный сканер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0427" w:rsidRPr="000C0427" w:rsidTr="000C0427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Патч</w:t>
            </w:r>
            <w:proofErr w:type="spellEnd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-корд STP 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t.5e LSZH 0.5 м PC-LPM-STP-RJ45</w:t>
            </w: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-RJ45-C5e-0.5M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427" w:rsidRPr="000C0427" w:rsidTr="000C0427">
        <w:trPr>
          <w:trHeight w:val="3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 светодиодная 40 Вт 4000 К IP20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C0427" w:rsidRPr="000C0427" w:rsidTr="000C0427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СТОЛ NTAB S 32" ULTRA HD 6 КАСАНИЙ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427" w:rsidRPr="000C0427" w:rsidTr="000C0427">
        <w:trPr>
          <w:trHeight w:val="3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Блок индикации и управления Рубеж-БИУ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427" w:rsidRPr="000C0427" w:rsidTr="000C0427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ИПР 513-11 (</w:t>
            </w: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</w:t>
            </w:r>
            <w:proofErr w:type="spellEnd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R3) — </w:t>
            </w: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пожарный ручной адресный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C0427" w:rsidRPr="000C0427" w:rsidTr="000C0427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</w:t>
            </w: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охранно-пожарный комбинированный (светозвуковой) ОПОП 124-R3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C0427" w:rsidRPr="000C0427" w:rsidTr="000C0427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</w:t>
            </w: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охранно-пожарный световой ОПОП 1-R3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C0427" w:rsidRPr="000C0427" w:rsidTr="000C0427">
        <w:trPr>
          <w:trHeight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Рубеж-2ОП </w:t>
            </w: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</w:t>
            </w:r>
            <w:proofErr w:type="spellEnd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R3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427" w:rsidRPr="000C0427" w:rsidTr="000C0427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Жесткий диск 10Тб MG06ACA10TE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C0427" w:rsidRPr="000C0427" w:rsidTr="000C0427">
        <w:trPr>
          <w:trHeight w:val="3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Системный блок ПК DEXP </w:t>
            </w: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Aquilon</w:t>
            </w:r>
            <w:proofErr w:type="spellEnd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C0427" w:rsidRPr="000C0427" w:rsidTr="000C0427">
        <w:trPr>
          <w:trHeight w:val="2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Sony</w:t>
            </w:r>
            <w:proofErr w:type="spellEnd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Xperia</w:t>
            </w:r>
            <w:proofErr w:type="spellEnd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Touch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427" w:rsidRPr="000C0427" w:rsidTr="000C0427">
        <w:trPr>
          <w:trHeight w:val="3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Кронштейн для проектора </w:t>
            </w: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Digis</w:t>
            </w:r>
            <w:proofErr w:type="spellEnd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DSM-14KW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427" w:rsidRPr="000C0427" w:rsidTr="000C0427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Стабилизатор напряжения </w:t>
            </w: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Uniel</w:t>
            </w:r>
            <w:proofErr w:type="spellEnd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U-ARS-1500/1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427" w:rsidRPr="000C0427" w:rsidTr="000C0427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Экран для проекторов </w:t>
            </w: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Digis</w:t>
            </w:r>
            <w:proofErr w:type="spellEnd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DSSH-162806 </w:t>
            </w: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Space</w:t>
            </w:r>
            <w:proofErr w:type="spellEnd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HCG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427" w:rsidRPr="000C0427" w:rsidTr="000C0427">
        <w:trPr>
          <w:trHeight w:val="2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 резервного электропитания БР 12 2х17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427" w:rsidRPr="000C0427" w:rsidTr="000C0427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одноклавишный для скрытой проводки серии "Прима", марка: С16-053-с с подсветкой, цвет бежевый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C0427" w:rsidRPr="000C0427" w:rsidTr="000C0427">
        <w:trPr>
          <w:trHeight w:val="3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 кабельная 2P+E, 16A, IP44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C0427" w:rsidRPr="000C0427" w:rsidTr="000C0427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 РС16-126 Б IP44 для скрытой проводки с заземляющими контактами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4730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0427"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0427" w:rsidRPr="000C0427" w:rsidTr="000C0427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металлический навесной ШРП-150-2М, для установки в помещениях, емкость 150 пар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427" w:rsidRPr="000C0427" w:rsidTr="000C0427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силовой с медными жилами с поливинилхлоридной изоляцией и оболочкой, не распространяющий горение марки: ВВГнг, напряжением 0,66 </w:t>
            </w: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числом жил - 3 и сечением 1,5 мм2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4730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0427"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427" w:rsidRPr="000C0427" w:rsidTr="000C0427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</w:t>
            </w:r>
            <w:proofErr w:type="spellEnd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газовыделением</w:t>
            </w:r>
            <w:proofErr w:type="spellEnd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марки: ВВГнг-LS, с числом жил - 3 и сечением 2,5 мм2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C0427" w:rsidRPr="000C0427" w:rsidTr="000C0427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Кабели парной скрутки огнестойкие для систем пожарной сигнализации с </w:t>
            </w: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однопроволочными</w:t>
            </w:r>
            <w:proofErr w:type="spellEnd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медными жилами, марки: </w:t>
            </w: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КПСнг</w:t>
            </w:r>
            <w:proofErr w:type="spellEnd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-FRLS 1х2х0,5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4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427" w:rsidRPr="000C0427" w:rsidTr="000C0427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Кабели парной скрутки огнестойкие для систем пожарной сигнализации с </w:t>
            </w: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однопроволочными</w:t>
            </w:r>
            <w:proofErr w:type="spellEnd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медными жилами, марки: </w:t>
            </w: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КПСнг</w:t>
            </w:r>
            <w:proofErr w:type="spellEnd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-FRLS 1х2х1,0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C0427" w:rsidRPr="000C0427" w:rsidTr="000C0427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для систем пожарной сигнализации с </w:t>
            </w: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однопроволочными</w:t>
            </w:r>
            <w:proofErr w:type="spellEnd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медными жилами, марки: </w:t>
            </w: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КПСЭнг</w:t>
            </w:r>
            <w:proofErr w:type="spellEnd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(А)-FRLS 1х2х0,5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427" w:rsidRPr="000C0427" w:rsidTr="000C0427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для систем пожарной сигнализации с </w:t>
            </w: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однопроволочными</w:t>
            </w:r>
            <w:proofErr w:type="spellEnd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медными жилами, марки: </w:t>
            </w: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КПСнг</w:t>
            </w:r>
            <w:proofErr w:type="spellEnd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(А)-FRLS 1х2х1,5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4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0427" w:rsidRPr="000C0427" w:rsidTr="000C0427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Выключатели автоматические: дифференциального тока двухполюсные АД12 2Р 32А 100мА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C0427" w:rsidRPr="000C0427" w:rsidTr="000C0427">
        <w:trPr>
          <w:trHeight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A56155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Выключатели автоматические: А3124 25А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27" w:rsidRPr="000C0427" w:rsidRDefault="000C0427" w:rsidP="000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95C76" w:rsidRDefault="00795C76"/>
    <w:p w:rsidR="009C6F88" w:rsidRDefault="00DD62B6" w:rsidP="00DD62B6">
      <w:pPr>
        <w:rPr>
          <w:rFonts w:ascii="Times New Roman" w:hAnsi="Times New Roman"/>
          <w:sz w:val="24"/>
          <w:szCs w:val="24"/>
        </w:rPr>
      </w:pPr>
      <w:r w:rsidRPr="0005422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2. Место поставки:</w:t>
      </w:r>
      <w:r w:rsidRPr="000542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F7254">
        <w:rPr>
          <w:rFonts w:ascii="Times New Roman" w:hAnsi="Times New Roman"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9C6F88">
        <w:rPr>
          <w:rFonts w:ascii="Times New Roman" w:hAnsi="Times New Roman"/>
          <w:sz w:val="24"/>
          <w:szCs w:val="24"/>
        </w:rPr>
        <w:t>Республика Тыва, г. Кызыл</w:t>
      </w:r>
    </w:p>
    <w:p w:rsidR="00DD62B6" w:rsidRDefault="00DD62B6" w:rsidP="00DD62B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Срок поставки: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 до 90 дней по соглашению сторон, участник указывает в заявке срок поставки, который утверждает заказчик, путем включения в проект договора.</w:t>
      </w:r>
    </w:p>
    <w:p w:rsidR="00DD62B6" w:rsidRDefault="00DD62B6" w:rsidP="00DD62B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4. Условия оплаты: </w:t>
      </w:r>
    </w:p>
    <w:p w:rsidR="00DD62B6" w:rsidRDefault="00DD62B6" w:rsidP="00DD62B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4.1.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Отсрочка платежа 30 дней с даты поставки.</w:t>
      </w:r>
    </w:p>
    <w:p w:rsidR="00DD62B6" w:rsidRDefault="00DD62B6" w:rsidP="00DD62B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4.2. Предоплата 50 %, 50 % в течении 10 дней после поставки продукции на склад покупателя.</w:t>
      </w:r>
    </w:p>
    <w:p w:rsidR="00DD62B6" w:rsidRDefault="00DD62B6" w:rsidP="00DD62B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4.3. Предоплата 100 %</w:t>
      </w:r>
    </w:p>
    <w:p w:rsidR="00DD62B6" w:rsidRDefault="00DD62B6" w:rsidP="00DD62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 предоставляет ценовое предложение по четырем позициям с учетом каждого варианта условий оплаты.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2B6" w:rsidRPr="00AC0C80" w:rsidRDefault="00DD62B6" w:rsidP="00DD62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C0C80">
        <w:rPr>
          <w:rFonts w:ascii="Times New Roman" w:hAnsi="Times New Roman" w:cs="Times New Roman"/>
          <w:b/>
          <w:sz w:val="24"/>
          <w:szCs w:val="24"/>
        </w:rPr>
        <w:t xml:space="preserve">. Требования к товару: </w:t>
      </w:r>
    </w:p>
    <w:p w:rsidR="00DD62B6" w:rsidRPr="00AC0C80" w:rsidRDefault="00DD62B6" w:rsidP="00DD62B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2"/>
          <w:sz w:val="24"/>
          <w:szCs w:val="24"/>
          <w:lang w:bidi="hi-IN"/>
        </w:rPr>
        <w:t>5</w:t>
      </w:r>
      <w:r w:rsidRPr="00AC0C80">
        <w:rPr>
          <w:rFonts w:ascii="Times New Roman" w:hAnsi="Times New Roman" w:cs="Times New Roman"/>
          <w:color w:val="00000A"/>
          <w:kern w:val="2"/>
          <w:sz w:val="24"/>
          <w:szCs w:val="24"/>
          <w:lang w:bidi="hi-IN"/>
        </w:rPr>
        <w:t xml:space="preserve">.1. Товар должен быть новым (товаром, который не был в употреблении, в ремонте, в том числе, который не был восстановлен, у которого не была осуществлена замена составных </w:t>
      </w:r>
      <w:r w:rsidRPr="00AC0C80">
        <w:rPr>
          <w:rFonts w:ascii="Times New Roman" w:hAnsi="Times New Roman" w:cs="Times New Roman"/>
          <w:color w:val="00000A"/>
          <w:kern w:val="2"/>
          <w:sz w:val="24"/>
          <w:szCs w:val="24"/>
          <w:lang w:bidi="hi-IN"/>
        </w:rPr>
        <w:lastRenderedPageBreak/>
        <w:t xml:space="preserve">частей, не были восстановлены потребительские свойства). </w:t>
      </w:r>
      <w:r w:rsidRPr="00AC0C80">
        <w:rPr>
          <w:rFonts w:ascii="Times New Roman" w:hAnsi="Times New Roman" w:cs="Times New Roman"/>
          <w:bCs/>
          <w:sz w:val="24"/>
          <w:szCs w:val="24"/>
        </w:rPr>
        <w:t>Товар не должен иметь дефектов, связанных с материалами или работой по их изготовлению, либо проявляющихся в результате действия или упущения Производителя и/или Поставщика, при соблюдении Заказчиком правил эксплуатации поставляемого Товара.</w:t>
      </w:r>
    </w:p>
    <w:p w:rsidR="00DD62B6" w:rsidRPr="00AC0C80" w:rsidRDefault="00DD62B6" w:rsidP="00DD62B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5</w:t>
      </w:r>
      <w:r w:rsidRPr="00AC0C80">
        <w:rPr>
          <w:rFonts w:ascii="Times New Roman" w:hAnsi="Times New Roman" w:cs="Times New Roman"/>
          <w:color w:val="0D0D0D"/>
          <w:sz w:val="24"/>
          <w:szCs w:val="24"/>
        </w:rPr>
        <w:t xml:space="preserve">.2. Качество поставляемого товара и его соответствие требованиям ГОСТов и иных нормативных документов должно подтверждаться </w:t>
      </w:r>
      <w:r w:rsidRPr="00AC0C80">
        <w:rPr>
          <w:rFonts w:ascii="Times New Roman" w:hAnsi="Times New Roman" w:cs="Times New Roman"/>
          <w:sz w:val="24"/>
          <w:szCs w:val="24"/>
        </w:rPr>
        <w:t>документацией: сертификаты (или декларации), сертификаты качества на используемые материалы в процессе изготовления.</w:t>
      </w:r>
    </w:p>
    <w:p w:rsidR="00DD62B6" w:rsidRPr="00AC0C80" w:rsidRDefault="00DD62B6" w:rsidP="00DD62B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</w:t>
      </w:r>
      <w:r w:rsidRPr="00AC0C8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C0C80">
        <w:rPr>
          <w:rFonts w:ascii="Times New Roman" w:eastAsia="Calibri" w:hAnsi="Times New Roman" w:cs="Times New Roman"/>
          <w:sz w:val="24"/>
          <w:szCs w:val="24"/>
        </w:rPr>
        <w:t xml:space="preserve">Товар должен соответствовать СП, ТУ, СНиП и ГОСТ, со всеми сборочными единицами, комплектующим и вспомогательным оборудованием, производственными приспособлениями, контрольно-измерительными приборами, другими изделиями и материалами, необходимыми для ее бесперебойной и нормальной работы, </w:t>
      </w:r>
      <w:r w:rsidRPr="00AC0C80">
        <w:rPr>
          <w:rFonts w:ascii="Times New Roman" w:hAnsi="Times New Roman" w:cs="Times New Roman"/>
          <w:color w:val="0D0D0D"/>
          <w:sz w:val="24"/>
          <w:szCs w:val="24"/>
        </w:rPr>
        <w:t>согласно документации производителя.</w:t>
      </w:r>
    </w:p>
    <w:p w:rsidR="00DD62B6" w:rsidRPr="00AC0C80" w:rsidRDefault="00DD62B6" w:rsidP="00DD6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AC0C80">
        <w:rPr>
          <w:rFonts w:ascii="Times New Roman" w:hAnsi="Times New Roman" w:cs="Times New Roman"/>
          <w:sz w:val="24"/>
          <w:szCs w:val="24"/>
        </w:rPr>
        <w:t xml:space="preserve"> Товар должен отгружаться с учётом необходимых маркировок в соответствии с требованиями стандартов и технических условий. Сопроводительная документация не должна противоречить действующему законодательству.</w:t>
      </w:r>
    </w:p>
    <w:p w:rsidR="00DD62B6" w:rsidRPr="00AC0C80" w:rsidRDefault="009C6F88" w:rsidP="00DD62B6">
      <w:pPr>
        <w:ind w:right="170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5.5</w:t>
      </w:r>
      <w:r w:rsidR="00DD62B6" w:rsidRPr="00AC0C80">
        <w:rPr>
          <w:rFonts w:ascii="Times New Roman" w:hAnsi="Times New Roman" w:cs="Times New Roman"/>
          <w:color w:val="0D0D0D"/>
          <w:sz w:val="24"/>
          <w:szCs w:val="24"/>
        </w:rPr>
        <w:t>. Транспортировочная тара (упаковка) должна обеспечивать сохранность качества во время транспортировки и в нормальных обычных условиях хранения.</w:t>
      </w:r>
    </w:p>
    <w:p w:rsidR="00DD62B6" w:rsidRPr="00AC0C80" w:rsidRDefault="009C6F88" w:rsidP="00DD62B6">
      <w:pPr>
        <w:ind w:right="1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5.6</w:t>
      </w:r>
      <w:r w:rsidR="00DD62B6" w:rsidRPr="00AC0C80">
        <w:rPr>
          <w:rFonts w:ascii="Times New Roman" w:hAnsi="Times New Roman" w:cs="Times New Roman"/>
          <w:bCs/>
          <w:sz w:val="24"/>
          <w:szCs w:val="24"/>
        </w:rPr>
        <w:t>. Невыполнение требований по качеству предусматривает возврат некачественного материала за счёт Поставщика.</w:t>
      </w:r>
    </w:p>
    <w:p w:rsidR="00DD62B6" w:rsidRPr="00AC0C80" w:rsidRDefault="00DD62B6" w:rsidP="00DD62B6">
      <w:pPr>
        <w:ind w:right="170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C0C80">
        <w:rPr>
          <w:rFonts w:ascii="Times New Roman" w:hAnsi="Times New Roman" w:cs="Times New Roman"/>
          <w:b/>
          <w:bCs/>
          <w:sz w:val="24"/>
          <w:szCs w:val="24"/>
        </w:rPr>
        <w:t>. Требования к гарантийным обязательствам:</w:t>
      </w:r>
    </w:p>
    <w:p w:rsidR="00DD62B6" w:rsidRPr="00AC0C80" w:rsidRDefault="00DD62B6" w:rsidP="00DD62B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C0C80">
        <w:rPr>
          <w:rFonts w:ascii="Times New Roman" w:hAnsi="Times New Roman" w:cs="Times New Roman"/>
          <w:sz w:val="24"/>
          <w:szCs w:val="24"/>
        </w:rPr>
        <w:t xml:space="preserve">.1. Гарантия на поставляемый товар должна соответствовать гарантии, установленной заводом изготовителем </w:t>
      </w:r>
      <w:r w:rsidRPr="00AC0C80">
        <w:rPr>
          <w:rFonts w:ascii="Times New Roman" w:eastAsia="Times New Roman,Bold" w:hAnsi="Times New Roman" w:cs="Times New Roman"/>
          <w:sz w:val="24"/>
          <w:szCs w:val="24"/>
        </w:rPr>
        <w:t xml:space="preserve">с </w:t>
      </w:r>
      <w:r w:rsidRPr="00AC0C80">
        <w:rPr>
          <w:rFonts w:ascii="Times New Roman" w:eastAsia="Calibri" w:hAnsi="Times New Roman" w:cs="Times New Roman"/>
          <w:sz w:val="24"/>
          <w:szCs w:val="24"/>
        </w:rPr>
        <w:t>даты подписания Заказчиком акта приема-передачи товара.</w:t>
      </w:r>
    </w:p>
    <w:p w:rsidR="00DD62B6" w:rsidRPr="00AC0C80" w:rsidRDefault="00DD62B6" w:rsidP="009C6F88">
      <w:pPr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C0C80">
        <w:rPr>
          <w:rFonts w:ascii="Times New Roman" w:hAnsi="Times New Roman" w:cs="Times New Roman"/>
          <w:sz w:val="24"/>
          <w:szCs w:val="24"/>
        </w:rPr>
        <w:t>.2. Поставщик должен гарантировать возможность безопасного использования товара по назначению в течение гарантийного срока и в течение всего нормативного срока эксплуатации товара в соответствии с законодательством.</w:t>
      </w:r>
    </w:p>
    <w:p w:rsidR="00DD62B6" w:rsidRPr="00AC0C80" w:rsidRDefault="00DD62B6" w:rsidP="009C6F88">
      <w:pPr>
        <w:autoSpaceDE w:val="0"/>
        <w:autoSpaceDN w:val="0"/>
        <w:adjustRightInd w:val="0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C6F88">
        <w:rPr>
          <w:rFonts w:ascii="Times New Roman" w:hAnsi="Times New Roman" w:cs="Times New Roman"/>
          <w:sz w:val="24"/>
          <w:szCs w:val="24"/>
        </w:rPr>
        <w:t>.3</w:t>
      </w:r>
      <w:r w:rsidRPr="00AC0C80">
        <w:rPr>
          <w:rFonts w:ascii="Times New Roman" w:hAnsi="Times New Roman" w:cs="Times New Roman"/>
          <w:sz w:val="24"/>
          <w:szCs w:val="24"/>
        </w:rPr>
        <w:t>. Гарантийные обязательства Поставщика на товар устанавливаются в гарантийных документах, которые Поставщик обязан передать Заказчику одновременно с передачей товара.</w:t>
      </w:r>
    </w:p>
    <w:p w:rsidR="00DD62B6" w:rsidRPr="00AC0C80" w:rsidRDefault="00DD62B6" w:rsidP="00DD62B6">
      <w:pPr>
        <w:autoSpaceDE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9C6F88">
        <w:rPr>
          <w:rFonts w:ascii="Times New Roman" w:eastAsia="Calibri" w:hAnsi="Times New Roman" w:cs="Times New Roman"/>
          <w:sz w:val="24"/>
          <w:szCs w:val="24"/>
        </w:rPr>
        <w:t>.4</w:t>
      </w:r>
      <w:r w:rsidRPr="00AC0C80">
        <w:rPr>
          <w:rFonts w:ascii="Times New Roman" w:eastAsia="Calibri" w:hAnsi="Times New Roman" w:cs="Times New Roman"/>
          <w:sz w:val="24"/>
          <w:szCs w:val="24"/>
        </w:rPr>
        <w:t>. В случае обнаружения недостатков (дефектов) Подрядчик обязан устранить соответствующие недостатки (дефекты) в срок, указанный в акте, в котором фиксируются данные недостатки (дефекты). При этом Заказчик вправе потребовать от Подрядчика безвозмездного устранения указанных в акте недостатков (дефектов) в разумный срок или возмещения расходов на их устранение.</w:t>
      </w:r>
    </w:p>
    <w:p w:rsidR="00DD62B6" w:rsidRPr="00AC0C80" w:rsidRDefault="00DD62B6" w:rsidP="00DD62B6">
      <w:pPr>
        <w:autoSpaceDE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AC0C80">
        <w:rPr>
          <w:rFonts w:ascii="Times New Roman" w:eastAsia="Calibri" w:hAnsi="Times New Roman" w:cs="Times New Roman"/>
          <w:sz w:val="24"/>
          <w:szCs w:val="24"/>
        </w:rPr>
        <w:t>.</w:t>
      </w:r>
      <w:r w:rsidR="009C6F88">
        <w:rPr>
          <w:rFonts w:ascii="Times New Roman" w:eastAsia="Calibri" w:hAnsi="Times New Roman" w:cs="Times New Roman"/>
          <w:sz w:val="24"/>
          <w:szCs w:val="24"/>
        </w:rPr>
        <w:t>5</w:t>
      </w:r>
      <w:r w:rsidRPr="00AC0C80">
        <w:rPr>
          <w:rFonts w:ascii="Times New Roman" w:eastAsia="Calibri" w:hAnsi="Times New Roman" w:cs="Times New Roman"/>
          <w:sz w:val="24"/>
          <w:szCs w:val="24"/>
        </w:rPr>
        <w:t>. Если иной срок не будет согласован сторонами дополнительно в акте, Подрядчик обязуется устранить выявленные недостатки (дефекты) работ не позднее 1 (одного) месяца со дня получения требования от Заказчика.</w:t>
      </w:r>
    </w:p>
    <w:p w:rsidR="00DD62B6" w:rsidRPr="006309B3" w:rsidRDefault="00DD62B6" w:rsidP="00DD62B6">
      <w:pPr>
        <w:autoSpaceDE w:val="0"/>
        <w:rPr>
          <w:rFonts w:eastAsia="Calibri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9C6F88">
        <w:rPr>
          <w:rFonts w:ascii="Times New Roman" w:eastAsia="Calibri" w:hAnsi="Times New Roman" w:cs="Times New Roman"/>
          <w:sz w:val="24"/>
          <w:szCs w:val="24"/>
        </w:rPr>
        <w:t>.6</w:t>
      </w:r>
      <w:r w:rsidRPr="00AC0C80">
        <w:rPr>
          <w:rFonts w:ascii="Times New Roman" w:eastAsia="Calibri" w:hAnsi="Times New Roman" w:cs="Times New Roman"/>
          <w:sz w:val="24"/>
          <w:szCs w:val="24"/>
        </w:rPr>
        <w:t>. В случае отказа Подрядчика от устранения выявленных недостатков (дефектов) работ или в случае 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0C80">
        <w:rPr>
          <w:rFonts w:ascii="Times New Roman" w:eastAsia="Calibri" w:hAnsi="Times New Roman" w:cs="Times New Roman"/>
          <w:sz w:val="24"/>
          <w:szCs w:val="24"/>
        </w:rPr>
        <w:t>устранения недостатков (дефектов) работ в установленный срок Заказчик вправе привлечь третьих лиц с возмещением расходов на устранение недостатков (дефектов) работ за счет Подрядчика.</w:t>
      </w:r>
    </w:p>
    <w:p w:rsidR="00F97F8D" w:rsidRDefault="00F97F8D"/>
    <w:sectPr w:rsidR="00F9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5C"/>
    <w:rsid w:val="00007C5C"/>
    <w:rsid w:val="00047305"/>
    <w:rsid w:val="000C0427"/>
    <w:rsid w:val="002E2855"/>
    <w:rsid w:val="0046083C"/>
    <w:rsid w:val="005A0E1B"/>
    <w:rsid w:val="00667290"/>
    <w:rsid w:val="006A59EC"/>
    <w:rsid w:val="00795C76"/>
    <w:rsid w:val="009C6F88"/>
    <w:rsid w:val="00A56155"/>
    <w:rsid w:val="00D70511"/>
    <w:rsid w:val="00D70598"/>
    <w:rsid w:val="00DD62B6"/>
    <w:rsid w:val="00EB51DE"/>
    <w:rsid w:val="00ED2153"/>
    <w:rsid w:val="00F9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EB362-D1DC-44A4-8466-483098B9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Альберт</cp:lastModifiedBy>
  <cp:revision>15</cp:revision>
  <dcterms:created xsi:type="dcterms:W3CDTF">2021-07-01T06:22:00Z</dcterms:created>
  <dcterms:modified xsi:type="dcterms:W3CDTF">2021-07-01T06:59:00Z</dcterms:modified>
</cp:coreProperties>
</file>