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B5" w:rsidRPr="00693760" w:rsidRDefault="00BA7D49" w:rsidP="00BA7D49">
      <w:pPr>
        <w:pStyle w:val="1"/>
        <w:widowControl w:val="0"/>
        <w:tabs>
          <w:tab w:val="left" w:pos="9075"/>
        </w:tabs>
        <w:spacing w:before="0" w:after="0"/>
        <w:jc w:val="center"/>
        <w:rPr>
          <w:rFonts w:ascii="Times New Roman" w:hAnsi="Times New Roman" w:cs="Times New Roman"/>
          <w:sz w:val="24"/>
          <w:szCs w:val="24"/>
        </w:rPr>
      </w:pPr>
      <w:r w:rsidRPr="00693760">
        <w:rPr>
          <w:rFonts w:ascii="Times New Roman" w:hAnsi="Times New Roman" w:cs="Times New Roman"/>
          <w:sz w:val="24"/>
          <w:szCs w:val="24"/>
        </w:rPr>
        <w:t>Проект договора</w:t>
      </w:r>
      <w:r w:rsidR="00F564D8" w:rsidRPr="00693760">
        <w:rPr>
          <w:rFonts w:ascii="Times New Roman" w:hAnsi="Times New Roman" w:cs="Times New Roman"/>
          <w:sz w:val="24"/>
          <w:szCs w:val="24"/>
        </w:rPr>
        <w:t xml:space="preserve"> №</w:t>
      </w:r>
      <w:r w:rsidR="00EA0D5F" w:rsidRPr="00693760">
        <w:rPr>
          <w:rFonts w:ascii="Times New Roman" w:hAnsi="Times New Roman" w:cs="Times New Roman"/>
          <w:sz w:val="24"/>
          <w:szCs w:val="24"/>
        </w:rPr>
        <w:t>____________________</w:t>
      </w:r>
    </w:p>
    <w:p w:rsidR="00CA1EF1" w:rsidRPr="00930F49" w:rsidRDefault="00CA1EF1" w:rsidP="00CA1EF1">
      <w:pPr>
        <w:jc w:val="center"/>
      </w:pPr>
      <w:r w:rsidRPr="006909F6">
        <w:t xml:space="preserve">Поставка </w:t>
      </w:r>
      <w:r w:rsidR="00BD4420" w:rsidRPr="006909F6">
        <w:t>велосипедов</w:t>
      </w:r>
      <w:r w:rsidR="00930F49">
        <w:t xml:space="preserve"> </w:t>
      </w:r>
      <w:r w:rsidR="00930F49" w:rsidRPr="00930F49">
        <w:t>по программе «Спорт – норма жизни»</w:t>
      </w:r>
    </w:p>
    <w:p w:rsidR="00CA1EF1" w:rsidRDefault="00CA1EF1" w:rsidP="00F564D8">
      <w:pPr>
        <w:pStyle w:val="ConsPlusNormal"/>
        <w:tabs>
          <w:tab w:val="left" w:pos="7485"/>
        </w:tabs>
        <w:ind w:firstLine="540"/>
        <w:rPr>
          <w:rFonts w:ascii="Times New Roman" w:hAnsi="Times New Roman" w:cs="Times New Roman"/>
          <w:bCs/>
          <w:sz w:val="24"/>
          <w:szCs w:val="24"/>
        </w:rPr>
      </w:pPr>
    </w:p>
    <w:p w:rsidR="00892415" w:rsidRPr="00693760" w:rsidRDefault="00BD4420" w:rsidP="00F564D8">
      <w:pPr>
        <w:pStyle w:val="ConsPlusNormal"/>
        <w:tabs>
          <w:tab w:val="left" w:pos="7485"/>
        </w:tabs>
        <w:ind w:firstLine="540"/>
        <w:rPr>
          <w:rFonts w:ascii="Times New Roman" w:hAnsi="Times New Roman" w:cs="Times New Roman"/>
          <w:bCs/>
          <w:sz w:val="24"/>
          <w:szCs w:val="24"/>
        </w:rPr>
      </w:pPr>
      <w:r w:rsidRPr="00BD4420">
        <w:rPr>
          <w:rFonts w:ascii="Times New Roman" w:hAnsi="Times New Roman" w:cs="Times New Roman"/>
          <w:bCs/>
          <w:sz w:val="24"/>
          <w:szCs w:val="24"/>
        </w:rPr>
        <w:t>г. Ишимбай</w:t>
      </w:r>
      <w:bookmarkStart w:id="0" w:name="_GoBack"/>
      <w:bookmarkEnd w:id="0"/>
      <w:r w:rsidR="00942A15" w:rsidRPr="00693760">
        <w:rPr>
          <w:rFonts w:ascii="Times New Roman" w:hAnsi="Times New Roman" w:cs="Times New Roman"/>
          <w:bCs/>
          <w:sz w:val="24"/>
          <w:szCs w:val="24"/>
        </w:rPr>
        <w:tab/>
      </w:r>
      <w:r w:rsidR="006909F6">
        <w:rPr>
          <w:rFonts w:ascii="Times New Roman" w:hAnsi="Times New Roman" w:cs="Times New Roman"/>
          <w:bCs/>
          <w:sz w:val="24"/>
          <w:szCs w:val="24"/>
        </w:rPr>
        <w:t xml:space="preserve">      </w:t>
      </w:r>
      <w:r w:rsidR="00892415" w:rsidRPr="00693760">
        <w:rPr>
          <w:rFonts w:ascii="Times New Roman" w:hAnsi="Times New Roman" w:cs="Times New Roman"/>
          <w:bCs/>
          <w:sz w:val="24"/>
          <w:szCs w:val="24"/>
        </w:rPr>
        <w:t>«___»_________20</w:t>
      </w:r>
      <w:r w:rsidR="00942A15" w:rsidRPr="00693760">
        <w:rPr>
          <w:rFonts w:ascii="Times New Roman" w:hAnsi="Times New Roman" w:cs="Times New Roman"/>
          <w:bCs/>
          <w:sz w:val="24"/>
          <w:szCs w:val="24"/>
        </w:rPr>
        <w:t>2</w:t>
      </w:r>
      <w:r w:rsidR="005E1759" w:rsidRPr="00693760">
        <w:rPr>
          <w:rFonts w:ascii="Times New Roman" w:hAnsi="Times New Roman" w:cs="Times New Roman"/>
          <w:bCs/>
          <w:sz w:val="24"/>
          <w:szCs w:val="24"/>
        </w:rPr>
        <w:t>1</w:t>
      </w:r>
      <w:r w:rsidR="00892415" w:rsidRPr="00693760">
        <w:rPr>
          <w:rFonts w:ascii="Times New Roman" w:hAnsi="Times New Roman" w:cs="Times New Roman"/>
          <w:bCs/>
          <w:sz w:val="24"/>
          <w:szCs w:val="24"/>
        </w:rPr>
        <w:t xml:space="preserve"> г.</w:t>
      </w:r>
    </w:p>
    <w:p w:rsidR="00892415" w:rsidRPr="00693760" w:rsidRDefault="00892415" w:rsidP="00F564D8">
      <w:pPr>
        <w:pStyle w:val="ConsPlusNormal"/>
        <w:ind w:firstLine="540"/>
        <w:jc w:val="center"/>
        <w:rPr>
          <w:rFonts w:ascii="Times New Roman" w:hAnsi="Times New Roman" w:cs="Times New Roman"/>
          <w:sz w:val="24"/>
          <w:szCs w:val="24"/>
        </w:rPr>
      </w:pPr>
    </w:p>
    <w:p w:rsidR="00F564D8" w:rsidRPr="00217606" w:rsidRDefault="005E1759" w:rsidP="005E1759">
      <w:pPr>
        <w:pStyle w:val="210"/>
        <w:tabs>
          <w:tab w:val="clear" w:pos="567"/>
        </w:tabs>
        <w:spacing w:after="0" w:line="240" w:lineRule="auto"/>
        <w:ind w:left="0" w:firstLine="540"/>
      </w:pPr>
      <w:r w:rsidRPr="00693760">
        <w:rPr>
          <w:color w:val="000000"/>
        </w:rPr>
        <w:t xml:space="preserve">________________________________________________,  </w:t>
      </w:r>
      <w:r w:rsidRPr="00693760">
        <w:t>именуемое  в  дальнейшем  «Поставщик», в лице ____________________________________</w:t>
      </w:r>
      <w:r w:rsidRPr="00693760">
        <w:rPr>
          <w:color w:val="000000"/>
          <w:spacing w:val="-11"/>
        </w:rPr>
        <w:t xml:space="preserve">, </w:t>
      </w:r>
      <w:r w:rsidRPr="00693760">
        <w:t xml:space="preserve">действующего на основании _________, с одной стороны, и  </w:t>
      </w:r>
      <w:r w:rsidR="00BD4420" w:rsidRPr="00BD4420">
        <w:rPr>
          <w:b/>
        </w:rPr>
        <w:t>МУНИЦИПАЛЬНОЕ АВТОНОМНОЕ УЧРЕЖДЕНИЕ СПОРТИВНАЯ ШКОЛА№1 МУНИЦИПАЛЬНОГО РАЙОНА ИШИМБАЙСКИЙ РАЙОН РЕСПУБЛИКИ БАШКОРТОСТАН (МАУ СШ№1 МР ИР РБ)</w:t>
      </w:r>
      <w:r w:rsidRPr="00693760">
        <w:rPr>
          <w:b/>
        </w:rPr>
        <w:t>,</w:t>
      </w:r>
      <w:r w:rsidRPr="00693760">
        <w:t xml:space="preserve"> именуемое в </w:t>
      </w:r>
      <w:r w:rsidRPr="00217606">
        <w:t xml:space="preserve">дальнейшем «Заказчик», в лице </w:t>
      </w:r>
      <w:r w:rsidR="00BD4420">
        <w:t>___________________</w:t>
      </w:r>
      <w:r w:rsidRPr="00217606">
        <w:t>, действующей на основании Устава, с другой стороны, именуемые в дальнейшем «Стороны», на основании протокола Закупочной комиссии №___________от_____________</w:t>
      </w:r>
      <w:r w:rsidR="007324CF" w:rsidRPr="00217606">
        <w:t xml:space="preserve">, </w:t>
      </w:r>
      <w:r w:rsidR="007324CF" w:rsidRPr="00662450">
        <w:rPr>
          <w:spacing w:val="-2"/>
        </w:rPr>
        <w:t xml:space="preserve">на основании </w:t>
      </w:r>
      <w:r w:rsidR="007324CF" w:rsidRPr="00662450">
        <w:t xml:space="preserve">Федерального закона от 18.07.2011 № 223-ФЗ «О закупках товаров, работ, услуг отдельными видами юридических лиц», Положения о закупках </w:t>
      </w:r>
      <w:r w:rsidR="00BD4420">
        <w:t>МАУ СШ№1 МР ИР РБ</w:t>
      </w:r>
      <w:r w:rsidR="007324CF" w:rsidRPr="00662450">
        <w:t xml:space="preserve"> </w:t>
      </w:r>
      <w:r w:rsidRPr="00662450">
        <w:t>заключ</w:t>
      </w:r>
      <w:r w:rsidRPr="00217606">
        <w:t>или настоящий договор о нижеследующем:</w:t>
      </w:r>
    </w:p>
    <w:p w:rsidR="00892415" w:rsidRPr="00217606" w:rsidRDefault="00892415" w:rsidP="00F564D8">
      <w:pPr>
        <w:pStyle w:val="2"/>
        <w:numPr>
          <w:ilvl w:val="0"/>
          <w:numId w:val="0"/>
        </w:numPr>
        <w:shd w:val="clear" w:color="auto" w:fill="FFFFFF"/>
        <w:spacing w:after="0" w:line="240" w:lineRule="auto"/>
        <w:ind w:firstLine="540"/>
        <w:rPr>
          <w:highlight w:val="yellow"/>
        </w:rPr>
      </w:pPr>
    </w:p>
    <w:p w:rsidR="00892415" w:rsidRPr="00693760" w:rsidRDefault="00892415" w:rsidP="00F564D8">
      <w:pPr>
        <w:shd w:val="clear" w:color="auto" w:fill="FFFFFF"/>
        <w:tabs>
          <w:tab w:val="left" w:leader="underscore" w:pos="4633"/>
        </w:tabs>
        <w:ind w:right="50"/>
        <w:jc w:val="center"/>
        <w:rPr>
          <w:b/>
          <w:bCs/>
          <w:color w:val="000000"/>
          <w:spacing w:val="2"/>
        </w:rPr>
      </w:pPr>
      <w:r w:rsidRPr="00693760">
        <w:rPr>
          <w:b/>
        </w:rPr>
        <w:t xml:space="preserve">1. </w:t>
      </w:r>
      <w:r w:rsidR="00F564D8" w:rsidRPr="00693760">
        <w:rPr>
          <w:b/>
          <w:bCs/>
          <w:color w:val="000000"/>
          <w:spacing w:val="2"/>
        </w:rPr>
        <w:t>ПРЕДМЕТ ДОГОВОРА</w:t>
      </w:r>
    </w:p>
    <w:p w:rsidR="00892415" w:rsidRPr="00693760" w:rsidRDefault="00EC55AB" w:rsidP="00F564D8">
      <w:pPr>
        <w:spacing w:after="0"/>
        <w:ind w:right="49" w:firstLine="540"/>
      </w:pPr>
      <w:r>
        <w:t xml:space="preserve">   </w:t>
      </w:r>
      <w:r w:rsidR="00892415" w:rsidRPr="00693760">
        <w:t>1.1. Поставщик обязуется передать в собственность Заказчика товары, указанные в п. 1.2 настоящего Договора, в указанные в настоящем Договоре сроки, а Заказчик обязуется принять указанные товары и своевременно производить их оплату на условиях настоящего Договора.</w:t>
      </w:r>
    </w:p>
    <w:p w:rsidR="00892415" w:rsidRPr="00693760" w:rsidRDefault="00EC55AB" w:rsidP="005E1759">
      <w:pPr>
        <w:pStyle w:val="ConsPlusCel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464F06" w:rsidRPr="00693760">
        <w:rPr>
          <w:rFonts w:ascii="Times New Roman" w:hAnsi="Times New Roman" w:cs="Times New Roman"/>
          <w:sz w:val="24"/>
          <w:szCs w:val="24"/>
        </w:rPr>
        <w:t>1.2. Предметом поставки являе</w:t>
      </w:r>
      <w:r w:rsidR="00892415" w:rsidRPr="00693760">
        <w:rPr>
          <w:rFonts w:ascii="Times New Roman" w:hAnsi="Times New Roman" w:cs="Times New Roman"/>
          <w:sz w:val="24"/>
          <w:szCs w:val="24"/>
        </w:rPr>
        <w:t>тся следующи</w:t>
      </w:r>
      <w:r w:rsidR="00464F06" w:rsidRPr="00693760">
        <w:rPr>
          <w:rFonts w:ascii="Times New Roman" w:hAnsi="Times New Roman" w:cs="Times New Roman"/>
          <w:sz w:val="24"/>
          <w:szCs w:val="24"/>
        </w:rPr>
        <w:t>й товар</w:t>
      </w:r>
      <w:r w:rsidR="00892415" w:rsidRPr="00693760">
        <w:rPr>
          <w:rFonts w:ascii="Times New Roman" w:hAnsi="Times New Roman" w:cs="Times New Roman"/>
          <w:sz w:val="24"/>
          <w:szCs w:val="24"/>
        </w:rPr>
        <w:t>:</w:t>
      </w:r>
      <w:r w:rsidR="003A70C8" w:rsidRPr="00693760">
        <w:rPr>
          <w:rFonts w:ascii="Times New Roman" w:hAnsi="Times New Roman" w:cs="Times New Roman"/>
          <w:sz w:val="24"/>
          <w:szCs w:val="24"/>
        </w:rPr>
        <w:t xml:space="preserve"> </w:t>
      </w:r>
      <w:r w:rsidR="00BD4420">
        <w:rPr>
          <w:rFonts w:ascii="Times New Roman" w:hAnsi="Times New Roman" w:cs="Times New Roman"/>
          <w:b/>
          <w:sz w:val="24"/>
          <w:szCs w:val="24"/>
        </w:rPr>
        <w:t>велосипеды</w:t>
      </w:r>
      <w:r w:rsidR="00892415" w:rsidRPr="00693760">
        <w:rPr>
          <w:rStyle w:val="a7"/>
          <w:rFonts w:ascii="Times New Roman" w:hAnsi="Times New Roman" w:cs="Times New Roman"/>
          <w:b w:val="0"/>
          <w:sz w:val="24"/>
          <w:szCs w:val="24"/>
        </w:rPr>
        <w:t>,</w:t>
      </w:r>
      <w:r w:rsidR="00892415" w:rsidRPr="00693760">
        <w:rPr>
          <w:rStyle w:val="a7"/>
          <w:rFonts w:ascii="Times New Roman" w:hAnsi="Times New Roman" w:cs="Times New Roman"/>
          <w:sz w:val="24"/>
          <w:szCs w:val="24"/>
        </w:rPr>
        <w:t xml:space="preserve"> </w:t>
      </w:r>
      <w:r w:rsidR="00892415" w:rsidRPr="00693760">
        <w:rPr>
          <w:rFonts w:ascii="Times New Roman" w:hAnsi="Times New Roman" w:cs="Times New Roman"/>
          <w:sz w:val="24"/>
          <w:szCs w:val="24"/>
        </w:rPr>
        <w:t>в дальнейшем именуемы</w:t>
      </w:r>
      <w:r w:rsidR="00593507" w:rsidRPr="00693760">
        <w:rPr>
          <w:rFonts w:ascii="Times New Roman" w:hAnsi="Times New Roman" w:cs="Times New Roman"/>
          <w:sz w:val="24"/>
          <w:szCs w:val="24"/>
        </w:rPr>
        <w:t>й</w:t>
      </w:r>
      <w:r w:rsidR="00892415" w:rsidRPr="00693760">
        <w:rPr>
          <w:rFonts w:ascii="Times New Roman" w:hAnsi="Times New Roman" w:cs="Times New Roman"/>
          <w:sz w:val="24"/>
          <w:szCs w:val="24"/>
        </w:rPr>
        <w:t xml:space="preserve"> «Товар»</w:t>
      </w:r>
      <w:r w:rsidR="00F564D8" w:rsidRPr="00693760">
        <w:rPr>
          <w:rFonts w:ascii="Times New Roman" w:hAnsi="Times New Roman" w:cs="Times New Roman"/>
          <w:sz w:val="24"/>
          <w:szCs w:val="24"/>
        </w:rPr>
        <w:t>,</w:t>
      </w:r>
      <w:r w:rsidR="00892415" w:rsidRPr="00693760">
        <w:rPr>
          <w:rFonts w:ascii="Times New Roman" w:hAnsi="Times New Roman" w:cs="Times New Roman"/>
          <w:sz w:val="24"/>
          <w:szCs w:val="24"/>
        </w:rPr>
        <w:t xml:space="preserve"> в соответствии </w:t>
      </w:r>
      <w:r w:rsidR="00174EA8">
        <w:rPr>
          <w:rFonts w:ascii="Times New Roman" w:hAnsi="Times New Roman" w:cs="Times New Roman"/>
          <w:sz w:val="24"/>
          <w:szCs w:val="24"/>
        </w:rPr>
        <w:t>с Т</w:t>
      </w:r>
      <w:r w:rsidR="005B58D2">
        <w:rPr>
          <w:rFonts w:ascii="Times New Roman" w:hAnsi="Times New Roman" w:cs="Times New Roman"/>
          <w:sz w:val="24"/>
          <w:szCs w:val="24"/>
        </w:rPr>
        <w:t xml:space="preserve">ехническим заданием (приложение №1) и </w:t>
      </w:r>
      <w:r w:rsidR="00892415" w:rsidRPr="00693760">
        <w:rPr>
          <w:rFonts w:ascii="Times New Roman" w:hAnsi="Times New Roman" w:cs="Times New Roman"/>
          <w:sz w:val="24"/>
          <w:szCs w:val="24"/>
        </w:rPr>
        <w:t>со Спецификацией нас</w:t>
      </w:r>
      <w:r w:rsidR="005B58D2">
        <w:rPr>
          <w:rFonts w:ascii="Times New Roman" w:hAnsi="Times New Roman" w:cs="Times New Roman"/>
          <w:sz w:val="24"/>
          <w:szCs w:val="24"/>
        </w:rPr>
        <w:t>тоящего Договора (приложение № 2</w:t>
      </w:r>
      <w:r w:rsidR="00892415" w:rsidRPr="00693760">
        <w:rPr>
          <w:rFonts w:ascii="Times New Roman" w:hAnsi="Times New Roman" w:cs="Times New Roman"/>
          <w:sz w:val="24"/>
          <w:szCs w:val="24"/>
        </w:rPr>
        <w:t>).</w:t>
      </w:r>
    </w:p>
    <w:p w:rsidR="005E1759" w:rsidRPr="00693760" w:rsidRDefault="005E1759" w:rsidP="005E1759">
      <w:pPr>
        <w:widowControl w:val="0"/>
        <w:autoSpaceDE w:val="0"/>
        <w:autoSpaceDN w:val="0"/>
        <w:adjustRightInd w:val="0"/>
        <w:spacing w:after="0"/>
        <w:ind w:firstLine="709"/>
      </w:pPr>
      <w:r w:rsidRPr="00693760">
        <w:t>1.3. Товар должен быть пригоден для целей, указанных в договоре, а также для целей, для которых товары такого рода обычно используются.</w:t>
      </w:r>
    </w:p>
    <w:p w:rsidR="005E1759" w:rsidRPr="00693760" w:rsidRDefault="005E1759" w:rsidP="005E1759">
      <w:pPr>
        <w:widowControl w:val="0"/>
        <w:autoSpaceDE w:val="0"/>
        <w:autoSpaceDN w:val="0"/>
        <w:adjustRightInd w:val="0"/>
        <w:spacing w:after="0"/>
        <w:ind w:firstLine="709"/>
        <w:rPr>
          <w:i/>
        </w:rPr>
      </w:pPr>
      <w:r w:rsidRPr="00693760">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Pr="00693760">
        <w:rPr>
          <w:i/>
        </w:rPr>
        <w:t xml:space="preserve"> </w:t>
      </w:r>
      <w:r w:rsidRPr="00693760">
        <w:t>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(партии Товара)</w:t>
      </w:r>
      <w:r w:rsidRPr="00693760">
        <w:rPr>
          <w:i/>
        </w:rPr>
        <w:t>.</w:t>
      </w:r>
    </w:p>
    <w:p w:rsidR="005E1759" w:rsidRPr="00693760" w:rsidRDefault="005E1759" w:rsidP="005E1759">
      <w:pPr>
        <w:widowControl w:val="0"/>
        <w:autoSpaceDE w:val="0"/>
        <w:autoSpaceDN w:val="0"/>
        <w:adjustRightInd w:val="0"/>
        <w:spacing w:after="0"/>
        <w:ind w:firstLine="709"/>
      </w:pPr>
      <w:r w:rsidRPr="00693760">
        <w:t xml:space="preserve">Товар должен быть новым (не бывшим в употреблении), не иметь дефектов, связанных с материалами и качеством изготовления, либо проявляющихся в результате действия или упущения Поставщика при нормальной эксплуатации Заказчиком поставленного Товара. </w:t>
      </w:r>
    </w:p>
    <w:p w:rsidR="005E1759" w:rsidRPr="00693760" w:rsidRDefault="005E1759" w:rsidP="005E1759">
      <w:pPr>
        <w:pStyle w:val="ConsPlusCell"/>
        <w:widowControl/>
        <w:ind w:firstLine="540"/>
        <w:jc w:val="both"/>
        <w:rPr>
          <w:rFonts w:ascii="Times New Roman" w:hAnsi="Times New Roman" w:cs="Times New Roman"/>
          <w:sz w:val="24"/>
          <w:szCs w:val="24"/>
        </w:rPr>
      </w:pPr>
      <w:r w:rsidRPr="00693760">
        <w:rPr>
          <w:rFonts w:ascii="Times New Roman" w:hAnsi="Times New Roman" w:cs="Times New Roman"/>
          <w:sz w:val="24"/>
          <w:szCs w:val="24"/>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Все убытки, понесенные заказчиком при нарушении исключительных прав третьих лиц при использовании Товара, поставленного в рамках настоящего договора, включая судебные расходы и возмещение материального ущерба, возмещаются поставщиком.</w:t>
      </w:r>
    </w:p>
    <w:p w:rsidR="005E1759" w:rsidRPr="001D19E5" w:rsidRDefault="005E1759" w:rsidP="005E1759">
      <w:pPr>
        <w:pStyle w:val="ConsPlusCell"/>
        <w:widowControl/>
        <w:ind w:firstLine="540"/>
        <w:jc w:val="both"/>
        <w:rPr>
          <w:b/>
          <w:highlight w:val="yellow"/>
        </w:rPr>
      </w:pPr>
    </w:p>
    <w:p w:rsidR="00892415" w:rsidRPr="00693760" w:rsidRDefault="00892415" w:rsidP="00F564D8">
      <w:pPr>
        <w:spacing w:after="0"/>
        <w:ind w:right="49" w:firstLine="540"/>
        <w:jc w:val="center"/>
        <w:rPr>
          <w:b/>
        </w:rPr>
      </w:pPr>
      <w:r w:rsidRPr="00693760">
        <w:rPr>
          <w:b/>
        </w:rPr>
        <w:t>2. КОЛИЧЕСТВО ТОВАРА</w:t>
      </w:r>
    </w:p>
    <w:p w:rsidR="00892415" w:rsidRPr="00693760" w:rsidRDefault="00892415" w:rsidP="00F564D8">
      <w:pPr>
        <w:pStyle w:val="2"/>
        <w:numPr>
          <w:ilvl w:val="0"/>
          <w:numId w:val="0"/>
        </w:numPr>
        <w:spacing w:after="0" w:line="240" w:lineRule="auto"/>
        <w:ind w:firstLine="540"/>
      </w:pPr>
      <w:r w:rsidRPr="00693760">
        <w:t xml:space="preserve">2.1. Количество подлежащего поставке товара определяется в </w:t>
      </w:r>
      <w:r w:rsidR="007C45B7" w:rsidRPr="00693760">
        <w:t>извещении</w:t>
      </w:r>
      <w:r w:rsidR="00F564D8" w:rsidRPr="00693760">
        <w:t xml:space="preserve"> </w:t>
      </w:r>
      <w:r w:rsidR="007C45B7" w:rsidRPr="00693760">
        <w:t>об осуществлении конкурентной закупки (далее извещение)</w:t>
      </w:r>
      <w:r w:rsidR="005B58D2">
        <w:t xml:space="preserve"> и в приложении № 2</w:t>
      </w:r>
      <w:r w:rsidRPr="00693760">
        <w:t xml:space="preserve"> </w:t>
      </w:r>
      <w:r w:rsidRPr="00693760">
        <w:rPr>
          <w:spacing w:val="5"/>
        </w:rPr>
        <w:t>(Спецификация)</w:t>
      </w:r>
      <w:r w:rsidRPr="00693760">
        <w:t xml:space="preserve"> к Договору.</w:t>
      </w:r>
    </w:p>
    <w:p w:rsidR="005E1759" w:rsidRPr="00693760" w:rsidRDefault="005E1759" w:rsidP="00F564D8">
      <w:pPr>
        <w:pStyle w:val="2"/>
        <w:numPr>
          <w:ilvl w:val="0"/>
          <w:numId w:val="0"/>
        </w:numPr>
        <w:spacing w:after="0" w:line="240" w:lineRule="auto"/>
        <w:ind w:firstLine="540"/>
        <w:jc w:val="center"/>
        <w:rPr>
          <w:b/>
        </w:rPr>
      </w:pPr>
    </w:p>
    <w:p w:rsidR="00892415" w:rsidRPr="00693760" w:rsidRDefault="00892415" w:rsidP="00F564D8">
      <w:pPr>
        <w:pStyle w:val="2"/>
        <w:numPr>
          <w:ilvl w:val="0"/>
          <w:numId w:val="0"/>
        </w:numPr>
        <w:spacing w:after="0" w:line="240" w:lineRule="auto"/>
        <w:ind w:firstLine="540"/>
        <w:jc w:val="center"/>
        <w:rPr>
          <w:b/>
        </w:rPr>
      </w:pPr>
      <w:r w:rsidRPr="00693760">
        <w:rPr>
          <w:b/>
        </w:rPr>
        <w:t>3. КАЧЕСТВО ТОВАРА</w:t>
      </w:r>
    </w:p>
    <w:p w:rsidR="00892415" w:rsidRPr="00693760" w:rsidRDefault="00892415" w:rsidP="00F564D8">
      <w:pPr>
        <w:shd w:val="clear" w:color="auto" w:fill="FFFFFF"/>
        <w:tabs>
          <w:tab w:val="left" w:pos="1235"/>
        </w:tabs>
        <w:spacing w:after="0"/>
        <w:ind w:right="50" w:firstLine="720"/>
      </w:pPr>
      <w:r w:rsidRPr="00693760">
        <w:t xml:space="preserve">3.1. Качество поставляемого Товара должно соответствовать </w:t>
      </w:r>
      <w:r w:rsidR="007C45B7" w:rsidRPr="00693760">
        <w:t>извещению</w:t>
      </w:r>
      <w:r w:rsidR="007018C9" w:rsidRPr="00693760">
        <w:t xml:space="preserve">, </w:t>
      </w:r>
      <w:r w:rsidRPr="00693760">
        <w:t>требованиям ГОСТа, ТУ, СанПиНа, декларациям соответствия качества, иным нормативным требованиям, установленным законодательством для данного вида товаров.</w:t>
      </w:r>
    </w:p>
    <w:p w:rsidR="009D34B4" w:rsidRPr="007A4A48" w:rsidRDefault="009D34B4" w:rsidP="009D34B4">
      <w:pPr>
        <w:shd w:val="clear" w:color="auto" w:fill="FFFFFF"/>
        <w:tabs>
          <w:tab w:val="left" w:pos="720"/>
          <w:tab w:val="left" w:pos="1235"/>
        </w:tabs>
        <w:spacing w:after="0"/>
        <w:ind w:right="50" w:firstLine="720"/>
      </w:pPr>
      <w:r w:rsidRPr="00693760">
        <w:t>3.2. Все Товары должны быть снабжены соответствующими сертификатами, декларациями соответствия качества, действующих регистрационных удостоверений, выданные в установленном законодательством Российской Федерации</w:t>
      </w:r>
      <w:r w:rsidR="00753EEC">
        <w:t xml:space="preserve"> порядке.</w:t>
      </w:r>
    </w:p>
    <w:p w:rsidR="00892415" w:rsidRPr="007A4A48" w:rsidRDefault="00892415" w:rsidP="007B0ABC">
      <w:pPr>
        <w:shd w:val="clear" w:color="auto" w:fill="FFFFFF"/>
        <w:tabs>
          <w:tab w:val="left" w:pos="1235"/>
        </w:tabs>
        <w:spacing w:after="0"/>
        <w:ind w:right="50" w:firstLine="720"/>
      </w:pPr>
      <w:r w:rsidRPr="007A4A48">
        <w:lastRenderedPageBreak/>
        <w:t>3.3. Поставщик гарантирует качество поставляемого Товара в течение установленного срока годности.</w:t>
      </w:r>
    </w:p>
    <w:p w:rsidR="00892415" w:rsidRPr="00693760" w:rsidRDefault="00892415" w:rsidP="00F564D8">
      <w:pPr>
        <w:shd w:val="clear" w:color="auto" w:fill="FFFFFF"/>
        <w:tabs>
          <w:tab w:val="left" w:pos="1235"/>
        </w:tabs>
        <w:spacing w:after="0"/>
        <w:ind w:right="50" w:firstLine="540"/>
        <w:jc w:val="center"/>
        <w:rPr>
          <w:b/>
          <w:color w:val="000000"/>
        </w:rPr>
      </w:pPr>
      <w:r w:rsidRPr="00693760">
        <w:rPr>
          <w:b/>
          <w:color w:val="000000"/>
        </w:rPr>
        <w:t>4. СРОКИ И ПОРЯДОК ПОСТАВКИ ТОВАРА</w:t>
      </w:r>
    </w:p>
    <w:p w:rsidR="002A71D6" w:rsidRPr="002A71D6" w:rsidRDefault="00EC55AB" w:rsidP="002A71D6">
      <w:r>
        <w:t xml:space="preserve">           </w:t>
      </w:r>
      <w:r w:rsidR="00892415" w:rsidRPr="00693760">
        <w:t>4.1.</w:t>
      </w:r>
      <w:r w:rsidR="003A70C8" w:rsidRPr="00693760">
        <w:t xml:space="preserve"> </w:t>
      </w:r>
      <w:r w:rsidR="007E53C8" w:rsidRPr="00693760">
        <w:t xml:space="preserve">Поставка товара осуществляется </w:t>
      </w:r>
      <w:r w:rsidR="00753EEC" w:rsidRPr="00753EEC">
        <w:rPr>
          <w:b/>
        </w:rPr>
        <w:t xml:space="preserve">с момента заключения договора по 31 </w:t>
      </w:r>
      <w:r w:rsidR="006F7354">
        <w:rPr>
          <w:b/>
        </w:rPr>
        <w:t>июля</w:t>
      </w:r>
      <w:r w:rsidR="00753EEC" w:rsidRPr="00753EEC">
        <w:rPr>
          <w:b/>
        </w:rPr>
        <w:t xml:space="preserve"> 2021 года</w:t>
      </w:r>
      <w:r w:rsidR="00753EEC">
        <w:rPr>
          <w:b/>
        </w:rPr>
        <w:t xml:space="preserve"> включительно</w:t>
      </w:r>
      <w:r w:rsidR="000F1425">
        <w:t>.</w:t>
      </w:r>
    </w:p>
    <w:p w:rsidR="00B14C85" w:rsidRPr="00A57CE3" w:rsidRDefault="00EC55AB" w:rsidP="00B14C85">
      <w:r>
        <w:t xml:space="preserve">          </w:t>
      </w:r>
      <w:r w:rsidR="00892415" w:rsidRPr="00A57CE3">
        <w:t>4.2. Поставка Товара осуще</w:t>
      </w:r>
      <w:r w:rsidR="004E0655" w:rsidRPr="00A57CE3">
        <w:t>ствляется Поставщиком</w:t>
      </w:r>
      <w:r w:rsidR="00892415" w:rsidRPr="00A57CE3">
        <w:t>, по адрес</w:t>
      </w:r>
      <w:r w:rsidR="00753EEC">
        <w:t>у</w:t>
      </w:r>
      <w:r w:rsidR="00892415" w:rsidRPr="00A57CE3">
        <w:t xml:space="preserve">: </w:t>
      </w:r>
    </w:p>
    <w:p w:rsidR="000F1425" w:rsidRDefault="00753EEC" w:rsidP="00787826">
      <w:pPr>
        <w:shd w:val="clear" w:color="auto" w:fill="FFFFFF"/>
        <w:tabs>
          <w:tab w:val="left" w:pos="1235"/>
        </w:tabs>
        <w:spacing w:after="0"/>
        <w:ind w:right="50" w:firstLine="720"/>
      </w:pPr>
      <w:r w:rsidRPr="00753EEC">
        <w:t>453214, РБ, г. Ишимбай, ул. проезд Лесной 1/1</w:t>
      </w:r>
      <w:r w:rsidR="000F1425" w:rsidRPr="00753EEC">
        <w:t>.</w:t>
      </w:r>
    </w:p>
    <w:p w:rsidR="00DA1DFE" w:rsidRPr="00A57CE3" w:rsidRDefault="00892415" w:rsidP="00787826">
      <w:pPr>
        <w:shd w:val="clear" w:color="auto" w:fill="FFFFFF"/>
        <w:tabs>
          <w:tab w:val="left" w:pos="1235"/>
        </w:tabs>
        <w:spacing w:after="0"/>
        <w:ind w:right="50" w:firstLine="720"/>
      </w:pPr>
      <w:r w:rsidRPr="00A57CE3">
        <w:t>4.3. Разгрузка Товара производится силами и средствами Поставщика.</w:t>
      </w:r>
    </w:p>
    <w:p w:rsidR="00892415" w:rsidRPr="00A57CE3" w:rsidRDefault="00DA1DFE" w:rsidP="007B0ABC">
      <w:pPr>
        <w:shd w:val="clear" w:color="auto" w:fill="FFFFFF"/>
        <w:tabs>
          <w:tab w:val="left" w:pos="851"/>
          <w:tab w:val="left" w:pos="993"/>
        </w:tabs>
        <w:spacing w:after="0"/>
        <w:ind w:right="50" w:firstLine="720"/>
      </w:pPr>
      <w:r w:rsidRPr="00A57CE3">
        <w:t xml:space="preserve">4.4. </w:t>
      </w:r>
      <w:r w:rsidR="00892415" w:rsidRPr="00A57CE3">
        <w:t>Право собственности на Товар и все связанные с ним риски переходят к Заказчику с момента принятия Товара и подписания необходимой документации.</w:t>
      </w:r>
    </w:p>
    <w:p w:rsidR="00892415" w:rsidRPr="001D19E5" w:rsidRDefault="00892415" w:rsidP="00F564D8">
      <w:pPr>
        <w:shd w:val="clear" w:color="auto" w:fill="FFFFFF"/>
        <w:spacing w:after="0"/>
        <w:ind w:right="50"/>
        <w:rPr>
          <w:highlight w:val="yellow"/>
        </w:rPr>
      </w:pPr>
    </w:p>
    <w:p w:rsidR="00892415" w:rsidRPr="007A4A48" w:rsidRDefault="00892415" w:rsidP="00F564D8">
      <w:pPr>
        <w:shd w:val="clear" w:color="auto" w:fill="FFFFFF"/>
        <w:tabs>
          <w:tab w:val="left" w:pos="929"/>
        </w:tabs>
        <w:spacing w:after="0"/>
        <w:ind w:right="50" w:firstLine="540"/>
        <w:jc w:val="center"/>
        <w:rPr>
          <w:b/>
          <w:bCs/>
          <w:color w:val="000000"/>
          <w:spacing w:val="2"/>
        </w:rPr>
      </w:pPr>
      <w:r w:rsidRPr="007A4A48">
        <w:rPr>
          <w:b/>
          <w:bCs/>
          <w:color w:val="000000"/>
          <w:spacing w:val="2"/>
        </w:rPr>
        <w:t>5. ПРИЕМКА ТОВАРА</w:t>
      </w:r>
    </w:p>
    <w:p w:rsidR="00942A15" w:rsidRPr="007A4A48" w:rsidRDefault="00892415" w:rsidP="00EC4879">
      <w:pPr>
        <w:shd w:val="clear" w:color="auto" w:fill="FFFFFF"/>
        <w:tabs>
          <w:tab w:val="left" w:pos="1235"/>
        </w:tabs>
        <w:spacing w:after="0"/>
        <w:ind w:right="50" w:firstLine="720"/>
      </w:pPr>
      <w:r w:rsidRPr="007A4A48">
        <w:t>5.1. Приемка Товара по количеству и качеству осуществляется лицом, уполномоченным Заказчиком</w:t>
      </w:r>
      <w:r w:rsidR="00EF2D56" w:rsidRPr="007A4A48">
        <w:t>.</w:t>
      </w:r>
    </w:p>
    <w:p w:rsidR="00892415" w:rsidRPr="007A4A48" w:rsidRDefault="00892415" w:rsidP="00EC4879">
      <w:pPr>
        <w:shd w:val="clear" w:color="auto" w:fill="FFFFFF"/>
        <w:tabs>
          <w:tab w:val="left" w:pos="1235"/>
        </w:tabs>
        <w:spacing w:after="0"/>
        <w:ind w:right="50" w:firstLine="720"/>
      </w:pPr>
      <w:r w:rsidRPr="007A4A48">
        <w:t xml:space="preserve">5.2. В настоящем Договоре под приемкой Товара понимаются следующие действия Заказчика: проверка и соответствие количества, комплектности, объема и качества Товара требованиям, установленным в </w:t>
      </w:r>
      <w:r w:rsidR="007C45B7" w:rsidRPr="007A4A48">
        <w:t>извещении</w:t>
      </w:r>
      <w:r w:rsidRPr="007A4A48">
        <w:t>, в нас</w:t>
      </w:r>
      <w:r w:rsidR="00A60AE7">
        <w:t>тоящем Договоре и приложении №1 (Техническое задание), приложении № 2</w:t>
      </w:r>
      <w:r w:rsidRPr="007A4A48">
        <w:t xml:space="preserve"> (Спецификация), осмотр Товара на предмет отсутствия внешних дефектов. Для проверки соответствия качества поставляемого Товара требованиям, установленным в </w:t>
      </w:r>
      <w:r w:rsidR="007C45B7" w:rsidRPr="007A4A48">
        <w:t>извещении</w:t>
      </w:r>
      <w:r w:rsidR="003A70C8" w:rsidRPr="007A4A48">
        <w:t xml:space="preserve"> </w:t>
      </w:r>
      <w:r w:rsidRPr="007A4A48">
        <w:t>и настоящем Договоре, Заказчик вправе привлекать независимых экспертов.</w:t>
      </w:r>
    </w:p>
    <w:p w:rsidR="00892415" w:rsidRPr="007A4A48" w:rsidRDefault="00892415" w:rsidP="00EC4879">
      <w:pPr>
        <w:shd w:val="clear" w:color="auto" w:fill="FFFFFF"/>
        <w:tabs>
          <w:tab w:val="left" w:pos="1235"/>
        </w:tabs>
        <w:spacing w:after="0"/>
        <w:ind w:right="50" w:firstLine="720"/>
      </w:pPr>
      <w:r w:rsidRPr="007A4A48">
        <w:t>5.3. В случае несоответствия фактического количества или ассортимента Товара условиям, согласованным в заявке, в накладной должна быть сделана отметка о фактически принятом количестве и ассортименте Товара.</w:t>
      </w:r>
    </w:p>
    <w:p w:rsidR="00892415" w:rsidRPr="007A4A48" w:rsidRDefault="00892415" w:rsidP="00EC4879">
      <w:pPr>
        <w:shd w:val="clear" w:color="auto" w:fill="FFFFFF"/>
        <w:tabs>
          <w:tab w:val="left" w:pos="1235"/>
        </w:tabs>
        <w:spacing w:after="0"/>
        <w:ind w:right="50" w:firstLine="720"/>
      </w:pPr>
      <w:r w:rsidRPr="007A4A48">
        <w:t xml:space="preserve">5.4. При выявлении Товара ненадлежащего качества или несоответствующего качества требованиям, установленным в </w:t>
      </w:r>
      <w:r w:rsidR="007C45B7" w:rsidRPr="007A4A48">
        <w:t>извещении</w:t>
      </w:r>
      <w:r w:rsidRPr="007A4A48">
        <w:t>, в нас</w:t>
      </w:r>
      <w:r w:rsidR="00A60AE7">
        <w:t>тоящем Договоре, приложении №1 (Техническое задание), приложении № 2</w:t>
      </w:r>
      <w:r w:rsidR="00992BCD" w:rsidRPr="007A4A48">
        <w:t xml:space="preserve"> </w:t>
      </w:r>
      <w:r w:rsidRPr="007A4A48">
        <w:t>(Специфи</w:t>
      </w:r>
      <w:r w:rsidR="00DE5D71">
        <w:t>кация), Заказчик</w:t>
      </w:r>
      <w:r w:rsidRPr="007A4A48">
        <w:t xml:space="preserve"> обязан незамедлительно вызвать представителя Поставщика для составления акта. Подписание акта Сторонами может являться основанием для замены товара ненадлежащего или несоответствующего качества на качественный Товар в ассортименте, согласованном Сторонами.</w:t>
      </w:r>
    </w:p>
    <w:p w:rsidR="00892415" w:rsidRPr="007A4A48" w:rsidRDefault="00892415" w:rsidP="00EC4879">
      <w:pPr>
        <w:shd w:val="clear" w:color="auto" w:fill="FFFFFF"/>
        <w:tabs>
          <w:tab w:val="left" w:pos="1235"/>
        </w:tabs>
        <w:spacing w:after="0"/>
        <w:ind w:right="50" w:firstLine="720"/>
      </w:pPr>
      <w:r w:rsidRPr="007A4A48">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за счет обратившейся стороны с участием представителя Поставщика.</w:t>
      </w:r>
    </w:p>
    <w:p w:rsidR="00892415" w:rsidRPr="007A4A48" w:rsidRDefault="00892415" w:rsidP="00EC4879">
      <w:pPr>
        <w:shd w:val="clear" w:color="auto" w:fill="FFFFFF"/>
        <w:tabs>
          <w:tab w:val="left" w:pos="1235"/>
        </w:tabs>
        <w:spacing w:after="0"/>
        <w:ind w:right="50" w:firstLine="720"/>
      </w:pPr>
      <w:r w:rsidRPr="007A4A48">
        <w:t>5.6. Обязательства Поставщика по передаче Товара считаются выполненными с момента приемки Товара и подписания накладной представителем Заказчика.</w:t>
      </w:r>
    </w:p>
    <w:p w:rsidR="00892415" w:rsidRDefault="00892415" w:rsidP="00EC4879">
      <w:pPr>
        <w:shd w:val="clear" w:color="auto" w:fill="FFFFFF"/>
        <w:tabs>
          <w:tab w:val="left" w:pos="1235"/>
        </w:tabs>
        <w:spacing w:after="0"/>
        <w:ind w:right="50" w:firstLine="720"/>
        <w:rPr>
          <w:spacing w:val="-20"/>
        </w:rPr>
      </w:pPr>
      <w:r w:rsidRPr="007A4A48">
        <w:t>5.7. Товар по количеству и качеству, в случаях, не предусмотренных настоящим Договором принимается в соответствии</w:t>
      </w:r>
      <w:r w:rsidR="000E46AF" w:rsidRPr="007A4A48">
        <w:t xml:space="preserve"> с</w:t>
      </w:r>
      <w:r w:rsidRPr="007A4A48">
        <w:t xml:space="preserve"> Инструкцией о порядке приемки продукции производственно-технического назначения и товаров народного потребления по количеству </w:t>
      </w:r>
      <w:r w:rsidR="00942A15" w:rsidRPr="007A4A48">
        <w:t xml:space="preserve">   </w:t>
      </w:r>
      <w:r w:rsidRPr="007A4A48">
        <w:t xml:space="preserve">П-6, от 15 июня </w:t>
      </w:r>
      <w:smartTag w:uri="urn:schemas-microsoft-com:office:smarttags" w:element="metricconverter">
        <w:smartTagPr>
          <w:attr w:name="ProductID" w:val="1965 г"/>
        </w:smartTagPr>
        <w:r w:rsidRPr="007A4A48">
          <w:t>1965 г</w:t>
        </w:r>
      </w:smartTag>
      <w:r w:rsidRPr="007A4A48">
        <w:t xml:space="preserve">. N П-6; Инструкцией о порядке приемки продукции производственно-технического назначения и товаров народного потребления по качеству П-7, от 25 апреля </w:t>
      </w:r>
      <w:smartTag w:uri="urn:schemas-microsoft-com:office:smarttags" w:element="metricconverter">
        <w:smartTagPr>
          <w:attr w:name="ProductID" w:val="1966 г"/>
        </w:smartTagPr>
        <w:r w:rsidRPr="007A4A48">
          <w:rPr>
            <w:spacing w:val="-20"/>
          </w:rPr>
          <w:t>1966 г</w:t>
        </w:r>
      </w:smartTag>
      <w:r w:rsidRPr="007A4A48">
        <w:rPr>
          <w:spacing w:val="-20"/>
        </w:rPr>
        <w:t>.</w:t>
      </w:r>
    </w:p>
    <w:p w:rsidR="00A60AE7" w:rsidRPr="00DE5D71" w:rsidRDefault="00A60AE7" w:rsidP="00DE5D71">
      <w:pPr>
        <w:shd w:val="clear" w:color="auto" w:fill="FFFFFF"/>
        <w:tabs>
          <w:tab w:val="left" w:pos="993"/>
        </w:tabs>
        <w:spacing w:after="0"/>
        <w:ind w:right="22" w:firstLine="540"/>
        <w:rPr>
          <w:color w:val="000000"/>
        </w:rPr>
      </w:pPr>
      <w:r>
        <w:rPr>
          <w:spacing w:val="-20"/>
        </w:rPr>
        <w:t xml:space="preserve">5.8. </w:t>
      </w:r>
      <w:r w:rsidRPr="00724961">
        <w:rPr>
          <w:color w:val="000000"/>
        </w:rPr>
        <w:tab/>
      </w:r>
      <w:r>
        <w:rPr>
          <w:color w:val="000000"/>
        </w:rPr>
        <w:t xml:space="preserve">По решению заказчика для приемки товара может создаваться приемочная комиссия. </w:t>
      </w:r>
    </w:p>
    <w:p w:rsidR="00892415" w:rsidRPr="007A4A48" w:rsidRDefault="00892415" w:rsidP="00F564D8">
      <w:pPr>
        <w:shd w:val="clear" w:color="auto" w:fill="FFFFFF"/>
        <w:spacing w:after="0"/>
        <w:ind w:right="50" w:firstLine="540"/>
        <w:rPr>
          <w:color w:val="000000"/>
          <w:spacing w:val="5"/>
        </w:rPr>
      </w:pPr>
    </w:p>
    <w:p w:rsidR="007B0ABC" w:rsidRPr="007A4A48" w:rsidRDefault="00892415" w:rsidP="007B0ABC">
      <w:pPr>
        <w:shd w:val="clear" w:color="auto" w:fill="FFFFFF"/>
        <w:spacing w:after="0"/>
        <w:ind w:right="51" w:firstLine="539"/>
        <w:jc w:val="center"/>
        <w:rPr>
          <w:b/>
          <w:color w:val="000000"/>
          <w:spacing w:val="5"/>
        </w:rPr>
      </w:pPr>
      <w:r w:rsidRPr="007A4A48">
        <w:rPr>
          <w:b/>
          <w:color w:val="000000"/>
          <w:spacing w:val="5"/>
        </w:rPr>
        <w:t>6.ТАРА И УПАКОВКА</w:t>
      </w:r>
    </w:p>
    <w:p w:rsidR="00892415" w:rsidRPr="007A4A48" w:rsidRDefault="00892415" w:rsidP="007B0ABC">
      <w:pPr>
        <w:shd w:val="clear" w:color="auto" w:fill="FFFFFF"/>
        <w:spacing w:after="0"/>
        <w:ind w:right="51" w:firstLine="539"/>
      </w:pPr>
      <w:r w:rsidRPr="007A4A48">
        <w:rPr>
          <w:color w:val="000000"/>
          <w:spacing w:val="5"/>
        </w:rPr>
        <w:t>6</w:t>
      </w:r>
      <w:r w:rsidRPr="007A4A48">
        <w:t>.1.</w:t>
      </w:r>
      <w:r w:rsidR="00992BCD" w:rsidRPr="007A4A48">
        <w:t xml:space="preserve"> </w:t>
      </w:r>
      <w:r w:rsidRPr="007A4A48">
        <w:t>Товар поставляется в таре и упаковке, соответствующим стандартам, техническим условиям. Упаковка Товара должна обеспечить его сохранность при транспортировке, погрузке, и разгрузке при условии бережного с ним обращения.</w:t>
      </w:r>
    </w:p>
    <w:p w:rsidR="00892415" w:rsidRPr="007A4A48" w:rsidRDefault="00892415" w:rsidP="00F564D8">
      <w:pPr>
        <w:shd w:val="clear" w:color="auto" w:fill="FFFFFF"/>
        <w:spacing w:after="0"/>
        <w:ind w:right="51" w:firstLine="539"/>
        <w:rPr>
          <w:color w:val="000000"/>
          <w:spacing w:val="5"/>
        </w:rPr>
      </w:pPr>
    </w:p>
    <w:p w:rsidR="00892415" w:rsidRPr="007A4A48" w:rsidRDefault="00892415" w:rsidP="00F564D8">
      <w:pPr>
        <w:shd w:val="clear" w:color="auto" w:fill="FFFFFF"/>
        <w:spacing w:after="0"/>
        <w:ind w:right="51" w:firstLine="539"/>
        <w:jc w:val="center"/>
        <w:rPr>
          <w:b/>
          <w:bCs/>
          <w:spacing w:val="3"/>
        </w:rPr>
      </w:pPr>
      <w:r w:rsidRPr="007A4A48">
        <w:rPr>
          <w:b/>
          <w:bCs/>
          <w:spacing w:val="3"/>
        </w:rPr>
        <w:t>7. ЦЕНА ТОВАРА. ПОРЯДОК И ФОРМА РАСЧЕТОВ</w:t>
      </w:r>
    </w:p>
    <w:p w:rsidR="00892415" w:rsidRPr="00693760" w:rsidRDefault="00892415" w:rsidP="006878A9">
      <w:pPr>
        <w:shd w:val="clear" w:color="auto" w:fill="FFFFFF"/>
        <w:spacing w:after="0"/>
        <w:ind w:firstLine="540"/>
      </w:pPr>
      <w:r w:rsidRPr="00693760">
        <w:t xml:space="preserve">7.1 Общая стоимость Товара, подлежащего поставке в </w:t>
      </w:r>
      <w:r w:rsidR="00F90C4B" w:rsidRPr="00693760">
        <w:rPr>
          <w:color w:val="000000"/>
          <w:spacing w:val="4"/>
        </w:rPr>
        <w:t>соответствии с протоколом рассмотрения котировочных заявок</w:t>
      </w:r>
      <w:r w:rsidRPr="00693760">
        <w:t>:</w:t>
      </w:r>
      <w:r w:rsidR="00D768A6" w:rsidRPr="00693760">
        <w:t xml:space="preserve"> </w:t>
      </w:r>
      <w:r w:rsidR="00551AB0" w:rsidRPr="00693760">
        <w:t>_________</w:t>
      </w:r>
      <w:r w:rsidR="0078615C" w:rsidRPr="00693760">
        <w:t xml:space="preserve"> </w:t>
      </w:r>
      <w:r w:rsidRPr="00693760">
        <w:rPr>
          <w:b/>
        </w:rPr>
        <w:t>(</w:t>
      </w:r>
      <w:r w:rsidR="00551AB0" w:rsidRPr="00693760">
        <w:rPr>
          <w:b/>
        </w:rPr>
        <w:t>________</w:t>
      </w:r>
      <w:r w:rsidR="0078615C" w:rsidRPr="00693760">
        <w:rPr>
          <w:b/>
        </w:rPr>
        <w:t>)</w:t>
      </w:r>
      <w:r w:rsidRPr="00693760">
        <w:t>, в том числе НДС</w:t>
      </w:r>
      <w:r w:rsidR="003F439A" w:rsidRPr="00693760">
        <w:t>/</w:t>
      </w:r>
      <w:r w:rsidR="00942A15" w:rsidRPr="00693760">
        <w:rPr>
          <w:color w:val="000000"/>
          <w:spacing w:val="5"/>
        </w:rPr>
        <w:t xml:space="preserve"> НДС не предусмотрен</w:t>
      </w:r>
      <w:r w:rsidR="005B59CE">
        <w:rPr>
          <w:color w:val="000000"/>
          <w:spacing w:val="5"/>
        </w:rPr>
        <w:t xml:space="preserve"> в связи с ______</w:t>
      </w:r>
      <w:r w:rsidRPr="00693760">
        <w:t xml:space="preserve">. Цена товара указана с </w:t>
      </w:r>
      <w:r w:rsidR="005B59CE">
        <w:t>учетом всех расходов Поставщика, в том числе расходов</w:t>
      </w:r>
      <w:r w:rsidR="005B59CE" w:rsidRPr="000C284C">
        <w:t xml:space="preserve"> на перевозку, отгрузку, страхование, уплату таможенных пошлин, налогов, сборов и других обязательных платежей</w:t>
      </w:r>
      <w:r w:rsidR="005B59CE">
        <w:t>.</w:t>
      </w:r>
    </w:p>
    <w:p w:rsidR="00787826" w:rsidRPr="00693760" w:rsidRDefault="00787826" w:rsidP="006878A9">
      <w:pPr>
        <w:shd w:val="clear" w:color="auto" w:fill="FFFFFF"/>
        <w:spacing w:after="0"/>
        <w:ind w:firstLine="540"/>
      </w:pPr>
      <w:r w:rsidRPr="00693760">
        <w:t xml:space="preserve">7.2.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w:t>
      </w:r>
      <w:r w:rsidRPr="00693760">
        <w:lastRenderedPageBreak/>
        <w:t>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20CB5" w:rsidRPr="00693760" w:rsidRDefault="00811371" w:rsidP="00F20CB5">
      <w:pPr>
        <w:pStyle w:val="5"/>
        <w:tabs>
          <w:tab w:val="left" w:pos="540"/>
        </w:tabs>
        <w:spacing w:before="0" w:after="0"/>
        <w:rPr>
          <w:sz w:val="24"/>
          <w:szCs w:val="24"/>
        </w:rPr>
      </w:pPr>
      <w:r w:rsidRPr="00693760">
        <w:tab/>
      </w:r>
      <w:r w:rsidR="00F20CB5" w:rsidRPr="00693760">
        <w:rPr>
          <w:sz w:val="24"/>
          <w:szCs w:val="24"/>
        </w:rPr>
        <w:t>7.</w:t>
      </w:r>
      <w:r w:rsidR="00787826" w:rsidRPr="00693760">
        <w:rPr>
          <w:sz w:val="24"/>
          <w:szCs w:val="24"/>
        </w:rPr>
        <w:t>3</w:t>
      </w:r>
      <w:r w:rsidR="00F20CB5" w:rsidRPr="00693760">
        <w:rPr>
          <w:sz w:val="24"/>
          <w:szCs w:val="24"/>
        </w:rPr>
        <w:t xml:space="preserve">. </w:t>
      </w:r>
      <w:r w:rsidR="00A94ED6" w:rsidRPr="00A94ED6">
        <w:rPr>
          <w:sz w:val="24"/>
          <w:szCs w:val="24"/>
        </w:rPr>
        <w:t>Оплата за поставленный товар производится Заказчиком по факту поставки товара на основании счёта</w:t>
      </w:r>
      <w:r w:rsidR="008A5625">
        <w:rPr>
          <w:sz w:val="24"/>
          <w:szCs w:val="24"/>
        </w:rPr>
        <w:t xml:space="preserve"> </w:t>
      </w:r>
      <w:r w:rsidR="00A94ED6" w:rsidRPr="00A94ED6">
        <w:rPr>
          <w:sz w:val="24"/>
          <w:szCs w:val="24"/>
        </w:rPr>
        <w:t xml:space="preserve">(счет-фактуры) и товарной накладной ТОРГ-12 </w:t>
      </w:r>
      <w:r w:rsidR="008A5625">
        <w:rPr>
          <w:sz w:val="24"/>
          <w:szCs w:val="24"/>
        </w:rPr>
        <w:t xml:space="preserve">(УПД) </w:t>
      </w:r>
      <w:r w:rsidR="00A94ED6" w:rsidRPr="00A94ED6">
        <w:rPr>
          <w:sz w:val="24"/>
          <w:szCs w:val="24"/>
        </w:rPr>
        <w:t>путем перечисления денежных средств на расчетный счет Поставщика в течение 30 банковских дней.</w:t>
      </w:r>
      <w:r w:rsidR="00F20CB5" w:rsidRPr="00693760">
        <w:rPr>
          <w:sz w:val="24"/>
          <w:szCs w:val="24"/>
        </w:rPr>
        <w:t>.</w:t>
      </w:r>
    </w:p>
    <w:p w:rsidR="00892415" w:rsidRPr="00693760" w:rsidRDefault="00892415" w:rsidP="006878A9">
      <w:pPr>
        <w:pStyle w:val="5"/>
        <w:tabs>
          <w:tab w:val="left" w:pos="0"/>
          <w:tab w:val="left" w:pos="360"/>
        </w:tabs>
        <w:spacing w:before="0" w:after="0"/>
        <w:ind w:firstLine="540"/>
        <w:rPr>
          <w:sz w:val="24"/>
          <w:szCs w:val="24"/>
        </w:rPr>
      </w:pPr>
      <w:r w:rsidRPr="00693760">
        <w:rPr>
          <w:sz w:val="24"/>
          <w:szCs w:val="24"/>
        </w:rPr>
        <w:t>7.</w:t>
      </w:r>
      <w:r w:rsidR="00787826" w:rsidRPr="00693760">
        <w:rPr>
          <w:sz w:val="24"/>
          <w:szCs w:val="24"/>
        </w:rPr>
        <w:t>4</w:t>
      </w:r>
      <w:r w:rsidRPr="00693760">
        <w:rPr>
          <w:sz w:val="24"/>
          <w:szCs w:val="24"/>
        </w:rPr>
        <w:t>. Моментом оплаты считается дата списания денежных средств с лицевого счета Заказчика.</w:t>
      </w:r>
    </w:p>
    <w:p w:rsidR="00787826" w:rsidRPr="00693760" w:rsidRDefault="00787826" w:rsidP="00F564D8">
      <w:pPr>
        <w:shd w:val="clear" w:color="auto" w:fill="FFFFFF"/>
        <w:tabs>
          <w:tab w:val="left" w:pos="1202"/>
        </w:tabs>
        <w:spacing w:after="0"/>
        <w:ind w:right="50" w:firstLine="540"/>
        <w:jc w:val="center"/>
        <w:rPr>
          <w:b/>
          <w:color w:val="000000"/>
          <w:spacing w:val="1"/>
        </w:rPr>
      </w:pPr>
    </w:p>
    <w:p w:rsidR="00892415" w:rsidRPr="00693760" w:rsidRDefault="00892415" w:rsidP="00F564D8">
      <w:pPr>
        <w:shd w:val="clear" w:color="auto" w:fill="FFFFFF"/>
        <w:tabs>
          <w:tab w:val="left" w:pos="1202"/>
        </w:tabs>
        <w:spacing w:after="0"/>
        <w:ind w:right="50" w:firstLine="540"/>
        <w:jc w:val="center"/>
        <w:rPr>
          <w:b/>
          <w:color w:val="000000"/>
          <w:spacing w:val="1"/>
        </w:rPr>
      </w:pPr>
      <w:r w:rsidRPr="00693760">
        <w:rPr>
          <w:b/>
          <w:color w:val="000000"/>
          <w:spacing w:val="1"/>
        </w:rPr>
        <w:t>8. ОТВЕТСТВЕННОСТЬ СТОРОН</w:t>
      </w:r>
    </w:p>
    <w:p w:rsidR="0063421F" w:rsidRPr="00536595" w:rsidRDefault="0063421F" w:rsidP="0063421F">
      <w:pPr>
        <w:shd w:val="clear" w:color="auto" w:fill="FFFFFF"/>
        <w:ind w:firstLine="426"/>
      </w:pPr>
      <w:r>
        <w:t>8</w:t>
      </w:r>
      <w:r w:rsidRPr="00536595">
        <w:t xml:space="preserve">.1. Стороны несут ответственность за неисполнение или ненадлежащее исполнение своих обязательств в соответствии с действующим законодательством РФ. </w:t>
      </w:r>
    </w:p>
    <w:p w:rsidR="0063421F" w:rsidRPr="00536595" w:rsidRDefault="0063421F" w:rsidP="0063421F">
      <w:pPr>
        <w:ind w:firstLine="426"/>
      </w:pPr>
      <w:r>
        <w:t>8</w:t>
      </w:r>
      <w:r w:rsidRPr="00536595">
        <w:t xml:space="preserve">.2. В случае просрочки исполнения </w:t>
      </w:r>
      <w:r w:rsidRPr="001F41E5">
        <w:t>Заказчиком обязательств, предусмотренных договором, а также в иных случаях неисполнения или ненадлежащего исполнения Заказчиком</w:t>
      </w:r>
      <w:r w:rsidRPr="004B2D5E">
        <w:rPr>
          <w:color w:val="FF0000"/>
        </w:rPr>
        <w:t xml:space="preserve"> </w:t>
      </w:r>
      <w:r w:rsidRPr="00536595">
        <w:t>обязательств, пред</w:t>
      </w:r>
      <w:r>
        <w:t>ус</w:t>
      </w:r>
      <w:r w:rsidR="001105A2">
        <w:t>мотренных договором, Поставщик</w:t>
      </w:r>
      <w:r w:rsidRPr="00536595">
        <w:t xml:space="preserve"> вправе потребовать уплаты неустоек (штрафов, пеней).</w:t>
      </w:r>
    </w:p>
    <w:p w:rsidR="0063421F" w:rsidRPr="00536595" w:rsidRDefault="0063421F" w:rsidP="0063421F">
      <w:pPr>
        <w:ind w:firstLine="426"/>
      </w:pPr>
      <w:r>
        <w:t>8</w:t>
      </w:r>
      <w:r w:rsidRPr="00536595">
        <w:t>.3.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421F" w:rsidRPr="00536595" w:rsidRDefault="0063421F" w:rsidP="0063421F">
      <w:pPr>
        <w:ind w:firstLine="426"/>
      </w:pPr>
      <w:r>
        <w:t>8</w:t>
      </w:r>
      <w:r w:rsidRPr="00536595">
        <w:t>.4. За нарушение сроков выполнения обязательств, в том числе гарантийных, пред</w:t>
      </w:r>
      <w:r>
        <w:t>ус</w:t>
      </w:r>
      <w:r w:rsidR="00B367D8">
        <w:t>мотренных договором, Поставщик</w:t>
      </w:r>
      <w:r>
        <w:t xml:space="preserve"> уплачивает З</w:t>
      </w:r>
      <w:r w:rsidRPr="00536595">
        <w:t>аказчику неуст</w:t>
      </w:r>
      <w:r>
        <w:t>ойку в виде штрафа и (или) пени:</w:t>
      </w:r>
      <w:r w:rsidRPr="00536595">
        <w:t xml:space="preserve"> </w:t>
      </w:r>
    </w:p>
    <w:p w:rsidR="0063421F" w:rsidRPr="00536595" w:rsidRDefault="0063421F" w:rsidP="0063421F">
      <w:pPr>
        <w:ind w:firstLine="851"/>
      </w:pPr>
      <w:r>
        <w:t>8</w:t>
      </w:r>
      <w:r w:rsidRPr="003E0450">
        <w:t xml:space="preserve">.4.1. Неустойка в виде штрафа в размере 10% от суммы договора начисляется за каждый факт нарушения срока выполнения обязательства, в том числе гарантийного, предусмотренного договором.  </w:t>
      </w:r>
      <w:r w:rsidRPr="003E0450">
        <w:rPr>
          <w:rFonts w:ascii="Liberation Serif" w:hAnsi="Liberation Serif" w:cs="Liberation Serif"/>
          <w:sz w:val="22"/>
          <w:szCs w:val="22"/>
        </w:rPr>
        <w:t>Размер штрафа составляет: __________________________________________ рублей.</w:t>
      </w:r>
    </w:p>
    <w:p w:rsidR="0063421F" w:rsidRPr="00536595" w:rsidRDefault="0063421F" w:rsidP="0063421F">
      <w:pPr>
        <w:ind w:firstLine="851"/>
      </w:pPr>
      <w:r>
        <w:t>8</w:t>
      </w:r>
      <w:r w:rsidRPr="00536595">
        <w:t>.4.2. Неустойка в виде пени начисляется за каждый день просрочки, начиная со дня, следующего после дня истечения установленного догово</w:t>
      </w:r>
      <w:r>
        <w:t>р</w:t>
      </w:r>
      <w:r w:rsidR="00B367D8">
        <w:t>ом срока выполнения Поставщиком</w:t>
      </w:r>
      <w:r>
        <w:t xml:space="preserve"> </w:t>
      </w:r>
      <w:r w:rsidRPr="00536595">
        <w:t>обязательс</w:t>
      </w:r>
      <w:r>
        <w:t>тва. Неустойка в виде пени</w:t>
      </w:r>
      <w:r w:rsidR="00B367D8">
        <w:t xml:space="preserve"> устанавливается Поставщику</w:t>
      </w:r>
      <w:r>
        <w:t xml:space="preserve"> по договору</w:t>
      </w:r>
      <w:r w:rsidRPr="00536595">
        <w:t xml:space="preserve"> в размере 1% от цены договора.</w:t>
      </w:r>
    </w:p>
    <w:p w:rsidR="0063421F" w:rsidRPr="00536595" w:rsidRDefault="0063421F" w:rsidP="0063421F">
      <w:pPr>
        <w:ind w:firstLine="426"/>
      </w:pPr>
      <w:r>
        <w:t>8</w:t>
      </w:r>
      <w:r w:rsidRPr="00536595">
        <w:t>.5. За нарушение сроков устранения замечаний, установленных за</w:t>
      </w:r>
      <w:r w:rsidR="00B367D8">
        <w:t>казчиком, Поставщик</w:t>
      </w:r>
      <w:r>
        <w:t xml:space="preserve"> уплачивает З</w:t>
      </w:r>
      <w:r w:rsidRPr="00536595">
        <w:t>аказчику неуст</w:t>
      </w:r>
      <w:r>
        <w:t>ойку в виде штрафа и (или) пени:</w:t>
      </w:r>
    </w:p>
    <w:p w:rsidR="0063421F" w:rsidRPr="00536595" w:rsidRDefault="0063421F" w:rsidP="0063421F">
      <w:pPr>
        <w:ind w:firstLine="851"/>
      </w:pPr>
      <w:r>
        <w:t>8</w:t>
      </w:r>
      <w:r w:rsidRPr="003E0450">
        <w:t>.5.1. Неустойка в виде штрафа в размере 10% от суммы договора начисляется за каждый факт нарушения срока устранения выявленных недостатков.</w:t>
      </w:r>
      <w:r w:rsidRPr="00536595">
        <w:t xml:space="preserve"> </w:t>
      </w:r>
      <w:r w:rsidRPr="00142A7F">
        <w:rPr>
          <w:rFonts w:ascii="Liberation Serif" w:hAnsi="Liberation Serif" w:cs="Liberation Serif"/>
          <w:sz w:val="22"/>
          <w:szCs w:val="22"/>
        </w:rPr>
        <w:t>Размер штрафа составляет: __________________________________________ рублей.</w:t>
      </w:r>
    </w:p>
    <w:p w:rsidR="0063421F" w:rsidRPr="00536595" w:rsidRDefault="0063421F" w:rsidP="0063421F">
      <w:pPr>
        <w:ind w:firstLine="851"/>
      </w:pPr>
      <w:r>
        <w:t>8.</w:t>
      </w:r>
      <w:r w:rsidRPr="00536595">
        <w:t>5.2. Неустойка в виде пени начисляется за каждый день просрочки, начиная со дня, следующего после дня истечения срока устранения выявленных недостат</w:t>
      </w:r>
      <w:r>
        <w:t>ков. Неуст</w:t>
      </w:r>
      <w:r w:rsidR="00B367D8">
        <w:t>ойка устанавливается Поставщику</w:t>
      </w:r>
      <w:r>
        <w:t xml:space="preserve"> по договору</w:t>
      </w:r>
      <w:r w:rsidRPr="00536595">
        <w:t xml:space="preserve"> в размере 0,5% от цены договора.</w:t>
      </w:r>
    </w:p>
    <w:p w:rsidR="0063421F" w:rsidRPr="00F6155D" w:rsidRDefault="0063421F" w:rsidP="0063421F">
      <w:pPr>
        <w:ind w:firstLine="426"/>
      </w:pPr>
      <w:r>
        <w:t>8</w:t>
      </w:r>
      <w:r w:rsidRPr="00536595">
        <w:t>.6. За невыполнение (ненадлежащее выполнение) иных обязательств, пред</w:t>
      </w:r>
      <w:r>
        <w:t>ус</w:t>
      </w:r>
      <w:r w:rsidR="00B367D8">
        <w:t>мотренных договором, Поставщик</w:t>
      </w:r>
      <w:r>
        <w:t xml:space="preserve"> уплачивает З</w:t>
      </w:r>
      <w:r w:rsidRPr="00536595">
        <w:t xml:space="preserve">аказчику неустойку в виде штрафа в размере 10% от суммы договора. Неустойка в виде штрафа начисляется за каждый факт нарушения обязательства, </w:t>
      </w:r>
      <w:r w:rsidRPr="00F6155D">
        <w:t xml:space="preserve">предусмотренного договором. </w:t>
      </w:r>
      <w:r w:rsidRPr="00142A7F">
        <w:rPr>
          <w:rFonts w:ascii="Liberation Serif" w:hAnsi="Liberation Serif" w:cs="Liberation Serif"/>
          <w:sz w:val="22"/>
          <w:szCs w:val="22"/>
        </w:rPr>
        <w:t>Размер штрафа составляет: __________________________________________ рублей.</w:t>
      </w:r>
    </w:p>
    <w:p w:rsidR="0063421F" w:rsidRPr="0070526D" w:rsidRDefault="0063421F" w:rsidP="0063421F">
      <w:pPr>
        <w:ind w:firstLine="426"/>
      </w:pPr>
      <w:r>
        <w:t>8</w:t>
      </w:r>
      <w:r w:rsidRPr="00F6155D">
        <w:t xml:space="preserve">.7. </w:t>
      </w:r>
      <w:r w:rsidRPr="00151205">
        <w:rPr>
          <w:rFonts w:ascii="Liberation Serif" w:hAnsi="Liberation Serif" w:cs="Liberation Serif"/>
        </w:rPr>
        <w:t>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w:t>
      </w:r>
      <w:r w:rsidR="0070526D">
        <w:rPr>
          <w:rFonts w:ascii="Liberation Serif" w:hAnsi="Liberation Serif" w:cs="Liberation Serif"/>
        </w:rPr>
        <w:t>тельств З</w:t>
      </w:r>
      <w:r w:rsidR="00D0284B">
        <w:rPr>
          <w:rFonts w:ascii="Liberation Serif" w:hAnsi="Liberation Serif" w:cs="Liberation Serif"/>
        </w:rPr>
        <w:t>аказчиком)</w:t>
      </w:r>
      <w:r w:rsidRPr="00151205">
        <w:rPr>
          <w:rFonts w:ascii="Liberation Serif" w:hAnsi="Liberation Serif" w:cs="Liberation Serif"/>
        </w:rPr>
        <w:t xml:space="preserve">, а также в случае </w:t>
      </w:r>
      <w:r w:rsidRPr="0070526D">
        <w:rPr>
          <w:rFonts w:ascii="Liberation Serif" w:hAnsi="Liberation Serif" w:cs="Liberation Serif"/>
        </w:rPr>
        <w:t>расторжения договора в связи с неисполнением либо ненад</w:t>
      </w:r>
      <w:r w:rsidR="00B367D8" w:rsidRPr="0070526D">
        <w:rPr>
          <w:rFonts w:ascii="Liberation Serif" w:hAnsi="Liberation Serif" w:cs="Liberation Serif"/>
        </w:rPr>
        <w:t>лежащим исполнением Поставщиком договора Поставщик</w:t>
      </w:r>
      <w:r w:rsidRPr="0070526D">
        <w:rPr>
          <w:rFonts w:ascii="Liberation Serif" w:hAnsi="Liberation Serif" w:cs="Liberation Serif"/>
        </w:rPr>
        <w:t xml:space="preserve"> уплачивает Заказчику штраф в размере 5% от цены договора. Размер штрафа составляет: __________________________________________ рублей.</w:t>
      </w:r>
    </w:p>
    <w:p w:rsidR="0063421F" w:rsidRPr="0070526D" w:rsidRDefault="0063421F" w:rsidP="0063421F">
      <w:pPr>
        <w:shd w:val="clear" w:color="auto" w:fill="FFFFFF"/>
        <w:ind w:firstLine="369"/>
      </w:pPr>
      <w:r w:rsidRPr="0070526D">
        <w:t>8.8. Уплата неустойки (штрафов, пеней) производится на основании письменного требования (претензии, счета).</w:t>
      </w:r>
    </w:p>
    <w:p w:rsidR="0063421F" w:rsidRPr="007A4A48" w:rsidRDefault="0063421F" w:rsidP="0063421F">
      <w:pPr>
        <w:shd w:val="clear" w:color="auto" w:fill="FFFFFF"/>
        <w:spacing w:after="0"/>
        <w:ind w:firstLine="369"/>
      </w:pPr>
      <w:r w:rsidRPr="0070526D">
        <w:t>В случае неисполнения или ненадлежащего</w:t>
      </w:r>
      <w:r w:rsidRPr="007A4A48">
        <w:t xml:space="preserve"> исполнения Поставщиком обязательства (в том числе просрочку обязательств Поставщиком), предусмотренного настоящим договором, Заказчик вправе произвести оплату по Договору за вычетом соответствующего размера неустойки (штрафа, пени) на основании ранее предъявленной письменной претензии Заказчика.</w:t>
      </w:r>
    </w:p>
    <w:p w:rsidR="0063421F" w:rsidRPr="00F6155D" w:rsidRDefault="0063421F" w:rsidP="0063421F">
      <w:pPr>
        <w:ind w:firstLine="426"/>
      </w:pPr>
      <w:r>
        <w:t>8</w:t>
      </w:r>
      <w:r w:rsidRPr="00F6155D">
        <w:t>.9. Уплата неустойки (штрафа, пени) не освобождает виновную Сторону от выполнения принятых на себя обязательств по договору.</w:t>
      </w:r>
    </w:p>
    <w:p w:rsidR="0063421F" w:rsidRPr="00F6155D" w:rsidRDefault="0063421F" w:rsidP="0063421F">
      <w:pPr>
        <w:ind w:firstLine="426"/>
      </w:pPr>
      <w:r>
        <w:lastRenderedPageBreak/>
        <w:t xml:space="preserve"> 8</w:t>
      </w:r>
      <w:r w:rsidRPr="00F6155D">
        <w:t>.10.</w:t>
      </w:r>
      <w:r w:rsidRPr="00294C65">
        <w:rPr>
          <w:rFonts w:ascii="Liberation Serif" w:hAnsi="Liberation Serif" w:cs="Liberation Serif"/>
        </w:rPr>
        <w:t xml:space="preserve"> При расторжении договора в связи с односторонним отказом заказчика от исполнения договора по вине исполнителя заказчик вправе потребовать от исполнителя возмещения причиненных убытков.</w:t>
      </w:r>
    </w:p>
    <w:p w:rsidR="0063421F" w:rsidRDefault="0063421F" w:rsidP="0063421F">
      <w:pPr>
        <w:ind w:firstLine="426"/>
      </w:pPr>
      <w:r>
        <w:t xml:space="preserve"> 8</w:t>
      </w:r>
      <w:r w:rsidRPr="00F6155D">
        <w:t>.11. Заказчик освобождается от ответственности за просрочку пл</w:t>
      </w:r>
      <w:r w:rsidR="00A445D5">
        <w:t>атежа в случае, если Поставщик</w:t>
      </w:r>
      <w:r w:rsidRPr="00F6155D">
        <w:t xml:space="preserve"> не уведомит (не своевременно уведомит) об изменении реквизитов или в случае неправильного указания платежных реквизитов </w:t>
      </w:r>
      <w:r w:rsidR="001105A2">
        <w:t>Поставщиком</w:t>
      </w:r>
      <w:r w:rsidRPr="00F6155D">
        <w:t>.</w:t>
      </w:r>
    </w:p>
    <w:p w:rsidR="00892415" w:rsidRPr="007A4A48" w:rsidRDefault="00892415" w:rsidP="00F564D8">
      <w:pPr>
        <w:shd w:val="clear" w:color="auto" w:fill="FFFFFF"/>
        <w:tabs>
          <w:tab w:val="left" w:pos="7841"/>
          <w:tab w:val="left" w:pos="9418"/>
        </w:tabs>
        <w:spacing w:after="0"/>
        <w:ind w:right="50" w:firstLine="540"/>
      </w:pPr>
    </w:p>
    <w:p w:rsidR="00892415" w:rsidRPr="007A4A48" w:rsidRDefault="00892415" w:rsidP="00F564D8">
      <w:pPr>
        <w:shd w:val="clear" w:color="auto" w:fill="FFFFFF"/>
        <w:tabs>
          <w:tab w:val="left" w:pos="4445"/>
        </w:tabs>
        <w:spacing w:after="0"/>
        <w:ind w:firstLine="540"/>
        <w:jc w:val="center"/>
        <w:rPr>
          <w:b/>
        </w:rPr>
      </w:pPr>
      <w:r w:rsidRPr="007A4A48">
        <w:rPr>
          <w:b/>
        </w:rPr>
        <w:t>9. НЕПРЕОДОЛИМАЯ СИЛА</w:t>
      </w:r>
    </w:p>
    <w:p w:rsidR="00892415" w:rsidRPr="007A4A48" w:rsidRDefault="00892415" w:rsidP="00F564D8">
      <w:pPr>
        <w:shd w:val="clear" w:color="auto" w:fill="FFFFFF"/>
        <w:tabs>
          <w:tab w:val="left" w:pos="-142"/>
        </w:tabs>
        <w:spacing w:after="0"/>
        <w:ind w:firstLine="540"/>
      </w:pPr>
      <w:r w:rsidRPr="007A4A48">
        <w:t>9.1. Стороны освобождаются от ответственности за неисполнение обязательств, в случае</w:t>
      </w:r>
      <w:r w:rsidR="00942A15" w:rsidRPr="007A4A48">
        <w:t xml:space="preserve"> </w:t>
      </w:r>
      <w:r w:rsidRPr="007A4A48">
        <w:t>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 но не более двух месяцев.</w:t>
      </w:r>
    </w:p>
    <w:p w:rsidR="00892415" w:rsidRPr="007A4A48" w:rsidRDefault="00892415" w:rsidP="00F564D8">
      <w:pPr>
        <w:shd w:val="clear" w:color="auto" w:fill="FFFFFF"/>
        <w:tabs>
          <w:tab w:val="left" w:pos="-142"/>
        </w:tabs>
        <w:spacing w:after="0"/>
        <w:ind w:firstLine="540"/>
      </w:pPr>
      <w:r w:rsidRPr="007A4A48">
        <w:t>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892415" w:rsidRPr="007A4A48" w:rsidRDefault="00892415" w:rsidP="00F564D8">
      <w:pPr>
        <w:shd w:val="clear" w:color="auto" w:fill="FFFFFF"/>
        <w:tabs>
          <w:tab w:val="left" w:pos="-142"/>
        </w:tabs>
        <w:spacing w:after="0"/>
        <w:ind w:firstLine="540"/>
      </w:pPr>
    </w:p>
    <w:p w:rsidR="00892415" w:rsidRPr="007A4A48" w:rsidRDefault="00892415" w:rsidP="00F564D8">
      <w:pPr>
        <w:shd w:val="clear" w:color="auto" w:fill="FFFFFF"/>
        <w:spacing w:after="0"/>
        <w:ind w:right="38" w:firstLine="540"/>
        <w:jc w:val="center"/>
        <w:rPr>
          <w:b/>
        </w:rPr>
      </w:pPr>
      <w:r w:rsidRPr="007A4A48">
        <w:rPr>
          <w:b/>
        </w:rPr>
        <w:t xml:space="preserve">10. ПОРЯДОК РАСТОРЖЕНИЯ ДОГОВОРА </w:t>
      </w:r>
    </w:p>
    <w:p w:rsidR="00FE1A6C" w:rsidRPr="001C5A6C" w:rsidRDefault="00AB1B72" w:rsidP="00FE1A6C">
      <w:pPr>
        <w:shd w:val="clear" w:color="auto" w:fill="FFFFFF"/>
        <w:tabs>
          <w:tab w:val="left" w:pos="-142"/>
        </w:tabs>
        <w:spacing w:after="0"/>
        <w:ind w:firstLine="540"/>
        <w:rPr>
          <w:rFonts w:eastAsia="Lucida Sans Unicode"/>
          <w:kern w:val="1"/>
          <w:lang w:eastAsia="hi-IN" w:bidi="hi-IN"/>
        </w:rPr>
      </w:pPr>
      <w:r w:rsidRPr="007A4A48">
        <w:t xml:space="preserve">10.1. </w:t>
      </w:r>
      <w:r w:rsidR="00FE1A6C" w:rsidRPr="001C5A6C">
        <w:rPr>
          <w:rFonts w:eastAsia="Lucida Sans Unicode"/>
          <w:kern w:val="1"/>
          <w:lang w:eastAsia="hi-IN" w:bidi="hi-IN"/>
        </w:rPr>
        <w:t xml:space="preserve">Договор может быть расторгнут по соглашению сторон, по решению суда, в связи с односторонним отказом стороны договора от исполнения договора по основаниям, </w:t>
      </w:r>
      <w:r w:rsidR="00FE1A6C" w:rsidRPr="00EF6F97">
        <w:t>предусмотренным Гражданским кодексом Российской Федерации для одностороннего отказа от исполнения отдельных видов обязательств.</w:t>
      </w:r>
    </w:p>
    <w:p w:rsidR="00FE1A6C" w:rsidRPr="00772576" w:rsidRDefault="00FE1A6C" w:rsidP="00FE1A6C">
      <w:pPr>
        <w:shd w:val="clear" w:color="auto" w:fill="FFFFFF"/>
        <w:tabs>
          <w:tab w:val="left" w:pos="-142"/>
        </w:tabs>
        <w:suppressAutoHyphens/>
        <w:spacing w:after="0"/>
        <w:ind w:firstLine="539"/>
        <w:contextualSpacing/>
        <w:rPr>
          <w:rFonts w:eastAsia="Lucida Sans Unicode"/>
          <w:kern w:val="1"/>
          <w:lang w:eastAsia="hi-IN" w:bidi="hi-IN"/>
        </w:rPr>
      </w:pPr>
      <w:r>
        <w:rPr>
          <w:rFonts w:eastAsia="Lucida Sans Unicode"/>
          <w:kern w:val="1"/>
          <w:lang w:eastAsia="hi-IN" w:bidi="hi-IN"/>
        </w:rPr>
        <w:t>10</w:t>
      </w:r>
      <w:r w:rsidRPr="001C5A6C">
        <w:rPr>
          <w:rFonts w:eastAsia="Lucida Sans Unicode"/>
          <w:kern w:val="1"/>
          <w:lang w:eastAsia="hi-IN" w:bidi="hi-IN"/>
        </w:rPr>
        <w:t>.2. Договор считается</w:t>
      </w:r>
      <w:r w:rsidRPr="00772576">
        <w:rPr>
          <w:rFonts w:eastAsia="Lucida Sans Unicode"/>
          <w:kern w:val="1"/>
          <w:lang w:eastAsia="hi-IN" w:bidi="hi-IN"/>
        </w:rPr>
        <w:t xml:space="preserve"> расторгнутым с момента подписания Сторонами соглашения о</w:t>
      </w:r>
      <w:r>
        <w:rPr>
          <w:rFonts w:eastAsia="Lucida Sans Unicode"/>
          <w:kern w:val="1"/>
          <w:lang w:eastAsia="hi-IN" w:bidi="hi-IN"/>
        </w:rPr>
        <w:t xml:space="preserve"> </w:t>
      </w:r>
      <w:r w:rsidRPr="00772576">
        <w:rPr>
          <w:rFonts w:eastAsia="Lucida Sans Unicode"/>
          <w:kern w:val="1"/>
          <w:lang w:eastAsia="hi-IN" w:bidi="hi-IN"/>
        </w:rPr>
        <w:t>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p w:rsidR="00FE1A6C" w:rsidRPr="00772576" w:rsidRDefault="00FE1A6C" w:rsidP="00FE1A6C">
      <w:pPr>
        <w:shd w:val="clear" w:color="auto" w:fill="FFFFFF"/>
        <w:tabs>
          <w:tab w:val="left" w:pos="-142"/>
        </w:tabs>
        <w:suppressAutoHyphens/>
        <w:spacing w:after="0"/>
        <w:ind w:firstLine="539"/>
        <w:contextualSpacing/>
        <w:rPr>
          <w:rFonts w:eastAsia="Lucida Sans Unicode"/>
          <w:kern w:val="1"/>
          <w:lang w:eastAsia="hi-IN" w:bidi="hi-IN"/>
        </w:rPr>
      </w:pPr>
      <w:r>
        <w:rPr>
          <w:rFonts w:eastAsia="Lucida Sans Unicode"/>
          <w:kern w:val="1"/>
          <w:lang w:eastAsia="hi-IN" w:bidi="hi-IN"/>
        </w:rPr>
        <w:t>10</w:t>
      </w:r>
      <w:r w:rsidRPr="00772576">
        <w:rPr>
          <w:rFonts w:eastAsia="Lucida Sans Unicode"/>
          <w:kern w:val="1"/>
          <w:lang w:eastAsia="hi-IN" w:bidi="hi-IN"/>
        </w:rPr>
        <w:t>.3. По требованию одной из сторон договор может быть изменен или расторгнут по решению суда только:</w:t>
      </w:r>
    </w:p>
    <w:p w:rsidR="00FE1A6C" w:rsidRPr="00772576" w:rsidRDefault="00FE1A6C" w:rsidP="00FE1A6C">
      <w:pPr>
        <w:shd w:val="clear" w:color="auto" w:fill="FFFFFF"/>
        <w:tabs>
          <w:tab w:val="left" w:pos="-142"/>
        </w:tabs>
        <w:suppressAutoHyphens/>
        <w:spacing w:after="0"/>
        <w:ind w:firstLine="539"/>
        <w:contextualSpacing/>
        <w:rPr>
          <w:rFonts w:eastAsia="Lucida Sans Unicode"/>
          <w:kern w:val="1"/>
          <w:lang w:eastAsia="hi-IN" w:bidi="hi-IN"/>
        </w:rPr>
      </w:pPr>
      <w:r w:rsidRPr="00F60A2D">
        <w:rPr>
          <w:rFonts w:eastAsia="Lucida Sans Unicode"/>
          <w:kern w:val="1"/>
          <w:lang w:eastAsia="hi-IN" w:bidi="hi-IN"/>
        </w:rPr>
        <w:t>- при существенном нарушении договора другой стороной;</w:t>
      </w:r>
    </w:p>
    <w:p w:rsidR="00FE1A6C" w:rsidRDefault="00FE1A6C" w:rsidP="00FE1A6C">
      <w:pPr>
        <w:shd w:val="clear" w:color="auto" w:fill="FFFFFF"/>
        <w:tabs>
          <w:tab w:val="left" w:pos="-142"/>
        </w:tabs>
        <w:suppressAutoHyphens/>
        <w:spacing w:after="0"/>
        <w:ind w:firstLine="539"/>
        <w:contextualSpacing/>
        <w:rPr>
          <w:rFonts w:eastAsia="Lucida Sans Unicode"/>
          <w:kern w:val="1"/>
          <w:lang w:eastAsia="hi-IN" w:bidi="hi-IN"/>
        </w:rPr>
      </w:pPr>
      <w:r w:rsidRPr="00772576">
        <w:rPr>
          <w:rFonts w:eastAsia="Lucida Sans Unicode"/>
          <w:kern w:val="1"/>
          <w:lang w:eastAsia="hi-IN" w:bidi="hi-IN"/>
        </w:rPr>
        <w:t>- в иных случаях, предусмотренных ГК РФ, другими законами или настоящим договором.</w:t>
      </w:r>
    </w:p>
    <w:p w:rsidR="00FE1A6C" w:rsidRDefault="00FE1A6C" w:rsidP="00FE1A6C">
      <w:pPr>
        <w:shd w:val="clear" w:color="auto" w:fill="FFFFFF"/>
        <w:tabs>
          <w:tab w:val="left" w:pos="-142"/>
        </w:tabs>
        <w:suppressAutoHyphens/>
        <w:spacing w:after="0"/>
        <w:ind w:firstLine="539"/>
        <w:contextualSpacing/>
        <w:rPr>
          <w:rFonts w:eastAsia="Lucida Sans Unicode"/>
          <w:kern w:val="1"/>
          <w:lang w:eastAsia="hi-IN" w:bidi="hi-IN"/>
        </w:rPr>
      </w:pPr>
      <w:r>
        <w:rPr>
          <w:rFonts w:eastAsia="Lucida Sans Unicode"/>
          <w:kern w:val="1"/>
          <w:lang w:eastAsia="hi-IN" w:bidi="hi-IN"/>
        </w:rPr>
        <w:t>10</w:t>
      </w:r>
      <w:r w:rsidRPr="007D57B4">
        <w:rPr>
          <w:rFonts w:eastAsia="Lucida Sans Unicode"/>
          <w:kern w:val="1"/>
          <w:lang w:eastAsia="hi-IN" w:bidi="hi-IN"/>
        </w:rPr>
        <w:t xml:space="preserve">.4.  </w:t>
      </w:r>
      <w:r>
        <w:rPr>
          <w:rFonts w:eastAsia="Lucida Sans Unicode"/>
          <w:kern w:val="1"/>
          <w:lang w:eastAsia="hi-IN" w:bidi="hi-IN"/>
        </w:rPr>
        <w:t>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942A15" w:rsidRDefault="00942A15" w:rsidP="00942A15">
      <w:pPr>
        <w:shd w:val="clear" w:color="auto" w:fill="FFFFFF"/>
        <w:tabs>
          <w:tab w:val="left" w:pos="-142"/>
        </w:tabs>
        <w:spacing w:after="0"/>
        <w:ind w:firstLine="540"/>
        <w:rPr>
          <w:rFonts w:eastAsia="Lucida Sans Unicode"/>
          <w:kern w:val="1"/>
          <w:lang w:eastAsia="hi-IN" w:bidi="hi-IN"/>
        </w:rPr>
      </w:pPr>
    </w:p>
    <w:p w:rsidR="00892415" w:rsidRPr="007A4A48" w:rsidRDefault="00892415" w:rsidP="00F564D8">
      <w:pPr>
        <w:shd w:val="clear" w:color="auto" w:fill="FFFFFF"/>
        <w:tabs>
          <w:tab w:val="left" w:pos="7841"/>
          <w:tab w:val="left" w:pos="9418"/>
        </w:tabs>
        <w:spacing w:after="0"/>
        <w:ind w:right="50" w:firstLine="540"/>
        <w:jc w:val="center"/>
        <w:rPr>
          <w:b/>
        </w:rPr>
      </w:pPr>
      <w:r w:rsidRPr="007A4A48">
        <w:rPr>
          <w:b/>
        </w:rPr>
        <w:t>11. ПРОЧИЕ УСЛОВИЯ</w:t>
      </w:r>
    </w:p>
    <w:p w:rsidR="0045247F" w:rsidRPr="00FB0B0A" w:rsidRDefault="00892415" w:rsidP="00EC4879">
      <w:pPr>
        <w:shd w:val="clear" w:color="auto" w:fill="FFFFFF"/>
        <w:tabs>
          <w:tab w:val="left" w:pos="-142"/>
        </w:tabs>
        <w:spacing w:after="0"/>
        <w:ind w:firstLine="540"/>
      </w:pPr>
      <w:r w:rsidRPr="007A4A48">
        <w:t>11.1</w:t>
      </w:r>
      <w:r w:rsidRPr="00FB0B0A">
        <w:t xml:space="preserve">. Настоящий Договор считается заключенным с момента его подписания надлежаще уполномоченными на то представителями Сторон и </w:t>
      </w:r>
      <w:r w:rsidR="00881478" w:rsidRPr="00FB0B0A">
        <w:t>действует п</w:t>
      </w:r>
      <w:r w:rsidR="008C4167" w:rsidRPr="00FB0B0A">
        <w:t xml:space="preserve">о </w:t>
      </w:r>
      <w:r w:rsidR="00C70733" w:rsidRPr="00C70733">
        <w:rPr>
          <w:b/>
        </w:rPr>
        <w:t>31</w:t>
      </w:r>
      <w:r w:rsidR="00AE212A" w:rsidRPr="00FB0B0A">
        <w:rPr>
          <w:b/>
        </w:rPr>
        <w:t>.</w:t>
      </w:r>
      <w:r w:rsidR="007A4A48" w:rsidRPr="00FB0B0A">
        <w:rPr>
          <w:b/>
        </w:rPr>
        <w:t>12</w:t>
      </w:r>
      <w:r w:rsidR="00AE212A" w:rsidRPr="00FB0B0A">
        <w:rPr>
          <w:b/>
        </w:rPr>
        <w:t>.20</w:t>
      </w:r>
      <w:r w:rsidR="001307F4" w:rsidRPr="00FB0B0A">
        <w:rPr>
          <w:b/>
        </w:rPr>
        <w:t>2</w:t>
      </w:r>
      <w:r w:rsidR="00CF6E61" w:rsidRPr="00FB0B0A">
        <w:rPr>
          <w:b/>
        </w:rPr>
        <w:t>1</w:t>
      </w:r>
      <w:r w:rsidR="00AE212A" w:rsidRPr="00FB0B0A">
        <w:rPr>
          <w:b/>
        </w:rPr>
        <w:t xml:space="preserve"> г.</w:t>
      </w:r>
      <w:r w:rsidR="00881478" w:rsidRPr="00FB0B0A">
        <w:rPr>
          <w:b/>
        </w:rPr>
        <w:t xml:space="preserve"> включительно</w:t>
      </w:r>
      <w:r w:rsidRPr="00FB0B0A">
        <w:t xml:space="preserve">, </w:t>
      </w:r>
      <w:r w:rsidR="00FB0B0A" w:rsidRPr="00FB0B0A">
        <w:rPr>
          <w:rFonts w:ascii="Liberation Serif" w:hAnsi="Liberation Serif" w:cs="Liberation Serif"/>
        </w:rPr>
        <w:t>но в любом случае до полного исполнения Сторонами своих обязательств по договору</w:t>
      </w:r>
      <w:r w:rsidRPr="00FB0B0A">
        <w:t>.</w:t>
      </w:r>
    </w:p>
    <w:p w:rsidR="00A94ED6" w:rsidRPr="00CD4134" w:rsidRDefault="00BA7D49" w:rsidP="00A94ED6">
      <w:pPr>
        <w:spacing w:after="0"/>
        <w:ind w:firstLine="708"/>
        <w:rPr>
          <w:rFonts w:ascii="Liberation Serif" w:hAnsi="Liberation Serif" w:cs="Liberation Serif"/>
        </w:rPr>
      </w:pPr>
      <w:r w:rsidRPr="00FB0B0A">
        <w:t>11.</w:t>
      </w:r>
      <w:r w:rsidR="00662838" w:rsidRPr="00FB0B0A">
        <w:t>2</w:t>
      </w:r>
      <w:r w:rsidRPr="00FB0B0A">
        <w:t xml:space="preserve">. </w:t>
      </w:r>
      <w:r w:rsidR="00AB68DC" w:rsidRPr="00FB0B0A">
        <w:rPr>
          <w:rFonts w:ascii="Liberation Serif" w:hAnsi="Liberation Serif" w:cs="Liberation Serif"/>
        </w:rPr>
        <w:t xml:space="preserve">Изменение существенных условий договора при его исполнении не допускается, за исключением их изменения по соглашению сторон. </w:t>
      </w:r>
    </w:p>
    <w:p w:rsidR="009D0AD9" w:rsidRPr="009D0AD9" w:rsidRDefault="004F43C1" w:rsidP="009D0AD9">
      <w:pPr>
        <w:spacing w:after="0"/>
        <w:ind w:firstLine="708"/>
        <w:rPr>
          <w:rFonts w:ascii="Liberation Serif" w:hAnsi="Liberation Serif" w:cs="Liberation Serif"/>
        </w:rPr>
      </w:pPr>
      <w:r>
        <w:rPr>
          <w:rFonts w:ascii="Liberation Serif" w:hAnsi="Liberation Serif" w:cs="Liberation Serif"/>
        </w:rPr>
        <w:t>11.2</w:t>
      </w:r>
      <w:r w:rsidR="00A94ED6">
        <w:rPr>
          <w:rFonts w:ascii="Liberation Serif" w:hAnsi="Liberation Serif" w:cs="Liberation Serif"/>
        </w:rPr>
        <w:t>.1. П</w:t>
      </w:r>
      <w:r w:rsidR="00AB68DC" w:rsidRPr="00514C2D">
        <w:rPr>
          <w:rFonts w:ascii="Liberation Serif" w:hAnsi="Liberation Serif" w:cs="Liberation Serif"/>
        </w:rPr>
        <w:t xml:space="preserve">ри заключении договора заказчик по согласованию с участником закупки, с которым заключается договор, вправе </w:t>
      </w:r>
      <w:r w:rsidR="009D0AD9" w:rsidRPr="009D0AD9">
        <w:rPr>
          <w:rFonts w:ascii="Liberation Serif" w:hAnsi="Liberation Serif" w:cs="Liberation Serif"/>
        </w:rPr>
        <w:t>Заказчик по согласованию с поставщиком (исполнителем, подрядчиком) при заключении и исполнении договора вправе изменить:</w:t>
      </w:r>
    </w:p>
    <w:p w:rsidR="009D0AD9" w:rsidRPr="009D0AD9" w:rsidRDefault="009D0AD9" w:rsidP="009D0AD9">
      <w:pPr>
        <w:spacing w:after="0"/>
        <w:ind w:firstLine="708"/>
        <w:rPr>
          <w:rFonts w:ascii="Liberation Serif" w:hAnsi="Liberation Serif" w:cs="Liberation Serif"/>
        </w:rPr>
      </w:pPr>
      <w:r w:rsidRPr="009D0AD9">
        <w:rPr>
          <w:rFonts w:ascii="Liberation Serif" w:hAnsi="Liberation Serif" w:cs="Liberation Serif"/>
        </w:rPr>
        <w:t>-</w:t>
      </w:r>
      <w:r w:rsidRPr="009D0AD9">
        <w:rPr>
          <w:rFonts w:ascii="Liberation Serif" w:hAnsi="Liberation Serif" w:cs="Liberation Serif"/>
        </w:rPr>
        <w:tab/>
        <w:t>предусмотренный договором объем закупаемой продукции в пределах 30 (тридцати) процентов в сторону увеличения.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но не более, чем на 10 % от НМЦД;</w:t>
      </w:r>
    </w:p>
    <w:p w:rsidR="009D0AD9" w:rsidRPr="009D0AD9" w:rsidRDefault="009D0AD9" w:rsidP="009D0AD9">
      <w:pPr>
        <w:spacing w:after="0"/>
        <w:ind w:firstLine="708"/>
        <w:rPr>
          <w:rFonts w:ascii="Liberation Serif" w:hAnsi="Liberation Serif" w:cs="Liberation Serif"/>
        </w:rPr>
      </w:pPr>
      <w:r w:rsidRPr="009D0AD9">
        <w:rPr>
          <w:rFonts w:ascii="Liberation Serif" w:hAnsi="Liberation Serif" w:cs="Liberation Serif"/>
        </w:rPr>
        <w:t>-</w:t>
      </w:r>
      <w:r w:rsidRPr="009D0AD9">
        <w:rPr>
          <w:rFonts w:ascii="Liberation Serif" w:hAnsi="Liberation Serif" w:cs="Liberation Serif"/>
        </w:rPr>
        <w:tab/>
        <w:t>предусмотренный договором объем закупок в сторону уменьшения, и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rsidR="00AB68DC" w:rsidRDefault="009D0AD9" w:rsidP="009D0AD9">
      <w:pPr>
        <w:spacing w:after="0"/>
        <w:ind w:firstLine="708"/>
        <w:rPr>
          <w:rFonts w:ascii="Liberation Serif" w:hAnsi="Liberation Serif" w:cs="Liberation Serif"/>
          <w:sz w:val="28"/>
          <w:szCs w:val="28"/>
        </w:rPr>
      </w:pPr>
      <w:r w:rsidRPr="009D0AD9">
        <w:rPr>
          <w:rFonts w:ascii="Liberation Serif" w:hAnsi="Liberation Serif" w:cs="Liberation Serif"/>
        </w:rPr>
        <w:t>-</w:t>
      </w:r>
      <w:r w:rsidRPr="009D0AD9">
        <w:rPr>
          <w:rFonts w:ascii="Liberation Serif" w:hAnsi="Liberation Serif" w:cs="Liberation Serif"/>
        </w:rPr>
        <w:tab/>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p w:rsidR="00AB68DC" w:rsidRPr="00B3569B" w:rsidRDefault="00D82A7E" w:rsidP="00AB68DC">
      <w:pPr>
        <w:spacing w:after="0"/>
        <w:ind w:firstLine="708"/>
        <w:rPr>
          <w:rFonts w:ascii="Liberation Serif" w:hAnsi="Liberation Serif" w:cs="Liberation Serif"/>
        </w:rPr>
      </w:pPr>
      <w:r>
        <w:rPr>
          <w:rFonts w:ascii="Liberation Serif" w:hAnsi="Liberation Serif" w:cs="Liberation Serif"/>
        </w:rPr>
        <w:t>11.3. П</w:t>
      </w:r>
      <w:r w:rsidR="00AB68DC" w:rsidRPr="003028FD">
        <w:rPr>
          <w:rFonts w:ascii="Liberation Serif" w:hAnsi="Liberation Serif" w:cs="Liberation Serif"/>
        </w:rPr>
        <w:t>ри заключении или исполнении договора по соглас</w:t>
      </w:r>
      <w:r w:rsidR="00B476CB">
        <w:rPr>
          <w:rFonts w:ascii="Liberation Serif" w:hAnsi="Liberation Serif" w:cs="Liberation Serif"/>
        </w:rPr>
        <w:t xml:space="preserve">ованию заказчика </w:t>
      </w:r>
      <w:r w:rsidR="00B476CB">
        <w:rPr>
          <w:rFonts w:ascii="Liberation Serif" w:hAnsi="Liberation Serif" w:cs="Liberation Serif"/>
        </w:rPr>
        <w:br/>
        <w:t>с поставщиком</w:t>
      </w:r>
      <w:r w:rsidR="00AB68DC" w:rsidRPr="003028FD">
        <w:rPr>
          <w:rFonts w:ascii="Liberation Serif" w:hAnsi="Liberation Serif" w:cs="Liberation Serif"/>
        </w:rPr>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w:t>
      </w:r>
      <w:r w:rsidR="00AB68DC" w:rsidRPr="003028FD">
        <w:rPr>
          <w:rFonts w:ascii="Liberation Serif" w:hAnsi="Liberation Serif" w:cs="Liberation Serif"/>
        </w:rPr>
        <w:lastRenderedPageBreak/>
        <w:t>сравнению с таким качеством и такими характеристиками товара, указанного в заявке участника закупки или договоре.</w:t>
      </w:r>
    </w:p>
    <w:p w:rsidR="005D5A97" w:rsidRPr="0043566C" w:rsidRDefault="00AB1B72" w:rsidP="00AB68DC">
      <w:pPr>
        <w:widowControl w:val="0"/>
        <w:spacing w:after="0"/>
        <w:ind w:firstLine="539"/>
      </w:pPr>
      <w:r w:rsidRPr="007A4A48">
        <w:t>11.</w:t>
      </w:r>
      <w:r w:rsidR="00D82A7E">
        <w:t>4</w:t>
      </w:r>
      <w:r w:rsidRPr="007A4A48">
        <w:t xml:space="preserve">. </w:t>
      </w:r>
      <w:r w:rsidR="005D5A97" w:rsidRPr="00B3569B">
        <w:t xml:space="preserve"> В случае возникновения споров, вытекающих из договора, стороны принимают меры по досудеб</w:t>
      </w:r>
      <w:r w:rsidR="00F020B2">
        <w:t xml:space="preserve">ному урегулированию спора. Срок </w:t>
      </w:r>
      <w:r w:rsidR="005D5A97" w:rsidRPr="00B3569B">
        <w:t>рассмотрения претензий 10 (десять) рабочих дней, с момента получения претензии</w:t>
      </w:r>
      <w:r w:rsidR="005D5A97" w:rsidRPr="0043566C">
        <w:t>.</w:t>
      </w:r>
    </w:p>
    <w:p w:rsidR="005D5A97" w:rsidRDefault="005D5A97" w:rsidP="005D5A97">
      <w:pPr>
        <w:shd w:val="clear" w:color="auto" w:fill="FFFFFF"/>
        <w:tabs>
          <w:tab w:val="left" w:pos="709"/>
          <w:tab w:val="left" w:pos="851"/>
          <w:tab w:val="left" w:pos="993"/>
        </w:tabs>
        <w:spacing w:after="0"/>
        <w:ind w:firstLine="539"/>
      </w:pPr>
      <w:r>
        <w:t>1</w:t>
      </w:r>
      <w:r w:rsidR="00D82A7E">
        <w:t>1.5</w:t>
      </w:r>
      <w:r w:rsidRPr="0043566C">
        <w:t xml:space="preserve">. При невозможности урегулирования споров сторон в досудебном порядке, споры разрешаются в судебном порядке в соответствии с действующим законодательством Российской Федерации. В случае, если спор подведомственен Арбитражному суду, то рассматривается Арбитражным судом </w:t>
      </w:r>
      <w:r w:rsidR="00A94ED6">
        <w:t>Республики Башкортостан</w:t>
      </w:r>
      <w:r w:rsidRPr="0043566C">
        <w:t>.</w:t>
      </w:r>
      <w:r>
        <w:t xml:space="preserve">  </w:t>
      </w:r>
    </w:p>
    <w:p w:rsidR="00AB1B72" w:rsidRPr="007A4A48" w:rsidRDefault="00AB1B72" w:rsidP="005D5A97">
      <w:pPr>
        <w:shd w:val="clear" w:color="auto" w:fill="FFFFFF"/>
        <w:tabs>
          <w:tab w:val="left" w:pos="142"/>
        </w:tabs>
        <w:spacing w:after="0"/>
        <w:ind w:firstLine="540"/>
      </w:pPr>
      <w:r w:rsidRPr="007A4A48">
        <w:t>11.</w:t>
      </w:r>
      <w:r w:rsidR="00D82A7E">
        <w:t>6</w:t>
      </w:r>
      <w:r w:rsidRPr="007A4A48">
        <w:t>. Во всем ином, не урегулированном в настоящем Договоре, стороны будут руководствоваться нормами действующего гражданского законодательства РФ.</w:t>
      </w:r>
    </w:p>
    <w:p w:rsidR="00AB1B72" w:rsidRPr="007A4A48" w:rsidRDefault="00662838" w:rsidP="00C4638C">
      <w:pPr>
        <w:shd w:val="clear" w:color="auto" w:fill="FFFFFF"/>
        <w:tabs>
          <w:tab w:val="left" w:pos="709"/>
          <w:tab w:val="left" w:pos="851"/>
          <w:tab w:val="left" w:pos="993"/>
        </w:tabs>
        <w:spacing w:after="0"/>
        <w:ind w:firstLine="539"/>
      </w:pPr>
      <w:r w:rsidRPr="007A4A48">
        <w:t>1</w:t>
      </w:r>
      <w:r w:rsidR="00D82A7E">
        <w:t>1.7</w:t>
      </w:r>
      <w:r w:rsidR="00AB1B72" w:rsidRPr="007A4A48">
        <w:t xml:space="preserve">. </w:t>
      </w:r>
      <w:r w:rsidR="00C4638C" w:rsidRPr="00772576">
        <w:t xml:space="preserve">Договор подписан </w:t>
      </w:r>
      <w:r w:rsidR="00C4638C">
        <w:t>электронными подписями лиц, имеющих право действовать</w:t>
      </w:r>
      <w:r w:rsidR="005D5A97">
        <w:t xml:space="preserve"> от имени поставщика, Заказчика</w:t>
      </w:r>
      <w:r w:rsidR="00AB1B72" w:rsidRPr="007A4A48">
        <w:t>.</w:t>
      </w:r>
    </w:p>
    <w:p w:rsidR="00AB1B72" w:rsidRDefault="00AB1B72" w:rsidP="00AB1B72">
      <w:pPr>
        <w:shd w:val="clear" w:color="auto" w:fill="FFFFFF"/>
        <w:tabs>
          <w:tab w:val="left" w:pos="-142"/>
        </w:tabs>
        <w:spacing w:after="0"/>
        <w:ind w:firstLine="540"/>
      </w:pPr>
      <w:r w:rsidRPr="007A4A48">
        <w:t>11.</w:t>
      </w:r>
      <w:r w:rsidR="00D82A7E">
        <w:t>8</w:t>
      </w:r>
      <w:r w:rsidRPr="007A4A48">
        <w:t>.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rsidR="002D6707" w:rsidRDefault="00D82A7E" w:rsidP="00AB1B72">
      <w:pPr>
        <w:shd w:val="clear" w:color="auto" w:fill="FFFFFF"/>
        <w:tabs>
          <w:tab w:val="left" w:pos="-142"/>
        </w:tabs>
        <w:spacing w:after="0"/>
        <w:ind w:firstLine="540"/>
        <w:rPr>
          <w:color w:val="000000"/>
        </w:rPr>
      </w:pPr>
      <w:r>
        <w:t>11.9</w:t>
      </w:r>
      <w:r w:rsidR="002D6707">
        <w:t xml:space="preserve">. </w:t>
      </w:r>
      <w:r w:rsidR="002D6707" w:rsidRPr="006F5295">
        <w:rPr>
          <w:color w:val="000000"/>
        </w:rPr>
        <w:t>Стороны признают действительность документов, направленных посредством электронной связи по адресам электронной поч</w:t>
      </w:r>
      <w:r w:rsidR="002D6707">
        <w:rPr>
          <w:color w:val="000000"/>
        </w:rPr>
        <w:t xml:space="preserve">ты, указанным в разделе «Адреса и реквизиты </w:t>
      </w:r>
      <w:r w:rsidR="002D6707" w:rsidRPr="006F5295">
        <w:rPr>
          <w:color w:val="000000"/>
        </w:rPr>
        <w:t>сторон» договора</w:t>
      </w:r>
      <w:r w:rsidR="002D6707">
        <w:rPr>
          <w:color w:val="000000"/>
        </w:rPr>
        <w:t>,</w:t>
      </w:r>
      <w:r w:rsidR="002D6707" w:rsidRPr="006F5295">
        <w:rPr>
          <w:color w:val="000000"/>
        </w:rPr>
        <w:t xml:space="preserve"> до момента получения соответствующего оригинала.</w:t>
      </w:r>
    </w:p>
    <w:p w:rsidR="006227AA" w:rsidRDefault="006227AA" w:rsidP="00AB1B72">
      <w:pPr>
        <w:shd w:val="clear" w:color="auto" w:fill="FFFFFF"/>
        <w:tabs>
          <w:tab w:val="left" w:pos="-142"/>
        </w:tabs>
        <w:spacing w:after="0"/>
        <w:ind w:firstLine="540"/>
        <w:rPr>
          <w:color w:val="000000"/>
        </w:rPr>
      </w:pPr>
      <w:r>
        <w:rPr>
          <w:color w:val="000000"/>
        </w:rPr>
        <w:t>11.10. Неотъемлемой частью настоящего договора являются:</w:t>
      </w:r>
    </w:p>
    <w:p w:rsidR="006227AA" w:rsidRDefault="006227AA" w:rsidP="00AB1B72">
      <w:pPr>
        <w:shd w:val="clear" w:color="auto" w:fill="FFFFFF"/>
        <w:tabs>
          <w:tab w:val="left" w:pos="-142"/>
        </w:tabs>
        <w:spacing w:after="0"/>
        <w:ind w:firstLine="540"/>
        <w:rPr>
          <w:color w:val="000000"/>
        </w:rPr>
      </w:pPr>
      <w:r>
        <w:rPr>
          <w:color w:val="000000"/>
        </w:rPr>
        <w:t>- Приложение №1 – Техническое задание</w:t>
      </w:r>
    </w:p>
    <w:p w:rsidR="006227AA" w:rsidRDefault="006227AA" w:rsidP="00AB1B72">
      <w:pPr>
        <w:shd w:val="clear" w:color="auto" w:fill="FFFFFF"/>
        <w:tabs>
          <w:tab w:val="left" w:pos="-142"/>
        </w:tabs>
        <w:spacing w:after="0"/>
        <w:ind w:firstLine="540"/>
        <w:rPr>
          <w:color w:val="000000"/>
        </w:rPr>
      </w:pPr>
      <w:r>
        <w:rPr>
          <w:color w:val="000000"/>
        </w:rPr>
        <w:t>- Приложение №2 – Спецификация</w:t>
      </w:r>
    </w:p>
    <w:p w:rsidR="006227AA" w:rsidRPr="007A4A48" w:rsidRDefault="006227AA" w:rsidP="00AB1B72">
      <w:pPr>
        <w:shd w:val="clear" w:color="auto" w:fill="FFFFFF"/>
        <w:tabs>
          <w:tab w:val="left" w:pos="-142"/>
        </w:tabs>
        <w:spacing w:after="0"/>
        <w:ind w:firstLine="540"/>
      </w:pPr>
      <w:r>
        <w:rPr>
          <w:color w:val="000000"/>
        </w:rPr>
        <w:t>- Приложением №3 – График поставки</w:t>
      </w:r>
    </w:p>
    <w:p w:rsidR="00BA7D49" w:rsidRPr="001D19E5" w:rsidRDefault="00BA7D49" w:rsidP="00892415">
      <w:pPr>
        <w:shd w:val="clear" w:color="auto" w:fill="FFFFFF"/>
        <w:tabs>
          <w:tab w:val="left" w:pos="1094"/>
        </w:tabs>
        <w:spacing w:after="0"/>
        <w:jc w:val="center"/>
        <w:rPr>
          <w:b/>
          <w:color w:val="000000"/>
          <w:spacing w:val="2"/>
          <w:highlight w:val="yellow"/>
        </w:rPr>
      </w:pPr>
    </w:p>
    <w:p w:rsidR="00892415" w:rsidRPr="007A4A48" w:rsidRDefault="00892415" w:rsidP="00892415">
      <w:pPr>
        <w:shd w:val="clear" w:color="auto" w:fill="FFFFFF"/>
        <w:tabs>
          <w:tab w:val="left" w:pos="1094"/>
        </w:tabs>
        <w:spacing w:after="0"/>
        <w:jc w:val="center"/>
        <w:rPr>
          <w:b/>
          <w:color w:val="000000"/>
          <w:spacing w:val="2"/>
        </w:rPr>
      </w:pPr>
      <w:r w:rsidRPr="007A4A48">
        <w:rPr>
          <w:b/>
          <w:color w:val="000000"/>
          <w:spacing w:val="2"/>
        </w:rPr>
        <w:t>12. АДРЕСА И РЕКВИЗИТЫ СТОРОН</w:t>
      </w:r>
    </w:p>
    <w:tbl>
      <w:tblPr>
        <w:tblW w:w="10256" w:type="dxa"/>
        <w:tblLayout w:type="fixed"/>
        <w:tblLook w:val="0000" w:firstRow="0" w:lastRow="0" w:firstColumn="0" w:lastColumn="0" w:noHBand="0" w:noVBand="0"/>
      </w:tblPr>
      <w:tblGrid>
        <w:gridCol w:w="5128"/>
        <w:gridCol w:w="5128"/>
      </w:tblGrid>
      <w:tr w:rsidR="00AB1B72" w:rsidRPr="001D19E5" w:rsidTr="00AB1B72">
        <w:trPr>
          <w:trHeight w:val="1553"/>
        </w:trPr>
        <w:tc>
          <w:tcPr>
            <w:tcW w:w="5128" w:type="dxa"/>
          </w:tcPr>
          <w:p w:rsidR="00AB1B72" w:rsidRPr="007A4A48" w:rsidRDefault="00AB1B72" w:rsidP="002E4008">
            <w:pPr>
              <w:tabs>
                <w:tab w:val="left" w:leader="underscore" w:pos="4878"/>
                <w:tab w:val="center" w:pos="7672"/>
                <w:tab w:val="left" w:leader="hyphen" w:pos="10026"/>
              </w:tabs>
              <w:snapToGrid w:val="0"/>
              <w:spacing w:after="0"/>
              <w:ind w:right="50"/>
              <w:rPr>
                <w:b/>
                <w:iCs/>
                <w:color w:val="000000"/>
                <w:sz w:val="22"/>
                <w:szCs w:val="22"/>
              </w:rPr>
            </w:pPr>
            <w:r w:rsidRPr="007A4A48">
              <w:rPr>
                <w:b/>
                <w:iCs/>
                <w:color w:val="000000"/>
                <w:sz w:val="22"/>
                <w:szCs w:val="22"/>
              </w:rPr>
              <w:t>12.1. Поставщик:</w:t>
            </w:r>
          </w:p>
          <w:p w:rsidR="00AB1B72" w:rsidRPr="007A4A48" w:rsidRDefault="00AB1B72" w:rsidP="002E4008">
            <w:pPr>
              <w:spacing w:after="0"/>
              <w:rPr>
                <w:sz w:val="22"/>
                <w:szCs w:val="22"/>
              </w:rPr>
            </w:pPr>
          </w:p>
          <w:p w:rsidR="002E4008" w:rsidRPr="007A4A48" w:rsidRDefault="002E4008" w:rsidP="002E4008">
            <w:pPr>
              <w:spacing w:after="0"/>
              <w:rPr>
                <w:sz w:val="22"/>
                <w:szCs w:val="22"/>
              </w:rPr>
            </w:pPr>
          </w:p>
          <w:p w:rsidR="00F020B2" w:rsidRDefault="00F020B2" w:rsidP="002E4008">
            <w:pPr>
              <w:spacing w:after="0"/>
              <w:rPr>
                <w:sz w:val="22"/>
                <w:szCs w:val="22"/>
              </w:rPr>
            </w:pPr>
          </w:p>
          <w:p w:rsidR="00AB1B72" w:rsidRPr="007A4A48" w:rsidRDefault="00AB1B72" w:rsidP="002E4008">
            <w:pPr>
              <w:spacing w:after="0"/>
              <w:rPr>
                <w:iCs/>
                <w:color w:val="000000"/>
                <w:sz w:val="22"/>
                <w:szCs w:val="22"/>
              </w:rPr>
            </w:pPr>
            <w:r w:rsidRPr="007A4A48">
              <w:rPr>
                <w:sz w:val="22"/>
                <w:szCs w:val="22"/>
              </w:rPr>
              <w:t xml:space="preserve">_________________ / ______________ /  </w:t>
            </w:r>
            <w:r w:rsidRPr="007A4A48">
              <w:rPr>
                <w:iCs/>
                <w:color w:val="000000"/>
                <w:sz w:val="22"/>
                <w:szCs w:val="22"/>
              </w:rPr>
              <w:t xml:space="preserve">               </w:t>
            </w:r>
          </w:p>
        </w:tc>
        <w:tc>
          <w:tcPr>
            <w:tcW w:w="5128" w:type="dxa"/>
          </w:tcPr>
          <w:p w:rsidR="00AB1B72" w:rsidRPr="007A4A48" w:rsidRDefault="00AB1B72" w:rsidP="002E4008">
            <w:pPr>
              <w:tabs>
                <w:tab w:val="left" w:leader="underscore" w:pos="4878"/>
                <w:tab w:val="center" w:pos="7672"/>
                <w:tab w:val="left" w:leader="hyphen" w:pos="10026"/>
              </w:tabs>
              <w:suppressAutoHyphens/>
              <w:snapToGrid w:val="0"/>
              <w:spacing w:after="0"/>
              <w:ind w:right="50"/>
              <w:rPr>
                <w:b/>
                <w:iCs/>
                <w:color w:val="000000"/>
                <w:sz w:val="22"/>
                <w:szCs w:val="22"/>
              </w:rPr>
            </w:pPr>
            <w:r w:rsidRPr="007A4A48">
              <w:rPr>
                <w:b/>
                <w:iCs/>
                <w:color w:val="000000"/>
                <w:sz w:val="22"/>
                <w:szCs w:val="22"/>
              </w:rPr>
              <w:t>12.2. Заказчик:</w:t>
            </w:r>
          </w:p>
          <w:p w:rsidR="00F020B2" w:rsidRDefault="00F020B2" w:rsidP="002E4008">
            <w:pPr>
              <w:shd w:val="clear" w:color="auto" w:fill="FFFFFF"/>
              <w:autoSpaceDE w:val="0"/>
              <w:autoSpaceDN w:val="0"/>
              <w:adjustRightInd w:val="0"/>
              <w:spacing w:after="0"/>
              <w:rPr>
                <w:bCs/>
                <w:color w:val="000000"/>
                <w:sz w:val="22"/>
                <w:szCs w:val="22"/>
              </w:rPr>
            </w:pPr>
          </w:p>
          <w:p w:rsidR="00A94ED6" w:rsidRDefault="00A94ED6" w:rsidP="002E4008">
            <w:pPr>
              <w:shd w:val="clear" w:color="auto" w:fill="FFFFFF"/>
              <w:autoSpaceDE w:val="0"/>
              <w:autoSpaceDN w:val="0"/>
              <w:adjustRightInd w:val="0"/>
              <w:spacing w:after="0"/>
              <w:rPr>
                <w:bCs/>
                <w:color w:val="000000"/>
                <w:sz w:val="22"/>
                <w:szCs w:val="22"/>
              </w:rPr>
            </w:pPr>
          </w:p>
          <w:p w:rsidR="00A94ED6" w:rsidRPr="007A4A48" w:rsidRDefault="00A94ED6" w:rsidP="002E4008">
            <w:pPr>
              <w:shd w:val="clear" w:color="auto" w:fill="FFFFFF"/>
              <w:autoSpaceDE w:val="0"/>
              <w:autoSpaceDN w:val="0"/>
              <w:adjustRightInd w:val="0"/>
              <w:spacing w:after="0"/>
              <w:rPr>
                <w:bCs/>
                <w:color w:val="000000"/>
                <w:sz w:val="22"/>
                <w:szCs w:val="22"/>
              </w:rPr>
            </w:pPr>
          </w:p>
          <w:p w:rsidR="00AB1B72" w:rsidRPr="007A4A48" w:rsidRDefault="00A94ED6" w:rsidP="002E4008">
            <w:pPr>
              <w:tabs>
                <w:tab w:val="left" w:leader="underscore" w:pos="4878"/>
                <w:tab w:val="center" w:pos="7672"/>
                <w:tab w:val="left" w:leader="hyphen" w:pos="10026"/>
              </w:tabs>
              <w:spacing w:after="0"/>
              <w:ind w:right="50"/>
              <w:rPr>
                <w:iCs/>
                <w:color w:val="000000"/>
                <w:sz w:val="22"/>
                <w:szCs w:val="22"/>
              </w:rPr>
            </w:pPr>
            <w:r w:rsidRPr="007A4A48">
              <w:rPr>
                <w:sz w:val="22"/>
                <w:szCs w:val="22"/>
              </w:rPr>
              <w:t xml:space="preserve">_________________ / ______________ / </w:t>
            </w:r>
            <w:r w:rsidR="00AB1B72" w:rsidRPr="007A4A48">
              <w:rPr>
                <w:sz w:val="22"/>
                <w:szCs w:val="22"/>
              </w:rPr>
              <w:t xml:space="preserve">                  </w:t>
            </w:r>
            <w:r w:rsidR="00AB1B72" w:rsidRPr="007A4A48">
              <w:rPr>
                <w:iCs/>
                <w:color w:val="000000"/>
                <w:sz w:val="22"/>
                <w:szCs w:val="22"/>
              </w:rPr>
              <w:t xml:space="preserve">             </w:t>
            </w:r>
            <w:r w:rsidR="00AB1B72" w:rsidRPr="007A4A48">
              <w:rPr>
                <w:sz w:val="22"/>
                <w:szCs w:val="22"/>
              </w:rPr>
              <w:t xml:space="preserve">                     </w:t>
            </w:r>
            <w:r w:rsidR="00AB1B72" w:rsidRPr="007A4A48">
              <w:rPr>
                <w:iCs/>
                <w:color w:val="000000"/>
                <w:sz w:val="22"/>
                <w:szCs w:val="22"/>
              </w:rPr>
              <w:t xml:space="preserve">             </w:t>
            </w:r>
          </w:p>
        </w:tc>
      </w:tr>
    </w:tbl>
    <w:p w:rsidR="007B0ABC" w:rsidRPr="001D19E5" w:rsidRDefault="007B0ABC" w:rsidP="00892415">
      <w:pPr>
        <w:tabs>
          <w:tab w:val="left" w:pos="7786"/>
        </w:tabs>
        <w:jc w:val="right"/>
        <w:rPr>
          <w:highlight w:val="yellow"/>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7A4A48" w:rsidRDefault="007A4A48" w:rsidP="007A4A48">
      <w:pPr>
        <w:ind w:left="567"/>
        <w:jc w:val="right"/>
        <w:rPr>
          <w:sz w:val="22"/>
          <w:szCs w:val="22"/>
        </w:rPr>
      </w:pPr>
    </w:p>
    <w:p w:rsidR="0099797F" w:rsidRDefault="0099797F" w:rsidP="007A4A48">
      <w:pPr>
        <w:ind w:left="567"/>
        <w:jc w:val="right"/>
        <w:rPr>
          <w:sz w:val="22"/>
          <w:szCs w:val="22"/>
        </w:rPr>
      </w:pPr>
    </w:p>
    <w:p w:rsidR="0099797F" w:rsidRDefault="0099797F" w:rsidP="007A4A48">
      <w:pPr>
        <w:ind w:left="567"/>
        <w:jc w:val="right"/>
        <w:rPr>
          <w:sz w:val="22"/>
          <w:szCs w:val="22"/>
        </w:rPr>
      </w:pPr>
    </w:p>
    <w:p w:rsidR="0099797F" w:rsidRDefault="0099797F" w:rsidP="007A4A48">
      <w:pPr>
        <w:ind w:left="567"/>
        <w:jc w:val="right"/>
        <w:rPr>
          <w:sz w:val="22"/>
          <w:szCs w:val="22"/>
        </w:rPr>
      </w:pPr>
    </w:p>
    <w:p w:rsidR="0099797F" w:rsidRDefault="0099797F" w:rsidP="007A4A48">
      <w:pPr>
        <w:ind w:left="567"/>
        <w:jc w:val="right"/>
        <w:rPr>
          <w:sz w:val="22"/>
          <w:szCs w:val="22"/>
        </w:rPr>
      </w:pPr>
    </w:p>
    <w:p w:rsidR="0099797F" w:rsidRDefault="0099797F" w:rsidP="007A4A48">
      <w:pPr>
        <w:ind w:left="567"/>
        <w:jc w:val="right"/>
        <w:rPr>
          <w:sz w:val="22"/>
          <w:szCs w:val="22"/>
        </w:rPr>
      </w:pPr>
    </w:p>
    <w:p w:rsidR="0099797F" w:rsidRDefault="0099797F" w:rsidP="007A4A48">
      <w:pPr>
        <w:ind w:left="567"/>
        <w:jc w:val="right"/>
        <w:rPr>
          <w:sz w:val="22"/>
          <w:szCs w:val="22"/>
        </w:rPr>
      </w:pPr>
    </w:p>
    <w:p w:rsidR="007A4A48" w:rsidRPr="00D55325" w:rsidRDefault="007A4A48" w:rsidP="007A4A48">
      <w:pPr>
        <w:tabs>
          <w:tab w:val="left" w:pos="7786"/>
        </w:tabs>
        <w:jc w:val="right"/>
        <w:rPr>
          <w:sz w:val="22"/>
          <w:szCs w:val="22"/>
        </w:rPr>
      </w:pPr>
      <w:r w:rsidRPr="00D55325">
        <w:rPr>
          <w:sz w:val="22"/>
          <w:szCs w:val="22"/>
        </w:rPr>
        <w:lastRenderedPageBreak/>
        <w:t>Приложение № 1</w:t>
      </w:r>
    </w:p>
    <w:p w:rsidR="007A4A48" w:rsidRPr="00D55325" w:rsidRDefault="007A4A48" w:rsidP="007A4A48">
      <w:pPr>
        <w:tabs>
          <w:tab w:val="left" w:pos="7786"/>
        </w:tabs>
        <w:jc w:val="right"/>
        <w:rPr>
          <w:sz w:val="22"/>
          <w:szCs w:val="22"/>
        </w:rPr>
      </w:pPr>
      <w:r w:rsidRPr="00D55325">
        <w:rPr>
          <w:sz w:val="22"/>
          <w:szCs w:val="22"/>
        </w:rPr>
        <w:t xml:space="preserve">к договору № </w:t>
      </w:r>
      <w:r>
        <w:rPr>
          <w:sz w:val="22"/>
          <w:szCs w:val="22"/>
        </w:rPr>
        <w:t>_________</w:t>
      </w:r>
      <w:r w:rsidRPr="00D55325">
        <w:rPr>
          <w:b/>
          <w:lang w:bidi="hi-IN"/>
        </w:rPr>
        <w:t xml:space="preserve">  </w:t>
      </w:r>
      <w:r w:rsidRPr="00D55325">
        <w:rPr>
          <w:sz w:val="22"/>
          <w:szCs w:val="22"/>
        </w:rPr>
        <w:t>от «</w:t>
      </w:r>
      <w:r>
        <w:rPr>
          <w:sz w:val="22"/>
          <w:szCs w:val="22"/>
        </w:rPr>
        <w:t>__</w:t>
      </w:r>
      <w:r w:rsidRPr="00D55325">
        <w:rPr>
          <w:sz w:val="22"/>
          <w:szCs w:val="22"/>
        </w:rPr>
        <w:t>»</w:t>
      </w:r>
      <w:r>
        <w:rPr>
          <w:sz w:val="22"/>
          <w:szCs w:val="22"/>
        </w:rPr>
        <w:t xml:space="preserve"> __ </w:t>
      </w:r>
      <w:r w:rsidRPr="00D55325">
        <w:rPr>
          <w:sz w:val="22"/>
          <w:szCs w:val="22"/>
        </w:rPr>
        <w:t>2021 г.</w:t>
      </w:r>
    </w:p>
    <w:p w:rsidR="00E86E2B" w:rsidRDefault="00E86E2B" w:rsidP="00F020B2">
      <w:pPr>
        <w:jc w:val="center"/>
        <w:rPr>
          <w:b/>
        </w:rPr>
      </w:pPr>
    </w:p>
    <w:p w:rsidR="007A4A48" w:rsidRPr="00F020B2" w:rsidRDefault="007A4A48" w:rsidP="00F020B2">
      <w:pPr>
        <w:jc w:val="center"/>
        <w:rPr>
          <w:b/>
        </w:rPr>
        <w:sectPr w:rsidR="007A4A48" w:rsidRPr="00F020B2" w:rsidSect="00222977">
          <w:pgSz w:w="11906" w:h="16838"/>
          <w:pgMar w:top="720" w:right="567" w:bottom="357" w:left="958" w:header="720" w:footer="720" w:gutter="0"/>
          <w:cols w:space="720"/>
          <w:docGrid w:linePitch="326" w:charSpace="-6145"/>
        </w:sectPr>
      </w:pPr>
      <w:r w:rsidRPr="00EF4570">
        <w:rPr>
          <w:b/>
        </w:rPr>
        <w:t>Техническое задани</w:t>
      </w:r>
      <w:r w:rsidR="00E86E2B">
        <w:rPr>
          <w:b/>
        </w:rPr>
        <w:t>е</w:t>
      </w:r>
    </w:p>
    <w:p w:rsidR="007B0ABC" w:rsidRPr="001D19E5" w:rsidRDefault="007B0ABC" w:rsidP="00892415">
      <w:pPr>
        <w:tabs>
          <w:tab w:val="left" w:pos="7786"/>
        </w:tabs>
        <w:jc w:val="right"/>
        <w:rPr>
          <w:highlight w:val="yellow"/>
        </w:rPr>
      </w:pPr>
    </w:p>
    <w:p w:rsidR="00892415" w:rsidRPr="005D03AA" w:rsidRDefault="00892415" w:rsidP="00892415">
      <w:pPr>
        <w:tabs>
          <w:tab w:val="left" w:pos="7786"/>
        </w:tabs>
        <w:jc w:val="right"/>
      </w:pPr>
      <w:r w:rsidRPr="005D03AA">
        <w:t xml:space="preserve">Приложение № </w:t>
      </w:r>
      <w:r w:rsidR="005D03AA">
        <w:t>2</w:t>
      </w:r>
    </w:p>
    <w:p w:rsidR="00892415" w:rsidRPr="005D03AA" w:rsidRDefault="00892415" w:rsidP="006878A9">
      <w:pPr>
        <w:tabs>
          <w:tab w:val="left" w:pos="7786"/>
        </w:tabs>
        <w:jc w:val="right"/>
      </w:pPr>
      <w:r w:rsidRPr="005D03AA">
        <w:t>к договору №</w:t>
      </w:r>
      <w:r w:rsidR="00E45DDE" w:rsidRPr="005D03AA">
        <w:t xml:space="preserve"> </w:t>
      </w:r>
      <w:r w:rsidR="00551AB0" w:rsidRPr="005D03AA">
        <w:t>______________</w:t>
      </w:r>
      <w:r w:rsidRPr="005D03AA">
        <w:t xml:space="preserve"> от «___»________20</w:t>
      </w:r>
      <w:r w:rsidR="00420E23" w:rsidRPr="005D03AA">
        <w:t>2</w:t>
      </w:r>
      <w:r w:rsidR="00AB1B72" w:rsidRPr="005D03AA">
        <w:t>1</w:t>
      </w:r>
      <w:r w:rsidR="00420E23" w:rsidRPr="005D03AA">
        <w:t xml:space="preserve"> </w:t>
      </w:r>
      <w:r w:rsidRPr="005D03AA">
        <w:t>г.</w:t>
      </w:r>
    </w:p>
    <w:p w:rsidR="00892415" w:rsidRPr="005D03AA" w:rsidRDefault="00892415" w:rsidP="00892415">
      <w:pPr>
        <w:tabs>
          <w:tab w:val="left" w:pos="7786"/>
        </w:tabs>
      </w:pPr>
    </w:p>
    <w:p w:rsidR="004A5AFA" w:rsidRPr="005D03AA" w:rsidRDefault="00892415" w:rsidP="00892415">
      <w:pPr>
        <w:tabs>
          <w:tab w:val="left" w:pos="7786"/>
        </w:tabs>
        <w:jc w:val="center"/>
        <w:rPr>
          <w:b/>
        </w:rPr>
      </w:pPr>
      <w:r w:rsidRPr="005D03AA">
        <w:rPr>
          <w:b/>
        </w:rPr>
        <w:t>СПЕЦИФИКАЦИЯ</w:t>
      </w:r>
    </w:p>
    <w:p w:rsidR="007B0ABC" w:rsidRPr="005D03AA" w:rsidRDefault="007B0ABC" w:rsidP="00892415">
      <w:pPr>
        <w:tabs>
          <w:tab w:val="left" w:pos="7786"/>
        </w:tabs>
        <w:jc w:val="center"/>
        <w:rPr>
          <w:b/>
        </w:rPr>
      </w:pPr>
    </w:p>
    <w:tbl>
      <w:tblPr>
        <w:tblW w:w="9639" w:type="dxa"/>
        <w:tblInd w:w="28" w:type="dxa"/>
        <w:tblLayout w:type="fixed"/>
        <w:tblLook w:val="04A0" w:firstRow="1" w:lastRow="0" w:firstColumn="1" w:lastColumn="0" w:noHBand="0" w:noVBand="1"/>
      </w:tblPr>
      <w:tblGrid>
        <w:gridCol w:w="426"/>
        <w:gridCol w:w="2551"/>
        <w:gridCol w:w="2126"/>
        <w:gridCol w:w="1134"/>
        <w:gridCol w:w="1134"/>
        <w:gridCol w:w="1134"/>
        <w:gridCol w:w="1134"/>
      </w:tblGrid>
      <w:tr w:rsidR="007B0ABC" w:rsidRPr="001D19E5" w:rsidTr="007B0ABC">
        <w:trPr>
          <w:cantSplit/>
          <w:trHeight w:val="727"/>
        </w:trPr>
        <w:tc>
          <w:tcPr>
            <w:tcW w:w="426" w:type="dxa"/>
            <w:tcBorders>
              <w:top w:val="single" w:sz="4" w:space="0" w:color="000000"/>
              <w:left w:val="single" w:sz="4" w:space="0" w:color="000000"/>
              <w:bottom w:val="single" w:sz="4" w:space="0" w:color="000000"/>
              <w:right w:val="nil"/>
            </w:tcBorders>
            <w:tcMar>
              <w:left w:w="28" w:type="dxa"/>
              <w:right w:w="28" w:type="dxa"/>
            </w:tcMar>
            <w:vAlign w:val="center"/>
            <w:hideMark/>
          </w:tcPr>
          <w:p w:rsidR="007B0ABC" w:rsidRPr="005D03AA" w:rsidRDefault="007B0ABC" w:rsidP="007B0ABC">
            <w:pPr>
              <w:snapToGrid w:val="0"/>
              <w:spacing w:after="0"/>
              <w:jc w:val="center"/>
              <w:rPr>
                <w:rFonts w:ascii="Liberation Serif" w:hAnsi="Liberation Serif"/>
                <w:sz w:val="20"/>
                <w:szCs w:val="20"/>
              </w:rPr>
            </w:pPr>
            <w:r w:rsidRPr="005D03AA">
              <w:rPr>
                <w:rFonts w:ascii="Liberation Serif" w:hAnsi="Liberation Serif"/>
                <w:sz w:val="20"/>
                <w:szCs w:val="20"/>
              </w:rPr>
              <w:t>№</w:t>
            </w:r>
          </w:p>
          <w:p w:rsidR="007B0ABC" w:rsidRPr="005D03AA" w:rsidRDefault="007B0ABC" w:rsidP="007B0ABC">
            <w:pPr>
              <w:spacing w:after="0"/>
              <w:ind w:left="-28" w:right="-28"/>
              <w:jc w:val="center"/>
              <w:rPr>
                <w:rFonts w:ascii="Liberation Serif" w:hAnsi="Liberation Serif"/>
                <w:sz w:val="18"/>
                <w:szCs w:val="18"/>
              </w:rPr>
            </w:pPr>
            <w:r w:rsidRPr="005D03AA">
              <w:rPr>
                <w:rFonts w:ascii="Liberation Serif" w:hAnsi="Liberation Serif"/>
                <w:sz w:val="20"/>
                <w:szCs w:val="20"/>
              </w:rPr>
              <w:t>п/п</w:t>
            </w:r>
          </w:p>
        </w:tc>
        <w:tc>
          <w:tcPr>
            <w:tcW w:w="2551" w:type="dxa"/>
            <w:tcBorders>
              <w:top w:val="single" w:sz="4" w:space="0" w:color="000000"/>
              <w:left w:val="single" w:sz="4" w:space="0" w:color="000000"/>
              <w:bottom w:val="single" w:sz="4" w:space="0" w:color="000000"/>
              <w:right w:val="nil"/>
            </w:tcBorders>
            <w:tcMar>
              <w:left w:w="28" w:type="dxa"/>
              <w:right w:w="28" w:type="dxa"/>
            </w:tcMar>
            <w:vAlign w:val="center"/>
            <w:hideMark/>
          </w:tcPr>
          <w:p w:rsidR="007B0ABC" w:rsidRPr="005D03AA" w:rsidRDefault="007B0ABC" w:rsidP="007B0ABC">
            <w:pPr>
              <w:spacing w:after="0"/>
              <w:jc w:val="center"/>
              <w:rPr>
                <w:rFonts w:ascii="Liberation Serif" w:hAnsi="Liberation Serif"/>
                <w:sz w:val="20"/>
                <w:szCs w:val="20"/>
              </w:rPr>
            </w:pPr>
            <w:r w:rsidRPr="005D03AA">
              <w:rPr>
                <w:rFonts w:ascii="Liberation Serif" w:hAnsi="Liberation Serif"/>
                <w:sz w:val="20"/>
                <w:szCs w:val="20"/>
              </w:rPr>
              <w:t>Наименование товара, марка, модель</w:t>
            </w:r>
          </w:p>
          <w:p w:rsidR="007B0ABC" w:rsidRPr="005D03AA" w:rsidRDefault="007B0ABC" w:rsidP="007B0ABC">
            <w:pPr>
              <w:spacing w:after="0"/>
              <w:jc w:val="center"/>
              <w:rPr>
                <w:rFonts w:ascii="Liberation Serif" w:hAnsi="Liberation Serif"/>
                <w:b/>
                <w:i/>
                <w:sz w:val="16"/>
                <w:szCs w:val="16"/>
              </w:rPr>
            </w:pPr>
          </w:p>
        </w:tc>
        <w:tc>
          <w:tcPr>
            <w:tcW w:w="2126" w:type="dxa"/>
            <w:tcBorders>
              <w:top w:val="single" w:sz="4" w:space="0" w:color="000000"/>
              <w:left w:val="single" w:sz="4" w:space="0" w:color="000000"/>
              <w:bottom w:val="single" w:sz="4" w:space="0" w:color="000000"/>
              <w:right w:val="nil"/>
            </w:tcBorders>
            <w:tcMar>
              <w:left w:w="28" w:type="dxa"/>
              <w:right w:w="28" w:type="dxa"/>
            </w:tcMar>
            <w:vAlign w:val="center"/>
            <w:hideMark/>
          </w:tcPr>
          <w:p w:rsidR="007B0ABC" w:rsidRPr="005D03AA" w:rsidRDefault="007B0ABC" w:rsidP="007B0ABC">
            <w:pPr>
              <w:spacing w:after="0"/>
              <w:jc w:val="center"/>
              <w:rPr>
                <w:rFonts w:ascii="Liberation Serif" w:hAnsi="Liberation Serif"/>
                <w:sz w:val="20"/>
                <w:szCs w:val="20"/>
              </w:rPr>
            </w:pPr>
            <w:r w:rsidRPr="005D03AA">
              <w:rPr>
                <w:rFonts w:ascii="Liberation Serif" w:hAnsi="Liberation Serif"/>
                <w:sz w:val="20"/>
                <w:szCs w:val="20"/>
              </w:rPr>
              <w:t>Страна происхождения,</w:t>
            </w:r>
          </w:p>
          <w:p w:rsidR="007B0ABC" w:rsidRPr="005D03AA" w:rsidRDefault="007B0ABC" w:rsidP="007B0ABC">
            <w:pPr>
              <w:spacing w:after="0"/>
              <w:jc w:val="center"/>
              <w:rPr>
                <w:rFonts w:ascii="Liberation Serif" w:hAnsi="Liberation Serif"/>
                <w:i/>
                <w:iCs/>
                <w:sz w:val="18"/>
                <w:szCs w:val="18"/>
              </w:rPr>
            </w:pPr>
            <w:r w:rsidRPr="005D03AA">
              <w:rPr>
                <w:rFonts w:ascii="Liberation Serif" w:hAnsi="Liberation Serif"/>
                <w:sz w:val="20"/>
                <w:szCs w:val="20"/>
              </w:rPr>
              <w:t>фирма-производитель</w:t>
            </w:r>
          </w:p>
        </w:tc>
        <w:tc>
          <w:tcPr>
            <w:tcW w:w="1134" w:type="dxa"/>
            <w:tcBorders>
              <w:top w:val="single" w:sz="4" w:space="0" w:color="000000"/>
              <w:left w:val="single" w:sz="4" w:space="0" w:color="000000"/>
              <w:bottom w:val="single" w:sz="4" w:space="0" w:color="000000"/>
              <w:right w:val="nil"/>
            </w:tcBorders>
            <w:tcMar>
              <w:left w:w="28" w:type="dxa"/>
              <w:right w:w="28" w:type="dxa"/>
            </w:tcMar>
            <w:vAlign w:val="center"/>
            <w:hideMark/>
          </w:tcPr>
          <w:p w:rsidR="007B0ABC" w:rsidRPr="005D03AA" w:rsidRDefault="007B0ABC" w:rsidP="007B0ABC">
            <w:pPr>
              <w:snapToGrid w:val="0"/>
              <w:spacing w:after="0"/>
              <w:jc w:val="center"/>
              <w:rPr>
                <w:rFonts w:ascii="Liberation Serif" w:hAnsi="Liberation Serif"/>
                <w:sz w:val="20"/>
                <w:szCs w:val="20"/>
              </w:rPr>
            </w:pPr>
            <w:r w:rsidRPr="005D03AA">
              <w:rPr>
                <w:rFonts w:ascii="Liberation Serif" w:hAnsi="Liberation Serif"/>
                <w:sz w:val="20"/>
                <w:szCs w:val="20"/>
              </w:rPr>
              <w:t>Единица</w:t>
            </w:r>
          </w:p>
          <w:p w:rsidR="007B0ABC" w:rsidRPr="005D03AA" w:rsidRDefault="007B0ABC" w:rsidP="007B0ABC">
            <w:pPr>
              <w:spacing w:after="0"/>
              <w:ind w:left="-28" w:right="-28"/>
              <w:jc w:val="center"/>
              <w:rPr>
                <w:rFonts w:ascii="Liberation Serif" w:hAnsi="Liberation Serif"/>
                <w:sz w:val="18"/>
                <w:szCs w:val="18"/>
              </w:rPr>
            </w:pPr>
            <w:r w:rsidRPr="005D03AA">
              <w:rPr>
                <w:rFonts w:ascii="Liberation Serif" w:hAnsi="Liberation Serif"/>
                <w:sz w:val="20"/>
                <w:szCs w:val="20"/>
              </w:rPr>
              <w:t>измерения</w:t>
            </w:r>
          </w:p>
        </w:tc>
        <w:tc>
          <w:tcPr>
            <w:tcW w:w="1134"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7B0ABC" w:rsidRPr="005D03AA" w:rsidRDefault="007B0ABC" w:rsidP="007B0ABC">
            <w:pPr>
              <w:snapToGrid w:val="0"/>
              <w:spacing w:after="0"/>
              <w:ind w:firstLine="12"/>
              <w:jc w:val="center"/>
              <w:rPr>
                <w:rFonts w:ascii="Liberation Serif" w:hAnsi="Liberation Serif"/>
                <w:sz w:val="20"/>
                <w:szCs w:val="20"/>
              </w:rPr>
            </w:pPr>
            <w:r w:rsidRPr="005D03AA">
              <w:rPr>
                <w:rFonts w:ascii="Liberation Serif" w:hAnsi="Liberation Serif"/>
                <w:sz w:val="20"/>
                <w:szCs w:val="20"/>
              </w:rPr>
              <w:t>Кол-во</w:t>
            </w:r>
          </w:p>
          <w:p w:rsidR="007B0ABC" w:rsidRPr="005D03AA" w:rsidRDefault="007B0ABC" w:rsidP="007B0ABC">
            <w:pPr>
              <w:spacing w:after="0"/>
              <w:ind w:left="-28" w:right="-28"/>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B0ABC" w:rsidRPr="005D03AA" w:rsidRDefault="007B0ABC" w:rsidP="007B0ABC">
            <w:pPr>
              <w:snapToGrid w:val="0"/>
              <w:spacing w:after="0"/>
              <w:ind w:hanging="28"/>
              <w:jc w:val="center"/>
              <w:rPr>
                <w:rFonts w:ascii="Liberation Serif" w:hAnsi="Liberation Serif"/>
                <w:sz w:val="20"/>
                <w:szCs w:val="20"/>
              </w:rPr>
            </w:pPr>
            <w:r w:rsidRPr="005D03AA">
              <w:rPr>
                <w:rFonts w:ascii="Liberation Serif" w:hAnsi="Liberation Serif"/>
                <w:sz w:val="20"/>
                <w:szCs w:val="20"/>
              </w:rPr>
              <w:t>Цена, руб.</w:t>
            </w:r>
          </w:p>
          <w:p w:rsidR="007B0ABC" w:rsidRPr="005D03AA" w:rsidRDefault="007B0ABC" w:rsidP="007B0ABC">
            <w:pPr>
              <w:snapToGrid w:val="0"/>
              <w:spacing w:after="0"/>
              <w:ind w:firstLine="66"/>
              <w:jc w:val="center"/>
              <w:rPr>
                <w:rFonts w:ascii="Liberation Serif" w:hAnsi="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B0ABC" w:rsidRPr="005D03AA" w:rsidRDefault="007B0ABC" w:rsidP="007B0ABC">
            <w:pPr>
              <w:snapToGrid w:val="0"/>
              <w:spacing w:after="0"/>
              <w:ind w:left="-28" w:right="-28" w:firstLine="22"/>
              <w:jc w:val="center"/>
              <w:rPr>
                <w:rFonts w:ascii="Liberation Serif" w:hAnsi="Liberation Serif"/>
                <w:sz w:val="20"/>
                <w:szCs w:val="20"/>
              </w:rPr>
            </w:pPr>
            <w:r w:rsidRPr="005D03AA">
              <w:rPr>
                <w:rFonts w:ascii="Liberation Serif" w:hAnsi="Liberation Serif"/>
                <w:sz w:val="20"/>
                <w:szCs w:val="20"/>
              </w:rPr>
              <w:t>Сумма, руб.</w:t>
            </w:r>
          </w:p>
        </w:tc>
      </w:tr>
      <w:tr w:rsidR="007B0ABC" w:rsidRPr="001D19E5" w:rsidTr="007B0ABC">
        <w:trPr>
          <w:cantSplit/>
        </w:trPr>
        <w:tc>
          <w:tcPr>
            <w:tcW w:w="426" w:type="dxa"/>
            <w:tcBorders>
              <w:top w:val="single" w:sz="4" w:space="0" w:color="000000"/>
              <w:left w:val="single" w:sz="4" w:space="0" w:color="000000"/>
              <w:bottom w:val="single" w:sz="4" w:space="0" w:color="000000"/>
              <w:right w:val="nil"/>
            </w:tcBorders>
            <w:vAlign w:val="center"/>
            <w:hideMark/>
          </w:tcPr>
          <w:p w:rsidR="007B0ABC" w:rsidRPr="001D19E5" w:rsidRDefault="007B0ABC" w:rsidP="00AB1B72">
            <w:pPr>
              <w:snapToGrid w:val="0"/>
              <w:ind w:right="-108"/>
              <w:rPr>
                <w:rFonts w:ascii="Liberation Serif" w:hAnsi="Liberation Serif"/>
                <w:bCs/>
                <w:sz w:val="20"/>
                <w:szCs w:val="20"/>
                <w:highlight w:val="yellow"/>
              </w:rPr>
            </w:pPr>
          </w:p>
        </w:tc>
        <w:tc>
          <w:tcPr>
            <w:tcW w:w="2551" w:type="dxa"/>
            <w:tcBorders>
              <w:top w:val="single" w:sz="4" w:space="0" w:color="000000"/>
              <w:left w:val="single" w:sz="4" w:space="0" w:color="000000"/>
              <w:bottom w:val="single" w:sz="4" w:space="0" w:color="000000"/>
              <w:right w:val="nil"/>
            </w:tcBorders>
            <w:vAlign w:val="center"/>
            <w:hideMark/>
          </w:tcPr>
          <w:p w:rsidR="007B0ABC" w:rsidRPr="001D19E5" w:rsidRDefault="007B0ABC" w:rsidP="00AB1B72">
            <w:pPr>
              <w:snapToGrid w:val="0"/>
              <w:jc w:val="center"/>
              <w:rPr>
                <w:rFonts w:ascii="Liberation Serif" w:hAnsi="Liberation Serif"/>
                <w:bCs/>
                <w:sz w:val="22"/>
                <w:szCs w:val="22"/>
                <w:highlight w:val="yellow"/>
              </w:rPr>
            </w:pPr>
          </w:p>
        </w:tc>
        <w:tc>
          <w:tcPr>
            <w:tcW w:w="2126" w:type="dxa"/>
            <w:tcBorders>
              <w:top w:val="single" w:sz="4" w:space="0" w:color="000000"/>
              <w:left w:val="single" w:sz="4" w:space="0" w:color="000000"/>
              <w:bottom w:val="single" w:sz="4" w:space="0" w:color="000000"/>
              <w:right w:val="nil"/>
            </w:tcBorders>
            <w:vAlign w:val="center"/>
            <w:hideMark/>
          </w:tcPr>
          <w:p w:rsidR="007B0ABC" w:rsidRPr="001D19E5" w:rsidRDefault="007B0ABC" w:rsidP="00AB1B72">
            <w:pPr>
              <w:snapToGrid w:val="0"/>
              <w:jc w:val="center"/>
              <w:rPr>
                <w:rFonts w:ascii="Liberation Serif" w:hAnsi="Liberation Serif"/>
                <w:bCs/>
                <w:sz w:val="22"/>
                <w:szCs w:val="22"/>
                <w:highlight w:val="yellow"/>
              </w:rPr>
            </w:pPr>
          </w:p>
        </w:tc>
        <w:tc>
          <w:tcPr>
            <w:tcW w:w="1134" w:type="dxa"/>
            <w:tcBorders>
              <w:top w:val="single" w:sz="4" w:space="0" w:color="000000"/>
              <w:left w:val="single" w:sz="4" w:space="0" w:color="000000"/>
              <w:bottom w:val="single" w:sz="4" w:space="0" w:color="000000"/>
              <w:right w:val="nil"/>
            </w:tcBorders>
            <w:vAlign w:val="center"/>
            <w:hideMark/>
          </w:tcPr>
          <w:p w:rsidR="007B0ABC" w:rsidRPr="001D19E5" w:rsidRDefault="007B0ABC" w:rsidP="00AB1B72">
            <w:pPr>
              <w:snapToGrid w:val="0"/>
              <w:ind w:firstLine="34"/>
              <w:jc w:val="center"/>
              <w:rPr>
                <w:rFonts w:ascii="Liberation Serif" w:hAnsi="Liberation Serif"/>
                <w:bCs/>
                <w:sz w:val="22"/>
                <w:szCs w:val="22"/>
                <w:highlight w:val="yellow"/>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7B0ABC" w:rsidRPr="001D19E5" w:rsidRDefault="007B0ABC" w:rsidP="00AB1B72">
            <w:pPr>
              <w:snapToGrid w:val="0"/>
              <w:ind w:firstLine="12"/>
              <w:jc w:val="center"/>
              <w:rPr>
                <w:rFonts w:ascii="Liberation Serif" w:hAnsi="Liberation Serif"/>
                <w:bCs/>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0ABC" w:rsidRPr="001D19E5" w:rsidRDefault="007B0ABC" w:rsidP="00AB1B72">
            <w:pPr>
              <w:snapToGrid w:val="0"/>
              <w:ind w:firstLine="66"/>
              <w:jc w:val="center"/>
              <w:rPr>
                <w:rFonts w:ascii="Liberation Serif" w:hAnsi="Liberation Serif"/>
                <w:bCs/>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0ABC" w:rsidRPr="001D19E5" w:rsidRDefault="007B0ABC" w:rsidP="00AB1B72">
            <w:pPr>
              <w:snapToGrid w:val="0"/>
              <w:ind w:firstLine="22"/>
              <w:jc w:val="center"/>
              <w:rPr>
                <w:rFonts w:ascii="Liberation Serif" w:hAnsi="Liberation Serif"/>
                <w:sz w:val="22"/>
                <w:szCs w:val="22"/>
                <w:highlight w:val="yellow"/>
              </w:rPr>
            </w:pPr>
          </w:p>
        </w:tc>
      </w:tr>
      <w:tr w:rsidR="005D03AA" w:rsidRPr="005D03AA" w:rsidTr="007A2698">
        <w:trPr>
          <w:cantSplit/>
          <w:trHeight w:val="431"/>
        </w:trPr>
        <w:tc>
          <w:tcPr>
            <w:tcW w:w="426" w:type="dxa"/>
            <w:tcBorders>
              <w:top w:val="single" w:sz="4" w:space="0" w:color="000000"/>
              <w:left w:val="single" w:sz="4" w:space="0" w:color="000000"/>
              <w:bottom w:val="single" w:sz="4" w:space="0" w:color="000000"/>
              <w:right w:val="nil"/>
            </w:tcBorders>
            <w:hideMark/>
          </w:tcPr>
          <w:p w:rsidR="005D03AA" w:rsidRPr="005D03AA" w:rsidRDefault="005D03AA" w:rsidP="005D03AA">
            <w:pPr>
              <w:snapToGrid w:val="0"/>
              <w:spacing w:after="0"/>
              <w:rPr>
                <w:rFonts w:ascii="Liberation Serif" w:hAnsi="Liberation Serif"/>
                <w:sz w:val="20"/>
                <w:szCs w:val="20"/>
              </w:rPr>
            </w:pPr>
          </w:p>
        </w:tc>
        <w:tc>
          <w:tcPr>
            <w:tcW w:w="2551" w:type="dxa"/>
            <w:tcBorders>
              <w:top w:val="single" w:sz="4" w:space="0" w:color="000000"/>
              <w:left w:val="single" w:sz="4" w:space="0" w:color="000000"/>
              <w:bottom w:val="single" w:sz="4" w:space="0" w:color="000000"/>
              <w:right w:val="nil"/>
            </w:tcBorders>
          </w:tcPr>
          <w:p w:rsidR="005D03AA" w:rsidRPr="005D03AA" w:rsidRDefault="005D03AA" w:rsidP="005D03AA">
            <w:pPr>
              <w:spacing w:after="0"/>
              <w:rPr>
                <w:sz w:val="20"/>
                <w:szCs w:val="20"/>
              </w:rPr>
            </w:pPr>
          </w:p>
        </w:tc>
        <w:tc>
          <w:tcPr>
            <w:tcW w:w="2126" w:type="dxa"/>
            <w:tcBorders>
              <w:top w:val="single" w:sz="4" w:space="0" w:color="000000"/>
              <w:left w:val="single" w:sz="4" w:space="0" w:color="000000"/>
              <w:bottom w:val="single" w:sz="4" w:space="0" w:color="000000"/>
              <w:right w:val="nil"/>
            </w:tcBorders>
          </w:tcPr>
          <w:p w:rsidR="005D03AA" w:rsidRPr="005D03AA" w:rsidRDefault="005D03AA" w:rsidP="005D03AA">
            <w:pPr>
              <w:snapToGrid w:val="0"/>
              <w:spacing w:after="0"/>
              <w:rPr>
                <w:rFonts w:ascii="Liberation Serif" w:hAnsi="Liberation Serif"/>
                <w:sz w:val="22"/>
                <w:szCs w:val="22"/>
              </w:rPr>
            </w:pPr>
          </w:p>
        </w:tc>
        <w:tc>
          <w:tcPr>
            <w:tcW w:w="1134" w:type="dxa"/>
            <w:tcBorders>
              <w:top w:val="single" w:sz="4" w:space="0" w:color="000000"/>
              <w:left w:val="single" w:sz="4" w:space="0" w:color="000000"/>
              <w:bottom w:val="single" w:sz="4" w:space="0" w:color="000000"/>
              <w:right w:val="nil"/>
            </w:tcBorders>
          </w:tcPr>
          <w:p w:rsidR="005D03AA" w:rsidRPr="005D03AA" w:rsidRDefault="005D03AA" w:rsidP="005D03AA">
            <w:pPr>
              <w:jc w:val="center"/>
              <w:rPr>
                <w:rFonts w:ascii="Liberation Serif" w:hAnsi="Liberation Serif"/>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D03AA" w:rsidRPr="005D03AA" w:rsidRDefault="005D03AA" w:rsidP="00174EA8">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03AA" w:rsidRPr="005D03AA" w:rsidRDefault="005D03AA" w:rsidP="005D03AA">
            <w:pPr>
              <w:snapToGrid w:val="0"/>
              <w:spacing w:after="0"/>
              <w:rPr>
                <w:rFonts w:ascii="Liberation Serif" w:hAnsi="Liberation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03AA" w:rsidRPr="005D03AA" w:rsidRDefault="005D03AA" w:rsidP="005D03AA">
            <w:pPr>
              <w:snapToGrid w:val="0"/>
              <w:spacing w:after="0"/>
              <w:ind w:firstLine="22"/>
              <w:jc w:val="center"/>
              <w:rPr>
                <w:rFonts w:ascii="Liberation Serif" w:hAnsi="Liberation Serif"/>
                <w:sz w:val="22"/>
                <w:szCs w:val="22"/>
              </w:rPr>
            </w:pPr>
          </w:p>
        </w:tc>
      </w:tr>
      <w:tr w:rsidR="005D03AA" w:rsidRPr="005D03AA" w:rsidTr="007A2698">
        <w:trPr>
          <w:cantSplit/>
          <w:trHeight w:val="431"/>
        </w:trPr>
        <w:tc>
          <w:tcPr>
            <w:tcW w:w="426" w:type="dxa"/>
            <w:tcBorders>
              <w:top w:val="single" w:sz="4" w:space="0" w:color="000000"/>
              <w:left w:val="single" w:sz="4" w:space="0" w:color="000000"/>
              <w:bottom w:val="single" w:sz="4" w:space="0" w:color="000000"/>
              <w:right w:val="nil"/>
            </w:tcBorders>
            <w:hideMark/>
          </w:tcPr>
          <w:p w:rsidR="005D03AA" w:rsidRPr="005D03AA" w:rsidRDefault="005D03AA" w:rsidP="005D03AA">
            <w:pPr>
              <w:snapToGrid w:val="0"/>
              <w:spacing w:after="0"/>
              <w:rPr>
                <w:rFonts w:ascii="Liberation Serif" w:hAnsi="Liberation Serif"/>
                <w:sz w:val="20"/>
                <w:szCs w:val="20"/>
              </w:rPr>
            </w:pPr>
          </w:p>
        </w:tc>
        <w:tc>
          <w:tcPr>
            <w:tcW w:w="2551" w:type="dxa"/>
            <w:tcBorders>
              <w:top w:val="single" w:sz="4" w:space="0" w:color="000000"/>
              <w:left w:val="single" w:sz="4" w:space="0" w:color="000000"/>
              <w:bottom w:val="single" w:sz="4" w:space="0" w:color="000000"/>
              <w:right w:val="nil"/>
            </w:tcBorders>
          </w:tcPr>
          <w:p w:rsidR="005D03AA" w:rsidRPr="005D03AA" w:rsidRDefault="005D03AA" w:rsidP="005D03AA">
            <w:pPr>
              <w:spacing w:after="0"/>
              <w:rPr>
                <w:sz w:val="20"/>
                <w:szCs w:val="20"/>
              </w:rPr>
            </w:pPr>
          </w:p>
        </w:tc>
        <w:tc>
          <w:tcPr>
            <w:tcW w:w="2126" w:type="dxa"/>
            <w:tcBorders>
              <w:top w:val="single" w:sz="4" w:space="0" w:color="000000"/>
              <w:left w:val="single" w:sz="4" w:space="0" w:color="000000"/>
              <w:bottom w:val="single" w:sz="4" w:space="0" w:color="000000"/>
              <w:right w:val="nil"/>
            </w:tcBorders>
          </w:tcPr>
          <w:p w:rsidR="005D03AA" w:rsidRPr="005D03AA" w:rsidRDefault="005D03AA" w:rsidP="005D03AA">
            <w:pPr>
              <w:snapToGrid w:val="0"/>
              <w:spacing w:after="0"/>
              <w:rPr>
                <w:rFonts w:ascii="Liberation Serif" w:hAnsi="Liberation Serif"/>
                <w:sz w:val="22"/>
                <w:szCs w:val="22"/>
              </w:rPr>
            </w:pPr>
          </w:p>
        </w:tc>
        <w:tc>
          <w:tcPr>
            <w:tcW w:w="1134" w:type="dxa"/>
            <w:tcBorders>
              <w:top w:val="single" w:sz="4" w:space="0" w:color="000000"/>
              <w:left w:val="single" w:sz="4" w:space="0" w:color="000000"/>
              <w:bottom w:val="single" w:sz="4" w:space="0" w:color="000000"/>
              <w:right w:val="nil"/>
            </w:tcBorders>
          </w:tcPr>
          <w:p w:rsidR="005D03AA" w:rsidRPr="005D03AA" w:rsidRDefault="005D03AA" w:rsidP="005D03AA">
            <w:pPr>
              <w:jc w:val="center"/>
            </w:pPr>
          </w:p>
        </w:tc>
        <w:tc>
          <w:tcPr>
            <w:tcW w:w="1134" w:type="dxa"/>
            <w:tcBorders>
              <w:top w:val="single" w:sz="4" w:space="0" w:color="000000"/>
              <w:left w:val="single" w:sz="4" w:space="0" w:color="000000"/>
              <w:bottom w:val="single" w:sz="4" w:space="0" w:color="000000"/>
              <w:right w:val="single" w:sz="4" w:space="0" w:color="auto"/>
            </w:tcBorders>
            <w:vAlign w:val="center"/>
          </w:tcPr>
          <w:p w:rsidR="005D03AA" w:rsidRPr="005D03AA" w:rsidRDefault="005D03AA" w:rsidP="00174EA8">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03AA" w:rsidRPr="005D03AA" w:rsidRDefault="005D03AA" w:rsidP="005D03AA">
            <w:pPr>
              <w:snapToGrid w:val="0"/>
              <w:spacing w:after="0"/>
              <w:rPr>
                <w:rFonts w:ascii="Liberation Serif" w:hAnsi="Liberation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03AA" w:rsidRPr="005D03AA" w:rsidRDefault="005D03AA" w:rsidP="005D03AA">
            <w:pPr>
              <w:snapToGrid w:val="0"/>
              <w:spacing w:after="0"/>
              <w:ind w:firstLine="22"/>
              <w:jc w:val="center"/>
              <w:rPr>
                <w:rFonts w:ascii="Liberation Serif" w:hAnsi="Liberation Serif"/>
                <w:sz w:val="22"/>
                <w:szCs w:val="22"/>
              </w:rPr>
            </w:pPr>
          </w:p>
        </w:tc>
      </w:tr>
    </w:tbl>
    <w:p w:rsidR="00303AB5" w:rsidRPr="005D03AA" w:rsidRDefault="00303AB5" w:rsidP="005D03AA">
      <w:pPr>
        <w:tabs>
          <w:tab w:val="left" w:pos="7786"/>
        </w:tabs>
        <w:spacing w:after="0"/>
        <w:jc w:val="left"/>
        <w:rPr>
          <w:b/>
        </w:rPr>
      </w:pPr>
    </w:p>
    <w:p w:rsidR="00892415" w:rsidRPr="005D03AA" w:rsidRDefault="006878A9" w:rsidP="00303AB5">
      <w:pPr>
        <w:tabs>
          <w:tab w:val="left" w:pos="7786"/>
        </w:tabs>
        <w:jc w:val="left"/>
        <w:rPr>
          <w:b/>
        </w:rPr>
      </w:pPr>
      <w:r w:rsidRPr="005D03AA">
        <w:rPr>
          <w:b/>
        </w:rPr>
        <w:t xml:space="preserve">Цена </w:t>
      </w:r>
      <w:r w:rsidR="00892415" w:rsidRPr="005D03AA">
        <w:rPr>
          <w:b/>
        </w:rPr>
        <w:t>договора составляет</w:t>
      </w:r>
      <w:r w:rsidR="009704FB" w:rsidRPr="005D03AA">
        <w:rPr>
          <w:b/>
        </w:rPr>
        <w:t>:</w:t>
      </w:r>
      <w:r w:rsidR="0078615C" w:rsidRPr="005D03AA">
        <w:rPr>
          <w:b/>
        </w:rPr>
        <w:t xml:space="preserve"> </w:t>
      </w:r>
      <w:r w:rsidR="002D4D67" w:rsidRPr="005D03AA">
        <w:rPr>
          <w:b/>
        </w:rPr>
        <w:t>_______________________________________</w:t>
      </w:r>
    </w:p>
    <w:p w:rsidR="00697F00" w:rsidRPr="001D19E5" w:rsidRDefault="00697F00" w:rsidP="00303AB5">
      <w:pPr>
        <w:tabs>
          <w:tab w:val="left" w:pos="7786"/>
        </w:tabs>
        <w:jc w:val="left"/>
        <w:rPr>
          <w:b/>
          <w:highlight w:val="yellow"/>
        </w:rPr>
      </w:pPr>
    </w:p>
    <w:p w:rsidR="00697F00" w:rsidRPr="001D19E5" w:rsidRDefault="00697F00" w:rsidP="00303AB5">
      <w:pPr>
        <w:tabs>
          <w:tab w:val="left" w:pos="7786"/>
        </w:tabs>
        <w:jc w:val="left"/>
        <w:rPr>
          <w:b/>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961"/>
      </w:tblGrid>
      <w:tr w:rsidR="00697F00" w:rsidRPr="001D19E5" w:rsidTr="00697F00">
        <w:trPr>
          <w:trHeight w:val="1851"/>
        </w:trPr>
        <w:tc>
          <w:tcPr>
            <w:tcW w:w="5104" w:type="dxa"/>
            <w:tcBorders>
              <w:top w:val="single" w:sz="4" w:space="0" w:color="auto"/>
              <w:left w:val="single" w:sz="4" w:space="0" w:color="auto"/>
              <w:bottom w:val="single" w:sz="4" w:space="0" w:color="auto"/>
              <w:right w:val="single" w:sz="4" w:space="0" w:color="auto"/>
            </w:tcBorders>
          </w:tcPr>
          <w:p w:rsidR="00697F00" w:rsidRPr="005D03AA" w:rsidRDefault="00697F00" w:rsidP="00AB1B72">
            <w:pPr>
              <w:spacing w:after="0"/>
              <w:rPr>
                <w:b/>
              </w:rPr>
            </w:pPr>
            <w:r w:rsidRPr="005D03AA">
              <w:rPr>
                <w:b/>
              </w:rPr>
              <w:t>Поставщик:</w:t>
            </w:r>
          </w:p>
          <w:p w:rsidR="00697F00" w:rsidRPr="005D03AA" w:rsidRDefault="00697F00" w:rsidP="00AB1B72">
            <w:pPr>
              <w:spacing w:after="0"/>
              <w:rPr>
                <w:b/>
              </w:rPr>
            </w:pPr>
          </w:p>
          <w:p w:rsidR="00697F00" w:rsidRPr="005D03AA" w:rsidRDefault="00697F00" w:rsidP="00AB1B72">
            <w:pPr>
              <w:spacing w:after="0"/>
              <w:rPr>
                <w:b/>
              </w:rPr>
            </w:pPr>
          </w:p>
          <w:p w:rsidR="00697F00" w:rsidRPr="005D03AA" w:rsidRDefault="00697F00" w:rsidP="00AB1B72">
            <w:pPr>
              <w:spacing w:after="0"/>
              <w:rPr>
                <w:b/>
              </w:rPr>
            </w:pPr>
          </w:p>
          <w:p w:rsidR="00697F00" w:rsidRPr="005D03AA" w:rsidRDefault="00AB1B72" w:rsidP="00AB1B72">
            <w:pPr>
              <w:spacing w:after="0"/>
              <w:rPr>
                <w:b/>
              </w:rPr>
            </w:pPr>
            <w:r w:rsidRPr="005D03AA">
              <w:rPr>
                <w:b/>
              </w:rPr>
              <w:t>___________</w:t>
            </w:r>
            <w:r w:rsidR="00697F00" w:rsidRPr="005D03AA">
              <w:rPr>
                <w:b/>
              </w:rPr>
              <w:t xml:space="preserve">_________/________________/ </w:t>
            </w:r>
          </w:p>
          <w:p w:rsidR="00697F00" w:rsidRPr="005D03AA" w:rsidRDefault="00697F00" w:rsidP="00AB1B72">
            <w:pPr>
              <w:spacing w:after="0"/>
              <w:rPr>
                <w:b/>
              </w:rPr>
            </w:pPr>
          </w:p>
        </w:tc>
        <w:tc>
          <w:tcPr>
            <w:tcW w:w="4961" w:type="dxa"/>
            <w:tcBorders>
              <w:top w:val="single" w:sz="4" w:space="0" w:color="auto"/>
              <w:left w:val="single" w:sz="4" w:space="0" w:color="auto"/>
              <w:bottom w:val="single" w:sz="4" w:space="0" w:color="auto"/>
              <w:right w:val="single" w:sz="4" w:space="0" w:color="auto"/>
            </w:tcBorders>
          </w:tcPr>
          <w:p w:rsidR="00697F00" w:rsidRPr="005D03AA" w:rsidRDefault="00697F00" w:rsidP="00AB1B72">
            <w:pPr>
              <w:spacing w:after="0"/>
              <w:rPr>
                <w:b/>
              </w:rPr>
            </w:pPr>
            <w:r w:rsidRPr="005D03AA">
              <w:rPr>
                <w:b/>
              </w:rPr>
              <w:t>Заказчик:</w:t>
            </w:r>
          </w:p>
          <w:p w:rsidR="00697F00" w:rsidRPr="005D03AA" w:rsidRDefault="00697F00" w:rsidP="00AB1B72">
            <w:pPr>
              <w:spacing w:after="0"/>
              <w:rPr>
                <w:b/>
              </w:rPr>
            </w:pPr>
          </w:p>
          <w:p w:rsidR="00697F00" w:rsidRPr="005D03AA" w:rsidRDefault="00697F00" w:rsidP="00AB1B72">
            <w:pPr>
              <w:spacing w:after="0"/>
              <w:rPr>
                <w:b/>
              </w:rPr>
            </w:pPr>
          </w:p>
          <w:p w:rsidR="00697F00" w:rsidRPr="005D03AA" w:rsidRDefault="00697F00" w:rsidP="00AB1B72">
            <w:pPr>
              <w:spacing w:after="0"/>
              <w:rPr>
                <w:b/>
              </w:rPr>
            </w:pPr>
          </w:p>
          <w:p w:rsidR="00697F00" w:rsidRPr="005D03AA" w:rsidRDefault="00E86E2B" w:rsidP="00AB1B72">
            <w:pPr>
              <w:spacing w:after="0"/>
              <w:rPr>
                <w:b/>
              </w:rPr>
            </w:pPr>
            <w:r w:rsidRPr="005D03AA">
              <w:rPr>
                <w:b/>
              </w:rPr>
              <w:t>____________________/________________/</w:t>
            </w:r>
          </w:p>
        </w:tc>
      </w:tr>
    </w:tbl>
    <w:p w:rsidR="00303AB5" w:rsidRPr="001D19E5" w:rsidRDefault="00303AB5" w:rsidP="00892415">
      <w:pPr>
        <w:tabs>
          <w:tab w:val="left" w:pos="7786"/>
        </w:tabs>
        <w:jc w:val="right"/>
        <w:rPr>
          <w:highlight w:val="yellow"/>
        </w:rPr>
      </w:pPr>
    </w:p>
    <w:p w:rsidR="00303AB5" w:rsidRPr="001D19E5" w:rsidRDefault="00303AB5" w:rsidP="00892415">
      <w:pPr>
        <w:tabs>
          <w:tab w:val="left" w:pos="7786"/>
        </w:tabs>
        <w:jc w:val="right"/>
        <w:rPr>
          <w:highlight w:val="yellow"/>
        </w:rPr>
      </w:pPr>
    </w:p>
    <w:p w:rsidR="00424B63" w:rsidRDefault="00424B63"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Default="005D03AA" w:rsidP="005D03AA">
      <w:pPr>
        <w:tabs>
          <w:tab w:val="left" w:pos="7786"/>
        </w:tabs>
        <w:jc w:val="center"/>
        <w:rPr>
          <w:highlight w:val="yellow"/>
        </w:rPr>
      </w:pPr>
    </w:p>
    <w:p w:rsidR="005D03AA" w:rsidRPr="001D19E5" w:rsidRDefault="005D03AA" w:rsidP="005D03AA">
      <w:pPr>
        <w:tabs>
          <w:tab w:val="left" w:pos="7786"/>
        </w:tabs>
        <w:jc w:val="center"/>
        <w:rPr>
          <w:highlight w:val="yellow"/>
        </w:rPr>
      </w:pPr>
    </w:p>
    <w:p w:rsidR="00424B63" w:rsidRPr="001D19E5" w:rsidRDefault="00424B63" w:rsidP="00892415">
      <w:pPr>
        <w:tabs>
          <w:tab w:val="left" w:pos="7786"/>
        </w:tabs>
        <w:jc w:val="right"/>
        <w:rPr>
          <w:highlight w:val="yellow"/>
        </w:rPr>
      </w:pPr>
    </w:p>
    <w:p w:rsidR="00424B63" w:rsidRDefault="00424B63" w:rsidP="00892415">
      <w:pPr>
        <w:tabs>
          <w:tab w:val="left" w:pos="7786"/>
        </w:tabs>
        <w:jc w:val="right"/>
        <w:rPr>
          <w:highlight w:val="yellow"/>
        </w:rPr>
      </w:pPr>
    </w:p>
    <w:p w:rsidR="00662450" w:rsidRDefault="00662450" w:rsidP="00892415">
      <w:pPr>
        <w:tabs>
          <w:tab w:val="left" w:pos="7786"/>
        </w:tabs>
        <w:jc w:val="right"/>
        <w:rPr>
          <w:highlight w:val="yellow"/>
        </w:rPr>
      </w:pPr>
    </w:p>
    <w:p w:rsidR="007A2698" w:rsidRDefault="007A2698" w:rsidP="00892415">
      <w:pPr>
        <w:tabs>
          <w:tab w:val="left" w:pos="7786"/>
        </w:tabs>
        <w:jc w:val="right"/>
        <w:rPr>
          <w:highlight w:val="yellow"/>
        </w:rPr>
      </w:pPr>
    </w:p>
    <w:p w:rsidR="007A2698" w:rsidRDefault="007A2698" w:rsidP="00892415">
      <w:pPr>
        <w:tabs>
          <w:tab w:val="left" w:pos="7786"/>
        </w:tabs>
        <w:jc w:val="right"/>
        <w:rPr>
          <w:highlight w:val="yellow"/>
        </w:rPr>
      </w:pPr>
    </w:p>
    <w:p w:rsidR="007A2698" w:rsidRDefault="007A2698" w:rsidP="00892415">
      <w:pPr>
        <w:tabs>
          <w:tab w:val="left" w:pos="7786"/>
        </w:tabs>
        <w:jc w:val="right"/>
        <w:rPr>
          <w:highlight w:val="yellow"/>
        </w:rPr>
      </w:pPr>
    </w:p>
    <w:p w:rsidR="007A2698" w:rsidRDefault="007A2698" w:rsidP="00892415">
      <w:pPr>
        <w:tabs>
          <w:tab w:val="left" w:pos="7786"/>
        </w:tabs>
        <w:jc w:val="right"/>
        <w:rPr>
          <w:highlight w:val="yellow"/>
        </w:rPr>
      </w:pPr>
    </w:p>
    <w:p w:rsidR="007A2698" w:rsidRPr="001D19E5" w:rsidRDefault="007A2698" w:rsidP="00892415">
      <w:pPr>
        <w:tabs>
          <w:tab w:val="left" w:pos="7786"/>
        </w:tabs>
        <w:jc w:val="right"/>
        <w:rPr>
          <w:highlight w:val="yellow"/>
        </w:rPr>
      </w:pPr>
    </w:p>
    <w:p w:rsidR="00BA7D49" w:rsidRPr="001D19E5" w:rsidRDefault="00BA7D49">
      <w:pPr>
        <w:spacing w:after="0"/>
        <w:jc w:val="left"/>
        <w:rPr>
          <w:highlight w:val="yellow"/>
        </w:rPr>
      </w:pPr>
    </w:p>
    <w:p w:rsidR="00FE4CEC" w:rsidRPr="00FE4CEC" w:rsidRDefault="00FE4CEC" w:rsidP="00E86E2B"/>
    <w:sectPr w:rsidR="00FE4CEC" w:rsidRPr="00FE4CEC" w:rsidSect="00DA1DFE">
      <w:footerReference w:type="default" r:id="rId8"/>
      <w:pgSz w:w="11906" w:h="16838"/>
      <w:pgMar w:top="568" w:right="56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0D" w:rsidRDefault="008F4E0D">
      <w:r>
        <w:separator/>
      </w:r>
    </w:p>
  </w:endnote>
  <w:endnote w:type="continuationSeparator" w:id="0">
    <w:p w:rsidR="008F4E0D" w:rsidRDefault="008F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480"/>
    </w:sdtPr>
    <w:sdtEndPr/>
    <w:sdtContent>
      <w:p w:rsidR="00CA1EF1" w:rsidRDefault="008F4E0D">
        <w:pPr>
          <w:pStyle w:val="af2"/>
          <w:jc w:val="right"/>
        </w:pPr>
        <w:r>
          <w:fldChar w:fldCharType="begin"/>
        </w:r>
        <w:r>
          <w:instrText xml:space="preserve"> PAGE   \* MERGEFORMAT </w:instrText>
        </w:r>
        <w:r>
          <w:fldChar w:fldCharType="separate"/>
        </w:r>
        <w:r w:rsidR="00930F49">
          <w:rPr>
            <w:noProof/>
          </w:rPr>
          <w:t>7</w:t>
        </w:r>
        <w:r>
          <w:rPr>
            <w:noProof/>
          </w:rPr>
          <w:fldChar w:fldCharType="end"/>
        </w:r>
      </w:p>
    </w:sdtContent>
  </w:sdt>
  <w:p w:rsidR="00CA1EF1" w:rsidRDefault="00CA1EF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0D" w:rsidRDefault="008F4E0D">
      <w:r>
        <w:separator/>
      </w:r>
    </w:p>
  </w:footnote>
  <w:footnote w:type="continuationSeparator" w:id="0">
    <w:p w:rsidR="008F4E0D" w:rsidRDefault="008F4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567"/>
        </w:tabs>
        <w:ind w:left="360" w:hanging="360"/>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3"/>
    <w:multiLevelType w:val="multilevel"/>
    <w:tmpl w:val="00000003"/>
    <w:name w:val="WWNum2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4211DD0"/>
    <w:multiLevelType w:val="multilevel"/>
    <w:tmpl w:val="9302377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2D0DE0"/>
    <w:multiLevelType w:val="hybridMultilevel"/>
    <w:tmpl w:val="1D803B8A"/>
    <w:lvl w:ilvl="0" w:tplc="2C80AF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BC77603"/>
    <w:multiLevelType w:val="multilevel"/>
    <w:tmpl w:val="260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86193"/>
    <w:multiLevelType w:val="singleLevel"/>
    <w:tmpl w:val="15BE9D5C"/>
    <w:lvl w:ilvl="0">
      <w:start w:val="1"/>
      <w:numFmt w:val="decimal"/>
      <w:lvlText w:val="%1)"/>
      <w:lvlJc w:val="left"/>
    </w:lvl>
  </w:abstractNum>
  <w:abstractNum w:abstractNumId="10" w15:restartNumberingAfterBreak="0">
    <w:nsid w:val="11D37AD3"/>
    <w:multiLevelType w:val="multilevel"/>
    <w:tmpl w:val="9302377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443732"/>
    <w:multiLevelType w:val="hybridMultilevel"/>
    <w:tmpl w:val="3160777A"/>
    <w:lvl w:ilvl="0" w:tplc="FD74E906">
      <w:start w:val="1"/>
      <w:numFmt w:val="decimal"/>
      <w:lvlText w:val="%1)"/>
      <w:lvlJc w:val="left"/>
      <w:pPr>
        <w:ind w:left="536" w:hanging="360"/>
      </w:pPr>
      <w:rPr>
        <w:rFonts w:hint="default"/>
        <w:sz w:val="20"/>
        <w:szCs w:val="2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6A0106"/>
    <w:multiLevelType w:val="hybridMultilevel"/>
    <w:tmpl w:val="E6B2E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007890"/>
    <w:multiLevelType w:val="multilevel"/>
    <w:tmpl w:val="21CE5E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BFD37F5"/>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53F785F"/>
    <w:multiLevelType w:val="multilevel"/>
    <w:tmpl w:val="294EF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353213"/>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239591B"/>
    <w:multiLevelType w:val="multilevel"/>
    <w:tmpl w:val="CFBE68F0"/>
    <w:lvl w:ilvl="0">
      <w:start w:val="2"/>
      <w:numFmt w:val="decimal"/>
      <w:lvlText w:val="%1."/>
      <w:lvlJc w:val="left"/>
      <w:pPr>
        <w:ind w:left="720" w:hanging="360"/>
      </w:pPr>
      <w:rPr>
        <w:rFonts w:cs="Times New Roman"/>
        <w:b/>
        <w:bCs/>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459932CD"/>
    <w:multiLevelType w:val="multilevel"/>
    <w:tmpl w:val="F998DD98"/>
    <w:lvl w:ilvl="0">
      <w:start w:val="1"/>
      <w:numFmt w:val="decimal"/>
      <w:lvlText w:val="%1."/>
      <w:lvlJc w:val="left"/>
      <w:pPr>
        <w:tabs>
          <w:tab w:val="num" w:pos="360"/>
        </w:tabs>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B619C"/>
    <w:multiLevelType w:val="hybridMultilevel"/>
    <w:tmpl w:val="03EA86EE"/>
    <w:lvl w:ilvl="0" w:tplc="69EACDB8">
      <w:start w:val="1"/>
      <w:numFmt w:val="decimal"/>
      <w:lvlText w:val="%1."/>
      <w:lvlJc w:val="left"/>
      <w:pPr>
        <w:tabs>
          <w:tab w:val="num" w:pos="0"/>
        </w:tabs>
        <w:ind w:left="0" w:firstLine="0"/>
      </w:pPr>
      <w:rPr>
        <w:rFonts w:cs="Times New Roman" w:hint="default"/>
      </w:rPr>
    </w:lvl>
    <w:lvl w:ilvl="1" w:tplc="35905ED0" w:tentative="1">
      <w:start w:val="1"/>
      <w:numFmt w:val="lowerLetter"/>
      <w:lvlText w:val="%2."/>
      <w:lvlJc w:val="left"/>
      <w:pPr>
        <w:ind w:left="1647" w:hanging="360"/>
      </w:pPr>
      <w:rPr>
        <w:rFonts w:cs="Times New Roman"/>
      </w:rPr>
    </w:lvl>
    <w:lvl w:ilvl="2" w:tplc="B4D0369A" w:tentative="1">
      <w:start w:val="1"/>
      <w:numFmt w:val="lowerRoman"/>
      <w:lvlText w:val="%3."/>
      <w:lvlJc w:val="right"/>
      <w:pPr>
        <w:ind w:left="2367" w:hanging="180"/>
      </w:pPr>
      <w:rPr>
        <w:rFonts w:cs="Times New Roman"/>
      </w:rPr>
    </w:lvl>
    <w:lvl w:ilvl="3" w:tplc="11E258DC" w:tentative="1">
      <w:start w:val="1"/>
      <w:numFmt w:val="decimal"/>
      <w:lvlText w:val="%4."/>
      <w:lvlJc w:val="left"/>
      <w:pPr>
        <w:ind w:left="3087" w:hanging="360"/>
      </w:pPr>
      <w:rPr>
        <w:rFonts w:cs="Times New Roman"/>
      </w:rPr>
    </w:lvl>
    <w:lvl w:ilvl="4" w:tplc="7C6229CE" w:tentative="1">
      <w:start w:val="1"/>
      <w:numFmt w:val="lowerLetter"/>
      <w:lvlText w:val="%5."/>
      <w:lvlJc w:val="left"/>
      <w:pPr>
        <w:ind w:left="3807" w:hanging="360"/>
      </w:pPr>
      <w:rPr>
        <w:rFonts w:cs="Times New Roman"/>
      </w:rPr>
    </w:lvl>
    <w:lvl w:ilvl="5" w:tplc="2F86B6C4" w:tentative="1">
      <w:start w:val="1"/>
      <w:numFmt w:val="lowerRoman"/>
      <w:lvlText w:val="%6."/>
      <w:lvlJc w:val="right"/>
      <w:pPr>
        <w:ind w:left="4527" w:hanging="180"/>
      </w:pPr>
      <w:rPr>
        <w:rFonts w:cs="Times New Roman"/>
      </w:rPr>
    </w:lvl>
    <w:lvl w:ilvl="6" w:tplc="13E8F2E0" w:tentative="1">
      <w:start w:val="1"/>
      <w:numFmt w:val="decimal"/>
      <w:lvlText w:val="%7."/>
      <w:lvlJc w:val="left"/>
      <w:pPr>
        <w:ind w:left="5247" w:hanging="360"/>
      </w:pPr>
      <w:rPr>
        <w:rFonts w:cs="Times New Roman"/>
      </w:rPr>
    </w:lvl>
    <w:lvl w:ilvl="7" w:tplc="143A5284" w:tentative="1">
      <w:start w:val="1"/>
      <w:numFmt w:val="lowerLetter"/>
      <w:lvlText w:val="%8."/>
      <w:lvlJc w:val="left"/>
      <w:pPr>
        <w:ind w:left="5967" w:hanging="360"/>
      </w:pPr>
      <w:rPr>
        <w:rFonts w:cs="Times New Roman"/>
      </w:rPr>
    </w:lvl>
    <w:lvl w:ilvl="8" w:tplc="0CE4CC6A" w:tentative="1">
      <w:start w:val="1"/>
      <w:numFmt w:val="lowerRoman"/>
      <w:lvlText w:val="%9."/>
      <w:lvlJc w:val="right"/>
      <w:pPr>
        <w:ind w:left="6687" w:hanging="180"/>
      </w:pPr>
      <w:rPr>
        <w:rFonts w:cs="Times New Roman"/>
      </w:rPr>
    </w:lvl>
  </w:abstractNum>
  <w:abstractNum w:abstractNumId="21" w15:restartNumberingAfterBreak="0">
    <w:nsid w:val="4BE4399A"/>
    <w:multiLevelType w:val="hybridMultilevel"/>
    <w:tmpl w:val="3496B4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CBF0310"/>
    <w:multiLevelType w:val="hybridMultilevel"/>
    <w:tmpl w:val="5F7802D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DF2B96"/>
    <w:multiLevelType w:val="hybridMultilevel"/>
    <w:tmpl w:val="4DB474D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170E59"/>
    <w:multiLevelType w:val="hybridMultilevel"/>
    <w:tmpl w:val="49467676"/>
    <w:lvl w:ilvl="0" w:tplc="1C9CCC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C22292"/>
    <w:multiLevelType w:val="multilevel"/>
    <w:tmpl w:val="D91C815C"/>
    <w:lvl w:ilvl="0">
      <w:start w:val="6"/>
      <w:numFmt w:val="decimal"/>
      <w:lvlText w:val="%1."/>
      <w:lvlJc w:val="left"/>
      <w:pPr>
        <w:tabs>
          <w:tab w:val="num" w:pos="360"/>
        </w:tabs>
        <w:ind w:left="360" w:hanging="360"/>
      </w:pPr>
      <w:rPr>
        <w:rFonts w:hint="default"/>
        <w:b w:val="0"/>
      </w:rPr>
    </w:lvl>
    <w:lvl w:ilvl="1">
      <w:start w:val="4"/>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26" w15:restartNumberingAfterBreak="0">
    <w:nsid w:val="60474340"/>
    <w:multiLevelType w:val="multilevel"/>
    <w:tmpl w:val="9302377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440F97"/>
    <w:multiLevelType w:val="hybridMultilevel"/>
    <w:tmpl w:val="E33CF5C6"/>
    <w:lvl w:ilvl="0" w:tplc="5ED4467E">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15:restartNumberingAfterBreak="0">
    <w:nsid w:val="63C248BF"/>
    <w:multiLevelType w:val="hybridMultilevel"/>
    <w:tmpl w:val="F6BC1508"/>
    <w:lvl w:ilvl="0" w:tplc="63E604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F60210"/>
    <w:multiLevelType w:val="hybridMultilevel"/>
    <w:tmpl w:val="C4CA3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6836D1"/>
    <w:multiLevelType w:val="hybridMultilevel"/>
    <w:tmpl w:val="F6BC1508"/>
    <w:lvl w:ilvl="0" w:tplc="63E604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D41303"/>
    <w:multiLevelType w:val="hybridMultilevel"/>
    <w:tmpl w:val="8D06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305677E"/>
    <w:multiLevelType w:val="hybridMultilevel"/>
    <w:tmpl w:val="8B8CF75A"/>
    <w:lvl w:ilvl="0" w:tplc="FEDE2B02">
      <w:start w:val="1"/>
      <w:numFmt w:val="decimal"/>
      <w:lvlText w:val="%1."/>
      <w:lvlJc w:val="left"/>
      <w:pPr>
        <w:ind w:left="720" w:hanging="360"/>
      </w:pPr>
      <w:rPr>
        <w:b w:val="0"/>
        <w:color w:val="auto"/>
      </w:r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34" w15:restartNumberingAfterBreak="0">
    <w:nsid w:val="79F73D0A"/>
    <w:multiLevelType w:val="multilevel"/>
    <w:tmpl w:val="00000002"/>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7AC9357C"/>
    <w:multiLevelType w:val="hybridMultilevel"/>
    <w:tmpl w:val="F58C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6073E3"/>
    <w:multiLevelType w:val="hybridMultilevel"/>
    <w:tmpl w:val="A04C02E4"/>
    <w:lvl w:ilvl="0" w:tplc="FFFFFFFF">
      <w:start w:val="1"/>
      <w:numFmt w:val="decimal"/>
      <w:lvlText w:val="%1."/>
      <w:lvlJc w:val="left"/>
      <w:pPr>
        <w:ind w:left="1260" w:hanging="360"/>
      </w:pPr>
      <w:rPr>
        <w:b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abstractNumId w:val="12"/>
  </w:num>
  <w:num w:numId="2">
    <w:abstractNumId w:val="6"/>
  </w:num>
  <w:num w:numId="3">
    <w:abstractNumId w:val="0"/>
  </w:num>
  <w:num w:numId="4">
    <w:abstractNumId w:val="33"/>
  </w:num>
  <w:num w:numId="5">
    <w:abstractNumId w:val="7"/>
  </w:num>
  <w:num w:numId="6">
    <w:abstractNumId w:val="17"/>
  </w:num>
  <w:num w:numId="7">
    <w:abstractNumId w:val="23"/>
  </w:num>
  <w:num w:numId="8">
    <w:abstractNumId w:val="36"/>
  </w:num>
  <w:num w:numId="9">
    <w:abstractNumId w:val="25"/>
  </w:num>
  <w:num w:numId="10">
    <w:abstractNumId w:val="31"/>
  </w:num>
  <w:num w:numId="11">
    <w:abstractNumId w:val="1"/>
  </w:num>
  <w:num w:numId="12">
    <w:abstractNumId w:val="26"/>
  </w:num>
  <w:num w:numId="13">
    <w:abstractNumId w:val="10"/>
  </w:num>
  <w:num w:numId="14">
    <w:abstractNumId w:val="19"/>
  </w:num>
  <w:num w:numId="15">
    <w:abstractNumId w:val="5"/>
  </w:num>
  <w:num w:numId="16">
    <w:abstractNumId w:val="13"/>
  </w:num>
  <w:num w:numId="17">
    <w:abstractNumId w:val="22"/>
  </w:num>
  <w:num w:numId="18">
    <w:abstractNumId w:val="24"/>
  </w:num>
  <w:num w:numId="19">
    <w:abstractNumId w:val="2"/>
  </w:num>
  <w:num w:numId="20">
    <w:abstractNumId w:val="3"/>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21"/>
  </w:num>
  <w:num w:numId="31">
    <w:abstractNumId w:val="34"/>
  </w:num>
  <w:num w:numId="32">
    <w:abstractNumId w:val="4"/>
  </w:num>
  <w:num w:numId="33">
    <w:abstractNumId w:val="9"/>
  </w:num>
  <w:num w:numId="34">
    <w:abstractNumId w:val="35"/>
  </w:num>
  <w:num w:numId="35">
    <w:abstractNumId w:val="27"/>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4DA"/>
    <w:rsid w:val="00002324"/>
    <w:rsid w:val="0000284F"/>
    <w:rsid w:val="0000290A"/>
    <w:rsid w:val="00002F0A"/>
    <w:rsid w:val="000053C7"/>
    <w:rsid w:val="0000642F"/>
    <w:rsid w:val="00006760"/>
    <w:rsid w:val="000137F2"/>
    <w:rsid w:val="00017B0B"/>
    <w:rsid w:val="000230AC"/>
    <w:rsid w:val="00024588"/>
    <w:rsid w:val="00027D05"/>
    <w:rsid w:val="00030AED"/>
    <w:rsid w:val="00030B04"/>
    <w:rsid w:val="00031258"/>
    <w:rsid w:val="00033294"/>
    <w:rsid w:val="0003453E"/>
    <w:rsid w:val="00037AD8"/>
    <w:rsid w:val="0004089E"/>
    <w:rsid w:val="00042E27"/>
    <w:rsid w:val="0004476A"/>
    <w:rsid w:val="0004738B"/>
    <w:rsid w:val="00050001"/>
    <w:rsid w:val="000514B7"/>
    <w:rsid w:val="00051829"/>
    <w:rsid w:val="00052463"/>
    <w:rsid w:val="00052F50"/>
    <w:rsid w:val="000530C9"/>
    <w:rsid w:val="00053F2A"/>
    <w:rsid w:val="0005495D"/>
    <w:rsid w:val="00054EBD"/>
    <w:rsid w:val="00055079"/>
    <w:rsid w:val="00055E07"/>
    <w:rsid w:val="00055F86"/>
    <w:rsid w:val="00062396"/>
    <w:rsid w:val="00064216"/>
    <w:rsid w:val="000672FE"/>
    <w:rsid w:val="000715AD"/>
    <w:rsid w:val="00072647"/>
    <w:rsid w:val="0007269C"/>
    <w:rsid w:val="00072EE9"/>
    <w:rsid w:val="00077898"/>
    <w:rsid w:val="00080747"/>
    <w:rsid w:val="00080C12"/>
    <w:rsid w:val="000836D7"/>
    <w:rsid w:val="0008515D"/>
    <w:rsid w:val="00086A66"/>
    <w:rsid w:val="00086B2B"/>
    <w:rsid w:val="0009260B"/>
    <w:rsid w:val="00092C49"/>
    <w:rsid w:val="000934D9"/>
    <w:rsid w:val="00094A2D"/>
    <w:rsid w:val="00095205"/>
    <w:rsid w:val="00097611"/>
    <w:rsid w:val="0009778B"/>
    <w:rsid w:val="000A0E8A"/>
    <w:rsid w:val="000A284F"/>
    <w:rsid w:val="000A4C0F"/>
    <w:rsid w:val="000A4D7A"/>
    <w:rsid w:val="000A6D71"/>
    <w:rsid w:val="000A7634"/>
    <w:rsid w:val="000B2BAA"/>
    <w:rsid w:val="000B3EC8"/>
    <w:rsid w:val="000B4F80"/>
    <w:rsid w:val="000C0FCF"/>
    <w:rsid w:val="000C153C"/>
    <w:rsid w:val="000C2000"/>
    <w:rsid w:val="000C2D4A"/>
    <w:rsid w:val="000C6010"/>
    <w:rsid w:val="000C6F60"/>
    <w:rsid w:val="000D0413"/>
    <w:rsid w:val="000D2175"/>
    <w:rsid w:val="000D3A09"/>
    <w:rsid w:val="000D5BA9"/>
    <w:rsid w:val="000E04B7"/>
    <w:rsid w:val="000E0F16"/>
    <w:rsid w:val="000E1A43"/>
    <w:rsid w:val="000E33B5"/>
    <w:rsid w:val="000E3B84"/>
    <w:rsid w:val="000E46AF"/>
    <w:rsid w:val="000F1425"/>
    <w:rsid w:val="001007CD"/>
    <w:rsid w:val="00101D5E"/>
    <w:rsid w:val="001025E2"/>
    <w:rsid w:val="001034E1"/>
    <w:rsid w:val="00103A4D"/>
    <w:rsid w:val="001049F8"/>
    <w:rsid w:val="00104A6A"/>
    <w:rsid w:val="00106AB2"/>
    <w:rsid w:val="0011021E"/>
    <w:rsid w:val="001105A2"/>
    <w:rsid w:val="00111467"/>
    <w:rsid w:val="001114C4"/>
    <w:rsid w:val="001145DA"/>
    <w:rsid w:val="001170CA"/>
    <w:rsid w:val="00117F6F"/>
    <w:rsid w:val="00120487"/>
    <w:rsid w:val="00120D72"/>
    <w:rsid w:val="0012237C"/>
    <w:rsid w:val="00123803"/>
    <w:rsid w:val="00124194"/>
    <w:rsid w:val="001307F4"/>
    <w:rsid w:val="0013111F"/>
    <w:rsid w:val="001340BE"/>
    <w:rsid w:val="0013493A"/>
    <w:rsid w:val="00140841"/>
    <w:rsid w:val="001409C2"/>
    <w:rsid w:val="00143724"/>
    <w:rsid w:val="001446FC"/>
    <w:rsid w:val="00145898"/>
    <w:rsid w:val="00145A68"/>
    <w:rsid w:val="001467E8"/>
    <w:rsid w:val="00147922"/>
    <w:rsid w:val="00147944"/>
    <w:rsid w:val="00151CCB"/>
    <w:rsid w:val="00152B93"/>
    <w:rsid w:val="00152FF1"/>
    <w:rsid w:val="00154770"/>
    <w:rsid w:val="001601BA"/>
    <w:rsid w:val="00160CC5"/>
    <w:rsid w:val="00163113"/>
    <w:rsid w:val="00163BB2"/>
    <w:rsid w:val="00164ABC"/>
    <w:rsid w:val="001716C8"/>
    <w:rsid w:val="0017302C"/>
    <w:rsid w:val="00174EA8"/>
    <w:rsid w:val="001754DA"/>
    <w:rsid w:val="001777C1"/>
    <w:rsid w:val="00181949"/>
    <w:rsid w:val="00181B69"/>
    <w:rsid w:val="00187911"/>
    <w:rsid w:val="001910D5"/>
    <w:rsid w:val="00191285"/>
    <w:rsid w:val="00191B30"/>
    <w:rsid w:val="00193DE7"/>
    <w:rsid w:val="001965CE"/>
    <w:rsid w:val="001A16E3"/>
    <w:rsid w:val="001A1C33"/>
    <w:rsid w:val="001A34E9"/>
    <w:rsid w:val="001A5506"/>
    <w:rsid w:val="001A7B61"/>
    <w:rsid w:val="001B2136"/>
    <w:rsid w:val="001B5C5C"/>
    <w:rsid w:val="001B76AA"/>
    <w:rsid w:val="001C2D0A"/>
    <w:rsid w:val="001C624D"/>
    <w:rsid w:val="001C65B8"/>
    <w:rsid w:val="001C6E5B"/>
    <w:rsid w:val="001C7EE9"/>
    <w:rsid w:val="001D089B"/>
    <w:rsid w:val="001D10AA"/>
    <w:rsid w:val="001D19E5"/>
    <w:rsid w:val="001D1CFA"/>
    <w:rsid w:val="001D2621"/>
    <w:rsid w:val="001D28EA"/>
    <w:rsid w:val="001D555E"/>
    <w:rsid w:val="001E139B"/>
    <w:rsid w:val="001E1D7F"/>
    <w:rsid w:val="001E55F8"/>
    <w:rsid w:val="001E59B3"/>
    <w:rsid w:val="001F046D"/>
    <w:rsid w:val="001F15A7"/>
    <w:rsid w:val="001F31F7"/>
    <w:rsid w:val="001F6DCB"/>
    <w:rsid w:val="001F76AE"/>
    <w:rsid w:val="00201086"/>
    <w:rsid w:val="00201D25"/>
    <w:rsid w:val="00202D5F"/>
    <w:rsid w:val="002068FB"/>
    <w:rsid w:val="00210D10"/>
    <w:rsid w:val="002116B5"/>
    <w:rsid w:val="002132AB"/>
    <w:rsid w:val="0021446D"/>
    <w:rsid w:val="002150CC"/>
    <w:rsid w:val="0021600B"/>
    <w:rsid w:val="002161D8"/>
    <w:rsid w:val="00217606"/>
    <w:rsid w:val="00220DF6"/>
    <w:rsid w:val="0022102E"/>
    <w:rsid w:val="00222977"/>
    <w:rsid w:val="00224322"/>
    <w:rsid w:val="0022469A"/>
    <w:rsid w:val="00224A01"/>
    <w:rsid w:val="00224BA3"/>
    <w:rsid w:val="002257AC"/>
    <w:rsid w:val="002325B7"/>
    <w:rsid w:val="00233D01"/>
    <w:rsid w:val="00234B68"/>
    <w:rsid w:val="00234D43"/>
    <w:rsid w:val="00237968"/>
    <w:rsid w:val="00243967"/>
    <w:rsid w:val="002442EF"/>
    <w:rsid w:val="002443EF"/>
    <w:rsid w:val="00246764"/>
    <w:rsid w:val="00246A60"/>
    <w:rsid w:val="0024716F"/>
    <w:rsid w:val="00247426"/>
    <w:rsid w:val="00250F03"/>
    <w:rsid w:val="0025248A"/>
    <w:rsid w:val="002527F1"/>
    <w:rsid w:val="0025375B"/>
    <w:rsid w:val="00255A1A"/>
    <w:rsid w:val="00255C60"/>
    <w:rsid w:val="00256317"/>
    <w:rsid w:val="00261057"/>
    <w:rsid w:val="00266778"/>
    <w:rsid w:val="0027114E"/>
    <w:rsid w:val="00271305"/>
    <w:rsid w:val="00273263"/>
    <w:rsid w:val="002749D7"/>
    <w:rsid w:val="00275C20"/>
    <w:rsid w:val="0027638F"/>
    <w:rsid w:val="002771DF"/>
    <w:rsid w:val="00277725"/>
    <w:rsid w:val="00280999"/>
    <w:rsid w:val="00282C0F"/>
    <w:rsid w:val="00283586"/>
    <w:rsid w:val="0028488A"/>
    <w:rsid w:val="00284E76"/>
    <w:rsid w:val="00286B27"/>
    <w:rsid w:val="00287400"/>
    <w:rsid w:val="002923FD"/>
    <w:rsid w:val="00292BFB"/>
    <w:rsid w:val="00292DF3"/>
    <w:rsid w:val="002932FC"/>
    <w:rsid w:val="00294288"/>
    <w:rsid w:val="002943C2"/>
    <w:rsid w:val="002A1A4C"/>
    <w:rsid w:val="002A3FCF"/>
    <w:rsid w:val="002A4490"/>
    <w:rsid w:val="002A45EC"/>
    <w:rsid w:val="002A4F9E"/>
    <w:rsid w:val="002A55B6"/>
    <w:rsid w:val="002A6195"/>
    <w:rsid w:val="002A6750"/>
    <w:rsid w:val="002A71D6"/>
    <w:rsid w:val="002A7CE8"/>
    <w:rsid w:val="002B3BA5"/>
    <w:rsid w:val="002B424B"/>
    <w:rsid w:val="002B4762"/>
    <w:rsid w:val="002B4777"/>
    <w:rsid w:val="002C0467"/>
    <w:rsid w:val="002C2B54"/>
    <w:rsid w:val="002C5E26"/>
    <w:rsid w:val="002D30D6"/>
    <w:rsid w:val="002D3B35"/>
    <w:rsid w:val="002D4C61"/>
    <w:rsid w:val="002D4D67"/>
    <w:rsid w:val="002D6707"/>
    <w:rsid w:val="002D7D97"/>
    <w:rsid w:val="002D7FC5"/>
    <w:rsid w:val="002E11DE"/>
    <w:rsid w:val="002E1D41"/>
    <w:rsid w:val="002E2249"/>
    <w:rsid w:val="002E4008"/>
    <w:rsid w:val="002E5783"/>
    <w:rsid w:val="002F0417"/>
    <w:rsid w:val="002F108E"/>
    <w:rsid w:val="002F11CA"/>
    <w:rsid w:val="002F1B59"/>
    <w:rsid w:val="002F4656"/>
    <w:rsid w:val="002F72D5"/>
    <w:rsid w:val="002F73AD"/>
    <w:rsid w:val="002F7968"/>
    <w:rsid w:val="002F7D71"/>
    <w:rsid w:val="00300533"/>
    <w:rsid w:val="003023C3"/>
    <w:rsid w:val="00303AB5"/>
    <w:rsid w:val="0030407B"/>
    <w:rsid w:val="00304C2F"/>
    <w:rsid w:val="003063E2"/>
    <w:rsid w:val="00306481"/>
    <w:rsid w:val="00310831"/>
    <w:rsid w:val="00310E38"/>
    <w:rsid w:val="003123FF"/>
    <w:rsid w:val="003162CB"/>
    <w:rsid w:val="00317C9D"/>
    <w:rsid w:val="0032255B"/>
    <w:rsid w:val="003229D1"/>
    <w:rsid w:val="00322DC7"/>
    <w:rsid w:val="00324E77"/>
    <w:rsid w:val="00331704"/>
    <w:rsid w:val="00331ECE"/>
    <w:rsid w:val="0033228D"/>
    <w:rsid w:val="0033326A"/>
    <w:rsid w:val="0033520D"/>
    <w:rsid w:val="00336BC7"/>
    <w:rsid w:val="00337004"/>
    <w:rsid w:val="003425D4"/>
    <w:rsid w:val="003463FF"/>
    <w:rsid w:val="003468B7"/>
    <w:rsid w:val="00347497"/>
    <w:rsid w:val="00354469"/>
    <w:rsid w:val="00355A6D"/>
    <w:rsid w:val="00355ED9"/>
    <w:rsid w:val="003567E0"/>
    <w:rsid w:val="00361714"/>
    <w:rsid w:val="00361D0F"/>
    <w:rsid w:val="003638DD"/>
    <w:rsid w:val="0036407C"/>
    <w:rsid w:val="00366AC7"/>
    <w:rsid w:val="003734FF"/>
    <w:rsid w:val="00375250"/>
    <w:rsid w:val="003755E6"/>
    <w:rsid w:val="003778E3"/>
    <w:rsid w:val="00381D30"/>
    <w:rsid w:val="00382403"/>
    <w:rsid w:val="003830C0"/>
    <w:rsid w:val="00383BFF"/>
    <w:rsid w:val="00384011"/>
    <w:rsid w:val="0038426E"/>
    <w:rsid w:val="003873B8"/>
    <w:rsid w:val="003935D7"/>
    <w:rsid w:val="003937BC"/>
    <w:rsid w:val="003961F6"/>
    <w:rsid w:val="00397266"/>
    <w:rsid w:val="003A0925"/>
    <w:rsid w:val="003A13D2"/>
    <w:rsid w:val="003A4397"/>
    <w:rsid w:val="003A4456"/>
    <w:rsid w:val="003A617A"/>
    <w:rsid w:val="003A6D81"/>
    <w:rsid w:val="003A70C8"/>
    <w:rsid w:val="003B1BF0"/>
    <w:rsid w:val="003B224A"/>
    <w:rsid w:val="003B2B3A"/>
    <w:rsid w:val="003B6097"/>
    <w:rsid w:val="003B658B"/>
    <w:rsid w:val="003B6D8A"/>
    <w:rsid w:val="003B7563"/>
    <w:rsid w:val="003C01F4"/>
    <w:rsid w:val="003C0D24"/>
    <w:rsid w:val="003C233E"/>
    <w:rsid w:val="003C35EB"/>
    <w:rsid w:val="003C6651"/>
    <w:rsid w:val="003D0430"/>
    <w:rsid w:val="003D32C2"/>
    <w:rsid w:val="003D3EED"/>
    <w:rsid w:val="003D535A"/>
    <w:rsid w:val="003E06B6"/>
    <w:rsid w:val="003E2BF8"/>
    <w:rsid w:val="003E3A2C"/>
    <w:rsid w:val="003E3B4B"/>
    <w:rsid w:val="003E58B2"/>
    <w:rsid w:val="003E5DD4"/>
    <w:rsid w:val="003E7B87"/>
    <w:rsid w:val="003E7FCA"/>
    <w:rsid w:val="003F1B66"/>
    <w:rsid w:val="003F2C8D"/>
    <w:rsid w:val="003F33B5"/>
    <w:rsid w:val="003F39B7"/>
    <w:rsid w:val="003F439A"/>
    <w:rsid w:val="003F4404"/>
    <w:rsid w:val="003F5349"/>
    <w:rsid w:val="003F6E3E"/>
    <w:rsid w:val="0040145F"/>
    <w:rsid w:val="00403C52"/>
    <w:rsid w:val="00404353"/>
    <w:rsid w:val="00404406"/>
    <w:rsid w:val="0040538F"/>
    <w:rsid w:val="004054D1"/>
    <w:rsid w:val="00410EC4"/>
    <w:rsid w:val="00411FDB"/>
    <w:rsid w:val="004129A7"/>
    <w:rsid w:val="00415358"/>
    <w:rsid w:val="00420E23"/>
    <w:rsid w:val="00424B63"/>
    <w:rsid w:val="004261FF"/>
    <w:rsid w:val="004268E0"/>
    <w:rsid w:val="004276D8"/>
    <w:rsid w:val="004307D5"/>
    <w:rsid w:val="004307F7"/>
    <w:rsid w:val="00430942"/>
    <w:rsid w:val="00433E14"/>
    <w:rsid w:val="0043584B"/>
    <w:rsid w:val="00435F55"/>
    <w:rsid w:val="004366D4"/>
    <w:rsid w:val="0043755E"/>
    <w:rsid w:val="0044180C"/>
    <w:rsid w:val="00443FFD"/>
    <w:rsid w:val="004450AE"/>
    <w:rsid w:val="00447401"/>
    <w:rsid w:val="00447C9B"/>
    <w:rsid w:val="00451B68"/>
    <w:rsid w:val="0045247F"/>
    <w:rsid w:val="00452D76"/>
    <w:rsid w:val="00453D15"/>
    <w:rsid w:val="00454247"/>
    <w:rsid w:val="00455584"/>
    <w:rsid w:val="00456F16"/>
    <w:rsid w:val="00457913"/>
    <w:rsid w:val="004608E8"/>
    <w:rsid w:val="004624DB"/>
    <w:rsid w:val="00464763"/>
    <w:rsid w:val="00464F06"/>
    <w:rsid w:val="00467FB4"/>
    <w:rsid w:val="00470C15"/>
    <w:rsid w:val="0047192A"/>
    <w:rsid w:val="0047195D"/>
    <w:rsid w:val="004733F8"/>
    <w:rsid w:val="00473539"/>
    <w:rsid w:val="00473869"/>
    <w:rsid w:val="00474DA5"/>
    <w:rsid w:val="004751B7"/>
    <w:rsid w:val="0048035B"/>
    <w:rsid w:val="00486A41"/>
    <w:rsid w:val="004915C9"/>
    <w:rsid w:val="00491B51"/>
    <w:rsid w:val="00491D9F"/>
    <w:rsid w:val="004948F8"/>
    <w:rsid w:val="00494C5F"/>
    <w:rsid w:val="00496843"/>
    <w:rsid w:val="0049693B"/>
    <w:rsid w:val="00497E50"/>
    <w:rsid w:val="004A1F0F"/>
    <w:rsid w:val="004A2EE1"/>
    <w:rsid w:val="004A3BE8"/>
    <w:rsid w:val="004A4A94"/>
    <w:rsid w:val="004A51A8"/>
    <w:rsid w:val="004A5AFA"/>
    <w:rsid w:val="004A66D9"/>
    <w:rsid w:val="004A74E3"/>
    <w:rsid w:val="004B32F2"/>
    <w:rsid w:val="004C2013"/>
    <w:rsid w:val="004C418B"/>
    <w:rsid w:val="004C7B1A"/>
    <w:rsid w:val="004D090E"/>
    <w:rsid w:val="004D2ADF"/>
    <w:rsid w:val="004D4146"/>
    <w:rsid w:val="004D5EE1"/>
    <w:rsid w:val="004D654C"/>
    <w:rsid w:val="004E063F"/>
    <w:rsid w:val="004E0655"/>
    <w:rsid w:val="004E2689"/>
    <w:rsid w:val="004E506C"/>
    <w:rsid w:val="004E68B6"/>
    <w:rsid w:val="004F01ED"/>
    <w:rsid w:val="004F10B8"/>
    <w:rsid w:val="004F22E0"/>
    <w:rsid w:val="004F2604"/>
    <w:rsid w:val="004F3155"/>
    <w:rsid w:val="004F31F7"/>
    <w:rsid w:val="004F4377"/>
    <w:rsid w:val="004F43C1"/>
    <w:rsid w:val="005002B6"/>
    <w:rsid w:val="00500ED0"/>
    <w:rsid w:val="00502707"/>
    <w:rsid w:val="00504624"/>
    <w:rsid w:val="00506642"/>
    <w:rsid w:val="00506945"/>
    <w:rsid w:val="00510258"/>
    <w:rsid w:val="005105BC"/>
    <w:rsid w:val="00511E3C"/>
    <w:rsid w:val="0051430C"/>
    <w:rsid w:val="0051574A"/>
    <w:rsid w:val="005171DC"/>
    <w:rsid w:val="00517675"/>
    <w:rsid w:val="00517C14"/>
    <w:rsid w:val="0052578D"/>
    <w:rsid w:val="00527A5B"/>
    <w:rsid w:val="00527E4A"/>
    <w:rsid w:val="00530827"/>
    <w:rsid w:val="005314EA"/>
    <w:rsid w:val="00532CDE"/>
    <w:rsid w:val="00533813"/>
    <w:rsid w:val="00541135"/>
    <w:rsid w:val="00541769"/>
    <w:rsid w:val="0054418A"/>
    <w:rsid w:val="005446B2"/>
    <w:rsid w:val="00546A45"/>
    <w:rsid w:val="00550B3D"/>
    <w:rsid w:val="00551AB0"/>
    <w:rsid w:val="0055268F"/>
    <w:rsid w:val="00561CBE"/>
    <w:rsid w:val="00562BF7"/>
    <w:rsid w:val="00562CFD"/>
    <w:rsid w:val="00564CEF"/>
    <w:rsid w:val="005658C3"/>
    <w:rsid w:val="00570891"/>
    <w:rsid w:val="005727B7"/>
    <w:rsid w:val="00573569"/>
    <w:rsid w:val="005742CC"/>
    <w:rsid w:val="00581AF9"/>
    <w:rsid w:val="00583347"/>
    <w:rsid w:val="00584DF3"/>
    <w:rsid w:val="00591A9F"/>
    <w:rsid w:val="00591C1A"/>
    <w:rsid w:val="00593507"/>
    <w:rsid w:val="005945DD"/>
    <w:rsid w:val="00595CEF"/>
    <w:rsid w:val="005A1DA8"/>
    <w:rsid w:val="005A2968"/>
    <w:rsid w:val="005A412A"/>
    <w:rsid w:val="005A5C1C"/>
    <w:rsid w:val="005A613D"/>
    <w:rsid w:val="005B2CA0"/>
    <w:rsid w:val="005B3429"/>
    <w:rsid w:val="005B3848"/>
    <w:rsid w:val="005B3A0A"/>
    <w:rsid w:val="005B5196"/>
    <w:rsid w:val="005B58D2"/>
    <w:rsid w:val="005B59CE"/>
    <w:rsid w:val="005B679A"/>
    <w:rsid w:val="005B6A70"/>
    <w:rsid w:val="005B7F6E"/>
    <w:rsid w:val="005C09BC"/>
    <w:rsid w:val="005C3930"/>
    <w:rsid w:val="005C7305"/>
    <w:rsid w:val="005C778B"/>
    <w:rsid w:val="005C79F5"/>
    <w:rsid w:val="005D01CD"/>
    <w:rsid w:val="005D03AA"/>
    <w:rsid w:val="005D264B"/>
    <w:rsid w:val="005D5A97"/>
    <w:rsid w:val="005D5CD5"/>
    <w:rsid w:val="005D7562"/>
    <w:rsid w:val="005E0A9B"/>
    <w:rsid w:val="005E0AFA"/>
    <w:rsid w:val="005E1759"/>
    <w:rsid w:val="005E244E"/>
    <w:rsid w:val="005E5F38"/>
    <w:rsid w:val="005E6E1D"/>
    <w:rsid w:val="005E7CD1"/>
    <w:rsid w:val="005F3EC4"/>
    <w:rsid w:val="0060164E"/>
    <w:rsid w:val="006024BC"/>
    <w:rsid w:val="00604747"/>
    <w:rsid w:val="0060486B"/>
    <w:rsid w:val="006055E3"/>
    <w:rsid w:val="006107DA"/>
    <w:rsid w:val="00611651"/>
    <w:rsid w:val="00611E4D"/>
    <w:rsid w:val="006146F8"/>
    <w:rsid w:val="00615A00"/>
    <w:rsid w:val="00616C9F"/>
    <w:rsid w:val="0061702A"/>
    <w:rsid w:val="006206C1"/>
    <w:rsid w:val="006227AA"/>
    <w:rsid w:val="00622D46"/>
    <w:rsid w:val="00623794"/>
    <w:rsid w:val="00624E86"/>
    <w:rsid w:val="00633E3D"/>
    <w:rsid w:val="0063421F"/>
    <w:rsid w:val="00635B0F"/>
    <w:rsid w:val="0063654F"/>
    <w:rsid w:val="006373DA"/>
    <w:rsid w:val="00637828"/>
    <w:rsid w:val="00637A33"/>
    <w:rsid w:val="006401A9"/>
    <w:rsid w:val="00640C7F"/>
    <w:rsid w:val="00641317"/>
    <w:rsid w:val="00641E7A"/>
    <w:rsid w:val="0064435D"/>
    <w:rsid w:val="00646255"/>
    <w:rsid w:val="00646FF2"/>
    <w:rsid w:val="00647B55"/>
    <w:rsid w:val="006500D1"/>
    <w:rsid w:val="006507BB"/>
    <w:rsid w:val="0065244E"/>
    <w:rsid w:val="006534F0"/>
    <w:rsid w:val="00654F18"/>
    <w:rsid w:val="00662450"/>
    <w:rsid w:val="00662838"/>
    <w:rsid w:val="006646EE"/>
    <w:rsid w:val="00666087"/>
    <w:rsid w:val="006701AA"/>
    <w:rsid w:val="00670E38"/>
    <w:rsid w:val="006713BC"/>
    <w:rsid w:val="00674891"/>
    <w:rsid w:val="00675238"/>
    <w:rsid w:val="00675937"/>
    <w:rsid w:val="00675A92"/>
    <w:rsid w:val="00682AA4"/>
    <w:rsid w:val="00684D9F"/>
    <w:rsid w:val="00686B29"/>
    <w:rsid w:val="006878A9"/>
    <w:rsid w:val="006909F6"/>
    <w:rsid w:val="00693760"/>
    <w:rsid w:val="00693C28"/>
    <w:rsid w:val="00697F00"/>
    <w:rsid w:val="006A2D10"/>
    <w:rsid w:val="006A3A06"/>
    <w:rsid w:val="006A7477"/>
    <w:rsid w:val="006A7597"/>
    <w:rsid w:val="006B0ADA"/>
    <w:rsid w:val="006B578A"/>
    <w:rsid w:val="006B5FA5"/>
    <w:rsid w:val="006C72C8"/>
    <w:rsid w:val="006C747E"/>
    <w:rsid w:val="006C77EB"/>
    <w:rsid w:val="006D2B73"/>
    <w:rsid w:val="006D2F81"/>
    <w:rsid w:val="006D53AF"/>
    <w:rsid w:val="006D56E5"/>
    <w:rsid w:val="006D62D6"/>
    <w:rsid w:val="006D6840"/>
    <w:rsid w:val="006D6B16"/>
    <w:rsid w:val="006E4FA4"/>
    <w:rsid w:val="006F0F5C"/>
    <w:rsid w:val="006F195D"/>
    <w:rsid w:val="006F4267"/>
    <w:rsid w:val="006F42E9"/>
    <w:rsid w:val="006F4C98"/>
    <w:rsid w:val="006F54A2"/>
    <w:rsid w:val="006F7354"/>
    <w:rsid w:val="007018C9"/>
    <w:rsid w:val="00701A0F"/>
    <w:rsid w:val="00702508"/>
    <w:rsid w:val="00702DA2"/>
    <w:rsid w:val="007041C9"/>
    <w:rsid w:val="0070526D"/>
    <w:rsid w:val="00705474"/>
    <w:rsid w:val="00705B72"/>
    <w:rsid w:val="007105F0"/>
    <w:rsid w:val="007136AE"/>
    <w:rsid w:val="007240F0"/>
    <w:rsid w:val="007249FE"/>
    <w:rsid w:val="00724BEA"/>
    <w:rsid w:val="00726965"/>
    <w:rsid w:val="00730090"/>
    <w:rsid w:val="00730F03"/>
    <w:rsid w:val="0073148D"/>
    <w:rsid w:val="007324CF"/>
    <w:rsid w:val="00733E79"/>
    <w:rsid w:val="0073563B"/>
    <w:rsid w:val="00735AB1"/>
    <w:rsid w:val="00737A28"/>
    <w:rsid w:val="00745428"/>
    <w:rsid w:val="00747D58"/>
    <w:rsid w:val="00751756"/>
    <w:rsid w:val="0075361B"/>
    <w:rsid w:val="00753EEC"/>
    <w:rsid w:val="00753F5B"/>
    <w:rsid w:val="00754411"/>
    <w:rsid w:val="00760532"/>
    <w:rsid w:val="00761C9C"/>
    <w:rsid w:val="00762102"/>
    <w:rsid w:val="00762AC3"/>
    <w:rsid w:val="007647CA"/>
    <w:rsid w:val="0076669E"/>
    <w:rsid w:val="007672D8"/>
    <w:rsid w:val="007718F9"/>
    <w:rsid w:val="00771A84"/>
    <w:rsid w:val="0077231D"/>
    <w:rsid w:val="007732A8"/>
    <w:rsid w:val="00773B10"/>
    <w:rsid w:val="00774935"/>
    <w:rsid w:val="00774FFB"/>
    <w:rsid w:val="007759A9"/>
    <w:rsid w:val="00777566"/>
    <w:rsid w:val="00777950"/>
    <w:rsid w:val="00783C3A"/>
    <w:rsid w:val="00784736"/>
    <w:rsid w:val="007854C8"/>
    <w:rsid w:val="0078615C"/>
    <w:rsid w:val="00787826"/>
    <w:rsid w:val="0079371A"/>
    <w:rsid w:val="007A13F5"/>
    <w:rsid w:val="007A2618"/>
    <w:rsid w:val="007A2698"/>
    <w:rsid w:val="007A3533"/>
    <w:rsid w:val="007A4842"/>
    <w:rsid w:val="007A4A48"/>
    <w:rsid w:val="007A619A"/>
    <w:rsid w:val="007A61AC"/>
    <w:rsid w:val="007A6406"/>
    <w:rsid w:val="007A74E5"/>
    <w:rsid w:val="007B0ABC"/>
    <w:rsid w:val="007B1BEF"/>
    <w:rsid w:val="007B69E6"/>
    <w:rsid w:val="007C21DF"/>
    <w:rsid w:val="007C2E65"/>
    <w:rsid w:val="007C45B7"/>
    <w:rsid w:val="007C7439"/>
    <w:rsid w:val="007D1400"/>
    <w:rsid w:val="007D2AD9"/>
    <w:rsid w:val="007D4028"/>
    <w:rsid w:val="007D646B"/>
    <w:rsid w:val="007D69A2"/>
    <w:rsid w:val="007D7151"/>
    <w:rsid w:val="007D78FC"/>
    <w:rsid w:val="007E19AD"/>
    <w:rsid w:val="007E28DC"/>
    <w:rsid w:val="007E3EB5"/>
    <w:rsid w:val="007E45F6"/>
    <w:rsid w:val="007E53C8"/>
    <w:rsid w:val="007F0391"/>
    <w:rsid w:val="007F4170"/>
    <w:rsid w:val="007F5325"/>
    <w:rsid w:val="007F76DE"/>
    <w:rsid w:val="007F793E"/>
    <w:rsid w:val="00800616"/>
    <w:rsid w:val="00801BC0"/>
    <w:rsid w:val="00802BCC"/>
    <w:rsid w:val="0080326C"/>
    <w:rsid w:val="00804969"/>
    <w:rsid w:val="00805FD0"/>
    <w:rsid w:val="00811371"/>
    <w:rsid w:val="00812224"/>
    <w:rsid w:val="00813434"/>
    <w:rsid w:val="00813689"/>
    <w:rsid w:val="008147DA"/>
    <w:rsid w:val="00814F5F"/>
    <w:rsid w:val="00815E01"/>
    <w:rsid w:val="00815F93"/>
    <w:rsid w:val="00822D8F"/>
    <w:rsid w:val="008263B0"/>
    <w:rsid w:val="00826406"/>
    <w:rsid w:val="00826CFE"/>
    <w:rsid w:val="00833CAE"/>
    <w:rsid w:val="00835510"/>
    <w:rsid w:val="00842C14"/>
    <w:rsid w:val="00842E21"/>
    <w:rsid w:val="008471A2"/>
    <w:rsid w:val="008509B8"/>
    <w:rsid w:val="00851D31"/>
    <w:rsid w:val="00853E0D"/>
    <w:rsid w:val="00855225"/>
    <w:rsid w:val="00857446"/>
    <w:rsid w:val="00860233"/>
    <w:rsid w:val="00862FB1"/>
    <w:rsid w:val="00865481"/>
    <w:rsid w:val="0086579E"/>
    <w:rsid w:val="008660DC"/>
    <w:rsid w:val="00867534"/>
    <w:rsid w:val="008710B5"/>
    <w:rsid w:val="00871E57"/>
    <w:rsid w:val="00875F7C"/>
    <w:rsid w:val="0088019D"/>
    <w:rsid w:val="00881478"/>
    <w:rsid w:val="00881D88"/>
    <w:rsid w:val="008820D9"/>
    <w:rsid w:val="0088407A"/>
    <w:rsid w:val="008917F2"/>
    <w:rsid w:val="00892415"/>
    <w:rsid w:val="008947DF"/>
    <w:rsid w:val="00897C6F"/>
    <w:rsid w:val="008A16C6"/>
    <w:rsid w:val="008A17AE"/>
    <w:rsid w:val="008A210C"/>
    <w:rsid w:val="008A23AA"/>
    <w:rsid w:val="008A2DC5"/>
    <w:rsid w:val="008A3273"/>
    <w:rsid w:val="008A45A2"/>
    <w:rsid w:val="008A5625"/>
    <w:rsid w:val="008A6F71"/>
    <w:rsid w:val="008B3D13"/>
    <w:rsid w:val="008B3D6E"/>
    <w:rsid w:val="008B4946"/>
    <w:rsid w:val="008B49FB"/>
    <w:rsid w:val="008C043A"/>
    <w:rsid w:val="008C1A8F"/>
    <w:rsid w:val="008C2B67"/>
    <w:rsid w:val="008C2F90"/>
    <w:rsid w:val="008C39BA"/>
    <w:rsid w:val="008C4167"/>
    <w:rsid w:val="008C74B1"/>
    <w:rsid w:val="008D0973"/>
    <w:rsid w:val="008D158F"/>
    <w:rsid w:val="008D202B"/>
    <w:rsid w:val="008D367C"/>
    <w:rsid w:val="008D526E"/>
    <w:rsid w:val="008E12F6"/>
    <w:rsid w:val="008E3607"/>
    <w:rsid w:val="008E598B"/>
    <w:rsid w:val="008E60D9"/>
    <w:rsid w:val="008E6D7D"/>
    <w:rsid w:val="008E764D"/>
    <w:rsid w:val="008E7D58"/>
    <w:rsid w:val="008F17FE"/>
    <w:rsid w:val="008F4337"/>
    <w:rsid w:val="008F4E0D"/>
    <w:rsid w:val="008F5C90"/>
    <w:rsid w:val="008F5DCC"/>
    <w:rsid w:val="008F6A5C"/>
    <w:rsid w:val="0090442C"/>
    <w:rsid w:val="0090553D"/>
    <w:rsid w:val="00905781"/>
    <w:rsid w:val="00905B26"/>
    <w:rsid w:val="00906817"/>
    <w:rsid w:val="0090770E"/>
    <w:rsid w:val="0091607F"/>
    <w:rsid w:val="00916B6F"/>
    <w:rsid w:val="00923C54"/>
    <w:rsid w:val="00926A08"/>
    <w:rsid w:val="00927F15"/>
    <w:rsid w:val="00930F49"/>
    <w:rsid w:val="00933485"/>
    <w:rsid w:val="00936CE4"/>
    <w:rsid w:val="0094069D"/>
    <w:rsid w:val="00942A15"/>
    <w:rsid w:val="00944650"/>
    <w:rsid w:val="009455D7"/>
    <w:rsid w:val="00945A17"/>
    <w:rsid w:val="0095273B"/>
    <w:rsid w:val="00953247"/>
    <w:rsid w:val="009532C4"/>
    <w:rsid w:val="00954138"/>
    <w:rsid w:val="009602B1"/>
    <w:rsid w:val="00962455"/>
    <w:rsid w:val="00962AC5"/>
    <w:rsid w:val="00963B66"/>
    <w:rsid w:val="00964823"/>
    <w:rsid w:val="009649F3"/>
    <w:rsid w:val="00967ACA"/>
    <w:rsid w:val="009704FB"/>
    <w:rsid w:val="0097069C"/>
    <w:rsid w:val="00971169"/>
    <w:rsid w:val="00972370"/>
    <w:rsid w:val="009732FB"/>
    <w:rsid w:val="00973301"/>
    <w:rsid w:val="009753E5"/>
    <w:rsid w:val="00976928"/>
    <w:rsid w:val="009777CD"/>
    <w:rsid w:val="00981AF1"/>
    <w:rsid w:val="0098415D"/>
    <w:rsid w:val="009841B5"/>
    <w:rsid w:val="00984DAE"/>
    <w:rsid w:val="00984ED5"/>
    <w:rsid w:val="009903EE"/>
    <w:rsid w:val="00991052"/>
    <w:rsid w:val="009914A6"/>
    <w:rsid w:val="00992B16"/>
    <w:rsid w:val="00992BCD"/>
    <w:rsid w:val="00992F74"/>
    <w:rsid w:val="009939AE"/>
    <w:rsid w:val="009941A8"/>
    <w:rsid w:val="00994534"/>
    <w:rsid w:val="009968B8"/>
    <w:rsid w:val="0099797F"/>
    <w:rsid w:val="009A18CB"/>
    <w:rsid w:val="009A229D"/>
    <w:rsid w:val="009A2929"/>
    <w:rsid w:val="009B248A"/>
    <w:rsid w:val="009B2A93"/>
    <w:rsid w:val="009B341A"/>
    <w:rsid w:val="009B3755"/>
    <w:rsid w:val="009B38F9"/>
    <w:rsid w:val="009B3E91"/>
    <w:rsid w:val="009B71F2"/>
    <w:rsid w:val="009B7D55"/>
    <w:rsid w:val="009C02A5"/>
    <w:rsid w:val="009C1310"/>
    <w:rsid w:val="009C26D7"/>
    <w:rsid w:val="009C28C9"/>
    <w:rsid w:val="009C604E"/>
    <w:rsid w:val="009C7096"/>
    <w:rsid w:val="009D0AD9"/>
    <w:rsid w:val="009D1FA5"/>
    <w:rsid w:val="009D34B4"/>
    <w:rsid w:val="009D56FA"/>
    <w:rsid w:val="009E1113"/>
    <w:rsid w:val="009E1CCA"/>
    <w:rsid w:val="009E47B8"/>
    <w:rsid w:val="009E700A"/>
    <w:rsid w:val="009E7F2C"/>
    <w:rsid w:val="009F0E24"/>
    <w:rsid w:val="009F0EC9"/>
    <w:rsid w:val="009F10F2"/>
    <w:rsid w:val="009F780E"/>
    <w:rsid w:val="00A0646D"/>
    <w:rsid w:val="00A070B2"/>
    <w:rsid w:val="00A111BD"/>
    <w:rsid w:val="00A12195"/>
    <w:rsid w:val="00A13F8F"/>
    <w:rsid w:val="00A1797E"/>
    <w:rsid w:val="00A21B16"/>
    <w:rsid w:val="00A27C23"/>
    <w:rsid w:val="00A27E93"/>
    <w:rsid w:val="00A27EA7"/>
    <w:rsid w:val="00A30FF6"/>
    <w:rsid w:val="00A311ED"/>
    <w:rsid w:val="00A33DE2"/>
    <w:rsid w:val="00A3588F"/>
    <w:rsid w:val="00A35DF2"/>
    <w:rsid w:val="00A35F7B"/>
    <w:rsid w:val="00A37BD7"/>
    <w:rsid w:val="00A400B0"/>
    <w:rsid w:val="00A43716"/>
    <w:rsid w:val="00A445D5"/>
    <w:rsid w:val="00A534F5"/>
    <w:rsid w:val="00A54FFE"/>
    <w:rsid w:val="00A55011"/>
    <w:rsid w:val="00A55787"/>
    <w:rsid w:val="00A57CE3"/>
    <w:rsid w:val="00A57D7B"/>
    <w:rsid w:val="00A60AE7"/>
    <w:rsid w:val="00A60DA5"/>
    <w:rsid w:val="00A61914"/>
    <w:rsid w:val="00A61E41"/>
    <w:rsid w:val="00A621CB"/>
    <w:rsid w:val="00A634A0"/>
    <w:rsid w:val="00A63AB1"/>
    <w:rsid w:val="00A64A11"/>
    <w:rsid w:val="00A64E17"/>
    <w:rsid w:val="00A65EED"/>
    <w:rsid w:val="00A70766"/>
    <w:rsid w:val="00A712F7"/>
    <w:rsid w:val="00A7149A"/>
    <w:rsid w:val="00A8033D"/>
    <w:rsid w:val="00A81173"/>
    <w:rsid w:val="00A812C5"/>
    <w:rsid w:val="00A83277"/>
    <w:rsid w:val="00A84C38"/>
    <w:rsid w:val="00A85934"/>
    <w:rsid w:val="00A90FDD"/>
    <w:rsid w:val="00A924A3"/>
    <w:rsid w:val="00A94ED6"/>
    <w:rsid w:val="00A9546B"/>
    <w:rsid w:val="00AA04F4"/>
    <w:rsid w:val="00AA1289"/>
    <w:rsid w:val="00AA21E3"/>
    <w:rsid w:val="00AA2B2E"/>
    <w:rsid w:val="00AA3BF0"/>
    <w:rsid w:val="00AA64DF"/>
    <w:rsid w:val="00AB1B72"/>
    <w:rsid w:val="00AB2738"/>
    <w:rsid w:val="00AB5B42"/>
    <w:rsid w:val="00AB5C01"/>
    <w:rsid w:val="00AB68DC"/>
    <w:rsid w:val="00AC6802"/>
    <w:rsid w:val="00AC7866"/>
    <w:rsid w:val="00AC7DE7"/>
    <w:rsid w:val="00AD3468"/>
    <w:rsid w:val="00AD3CA3"/>
    <w:rsid w:val="00AD5AEE"/>
    <w:rsid w:val="00AD5F1A"/>
    <w:rsid w:val="00AD731D"/>
    <w:rsid w:val="00AE13A0"/>
    <w:rsid w:val="00AE212A"/>
    <w:rsid w:val="00AE2A20"/>
    <w:rsid w:val="00AE2DB0"/>
    <w:rsid w:val="00AE340B"/>
    <w:rsid w:val="00AE4B83"/>
    <w:rsid w:val="00AE6E33"/>
    <w:rsid w:val="00AE7E3A"/>
    <w:rsid w:val="00AF0356"/>
    <w:rsid w:val="00AF1346"/>
    <w:rsid w:val="00AF3B1F"/>
    <w:rsid w:val="00AF568B"/>
    <w:rsid w:val="00AF6055"/>
    <w:rsid w:val="00AF7F0A"/>
    <w:rsid w:val="00B053EF"/>
    <w:rsid w:val="00B10ADC"/>
    <w:rsid w:val="00B111B7"/>
    <w:rsid w:val="00B13BCE"/>
    <w:rsid w:val="00B13D60"/>
    <w:rsid w:val="00B14C85"/>
    <w:rsid w:val="00B15203"/>
    <w:rsid w:val="00B152FC"/>
    <w:rsid w:val="00B15971"/>
    <w:rsid w:val="00B32107"/>
    <w:rsid w:val="00B3227B"/>
    <w:rsid w:val="00B35A2F"/>
    <w:rsid w:val="00B367D8"/>
    <w:rsid w:val="00B37DB4"/>
    <w:rsid w:val="00B37DC5"/>
    <w:rsid w:val="00B419CA"/>
    <w:rsid w:val="00B43F40"/>
    <w:rsid w:val="00B44081"/>
    <w:rsid w:val="00B45A7B"/>
    <w:rsid w:val="00B476CB"/>
    <w:rsid w:val="00B47EB6"/>
    <w:rsid w:val="00B50293"/>
    <w:rsid w:val="00B54844"/>
    <w:rsid w:val="00B55050"/>
    <w:rsid w:val="00B632B9"/>
    <w:rsid w:val="00B67A1C"/>
    <w:rsid w:val="00B71F26"/>
    <w:rsid w:val="00B73EA9"/>
    <w:rsid w:val="00B74D5F"/>
    <w:rsid w:val="00B750DD"/>
    <w:rsid w:val="00B77915"/>
    <w:rsid w:val="00B8004F"/>
    <w:rsid w:val="00B807A2"/>
    <w:rsid w:val="00B807C4"/>
    <w:rsid w:val="00B8154B"/>
    <w:rsid w:val="00B8246C"/>
    <w:rsid w:val="00B83C27"/>
    <w:rsid w:val="00B83F0E"/>
    <w:rsid w:val="00B8491A"/>
    <w:rsid w:val="00B860A9"/>
    <w:rsid w:val="00B86911"/>
    <w:rsid w:val="00B9054D"/>
    <w:rsid w:val="00B91A42"/>
    <w:rsid w:val="00B93DF8"/>
    <w:rsid w:val="00B947DD"/>
    <w:rsid w:val="00B95FCF"/>
    <w:rsid w:val="00B96A6D"/>
    <w:rsid w:val="00BA0731"/>
    <w:rsid w:val="00BA12D8"/>
    <w:rsid w:val="00BA2C5D"/>
    <w:rsid w:val="00BA2F3C"/>
    <w:rsid w:val="00BA3A05"/>
    <w:rsid w:val="00BA41DE"/>
    <w:rsid w:val="00BA7D49"/>
    <w:rsid w:val="00BB21F8"/>
    <w:rsid w:val="00BB2F08"/>
    <w:rsid w:val="00BB34D2"/>
    <w:rsid w:val="00BB782F"/>
    <w:rsid w:val="00BB7BBB"/>
    <w:rsid w:val="00BC0CC3"/>
    <w:rsid w:val="00BC2332"/>
    <w:rsid w:val="00BC2A73"/>
    <w:rsid w:val="00BC2E12"/>
    <w:rsid w:val="00BC608B"/>
    <w:rsid w:val="00BD0601"/>
    <w:rsid w:val="00BD1AEB"/>
    <w:rsid w:val="00BD2743"/>
    <w:rsid w:val="00BD39FA"/>
    <w:rsid w:val="00BD4420"/>
    <w:rsid w:val="00BD4F3F"/>
    <w:rsid w:val="00BD709E"/>
    <w:rsid w:val="00BE309B"/>
    <w:rsid w:val="00BE7955"/>
    <w:rsid w:val="00BF1D18"/>
    <w:rsid w:val="00BF26A6"/>
    <w:rsid w:val="00BF4376"/>
    <w:rsid w:val="00BF5510"/>
    <w:rsid w:val="00BF5B38"/>
    <w:rsid w:val="00C00005"/>
    <w:rsid w:val="00C00C32"/>
    <w:rsid w:val="00C01FF5"/>
    <w:rsid w:val="00C02ADD"/>
    <w:rsid w:val="00C06E18"/>
    <w:rsid w:val="00C071BC"/>
    <w:rsid w:val="00C124DD"/>
    <w:rsid w:val="00C129DA"/>
    <w:rsid w:val="00C1317C"/>
    <w:rsid w:val="00C14173"/>
    <w:rsid w:val="00C14FCB"/>
    <w:rsid w:val="00C22166"/>
    <w:rsid w:val="00C23553"/>
    <w:rsid w:val="00C23F0D"/>
    <w:rsid w:val="00C23FA7"/>
    <w:rsid w:val="00C253FE"/>
    <w:rsid w:val="00C26D9B"/>
    <w:rsid w:val="00C31F45"/>
    <w:rsid w:val="00C3238C"/>
    <w:rsid w:val="00C3523F"/>
    <w:rsid w:val="00C375E7"/>
    <w:rsid w:val="00C4621B"/>
    <w:rsid w:val="00C4638C"/>
    <w:rsid w:val="00C46BA7"/>
    <w:rsid w:val="00C54239"/>
    <w:rsid w:val="00C5663D"/>
    <w:rsid w:val="00C5772D"/>
    <w:rsid w:val="00C619F5"/>
    <w:rsid w:val="00C622ED"/>
    <w:rsid w:val="00C624EE"/>
    <w:rsid w:val="00C65294"/>
    <w:rsid w:val="00C65D8A"/>
    <w:rsid w:val="00C70482"/>
    <w:rsid w:val="00C70733"/>
    <w:rsid w:val="00C71BAD"/>
    <w:rsid w:val="00C73B15"/>
    <w:rsid w:val="00C752CB"/>
    <w:rsid w:val="00C76508"/>
    <w:rsid w:val="00C76EBB"/>
    <w:rsid w:val="00C80072"/>
    <w:rsid w:val="00C80EB9"/>
    <w:rsid w:val="00C825F7"/>
    <w:rsid w:val="00C82BF6"/>
    <w:rsid w:val="00C84731"/>
    <w:rsid w:val="00C8550F"/>
    <w:rsid w:val="00C85A83"/>
    <w:rsid w:val="00C86480"/>
    <w:rsid w:val="00C8651D"/>
    <w:rsid w:val="00C93CC5"/>
    <w:rsid w:val="00C971EB"/>
    <w:rsid w:val="00CA03EF"/>
    <w:rsid w:val="00CA044E"/>
    <w:rsid w:val="00CA082D"/>
    <w:rsid w:val="00CA1EF1"/>
    <w:rsid w:val="00CA28A6"/>
    <w:rsid w:val="00CA2C7F"/>
    <w:rsid w:val="00CA3017"/>
    <w:rsid w:val="00CA4916"/>
    <w:rsid w:val="00CA7357"/>
    <w:rsid w:val="00CA762E"/>
    <w:rsid w:val="00CB32D4"/>
    <w:rsid w:val="00CB3760"/>
    <w:rsid w:val="00CB526A"/>
    <w:rsid w:val="00CB5276"/>
    <w:rsid w:val="00CB5634"/>
    <w:rsid w:val="00CB5AD7"/>
    <w:rsid w:val="00CB5ADE"/>
    <w:rsid w:val="00CB60F0"/>
    <w:rsid w:val="00CB681E"/>
    <w:rsid w:val="00CB6D67"/>
    <w:rsid w:val="00CB6E2D"/>
    <w:rsid w:val="00CC378E"/>
    <w:rsid w:val="00CC4C80"/>
    <w:rsid w:val="00CC5F1C"/>
    <w:rsid w:val="00CC6211"/>
    <w:rsid w:val="00CC6707"/>
    <w:rsid w:val="00CC7038"/>
    <w:rsid w:val="00CC7E8C"/>
    <w:rsid w:val="00CC7EB3"/>
    <w:rsid w:val="00CD0784"/>
    <w:rsid w:val="00CD2386"/>
    <w:rsid w:val="00CD39F3"/>
    <w:rsid w:val="00CD6066"/>
    <w:rsid w:val="00CD6A7F"/>
    <w:rsid w:val="00CE08E8"/>
    <w:rsid w:val="00CE4EF5"/>
    <w:rsid w:val="00CE5ED7"/>
    <w:rsid w:val="00CF03AB"/>
    <w:rsid w:val="00CF1402"/>
    <w:rsid w:val="00CF3337"/>
    <w:rsid w:val="00CF5E3D"/>
    <w:rsid w:val="00CF5F69"/>
    <w:rsid w:val="00CF660A"/>
    <w:rsid w:val="00CF6E61"/>
    <w:rsid w:val="00CF6EC9"/>
    <w:rsid w:val="00D00AA6"/>
    <w:rsid w:val="00D0284B"/>
    <w:rsid w:val="00D105D9"/>
    <w:rsid w:val="00D1094A"/>
    <w:rsid w:val="00D119B1"/>
    <w:rsid w:val="00D11F13"/>
    <w:rsid w:val="00D124D2"/>
    <w:rsid w:val="00D124DC"/>
    <w:rsid w:val="00D12890"/>
    <w:rsid w:val="00D1396A"/>
    <w:rsid w:val="00D23525"/>
    <w:rsid w:val="00D26093"/>
    <w:rsid w:val="00D30CF9"/>
    <w:rsid w:val="00D35F63"/>
    <w:rsid w:val="00D36CB5"/>
    <w:rsid w:val="00D37A3C"/>
    <w:rsid w:val="00D4257C"/>
    <w:rsid w:val="00D42D64"/>
    <w:rsid w:val="00D4754F"/>
    <w:rsid w:val="00D478DB"/>
    <w:rsid w:val="00D51889"/>
    <w:rsid w:val="00D5327D"/>
    <w:rsid w:val="00D538CE"/>
    <w:rsid w:val="00D5784B"/>
    <w:rsid w:val="00D57C11"/>
    <w:rsid w:val="00D57CF0"/>
    <w:rsid w:val="00D62EE1"/>
    <w:rsid w:val="00D64288"/>
    <w:rsid w:val="00D647E1"/>
    <w:rsid w:val="00D664AA"/>
    <w:rsid w:val="00D701C4"/>
    <w:rsid w:val="00D71805"/>
    <w:rsid w:val="00D723F1"/>
    <w:rsid w:val="00D768A6"/>
    <w:rsid w:val="00D811C6"/>
    <w:rsid w:val="00D82A7E"/>
    <w:rsid w:val="00D8341D"/>
    <w:rsid w:val="00D84C71"/>
    <w:rsid w:val="00D86975"/>
    <w:rsid w:val="00D9069E"/>
    <w:rsid w:val="00D9373F"/>
    <w:rsid w:val="00D955A9"/>
    <w:rsid w:val="00D959D8"/>
    <w:rsid w:val="00DA01BC"/>
    <w:rsid w:val="00DA0E1E"/>
    <w:rsid w:val="00DA1190"/>
    <w:rsid w:val="00DA15B8"/>
    <w:rsid w:val="00DA1DFE"/>
    <w:rsid w:val="00DA2756"/>
    <w:rsid w:val="00DA4B31"/>
    <w:rsid w:val="00DA4CF0"/>
    <w:rsid w:val="00DB0B72"/>
    <w:rsid w:val="00DB0FFE"/>
    <w:rsid w:val="00DB55DC"/>
    <w:rsid w:val="00DC1AD8"/>
    <w:rsid w:val="00DC3BA3"/>
    <w:rsid w:val="00DD2882"/>
    <w:rsid w:val="00DD2BC4"/>
    <w:rsid w:val="00DE0104"/>
    <w:rsid w:val="00DE5D71"/>
    <w:rsid w:val="00DF0154"/>
    <w:rsid w:val="00DF1F01"/>
    <w:rsid w:val="00DF5B21"/>
    <w:rsid w:val="00E000B2"/>
    <w:rsid w:val="00E01430"/>
    <w:rsid w:val="00E028B9"/>
    <w:rsid w:val="00E02D48"/>
    <w:rsid w:val="00E02F58"/>
    <w:rsid w:val="00E03AE9"/>
    <w:rsid w:val="00E049BA"/>
    <w:rsid w:val="00E11042"/>
    <w:rsid w:val="00E11615"/>
    <w:rsid w:val="00E12F64"/>
    <w:rsid w:val="00E13ED2"/>
    <w:rsid w:val="00E16987"/>
    <w:rsid w:val="00E257DE"/>
    <w:rsid w:val="00E270C4"/>
    <w:rsid w:val="00E30DF0"/>
    <w:rsid w:val="00E32D10"/>
    <w:rsid w:val="00E3322F"/>
    <w:rsid w:val="00E33A55"/>
    <w:rsid w:val="00E36FA7"/>
    <w:rsid w:val="00E40BF6"/>
    <w:rsid w:val="00E41684"/>
    <w:rsid w:val="00E41DDD"/>
    <w:rsid w:val="00E45DDE"/>
    <w:rsid w:val="00E50271"/>
    <w:rsid w:val="00E51F67"/>
    <w:rsid w:val="00E52E97"/>
    <w:rsid w:val="00E561C4"/>
    <w:rsid w:val="00E567D6"/>
    <w:rsid w:val="00E6260A"/>
    <w:rsid w:val="00E62A36"/>
    <w:rsid w:val="00E63772"/>
    <w:rsid w:val="00E65F34"/>
    <w:rsid w:val="00E709CD"/>
    <w:rsid w:val="00E72183"/>
    <w:rsid w:val="00E733B4"/>
    <w:rsid w:val="00E734C8"/>
    <w:rsid w:val="00E80555"/>
    <w:rsid w:val="00E83DA4"/>
    <w:rsid w:val="00E86220"/>
    <w:rsid w:val="00E86E2B"/>
    <w:rsid w:val="00E9587B"/>
    <w:rsid w:val="00E97164"/>
    <w:rsid w:val="00EA0B69"/>
    <w:rsid w:val="00EA0D5F"/>
    <w:rsid w:val="00EA0D8D"/>
    <w:rsid w:val="00EA128C"/>
    <w:rsid w:val="00EA2E1E"/>
    <w:rsid w:val="00EA5B75"/>
    <w:rsid w:val="00EA7212"/>
    <w:rsid w:val="00EA7295"/>
    <w:rsid w:val="00EB2CEF"/>
    <w:rsid w:val="00EB63F2"/>
    <w:rsid w:val="00EC1E62"/>
    <w:rsid w:val="00EC4637"/>
    <w:rsid w:val="00EC4879"/>
    <w:rsid w:val="00EC55AB"/>
    <w:rsid w:val="00EC6375"/>
    <w:rsid w:val="00ED08DD"/>
    <w:rsid w:val="00ED26CA"/>
    <w:rsid w:val="00ED68A3"/>
    <w:rsid w:val="00ED772A"/>
    <w:rsid w:val="00EE1AB6"/>
    <w:rsid w:val="00EE2A86"/>
    <w:rsid w:val="00EE2D5C"/>
    <w:rsid w:val="00EE3C7F"/>
    <w:rsid w:val="00EE4532"/>
    <w:rsid w:val="00EE4F93"/>
    <w:rsid w:val="00EE54C3"/>
    <w:rsid w:val="00EF2D56"/>
    <w:rsid w:val="00EF4D3B"/>
    <w:rsid w:val="00EF61E1"/>
    <w:rsid w:val="00EF71AD"/>
    <w:rsid w:val="00F011A9"/>
    <w:rsid w:val="00F016B5"/>
    <w:rsid w:val="00F01E7D"/>
    <w:rsid w:val="00F020B2"/>
    <w:rsid w:val="00F05CF2"/>
    <w:rsid w:val="00F07390"/>
    <w:rsid w:val="00F07DCE"/>
    <w:rsid w:val="00F128FD"/>
    <w:rsid w:val="00F13251"/>
    <w:rsid w:val="00F17C6E"/>
    <w:rsid w:val="00F20CB5"/>
    <w:rsid w:val="00F2185C"/>
    <w:rsid w:val="00F21B9A"/>
    <w:rsid w:val="00F21F7B"/>
    <w:rsid w:val="00F22328"/>
    <w:rsid w:val="00F22472"/>
    <w:rsid w:val="00F227E9"/>
    <w:rsid w:val="00F253E5"/>
    <w:rsid w:val="00F262B5"/>
    <w:rsid w:val="00F26BFD"/>
    <w:rsid w:val="00F27234"/>
    <w:rsid w:val="00F2740E"/>
    <w:rsid w:val="00F30682"/>
    <w:rsid w:val="00F3158E"/>
    <w:rsid w:val="00F37869"/>
    <w:rsid w:val="00F40769"/>
    <w:rsid w:val="00F40A0C"/>
    <w:rsid w:val="00F4550B"/>
    <w:rsid w:val="00F45C4A"/>
    <w:rsid w:val="00F45E14"/>
    <w:rsid w:val="00F45FA9"/>
    <w:rsid w:val="00F4674C"/>
    <w:rsid w:val="00F51CBE"/>
    <w:rsid w:val="00F558CA"/>
    <w:rsid w:val="00F564D8"/>
    <w:rsid w:val="00F62866"/>
    <w:rsid w:val="00F63E71"/>
    <w:rsid w:val="00F67FF2"/>
    <w:rsid w:val="00F70882"/>
    <w:rsid w:val="00F7116B"/>
    <w:rsid w:val="00F736FB"/>
    <w:rsid w:val="00F74603"/>
    <w:rsid w:val="00F80228"/>
    <w:rsid w:val="00F80850"/>
    <w:rsid w:val="00F85E6E"/>
    <w:rsid w:val="00F86642"/>
    <w:rsid w:val="00F90C4B"/>
    <w:rsid w:val="00F944A4"/>
    <w:rsid w:val="00F95255"/>
    <w:rsid w:val="00FA1301"/>
    <w:rsid w:val="00FA2E38"/>
    <w:rsid w:val="00FA351D"/>
    <w:rsid w:val="00FA48EC"/>
    <w:rsid w:val="00FA531D"/>
    <w:rsid w:val="00FA7F75"/>
    <w:rsid w:val="00FB0AB1"/>
    <w:rsid w:val="00FB0B0A"/>
    <w:rsid w:val="00FB0CCD"/>
    <w:rsid w:val="00FB1FE8"/>
    <w:rsid w:val="00FB4FFF"/>
    <w:rsid w:val="00FB5171"/>
    <w:rsid w:val="00FB5F0D"/>
    <w:rsid w:val="00FC090A"/>
    <w:rsid w:val="00FC1992"/>
    <w:rsid w:val="00FC1F16"/>
    <w:rsid w:val="00FC34CC"/>
    <w:rsid w:val="00FC4FF4"/>
    <w:rsid w:val="00FC521D"/>
    <w:rsid w:val="00FD16C7"/>
    <w:rsid w:val="00FD2663"/>
    <w:rsid w:val="00FD38EF"/>
    <w:rsid w:val="00FD65B2"/>
    <w:rsid w:val="00FD72B4"/>
    <w:rsid w:val="00FE07C8"/>
    <w:rsid w:val="00FE1A6C"/>
    <w:rsid w:val="00FE1E6C"/>
    <w:rsid w:val="00FE4955"/>
    <w:rsid w:val="00FE4CEC"/>
    <w:rsid w:val="00FE6FD1"/>
    <w:rsid w:val="00FE7A87"/>
    <w:rsid w:val="00FE7AF2"/>
    <w:rsid w:val="00FF35B5"/>
    <w:rsid w:val="00FF39D6"/>
    <w:rsid w:val="00FF5D1F"/>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9D6418"/>
  <w15:docId w15:val="{33D45412-D14B-44DC-87C6-E92B186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4DA"/>
    <w:pPr>
      <w:spacing w:after="60"/>
      <w:jc w:val="both"/>
    </w:pPr>
    <w:rPr>
      <w:sz w:val="24"/>
      <w:szCs w:val="24"/>
    </w:rPr>
  </w:style>
  <w:style w:type="paragraph" w:styleId="1">
    <w:name w:val="heading 1"/>
    <w:basedOn w:val="a"/>
    <w:next w:val="a"/>
    <w:link w:val="10"/>
    <w:qFormat/>
    <w:rsid w:val="00246A60"/>
    <w:pPr>
      <w:keepNext/>
      <w:spacing w:before="240"/>
      <w:jc w:val="left"/>
      <w:outlineLvl w:val="0"/>
    </w:pPr>
    <w:rPr>
      <w:rFonts w:ascii="Arial" w:hAnsi="Arial" w:cs="Arial"/>
      <w:b/>
      <w:bCs/>
      <w:kern w:val="32"/>
      <w:sz w:val="32"/>
      <w:szCs w:val="32"/>
    </w:rPr>
  </w:style>
  <w:style w:type="paragraph" w:styleId="20">
    <w:name w:val="heading 2"/>
    <w:basedOn w:val="a"/>
    <w:next w:val="a0"/>
    <w:link w:val="21"/>
    <w:qFormat/>
    <w:rsid w:val="007A4A48"/>
    <w:pPr>
      <w:tabs>
        <w:tab w:val="num" w:pos="576"/>
      </w:tabs>
      <w:suppressAutoHyphens/>
      <w:spacing w:before="100" w:after="100"/>
      <w:ind w:left="576" w:hanging="576"/>
      <w:jc w:val="left"/>
      <w:outlineLvl w:val="1"/>
    </w:pPr>
    <w:rPr>
      <w:rFonts w:ascii="Tahoma" w:hAnsi="Tahoma"/>
      <w:b/>
      <w:kern w:val="1"/>
      <w:sz w:val="20"/>
      <w:szCs w:val="20"/>
      <w:lang w:eastAsia="ar-SA"/>
    </w:rPr>
  </w:style>
  <w:style w:type="paragraph" w:styleId="31">
    <w:name w:val="heading 3"/>
    <w:basedOn w:val="a"/>
    <w:next w:val="a0"/>
    <w:link w:val="32"/>
    <w:qFormat/>
    <w:rsid w:val="007A4A48"/>
    <w:pPr>
      <w:keepNext/>
      <w:keepLines/>
      <w:tabs>
        <w:tab w:val="num" w:pos="720"/>
      </w:tabs>
      <w:suppressAutoHyphens/>
      <w:spacing w:before="200" w:after="0"/>
      <w:ind w:left="720" w:hanging="720"/>
      <w:jc w:val="left"/>
      <w:outlineLvl w:val="2"/>
    </w:pPr>
    <w:rPr>
      <w:rFonts w:ascii="Cambria" w:hAnsi="Cambria" w:cs="font237"/>
      <w:b/>
      <w:bCs/>
      <w:color w:val="4F81BD"/>
      <w:kern w:val="1"/>
      <w:lang w:eastAsia="ar-SA"/>
    </w:rPr>
  </w:style>
  <w:style w:type="paragraph" w:styleId="5">
    <w:name w:val="heading 5"/>
    <w:aliases w:val="Пункт"/>
    <w:basedOn w:val="a"/>
    <w:next w:val="a"/>
    <w:link w:val="50"/>
    <w:qFormat/>
    <w:rsid w:val="001754DA"/>
    <w:pPr>
      <w:spacing w:before="240"/>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aliases w:val="Договор"/>
    <w:basedOn w:val="a"/>
    <w:link w:val="22"/>
    <w:rsid w:val="001754DA"/>
    <w:pPr>
      <w:numPr>
        <w:ilvl w:val="1"/>
        <w:numId w:val="1"/>
      </w:numPr>
      <w:spacing w:after="120" w:line="480" w:lineRule="auto"/>
    </w:pPr>
  </w:style>
  <w:style w:type="paragraph" w:customStyle="1" w:styleId="30">
    <w:name w:val="Раздел 3"/>
    <w:basedOn w:val="a"/>
    <w:semiHidden/>
    <w:rsid w:val="001754DA"/>
    <w:pPr>
      <w:numPr>
        <w:numId w:val="1"/>
      </w:numPr>
      <w:tabs>
        <w:tab w:val="num" w:pos="360"/>
      </w:tabs>
      <w:spacing w:before="120" w:after="120"/>
      <w:ind w:left="360" w:hanging="360"/>
      <w:jc w:val="center"/>
    </w:pPr>
    <w:rPr>
      <w:b/>
      <w:szCs w:val="20"/>
    </w:rPr>
  </w:style>
  <w:style w:type="paragraph" w:customStyle="1" w:styleId="ConsPlusCell">
    <w:name w:val="ConsPlusCell"/>
    <w:rsid w:val="001754DA"/>
    <w:pPr>
      <w:widowControl w:val="0"/>
      <w:autoSpaceDE w:val="0"/>
      <w:autoSpaceDN w:val="0"/>
      <w:adjustRightInd w:val="0"/>
    </w:pPr>
    <w:rPr>
      <w:rFonts w:ascii="Arial" w:hAnsi="Arial" w:cs="Arial"/>
    </w:rPr>
  </w:style>
  <w:style w:type="paragraph" w:styleId="a4">
    <w:name w:val="Date"/>
    <w:basedOn w:val="a"/>
    <w:next w:val="a"/>
    <w:link w:val="a5"/>
    <w:rsid w:val="001754DA"/>
    <w:rPr>
      <w:szCs w:val="20"/>
    </w:rPr>
  </w:style>
  <w:style w:type="paragraph" w:styleId="a6">
    <w:name w:val="Block Text"/>
    <w:basedOn w:val="a"/>
    <w:rsid w:val="001754DA"/>
    <w:pPr>
      <w:spacing w:after="120"/>
      <w:ind w:left="1440" w:right="1440"/>
    </w:pPr>
    <w:rPr>
      <w:szCs w:val="20"/>
    </w:rPr>
  </w:style>
  <w:style w:type="character" w:styleId="a7">
    <w:name w:val="Strong"/>
    <w:qFormat/>
    <w:rsid w:val="001754DA"/>
    <w:rPr>
      <w:b/>
      <w:bCs/>
    </w:rPr>
  </w:style>
  <w:style w:type="paragraph" w:customStyle="1" w:styleId="ConsPlusNormal">
    <w:name w:val="ConsPlusNormal"/>
    <w:link w:val="ConsPlusNormal0"/>
    <w:rsid w:val="001754D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754DA"/>
    <w:rPr>
      <w:rFonts w:ascii="Arial" w:hAnsi="Arial" w:cs="Arial"/>
      <w:lang w:val="ru-RU" w:eastAsia="ru-RU" w:bidi="ar-SA"/>
    </w:rPr>
  </w:style>
  <w:style w:type="paragraph" w:styleId="a8">
    <w:name w:val="Normal (Web)"/>
    <w:aliases w:val=" Знак2"/>
    <w:basedOn w:val="a"/>
    <w:uiPriority w:val="99"/>
    <w:rsid w:val="00FE4CEC"/>
  </w:style>
  <w:style w:type="paragraph" w:styleId="a0">
    <w:name w:val="Body Text"/>
    <w:aliases w:val="body text"/>
    <w:basedOn w:val="a"/>
    <w:link w:val="a9"/>
    <w:uiPriority w:val="99"/>
    <w:rsid w:val="00FE4CEC"/>
    <w:pPr>
      <w:spacing w:after="120"/>
    </w:pPr>
  </w:style>
  <w:style w:type="paragraph" w:styleId="3">
    <w:name w:val="List Bullet 3"/>
    <w:basedOn w:val="a"/>
    <w:autoRedefine/>
    <w:rsid w:val="00FE4CEC"/>
    <w:pPr>
      <w:numPr>
        <w:numId w:val="3"/>
      </w:numPr>
      <w:tabs>
        <w:tab w:val="clear" w:pos="643"/>
        <w:tab w:val="num" w:pos="926"/>
      </w:tabs>
      <w:ind w:left="926"/>
    </w:pPr>
  </w:style>
  <w:style w:type="character" w:customStyle="1" w:styleId="a9">
    <w:name w:val="Основной текст Знак"/>
    <w:aliases w:val="body text Знак"/>
    <w:link w:val="a0"/>
    <w:uiPriority w:val="99"/>
    <w:locked/>
    <w:rsid w:val="00FE4CEC"/>
    <w:rPr>
      <w:sz w:val="24"/>
      <w:szCs w:val="24"/>
      <w:lang w:val="ru-RU" w:eastAsia="ru-RU" w:bidi="ar-SA"/>
    </w:rPr>
  </w:style>
  <w:style w:type="paragraph" w:customStyle="1" w:styleId="23">
    <w:name w:val="Знак Знак2"/>
    <w:basedOn w:val="a"/>
    <w:uiPriority w:val="99"/>
    <w:rsid w:val="00FE4CEC"/>
    <w:pPr>
      <w:tabs>
        <w:tab w:val="num" w:pos="360"/>
      </w:tabs>
      <w:spacing w:after="160" w:line="240" w:lineRule="exact"/>
      <w:jc w:val="left"/>
    </w:pPr>
    <w:rPr>
      <w:rFonts w:ascii="Verdana" w:hAnsi="Verdana" w:cs="Verdana"/>
      <w:sz w:val="20"/>
      <w:szCs w:val="20"/>
      <w:lang w:val="en-US" w:eastAsia="en-US"/>
    </w:rPr>
  </w:style>
  <w:style w:type="character" w:customStyle="1" w:styleId="50">
    <w:name w:val="Заголовок 5 Знак"/>
    <w:aliases w:val="Пункт Знак"/>
    <w:link w:val="5"/>
    <w:rsid w:val="00FE4CEC"/>
    <w:rPr>
      <w:sz w:val="22"/>
      <w:lang w:val="ru-RU" w:eastAsia="ru-RU" w:bidi="ar-SA"/>
    </w:rPr>
  </w:style>
  <w:style w:type="character" w:customStyle="1" w:styleId="10">
    <w:name w:val="Заголовок 1 Знак"/>
    <w:link w:val="1"/>
    <w:rsid w:val="00246A60"/>
    <w:rPr>
      <w:rFonts w:ascii="Arial" w:hAnsi="Arial" w:cs="Arial"/>
      <w:b/>
      <w:bCs/>
      <w:kern w:val="32"/>
      <w:sz w:val="32"/>
      <w:szCs w:val="32"/>
      <w:lang w:val="ru-RU" w:eastAsia="ru-RU" w:bidi="ar-SA"/>
    </w:rPr>
  </w:style>
  <w:style w:type="paragraph" w:styleId="aa">
    <w:name w:val="Body Text Indent"/>
    <w:basedOn w:val="a"/>
    <w:link w:val="ab"/>
    <w:rsid w:val="000053C7"/>
    <w:pPr>
      <w:spacing w:after="120"/>
      <w:ind w:left="283"/>
    </w:pPr>
  </w:style>
  <w:style w:type="character" w:customStyle="1" w:styleId="ab">
    <w:name w:val="Основной текст с отступом Знак"/>
    <w:link w:val="aa"/>
    <w:semiHidden/>
    <w:locked/>
    <w:rsid w:val="000053C7"/>
    <w:rPr>
      <w:sz w:val="24"/>
      <w:szCs w:val="24"/>
      <w:lang w:val="ru-RU" w:eastAsia="ru-RU" w:bidi="ar-SA"/>
    </w:rPr>
  </w:style>
  <w:style w:type="paragraph" w:customStyle="1" w:styleId="ConsNormal">
    <w:name w:val="ConsNormal"/>
    <w:rsid w:val="000053C7"/>
    <w:pPr>
      <w:widowControl w:val="0"/>
      <w:autoSpaceDE w:val="0"/>
      <w:autoSpaceDN w:val="0"/>
      <w:adjustRightInd w:val="0"/>
      <w:ind w:right="19772" w:firstLine="720"/>
    </w:pPr>
    <w:rPr>
      <w:rFonts w:ascii="Arial" w:hAnsi="Arial" w:cs="Arial"/>
    </w:rPr>
  </w:style>
  <w:style w:type="character" w:customStyle="1" w:styleId="a5">
    <w:name w:val="Дата Знак"/>
    <w:link w:val="a4"/>
    <w:rsid w:val="000053C7"/>
    <w:rPr>
      <w:sz w:val="24"/>
      <w:lang w:val="ru-RU" w:eastAsia="ru-RU" w:bidi="ar-SA"/>
    </w:rPr>
  </w:style>
  <w:style w:type="character" w:customStyle="1" w:styleId="7">
    <w:name w:val="Знак Знак7"/>
    <w:locked/>
    <w:rsid w:val="000053C7"/>
    <w:rPr>
      <w:b/>
      <w:bCs/>
      <w:i/>
      <w:iCs/>
      <w:sz w:val="26"/>
      <w:szCs w:val="26"/>
      <w:lang w:val="ru-RU" w:eastAsia="ru-RU" w:bidi="ar-SA"/>
    </w:rPr>
  </w:style>
  <w:style w:type="table" w:styleId="ac">
    <w:name w:val="Table Grid"/>
    <w:basedOn w:val="a2"/>
    <w:uiPriority w:val="99"/>
    <w:rsid w:val="00D7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Знак Знак"/>
    <w:basedOn w:val="a"/>
    <w:rsid w:val="00BF1D18"/>
    <w:pPr>
      <w:spacing w:after="160" w:line="240" w:lineRule="exact"/>
      <w:jc w:val="left"/>
    </w:pPr>
    <w:rPr>
      <w:rFonts w:ascii="Verdana" w:hAnsi="Verdana"/>
      <w:lang w:val="en-US" w:eastAsia="en-US"/>
    </w:rPr>
  </w:style>
  <w:style w:type="paragraph" w:customStyle="1" w:styleId="ad">
    <w:name w:val="Знак"/>
    <w:basedOn w:val="a"/>
    <w:rsid w:val="004E0655"/>
    <w:pPr>
      <w:tabs>
        <w:tab w:val="num" w:pos="360"/>
      </w:tabs>
      <w:spacing w:after="160" w:line="240" w:lineRule="exact"/>
      <w:jc w:val="left"/>
    </w:pPr>
    <w:rPr>
      <w:rFonts w:ascii="Verdana" w:hAnsi="Verdana" w:cs="Verdana"/>
      <w:sz w:val="20"/>
      <w:szCs w:val="20"/>
      <w:lang w:val="en-US" w:eastAsia="en-US"/>
    </w:rPr>
  </w:style>
  <w:style w:type="paragraph" w:customStyle="1" w:styleId="ae">
    <w:name w:val="Знак Знак Знак Знак"/>
    <w:basedOn w:val="a"/>
    <w:rsid w:val="00811371"/>
    <w:pPr>
      <w:spacing w:before="100" w:beforeAutospacing="1" w:after="100" w:afterAutospacing="1"/>
      <w:jc w:val="left"/>
    </w:pPr>
    <w:rPr>
      <w:rFonts w:ascii="Tahoma" w:hAnsi="Tahoma"/>
      <w:sz w:val="20"/>
      <w:szCs w:val="20"/>
      <w:lang w:val="en-US" w:eastAsia="en-US"/>
    </w:rPr>
  </w:style>
  <w:style w:type="paragraph" w:styleId="HTML">
    <w:name w:val="HTML Preformatted"/>
    <w:basedOn w:val="a"/>
    <w:link w:val="HTML0"/>
    <w:uiPriority w:val="99"/>
    <w:unhideWhenUsed/>
    <w:rsid w:val="0045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45247F"/>
    <w:rPr>
      <w:rFonts w:ascii="Courier New" w:hAnsi="Courier New" w:cs="Courier New"/>
    </w:rPr>
  </w:style>
  <w:style w:type="paragraph" w:customStyle="1" w:styleId="210">
    <w:name w:val="Основной текст 21"/>
    <w:basedOn w:val="a"/>
    <w:rsid w:val="00F564D8"/>
    <w:pPr>
      <w:tabs>
        <w:tab w:val="num" w:pos="567"/>
      </w:tabs>
      <w:suppressAutoHyphens/>
      <w:spacing w:after="120" w:line="480" w:lineRule="auto"/>
      <w:ind w:left="567" w:hanging="567"/>
      <w:outlineLvl w:val="1"/>
    </w:pPr>
    <w:rPr>
      <w:kern w:val="1"/>
      <w:lang w:eastAsia="hi-IN" w:bidi="hi-IN"/>
    </w:rPr>
  </w:style>
  <w:style w:type="character" w:styleId="af">
    <w:name w:val="Hyperlink"/>
    <w:basedOn w:val="a1"/>
    <w:rsid w:val="009704FB"/>
    <w:rPr>
      <w:color w:val="0000FF"/>
      <w:u w:val="single"/>
    </w:rPr>
  </w:style>
  <w:style w:type="paragraph" w:customStyle="1" w:styleId="25">
    <w:name w:val="Знак Знак2 Знак Знак Знак Знак Знак Знак"/>
    <w:basedOn w:val="a"/>
    <w:rsid w:val="00551AB0"/>
    <w:pPr>
      <w:spacing w:after="160" w:line="240" w:lineRule="exact"/>
      <w:jc w:val="left"/>
    </w:pPr>
    <w:rPr>
      <w:rFonts w:ascii="Verdana" w:hAnsi="Verdana"/>
      <w:lang w:val="en-US" w:eastAsia="en-US"/>
    </w:rPr>
  </w:style>
  <w:style w:type="character" w:customStyle="1" w:styleId="snsep">
    <w:name w:val="snsep"/>
    <w:basedOn w:val="a1"/>
    <w:rsid w:val="005D264B"/>
  </w:style>
  <w:style w:type="paragraph" w:customStyle="1" w:styleId="26">
    <w:name w:val="Знак Знак2 Знак Знак Знак Знак Знак Знак"/>
    <w:basedOn w:val="a"/>
    <w:rsid w:val="006534F0"/>
    <w:pPr>
      <w:spacing w:after="160" w:line="240" w:lineRule="exact"/>
      <w:jc w:val="left"/>
    </w:pPr>
    <w:rPr>
      <w:rFonts w:ascii="Verdana" w:hAnsi="Verdana"/>
      <w:lang w:val="en-US" w:eastAsia="en-US"/>
    </w:rPr>
  </w:style>
  <w:style w:type="paragraph" w:styleId="af0">
    <w:name w:val="header"/>
    <w:basedOn w:val="a"/>
    <w:link w:val="af1"/>
    <w:rsid w:val="00CB5276"/>
    <w:pPr>
      <w:tabs>
        <w:tab w:val="center" w:pos="4677"/>
        <w:tab w:val="right" w:pos="9355"/>
      </w:tabs>
      <w:spacing w:after="0"/>
    </w:pPr>
  </w:style>
  <w:style w:type="character" w:customStyle="1" w:styleId="af1">
    <w:name w:val="Верхний колонтитул Знак"/>
    <w:basedOn w:val="a1"/>
    <w:link w:val="af0"/>
    <w:rsid w:val="00CB5276"/>
    <w:rPr>
      <w:sz w:val="24"/>
      <w:szCs w:val="24"/>
    </w:rPr>
  </w:style>
  <w:style w:type="paragraph" w:styleId="af2">
    <w:name w:val="footer"/>
    <w:basedOn w:val="a"/>
    <w:link w:val="af3"/>
    <w:uiPriority w:val="99"/>
    <w:rsid w:val="00CB5276"/>
    <w:pPr>
      <w:tabs>
        <w:tab w:val="center" w:pos="4677"/>
        <w:tab w:val="right" w:pos="9355"/>
      </w:tabs>
      <w:spacing w:after="0"/>
    </w:pPr>
  </w:style>
  <w:style w:type="character" w:customStyle="1" w:styleId="af3">
    <w:name w:val="Нижний колонтитул Знак"/>
    <w:basedOn w:val="a1"/>
    <w:link w:val="af2"/>
    <w:uiPriority w:val="99"/>
    <w:rsid w:val="00CB5276"/>
    <w:rPr>
      <w:sz w:val="24"/>
      <w:szCs w:val="24"/>
    </w:rPr>
  </w:style>
  <w:style w:type="paragraph" w:styleId="af4">
    <w:name w:val="Balloon Text"/>
    <w:basedOn w:val="a"/>
    <w:link w:val="af5"/>
    <w:uiPriority w:val="99"/>
    <w:rsid w:val="00CB5276"/>
    <w:pPr>
      <w:spacing w:after="0"/>
    </w:pPr>
    <w:rPr>
      <w:rFonts w:ascii="Tahoma" w:hAnsi="Tahoma" w:cs="Tahoma"/>
      <w:sz w:val="16"/>
      <w:szCs w:val="16"/>
    </w:rPr>
  </w:style>
  <w:style w:type="character" w:customStyle="1" w:styleId="af5">
    <w:name w:val="Текст выноски Знак"/>
    <w:basedOn w:val="a1"/>
    <w:link w:val="af4"/>
    <w:uiPriority w:val="99"/>
    <w:rsid w:val="00CB5276"/>
    <w:rPr>
      <w:rFonts w:ascii="Tahoma" w:hAnsi="Tahoma" w:cs="Tahoma"/>
      <w:sz w:val="16"/>
      <w:szCs w:val="16"/>
    </w:rPr>
  </w:style>
  <w:style w:type="character" w:customStyle="1" w:styleId="greytext">
    <w:name w:val="greytext"/>
    <w:basedOn w:val="a1"/>
    <w:rsid w:val="009E7F2C"/>
  </w:style>
  <w:style w:type="character" w:customStyle="1" w:styleId="text">
    <w:name w:val="text"/>
    <w:basedOn w:val="a1"/>
    <w:rsid w:val="009E7F2C"/>
  </w:style>
  <w:style w:type="character" w:customStyle="1" w:styleId="21">
    <w:name w:val="Заголовок 2 Знак"/>
    <w:basedOn w:val="a1"/>
    <w:link w:val="20"/>
    <w:rsid w:val="007A4A48"/>
    <w:rPr>
      <w:rFonts w:ascii="Tahoma" w:hAnsi="Tahoma"/>
      <w:b/>
      <w:kern w:val="1"/>
      <w:lang w:eastAsia="ar-SA"/>
    </w:rPr>
  </w:style>
  <w:style w:type="character" w:customStyle="1" w:styleId="32">
    <w:name w:val="Заголовок 3 Знак"/>
    <w:basedOn w:val="a1"/>
    <w:link w:val="31"/>
    <w:rsid w:val="007A4A48"/>
    <w:rPr>
      <w:rFonts w:ascii="Cambria" w:hAnsi="Cambria" w:cs="font237"/>
      <w:b/>
      <w:bCs/>
      <w:color w:val="4F81BD"/>
      <w:kern w:val="1"/>
      <w:sz w:val="24"/>
      <w:szCs w:val="24"/>
      <w:lang w:eastAsia="ar-SA"/>
    </w:rPr>
  </w:style>
  <w:style w:type="character" w:customStyle="1" w:styleId="11">
    <w:name w:val="Основной шрифт абзаца1"/>
    <w:rsid w:val="007A4A48"/>
  </w:style>
  <w:style w:type="character" w:customStyle="1" w:styleId="apple-style-span">
    <w:name w:val="apple-style-span"/>
    <w:basedOn w:val="11"/>
    <w:rsid w:val="007A4A48"/>
  </w:style>
  <w:style w:type="character" w:customStyle="1" w:styleId="ListLabel1">
    <w:name w:val="ListLabel 1"/>
    <w:rsid w:val="007A4A48"/>
    <w:rPr>
      <w:rFonts w:cs="Times New Roman"/>
      <w:b/>
      <w:bCs/>
    </w:rPr>
  </w:style>
  <w:style w:type="character" w:customStyle="1" w:styleId="ListLabel2">
    <w:name w:val="ListLabel 2"/>
    <w:rsid w:val="007A4A48"/>
    <w:rPr>
      <w:rFonts w:cs="Times New Roman"/>
    </w:rPr>
  </w:style>
  <w:style w:type="character" w:customStyle="1" w:styleId="ListLabel3">
    <w:name w:val="ListLabel 3"/>
    <w:rsid w:val="007A4A48"/>
    <w:rPr>
      <w:b/>
    </w:rPr>
  </w:style>
  <w:style w:type="character" w:customStyle="1" w:styleId="ListLabel4">
    <w:name w:val="ListLabel 4"/>
    <w:rsid w:val="007A4A48"/>
    <w:rPr>
      <w:b w:val="0"/>
      <w:i w:val="0"/>
    </w:rPr>
  </w:style>
  <w:style w:type="character" w:customStyle="1" w:styleId="ListLabel5">
    <w:name w:val="ListLabel 5"/>
    <w:rsid w:val="007A4A48"/>
    <w:rPr>
      <w:b w:val="0"/>
    </w:rPr>
  </w:style>
  <w:style w:type="paragraph" w:customStyle="1" w:styleId="12">
    <w:name w:val="Заголовок1"/>
    <w:basedOn w:val="a"/>
    <w:next w:val="a0"/>
    <w:rsid w:val="007A4A48"/>
    <w:pPr>
      <w:keepNext/>
      <w:suppressAutoHyphens/>
      <w:spacing w:before="240" w:after="120"/>
      <w:jc w:val="left"/>
    </w:pPr>
    <w:rPr>
      <w:rFonts w:ascii="Arial" w:eastAsia="Lucida Sans Unicode" w:hAnsi="Arial" w:cs="Mangal"/>
      <w:kern w:val="1"/>
      <w:sz w:val="28"/>
      <w:szCs w:val="28"/>
      <w:lang w:eastAsia="ar-SA"/>
    </w:rPr>
  </w:style>
  <w:style w:type="paragraph" w:styleId="af6">
    <w:name w:val="List"/>
    <w:basedOn w:val="a0"/>
    <w:rsid w:val="007A4A48"/>
    <w:pPr>
      <w:suppressAutoHyphens/>
      <w:jc w:val="left"/>
    </w:pPr>
    <w:rPr>
      <w:rFonts w:cs="Mangal"/>
      <w:kern w:val="1"/>
      <w:sz w:val="20"/>
      <w:szCs w:val="20"/>
      <w:lang w:eastAsia="ar-SA"/>
    </w:rPr>
  </w:style>
  <w:style w:type="paragraph" w:customStyle="1" w:styleId="13">
    <w:name w:val="Название1"/>
    <w:basedOn w:val="a"/>
    <w:rsid w:val="007A4A48"/>
    <w:pPr>
      <w:suppressLineNumbers/>
      <w:suppressAutoHyphens/>
      <w:spacing w:before="120" w:after="120"/>
      <w:jc w:val="left"/>
    </w:pPr>
    <w:rPr>
      <w:rFonts w:cs="Mangal"/>
      <w:i/>
      <w:iCs/>
      <w:kern w:val="1"/>
      <w:lang w:eastAsia="ar-SA"/>
    </w:rPr>
  </w:style>
  <w:style w:type="paragraph" w:customStyle="1" w:styleId="14">
    <w:name w:val="Указатель1"/>
    <w:basedOn w:val="a"/>
    <w:rsid w:val="007A4A48"/>
    <w:pPr>
      <w:suppressLineNumbers/>
      <w:suppressAutoHyphens/>
      <w:spacing w:after="0"/>
      <w:jc w:val="left"/>
    </w:pPr>
    <w:rPr>
      <w:rFonts w:cs="Mangal"/>
      <w:kern w:val="1"/>
      <w:lang w:eastAsia="ar-SA"/>
    </w:rPr>
  </w:style>
  <w:style w:type="paragraph" w:customStyle="1" w:styleId="15">
    <w:name w:val="Дата1"/>
    <w:basedOn w:val="a"/>
    <w:rsid w:val="007A4A48"/>
    <w:pPr>
      <w:suppressAutoHyphens/>
    </w:pPr>
    <w:rPr>
      <w:kern w:val="1"/>
      <w:szCs w:val="20"/>
      <w:lang w:eastAsia="ar-SA"/>
    </w:rPr>
  </w:style>
  <w:style w:type="paragraph" w:customStyle="1" w:styleId="af7">
    <w:name w:val="Тендерные данные"/>
    <w:basedOn w:val="a"/>
    <w:rsid w:val="007A4A48"/>
    <w:pPr>
      <w:tabs>
        <w:tab w:val="left" w:pos="1985"/>
      </w:tabs>
      <w:suppressAutoHyphens/>
      <w:spacing w:before="120"/>
    </w:pPr>
    <w:rPr>
      <w:b/>
      <w:kern w:val="1"/>
      <w:szCs w:val="20"/>
      <w:lang w:eastAsia="ar-SA"/>
    </w:rPr>
  </w:style>
  <w:style w:type="paragraph" w:customStyle="1" w:styleId="310">
    <w:name w:val="Основной текст 31"/>
    <w:basedOn w:val="a"/>
    <w:rsid w:val="007A4A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kern w:val="1"/>
      <w:sz w:val="22"/>
      <w:lang w:eastAsia="ar-SA"/>
    </w:rPr>
  </w:style>
  <w:style w:type="paragraph" w:customStyle="1" w:styleId="af8">
    <w:name w:val="Таблица текст"/>
    <w:basedOn w:val="a"/>
    <w:rsid w:val="007A4A48"/>
    <w:pPr>
      <w:suppressAutoHyphens/>
      <w:spacing w:before="40" w:after="40"/>
      <w:ind w:left="57" w:right="57"/>
      <w:jc w:val="left"/>
    </w:pPr>
    <w:rPr>
      <w:rFonts w:eastAsia="Calibri"/>
      <w:kern w:val="1"/>
      <w:lang w:eastAsia="ar-SA"/>
    </w:rPr>
  </w:style>
  <w:style w:type="paragraph" w:customStyle="1" w:styleId="16">
    <w:name w:val="Обычный (веб)1"/>
    <w:basedOn w:val="a"/>
    <w:rsid w:val="007A4A48"/>
    <w:pPr>
      <w:suppressAutoHyphens/>
    </w:pPr>
    <w:rPr>
      <w:kern w:val="1"/>
      <w:lang w:eastAsia="ar-SA"/>
    </w:rPr>
  </w:style>
  <w:style w:type="paragraph" w:customStyle="1" w:styleId="17">
    <w:name w:val="Текст выноски1"/>
    <w:basedOn w:val="a"/>
    <w:rsid w:val="007A4A48"/>
    <w:pPr>
      <w:suppressAutoHyphens/>
      <w:spacing w:after="0"/>
      <w:jc w:val="left"/>
    </w:pPr>
    <w:rPr>
      <w:rFonts w:ascii="Tahoma" w:hAnsi="Tahoma" w:cs="Tahoma"/>
      <w:kern w:val="1"/>
      <w:sz w:val="16"/>
      <w:szCs w:val="16"/>
      <w:lang w:eastAsia="ar-SA"/>
    </w:rPr>
  </w:style>
  <w:style w:type="paragraph" w:customStyle="1" w:styleId="211">
    <w:name w:val="Основной текст с отступом 21"/>
    <w:basedOn w:val="a"/>
    <w:rsid w:val="007A4A48"/>
    <w:pPr>
      <w:suppressAutoHyphens/>
      <w:spacing w:after="120" w:line="480" w:lineRule="auto"/>
      <w:ind w:left="283"/>
    </w:pPr>
    <w:rPr>
      <w:kern w:val="1"/>
      <w:szCs w:val="20"/>
      <w:lang w:eastAsia="ar-SA"/>
    </w:rPr>
  </w:style>
  <w:style w:type="paragraph" w:customStyle="1" w:styleId="18">
    <w:name w:val="Нумерованный список1"/>
    <w:basedOn w:val="a"/>
    <w:rsid w:val="007A4A48"/>
    <w:pPr>
      <w:suppressAutoHyphens/>
    </w:pPr>
    <w:rPr>
      <w:kern w:val="1"/>
      <w:lang w:eastAsia="ar-SA"/>
    </w:rPr>
  </w:style>
  <w:style w:type="paragraph" w:customStyle="1" w:styleId="ConsPlusNonformat">
    <w:name w:val="ConsPlusNonformat"/>
    <w:rsid w:val="007A4A48"/>
    <w:pPr>
      <w:widowControl w:val="0"/>
      <w:suppressAutoHyphens/>
    </w:pPr>
    <w:rPr>
      <w:rFonts w:ascii="Courier New" w:hAnsi="Courier New" w:cs="Courier New"/>
      <w:kern w:val="1"/>
      <w:lang w:eastAsia="ar-SA"/>
    </w:rPr>
  </w:style>
  <w:style w:type="paragraph" w:customStyle="1" w:styleId="27">
    <w:name w:val="Стиль2"/>
    <w:rsid w:val="007A4A48"/>
    <w:pPr>
      <w:keepNext/>
      <w:keepLines/>
      <w:widowControl w:val="0"/>
      <w:suppressLineNumbers/>
      <w:tabs>
        <w:tab w:val="left" w:pos="360"/>
      </w:tabs>
      <w:suppressAutoHyphens/>
      <w:spacing w:after="60"/>
      <w:ind w:left="360" w:hanging="360"/>
      <w:jc w:val="both"/>
    </w:pPr>
    <w:rPr>
      <w:b/>
      <w:kern w:val="1"/>
      <w:lang w:eastAsia="ar-SA"/>
    </w:rPr>
  </w:style>
  <w:style w:type="paragraph" w:customStyle="1" w:styleId="212">
    <w:name w:val="Нумерованный список 21"/>
    <w:basedOn w:val="a"/>
    <w:rsid w:val="007A4A48"/>
    <w:pPr>
      <w:tabs>
        <w:tab w:val="left" w:pos="360"/>
      </w:tabs>
      <w:suppressAutoHyphens/>
      <w:spacing w:after="0"/>
      <w:ind w:left="360" w:hanging="360"/>
      <w:jc w:val="left"/>
    </w:pPr>
    <w:rPr>
      <w:kern w:val="1"/>
      <w:lang w:eastAsia="ar-SA"/>
    </w:rPr>
  </w:style>
  <w:style w:type="paragraph" w:customStyle="1" w:styleId="2-11">
    <w:name w:val="содержание2-11"/>
    <w:basedOn w:val="a"/>
    <w:rsid w:val="007A4A48"/>
    <w:pPr>
      <w:suppressAutoHyphens/>
    </w:pPr>
    <w:rPr>
      <w:kern w:val="1"/>
      <w:lang w:eastAsia="ar-SA"/>
    </w:rPr>
  </w:style>
  <w:style w:type="paragraph" w:customStyle="1" w:styleId="HTML1">
    <w:name w:val="Стандартный HTML1"/>
    <w:basedOn w:val="a"/>
    <w:rsid w:val="007A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hAnsi="Courier New" w:cs="Courier New"/>
      <w:kern w:val="1"/>
      <w:sz w:val="20"/>
      <w:szCs w:val="20"/>
      <w:lang w:eastAsia="ar-SA"/>
    </w:rPr>
  </w:style>
  <w:style w:type="paragraph" w:customStyle="1" w:styleId="Style7">
    <w:name w:val="Style7"/>
    <w:basedOn w:val="a"/>
    <w:rsid w:val="007A4A48"/>
    <w:pPr>
      <w:widowControl w:val="0"/>
      <w:suppressAutoHyphens/>
      <w:spacing w:after="0" w:line="276" w:lineRule="exact"/>
    </w:pPr>
    <w:rPr>
      <w:kern w:val="1"/>
      <w:lang w:eastAsia="ar-SA"/>
    </w:rPr>
  </w:style>
  <w:style w:type="paragraph" w:styleId="28">
    <w:name w:val="Body Text Indent 2"/>
    <w:basedOn w:val="a"/>
    <w:link w:val="29"/>
    <w:rsid w:val="007A4A48"/>
    <w:pPr>
      <w:suppressAutoHyphens/>
      <w:spacing w:after="120" w:line="480" w:lineRule="auto"/>
      <w:ind w:left="283"/>
      <w:jc w:val="left"/>
    </w:pPr>
    <w:rPr>
      <w:kern w:val="1"/>
      <w:lang w:eastAsia="ar-SA"/>
    </w:rPr>
  </w:style>
  <w:style w:type="character" w:customStyle="1" w:styleId="29">
    <w:name w:val="Основной текст с отступом 2 Знак"/>
    <w:basedOn w:val="a1"/>
    <w:link w:val="28"/>
    <w:rsid w:val="007A4A48"/>
    <w:rPr>
      <w:kern w:val="1"/>
      <w:sz w:val="24"/>
      <w:szCs w:val="24"/>
      <w:lang w:eastAsia="ar-SA"/>
    </w:rPr>
  </w:style>
  <w:style w:type="paragraph" w:customStyle="1" w:styleId="xl80">
    <w:name w:val="xl80"/>
    <w:basedOn w:val="a"/>
    <w:rsid w:val="007A4A48"/>
    <w:pPr>
      <w:spacing w:before="100" w:beforeAutospacing="1" w:after="100" w:afterAutospacing="1"/>
    </w:pPr>
    <w:rPr>
      <w:color w:val="000000"/>
      <w:sz w:val="22"/>
      <w:szCs w:val="20"/>
    </w:rPr>
  </w:style>
  <w:style w:type="paragraph" w:styleId="af9">
    <w:name w:val="No Spacing"/>
    <w:uiPriority w:val="1"/>
    <w:qFormat/>
    <w:rsid w:val="007A4A48"/>
    <w:pPr>
      <w:suppressAutoHyphens/>
    </w:pPr>
    <w:rPr>
      <w:sz w:val="24"/>
      <w:szCs w:val="24"/>
      <w:lang w:eastAsia="zh-CN"/>
    </w:rPr>
  </w:style>
  <w:style w:type="paragraph" w:customStyle="1" w:styleId="19">
    <w:name w:val="Абзац списка1"/>
    <w:basedOn w:val="a"/>
    <w:link w:val="ListParagraphChar"/>
    <w:rsid w:val="007A4A48"/>
    <w:pPr>
      <w:spacing w:after="200" w:line="276" w:lineRule="auto"/>
      <w:ind w:left="720"/>
      <w:contextualSpacing/>
      <w:jc w:val="left"/>
    </w:pPr>
    <w:rPr>
      <w:rFonts w:ascii="Calibri" w:eastAsia="Calibri" w:hAnsi="Calibri"/>
      <w:sz w:val="20"/>
      <w:szCs w:val="20"/>
      <w:lang w:eastAsia="ar-SA"/>
    </w:rPr>
  </w:style>
  <w:style w:type="character" w:customStyle="1" w:styleId="ListParagraphChar">
    <w:name w:val="List Paragraph Char"/>
    <w:link w:val="19"/>
    <w:locked/>
    <w:rsid w:val="007A4A48"/>
    <w:rPr>
      <w:rFonts w:ascii="Calibri" w:eastAsia="Calibri" w:hAnsi="Calibri"/>
      <w:lang w:eastAsia="ar-SA"/>
    </w:rPr>
  </w:style>
  <w:style w:type="paragraph" w:styleId="afa">
    <w:name w:val="List Paragraph"/>
    <w:basedOn w:val="a"/>
    <w:link w:val="afb"/>
    <w:uiPriority w:val="34"/>
    <w:qFormat/>
    <w:rsid w:val="007A4A48"/>
    <w:pPr>
      <w:suppressAutoHyphens/>
      <w:spacing w:after="0"/>
      <w:ind w:left="708"/>
      <w:jc w:val="left"/>
    </w:pPr>
    <w:rPr>
      <w:kern w:val="1"/>
      <w:lang w:eastAsia="ar-SA"/>
    </w:rPr>
  </w:style>
  <w:style w:type="character" w:customStyle="1" w:styleId="22">
    <w:name w:val="Основной текст 2 Знак"/>
    <w:aliases w:val="Договор Знак"/>
    <w:basedOn w:val="a1"/>
    <w:link w:val="2"/>
    <w:rsid w:val="007A4A48"/>
    <w:rPr>
      <w:sz w:val="24"/>
      <w:szCs w:val="24"/>
    </w:rPr>
  </w:style>
  <w:style w:type="character" w:customStyle="1" w:styleId="iceouttxt">
    <w:name w:val="iceouttxt"/>
    <w:basedOn w:val="a1"/>
    <w:rsid w:val="007A4A48"/>
  </w:style>
  <w:style w:type="character" w:customStyle="1" w:styleId="afb">
    <w:name w:val="Абзац списка Знак"/>
    <w:link w:val="afa"/>
    <w:uiPriority w:val="34"/>
    <w:rsid w:val="007A4A48"/>
    <w:rPr>
      <w:kern w:val="1"/>
      <w:sz w:val="24"/>
      <w:szCs w:val="24"/>
      <w:lang w:eastAsia="ar-SA"/>
    </w:rPr>
  </w:style>
  <w:style w:type="character" w:styleId="afc">
    <w:name w:val="FollowedHyperlink"/>
    <w:basedOn w:val="a1"/>
    <w:uiPriority w:val="99"/>
    <w:unhideWhenUsed/>
    <w:rsid w:val="007A4A48"/>
    <w:rPr>
      <w:color w:val="800080" w:themeColor="followedHyperlink"/>
      <w:u w:val="single"/>
    </w:rPr>
  </w:style>
  <w:style w:type="paragraph" w:customStyle="1" w:styleId="afd">
    <w:name w:val="Содержимое таблицы"/>
    <w:basedOn w:val="a"/>
    <w:rsid w:val="007A4A48"/>
    <w:pPr>
      <w:suppressLineNumbers/>
      <w:suppressAutoHyphens/>
      <w:spacing w:after="0"/>
      <w:jc w:val="left"/>
    </w:pPr>
    <w:rPr>
      <w:szCs w:val="20"/>
      <w:lang w:eastAsia="ar-SA"/>
    </w:rPr>
  </w:style>
  <w:style w:type="paragraph" w:customStyle="1" w:styleId="708f1d0675d056ddtablecontents">
    <w:name w:val="708f1d0675d056ddtablecontents"/>
    <w:basedOn w:val="a"/>
    <w:rsid w:val="007A4A48"/>
    <w:pPr>
      <w:spacing w:before="100" w:beforeAutospacing="1" w:after="100" w:afterAutospacing="1"/>
      <w:jc w:val="left"/>
    </w:pPr>
  </w:style>
  <w:style w:type="paragraph" w:customStyle="1" w:styleId="Default">
    <w:name w:val="Default"/>
    <w:rsid w:val="007A4A48"/>
    <w:pPr>
      <w:autoSpaceDE w:val="0"/>
      <w:autoSpaceDN w:val="0"/>
      <w:adjustRightInd w:val="0"/>
    </w:pPr>
    <w:rPr>
      <w:color w:val="000000"/>
      <w:sz w:val="24"/>
      <w:szCs w:val="24"/>
    </w:rPr>
  </w:style>
  <w:style w:type="paragraph" w:customStyle="1" w:styleId="2a">
    <w:name w:val="Абзац списка2"/>
    <w:basedOn w:val="a"/>
    <w:rsid w:val="007A4A48"/>
    <w:pPr>
      <w:spacing w:after="0"/>
      <w:ind w:left="720"/>
      <w:contextualSpacing/>
      <w:jc w:val="left"/>
    </w:pPr>
    <w:rPr>
      <w:rFonts w:eastAsia="Calibri"/>
    </w:rPr>
  </w:style>
  <w:style w:type="character" w:customStyle="1" w:styleId="apple-tab-span">
    <w:name w:val="apple-tab-span"/>
    <w:basedOn w:val="a1"/>
    <w:uiPriority w:val="99"/>
    <w:rsid w:val="007A4A48"/>
  </w:style>
  <w:style w:type="character" w:customStyle="1" w:styleId="apple-converted-space">
    <w:name w:val="apple-converted-space"/>
    <w:basedOn w:val="a1"/>
    <w:uiPriority w:val="99"/>
    <w:rsid w:val="007A4A48"/>
  </w:style>
  <w:style w:type="paragraph" w:customStyle="1" w:styleId="213">
    <w:name w:val="Знак Знак21"/>
    <w:basedOn w:val="a"/>
    <w:uiPriority w:val="99"/>
    <w:rsid w:val="007A4A48"/>
    <w:pPr>
      <w:tabs>
        <w:tab w:val="num" w:pos="360"/>
      </w:tabs>
      <w:spacing w:after="160" w:line="240" w:lineRule="exact"/>
      <w:jc w:val="left"/>
    </w:pPr>
    <w:rPr>
      <w:rFonts w:ascii="Verdana" w:eastAsia="Calibri" w:hAnsi="Verdana" w:cs="Verdana"/>
      <w:sz w:val="20"/>
      <w:szCs w:val="20"/>
      <w:lang w:val="en-US" w:eastAsia="en-US"/>
    </w:rPr>
  </w:style>
  <w:style w:type="paragraph" w:customStyle="1" w:styleId="afe">
    <w:name w:val="Знак Знак Знак"/>
    <w:basedOn w:val="a"/>
    <w:uiPriority w:val="99"/>
    <w:rsid w:val="007A4A48"/>
    <w:pPr>
      <w:tabs>
        <w:tab w:val="num" w:pos="360"/>
      </w:tabs>
      <w:spacing w:after="160" w:line="240" w:lineRule="exact"/>
      <w:jc w:val="left"/>
    </w:pPr>
    <w:rPr>
      <w:rFonts w:ascii="Verdana" w:eastAsia="Calibri" w:hAnsi="Verdana" w:cs="Verdana"/>
      <w:sz w:val="20"/>
      <w:szCs w:val="20"/>
      <w:lang w:val="en-US" w:eastAsia="en-US"/>
    </w:rPr>
  </w:style>
  <w:style w:type="character" w:customStyle="1" w:styleId="HTML10">
    <w:name w:val="Стандартный HTML Знак1"/>
    <w:basedOn w:val="a1"/>
    <w:rsid w:val="007A4A48"/>
    <w:rPr>
      <w:rFonts w:ascii="Consolas" w:hAnsi="Consolas"/>
      <w:kern w:val="1"/>
      <w:lang w:eastAsia="ar-SA"/>
    </w:rPr>
  </w:style>
  <w:style w:type="character" w:customStyle="1" w:styleId="HTMLPreformattedChar">
    <w:name w:val="HTML Preformatted Char"/>
    <w:basedOn w:val="a1"/>
    <w:uiPriority w:val="99"/>
    <w:semiHidden/>
    <w:locked/>
    <w:rsid w:val="007A4A48"/>
    <w:rPr>
      <w:rFonts w:ascii="Courier New" w:hAnsi="Courier New" w:cs="Courier New"/>
      <w:sz w:val="20"/>
      <w:szCs w:val="20"/>
      <w:lang w:eastAsia="en-US"/>
    </w:rPr>
  </w:style>
  <w:style w:type="paragraph" w:customStyle="1" w:styleId="220">
    <w:name w:val="Знак Знак22"/>
    <w:basedOn w:val="a"/>
    <w:uiPriority w:val="99"/>
    <w:rsid w:val="007A4A48"/>
    <w:pPr>
      <w:tabs>
        <w:tab w:val="num" w:pos="360"/>
      </w:tabs>
      <w:spacing w:after="160" w:line="240" w:lineRule="exact"/>
      <w:jc w:val="left"/>
    </w:pPr>
    <w:rPr>
      <w:rFonts w:ascii="Verdana" w:eastAsia="Calibri" w:hAnsi="Verdana" w:cs="Verdana"/>
      <w:sz w:val="20"/>
      <w:szCs w:val="20"/>
      <w:lang w:val="en-US" w:eastAsia="en-US"/>
    </w:rPr>
  </w:style>
  <w:style w:type="paragraph" w:customStyle="1" w:styleId="230">
    <w:name w:val="Знак Знак23"/>
    <w:basedOn w:val="a"/>
    <w:uiPriority w:val="99"/>
    <w:rsid w:val="007A4A48"/>
    <w:pPr>
      <w:tabs>
        <w:tab w:val="num" w:pos="360"/>
      </w:tabs>
      <w:spacing w:after="160" w:line="240" w:lineRule="exact"/>
      <w:jc w:val="left"/>
    </w:pPr>
    <w:rPr>
      <w:rFonts w:ascii="Verdana" w:eastAsia="Calibri" w:hAnsi="Verdana" w:cs="Verdana"/>
      <w:sz w:val="20"/>
      <w:szCs w:val="20"/>
      <w:lang w:val="en-US" w:eastAsia="en-US"/>
    </w:rPr>
  </w:style>
  <w:style w:type="numbering" w:customStyle="1" w:styleId="1a">
    <w:name w:val="Нет списка1"/>
    <w:next w:val="a3"/>
    <w:uiPriority w:val="99"/>
    <w:semiHidden/>
    <w:unhideWhenUsed/>
    <w:rsid w:val="007A4A48"/>
  </w:style>
  <w:style w:type="table" w:customStyle="1" w:styleId="1b">
    <w:name w:val="Сетка таблицы1"/>
    <w:basedOn w:val="a2"/>
    <w:next w:val="ac"/>
    <w:uiPriority w:val="99"/>
    <w:rsid w:val="007A4A4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29AB-4F02-406E-88A8-EF4CB404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Гражданско-правовой договор бюджетного учреждения № _____________</vt:lpstr>
    </vt:vector>
  </TitlesOfParts>
  <Company>dgb11</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Гражданско-правовой договор бюджетного учреждения № _____________</dc:title>
  <dc:creator>Klatt</dc:creator>
  <cp:lastModifiedBy>buh</cp:lastModifiedBy>
  <cp:revision>6</cp:revision>
  <cp:lastPrinted>2021-05-21T04:11:00Z</cp:lastPrinted>
  <dcterms:created xsi:type="dcterms:W3CDTF">2021-07-07T03:31:00Z</dcterms:created>
  <dcterms:modified xsi:type="dcterms:W3CDTF">2021-07-07T09:37:00Z</dcterms:modified>
</cp:coreProperties>
</file>