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F4DA" w14:textId="77777777" w:rsidR="00261691" w:rsidRPr="0088770B" w:rsidRDefault="0097291A" w:rsidP="002616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261691" w:rsidRPr="001E271C">
        <w:rPr>
          <w:b/>
          <w:sz w:val="24"/>
          <w:szCs w:val="24"/>
        </w:rPr>
        <w:t xml:space="preserve"> ТЕХНИЧЕСКОЕ ЗАДАНИЕ</w:t>
      </w:r>
    </w:p>
    <w:p w14:paraId="437C1062" w14:textId="77777777" w:rsidR="00261691" w:rsidRDefault="00261691" w:rsidP="00261691">
      <w:pPr>
        <w:widowControl/>
        <w:jc w:val="center"/>
        <w:rPr>
          <w:rFonts w:eastAsia="Calibri"/>
          <w:b/>
          <w:bCs/>
          <w:sz w:val="21"/>
          <w:szCs w:val="21"/>
          <w:lang w:eastAsia="en-US"/>
        </w:rPr>
      </w:pPr>
    </w:p>
    <w:p w14:paraId="098D5A7E" w14:textId="77777777" w:rsidR="00261691" w:rsidRPr="0027650F" w:rsidRDefault="00261691" w:rsidP="00261691">
      <w:pPr>
        <w:widowControl/>
        <w:autoSpaceDE/>
        <w:autoSpaceDN/>
        <w:adjustRightInd/>
        <w:spacing w:after="200" w:line="276" w:lineRule="auto"/>
        <w:jc w:val="center"/>
        <w:rPr>
          <w:rFonts w:ascii="Lucida Fax" w:eastAsia="Calibri" w:hAnsi="Lucida Fax"/>
          <w:b/>
          <w:color w:val="auto"/>
          <w:sz w:val="28"/>
          <w:szCs w:val="28"/>
          <w:u w:val="single"/>
          <w:lang w:eastAsia="en-US"/>
        </w:rPr>
      </w:pPr>
      <w:r w:rsidRPr="0027650F">
        <w:rPr>
          <w:rFonts w:eastAsia="Calibri"/>
          <w:b/>
          <w:color w:val="auto"/>
          <w:sz w:val="28"/>
          <w:szCs w:val="28"/>
          <w:u w:val="single"/>
          <w:lang w:eastAsia="en-US"/>
        </w:rPr>
        <w:t>Требования к материалам</w:t>
      </w:r>
      <w:r w:rsidR="00934088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и оборудованию для строительства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870"/>
        <w:gridCol w:w="1155"/>
        <w:gridCol w:w="136"/>
        <w:gridCol w:w="268"/>
        <w:gridCol w:w="140"/>
        <w:gridCol w:w="165"/>
        <w:gridCol w:w="86"/>
        <w:gridCol w:w="906"/>
        <w:gridCol w:w="425"/>
        <w:gridCol w:w="142"/>
        <w:gridCol w:w="272"/>
        <w:gridCol w:w="211"/>
        <w:gridCol w:w="61"/>
        <w:gridCol w:w="1653"/>
        <w:gridCol w:w="213"/>
        <w:gridCol w:w="25"/>
        <w:gridCol w:w="110"/>
        <w:gridCol w:w="124"/>
        <w:gridCol w:w="1725"/>
      </w:tblGrid>
      <w:tr w:rsidR="00261691" w:rsidRPr="0027650F" w14:paraId="2722921F" w14:textId="77777777" w:rsidTr="00F13DF9">
        <w:trPr>
          <w:trHeight w:val="159"/>
        </w:trPr>
        <w:tc>
          <w:tcPr>
            <w:tcW w:w="803" w:type="dxa"/>
            <w:shd w:val="clear" w:color="auto" w:fill="auto"/>
          </w:tcPr>
          <w:p w14:paraId="0ED553EA" w14:textId="77777777" w:rsidR="00261691" w:rsidRPr="0027650F" w:rsidRDefault="00261691" w:rsidP="00AF0668">
            <w:pPr>
              <w:widowControl/>
              <w:autoSpaceDE/>
              <w:autoSpaceDN/>
              <w:adjustRightInd/>
              <w:jc w:val="center"/>
              <w:rPr>
                <w:rFonts w:ascii="Lucida Fax" w:eastAsia="Calibri" w:hAnsi="Lucida Fax"/>
                <w:b/>
                <w:color w:val="auto"/>
                <w:sz w:val="22"/>
                <w:lang w:eastAsia="en-US"/>
              </w:rPr>
            </w:pPr>
            <w:r w:rsidRPr="0027650F">
              <w:rPr>
                <w:rFonts w:eastAsia="Calibri"/>
                <w:b/>
                <w:color w:val="auto"/>
                <w:sz w:val="22"/>
                <w:lang w:eastAsia="en-US"/>
              </w:rPr>
              <w:t>№ п</w:t>
            </w:r>
            <w:r w:rsidRPr="0027650F">
              <w:rPr>
                <w:rFonts w:ascii="Lucida Fax" w:eastAsia="Calibri" w:hAnsi="Lucida Fax"/>
                <w:b/>
                <w:color w:val="auto"/>
                <w:sz w:val="22"/>
                <w:lang w:eastAsia="en-US"/>
              </w:rPr>
              <w:t>/</w:t>
            </w:r>
            <w:r w:rsidRPr="0027650F">
              <w:rPr>
                <w:rFonts w:eastAsia="Calibri"/>
                <w:b/>
                <w:color w:val="auto"/>
                <w:sz w:val="22"/>
                <w:lang w:eastAsia="en-US"/>
              </w:rPr>
              <w:t>п</w:t>
            </w:r>
          </w:p>
        </w:tc>
        <w:tc>
          <w:tcPr>
            <w:tcW w:w="1870" w:type="dxa"/>
            <w:shd w:val="clear" w:color="auto" w:fill="auto"/>
          </w:tcPr>
          <w:p w14:paraId="2900FE11" w14:textId="77777777" w:rsidR="00261691" w:rsidRPr="0027650F" w:rsidRDefault="00261691" w:rsidP="00AF0668">
            <w:pPr>
              <w:widowControl/>
              <w:autoSpaceDE/>
              <w:autoSpaceDN/>
              <w:adjustRightInd/>
              <w:jc w:val="center"/>
              <w:rPr>
                <w:rFonts w:ascii="Lucida Fax" w:eastAsia="Calibri" w:hAnsi="Lucida Fax"/>
                <w:b/>
                <w:color w:val="auto"/>
                <w:sz w:val="22"/>
                <w:lang w:eastAsia="en-US"/>
              </w:rPr>
            </w:pPr>
            <w:r w:rsidRPr="0027650F">
              <w:rPr>
                <w:rFonts w:eastAsia="Calibri"/>
                <w:b/>
                <w:color w:val="auto"/>
                <w:sz w:val="22"/>
                <w:lang w:eastAsia="en-US"/>
              </w:rPr>
              <w:t>Наименование материала</w:t>
            </w:r>
          </w:p>
        </w:tc>
        <w:tc>
          <w:tcPr>
            <w:tcW w:w="7817" w:type="dxa"/>
            <w:gridSpan w:val="18"/>
            <w:shd w:val="clear" w:color="auto" w:fill="auto"/>
          </w:tcPr>
          <w:p w14:paraId="261FA5A6" w14:textId="77777777" w:rsidR="00261691" w:rsidRPr="0027650F" w:rsidRDefault="00261691" w:rsidP="00AF0668">
            <w:pPr>
              <w:widowControl/>
              <w:autoSpaceDE/>
              <w:autoSpaceDN/>
              <w:adjustRightInd/>
              <w:jc w:val="center"/>
              <w:rPr>
                <w:rFonts w:ascii="Lucida Fax" w:eastAsia="Calibri" w:hAnsi="Lucida Fax"/>
                <w:b/>
                <w:color w:val="auto"/>
                <w:sz w:val="22"/>
                <w:lang w:eastAsia="en-US"/>
              </w:rPr>
            </w:pPr>
            <w:r w:rsidRPr="0027650F">
              <w:rPr>
                <w:rFonts w:eastAsia="Calibri"/>
                <w:b/>
                <w:color w:val="auto"/>
                <w:sz w:val="22"/>
                <w:lang w:eastAsia="en-US"/>
              </w:rPr>
              <w:t>Характеристики</w:t>
            </w:r>
          </w:p>
        </w:tc>
      </w:tr>
      <w:tr w:rsidR="00261691" w:rsidRPr="0027650F" w14:paraId="16AD9063" w14:textId="77777777" w:rsidTr="00F13DF9">
        <w:trPr>
          <w:trHeight w:val="159"/>
        </w:trPr>
        <w:tc>
          <w:tcPr>
            <w:tcW w:w="803" w:type="dxa"/>
            <w:shd w:val="clear" w:color="auto" w:fill="auto"/>
          </w:tcPr>
          <w:p w14:paraId="744C674E" w14:textId="77777777" w:rsidR="00261691" w:rsidRPr="0027650F" w:rsidRDefault="00261691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14:paraId="5CB3FD25" w14:textId="77777777" w:rsidR="00261691" w:rsidRDefault="00261691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Железобетонные опоры</w:t>
            </w:r>
          </w:p>
          <w:p w14:paraId="32241672" w14:textId="66D0ED51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18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2D7DD7AD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1. Стойки следует изготовлять в соответствии с требованиями настоящего стандарта и технологической документации, утвержденной в установленном порядке, по чертежам, приведенным:</w:t>
            </w:r>
          </w:p>
          <w:p w14:paraId="4FC7CD88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для конических стоек - в ГОСТ 22687.1-85;</w:t>
            </w:r>
          </w:p>
          <w:p w14:paraId="3F24B166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для цилиндрических стоек - в ГОСТ 22687.2-85.</w:t>
            </w:r>
          </w:p>
          <w:p w14:paraId="7DB66B78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2. Стойки должны удовлетворять требованиям ГОСТ 13015.0-83:</w:t>
            </w:r>
          </w:p>
          <w:p w14:paraId="5A45DD7E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-по заводской готовности стоек;</w:t>
            </w:r>
          </w:p>
          <w:p w14:paraId="454F1133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-по прочности, жесткости и </w:t>
            </w:r>
            <w:proofErr w:type="spellStart"/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трещиностойкости</w:t>
            </w:r>
            <w:proofErr w:type="spellEnd"/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стоек;</w:t>
            </w:r>
          </w:p>
          <w:p w14:paraId="0553B6FC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-по показателям фактической </w:t>
            </w:r>
            <w:hyperlink r:id="rId8" w:tooltip="Прочность бетона" w:history="1">
              <w:r w:rsidRPr="00F13DF9">
                <w:rPr>
                  <w:rFonts w:eastAsia="Calibri"/>
                  <w:color w:val="auto"/>
                  <w:sz w:val="22"/>
                  <w:szCs w:val="22"/>
                  <w:lang w:eastAsia="en-US"/>
                </w:rPr>
                <w:t>прочности бетона</w:t>
              </w:r>
            </w:hyperlink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 (в проектном возрасте, передаточной и отпускной);</w:t>
            </w:r>
          </w:p>
          <w:p w14:paraId="779F92C6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-по морозостойкости и </w:t>
            </w:r>
            <w:hyperlink r:id="rId9" w:tooltip="Водонепроницаемость бетона" w:history="1">
              <w:r w:rsidRPr="00F13DF9">
                <w:rPr>
                  <w:rFonts w:eastAsia="Calibri"/>
                  <w:color w:val="auto"/>
                  <w:sz w:val="22"/>
                  <w:szCs w:val="22"/>
                  <w:lang w:eastAsia="en-US"/>
                </w:rPr>
                <w:t>водонепроницаемости бетона</w:t>
              </w:r>
            </w:hyperlink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;</w:t>
            </w:r>
          </w:p>
          <w:p w14:paraId="3FCE9CBB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-к качеству материалов, применяемых для приготовления бетона;</w:t>
            </w:r>
          </w:p>
          <w:p w14:paraId="745F93DD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-к бетону, а также к материалам для </w:t>
            </w:r>
            <w:hyperlink r:id="rId10" w:tooltip="Приготовление бетона" w:history="1">
              <w:r w:rsidRPr="00F13DF9">
                <w:rPr>
                  <w:rFonts w:eastAsia="Calibri"/>
                  <w:color w:val="auto"/>
                  <w:sz w:val="22"/>
                  <w:szCs w:val="22"/>
                  <w:lang w:eastAsia="en-US"/>
                </w:rPr>
                <w:t>приготовления бетона</w:t>
              </w:r>
            </w:hyperlink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 стоек, </w:t>
            </w:r>
          </w:p>
          <w:p w14:paraId="11B86EA3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предназначенных для эксплуатации в среде с агрессивной </w:t>
            </w:r>
          </w:p>
          <w:p w14:paraId="6B7925AD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степенью воздействия на </w:t>
            </w:r>
            <w:hyperlink r:id="rId11" w:tooltip="Железобетонные конструкции" w:history="1">
              <w:r w:rsidRPr="00F13DF9">
                <w:rPr>
                  <w:rFonts w:eastAsia="Calibri"/>
                  <w:color w:val="auto"/>
                  <w:sz w:val="22"/>
                  <w:szCs w:val="22"/>
                  <w:lang w:eastAsia="en-US"/>
                </w:rPr>
                <w:t>железобетонные конструкции</w:t>
              </w:r>
            </w:hyperlink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;</w:t>
            </w:r>
          </w:p>
          <w:p w14:paraId="21A73C1C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-к форме и размерам арматурных и закладных изделий и их положению в стойках;</w:t>
            </w:r>
          </w:p>
          <w:p w14:paraId="27B9C521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-по маркам сталей для закладных изделий;</w:t>
            </w:r>
          </w:p>
          <w:p w14:paraId="1CCC5D5B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-по защите стоек от коррозии.</w:t>
            </w:r>
          </w:p>
          <w:p w14:paraId="672621C8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3. Натяжение напрягаемой продольной арматуры производиться механическим способом на упоры.</w:t>
            </w:r>
          </w:p>
          <w:p w14:paraId="3CEAD890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4. Анкеровка напрягаемой </w:t>
            </w:r>
            <w:proofErr w:type="gramStart"/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арматуры  обеспечивает</w:t>
            </w:r>
            <w:proofErr w:type="gramEnd"/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восприятие усилия натяжения арматуры и требуемую точность натяжения.</w:t>
            </w:r>
          </w:p>
          <w:p w14:paraId="1882DD2A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5. Значения суммарных усилий натяжения продольной напрягаемой арматуры, контролируемые по окончании натяжения ее на упоры, соответствуют ГОСТ 22687.1-85 и ГОСТ 22687.2-85.</w:t>
            </w:r>
          </w:p>
          <w:p w14:paraId="6F6B475B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6. Спираль привязывается вязальной проволокой к продольной арматуре в соответствии с указаниями ГОСТ 22687.1-85 и ГОСТ 22687.2-85.</w:t>
            </w:r>
          </w:p>
          <w:p w14:paraId="019D699F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7. Толщина наружного и внутреннего защитного слоя бетона до поперечной арматуры соответствует указанным в чертежах стоек.</w:t>
            </w:r>
          </w:p>
          <w:p w14:paraId="0EE99A1C" w14:textId="77777777" w:rsidR="00261691" w:rsidRPr="00F13DF9" w:rsidRDefault="00261691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Требуется стойка ж/б:</w:t>
            </w:r>
          </w:p>
          <w:p w14:paraId="474C908D" w14:textId="77777777" w:rsidR="00C21B5D" w:rsidRPr="00F13DF9" w:rsidRDefault="00C21B5D" w:rsidP="00C21B5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Маркировка: СВ 110-5</w:t>
            </w:r>
          </w:p>
          <w:p w14:paraId="5F525E8B" w14:textId="77777777" w:rsidR="00C21B5D" w:rsidRPr="00F13DF9" w:rsidRDefault="00C21B5D" w:rsidP="00C21B5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Расшифровка маркировки СВ 110-5:</w:t>
            </w:r>
          </w:p>
          <w:p w14:paraId="7601D4DB" w14:textId="77777777" w:rsidR="00C21B5D" w:rsidRPr="00F13DF9" w:rsidRDefault="00C21B5D" w:rsidP="00C21B5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СВ – Стойка </w:t>
            </w:r>
            <w:proofErr w:type="spellStart"/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Вибрированная</w:t>
            </w:r>
            <w:proofErr w:type="spellEnd"/>
          </w:p>
          <w:p w14:paraId="3F4FD802" w14:textId="77777777" w:rsidR="00C21B5D" w:rsidRPr="00F13DF9" w:rsidRDefault="00C21B5D" w:rsidP="00C21B5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110 – длина стойки в дециметрах</w:t>
            </w:r>
          </w:p>
          <w:p w14:paraId="751EA7B4" w14:textId="77777777" w:rsidR="00C21B5D" w:rsidRPr="00F13DF9" w:rsidRDefault="00C21B5D" w:rsidP="00C21B5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5 - расчетный изгибающий момент, тс*м</w:t>
            </w:r>
          </w:p>
          <w:p w14:paraId="3414A292" w14:textId="77777777" w:rsidR="00261691" w:rsidRPr="00F13DF9" w:rsidRDefault="00C21B5D" w:rsidP="00C21B5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auto"/>
                <w:sz w:val="22"/>
                <w:szCs w:val="22"/>
                <w:lang w:eastAsia="en-US"/>
              </w:rPr>
              <w:t>длина: 1100 мм</w:t>
            </w:r>
          </w:p>
        </w:tc>
      </w:tr>
      <w:tr w:rsidR="00C72B28" w:rsidRPr="0027650F" w14:paraId="2F5A56EC" w14:textId="77777777" w:rsidTr="00F13DF9">
        <w:trPr>
          <w:trHeight w:val="281"/>
        </w:trPr>
        <w:tc>
          <w:tcPr>
            <w:tcW w:w="803" w:type="dxa"/>
            <w:shd w:val="clear" w:color="auto" w:fill="auto"/>
          </w:tcPr>
          <w:p w14:paraId="1B88D52C" w14:textId="77777777" w:rsidR="00C72B28" w:rsidRPr="0027650F" w:rsidRDefault="00C72B2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14:paraId="7901BF20" w14:textId="77777777" w:rsidR="00C72B28" w:rsidRDefault="00C72B28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Провода СИП</w:t>
            </w:r>
          </w:p>
          <w:p w14:paraId="6B66BD18" w14:textId="3F64F984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3000 м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5F711FD4" w14:textId="11CBDA33" w:rsidR="00C72B28" w:rsidRPr="00F13DF9" w:rsidRDefault="00A74D37" w:rsidP="00071F0C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СИП-3</w:t>
            </w:r>
          </w:p>
        </w:tc>
        <w:tc>
          <w:tcPr>
            <w:tcW w:w="6526" w:type="dxa"/>
            <w:gridSpan w:val="16"/>
            <w:shd w:val="clear" w:color="auto" w:fill="auto"/>
          </w:tcPr>
          <w:p w14:paraId="11DEE741" w14:textId="49A706FF" w:rsidR="00C72B28" w:rsidRPr="00F13DF9" w:rsidRDefault="00A74D37" w:rsidP="00F13DF9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>Провод самонесущий</w:t>
            </w:r>
            <w:r w:rsidR="00C36D1C">
              <w:rPr>
                <w:sz w:val="22"/>
                <w:szCs w:val="22"/>
              </w:rPr>
              <w:t xml:space="preserve">, сечением 50 </w:t>
            </w:r>
            <w:proofErr w:type="gramStart"/>
            <w:r w:rsidR="00C36D1C">
              <w:rPr>
                <w:sz w:val="22"/>
                <w:szCs w:val="22"/>
              </w:rPr>
              <w:t>мм.</w:t>
            </w:r>
            <w:proofErr w:type="gramEnd"/>
            <w:r w:rsidR="00C36D1C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F13DF9">
              <w:rPr>
                <w:sz w:val="22"/>
                <w:szCs w:val="22"/>
              </w:rPr>
              <w:t xml:space="preserve"> защищенный с токопроводящей жилой из алюминиевого сплава, с защитной изо- </w:t>
            </w:r>
            <w:proofErr w:type="spellStart"/>
            <w:r w:rsidRPr="00F13DF9">
              <w:rPr>
                <w:sz w:val="22"/>
                <w:szCs w:val="22"/>
              </w:rPr>
              <w:t>ляцией</w:t>
            </w:r>
            <w:proofErr w:type="spellEnd"/>
            <w:r w:rsidRPr="00F13DF9">
              <w:rPr>
                <w:sz w:val="22"/>
                <w:szCs w:val="22"/>
              </w:rPr>
              <w:t xml:space="preserve"> из </w:t>
            </w:r>
            <w:proofErr w:type="spellStart"/>
            <w:r w:rsidRPr="00F13DF9">
              <w:rPr>
                <w:sz w:val="22"/>
                <w:szCs w:val="22"/>
              </w:rPr>
              <w:t>светостабилизированного</w:t>
            </w:r>
            <w:proofErr w:type="spellEnd"/>
            <w:r w:rsidRPr="00F13DF9">
              <w:rPr>
                <w:sz w:val="22"/>
                <w:szCs w:val="22"/>
              </w:rPr>
              <w:t xml:space="preserve"> сшитого ПЭ. </w:t>
            </w:r>
            <w:r w:rsidRPr="00F13DF9">
              <w:rPr>
                <w:color w:val="000000" w:themeColor="text1"/>
                <w:sz w:val="22"/>
                <w:szCs w:val="22"/>
              </w:rPr>
              <w:t xml:space="preserve">Соответствует </w:t>
            </w:r>
            <w:r w:rsidRPr="00F13DF9">
              <w:rPr>
                <w:sz w:val="22"/>
                <w:szCs w:val="22"/>
              </w:rPr>
              <w:t>ГОСТ 31946-2012.</w:t>
            </w:r>
          </w:p>
        </w:tc>
      </w:tr>
      <w:tr w:rsidR="00AD45EA" w:rsidRPr="0027650F" w14:paraId="0452A1B3" w14:textId="77777777" w:rsidTr="00F13DF9">
        <w:trPr>
          <w:trHeight w:val="159"/>
        </w:trPr>
        <w:tc>
          <w:tcPr>
            <w:tcW w:w="803" w:type="dxa"/>
            <w:vMerge w:val="restart"/>
            <w:shd w:val="clear" w:color="auto" w:fill="auto"/>
          </w:tcPr>
          <w:p w14:paraId="70DC3F9C" w14:textId="77777777" w:rsidR="00AD45EA" w:rsidRPr="0027650F" w:rsidRDefault="00AD45EA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685E4C07" w14:textId="77777777" w:rsidR="00AD45EA" w:rsidRDefault="00AD45EA" w:rsidP="00AF066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Анкерные клиновые зажимы</w:t>
            </w:r>
          </w:p>
          <w:p w14:paraId="4C813377" w14:textId="3AB38473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36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13A0365F" w14:textId="77777777" w:rsidR="00AD45EA" w:rsidRPr="00F13DF9" w:rsidRDefault="00AD45EA" w:rsidP="00B00E75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 xml:space="preserve">Применяются для выполнения анкерного крепления несущего проводника. При монтаже несущий трос </w:t>
            </w:r>
            <w:proofErr w:type="gramStart"/>
            <w:r w:rsidRPr="00F13DF9">
              <w:rPr>
                <w:sz w:val="22"/>
                <w:szCs w:val="22"/>
              </w:rPr>
              <w:t xml:space="preserve">за- </w:t>
            </w:r>
            <w:proofErr w:type="spellStart"/>
            <w:r w:rsidRPr="00F13DF9">
              <w:rPr>
                <w:sz w:val="22"/>
                <w:szCs w:val="22"/>
              </w:rPr>
              <w:t>кладывается</w:t>
            </w:r>
            <w:proofErr w:type="spellEnd"/>
            <w:proofErr w:type="gramEnd"/>
            <w:r w:rsidRPr="00F13DF9">
              <w:rPr>
                <w:sz w:val="22"/>
                <w:szCs w:val="22"/>
              </w:rPr>
              <w:t xml:space="preserve"> в зажим сбоку между клиньями и заклинивается. Корпус изготовлен из алюминиевого сплава, внутренняя часть и клинья – из устойчивой к ультрафиолетовому излучению пластмассы. </w:t>
            </w:r>
          </w:p>
        </w:tc>
      </w:tr>
      <w:tr w:rsidR="00AD45EA" w:rsidRPr="0027650F" w14:paraId="4F218CEF" w14:textId="77777777" w:rsidTr="00F13DF9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7111F291" w14:textId="77777777" w:rsidR="00AD45EA" w:rsidRPr="0027650F" w:rsidRDefault="00AD45EA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8939AC3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4"/>
            <w:shd w:val="clear" w:color="auto" w:fill="auto"/>
          </w:tcPr>
          <w:p w14:paraId="31A50EDF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>ТИП</w:t>
            </w:r>
          </w:p>
        </w:tc>
        <w:tc>
          <w:tcPr>
            <w:tcW w:w="2268" w:type="dxa"/>
            <w:gridSpan w:val="8"/>
            <w:shd w:val="clear" w:color="auto" w:fill="auto"/>
          </w:tcPr>
          <w:p w14:paraId="2438474C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>СЕЧЕНИЕ ПРОВОДОВ, ММ2</w:t>
            </w:r>
          </w:p>
        </w:tc>
        <w:tc>
          <w:tcPr>
            <w:tcW w:w="2125" w:type="dxa"/>
            <w:gridSpan w:val="5"/>
            <w:shd w:val="clear" w:color="auto" w:fill="auto"/>
          </w:tcPr>
          <w:p w14:paraId="1E13F0A0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 xml:space="preserve">РАЗРУШАЮЩАЯ </w:t>
            </w:r>
            <w:proofErr w:type="spellStart"/>
            <w:proofErr w:type="gramStart"/>
            <w:r w:rsidRPr="00F13DF9">
              <w:rPr>
                <w:sz w:val="22"/>
                <w:szCs w:val="22"/>
              </w:rPr>
              <w:t>НАГРУЗКА,кН</w:t>
            </w:r>
            <w:proofErr w:type="spellEnd"/>
            <w:proofErr w:type="gramEnd"/>
          </w:p>
        </w:tc>
        <w:tc>
          <w:tcPr>
            <w:tcW w:w="1725" w:type="dxa"/>
            <w:shd w:val="clear" w:color="auto" w:fill="auto"/>
          </w:tcPr>
          <w:p w14:paraId="7E02DE92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>МАССА, Г</w:t>
            </w:r>
          </w:p>
        </w:tc>
      </w:tr>
      <w:tr w:rsidR="00AD45EA" w:rsidRPr="0027650F" w14:paraId="01287DF5" w14:textId="77777777" w:rsidTr="00F13DF9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55289D71" w14:textId="77777777" w:rsidR="00AD45EA" w:rsidRPr="0027650F" w:rsidRDefault="00AD45EA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22CD21E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4"/>
            <w:shd w:val="clear" w:color="auto" w:fill="auto"/>
          </w:tcPr>
          <w:p w14:paraId="5C85891C" w14:textId="77777777" w:rsidR="00AD45EA" w:rsidRPr="007D5939" w:rsidRDefault="007D5939" w:rsidP="00AF066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DN 70 </w:t>
            </w:r>
            <w:proofErr w:type="spellStart"/>
            <w:r>
              <w:rPr>
                <w:sz w:val="22"/>
                <w:szCs w:val="22"/>
                <w:lang w:val="en-US"/>
              </w:rPr>
              <w:t>Rpi</w:t>
            </w:r>
            <w:proofErr w:type="spellEnd"/>
          </w:p>
        </w:tc>
        <w:tc>
          <w:tcPr>
            <w:tcW w:w="2268" w:type="dxa"/>
            <w:gridSpan w:val="8"/>
            <w:shd w:val="clear" w:color="auto" w:fill="auto"/>
          </w:tcPr>
          <w:p w14:paraId="09E9EA91" w14:textId="77777777" w:rsidR="00AD45EA" w:rsidRPr="00F13DF9" w:rsidRDefault="007D5939" w:rsidP="00AF066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35-70</w:t>
            </w:r>
          </w:p>
        </w:tc>
        <w:tc>
          <w:tcPr>
            <w:tcW w:w="2125" w:type="dxa"/>
            <w:gridSpan w:val="5"/>
            <w:shd w:val="clear" w:color="auto" w:fill="auto"/>
          </w:tcPr>
          <w:p w14:paraId="6DD865A9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Не менее 12</w:t>
            </w:r>
          </w:p>
        </w:tc>
        <w:tc>
          <w:tcPr>
            <w:tcW w:w="1725" w:type="dxa"/>
            <w:shd w:val="clear" w:color="auto" w:fill="auto"/>
          </w:tcPr>
          <w:p w14:paraId="21C0EBF3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470 ±5</w:t>
            </w:r>
          </w:p>
        </w:tc>
      </w:tr>
      <w:tr w:rsidR="00AD45EA" w:rsidRPr="0027650F" w14:paraId="2307C20D" w14:textId="77777777" w:rsidTr="00447DA9">
        <w:trPr>
          <w:trHeight w:val="70"/>
        </w:trPr>
        <w:tc>
          <w:tcPr>
            <w:tcW w:w="803" w:type="dxa"/>
            <w:vMerge/>
            <w:shd w:val="clear" w:color="auto" w:fill="auto"/>
          </w:tcPr>
          <w:p w14:paraId="0974C7B8" w14:textId="77777777" w:rsidR="00AD45EA" w:rsidRPr="0027650F" w:rsidRDefault="00AD45EA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01E9BA9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4"/>
            <w:shd w:val="clear" w:color="auto" w:fill="auto"/>
          </w:tcPr>
          <w:p w14:paraId="1146821E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14:paraId="58FA8147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14:paraId="1D3E6C78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shd w:val="clear" w:color="auto" w:fill="auto"/>
          </w:tcPr>
          <w:p w14:paraId="7ED3EBBE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AD45EA" w:rsidRPr="0027650F" w14:paraId="4A854DD1" w14:textId="77777777" w:rsidTr="00447DA9">
        <w:trPr>
          <w:trHeight w:val="70"/>
        </w:trPr>
        <w:tc>
          <w:tcPr>
            <w:tcW w:w="803" w:type="dxa"/>
            <w:vMerge/>
            <w:shd w:val="clear" w:color="auto" w:fill="auto"/>
          </w:tcPr>
          <w:p w14:paraId="7BAC2118" w14:textId="77777777" w:rsidR="00AD45EA" w:rsidRPr="0027650F" w:rsidRDefault="00AD45EA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57E94A6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4"/>
            <w:shd w:val="clear" w:color="auto" w:fill="auto"/>
          </w:tcPr>
          <w:p w14:paraId="341972C1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14:paraId="4F5436C5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14:paraId="6CC6098B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shd w:val="clear" w:color="auto" w:fill="auto"/>
          </w:tcPr>
          <w:p w14:paraId="0468FB82" w14:textId="77777777" w:rsidR="00AD45EA" w:rsidRPr="00F13DF9" w:rsidRDefault="00AD45EA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202F8" w:rsidRPr="0027650F" w14:paraId="1339C04C" w14:textId="77777777" w:rsidTr="00F13DF9">
        <w:trPr>
          <w:trHeight w:val="159"/>
        </w:trPr>
        <w:tc>
          <w:tcPr>
            <w:tcW w:w="803" w:type="dxa"/>
            <w:vMerge w:val="restart"/>
            <w:shd w:val="clear" w:color="auto" w:fill="auto"/>
          </w:tcPr>
          <w:p w14:paraId="77072F7A" w14:textId="77777777" w:rsidR="00F202F8" w:rsidRPr="0027650F" w:rsidRDefault="00F202F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08FB340A" w14:textId="77777777" w:rsidR="00F202F8" w:rsidRDefault="00F202F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13DF9">
              <w:rPr>
                <w:b/>
                <w:bCs/>
                <w:sz w:val="22"/>
                <w:szCs w:val="22"/>
              </w:rPr>
              <w:t>Спиральные вязки</w:t>
            </w:r>
          </w:p>
          <w:p w14:paraId="69B55261" w14:textId="1AF17BD6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110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6C264534" w14:textId="77777777" w:rsidR="00F202F8" w:rsidRPr="00F13DF9" w:rsidRDefault="00F202F8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 xml:space="preserve">Используются с защищенными проводами для их закрепления на штыревых изоляторах SDI30 и SDI37. Вязки обкручивают провод в обе стороны от изолятора. Устанавливаются легко, без всякого инструмента, поверх изоляции </w:t>
            </w:r>
            <w:r w:rsidRPr="00F13DF9">
              <w:rPr>
                <w:sz w:val="22"/>
                <w:szCs w:val="22"/>
              </w:rPr>
              <w:lastRenderedPageBreak/>
              <w:t>защищенного провода. В комплекте имеется 6 спиральных вязок (один комплект на одну опору). Нужный размер вязок легко определить по цветовой маркировке.</w:t>
            </w:r>
          </w:p>
        </w:tc>
      </w:tr>
      <w:tr w:rsidR="00F202F8" w:rsidRPr="0027650F" w14:paraId="64E3090D" w14:textId="77777777" w:rsidTr="00F13DF9">
        <w:trPr>
          <w:trHeight w:val="71"/>
        </w:trPr>
        <w:tc>
          <w:tcPr>
            <w:tcW w:w="803" w:type="dxa"/>
            <w:vMerge/>
            <w:shd w:val="clear" w:color="auto" w:fill="auto"/>
          </w:tcPr>
          <w:p w14:paraId="2992E65F" w14:textId="77777777" w:rsidR="00F202F8" w:rsidRPr="0027650F" w:rsidRDefault="00F202F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39C9E49" w14:textId="77777777" w:rsidR="00F202F8" w:rsidRPr="00F13DF9" w:rsidRDefault="00F202F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A710CD8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2136" w:type="dxa"/>
            <w:gridSpan w:val="7"/>
            <w:shd w:val="clear" w:color="auto" w:fill="auto"/>
          </w:tcPr>
          <w:p w14:paraId="4E068865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СЕЧЕНИЕ ЗАЩИЩЕННОГО ПРОВОДА, ММ</w:t>
            </w:r>
            <w:r w:rsidRPr="00F13DF9">
              <w:rPr>
                <w:rStyle w:val="A1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3" w:type="dxa"/>
            <w:gridSpan w:val="6"/>
            <w:shd w:val="clear" w:color="auto" w:fill="auto"/>
          </w:tcPr>
          <w:p w14:paraId="6BAB60EE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ДИАМЕТР ШЕЙКИ ИЗОЛЯТОРА, ММ</w:t>
            </w:r>
          </w:p>
        </w:tc>
        <w:tc>
          <w:tcPr>
            <w:tcW w:w="1849" w:type="dxa"/>
            <w:gridSpan w:val="2"/>
            <w:shd w:val="clear" w:color="auto" w:fill="auto"/>
          </w:tcPr>
          <w:p w14:paraId="28B28D4A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МАССА,Г</w:t>
            </w:r>
            <w:proofErr w:type="gramEnd"/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202F8" w:rsidRPr="0027650F" w14:paraId="4903083A" w14:textId="77777777" w:rsidTr="00F13DF9">
        <w:trPr>
          <w:trHeight w:val="71"/>
        </w:trPr>
        <w:tc>
          <w:tcPr>
            <w:tcW w:w="803" w:type="dxa"/>
            <w:vMerge/>
            <w:shd w:val="clear" w:color="auto" w:fill="auto"/>
          </w:tcPr>
          <w:p w14:paraId="3E9BFCD3" w14:textId="77777777" w:rsidR="00F202F8" w:rsidRPr="0027650F" w:rsidRDefault="00F202F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13F0CE3" w14:textId="77777777" w:rsidR="00F202F8" w:rsidRPr="00F13DF9" w:rsidRDefault="00F202F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6ADE18F5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CO70</w:t>
            </w:r>
          </w:p>
        </w:tc>
        <w:tc>
          <w:tcPr>
            <w:tcW w:w="2136" w:type="dxa"/>
            <w:gridSpan w:val="7"/>
            <w:shd w:val="clear" w:color="auto" w:fill="auto"/>
          </w:tcPr>
          <w:p w14:paraId="65706D8F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70–95</w:t>
            </w:r>
          </w:p>
        </w:tc>
        <w:tc>
          <w:tcPr>
            <w:tcW w:w="2273" w:type="dxa"/>
            <w:gridSpan w:val="6"/>
            <w:shd w:val="clear" w:color="auto" w:fill="auto"/>
          </w:tcPr>
          <w:p w14:paraId="2527E463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9" w:type="dxa"/>
            <w:gridSpan w:val="2"/>
            <w:shd w:val="clear" w:color="auto" w:fill="auto"/>
          </w:tcPr>
          <w:p w14:paraId="067170DA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  <w:r w:rsidR="00996E73" w:rsidRPr="00996E73">
              <w:rPr>
                <w:rFonts w:ascii="Times New Roman" w:hAnsi="Times New Roman"/>
                <w:sz w:val="22"/>
                <w:szCs w:val="22"/>
              </w:rPr>
              <w:t>±</w:t>
            </w:r>
            <w:r w:rsidR="00996E7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202F8" w:rsidRPr="0027650F" w14:paraId="08322364" w14:textId="77777777" w:rsidTr="00F13DF9">
        <w:trPr>
          <w:trHeight w:val="159"/>
        </w:trPr>
        <w:tc>
          <w:tcPr>
            <w:tcW w:w="803" w:type="dxa"/>
            <w:vMerge w:val="restart"/>
            <w:shd w:val="clear" w:color="auto" w:fill="auto"/>
          </w:tcPr>
          <w:p w14:paraId="145F7948" w14:textId="77777777" w:rsidR="00F202F8" w:rsidRPr="0027650F" w:rsidRDefault="00F202F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5352E1C6" w14:textId="77777777" w:rsidR="00F202F8" w:rsidRDefault="00F202F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13DF9">
              <w:rPr>
                <w:b/>
                <w:bCs/>
                <w:sz w:val="22"/>
                <w:szCs w:val="22"/>
              </w:rPr>
              <w:t>Прокалывающие зажимы</w:t>
            </w:r>
          </w:p>
          <w:p w14:paraId="2DBC7B53" w14:textId="2B6ED873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30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32D3F386" w14:textId="77777777" w:rsidR="00F202F8" w:rsidRPr="00F13DF9" w:rsidRDefault="00F202F8" w:rsidP="00F202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 xml:space="preserve">Герметичные прокалывающие зажимы предназначены для соединения без </w:t>
            </w:r>
            <w:proofErr w:type="spellStart"/>
            <w:r w:rsidRPr="00F13DF9">
              <w:rPr>
                <w:sz w:val="22"/>
                <w:szCs w:val="22"/>
              </w:rPr>
              <w:t>тяжения</w:t>
            </w:r>
            <w:proofErr w:type="spellEnd"/>
            <w:r w:rsidRPr="00F13DF9">
              <w:rPr>
                <w:sz w:val="22"/>
                <w:szCs w:val="22"/>
              </w:rPr>
              <w:t xml:space="preserve"> защищенных проводов для линий среднего напряжения до 35 </w:t>
            </w:r>
            <w:proofErr w:type="spellStart"/>
            <w:r w:rsidRPr="00F13DF9">
              <w:rPr>
                <w:sz w:val="22"/>
                <w:szCs w:val="22"/>
              </w:rPr>
              <w:t>кВ</w:t>
            </w:r>
            <w:proofErr w:type="spellEnd"/>
            <w:r w:rsidRPr="00F13DF9">
              <w:rPr>
                <w:sz w:val="22"/>
                <w:szCs w:val="22"/>
              </w:rPr>
              <w:t xml:space="preserve"> без снятия изоляции. Герметичность обеспе</w:t>
            </w:r>
            <w:r w:rsidRPr="00F13DF9">
              <w:rPr>
                <w:sz w:val="22"/>
                <w:szCs w:val="22"/>
              </w:rPr>
              <w:softHyphen/>
              <w:t>чивается покрытием зубцов силиконом. Номинальная толщина изоляции провода от 2,3 до 3,3 мм. Зажим снабжен болтом со срывной головкой и защитным кожухом.</w:t>
            </w:r>
          </w:p>
        </w:tc>
      </w:tr>
      <w:tr w:rsidR="00F202F8" w:rsidRPr="0027650F" w14:paraId="0D878ED2" w14:textId="77777777" w:rsidTr="00F13DF9">
        <w:trPr>
          <w:trHeight w:val="107"/>
        </w:trPr>
        <w:tc>
          <w:tcPr>
            <w:tcW w:w="803" w:type="dxa"/>
            <w:vMerge/>
            <w:shd w:val="clear" w:color="auto" w:fill="auto"/>
          </w:tcPr>
          <w:p w14:paraId="0684604A" w14:textId="77777777" w:rsidR="00F202F8" w:rsidRPr="0027650F" w:rsidRDefault="00F202F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F6EA9C3" w14:textId="77777777" w:rsidR="00F202F8" w:rsidRPr="00F13DF9" w:rsidRDefault="00F202F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gridSpan w:val="6"/>
            <w:shd w:val="clear" w:color="auto" w:fill="auto"/>
          </w:tcPr>
          <w:p w14:paraId="73735E20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1956" w:type="dxa"/>
            <w:gridSpan w:val="5"/>
            <w:shd w:val="clear" w:color="auto" w:fill="auto"/>
          </w:tcPr>
          <w:p w14:paraId="2BEEEBFC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СЕЧЕНИЕ ПРОВОДА, ММ</w:t>
            </w:r>
            <w:r w:rsidRPr="00F13DF9">
              <w:rPr>
                <w:rStyle w:val="A1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2" w:type="dxa"/>
            <w:gridSpan w:val="4"/>
            <w:shd w:val="clear" w:color="auto" w:fill="auto"/>
          </w:tcPr>
          <w:p w14:paraId="07DFEDDB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МОМЕНТ ЗАТЯЖКИ, </w:t>
            </w:r>
            <w:proofErr w:type="spellStart"/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кH</w:t>
            </w:r>
            <w:proofErr w:type="spellEnd"/>
          </w:p>
        </w:tc>
        <w:tc>
          <w:tcPr>
            <w:tcW w:w="1959" w:type="dxa"/>
            <w:gridSpan w:val="3"/>
            <w:shd w:val="clear" w:color="auto" w:fill="auto"/>
          </w:tcPr>
          <w:p w14:paraId="34B48CBA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МАССА, Г </w:t>
            </w:r>
          </w:p>
        </w:tc>
      </w:tr>
      <w:tr w:rsidR="00F202F8" w:rsidRPr="0027650F" w14:paraId="738DCEAD" w14:textId="77777777" w:rsidTr="00F13DF9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247EBA33" w14:textId="77777777" w:rsidR="00F202F8" w:rsidRPr="0027650F" w:rsidRDefault="00F202F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CB9FAF0" w14:textId="77777777" w:rsidR="00F202F8" w:rsidRPr="00F13DF9" w:rsidRDefault="00F202F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gridSpan w:val="6"/>
            <w:shd w:val="clear" w:color="auto" w:fill="auto"/>
          </w:tcPr>
          <w:p w14:paraId="75DC9CCE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SLW25.22</w:t>
            </w:r>
          </w:p>
        </w:tc>
        <w:tc>
          <w:tcPr>
            <w:tcW w:w="1956" w:type="dxa"/>
            <w:gridSpan w:val="5"/>
            <w:shd w:val="clear" w:color="auto" w:fill="auto"/>
          </w:tcPr>
          <w:p w14:paraId="2B787FF3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35-150/35-150</w:t>
            </w:r>
          </w:p>
        </w:tc>
        <w:tc>
          <w:tcPr>
            <w:tcW w:w="1952" w:type="dxa"/>
            <w:gridSpan w:val="4"/>
            <w:shd w:val="clear" w:color="auto" w:fill="auto"/>
          </w:tcPr>
          <w:p w14:paraId="48D16385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23E3C1C8" w14:textId="77777777" w:rsidR="00F202F8" w:rsidRPr="00F13DF9" w:rsidRDefault="00F202F8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  <w:r w:rsidR="00996E73" w:rsidRPr="00996E73">
              <w:rPr>
                <w:rFonts w:ascii="Times New Roman" w:hAnsi="Times New Roman"/>
                <w:sz w:val="22"/>
                <w:szCs w:val="22"/>
              </w:rPr>
              <w:t>±</w:t>
            </w:r>
            <w:r w:rsidR="00996E7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308C3" w:rsidRPr="0027650F" w14:paraId="52C072C3" w14:textId="77777777" w:rsidTr="00F13DF9">
        <w:trPr>
          <w:trHeight w:val="106"/>
        </w:trPr>
        <w:tc>
          <w:tcPr>
            <w:tcW w:w="803" w:type="dxa"/>
            <w:vMerge w:val="restart"/>
            <w:shd w:val="clear" w:color="auto" w:fill="auto"/>
          </w:tcPr>
          <w:p w14:paraId="223EA575" w14:textId="77777777" w:rsidR="003308C3" w:rsidRPr="0027650F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00401FA6" w14:textId="77777777" w:rsidR="003308C3" w:rsidRDefault="003308C3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13DF9">
              <w:rPr>
                <w:b/>
                <w:bCs/>
                <w:sz w:val="22"/>
                <w:szCs w:val="22"/>
              </w:rPr>
              <w:t>Штыревой фарфоровый изолятор</w:t>
            </w:r>
          </w:p>
          <w:p w14:paraId="585E2E7A" w14:textId="412AF86B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3029E845" w14:textId="760C817D" w:rsidR="003308C3" w:rsidRPr="00F13DF9" w:rsidRDefault="009619B8" w:rsidP="006E7492">
            <w:pPr>
              <w:pStyle w:val="Pa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Фарфоровый штыревой изолятор используется с защищенными и неизолированными проводами на ВЛ до 24 </w:t>
            </w:r>
            <w:proofErr w:type="spellStart"/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кВ.</w:t>
            </w:r>
            <w:proofErr w:type="spellEnd"/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верхней части изолятора в желоб между двумя уступами установлена пластмассовая втулка, в которую при монтаже укладывают провод. Такая конструкция позволяет обходиться без монтажных роликов, что сокращает время монтажа и уменьшает его стоимость. После растяжки линии провод должен быть за</w:t>
            </w: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креплен в желобе или на шейке изолятора на прямых участках линии, и на шейке – при повороте линии. Диаметр шейки 85 мм.</w:t>
            </w:r>
          </w:p>
        </w:tc>
      </w:tr>
      <w:tr w:rsidR="003308C3" w:rsidRPr="0027650F" w14:paraId="1A044CBF" w14:textId="77777777" w:rsidTr="00F13DF9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3BFF788F" w14:textId="77777777" w:rsidR="003308C3" w:rsidRPr="0027650F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2C0D7FF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gridSpan w:val="6"/>
            <w:shd w:val="clear" w:color="auto" w:fill="auto"/>
          </w:tcPr>
          <w:p w14:paraId="4B2B2781" w14:textId="77777777" w:rsidR="003308C3" w:rsidRPr="00F13DF9" w:rsidRDefault="003308C3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1956" w:type="dxa"/>
            <w:gridSpan w:val="5"/>
            <w:shd w:val="clear" w:color="auto" w:fill="auto"/>
          </w:tcPr>
          <w:p w14:paraId="51975FD8" w14:textId="77777777" w:rsidR="003308C3" w:rsidRPr="00F13DF9" w:rsidRDefault="003308C3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ДЛИНА ПУТИ </w:t>
            </w:r>
            <w:proofErr w:type="gramStart"/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УТЕЧКИ,ММ</w:t>
            </w:r>
            <w:proofErr w:type="gramEnd"/>
          </w:p>
        </w:tc>
        <w:tc>
          <w:tcPr>
            <w:tcW w:w="1952" w:type="dxa"/>
            <w:gridSpan w:val="4"/>
            <w:shd w:val="clear" w:color="auto" w:fill="auto"/>
          </w:tcPr>
          <w:p w14:paraId="3744D575" w14:textId="77777777" w:rsidR="003308C3" w:rsidRPr="00F13DF9" w:rsidRDefault="003308C3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РАЗРУШАЮЩАЯ НАГРУЗКА, кН 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66BDCA3C" w14:textId="77777777" w:rsidR="003308C3" w:rsidRPr="00F13DF9" w:rsidRDefault="003308C3" w:rsidP="00F202F8">
            <w:pPr>
              <w:pStyle w:val="Pa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МАССА, Г</w:t>
            </w:r>
          </w:p>
        </w:tc>
      </w:tr>
      <w:tr w:rsidR="003308C3" w:rsidRPr="0027650F" w14:paraId="7B325409" w14:textId="77777777" w:rsidTr="00F13DF9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3200F2E9" w14:textId="77777777" w:rsidR="003308C3" w:rsidRPr="0027650F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9739EF9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gridSpan w:val="6"/>
            <w:shd w:val="clear" w:color="auto" w:fill="auto"/>
          </w:tcPr>
          <w:p w14:paraId="13A6977E" w14:textId="77777777" w:rsidR="003308C3" w:rsidRPr="00F13DF9" w:rsidRDefault="003308C3" w:rsidP="00F202F8">
            <w:pPr>
              <w:pStyle w:val="Pa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sz w:val="22"/>
                <w:szCs w:val="22"/>
              </w:rPr>
              <w:t>ШФ20Г</w:t>
            </w:r>
          </w:p>
        </w:tc>
        <w:tc>
          <w:tcPr>
            <w:tcW w:w="1956" w:type="dxa"/>
            <w:gridSpan w:val="5"/>
            <w:shd w:val="clear" w:color="auto" w:fill="auto"/>
          </w:tcPr>
          <w:p w14:paraId="790E78DD" w14:textId="77777777" w:rsidR="003308C3" w:rsidRPr="00F13DF9" w:rsidRDefault="003308C3" w:rsidP="00F202F8">
            <w:pPr>
              <w:pStyle w:val="Pa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52" w:type="dxa"/>
            <w:gridSpan w:val="4"/>
            <w:shd w:val="clear" w:color="auto" w:fill="auto"/>
          </w:tcPr>
          <w:p w14:paraId="3B3FAA0D" w14:textId="77777777" w:rsidR="003308C3" w:rsidRPr="00F13DF9" w:rsidRDefault="003308C3" w:rsidP="00F202F8">
            <w:pPr>
              <w:pStyle w:val="Pa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146B80A1" w14:textId="77777777" w:rsidR="003308C3" w:rsidRPr="00F13DF9" w:rsidRDefault="003308C3" w:rsidP="00996E73">
            <w:pPr>
              <w:pStyle w:val="Pa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</w:rPr>
              <w:t>3200</w:t>
            </w:r>
            <w:r w:rsidR="00996E73" w:rsidRPr="00996E73">
              <w:rPr>
                <w:rFonts w:ascii="Times New Roman" w:hAnsi="Times New Roman"/>
                <w:sz w:val="22"/>
                <w:szCs w:val="22"/>
              </w:rPr>
              <w:t>±</w:t>
            </w:r>
            <w:r w:rsidR="00996E7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308C3" w:rsidRPr="0027650F" w14:paraId="0B7A7D9D" w14:textId="77777777" w:rsidTr="00F13DF9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54CEDC46" w14:textId="77777777" w:rsidR="003308C3" w:rsidRPr="0027650F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EE53EC6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17" w:type="dxa"/>
            <w:gridSpan w:val="18"/>
            <w:shd w:val="clear" w:color="auto" w:fill="auto"/>
          </w:tcPr>
          <w:p w14:paraId="5BA6077F" w14:textId="561B72B6" w:rsidR="003308C3" w:rsidRPr="00F13DF9" w:rsidRDefault="003308C3" w:rsidP="003308C3">
            <w:pPr>
              <w:pStyle w:val="Pa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72B28" w:rsidRPr="0027650F" w14:paraId="3EE69EB1" w14:textId="77777777" w:rsidTr="00F13DF9">
        <w:trPr>
          <w:trHeight w:val="106"/>
        </w:trPr>
        <w:tc>
          <w:tcPr>
            <w:tcW w:w="803" w:type="dxa"/>
            <w:vMerge w:val="restart"/>
            <w:shd w:val="clear" w:color="auto" w:fill="auto"/>
          </w:tcPr>
          <w:p w14:paraId="4C8B87E6" w14:textId="77777777" w:rsidR="00C72B28" w:rsidRPr="0027650F" w:rsidRDefault="00C72B2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2B17FD81" w14:textId="77777777" w:rsidR="00C72B28" w:rsidRDefault="00C72B2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13DF9">
              <w:rPr>
                <w:b/>
                <w:bCs/>
                <w:sz w:val="22"/>
                <w:szCs w:val="22"/>
              </w:rPr>
              <w:t>Композитные натяжные изоляторы</w:t>
            </w:r>
          </w:p>
          <w:p w14:paraId="1FE95F78" w14:textId="6228B2B1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57003B0F" w14:textId="77777777" w:rsidR="00C72B28" w:rsidRPr="00F13DF9" w:rsidRDefault="00C72B28" w:rsidP="000273FD">
            <w:pPr>
              <w:pStyle w:val="Pa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3D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Изоляторы типа ЛК используются для крепления и изоляции неизолированных и защищенных проводов СИП-3 на линиях электропередачи напряжением 6-20 </w:t>
            </w:r>
            <w:proofErr w:type="spellStart"/>
            <w:r w:rsidRPr="00F13D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кВ.</w:t>
            </w:r>
            <w:proofErr w:type="spellEnd"/>
            <w:r w:rsidRPr="00F13D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Допустимая температура воздуха от -60 до +50 градусов по Цельсию</w:t>
            </w:r>
            <w:proofErr w:type="gramStart"/>
            <w:r w:rsidRPr="00F13D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 .</w:t>
            </w:r>
            <w:proofErr w:type="gramEnd"/>
            <w:r w:rsidRPr="00F13D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Применяется на анкерных опорах (концевых, </w:t>
            </w:r>
            <w:proofErr w:type="spellStart"/>
            <w:r w:rsidRPr="00F13D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ответвительных</w:t>
            </w:r>
            <w:proofErr w:type="spellEnd"/>
            <w:r w:rsidRPr="00F13D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промежуточных).</w:t>
            </w:r>
          </w:p>
        </w:tc>
      </w:tr>
      <w:tr w:rsidR="00C72B28" w:rsidRPr="0027650F" w14:paraId="5137297C" w14:textId="77777777" w:rsidTr="00F13DF9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3062C9E3" w14:textId="77777777" w:rsidR="00C72B28" w:rsidRPr="0027650F" w:rsidRDefault="00C72B2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8E7DE48" w14:textId="77777777" w:rsidR="00C72B28" w:rsidRPr="00F13DF9" w:rsidRDefault="00C72B2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524761AC" w14:textId="77777777" w:rsidR="00C72B28" w:rsidRPr="00F13DF9" w:rsidRDefault="00C72B28" w:rsidP="00C72B2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ТИП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77AE472" w14:textId="77777777" w:rsidR="00C72B28" w:rsidRPr="00F13DF9" w:rsidRDefault="00C72B28" w:rsidP="00F13DF9">
            <w:pPr>
              <w:ind w:right="-108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Длина пути тока утечки, мм, не менее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09A9E89" w14:textId="77777777" w:rsidR="00C72B28" w:rsidRPr="00F13DF9" w:rsidRDefault="00C72B28" w:rsidP="00F13DF9">
            <w:pPr>
              <w:ind w:left="-108" w:right="-108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Значение 50%-</w:t>
            </w:r>
            <w:proofErr w:type="spellStart"/>
            <w:r w:rsidRPr="00F13DF9">
              <w:rPr>
                <w:sz w:val="22"/>
                <w:szCs w:val="22"/>
              </w:rPr>
              <w:t>ного</w:t>
            </w:r>
            <w:proofErr w:type="spellEnd"/>
            <w:r w:rsidRPr="00F13DF9">
              <w:rPr>
                <w:sz w:val="22"/>
                <w:szCs w:val="22"/>
              </w:rPr>
              <w:t xml:space="preserve"> разрядного напряжения грозового импульса, </w:t>
            </w:r>
            <w:proofErr w:type="spellStart"/>
            <w:r w:rsidRPr="00F13DF9">
              <w:rPr>
                <w:sz w:val="22"/>
                <w:szCs w:val="22"/>
              </w:rPr>
              <w:t>кВ</w:t>
            </w:r>
            <w:proofErr w:type="spellEnd"/>
            <w:r w:rsidRPr="00F13DF9">
              <w:rPr>
                <w:sz w:val="22"/>
                <w:szCs w:val="22"/>
              </w:rPr>
              <w:t>, не менее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6C0E5A8" w14:textId="77777777" w:rsidR="00C72B28" w:rsidRPr="00F13DF9" w:rsidRDefault="00C72B28" w:rsidP="00F13DF9">
            <w:pPr>
              <w:ind w:left="-108" w:right="-108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Допустимая степень загрязнения (СЗ) по ПУЭ</w:t>
            </w:r>
          </w:p>
        </w:tc>
      </w:tr>
      <w:tr w:rsidR="00C72B28" w:rsidRPr="0027650F" w14:paraId="6873EDED" w14:textId="77777777" w:rsidTr="00F13DF9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4C3F5084" w14:textId="77777777" w:rsidR="00C72B28" w:rsidRPr="0027650F" w:rsidRDefault="00C72B28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3400A2F5" w14:textId="77777777" w:rsidR="00C72B28" w:rsidRPr="00F13DF9" w:rsidRDefault="00C72B28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17786407" w14:textId="77777777" w:rsidR="00C72B28" w:rsidRPr="00F13DF9" w:rsidRDefault="00C72B28" w:rsidP="00F13DF9">
            <w:pPr>
              <w:ind w:left="-87" w:right="-108"/>
              <w:jc w:val="center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ЛК-70/10-IVУХЛ1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0A21DEA" w14:textId="77777777" w:rsidR="00C72B28" w:rsidRPr="00F13DF9" w:rsidRDefault="00C72B28" w:rsidP="00F13DF9">
            <w:pPr>
              <w:jc w:val="center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400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662446A" w14:textId="77777777" w:rsidR="00C72B28" w:rsidRPr="00F13DF9" w:rsidRDefault="00C72B28" w:rsidP="00F13DF9">
            <w:pPr>
              <w:jc w:val="center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125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2E78F5E" w14:textId="77777777" w:rsidR="00C72B28" w:rsidRPr="00F13DF9" w:rsidRDefault="00C72B28" w:rsidP="00F13DF9">
            <w:pPr>
              <w:jc w:val="center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IV</w:t>
            </w:r>
          </w:p>
        </w:tc>
      </w:tr>
      <w:tr w:rsidR="00996E73" w:rsidRPr="0027650F" w14:paraId="651F3E1F" w14:textId="77777777" w:rsidTr="00DF0729">
        <w:trPr>
          <w:trHeight w:val="106"/>
        </w:trPr>
        <w:tc>
          <w:tcPr>
            <w:tcW w:w="803" w:type="dxa"/>
            <w:vMerge w:val="restart"/>
            <w:shd w:val="clear" w:color="auto" w:fill="auto"/>
          </w:tcPr>
          <w:p w14:paraId="427B82B3" w14:textId="77777777" w:rsidR="00996E73" w:rsidRPr="0027650F" w:rsidRDefault="00996E7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3D7947AE" w14:textId="77777777" w:rsidR="00996E73" w:rsidRDefault="00372884" w:rsidP="00DF0729">
            <w:pPr>
              <w:widowControl/>
              <w:autoSpaceDE/>
              <w:autoSpaceDN/>
              <w:adjustRightInd/>
              <w:jc w:val="center"/>
              <w:rPr>
                <w:rStyle w:val="w"/>
                <w:b/>
                <w:bCs/>
                <w:sz w:val="22"/>
                <w:szCs w:val="22"/>
                <w:shd w:val="clear" w:color="auto" w:fill="FFFFFF"/>
              </w:rPr>
            </w:pPr>
            <w:r w:rsidRPr="00372884">
              <w:rPr>
                <w:rStyle w:val="w"/>
                <w:b/>
                <w:bCs/>
                <w:sz w:val="22"/>
                <w:szCs w:val="22"/>
                <w:shd w:val="clear" w:color="auto" w:fill="FFFFFF"/>
              </w:rPr>
              <w:t>Блок фундаментный</w:t>
            </w:r>
          </w:p>
          <w:p w14:paraId="1751F28F" w14:textId="5D3647FB" w:rsidR="009E0544" w:rsidRPr="00996E73" w:rsidRDefault="009E0544" w:rsidP="00DF07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3DD31025" w14:textId="77777777" w:rsidR="00996E73" w:rsidRPr="00996E73" w:rsidRDefault="00372884" w:rsidP="00171855">
            <w:pPr>
              <w:jc w:val="both"/>
              <w:rPr>
                <w:sz w:val="22"/>
                <w:szCs w:val="22"/>
              </w:rPr>
            </w:pPr>
            <w:r w:rsidRPr="00372884">
              <w:rPr>
                <w:sz w:val="22"/>
                <w:szCs w:val="22"/>
                <w:shd w:val="clear" w:color="auto" w:fill="FFFFFF"/>
              </w:rPr>
              <w:t>Фундаментные блоки ФБС из тяжёлого бетона высокого качества, все блоки снабжены металлическими транспортировочными петлями.</w:t>
            </w:r>
          </w:p>
        </w:tc>
      </w:tr>
      <w:tr w:rsidR="00372884" w:rsidRPr="0027650F" w14:paraId="346EAA2C" w14:textId="77777777" w:rsidTr="00372884">
        <w:trPr>
          <w:trHeight w:val="324"/>
        </w:trPr>
        <w:tc>
          <w:tcPr>
            <w:tcW w:w="803" w:type="dxa"/>
            <w:vMerge/>
            <w:shd w:val="clear" w:color="auto" w:fill="auto"/>
          </w:tcPr>
          <w:p w14:paraId="7A9F0D90" w14:textId="77777777" w:rsidR="00372884" w:rsidRPr="0027650F" w:rsidRDefault="0037288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2D85981" w14:textId="77777777" w:rsidR="00372884" w:rsidRPr="00F13DF9" w:rsidRDefault="0037288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00EE7E03" w14:textId="77777777" w:rsidR="00372884" w:rsidRPr="00996E73" w:rsidRDefault="00372884" w:rsidP="00996E73">
            <w:pPr>
              <w:jc w:val="center"/>
            </w:pPr>
            <w:r w:rsidRPr="00996E73">
              <w:t>ТИП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5864EBE4" w14:textId="77777777" w:rsidR="00372884" w:rsidRPr="00996E73" w:rsidRDefault="00372884" w:rsidP="00996E73">
            <w:pPr>
              <w:jc w:val="center"/>
            </w:pPr>
            <w:r>
              <w:t>Размер</w:t>
            </w:r>
          </w:p>
        </w:tc>
        <w:tc>
          <w:tcPr>
            <w:tcW w:w="4394" w:type="dxa"/>
            <w:gridSpan w:val="9"/>
            <w:shd w:val="clear" w:color="auto" w:fill="auto"/>
          </w:tcPr>
          <w:p w14:paraId="32BA6984" w14:textId="77777777" w:rsidR="00372884" w:rsidRPr="00996E73" w:rsidRDefault="00372884" w:rsidP="00996E73">
            <w:pPr>
              <w:jc w:val="center"/>
            </w:pPr>
            <w:proofErr w:type="spellStart"/>
            <w:proofErr w:type="gramStart"/>
            <w:r w:rsidRPr="00996E73">
              <w:t>Масса</w:t>
            </w:r>
            <w:r>
              <w:t>,кг</w:t>
            </w:r>
            <w:proofErr w:type="spellEnd"/>
            <w:proofErr w:type="gramEnd"/>
          </w:p>
        </w:tc>
      </w:tr>
      <w:tr w:rsidR="00372884" w:rsidRPr="0027650F" w14:paraId="2EA9A712" w14:textId="77777777" w:rsidTr="00372884">
        <w:trPr>
          <w:trHeight w:val="428"/>
        </w:trPr>
        <w:tc>
          <w:tcPr>
            <w:tcW w:w="803" w:type="dxa"/>
            <w:vMerge/>
            <w:shd w:val="clear" w:color="auto" w:fill="auto"/>
          </w:tcPr>
          <w:p w14:paraId="14831CD3" w14:textId="77777777" w:rsidR="00372884" w:rsidRPr="0027650F" w:rsidRDefault="0037288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4F57F08" w14:textId="77777777" w:rsidR="00372884" w:rsidRPr="00F13DF9" w:rsidRDefault="0037288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5917081B" w14:textId="77777777" w:rsidR="00372884" w:rsidRPr="00996E73" w:rsidRDefault="00372884" w:rsidP="00996E73">
            <w:pPr>
              <w:jc w:val="center"/>
            </w:pPr>
            <w:r w:rsidRPr="00372884">
              <w:t>ФБС 24-3-6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639EE878" w14:textId="77777777" w:rsidR="00372884" w:rsidRPr="00996E73" w:rsidRDefault="00372884" w:rsidP="00996E73">
            <w:pPr>
              <w:jc w:val="center"/>
            </w:pPr>
            <w:r w:rsidRPr="00372884">
              <w:t>2400х300х580</w:t>
            </w:r>
          </w:p>
        </w:tc>
        <w:tc>
          <w:tcPr>
            <w:tcW w:w="4394" w:type="dxa"/>
            <w:gridSpan w:val="9"/>
            <w:shd w:val="clear" w:color="auto" w:fill="auto"/>
          </w:tcPr>
          <w:p w14:paraId="62493CAD" w14:textId="77777777" w:rsidR="00372884" w:rsidRPr="00996E73" w:rsidRDefault="00372884" w:rsidP="00996E73">
            <w:pPr>
              <w:jc w:val="center"/>
            </w:pPr>
            <w:r w:rsidRPr="00372884">
              <w:t>970</w:t>
            </w:r>
          </w:p>
        </w:tc>
      </w:tr>
      <w:tr w:rsidR="007D5939" w:rsidRPr="0027650F" w14:paraId="3D0D8572" w14:textId="77777777" w:rsidTr="007D5939">
        <w:trPr>
          <w:trHeight w:val="1295"/>
        </w:trPr>
        <w:tc>
          <w:tcPr>
            <w:tcW w:w="803" w:type="dxa"/>
            <w:vMerge w:val="restart"/>
            <w:shd w:val="clear" w:color="auto" w:fill="auto"/>
          </w:tcPr>
          <w:p w14:paraId="3D7B186F" w14:textId="77777777" w:rsidR="007D5939" w:rsidRPr="0027650F" w:rsidRDefault="007D5939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38B34836" w14:textId="77777777" w:rsidR="007D5939" w:rsidRDefault="007D5939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Колпачок </w:t>
            </w:r>
          </w:p>
          <w:p w14:paraId="36652B53" w14:textId="280A0C92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55 </w:t>
            </w: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2BAEB4C1" w14:textId="77777777" w:rsidR="007D5939" w:rsidRPr="007D5939" w:rsidRDefault="007D5939" w:rsidP="007D5939">
            <w:pPr>
              <w:rPr>
                <w:sz w:val="22"/>
              </w:rPr>
            </w:pPr>
            <w:r w:rsidRPr="007D5939">
              <w:rPr>
                <w:sz w:val="22"/>
              </w:rPr>
              <w:t>Колпачки серий К, КП предназначены для крепления штыревых изоляторов типа ШФ-10, ШФ-20, ШС-10, ШС-20, ТФ-20 и их модификаций на крюки и траверсы воздушных линий электропередач, распределительных устройств станций и подстанций.</w:t>
            </w:r>
          </w:p>
          <w:p w14:paraId="6859187E" w14:textId="77777777" w:rsidR="007D5939" w:rsidRPr="00996E73" w:rsidRDefault="007D5939" w:rsidP="007D5939">
            <w:pPr>
              <w:jc w:val="center"/>
            </w:pPr>
          </w:p>
        </w:tc>
      </w:tr>
      <w:tr w:rsidR="007D5939" w:rsidRPr="0027650F" w14:paraId="29EE8757" w14:textId="77777777" w:rsidTr="008C57DE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4AC540ED" w14:textId="77777777" w:rsidR="007D5939" w:rsidRPr="0027650F" w:rsidRDefault="007D5939" w:rsidP="007D593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C58AE20" w14:textId="77777777" w:rsidR="007D5939" w:rsidRDefault="007D5939" w:rsidP="007D59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411CB5ED" w14:textId="77777777" w:rsidR="007D5939" w:rsidRPr="00102C32" w:rsidRDefault="007D5939" w:rsidP="007D5939">
            <w:pPr>
              <w:jc w:val="center"/>
            </w:pPr>
            <w:r w:rsidRPr="00102C32">
              <w:t>ТИП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057C16B3" w14:textId="77777777" w:rsidR="007D5939" w:rsidRPr="00102C32" w:rsidRDefault="007D5939" w:rsidP="007D5939">
            <w:pPr>
              <w:jc w:val="center"/>
            </w:pPr>
            <w:r w:rsidRPr="007D5939">
              <w:t>Диаметр крюка / штыря, мм</w:t>
            </w:r>
          </w:p>
        </w:tc>
        <w:tc>
          <w:tcPr>
            <w:tcW w:w="4394" w:type="dxa"/>
            <w:gridSpan w:val="9"/>
            <w:shd w:val="clear" w:color="auto" w:fill="auto"/>
          </w:tcPr>
          <w:p w14:paraId="047F7D17" w14:textId="77777777" w:rsidR="007D5939" w:rsidRDefault="007D5939" w:rsidP="007D5939">
            <w:pPr>
              <w:jc w:val="center"/>
            </w:pPr>
            <w:r w:rsidRPr="007D5939">
              <w:t>Класс напряжения сети</w:t>
            </w:r>
          </w:p>
        </w:tc>
      </w:tr>
      <w:tr w:rsidR="007D5939" w:rsidRPr="0027650F" w14:paraId="74BCDB8B" w14:textId="77777777" w:rsidTr="006211E1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3ECADFFC" w14:textId="77777777" w:rsidR="007D5939" w:rsidRPr="0027650F" w:rsidRDefault="007D5939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7FF960D" w14:textId="77777777" w:rsidR="007D5939" w:rsidRDefault="007D5939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732C197B" w14:textId="77777777" w:rsidR="007D5939" w:rsidRPr="00996E73" w:rsidRDefault="007D5939" w:rsidP="00996E73">
            <w:pPr>
              <w:jc w:val="center"/>
            </w:pPr>
            <w:r>
              <w:t>К-6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7DDA7CB0" w14:textId="77777777" w:rsidR="007D5939" w:rsidRPr="00996E73" w:rsidRDefault="007D5939" w:rsidP="00996E73">
            <w:pPr>
              <w:jc w:val="center"/>
            </w:pPr>
            <w:r>
              <w:t>20</w:t>
            </w:r>
          </w:p>
        </w:tc>
        <w:tc>
          <w:tcPr>
            <w:tcW w:w="4394" w:type="dxa"/>
            <w:gridSpan w:val="9"/>
            <w:shd w:val="clear" w:color="auto" w:fill="auto"/>
          </w:tcPr>
          <w:p w14:paraId="41EE79A1" w14:textId="77777777" w:rsidR="007D5939" w:rsidRDefault="007D5939" w:rsidP="00996E73">
            <w:pPr>
              <w:jc w:val="center"/>
            </w:pPr>
            <w:r>
              <w:t>20кВ</w:t>
            </w:r>
          </w:p>
        </w:tc>
      </w:tr>
      <w:tr w:rsidR="00D512E4" w:rsidRPr="0027650F" w14:paraId="6E0D38CA" w14:textId="77777777" w:rsidTr="00EB2ADA">
        <w:trPr>
          <w:trHeight w:val="106"/>
        </w:trPr>
        <w:tc>
          <w:tcPr>
            <w:tcW w:w="803" w:type="dxa"/>
            <w:vMerge w:val="restart"/>
            <w:shd w:val="clear" w:color="auto" w:fill="auto"/>
          </w:tcPr>
          <w:p w14:paraId="0C3F5D55" w14:textId="77777777" w:rsidR="00D512E4" w:rsidRPr="0027650F" w:rsidRDefault="00D512E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67CC6519" w14:textId="77777777" w:rsidR="00D512E4" w:rsidRDefault="00D512E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Скоба</w:t>
            </w:r>
          </w:p>
          <w:p w14:paraId="75EC46D7" w14:textId="79D00A8A" w:rsidR="009E0544" w:rsidRDefault="009E054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04669275" w14:textId="77777777" w:rsidR="00D512E4" w:rsidRDefault="00D512E4" w:rsidP="00D512E4">
            <w:r>
              <w:rPr>
                <w:sz w:val="22"/>
              </w:rPr>
              <w:t>И</w:t>
            </w:r>
            <w:r w:rsidRPr="00D512E4">
              <w:rPr>
                <w:sz w:val="22"/>
              </w:rPr>
              <w:t xml:space="preserve">спользуется для перехода с шарнирного цепного соединения на соединение типа "палец-проушина", сцепления арматуры и крепления изолирующих подвесок к опорам. </w:t>
            </w:r>
          </w:p>
        </w:tc>
      </w:tr>
      <w:tr w:rsidR="00D512E4" w:rsidRPr="0027650F" w14:paraId="20250358" w14:textId="77777777" w:rsidTr="00D512E4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0C48969F" w14:textId="77777777" w:rsidR="00D512E4" w:rsidRPr="0027650F" w:rsidRDefault="00D512E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7C70157" w14:textId="77777777" w:rsidR="00D512E4" w:rsidRDefault="00D512E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088B4D90" w14:textId="77777777" w:rsidR="00D512E4" w:rsidRDefault="00D512E4" w:rsidP="00996E73">
            <w:pPr>
              <w:jc w:val="center"/>
            </w:pPr>
            <w:r>
              <w:t>ТИП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32B3074" w14:textId="77777777" w:rsidR="00D512E4" w:rsidRDefault="00D512E4" w:rsidP="00996E73">
            <w:pPr>
              <w:jc w:val="center"/>
            </w:pPr>
            <w:r w:rsidRPr="00D512E4">
              <w:t>Диаметр пальца, мм</w:t>
            </w:r>
          </w:p>
        </w:tc>
        <w:tc>
          <w:tcPr>
            <w:tcW w:w="2339" w:type="dxa"/>
            <w:gridSpan w:val="5"/>
            <w:shd w:val="clear" w:color="auto" w:fill="auto"/>
          </w:tcPr>
          <w:p w14:paraId="0AEEB340" w14:textId="77777777" w:rsidR="00D512E4" w:rsidRDefault="00D512E4" w:rsidP="00996E73">
            <w:pPr>
              <w:jc w:val="center"/>
            </w:pPr>
            <w:r w:rsidRPr="00D512E4">
              <w:t>максимальная нагрузка</w:t>
            </w:r>
            <w:r>
              <w:t xml:space="preserve"> кН</w:t>
            </w:r>
          </w:p>
        </w:tc>
        <w:tc>
          <w:tcPr>
            <w:tcW w:w="2197" w:type="dxa"/>
            <w:gridSpan w:val="5"/>
            <w:shd w:val="clear" w:color="auto" w:fill="auto"/>
          </w:tcPr>
          <w:p w14:paraId="025F6151" w14:textId="77777777" w:rsidR="00D512E4" w:rsidRDefault="00D512E4" w:rsidP="00996E73">
            <w:pPr>
              <w:jc w:val="center"/>
            </w:pPr>
            <w:r w:rsidRPr="00D512E4">
              <w:t>Масса</w:t>
            </w:r>
            <w:r>
              <w:t xml:space="preserve"> кг.</w:t>
            </w:r>
          </w:p>
        </w:tc>
      </w:tr>
      <w:tr w:rsidR="00D512E4" w:rsidRPr="0027650F" w14:paraId="66B90CB3" w14:textId="77777777" w:rsidTr="00D512E4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46FE132C" w14:textId="77777777" w:rsidR="00D512E4" w:rsidRPr="0027650F" w:rsidRDefault="00D512E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C32656A" w14:textId="77777777" w:rsidR="00D512E4" w:rsidRDefault="00D512E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54695299" w14:textId="77777777" w:rsidR="00D512E4" w:rsidRDefault="00D512E4" w:rsidP="00996E73">
            <w:pPr>
              <w:jc w:val="center"/>
            </w:pPr>
            <w:r>
              <w:t>Ск7а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7928F2C" w14:textId="77777777" w:rsidR="00D512E4" w:rsidRDefault="00D512E4" w:rsidP="00996E73">
            <w:pPr>
              <w:jc w:val="center"/>
            </w:pPr>
            <w:r>
              <w:t>16</w:t>
            </w:r>
          </w:p>
        </w:tc>
        <w:tc>
          <w:tcPr>
            <w:tcW w:w="2339" w:type="dxa"/>
            <w:gridSpan w:val="5"/>
            <w:shd w:val="clear" w:color="auto" w:fill="auto"/>
          </w:tcPr>
          <w:p w14:paraId="7C8B71C8" w14:textId="77777777" w:rsidR="00D512E4" w:rsidRDefault="00D512E4" w:rsidP="00996E73">
            <w:pPr>
              <w:jc w:val="center"/>
            </w:pPr>
            <w:r>
              <w:t>70</w:t>
            </w:r>
          </w:p>
        </w:tc>
        <w:tc>
          <w:tcPr>
            <w:tcW w:w="2197" w:type="dxa"/>
            <w:gridSpan w:val="5"/>
            <w:shd w:val="clear" w:color="auto" w:fill="auto"/>
          </w:tcPr>
          <w:p w14:paraId="0C990DF4" w14:textId="77777777" w:rsidR="00D512E4" w:rsidRDefault="00D512E4" w:rsidP="00996E73">
            <w:pPr>
              <w:jc w:val="center"/>
            </w:pPr>
            <w:r w:rsidRPr="00D512E4">
              <w:t>0.38</w:t>
            </w:r>
          </w:p>
        </w:tc>
      </w:tr>
      <w:tr w:rsidR="00D512E4" w:rsidRPr="0027650F" w14:paraId="50A102F1" w14:textId="77777777" w:rsidTr="00FC2BBA">
        <w:trPr>
          <w:trHeight w:val="106"/>
        </w:trPr>
        <w:tc>
          <w:tcPr>
            <w:tcW w:w="803" w:type="dxa"/>
            <w:vMerge w:val="restart"/>
            <w:shd w:val="clear" w:color="auto" w:fill="auto"/>
          </w:tcPr>
          <w:p w14:paraId="64291EAB" w14:textId="77777777" w:rsidR="00D512E4" w:rsidRPr="0027650F" w:rsidRDefault="00D512E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26B8D271" w14:textId="77777777" w:rsidR="00D512E4" w:rsidRDefault="00D512E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Разъединитель</w:t>
            </w:r>
          </w:p>
          <w:p w14:paraId="188A78B0" w14:textId="488C25B9" w:rsidR="009E0544" w:rsidRDefault="009E054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17" w:type="dxa"/>
            <w:gridSpan w:val="18"/>
            <w:shd w:val="clear" w:color="auto" w:fill="auto"/>
          </w:tcPr>
          <w:p w14:paraId="1344C75D" w14:textId="77777777" w:rsidR="00D512E4" w:rsidRPr="00D512E4" w:rsidRDefault="00584E86" w:rsidP="00584E86">
            <w:r w:rsidRPr="00584E86">
              <w:rPr>
                <w:sz w:val="22"/>
              </w:rPr>
              <w:t xml:space="preserve">Разъединители наружной установки типа РЛНД-1-1011/400 УХЛ1 с приводом ПРНЗ-10 УХЛ1 на напряжение 10 </w:t>
            </w:r>
            <w:proofErr w:type="spellStart"/>
            <w:r w:rsidRPr="00584E86">
              <w:rPr>
                <w:sz w:val="22"/>
              </w:rPr>
              <w:t>кВ</w:t>
            </w:r>
            <w:proofErr w:type="spellEnd"/>
            <w:r w:rsidRPr="00584E86">
              <w:rPr>
                <w:sz w:val="22"/>
              </w:rPr>
              <w:t xml:space="preserve"> предназначены для включения и отключения под напряжением участков электрической цепи высокого напряжения при отсутствии нагрузочного тока, а также заземления отключенных участков линий при помощи стационарных -заземляющих ножей, </w:t>
            </w:r>
            <w:r w:rsidRPr="00584E86">
              <w:rPr>
                <w:sz w:val="22"/>
              </w:rPr>
              <w:lastRenderedPageBreak/>
              <w:t>при их наличии.</w:t>
            </w:r>
          </w:p>
        </w:tc>
      </w:tr>
      <w:tr w:rsidR="00D512E4" w:rsidRPr="0027650F" w14:paraId="6A10D4AD" w14:textId="77777777" w:rsidTr="00D512E4">
        <w:trPr>
          <w:trHeight w:val="106"/>
        </w:trPr>
        <w:tc>
          <w:tcPr>
            <w:tcW w:w="803" w:type="dxa"/>
            <w:vMerge/>
            <w:shd w:val="clear" w:color="auto" w:fill="auto"/>
          </w:tcPr>
          <w:p w14:paraId="4BFAAE51" w14:textId="77777777" w:rsidR="00D512E4" w:rsidRPr="0027650F" w:rsidRDefault="00D512E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AFE404D" w14:textId="77777777" w:rsidR="00D512E4" w:rsidRDefault="00D512E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36F5B2E0" w14:textId="77777777" w:rsidR="00D512E4" w:rsidRDefault="00D512E4" w:rsidP="00996E73">
            <w:pPr>
              <w:jc w:val="center"/>
            </w:pPr>
            <w:r>
              <w:t>ТИП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ADBFA3E" w14:textId="77777777" w:rsidR="00D512E4" w:rsidRDefault="00584E86" w:rsidP="00996E73">
            <w:pPr>
              <w:jc w:val="center"/>
            </w:pPr>
            <w:r w:rsidRPr="00584E86">
              <w:t xml:space="preserve">Номинальный </w:t>
            </w:r>
            <w:proofErr w:type="spellStart"/>
            <w:proofErr w:type="gramStart"/>
            <w:r w:rsidRPr="00584E86">
              <w:t>ток,А</w:t>
            </w:r>
            <w:proofErr w:type="spellEnd"/>
            <w:proofErr w:type="gramEnd"/>
          </w:p>
        </w:tc>
        <w:tc>
          <w:tcPr>
            <w:tcW w:w="2339" w:type="dxa"/>
            <w:gridSpan w:val="5"/>
            <w:shd w:val="clear" w:color="auto" w:fill="auto"/>
          </w:tcPr>
          <w:p w14:paraId="341BDF36" w14:textId="77777777" w:rsidR="00D512E4" w:rsidRDefault="00584E86" w:rsidP="00996E73">
            <w:pPr>
              <w:jc w:val="center"/>
            </w:pPr>
            <w:r w:rsidRPr="00584E86">
              <w:t xml:space="preserve">Номинальное напряжение, </w:t>
            </w:r>
            <w:proofErr w:type="spellStart"/>
            <w:r w:rsidRPr="00584E86">
              <w:t>кВ</w:t>
            </w:r>
            <w:proofErr w:type="spellEnd"/>
          </w:p>
        </w:tc>
        <w:tc>
          <w:tcPr>
            <w:tcW w:w="2197" w:type="dxa"/>
            <w:gridSpan w:val="5"/>
            <w:shd w:val="clear" w:color="auto" w:fill="auto"/>
          </w:tcPr>
          <w:p w14:paraId="2C4EE76C" w14:textId="77777777" w:rsidR="00D512E4" w:rsidRPr="00D512E4" w:rsidRDefault="00584E86" w:rsidP="00996E73">
            <w:pPr>
              <w:jc w:val="center"/>
            </w:pPr>
            <w:r w:rsidRPr="00584E86">
              <w:t>Масса, кг</w:t>
            </w:r>
          </w:p>
        </w:tc>
      </w:tr>
      <w:tr w:rsidR="00D512E4" w:rsidRPr="0027650F" w14:paraId="027E0930" w14:textId="77777777" w:rsidTr="00584E86">
        <w:trPr>
          <w:trHeight w:val="390"/>
        </w:trPr>
        <w:tc>
          <w:tcPr>
            <w:tcW w:w="803" w:type="dxa"/>
            <w:vMerge/>
            <w:shd w:val="clear" w:color="auto" w:fill="auto"/>
          </w:tcPr>
          <w:p w14:paraId="22BBE4C4" w14:textId="77777777" w:rsidR="00D512E4" w:rsidRPr="0027650F" w:rsidRDefault="00D512E4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ascii="Lucida Fax" w:eastAsia="Calibri" w:hAnsi="Lucida Fax"/>
                <w:b/>
                <w:i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D43E69B" w14:textId="77777777" w:rsidR="00D512E4" w:rsidRDefault="00D512E4" w:rsidP="00AF06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50F29303" w14:textId="77777777" w:rsidR="00D512E4" w:rsidRDefault="00584E86" w:rsidP="00996E73">
            <w:pPr>
              <w:jc w:val="center"/>
            </w:pPr>
            <w:r w:rsidRPr="00584E86">
              <w:t>РЛНД-1-10-/400 УХЛ1 с приводом ПРНЗ-10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4FEB79B" w14:textId="77777777" w:rsidR="00D512E4" w:rsidRDefault="00584E86" w:rsidP="00996E73">
            <w:pPr>
              <w:jc w:val="center"/>
            </w:pPr>
            <w:r>
              <w:t>400</w:t>
            </w:r>
          </w:p>
        </w:tc>
        <w:tc>
          <w:tcPr>
            <w:tcW w:w="2339" w:type="dxa"/>
            <w:gridSpan w:val="5"/>
            <w:shd w:val="clear" w:color="auto" w:fill="auto"/>
          </w:tcPr>
          <w:p w14:paraId="3AD65CCC" w14:textId="77777777" w:rsidR="00D512E4" w:rsidRDefault="00584E86" w:rsidP="00996E73">
            <w:pPr>
              <w:jc w:val="center"/>
            </w:pPr>
            <w:r>
              <w:t>10</w:t>
            </w:r>
          </w:p>
        </w:tc>
        <w:tc>
          <w:tcPr>
            <w:tcW w:w="2197" w:type="dxa"/>
            <w:gridSpan w:val="5"/>
            <w:shd w:val="clear" w:color="auto" w:fill="auto"/>
          </w:tcPr>
          <w:p w14:paraId="4CB2CD62" w14:textId="77777777" w:rsidR="00D512E4" w:rsidRPr="00D512E4" w:rsidRDefault="00584E86" w:rsidP="00996E73">
            <w:pPr>
              <w:jc w:val="center"/>
            </w:pPr>
            <w:r>
              <w:t>38,1</w:t>
            </w:r>
          </w:p>
        </w:tc>
      </w:tr>
      <w:tr w:rsidR="003308C3" w:rsidRPr="0027650F" w14:paraId="4201B5A2" w14:textId="77777777" w:rsidTr="00171855">
        <w:trPr>
          <w:trHeight w:val="159"/>
        </w:trPr>
        <w:tc>
          <w:tcPr>
            <w:tcW w:w="803" w:type="dxa"/>
            <w:vMerge w:val="restart"/>
            <w:shd w:val="clear" w:color="auto" w:fill="auto"/>
          </w:tcPr>
          <w:p w14:paraId="38332F16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047CCE9E" w14:textId="77777777" w:rsidR="003308C3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КТП</w:t>
            </w:r>
          </w:p>
          <w:p w14:paraId="1EA21EC3" w14:textId="7888C1CA" w:rsidR="009E0544" w:rsidRPr="00F13DF9" w:rsidRDefault="009E0544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4C82D90F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Структура условного обозначения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52CDF375" w14:textId="1BBF569E" w:rsidR="003308C3" w:rsidRPr="00F13DF9" w:rsidRDefault="00890492" w:rsidP="00AF0668">
            <w:pPr>
              <w:ind w:left="-16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308C3" w:rsidRPr="00F13DF9">
              <w:rPr>
                <w:b/>
                <w:sz w:val="22"/>
                <w:szCs w:val="22"/>
              </w:rPr>
              <w:t>КТП</w:t>
            </w:r>
            <w:r w:rsidR="008B2FA9">
              <w:rPr>
                <w:b/>
                <w:sz w:val="22"/>
                <w:szCs w:val="22"/>
              </w:rPr>
              <w:t>-ТВВ-</w:t>
            </w:r>
            <w:r w:rsidR="003308C3" w:rsidRPr="00F13DF9">
              <w:rPr>
                <w:b/>
                <w:sz w:val="22"/>
                <w:szCs w:val="22"/>
              </w:rPr>
              <w:t xml:space="preserve"> </w:t>
            </w:r>
            <w:r w:rsidR="008B2FA9">
              <w:rPr>
                <w:b/>
                <w:sz w:val="22"/>
                <w:szCs w:val="22"/>
              </w:rPr>
              <w:t>160</w:t>
            </w:r>
            <w:r w:rsidR="003308C3" w:rsidRPr="00F13DF9">
              <w:rPr>
                <w:b/>
                <w:sz w:val="22"/>
                <w:szCs w:val="22"/>
              </w:rPr>
              <w:t>/10/0,4</w:t>
            </w:r>
          </w:p>
        </w:tc>
      </w:tr>
      <w:tr w:rsidR="003308C3" w:rsidRPr="0027650F" w14:paraId="04953822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56A1D16E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8EC510A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3CEDAB93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Тип КТП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04DBF010" w14:textId="3B056739" w:rsidR="003308C3" w:rsidRPr="00F13DF9" w:rsidRDefault="003308C3" w:rsidP="00171855">
            <w:pPr>
              <w:jc w:val="center"/>
              <w:rPr>
                <w:sz w:val="22"/>
                <w:szCs w:val="22"/>
              </w:rPr>
            </w:pPr>
            <w:proofErr w:type="spellStart"/>
            <w:r w:rsidRPr="00F13DF9">
              <w:rPr>
                <w:b/>
                <w:sz w:val="22"/>
                <w:szCs w:val="22"/>
              </w:rPr>
              <w:t>Киосковая</w:t>
            </w:r>
            <w:proofErr w:type="spellEnd"/>
            <w:r w:rsidRPr="00F13DF9">
              <w:rPr>
                <w:b/>
                <w:sz w:val="22"/>
                <w:szCs w:val="22"/>
              </w:rPr>
              <w:t xml:space="preserve"> тупиковая (КТП/Т</w:t>
            </w:r>
            <w:r w:rsidR="008B2FA9">
              <w:rPr>
                <w:b/>
                <w:sz w:val="22"/>
                <w:szCs w:val="22"/>
              </w:rPr>
              <w:t>/ВВ</w:t>
            </w:r>
            <w:r w:rsidRPr="00F13DF9">
              <w:rPr>
                <w:b/>
                <w:sz w:val="22"/>
                <w:szCs w:val="22"/>
              </w:rPr>
              <w:t>)</w:t>
            </w:r>
          </w:p>
        </w:tc>
      </w:tr>
      <w:tr w:rsidR="003308C3" w:rsidRPr="0027650F" w14:paraId="14354D17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6B972B2B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1600104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7B13BB9C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Количество трансформаторов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3F11429D" w14:textId="37F1F233" w:rsidR="003308C3" w:rsidRPr="00F13DF9" w:rsidRDefault="008B2FA9" w:rsidP="00BB79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(Два)</w:t>
            </w:r>
          </w:p>
        </w:tc>
      </w:tr>
      <w:tr w:rsidR="003308C3" w:rsidRPr="0027650F" w14:paraId="5C3D9699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5BDB2CD7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2542ADF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71FD5CAA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Исполнение КТП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1FD8D3AF" w14:textId="77777777" w:rsidR="003308C3" w:rsidRPr="00F13DF9" w:rsidRDefault="003308C3" w:rsidP="00AF0668">
            <w:pPr>
              <w:jc w:val="center"/>
              <w:rPr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тупиковая</w:t>
            </w:r>
          </w:p>
        </w:tc>
      </w:tr>
      <w:tr w:rsidR="003308C3" w:rsidRPr="0027650F" w14:paraId="068273DD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41C743FF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488745E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51E4EEBF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Класс напряжения по стороне ВН, </w:t>
            </w:r>
            <w:proofErr w:type="spellStart"/>
            <w:r w:rsidRPr="00F13D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56A802DB" w14:textId="77777777" w:rsidR="003308C3" w:rsidRPr="00F13DF9" w:rsidRDefault="003308C3" w:rsidP="00AF0668">
            <w:pPr>
              <w:jc w:val="center"/>
              <w:rPr>
                <w:sz w:val="22"/>
                <w:szCs w:val="22"/>
                <w:lang w:val="en-US"/>
              </w:rPr>
            </w:pPr>
            <w:r w:rsidRPr="00F13DF9">
              <w:rPr>
                <w:b/>
                <w:sz w:val="22"/>
                <w:szCs w:val="22"/>
                <w:lang w:val="en-US"/>
              </w:rPr>
              <w:t>10</w:t>
            </w:r>
          </w:p>
        </w:tc>
      </w:tr>
      <w:tr w:rsidR="003308C3" w:rsidRPr="0027650F" w14:paraId="0CFA0D40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55A392C4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F424CDB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2D8B5DBA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Коммутационный аппарата на вводе ВН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56977F43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ВНА</w:t>
            </w:r>
          </w:p>
        </w:tc>
      </w:tr>
      <w:tr w:rsidR="003308C3" w:rsidRPr="0027650F" w14:paraId="524661CB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6FDB16E8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30AA723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0ABAB013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Секционирование по стороне ВН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370191E2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НЕТ</w:t>
            </w:r>
          </w:p>
        </w:tc>
      </w:tr>
      <w:tr w:rsidR="003308C3" w:rsidRPr="0027650F" w14:paraId="14F5D3F1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712288A7" w14:textId="77777777" w:rsidR="003308C3" w:rsidRPr="00E43EFE" w:rsidRDefault="003308C3" w:rsidP="002616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4E15BB0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648753DD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Наличие разрядников или ОПН, РУВН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36A938D3" w14:textId="77777777" w:rsidR="003308C3" w:rsidRPr="00F13DF9" w:rsidRDefault="003308C3" w:rsidP="00AF0668">
            <w:pPr>
              <w:jc w:val="center"/>
              <w:rPr>
                <w:sz w:val="22"/>
                <w:szCs w:val="22"/>
                <w:lang w:val="en-US"/>
              </w:rPr>
            </w:pPr>
            <w:r w:rsidRPr="00F13DF9">
              <w:rPr>
                <w:b/>
                <w:sz w:val="22"/>
                <w:szCs w:val="22"/>
              </w:rPr>
              <w:t>ОПН</w:t>
            </w:r>
            <w:r w:rsidRPr="00F13DF9">
              <w:rPr>
                <w:b/>
                <w:sz w:val="22"/>
                <w:szCs w:val="22"/>
                <w:lang w:val="en-US"/>
              </w:rPr>
              <w:t>-10</w:t>
            </w:r>
            <w:r w:rsidRPr="00F13DF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308C3" w:rsidRPr="0027650F" w14:paraId="000E875B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35D07D7F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A6B4CC7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216D2764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Исполнение вводов РУВН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738CEA89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3DF9">
              <w:rPr>
                <w:b/>
                <w:sz w:val="22"/>
                <w:szCs w:val="22"/>
              </w:rPr>
              <w:t>воздух</w:t>
            </w:r>
          </w:p>
        </w:tc>
      </w:tr>
      <w:tr w:rsidR="003308C3" w:rsidRPr="0027650F" w14:paraId="1876AEE7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486B4BA8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7423C34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230C8C01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Исполнение выводов РУНН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3363D888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3DF9">
              <w:rPr>
                <w:b/>
                <w:sz w:val="22"/>
                <w:szCs w:val="22"/>
              </w:rPr>
              <w:t>воздух</w:t>
            </w:r>
          </w:p>
        </w:tc>
      </w:tr>
      <w:tr w:rsidR="003308C3" w:rsidRPr="0027650F" w14:paraId="7218104F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1C209110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869CEAF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6"/>
            <w:vMerge w:val="restart"/>
            <w:shd w:val="clear" w:color="auto" w:fill="auto"/>
          </w:tcPr>
          <w:p w14:paraId="7E2AC811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sz w:val="22"/>
                <w:szCs w:val="22"/>
              </w:rPr>
              <w:t>Коммутационный аппарата на вводе НН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4A4A32BB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рубильник, автомат типа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1B8901D5" w14:textId="77777777" w:rsidR="003308C3" w:rsidRPr="00F13DF9" w:rsidRDefault="003308C3" w:rsidP="00AF0668">
            <w:pPr>
              <w:jc w:val="center"/>
              <w:rPr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Разъединитель РЕ19-39-630А, ВА57-39-630А</w:t>
            </w:r>
          </w:p>
        </w:tc>
      </w:tr>
      <w:tr w:rsidR="003308C3" w:rsidRPr="0027650F" w14:paraId="7155522A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20368EED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815E70C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6"/>
            <w:vMerge/>
            <w:shd w:val="clear" w:color="auto" w:fill="auto"/>
          </w:tcPr>
          <w:p w14:paraId="2B4DA61B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5CEA1F1E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исполнение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1CB89C6A" w14:textId="77777777" w:rsidR="003308C3" w:rsidRPr="00F13DF9" w:rsidRDefault="003308C3" w:rsidP="00AF0668">
            <w:pPr>
              <w:jc w:val="center"/>
              <w:rPr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стационарный</w:t>
            </w:r>
          </w:p>
        </w:tc>
      </w:tr>
      <w:tr w:rsidR="003308C3" w:rsidRPr="0027650F" w14:paraId="46317942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713E1648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5E9C043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2381D123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Коммутационные аппараты отходящих линий НН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4640FCDD" w14:textId="77777777" w:rsidR="003308C3" w:rsidRPr="00F13DF9" w:rsidRDefault="003308C3" w:rsidP="00AF0668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 xml:space="preserve">ВА 57-35 </w:t>
            </w:r>
          </w:p>
        </w:tc>
      </w:tr>
      <w:tr w:rsidR="003308C3" w:rsidRPr="0027650F" w14:paraId="220EE159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7305C40C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3F3EEFDA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6C8462D2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Количество отходящих линий, шт.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2DD01052" w14:textId="240759A6" w:rsidR="003308C3" w:rsidRPr="00F13DF9" w:rsidRDefault="003308C3" w:rsidP="00AF0668">
            <w:pPr>
              <w:jc w:val="center"/>
              <w:rPr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 xml:space="preserve">Не менее </w:t>
            </w:r>
            <w:r w:rsidR="00402AC8">
              <w:rPr>
                <w:b/>
                <w:sz w:val="22"/>
                <w:szCs w:val="22"/>
              </w:rPr>
              <w:t>6</w:t>
            </w:r>
          </w:p>
        </w:tc>
      </w:tr>
      <w:tr w:rsidR="003308C3" w:rsidRPr="0027650F" w14:paraId="5713F7E2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2FE7D8B8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C71C5F6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63C45445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Учет энергии Р1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7DE1B61A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Да</w:t>
            </w:r>
          </w:p>
        </w:tc>
      </w:tr>
      <w:tr w:rsidR="003308C3" w:rsidRPr="0027650F" w14:paraId="74EFE41C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34197D6E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0EDC71E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4CFCA1CA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Ти</w:t>
            </w:r>
            <w:r w:rsidR="00890492">
              <w:rPr>
                <w:sz w:val="22"/>
                <w:szCs w:val="22"/>
              </w:rPr>
              <w:t xml:space="preserve">п счетчика 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12D79EB3" w14:textId="7600D4ED" w:rsidR="003308C3" w:rsidRPr="00254325" w:rsidRDefault="00254325" w:rsidP="002543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254325">
              <w:rPr>
                <w:b/>
                <w:sz w:val="22"/>
                <w:szCs w:val="22"/>
              </w:rPr>
              <w:t xml:space="preserve">четчик ФОБОС 3 Т 230В 5(10) А </w:t>
            </w:r>
            <w:r w:rsidRPr="00254325">
              <w:rPr>
                <w:b/>
                <w:sz w:val="22"/>
                <w:szCs w:val="22"/>
                <w:lang w:val="en-US"/>
              </w:rPr>
              <w:t>IQORL</w:t>
            </w:r>
            <w:r w:rsidRPr="00254325">
              <w:rPr>
                <w:b/>
                <w:sz w:val="22"/>
                <w:szCs w:val="22"/>
              </w:rPr>
              <w:t>-</w:t>
            </w:r>
            <w:r w:rsidRPr="00254325">
              <w:rPr>
                <w:b/>
                <w:sz w:val="22"/>
                <w:szCs w:val="22"/>
                <w:lang w:val="en-US"/>
              </w:rPr>
              <w:t>A</w:t>
            </w:r>
            <w:r w:rsidRPr="002543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308C3" w:rsidRPr="0027650F" w14:paraId="2BB21652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320EF105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241278F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18974B27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7F2AE578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Да</w:t>
            </w:r>
          </w:p>
        </w:tc>
      </w:tr>
      <w:tr w:rsidR="003308C3" w:rsidRPr="0027650F" w14:paraId="17A7AD4E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6A0F06A7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D7F1DB7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70A3E8A5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Реле</w:t>
            </w:r>
            <w:r w:rsidRPr="00F13DF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DF9">
              <w:rPr>
                <w:sz w:val="22"/>
                <w:szCs w:val="22"/>
                <w:lang w:val="en-US"/>
              </w:rPr>
              <w:t>времени</w:t>
            </w:r>
            <w:proofErr w:type="spellEnd"/>
            <w:r w:rsidRPr="00F13DF9">
              <w:rPr>
                <w:sz w:val="22"/>
                <w:szCs w:val="22"/>
              </w:rPr>
              <w:t xml:space="preserve"> уличного освещения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5B20E2BF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  <w:shd w:val="clear" w:color="auto" w:fill="FFFFFF"/>
              </w:rPr>
              <w:t>PCZ-525 или PCZ-527</w:t>
            </w:r>
          </w:p>
        </w:tc>
      </w:tr>
      <w:tr w:rsidR="003308C3" w:rsidRPr="0027650F" w14:paraId="0A0CE426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16B03CBD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216E95E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4403724C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Учет энергии Р1 на </w:t>
            </w:r>
            <w:proofErr w:type="spellStart"/>
            <w:r w:rsidRPr="00F13DF9">
              <w:rPr>
                <w:sz w:val="22"/>
                <w:szCs w:val="22"/>
              </w:rPr>
              <w:t>уличн</w:t>
            </w:r>
            <w:proofErr w:type="spellEnd"/>
            <w:r w:rsidRPr="00F13DF9">
              <w:rPr>
                <w:sz w:val="22"/>
                <w:szCs w:val="22"/>
              </w:rPr>
              <w:t xml:space="preserve">. </w:t>
            </w:r>
            <w:proofErr w:type="spellStart"/>
            <w:r w:rsidRPr="00F13DF9">
              <w:rPr>
                <w:sz w:val="22"/>
                <w:szCs w:val="22"/>
              </w:rPr>
              <w:t>освещ</w:t>
            </w:r>
            <w:proofErr w:type="spellEnd"/>
            <w:r w:rsidRPr="00F13DF9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53449B76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Да</w:t>
            </w:r>
          </w:p>
        </w:tc>
      </w:tr>
      <w:tr w:rsidR="003308C3" w:rsidRPr="0027650F" w14:paraId="1DFDF61E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2B9936F6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FDE34D7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7A9DDBCB" w14:textId="77777777" w:rsidR="003308C3" w:rsidRPr="00F13DF9" w:rsidRDefault="003308C3" w:rsidP="00890492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Тип счетчика 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1505E3B9" w14:textId="61B1A658" w:rsidR="003308C3" w:rsidRPr="00F13DF9" w:rsidRDefault="00254325" w:rsidP="00AF06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402AC8" w:rsidRPr="00402AC8">
              <w:rPr>
                <w:b/>
                <w:sz w:val="22"/>
                <w:szCs w:val="22"/>
              </w:rPr>
              <w:t xml:space="preserve">четчик ФОБОС </w:t>
            </w:r>
            <w:proofErr w:type="gramStart"/>
            <w:r w:rsidR="00402AC8" w:rsidRPr="00402AC8">
              <w:rPr>
                <w:b/>
                <w:sz w:val="22"/>
                <w:szCs w:val="22"/>
              </w:rPr>
              <w:t>3  230</w:t>
            </w:r>
            <w:proofErr w:type="gramEnd"/>
            <w:r w:rsidR="00402AC8" w:rsidRPr="00402AC8">
              <w:rPr>
                <w:b/>
                <w:sz w:val="22"/>
                <w:szCs w:val="22"/>
              </w:rPr>
              <w:t>В 5(80) А IQORL-D</w:t>
            </w:r>
          </w:p>
        </w:tc>
      </w:tr>
      <w:tr w:rsidR="003308C3" w:rsidRPr="0027650F" w14:paraId="56D28D00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32D7A26F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57F4562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4E9577E6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Цвет КТП.  (Типовой цвет RAL </w:t>
            </w:r>
            <w:proofErr w:type="gramStart"/>
            <w:r w:rsidRPr="00F13DF9">
              <w:rPr>
                <w:sz w:val="22"/>
                <w:szCs w:val="22"/>
              </w:rPr>
              <w:t>7044  Светло</w:t>
            </w:r>
            <w:proofErr w:type="gramEnd"/>
            <w:r w:rsidRPr="00F13DF9">
              <w:rPr>
                <w:sz w:val="22"/>
                <w:szCs w:val="22"/>
              </w:rPr>
              <w:t>-серый)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57258E57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Типовой</w:t>
            </w:r>
          </w:p>
        </w:tc>
      </w:tr>
      <w:tr w:rsidR="003308C3" w:rsidRPr="0027650F" w14:paraId="1D245221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66781A54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89706D9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44EE6FC0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Наличие АВР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0A41E614" w14:textId="769B5F6C" w:rsidR="003308C3" w:rsidRPr="00F13DF9" w:rsidRDefault="008B2FA9" w:rsidP="00AF06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</w:tr>
      <w:tr w:rsidR="003308C3" w:rsidRPr="0027650F" w14:paraId="53480F45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156F6CB2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EA99EAF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7C399E59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Наличие разрядников, РУНН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497CC96C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3DF9">
              <w:rPr>
                <w:b/>
                <w:sz w:val="22"/>
                <w:szCs w:val="22"/>
              </w:rPr>
              <w:t>ОПН</w:t>
            </w:r>
            <w:r w:rsidRPr="00F13DF9">
              <w:rPr>
                <w:b/>
                <w:sz w:val="22"/>
                <w:szCs w:val="22"/>
                <w:lang w:val="en-US"/>
              </w:rPr>
              <w:t>-0.4</w:t>
            </w:r>
          </w:p>
        </w:tc>
      </w:tr>
      <w:tr w:rsidR="003308C3" w:rsidRPr="0027650F" w14:paraId="4BB51F2C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0E7EBE82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F5F3F0B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74025D36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Наличие коридора обслуживания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19BEE71E" w14:textId="1D6344AE" w:rsidR="003308C3" w:rsidRPr="00F13DF9" w:rsidRDefault="008B2FA9" w:rsidP="00AF06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</w:tr>
      <w:tr w:rsidR="003308C3" w:rsidRPr="0027650F" w14:paraId="04B75687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7E79BA71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EF26AA1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54F1536A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Приборы контроля напряжения и тока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4919FACD" w14:textId="77777777" w:rsidR="003308C3" w:rsidRPr="00F13DF9" w:rsidRDefault="003308C3" w:rsidP="00AF0668">
            <w:pPr>
              <w:jc w:val="center"/>
              <w:rPr>
                <w:b/>
                <w:sz w:val="22"/>
                <w:szCs w:val="22"/>
              </w:rPr>
            </w:pPr>
            <w:r w:rsidRPr="00F13DF9">
              <w:rPr>
                <w:b/>
                <w:sz w:val="22"/>
                <w:szCs w:val="22"/>
              </w:rPr>
              <w:t>На вводе НН</w:t>
            </w:r>
          </w:p>
        </w:tc>
      </w:tr>
      <w:tr w:rsidR="003308C3" w:rsidRPr="0027650F" w14:paraId="44034C40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087F3A89" w14:textId="77777777" w:rsidR="003308C3" w:rsidRPr="00E43EFE" w:rsidRDefault="003308C3" w:rsidP="00AF066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3F543CF" w14:textId="77777777" w:rsidR="003308C3" w:rsidRPr="00F13DF9" w:rsidRDefault="003308C3" w:rsidP="00AF06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14:paraId="43370BDB" w14:textId="77777777" w:rsidR="003308C3" w:rsidRPr="00F13DF9" w:rsidRDefault="003308C3" w:rsidP="00AF0668">
            <w:pPr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14:paraId="31CE981E" w14:textId="6E853D75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Шины изготовить </w:t>
            </w:r>
            <w:r w:rsidR="008B2FA9">
              <w:rPr>
                <w:sz w:val="22"/>
                <w:szCs w:val="22"/>
              </w:rPr>
              <w:t>медные</w:t>
            </w:r>
            <w:r w:rsidRPr="00F13DF9">
              <w:rPr>
                <w:sz w:val="22"/>
                <w:szCs w:val="22"/>
              </w:rPr>
              <w:t>.</w:t>
            </w:r>
          </w:p>
          <w:p w14:paraId="5DAE7C48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Металл пола – рифлёный, толщина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F13DF9">
                <w:rPr>
                  <w:sz w:val="22"/>
                  <w:szCs w:val="22"/>
                </w:rPr>
                <w:t>4 мм</w:t>
              </w:r>
            </w:smartTag>
            <w:r w:rsidRPr="00F13DF9">
              <w:rPr>
                <w:sz w:val="22"/>
                <w:szCs w:val="22"/>
              </w:rPr>
              <w:t xml:space="preserve">. Оболочка корпуса должна быть изготовлена из листов железа толщиной не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13DF9">
                <w:rPr>
                  <w:sz w:val="22"/>
                  <w:szCs w:val="22"/>
                </w:rPr>
                <w:t>3 мм</w:t>
              </w:r>
            </w:smartTag>
            <w:r w:rsidRPr="00F13DF9">
              <w:rPr>
                <w:sz w:val="22"/>
                <w:szCs w:val="22"/>
              </w:rPr>
              <w:t>.</w:t>
            </w:r>
          </w:p>
          <w:p w14:paraId="09E2B7A4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Приборы контроля напряжения и тока подключить через отдельный комплект трансформаторов тока.</w:t>
            </w:r>
          </w:p>
          <w:p w14:paraId="59ABCE1E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Конструкция дверей должна исключать возможность перекоса. Двери ТП должны иметь ограничители угла открывания и иметь фиксаторы в открытом положении, а также иметь </w:t>
            </w:r>
            <w:r w:rsidRPr="00F13DF9">
              <w:rPr>
                <w:sz w:val="22"/>
                <w:szCs w:val="22"/>
              </w:rPr>
              <w:lastRenderedPageBreak/>
              <w:t>петли позволяющие запирать их навесными замками.</w:t>
            </w:r>
          </w:p>
          <w:p w14:paraId="2F0F2FF0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Усиленные проушины для погрузки-выгрузки КТП.</w:t>
            </w:r>
          </w:p>
          <w:p w14:paraId="74AED843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Наружные поверхности подстанции должны быть защищены методом порошковой окраски.</w:t>
            </w:r>
          </w:p>
          <w:p w14:paraId="72AB6684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Для отходящих ВЛ 0,4кВ предусмотреть отдельную приемную мачту.</w:t>
            </w:r>
          </w:p>
          <w:p w14:paraId="3488D09D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Применение в трансформаторных отсеках не барьеров, а сплошных сетчатых ограждений.</w:t>
            </w:r>
          </w:p>
          <w:p w14:paraId="7FB7D7D8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bCs/>
                <w:sz w:val="22"/>
                <w:szCs w:val="22"/>
              </w:rPr>
              <w:t>Оборудование должно иметь сертификаты соответствия ГОСТ и протоколы сертификационных испытаний, подтверждающие заявленные характеристики.</w:t>
            </w:r>
          </w:p>
          <w:p w14:paraId="4AE07E3E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Оборудование должно быть поставлено с приложением технических паспортов.</w:t>
            </w:r>
          </w:p>
          <w:p w14:paraId="2157E545" w14:textId="77777777" w:rsidR="003308C3" w:rsidRPr="00F13DF9" w:rsidRDefault="003308C3" w:rsidP="00AF0668">
            <w:pPr>
              <w:widowControl/>
              <w:numPr>
                <w:ilvl w:val="1"/>
                <w:numId w:val="2"/>
              </w:numPr>
              <w:tabs>
                <w:tab w:val="clear" w:pos="420"/>
                <w:tab w:val="num" w:pos="392"/>
              </w:tabs>
              <w:autoSpaceDE/>
              <w:autoSpaceDN/>
              <w:adjustRightInd/>
              <w:ind w:hanging="388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Должно быть предусмотрено освещение отсеков РУВН и РУНН.</w:t>
            </w:r>
          </w:p>
        </w:tc>
      </w:tr>
      <w:tr w:rsidR="003308C3" w:rsidRPr="0027650F" w14:paraId="08A270D4" w14:textId="77777777" w:rsidTr="00171855">
        <w:trPr>
          <w:trHeight w:val="159"/>
        </w:trPr>
        <w:tc>
          <w:tcPr>
            <w:tcW w:w="803" w:type="dxa"/>
            <w:vMerge w:val="restart"/>
            <w:shd w:val="clear" w:color="auto" w:fill="auto"/>
          </w:tcPr>
          <w:p w14:paraId="4D911854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14:paraId="7B77EE62" w14:textId="77777777" w:rsidR="003308C3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F13DF9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Силовой трансформатор</w:t>
            </w:r>
          </w:p>
          <w:p w14:paraId="525F29A1" w14:textId="3CF5EDC0" w:rsidR="009E0544" w:rsidRPr="00F13DF9" w:rsidRDefault="009E0544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281" w:type="dxa"/>
            <w:gridSpan w:val="8"/>
            <w:shd w:val="clear" w:color="auto" w:fill="auto"/>
          </w:tcPr>
          <w:p w14:paraId="27CCDA89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Тип трансформатора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78E87376" w14:textId="4E956775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ТМГ </w:t>
            </w:r>
            <w:r w:rsidR="008B2FA9">
              <w:rPr>
                <w:rFonts w:eastAsia="Times New Roman"/>
                <w:b/>
                <w:bCs/>
                <w:sz w:val="22"/>
                <w:szCs w:val="22"/>
              </w:rPr>
              <w:t>160/10/0,4</w:t>
            </w:r>
          </w:p>
        </w:tc>
      </w:tr>
      <w:tr w:rsidR="003308C3" w:rsidRPr="0027650F" w14:paraId="375F0796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5ACF2B56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8BE7688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1DD615A7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Напряжение обмотки ВН, </w:t>
            </w:r>
            <w:proofErr w:type="spellStart"/>
            <w:r w:rsidRPr="00F13DF9">
              <w:rPr>
                <w:rFonts w:eastAsia="Times New Roman"/>
                <w:sz w:val="22"/>
                <w:szCs w:val="22"/>
              </w:rPr>
              <w:t>кВ</w:t>
            </w:r>
            <w:proofErr w:type="spellEnd"/>
            <w:r w:rsidRPr="00F13DF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39095DC4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10 </w:t>
            </w:r>
          </w:p>
        </w:tc>
      </w:tr>
      <w:tr w:rsidR="003308C3" w:rsidRPr="0027650F" w14:paraId="01DA4445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53B2E819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17EE26C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4BC10CD2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Напряжение обмотки НН, </w:t>
            </w:r>
            <w:proofErr w:type="spellStart"/>
            <w:r w:rsidRPr="00F13DF9">
              <w:rPr>
                <w:rFonts w:eastAsia="Times New Roman"/>
                <w:sz w:val="22"/>
                <w:szCs w:val="22"/>
              </w:rPr>
              <w:t>кВ</w:t>
            </w:r>
            <w:proofErr w:type="spellEnd"/>
            <w:r w:rsidRPr="00F13DF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4815A7FC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0,4 </w:t>
            </w:r>
          </w:p>
        </w:tc>
      </w:tr>
      <w:tr w:rsidR="003308C3" w:rsidRPr="0027650F" w14:paraId="685C493C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2D79B6C0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3164B99F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0031D964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Схема и группа соединения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136D6F87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Y/Zн-11 </w:t>
            </w:r>
          </w:p>
        </w:tc>
      </w:tr>
      <w:tr w:rsidR="003308C3" w:rsidRPr="0027650F" w14:paraId="19C4A173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37727E09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3E59F942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1CBC3896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Вид и пределы регулирования напряжения ВН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7BD3A3A3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ПБВ ±2х2,5% </w:t>
            </w:r>
          </w:p>
          <w:p w14:paraId="0139998F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proofErr w:type="gramStart"/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>( 5</w:t>
            </w:r>
            <w:proofErr w:type="gramEnd"/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 ступеней) </w:t>
            </w:r>
          </w:p>
        </w:tc>
      </w:tr>
      <w:tr w:rsidR="003308C3" w:rsidRPr="0027650F" w14:paraId="63F13D2B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2772697C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B457B92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63A2771A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Потери холостого хода, </w:t>
            </w:r>
            <w:proofErr w:type="spellStart"/>
            <w:r w:rsidRPr="00F13DF9">
              <w:rPr>
                <w:rFonts w:eastAsia="Times New Roman"/>
                <w:sz w:val="22"/>
                <w:szCs w:val="22"/>
              </w:rPr>
              <w:t>кВА</w:t>
            </w:r>
            <w:proofErr w:type="spellEnd"/>
            <w:r w:rsidRPr="00F13DF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6AC0079F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В пределах нормативных документов для каждой мощности </w:t>
            </w:r>
          </w:p>
        </w:tc>
      </w:tr>
      <w:tr w:rsidR="003308C3" w:rsidRPr="0027650F" w14:paraId="5C4864DE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38C495BB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8B0EB1E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6638C2FA" w14:textId="77777777" w:rsidR="003308C3" w:rsidRPr="00F13DF9" w:rsidRDefault="003308C3" w:rsidP="00AF066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Номинальная частота, Гц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2A9CCBEF" w14:textId="77777777" w:rsidR="003308C3" w:rsidRPr="00F13DF9" w:rsidRDefault="003308C3" w:rsidP="00AF066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50 </w:t>
            </w:r>
          </w:p>
        </w:tc>
      </w:tr>
      <w:tr w:rsidR="003308C3" w:rsidRPr="0027650F" w14:paraId="5BF9E573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605278B4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6ED8C59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722E0EF1" w14:textId="77777777" w:rsidR="003308C3" w:rsidRPr="00F13DF9" w:rsidRDefault="003308C3" w:rsidP="00AF066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sz w:val="22"/>
                <w:szCs w:val="22"/>
              </w:rPr>
              <w:t xml:space="preserve">Климатическое исполнение и категория размещения 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6C0020DE" w14:textId="77777777" w:rsidR="003308C3" w:rsidRPr="00F13DF9" w:rsidRDefault="003308C3" w:rsidP="00AF066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rFonts w:eastAsia="Times New Roman"/>
                <w:b/>
                <w:bCs/>
                <w:sz w:val="22"/>
                <w:szCs w:val="22"/>
              </w:rPr>
              <w:t xml:space="preserve">УХЛ1 </w:t>
            </w:r>
          </w:p>
        </w:tc>
      </w:tr>
      <w:tr w:rsidR="003308C3" w:rsidRPr="0027650F" w14:paraId="404961A5" w14:textId="77777777" w:rsidTr="00171855">
        <w:trPr>
          <w:trHeight w:val="159"/>
        </w:trPr>
        <w:tc>
          <w:tcPr>
            <w:tcW w:w="803" w:type="dxa"/>
            <w:vMerge/>
            <w:shd w:val="clear" w:color="auto" w:fill="auto"/>
          </w:tcPr>
          <w:p w14:paraId="1CE44FE9" w14:textId="77777777" w:rsidR="003308C3" w:rsidRPr="00E43EFE" w:rsidRDefault="003308C3" w:rsidP="00136D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/>
              <w:contextualSpacing/>
              <w:jc w:val="center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DDA5D08" w14:textId="77777777" w:rsidR="003308C3" w:rsidRPr="00F13DF9" w:rsidRDefault="003308C3" w:rsidP="00136D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8"/>
            <w:shd w:val="clear" w:color="auto" w:fill="auto"/>
          </w:tcPr>
          <w:p w14:paraId="3D2FEF5F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72FEE5E7" w14:textId="77777777" w:rsidR="003308C3" w:rsidRPr="00F13DF9" w:rsidRDefault="003308C3" w:rsidP="00136DBB">
            <w:pPr>
              <w:pStyle w:val="a6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3DF9">
              <w:rPr>
                <w:rFonts w:ascii="Times New Roman" w:hAnsi="Times New Roman"/>
              </w:rPr>
              <w:t>- Оборудование должно соответствовать требованиям «Правил устройства электроустановок» (ПУЭ) (7-е издание) и требованиям стандартов МЭК и ГОСТ:</w:t>
            </w:r>
          </w:p>
          <w:p w14:paraId="37C6B951" w14:textId="77777777" w:rsidR="003308C3" w:rsidRPr="00F13DF9" w:rsidRDefault="003308C3" w:rsidP="00136DB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ГОСТ 30830-2002 (МЭК 60076-1-93) «Трансформаторы силовые. Общие положения. Часть1».</w:t>
            </w:r>
          </w:p>
          <w:p w14:paraId="5DC02F91" w14:textId="77777777" w:rsidR="003308C3" w:rsidRPr="00F13DF9" w:rsidRDefault="003308C3" w:rsidP="00136DBB">
            <w:pPr>
              <w:shd w:val="clear" w:color="auto" w:fill="FFFFFF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ГОСТ 11677-85 (1999) «Трансформаторы силовые. Общие технические условия». </w:t>
            </w:r>
          </w:p>
          <w:p w14:paraId="30EDB108" w14:textId="77777777" w:rsidR="003308C3" w:rsidRPr="00F13DF9" w:rsidRDefault="003308C3" w:rsidP="00136DBB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F13DF9">
              <w:rPr>
                <w:rFonts w:ascii="Times New Roman" w:hAnsi="Times New Roman"/>
              </w:rPr>
              <w:t>ГОСТ 12.2.024-87 «ССБТ. Шум. Трансформаторы силовые масляные. Нормы и методы контроля»;</w:t>
            </w:r>
          </w:p>
          <w:p w14:paraId="29AD5434" w14:textId="77777777" w:rsidR="003308C3" w:rsidRPr="00F13DF9" w:rsidRDefault="003308C3" w:rsidP="00136DBB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F13DF9">
              <w:rPr>
                <w:rFonts w:ascii="Times New Roman" w:hAnsi="Times New Roman"/>
              </w:rPr>
      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</w:t>
            </w:r>
          </w:p>
          <w:p w14:paraId="79840FA0" w14:textId="77777777" w:rsidR="003308C3" w:rsidRPr="00F13DF9" w:rsidRDefault="003308C3" w:rsidP="00136DBB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F13DF9">
              <w:rPr>
                <w:rFonts w:ascii="Times New Roman" w:hAnsi="Times New Roman"/>
              </w:rPr>
              <w:t>ГОСТ 15543.1-89 «Изделия электротехнические. Общие требования в части стойкости к климатическим внешним воздействующим факторам».</w:t>
            </w:r>
          </w:p>
          <w:p w14:paraId="5A586AEE" w14:textId="77777777" w:rsidR="003308C3" w:rsidRPr="00F13DF9" w:rsidRDefault="003308C3" w:rsidP="00136DBB">
            <w:pPr>
              <w:keepNext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- Продукция, в том числе все комплектующие, </w:t>
            </w:r>
            <w:r w:rsidRPr="00F13DF9">
              <w:rPr>
                <w:sz w:val="22"/>
                <w:szCs w:val="22"/>
              </w:rPr>
              <w:lastRenderedPageBreak/>
              <w:t>должна быть новой и ранее не использованной, изготовленной не ранее 2017 года.</w:t>
            </w:r>
          </w:p>
          <w:p w14:paraId="0D0B0567" w14:textId="77777777" w:rsidR="003308C3" w:rsidRPr="00F13DF9" w:rsidRDefault="003308C3" w:rsidP="00136DBB">
            <w:pPr>
              <w:keepNext/>
              <w:jc w:val="both"/>
              <w:rPr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 xml:space="preserve">- Товар должен отгружаться Поставщиком в таре и упаковке, обеспечивающей полную сохранность груза от всякого рода повреждений, порчи и хищения при его перевозке с учетом возможных перегрузок и длительного хранения. Товар, упаковка, тара должны быть надлежащим образом промаркированы. </w:t>
            </w:r>
          </w:p>
          <w:p w14:paraId="7ADB0B31" w14:textId="77777777" w:rsidR="003308C3" w:rsidRPr="00F13DF9" w:rsidRDefault="003308C3" w:rsidP="00136DB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F13DF9">
              <w:rPr>
                <w:sz w:val="22"/>
                <w:szCs w:val="22"/>
              </w:rPr>
              <w:t>- Гарантийный срок 60 месяцев с момента ввода в эксплуатацию или в соответствии с условиями завода изготовителя, но не менее указанных выше.</w:t>
            </w:r>
          </w:p>
        </w:tc>
      </w:tr>
    </w:tbl>
    <w:p w14:paraId="5A33C0BF" w14:textId="77777777" w:rsidR="00EB0438" w:rsidRDefault="00EB0438" w:rsidP="00EB0438">
      <w:pPr>
        <w:jc w:val="both"/>
        <w:rPr>
          <w:sz w:val="24"/>
        </w:rPr>
      </w:pPr>
    </w:p>
    <w:p w14:paraId="502E3103" w14:textId="77777777" w:rsidR="004B5F45" w:rsidRDefault="004B5F45" w:rsidP="004B5F45">
      <w:pPr>
        <w:ind w:left="705"/>
        <w:jc w:val="both"/>
        <w:rPr>
          <w:sz w:val="24"/>
        </w:rPr>
      </w:pPr>
    </w:p>
    <w:p w14:paraId="171B302F" w14:textId="77777777" w:rsidR="00261691" w:rsidRDefault="00261691" w:rsidP="00261691">
      <w:pPr>
        <w:widowControl/>
        <w:autoSpaceDE/>
        <w:autoSpaceDN/>
        <w:adjustRightInd/>
        <w:jc w:val="center"/>
        <w:rPr>
          <w:b/>
          <w:color w:val="auto"/>
          <w:sz w:val="21"/>
          <w:szCs w:val="21"/>
          <w:lang w:eastAsia="en-US" w:bidi="en-US"/>
        </w:rPr>
      </w:pPr>
      <w:r w:rsidRPr="004B5CAB">
        <w:rPr>
          <w:b/>
          <w:color w:val="auto"/>
          <w:sz w:val="21"/>
          <w:szCs w:val="21"/>
          <w:lang w:eastAsia="en-US" w:bidi="en-US"/>
        </w:rPr>
        <w:t>Любые указания на товарные знаки, указанные в аукционной документации считать, что они сопровождаются словами «или эквивалент».</w:t>
      </w:r>
    </w:p>
    <w:p w14:paraId="09144ABA" w14:textId="77777777" w:rsidR="00261691" w:rsidRDefault="00261691" w:rsidP="00261691">
      <w:pPr>
        <w:widowControl/>
        <w:autoSpaceDE/>
        <w:autoSpaceDN/>
        <w:adjustRightInd/>
        <w:jc w:val="center"/>
        <w:rPr>
          <w:b/>
          <w:color w:val="auto"/>
          <w:sz w:val="21"/>
          <w:szCs w:val="21"/>
          <w:lang w:eastAsia="en-US" w:bidi="en-US"/>
        </w:rPr>
      </w:pPr>
    </w:p>
    <w:p w14:paraId="6A837844" w14:textId="77777777" w:rsidR="007400D8" w:rsidRDefault="007400D8"/>
    <w:sectPr w:rsidR="007400D8" w:rsidSect="00AF0668">
      <w:footerReference w:type="even" r:id="rId12"/>
      <w:footerReference w:type="default" r:id="rId13"/>
      <w:pgSz w:w="11906" w:h="16838"/>
      <w:pgMar w:top="720" w:right="612" w:bottom="902" w:left="1559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F1450" w14:textId="77777777" w:rsidR="00D86863" w:rsidRDefault="00D86863">
      <w:r>
        <w:separator/>
      </w:r>
    </w:p>
  </w:endnote>
  <w:endnote w:type="continuationSeparator" w:id="0">
    <w:p w14:paraId="798AFB82" w14:textId="77777777" w:rsidR="00D86863" w:rsidRDefault="00D8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FD3D9" w14:textId="77777777" w:rsidR="00DF0729" w:rsidRDefault="00D27637" w:rsidP="00AF06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072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AF0DE9" w14:textId="77777777" w:rsidR="00DF0729" w:rsidRDefault="00DF0729" w:rsidP="00AF06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57CE6" w14:textId="77777777" w:rsidR="00DF0729" w:rsidRDefault="00DF0729" w:rsidP="00AF0668">
    <w:pPr>
      <w:pStyle w:val="a3"/>
      <w:framePr w:w="1156" w:wrap="around" w:vAnchor="text" w:hAnchor="page" w:x="10176" w:y="10"/>
      <w:jc w:val="right"/>
    </w:pPr>
    <w:r>
      <w:t xml:space="preserve">стр. </w:t>
    </w:r>
    <w:r w:rsidR="002F2C6A">
      <w:rPr>
        <w:noProof/>
      </w:rPr>
      <w:fldChar w:fldCharType="begin"/>
    </w:r>
    <w:r w:rsidR="002F2C6A">
      <w:rPr>
        <w:noProof/>
      </w:rPr>
      <w:instrText xml:space="preserve"> PAGE </w:instrText>
    </w:r>
    <w:r w:rsidR="002F2C6A">
      <w:rPr>
        <w:noProof/>
      </w:rPr>
      <w:fldChar w:fldCharType="separate"/>
    </w:r>
    <w:r w:rsidR="00C36D1C">
      <w:rPr>
        <w:noProof/>
      </w:rPr>
      <w:t>5</w:t>
    </w:r>
    <w:r w:rsidR="002F2C6A">
      <w:rPr>
        <w:noProof/>
      </w:rPr>
      <w:fldChar w:fldCharType="end"/>
    </w:r>
    <w:r>
      <w:t xml:space="preserve"> из </w:t>
    </w:r>
    <w:r w:rsidR="002F2C6A">
      <w:rPr>
        <w:noProof/>
      </w:rPr>
      <w:fldChar w:fldCharType="begin"/>
    </w:r>
    <w:r w:rsidR="002F2C6A">
      <w:rPr>
        <w:noProof/>
      </w:rPr>
      <w:instrText xml:space="preserve"> NUMPAGES </w:instrText>
    </w:r>
    <w:r w:rsidR="002F2C6A">
      <w:rPr>
        <w:noProof/>
      </w:rPr>
      <w:fldChar w:fldCharType="separate"/>
    </w:r>
    <w:r w:rsidR="00C36D1C">
      <w:rPr>
        <w:noProof/>
      </w:rPr>
      <w:t>5</w:t>
    </w:r>
    <w:r w:rsidR="002F2C6A">
      <w:rPr>
        <w:noProof/>
      </w:rPr>
      <w:fldChar w:fldCharType="end"/>
    </w:r>
  </w:p>
  <w:p w14:paraId="54952E43" w14:textId="77777777" w:rsidR="00DF0729" w:rsidRDefault="00DF0729" w:rsidP="00AF06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90FE7" w14:textId="77777777" w:rsidR="00D86863" w:rsidRDefault="00D86863">
      <w:r>
        <w:separator/>
      </w:r>
    </w:p>
  </w:footnote>
  <w:footnote w:type="continuationSeparator" w:id="0">
    <w:p w14:paraId="7BE2E33B" w14:textId="77777777" w:rsidR="00D86863" w:rsidRDefault="00D8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FE8"/>
    <w:multiLevelType w:val="multilevel"/>
    <w:tmpl w:val="7B585A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CA4D7E"/>
    <w:multiLevelType w:val="hybridMultilevel"/>
    <w:tmpl w:val="9DAAEEEE"/>
    <w:lvl w:ilvl="0" w:tplc="6C7C4154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CA093C"/>
    <w:multiLevelType w:val="hybridMultilevel"/>
    <w:tmpl w:val="FB1E739A"/>
    <w:lvl w:ilvl="0" w:tplc="4E6298C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91"/>
    <w:rsid w:val="000273FD"/>
    <w:rsid w:val="000465E6"/>
    <w:rsid w:val="00071F0C"/>
    <w:rsid w:val="000E0BFA"/>
    <w:rsid w:val="001200D6"/>
    <w:rsid w:val="00136DBB"/>
    <w:rsid w:val="00171855"/>
    <w:rsid w:val="00192393"/>
    <w:rsid w:val="001F5B7C"/>
    <w:rsid w:val="00254325"/>
    <w:rsid w:val="00261691"/>
    <w:rsid w:val="002A6019"/>
    <w:rsid w:val="002F2C6A"/>
    <w:rsid w:val="002F5FF3"/>
    <w:rsid w:val="003308C3"/>
    <w:rsid w:val="00370936"/>
    <w:rsid w:val="00372884"/>
    <w:rsid w:val="003E062A"/>
    <w:rsid w:val="00402AC8"/>
    <w:rsid w:val="00447DA9"/>
    <w:rsid w:val="004B4340"/>
    <w:rsid w:val="004B5F45"/>
    <w:rsid w:val="0057073F"/>
    <w:rsid w:val="00584E86"/>
    <w:rsid w:val="005C49D0"/>
    <w:rsid w:val="005E4DF3"/>
    <w:rsid w:val="006328E1"/>
    <w:rsid w:val="00652BE0"/>
    <w:rsid w:val="00685E27"/>
    <w:rsid w:val="006B4713"/>
    <w:rsid w:val="006E7492"/>
    <w:rsid w:val="00713495"/>
    <w:rsid w:val="007400D8"/>
    <w:rsid w:val="007B47BB"/>
    <w:rsid w:val="007D5939"/>
    <w:rsid w:val="0081227F"/>
    <w:rsid w:val="0084598E"/>
    <w:rsid w:val="00890492"/>
    <w:rsid w:val="008A1795"/>
    <w:rsid w:val="008B2FA9"/>
    <w:rsid w:val="008C1B9F"/>
    <w:rsid w:val="008D1A32"/>
    <w:rsid w:val="009222B9"/>
    <w:rsid w:val="00934088"/>
    <w:rsid w:val="009619B8"/>
    <w:rsid w:val="0097291A"/>
    <w:rsid w:val="00996E73"/>
    <w:rsid w:val="009E0544"/>
    <w:rsid w:val="00A41543"/>
    <w:rsid w:val="00A74D37"/>
    <w:rsid w:val="00A943AF"/>
    <w:rsid w:val="00AD45EA"/>
    <w:rsid w:val="00AF0668"/>
    <w:rsid w:val="00B00E75"/>
    <w:rsid w:val="00B052ED"/>
    <w:rsid w:val="00B3340B"/>
    <w:rsid w:val="00B42E4D"/>
    <w:rsid w:val="00BB79F7"/>
    <w:rsid w:val="00BD179E"/>
    <w:rsid w:val="00C21B5D"/>
    <w:rsid w:val="00C36D1C"/>
    <w:rsid w:val="00C72B28"/>
    <w:rsid w:val="00CB5803"/>
    <w:rsid w:val="00CE2507"/>
    <w:rsid w:val="00D27637"/>
    <w:rsid w:val="00D512E4"/>
    <w:rsid w:val="00D86863"/>
    <w:rsid w:val="00D92BAF"/>
    <w:rsid w:val="00DF0729"/>
    <w:rsid w:val="00E248B8"/>
    <w:rsid w:val="00E43EFE"/>
    <w:rsid w:val="00E62F92"/>
    <w:rsid w:val="00E909C8"/>
    <w:rsid w:val="00E9350D"/>
    <w:rsid w:val="00EA0AF5"/>
    <w:rsid w:val="00EB0438"/>
    <w:rsid w:val="00EC6705"/>
    <w:rsid w:val="00F1300B"/>
    <w:rsid w:val="00F13DF9"/>
    <w:rsid w:val="00F202F8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8060E"/>
  <w15:docId w15:val="{811EC0A1-F573-494B-8BF9-99A57AE1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1">
    <w:name w:val="heading 1"/>
    <w:basedOn w:val="a"/>
    <w:link w:val="10"/>
    <w:uiPriority w:val="9"/>
    <w:qFormat/>
    <w:rsid w:val="006E749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96E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16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16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page number"/>
    <w:basedOn w:val="a0"/>
    <w:rsid w:val="00261691"/>
  </w:style>
  <w:style w:type="paragraph" w:customStyle="1" w:styleId="Default">
    <w:name w:val="Default"/>
    <w:rsid w:val="001200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EB04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EB0438"/>
    <w:rPr>
      <w:sz w:val="22"/>
      <w:szCs w:val="22"/>
      <w:lang w:eastAsia="en-US"/>
    </w:rPr>
  </w:style>
  <w:style w:type="paragraph" w:customStyle="1" w:styleId="Pa20">
    <w:name w:val="Pa20"/>
    <w:basedOn w:val="Default"/>
    <w:next w:val="Default"/>
    <w:uiPriority w:val="99"/>
    <w:rsid w:val="00BD179E"/>
    <w:pPr>
      <w:spacing w:line="141" w:lineRule="atLeast"/>
    </w:pPr>
    <w:rPr>
      <w:rFonts w:ascii="Myriad Pro Light" w:hAnsi="Myriad Pro Light"/>
      <w:color w:val="auto"/>
    </w:rPr>
  </w:style>
  <w:style w:type="character" w:customStyle="1" w:styleId="A16">
    <w:name w:val="A16"/>
    <w:uiPriority w:val="99"/>
    <w:rsid w:val="00F202F8"/>
    <w:rPr>
      <w:rFonts w:cs="Myriad Pro Light"/>
      <w:b/>
      <w:bCs/>
      <w:color w:val="000000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6E749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273FD"/>
    <w:rPr>
      <w:b/>
      <w:bCs/>
    </w:rPr>
  </w:style>
  <w:style w:type="character" w:styleId="a9">
    <w:name w:val="Hyperlink"/>
    <w:basedOn w:val="a0"/>
    <w:uiPriority w:val="99"/>
    <w:unhideWhenUsed/>
    <w:rsid w:val="000273FD"/>
    <w:rPr>
      <w:color w:val="0000FF"/>
      <w:u w:val="single"/>
    </w:rPr>
  </w:style>
  <w:style w:type="character" w:customStyle="1" w:styleId="w">
    <w:name w:val="w"/>
    <w:basedOn w:val="a0"/>
    <w:rsid w:val="00DF0729"/>
  </w:style>
  <w:style w:type="character" w:customStyle="1" w:styleId="20">
    <w:name w:val="Заголовок 2 Знак"/>
    <w:basedOn w:val="a0"/>
    <w:link w:val="2"/>
    <w:uiPriority w:val="9"/>
    <w:rsid w:val="00996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help.ru/text/VSN2068Ukazaniyanabetonir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thelp.ru/text/SNiP52012003Betonnyeizhe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thelp.ru/text/RekomendaciiRekomendaciip3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thelp.ru/text/GOST12730584BetonyMetody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A114-EB37-468E-900C-E19DBE2B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10302</CharactersWithSpaces>
  <SharedDoc>false</SharedDoc>
  <HLinks>
    <vt:vector size="42" baseType="variant">
      <vt:variant>
        <vt:i4>2424888</vt:i4>
      </vt:variant>
      <vt:variant>
        <vt:i4>18</vt:i4>
      </vt:variant>
      <vt:variant>
        <vt:i4>0</vt:i4>
      </vt:variant>
      <vt:variant>
        <vt:i4>5</vt:i4>
      </vt:variant>
      <vt:variant>
        <vt:lpwstr>http://www.gosthelp.ru/text/GOST328274Provolokastalna.html</vt:lpwstr>
      </vt:variant>
      <vt:variant>
        <vt:lpwstr/>
      </vt:variant>
      <vt:variant>
        <vt:i4>2228335</vt:i4>
      </vt:variant>
      <vt:variant>
        <vt:i4>15</vt:i4>
      </vt:variant>
      <vt:variant>
        <vt:i4>0</vt:i4>
      </vt:variant>
      <vt:variant>
        <vt:i4>5</vt:i4>
      </vt:variant>
      <vt:variant>
        <vt:lpwstr>http://www.gosthelp.ru/text/RTM39394Rukovodyashhietex.html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http://www.gosthelp.ru/text/GOST210973ESKDOsnovnyetre.html</vt:lpwstr>
      </vt:variant>
      <vt:variant>
        <vt:lpwstr/>
      </vt:variant>
      <vt:variant>
        <vt:i4>7667814</vt:i4>
      </vt:variant>
      <vt:variant>
        <vt:i4>9</vt:i4>
      </vt:variant>
      <vt:variant>
        <vt:i4>0</vt:i4>
      </vt:variant>
      <vt:variant>
        <vt:i4>5</vt:i4>
      </vt:variant>
      <vt:variant>
        <vt:lpwstr>http://www.gosthelp.ru/text/SNiP52012003Betonnyeizhel.html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http://www.gosthelp.ru/text/RekomendaciiRekomendaciip320.html</vt:lpwstr>
      </vt:variant>
      <vt:variant>
        <vt:lpwstr/>
      </vt:variant>
      <vt:variant>
        <vt:i4>7209063</vt:i4>
      </vt:variant>
      <vt:variant>
        <vt:i4>3</vt:i4>
      </vt:variant>
      <vt:variant>
        <vt:i4>0</vt:i4>
      </vt:variant>
      <vt:variant>
        <vt:i4>5</vt:i4>
      </vt:variant>
      <vt:variant>
        <vt:lpwstr>http://www.gosthelp.ru/text/GOST12730584BetonyMetodyo.html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http://www.gosthelp.ru/text/VSN2068Ukazaniyanabetonir.html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2021-07-02T04:34:00Z</dcterms:created>
  <dcterms:modified xsi:type="dcterms:W3CDTF">2021-07-07T10:29:00Z</dcterms:modified>
</cp:coreProperties>
</file>