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7F" w:rsidRPr="008F4709" w:rsidRDefault="00C4187F" w:rsidP="00EE19D6">
      <w:pPr>
        <w:jc w:val="center"/>
        <w:rPr>
          <w:b/>
          <w:color w:val="000000"/>
        </w:rPr>
      </w:pPr>
      <w:r w:rsidRPr="008F4709">
        <w:rPr>
          <w:b/>
          <w:bCs/>
          <w:color w:val="333333"/>
        </w:rPr>
        <w:t xml:space="preserve">Договор № </w:t>
      </w:r>
      <w:r w:rsidR="00942251">
        <w:rPr>
          <w:b/>
          <w:color w:val="000000"/>
        </w:rPr>
        <w:t>2021-37</w:t>
      </w:r>
    </w:p>
    <w:p w:rsidR="00874135" w:rsidRPr="008F4709" w:rsidRDefault="00C4187F" w:rsidP="00C4187F">
      <w:pPr>
        <w:jc w:val="center"/>
        <w:outlineLvl w:val="3"/>
        <w:rPr>
          <w:b/>
          <w:bCs/>
          <w:color w:val="333333"/>
        </w:rPr>
      </w:pPr>
      <w:r w:rsidRPr="008F4709">
        <w:rPr>
          <w:b/>
          <w:bCs/>
          <w:color w:val="333333"/>
        </w:rPr>
        <w:t>на поставку канцелярских товаров</w:t>
      </w:r>
    </w:p>
    <w:p w:rsidR="00C4187F" w:rsidRPr="008F4709" w:rsidRDefault="00C4187F" w:rsidP="00C4187F">
      <w:pPr>
        <w:jc w:val="center"/>
        <w:outlineLvl w:val="3"/>
        <w:rPr>
          <w:b/>
          <w:bCs/>
          <w:color w:val="000000" w:themeColor="text1"/>
        </w:rPr>
      </w:pPr>
    </w:p>
    <w:tbl>
      <w:tblPr>
        <w:tblW w:w="5000" w:type="pct"/>
        <w:jc w:val="center"/>
        <w:tblCellSpacing w:w="7" w:type="dxa"/>
        <w:tblLook w:val="04A0" w:firstRow="1" w:lastRow="0" w:firstColumn="1" w:lastColumn="0" w:noHBand="0" w:noVBand="1"/>
      </w:tblPr>
      <w:tblGrid>
        <w:gridCol w:w="1063"/>
        <w:gridCol w:w="8718"/>
      </w:tblGrid>
      <w:tr w:rsidR="00824C83" w:rsidRPr="008F4709" w:rsidTr="00874135">
        <w:trPr>
          <w:tblCellSpacing w:w="7" w:type="dxa"/>
          <w:jc w:val="center"/>
        </w:trPr>
        <w:tc>
          <w:tcPr>
            <w:tcW w:w="0" w:type="auto"/>
            <w:tcMar>
              <w:top w:w="15" w:type="dxa"/>
              <w:left w:w="15" w:type="dxa"/>
              <w:bottom w:w="15" w:type="dxa"/>
              <w:right w:w="15" w:type="dxa"/>
            </w:tcMar>
            <w:hideMark/>
          </w:tcPr>
          <w:p w:rsidR="00874135" w:rsidRPr="008F4709" w:rsidRDefault="00874135">
            <w:pPr>
              <w:jc w:val="both"/>
              <w:rPr>
                <w:color w:val="000000" w:themeColor="text1"/>
              </w:rPr>
            </w:pPr>
            <w:r w:rsidRPr="008F4709">
              <w:rPr>
                <w:color w:val="000000" w:themeColor="text1"/>
              </w:rPr>
              <w:t>г. Мегион</w:t>
            </w:r>
          </w:p>
        </w:tc>
        <w:tc>
          <w:tcPr>
            <w:tcW w:w="0" w:type="auto"/>
            <w:tcMar>
              <w:top w:w="15" w:type="dxa"/>
              <w:left w:w="15" w:type="dxa"/>
              <w:bottom w:w="15" w:type="dxa"/>
              <w:right w:w="15" w:type="dxa"/>
            </w:tcMar>
            <w:hideMark/>
          </w:tcPr>
          <w:p w:rsidR="004441C2" w:rsidRPr="008F4709" w:rsidRDefault="00874135" w:rsidP="00942251">
            <w:pPr>
              <w:jc w:val="both"/>
              <w:rPr>
                <w:color w:val="000000" w:themeColor="text1"/>
              </w:rPr>
            </w:pPr>
            <w:r w:rsidRPr="008F4709">
              <w:rPr>
                <w:color w:val="000000" w:themeColor="text1"/>
              </w:rPr>
              <w:t xml:space="preserve">                                                                                </w:t>
            </w:r>
            <w:r w:rsidR="00EF71CF" w:rsidRPr="008F4709">
              <w:rPr>
                <w:color w:val="000000" w:themeColor="text1"/>
              </w:rPr>
              <w:t xml:space="preserve">       </w:t>
            </w:r>
            <w:r w:rsidR="00F7758B" w:rsidRPr="008F4709">
              <w:rPr>
                <w:color w:val="000000" w:themeColor="text1"/>
              </w:rPr>
              <w:t xml:space="preserve">                     </w:t>
            </w:r>
            <w:r w:rsidR="00EF71CF" w:rsidRPr="008F4709">
              <w:rPr>
                <w:color w:val="000000" w:themeColor="text1"/>
              </w:rPr>
              <w:t>«</w:t>
            </w:r>
            <w:r w:rsidR="00942251">
              <w:rPr>
                <w:color w:val="000000" w:themeColor="text1"/>
              </w:rPr>
              <w:t xml:space="preserve">    </w:t>
            </w:r>
            <w:r w:rsidR="00EF71CF" w:rsidRPr="008F4709">
              <w:rPr>
                <w:color w:val="000000" w:themeColor="text1"/>
              </w:rPr>
              <w:t>»</w:t>
            </w:r>
            <w:r w:rsidR="00877F0F">
              <w:rPr>
                <w:color w:val="000000" w:themeColor="text1"/>
              </w:rPr>
              <w:t xml:space="preserve"> </w:t>
            </w:r>
            <w:r w:rsidR="00942251">
              <w:rPr>
                <w:color w:val="000000" w:themeColor="text1"/>
              </w:rPr>
              <w:t xml:space="preserve">                  </w:t>
            </w:r>
            <w:r w:rsidR="00EF71CF" w:rsidRPr="008F4709">
              <w:rPr>
                <w:color w:val="000000" w:themeColor="text1"/>
              </w:rPr>
              <w:t>20</w:t>
            </w:r>
            <w:r w:rsidR="00942251">
              <w:rPr>
                <w:color w:val="000000" w:themeColor="text1"/>
              </w:rPr>
              <w:t>21</w:t>
            </w:r>
            <w:r w:rsidRPr="008F4709">
              <w:rPr>
                <w:color w:val="000000" w:themeColor="text1"/>
              </w:rPr>
              <w:t>г.</w:t>
            </w:r>
          </w:p>
        </w:tc>
      </w:tr>
      <w:tr w:rsidR="00005B73" w:rsidRPr="008F4709" w:rsidTr="00874135">
        <w:trPr>
          <w:tblCellSpacing w:w="7" w:type="dxa"/>
          <w:jc w:val="center"/>
        </w:trPr>
        <w:tc>
          <w:tcPr>
            <w:tcW w:w="0" w:type="auto"/>
            <w:tcMar>
              <w:top w:w="15" w:type="dxa"/>
              <w:left w:w="15" w:type="dxa"/>
              <w:bottom w:w="15" w:type="dxa"/>
              <w:right w:w="15" w:type="dxa"/>
            </w:tcMar>
          </w:tcPr>
          <w:p w:rsidR="00005B73" w:rsidRPr="008F4709" w:rsidRDefault="00005B73">
            <w:pPr>
              <w:jc w:val="both"/>
              <w:rPr>
                <w:color w:val="000000" w:themeColor="text1"/>
              </w:rPr>
            </w:pPr>
          </w:p>
        </w:tc>
        <w:tc>
          <w:tcPr>
            <w:tcW w:w="0" w:type="auto"/>
            <w:tcMar>
              <w:top w:w="15" w:type="dxa"/>
              <w:left w:w="15" w:type="dxa"/>
              <w:bottom w:w="15" w:type="dxa"/>
              <w:right w:w="15" w:type="dxa"/>
            </w:tcMar>
          </w:tcPr>
          <w:p w:rsidR="00005B73" w:rsidRPr="008F4709" w:rsidRDefault="00005B73">
            <w:pPr>
              <w:jc w:val="both"/>
              <w:rPr>
                <w:color w:val="000000" w:themeColor="text1"/>
              </w:rPr>
            </w:pPr>
          </w:p>
        </w:tc>
      </w:tr>
    </w:tbl>
    <w:p w:rsidR="008F4709" w:rsidRDefault="00874135" w:rsidP="008F4709">
      <w:pPr>
        <w:pStyle w:val="a3"/>
        <w:spacing w:before="0" w:beforeAutospacing="0" w:after="0" w:afterAutospacing="0"/>
        <w:jc w:val="both"/>
        <w:rPr>
          <w:snapToGrid w:val="0"/>
        </w:rPr>
      </w:pPr>
      <w:r w:rsidRPr="008F4709">
        <w:rPr>
          <w:color w:val="000000" w:themeColor="text1"/>
        </w:rPr>
        <w:t xml:space="preserve">Муниципальное </w:t>
      </w:r>
      <w:r w:rsidR="00CE14D3" w:rsidRPr="008F4709">
        <w:rPr>
          <w:color w:val="000000" w:themeColor="text1"/>
        </w:rPr>
        <w:t>автономное</w:t>
      </w:r>
      <w:r w:rsidR="00554C50" w:rsidRPr="008F4709">
        <w:rPr>
          <w:color w:val="000000" w:themeColor="text1"/>
        </w:rPr>
        <w:t xml:space="preserve"> </w:t>
      </w:r>
      <w:r w:rsidRPr="008F4709">
        <w:rPr>
          <w:color w:val="000000" w:themeColor="text1"/>
        </w:rPr>
        <w:t xml:space="preserve">дошкольное образовательное учреждение </w:t>
      </w:r>
      <w:r w:rsidR="001714B3" w:rsidRPr="008F4709">
        <w:rPr>
          <w:color w:val="000000" w:themeColor="text1"/>
        </w:rPr>
        <w:t>«</w:t>
      </w:r>
      <w:r w:rsidRPr="008F4709">
        <w:rPr>
          <w:color w:val="000000" w:themeColor="text1"/>
        </w:rPr>
        <w:t>Д</w:t>
      </w:r>
      <w:r w:rsidR="00824C83" w:rsidRPr="008F4709">
        <w:rPr>
          <w:color w:val="000000" w:themeColor="text1"/>
        </w:rPr>
        <w:t>етский сад №</w:t>
      </w:r>
      <w:r w:rsidR="00CE14D3" w:rsidRPr="008F4709">
        <w:rPr>
          <w:color w:val="000000" w:themeColor="text1"/>
        </w:rPr>
        <w:t>14</w:t>
      </w:r>
      <w:r w:rsidRPr="008F4709">
        <w:rPr>
          <w:color w:val="000000" w:themeColor="text1"/>
        </w:rPr>
        <w:t xml:space="preserve"> «</w:t>
      </w:r>
      <w:r w:rsidR="00CE14D3" w:rsidRPr="008F4709">
        <w:rPr>
          <w:color w:val="000000" w:themeColor="text1"/>
        </w:rPr>
        <w:t>У</w:t>
      </w:r>
      <w:r w:rsidR="0031342E" w:rsidRPr="008F4709">
        <w:rPr>
          <w:color w:val="000000" w:themeColor="text1"/>
        </w:rPr>
        <w:t>мка</w:t>
      </w:r>
      <w:r w:rsidRPr="008F4709">
        <w:rPr>
          <w:color w:val="000000" w:themeColor="text1"/>
        </w:rPr>
        <w:t xml:space="preserve">», именуемое в дальнейшем «Заказчик», в </w:t>
      </w:r>
      <w:r w:rsidR="00917BD8" w:rsidRPr="008F4709">
        <w:rPr>
          <w:color w:val="000000" w:themeColor="text1"/>
        </w:rPr>
        <w:t>лице заведующего</w:t>
      </w:r>
      <w:r w:rsidRPr="008F4709">
        <w:rPr>
          <w:color w:val="000000" w:themeColor="text1"/>
        </w:rPr>
        <w:t xml:space="preserve"> </w:t>
      </w:r>
      <w:r w:rsidR="00942251">
        <w:rPr>
          <w:color w:val="000000" w:themeColor="text1"/>
        </w:rPr>
        <w:t>Манаповой Елены Николаевны</w:t>
      </w:r>
      <w:r w:rsidRPr="008F4709">
        <w:rPr>
          <w:color w:val="000000" w:themeColor="text1"/>
        </w:rPr>
        <w:t>,</w:t>
      </w:r>
      <w:r w:rsidR="00942251">
        <w:rPr>
          <w:color w:val="000000" w:themeColor="text1"/>
        </w:rPr>
        <w:t xml:space="preserve"> </w:t>
      </w:r>
      <w:r w:rsidRPr="008F4709">
        <w:rPr>
          <w:color w:val="000000" w:themeColor="text1"/>
        </w:rPr>
        <w:t xml:space="preserve"> </w:t>
      </w:r>
      <w:r w:rsidR="000C1785" w:rsidRPr="008F4709">
        <w:rPr>
          <w:color w:val="000000" w:themeColor="text1"/>
        </w:rPr>
        <w:t>действующего на</w:t>
      </w:r>
      <w:r w:rsidR="008F4709" w:rsidRPr="008F4709">
        <w:rPr>
          <w:color w:val="000000" w:themeColor="text1"/>
        </w:rPr>
        <w:t xml:space="preserve"> основании </w:t>
      </w:r>
      <w:r w:rsidR="000C1785" w:rsidRPr="008F4709">
        <w:rPr>
          <w:color w:val="000000" w:themeColor="text1"/>
        </w:rPr>
        <w:t>Устава</w:t>
      </w:r>
      <w:r w:rsidRPr="008F4709">
        <w:rPr>
          <w:color w:val="000000" w:themeColor="text1"/>
        </w:rPr>
        <w:t xml:space="preserve">, с одной стороны, и </w:t>
      </w:r>
      <w:r w:rsidR="00942251">
        <w:t>_____________________________</w:t>
      </w:r>
      <w:r w:rsidR="008F4709">
        <w:t>,</w:t>
      </w:r>
      <w:r w:rsidRPr="00F7758B">
        <w:t xml:space="preserve"> </w:t>
      </w:r>
      <w:r w:rsidR="00AA5A38" w:rsidRPr="00F7758B">
        <w:t>имен</w:t>
      </w:r>
      <w:r w:rsidR="0012011E">
        <w:t xml:space="preserve">уемый в </w:t>
      </w:r>
      <w:r w:rsidR="0012011E" w:rsidRPr="008F4709">
        <w:rPr>
          <w:color w:val="000000" w:themeColor="text1"/>
        </w:rPr>
        <w:t>дальнейшем «Поставщик»</w:t>
      </w:r>
      <w:r w:rsidR="008F4709" w:rsidRPr="008F4709">
        <w:rPr>
          <w:color w:val="000000" w:themeColor="text1"/>
        </w:rPr>
        <w:t xml:space="preserve">, </w:t>
      </w:r>
      <w:r w:rsidRPr="00F7758B">
        <w:t>вместе именуемые «Стороны»,</w:t>
      </w:r>
      <w:r w:rsidRPr="00322D58">
        <w:rPr>
          <w:color w:val="FF0000"/>
        </w:rPr>
        <w:t xml:space="preserve"> </w:t>
      </w:r>
      <w:r w:rsidR="00231717" w:rsidRPr="00F7758B">
        <w:rPr>
          <w:snapToGrid w:val="0"/>
        </w:rPr>
        <w:t>в целях обеспечения муниципальных нужд, на основании Федерального закона от 18.07.2011 №223-ФЗ «О закупках товаров, работ, услуг отдельными видами юридических лиц», заключили настоящий муниципальный договор (далее – «договор») о нижеследующем:</w:t>
      </w:r>
    </w:p>
    <w:p w:rsidR="001A2C15" w:rsidRDefault="001A2C15" w:rsidP="008F4709">
      <w:pPr>
        <w:pStyle w:val="a3"/>
        <w:spacing w:before="0" w:beforeAutospacing="0" w:after="0" w:afterAutospacing="0"/>
        <w:jc w:val="both"/>
        <w:rPr>
          <w:color w:val="000000" w:themeColor="text1"/>
        </w:rPr>
      </w:pPr>
    </w:p>
    <w:p w:rsidR="00874135" w:rsidRPr="008F4709" w:rsidRDefault="008F4709" w:rsidP="008F4709">
      <w:pPr>
        <w:pStyle w:val="a3"/>
        <w:spacing w:before="0" w:beforeAutospacing="0" w:after="0" w:afterAutospacing="0"/>
        <w:jc w:val="both"/>
        <w:rPr>
          <w:color w:val="000000" w:themeColor="text1"/>
        </w:rPr>
      </w:pPr>
      <w:r>
        <w:rPr>
          <w:b/>
          <w:color w:val="000000" w:themeColor="text1"/>
        </w:rPr>
        <w:t xml:space="preserve">                                                        </w:t>
      </w:r>
      <w:r w:rsidRPr="008F4709">
        <w:rPr>
          <w:b/>
          <w:color w:val="000000" w:themeColor="text1"/>
        </w:rPr>
        <w:t>1.</w:t>
      </w:r>
      <w:r>
        <w:rPr>
          <w:color w:val="000000" w:themeColor="text1"/>
        </w:rPr>
        <w:t xml:space="preserve"> </w:t>
      </w:r>
      <w:r w:rsidR="00874135" w:rsidRPr="00B365A7">
        <w:rPr>
          <w:b/>
          <w:bCs/>
          <w:color w:val="000000" w:themeColor="text1"/>
        </w:rPr>
        <w:t>П</w:t>
      </w:r>
      <w:r w:rsidR="00231717" w:rsidRPr="00B365A7">
        <w:rPr>
          <w:b/>
          <w:bCs/>
          <w:color w:val="000000" w:themeColor="text1"/>
        </w:rPr>
        <w:t>РЕДМЕТ ДОГОВОРА</w:t>
      </w:r>
    </w:p>
    <w:p w:rsidR="00231717" w:rsidRPr="00B365A7" w:rsidRDefault="00231717" w:rsidP="00231717">
      <w:pPr>
        <w:ind w:right="113"/>
        <w:jc w:val="both"/>
        <w:rPr>
          <w:color w:val="000000"/>
        </w:rPr>
      </w:pPr>
      <w:r w:rsidRPr="00B365A7">
        <w:rPr>
          <w:color w:val="000000"/>
        </w:rPr>
        <w:t xml:space="preserve">1.1.Поставщик обязуется передать Заказчику в обусловленный срок </w:t>
      </w:r>
      <w:r w:rsidR="00D82516">
        <w:rPr>
          <w:color w:val="000000"/>
        </w:rPr>
        <w:t xml:space="preserve">канцелярские </w:t>
      </w:r>
      <w:r w:rsidR="00F7758B">
        <w:rPr>
          <w:color w:val="000000"/>
        </w:rPr>
        <w:t>товар</w:t>
      </w:r>
      <w:r w:rsidR="00D82516">
        <w:rPr>
          <w:color w:val="000000"/>
        </w:rPr>
        <w:t>ы</w:t>
      </w:r>
      <w:r w:rsidR="00B4072E">
        <w:rPr>
          <w:color w:val="000000"/>
        </w:rPr>
        <w:t xml:space="preserve">, а Заказчик обязуется принять </w:t>
      </w:r>
      <w:r w:rsidRPr="00B365A7">
        <w:rPr>
          <w:color w:val="000000"/>
        </w:rPr>
        <w:t>данный товар и оплатить его в порядке и в сроки, установленные настоящим договором.</w:t>
      </w:r>
    </w:p>
    <w:p w:rsidR="00231717" w:rsidRPr="00B365A7" w:rsidRDefault="00231717" w:rsidP="00231717">
      <w:pPr>
        <w:jc w:val="both"/>
        <w:rPr>
          <w:color w:val="000000"/>
        </w:rPr>
      </w:pPr>
      <w:r w:rsidRPr="00B365A7">
        <w:rPr>
          <w:color w:val="000000"/>
        </w:rPr>
        <w:t>1.2.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31717" w:rsidRPr="00B365A7" w:rsidRDefault="00231717" w:rsidP="00231717">
      <w:pPr>
        <w:pStyle w:val="2"/>
        <w:spacing w:after="0" w:line="240" w:lineRule="auto"/>
        <w:jc w:val="both"/>
        <w:rPr>
          <w:color w:val="000000"/>
          <w:sz w:val="24"/>
          <w:szCs w:val="24"/>
        </w:rPr>
      </w:pPr>
      <w:r w:rsidRPr="00B365A7">
        <w:rPr>
          <w:color w:val="000000"/>
          <w:sz w:val="24"/>
          <w:szCs w:val="24"/>
        </w:rPr>
        <w:t>1.3.Ассортимент и стоимость товара определяется на основании Спецификации (Приложение №1), являющейся неотъемлемой частью настоящего договора.</w:t>
      </w:r>
    </w:p>
    <w:p w:rsidR="00231717" w:rsidRPr="00942251" w:rsidRDefault="00231717" w:rsidP="00231717">
      <w:pPr>
        <w:jc w:val="both"/>
        <w:rPr>
          <w:b/>
          <w:color w:val="000000"/>
        </w:rPr>
      </w:pPr>
      <w:r w:rsidRPr="00942251">
        <w:rPr>
          <w:b/>
          <w:color w:val="000000"/>
        </w:rPr>
        <w:t>1.4. Поставщик обязуется передать товар в соответствии с условиями настоящего договора, обеспечив самостоятельно и за свой счет страхование товара, погрузку на выбранный им транспорт, оформление документов по количеству и качеству товара, погруженных на транспорт, а также хранение товара до надлежащей передачи его Заказчику.</w:t>
      </w:r>
    </w:p>
    <w:p w:rsidR="008F4709" w:rsidRDefault="00874135" w:rsidP="008F4709">
      <w:pPr>
        <w:pStyle w:val="a3"/>
        <w:spacing w:before="0" w:beforeAutospacing="0" w:after="0" w:afterAutospacing="0"/>
        <w:jc w:val="both"/>
        <w:rPr>
          <w:b/>
          <w:color w:val="000000" w:themeColor="text1"/>
        </w:rPr>
      </w:pPr>
      <w:r w:rsidRPr="00942251">
        <w:rPr>
          <w:b/>
          <w:color w:val="000000" w:themeColor="text1"/>
        </w:rPr>
        <w:t>1.</w:t>
      </w:r>
      <w:r w:rsidR="00231717" w:rsidRPr="00942251">
        <w:rPr>
          <w:b/>
          <w:color w:val="000000" w:themeColor="text1"/>
        </w:rPr>
        <w:t>5</w:t>
      </w:r>
      <w:r w:rsidRPr="00942251">
        <w:rPr>
          <w:b/>
          <w:color w:val="000000" w:themeColor="text1"/>
        </w:rPr>
        <w:t>.</w:t>
      </w:r>
      <w:r w:rsidR="00AE0A12" w:rsidRPr="00942251">
        <w:rPr>
          <w:b/>
          <w:color w:val="000000" w:themeColor="text1"/>
        </w:rPr>
        <w:t xml:space="preserve"> </w:t>
      </w:r>
      <w:r w:rsidRPr="00942251">
        <w:rPr>
          <w:b/>
          <w:color w:val="000000" w:themeColor="text1"/>
        </w:rPr>
        <w:t>Местом доставки поставляемого товара является</w:t>
      </w:r>
      <w:r w:rsidR="008438DD" w:rsidRPr="00942251">
        <w:rPr>
          <w:b/>
          <w:color w:val="000000" w:themeColor="text1"/>
        </w:rPr>
        <w:t>: улица Нефтяников, дом 3/1, город Мегион, Ханты-Мансийский автономный округ – Югра.</w:t>
      </w:r>
    </w:p>
    <w:p w:rsidR="001A2C15" w:rsidRPr="00942251" w:rsidRDefault="001A2C15" w:rsidP="008F4709">
      <w:pPr>
        <w:pStyle w:val="a3"/>
        <w:spacing w:before="0" w:beforeAutospacing="0" w:after="0" w:afterAutospacing="0"/>
        <w:jc w:val="both"/>
        <w:rPr>
          <w:b/>
          <w:color w:val="000000" w:themeColor="text1"/>
        </w:rPr>
      </w:pPr>
    </w:p>
    <w:p w:rsidR="00874135" w:rsidRPr="00B365A7" w:rsidRDefault="008F4709" w:rsidP="008F4709">
      <w:pPr>
        <w:pStyle w:val="a3"/>
        <w:spacing w:before="0" w:beforeAutospacing="0" w:after="0" w:afterAutospacing="0"/>
        <w:jc w:val="both"/>
        <w:rPr>
          <w:color w:val="000000" w:themeColor="text1"/>
        </w:rPr>
      </w:pPr>
      <w:r>
        <w:rPr>
          <w:color w:val="000000" w:themeColor="text1"/>
        </w:rPr>
        <w:t xml:space="preserve">                                     </w:t>
      </w:r>
      <w:r w:rsidR="00874135" w:rsidRPr="00B365A7">
        <w:rPr>
          <w:b/>
          <w:bCs/>
          <w:color w:val="000000" w:themeColor="text1"/>
        </w:rPr>
        <w:t>2. Ц</w:t>
      </w:r>
      <w:r w:rsidR="00231717" w:rsidRPr="00B365A7">
        <w:rPr>
          <w:b/>
          <w:bCs/>
          <w:color w:val="000000" w:themeColor="text1"/>
        </w:rPr>
        <w:t>ЕНА ДОГОВОРА И ПОРЯДОК РАСЧЕТОВ</w:t>
      </w:r>
    </w:p>
    <w:p w:rsidR="00C4187F" w:rsidRPr="00923697" w:rsidRDefault="00874135" w:rsidP="00AE0A12">
      <w:pPr>
        <w:pStyle w:val="a3"/>
        <w:spacing w:before="0" w:beforeAutospacing="0" w:after="0" w:afterAutospacing="0"/>
        <w:jc w:val="both"/>
        <w:rPr>
          <w:color w:val="000000" w:themeColor="text1"/>
        </w:rPr>
      </w:pPr>
      <w:r w:rsidRPr="00B365A7">
        <w:rPr>
          <w:color w:val="000000" w:themeColor="text1"/>
        </w:rPr>
        <w:t xml:space="preserve">2.1. </w:t>
      </w:r>
      <w:r w:rsidR="00F40984" w:rsidRPr="00B365A7">
        <w:rPr>
          <w:color w:val="0B0B0B"/>
        </w:rPr>
        <w:t xml:space="preserve">Цена договора является твердой, не может изменяться в ходе заключения и исполнения Договора. </w:t>
      </w:r>
      <w:r w:rsidRPr="00B365A7">
        <w:rPr>
          <w:color w:val="000000" w:themeColor="text1"/>
        </w:rPr>
        <w:t xml:space="preserve">Общая цена договора составляет </w:t>
      </w:r>
      <w:r w:rsidR="00942251">
        <w:rPr>
          <w:color w:val="000000" w:themeColor="text1"/>
        </w:rPr>
        <w:t>________ с НДС, без НДС.</w:t>
      </w:r>
    </w:p>
    <w:p w:rsidR="00874135" w:rsidRPr="00B365A7" w:rsidRDefault="00874135" w:rsidP="00AE0A12">
      <w:pPr>
        <w:pStyle w:val="a3"/>
        <w:spacing w:before="0" w:beforeAutospacing="0" w:after="0" w:afterAutospacing="0"/>
        <w:jc w:val="both"/>
        <w:rPr>
          <w:color w:val="000000" w:themeColor="text1"/>
        </w:rPr>
      </w:pPr>
      <w:r w:rsidRPr="00B365A7">
        <w:rPr>
          <w:color w:val="000000" w:themeColor="text1"/>
        </w:rPr>
        <w:t>Стоимость единицы товара указана в Спецификации, являющейся неотъемлемой частью настоящего договора.</w:t>
      </w:r>
    </w:p>
    <w:p w:rsidR="00231717" w:rsidRPr="00B365A7" w:rsidRDefault="00231717" w:rsidP="00231717">
      <w:pPr>
        <w:widowControl w:val="0"/>
        <w:shd w:val="clear" w:color="auto" w:fill="FFFFFF"/>
        <w:tabs>
          <w:tab w:val="left" w:pos="284"/>
        </w:tabs>
        <w:snapToGrid w:val="0"/>
        <w:jc w:val="both"/>
        <w:rPr>
          <w:color w:val="000000"/>
        </w:rPr>
      </w:pPr>
      <w:r w:rsidRPr="00B365A7">
        <w:rPr>
          <w:color w:val="000000"/>
        </w:rPr>
        <w:t xml:space="preserve">2.2. Цена на товар включает в себя стоимость товара, упаковку, транспортные, страховые и другие расходы, связанные с поставкой товара, а также налоги и сборы, установленные действующим законодательством Российской Федерации. </w:t>
      </w:r>
    </w:p>
    <w:p w:rsidR="00231717" w:rsidRPr="00B365A7" w:rsidRDefault="00231717" w:rsidP="00231717">
      <w:pPr>
        <w:jc w:val="both"/>
        <w:rPr>
          <w:color w:val="000000"/>
        </w:rPr>
      </w:pPr>
      <w:r w:rsidRPr="00B365A7">
        <w:rPr>
          <w:color w:val="000000"/>
        </w:rPr>
        <w:t>2.3. Цена договора является твердой и не может изменяться в ходе его исполнения.</w:t>
      </w:r>
    </w:p>
    <w:p w:rsidR="00D3696E" w:rsidRDefault="00231717" w:rsidP="00B4072E">
      <w:pPr>
        <w:widowControl w:val="0"/>
        <w:autoSpaceDE w:val="0"/>
        <w:autoSpaceDN w:val="0"/>
        <w:adjustRightInd w:val="0"/>
        <w:jc w:val="both"/>
      </w:pPr>
      <w:r w:rsidRPr="00B365A7">
        <w:rPr>
          <w:color w:val="000000"/>
        </w:rPr>
        <w:t xml:space="preserve">2.4. </w:t>
      </w:r>
      <w:r w:rsidR="00B4072E" w:rsidRPr="00F8117F">
        <w:rPr>
          <w:rStyle w:val="detval"/>
        </w:rPr>
        <w:t>Оплата товара осуществляется в рублях путем перечисления Заказчиком денежных средств на расчетный счет Поставщика в течение 30 календарных дней со дня подписания Заказчиком товарной накладной, на основании представленного Поставщиком счета, счета-фактуры или универсального передаточного документа (УПД).</w:t>
      </w:r>
      <w:r w:rsidR="00D3696E" w:rsidRPr="00417E9A">
        <w:t xml:space="preserve"> </w:t>
      </w:r>
    </w:p>
    <w:p w:rsidR="008F4709" w:rsidRDefault="00231717" w:rsidP="008F4709">
      <w:pPr>
        <w:jc w:val="both"/>
        <w:rPr>
          <w:color w:val="000000"/>
        </w:rPr>
      </w:pPr>
      <w:r w:rsidRPr="00B365A7">
        <w:rPr>
          <w:color w:val="000000"/>
        </w:rPr>
        <w:t>2.5. Датой оплаты товара в рамках настоящего договора считается дата перечисления денежных средств на расчетный счет Поставщика.</w:t>
      </w:r>
    </w:p>
    <w:p w:rsidR="001A2C15" w:rsidRDefault="001A2C15" w:rsidP="008F4709">
      <w:pPr>
        <w:jc w:val="both"/>
        <w:rPr>
          <w:color w:val="000000"/>
        </w:rPr>
      </w:pPr>
    </w:p>
    <w:p w:rsidR="00874135" w:rsidRPr="008F4709" w:rsidRDefault="008F4709" w:rsidP="008F4709">
      <w:pPr>
        <w:jc w:val="both"/>
        <w:rPr>
          <w:color w:val="000000"/>
        </w:rPr>
      </w:pPr>
      <w:r>
        <w:rPr>
          <w:color w:val="000000"/>
        </w:rPr>
        <w:t xml:space="preserve">                                               </w:t>
      </w:r>
      <w:r w:rsidR="00874135" w:rsidRPr="00B365A7">
        <w:rPr>
          <w:b/>
          <w:bCs/>
          <w:color w:val="000000" w:themeColor="text1"/>
        </w:rPr>
        <w:t>3. П</w:t>
      </w:r>
      <w:r w:rsidR="00231717" w:rsidRPr="00B365A7">
        <w:rPr>
          <w:b/>
          <w:bCs/>
          <w:color w:val="000000" w:themeColor="text1"/>
        </w:rPr>
        <w:t>РАВА И ОБЯЗАННОСТИ СТОРОН</w:t>
      </w:r>
    </w:p>
    <w:p w:rsidR="00231717" w:rsidRPr="00B365A7" w:rsidRDefault="00231717" w:rsidP="00231717">
      <w:pPr>
        <w:pStyle w:val="22"/>
        <w:ind w:firstLine="0"/>
        <w:rPr>
          <w:color w:val="000000"/>
          <w:szCs w:val="24"/>
        </w:rPr>
      </w:pPr>
      <w:r w:rsidRPr="00B365A7">
        <w:rPr>
          <w:color w:val="000000"/>
          <w:szCs w:val="24"/>
        </w:rPr>
        <w:t>3.1. Заказчик обязан:</w:t>
      </w:r>
    </w:p>
    <w:p w:rsidR="00231717" w:rsidRPr="00B365A7" w:rsidRDefault="00231717" w:rsidP="00231717">
      <w:pPr>
        <w:pStyle w:val="22"/>
        <w:ind w:firstLine="0"/>
        <w:rPr>
          <w:color w:val="000000"/>
          <w:szCs w:val="24"/>
        </w:rPr>
      </w:pPr>
      <w:r w:rsidRPr="00B365A7">
        <w:rPr>
          <w:color w:val="000000"/>
          <w:szCs w:val="24"/>
        </w:rPr>
        <w:t>3.1.1. Совершить все необходимые действия, обеспечивающие принятие товара, поставленного в соответствии с настоящим договора от Представителя Поставщика.</w:t>
      </w:r>
    </w:p>
    <w:p w:rsidR="00231717" w:rsidRPr="00B365A7" w:rsidRDefault="00231717" w:rsidP="00231717">
      <w:pPr>
        <w:pStyle w:val="22"/>
        <w:ind w:firstLine="0"/>
        <w:rPr>
          <w:color w:val="000000"/>
          <w:szCs w:val="24"/>
        </w:rPr>
      </w:pPr>
      <w:r w:rsidRPr="00B365A7">
        <w:rPr>
          <w:color w:val="000000"/>
          <w:szCs w:val="24"/>
        </w:rPr>
        <w:t xml:space="preserve">3.1.2. </w:t>
      </w:r>
      <w:r w:rsidR="00322D58" w:rsidRPr="00B365A7">
        <w:rPr>
          <w:color w:val="000000"/>
          <w:szCs w:val="24"/>
        </w:rPr>
        <w:t>Принятый Заказчиком</w:t>
      </w:r>
      <w:r w:rsidRPr="00B365A7">
        <w:rPr>
          <w:color w:val="000000"/>
          <w:szCs w:val="24"/>
        </w:rPr>
        <w:t xml:space="preserve"> товар должен быть осмотрен в срок, определенный настоящим договором. </w:t>
      </w:r>
    </w:p>
    <w:p w:rsidR="00231717" w:rsidRPr="00B365A7" w:rsidRDefault="00231717" w:rsidP="00231717">
      <w:pPr>
        <w:pStyle w:val="22"/>
        <w:ind w:firstLine="0"/>
        <w:rPr>
          <w:color w:val="000000"/>
          <w:szCs w:val="24"/>
        </w:rPr>
      </w:pPr>
      <w:r w:rsidRPr="00B365A7">
        <w:rPr>
          <w:color w:val="000000"/>
          <w:szCs w:val="24"/>
        </w:rPr>
        <w:t>3.1.3. Оплатить товар в срок, установленный настоящим договором.</w:t>
      </w:r>
    </w:p>
    <w:p w:rsidR="00231717" w:rsidRPr="00B365A7" w:rsidRDefault="00231717" w:rsidP="00231717">
      <w:pPr>
        <w:pStyle w:val="22"/>
        <w:ind w:firstLine="0"/>
        <w:rPr>
          <w:color w:val="000000"/>
          <w:szCs w:val="24"/>
        </w:rPr>
      </w:pPr>
      <w:r w:rsidRPr="00B365A7">
        <w:rPr>
          <w:color w:val="000000"/>
          <w:szCs w:val="24"/>
        </w:rPr>
        <w:t>3.1.4. Надлежащим образом исполнять условия настоящего договора.</w:t>
      </w:r>
    </w:p>
    <w:p w:rsidR="00231717" w:rsidRPr="00B365A7" w:rsidRDefault="00231717" w:rsidP="00231717">
      <w:pPr>
        <w:pStyle w:val="22"/>
        <w:ind w:firstLine="0"/>
        <w:rPr>
          <w:color w:val="000000"/>
          <w:szCs w:val="24"/>
        </w:rPr>
      </w:pPr>
      <w:r w:rsidRPr="00B365A7">
        <w:rPr>
          <w:color w:val="000000"/>
          <w:szCs w:val="24"/>
        </w:rPr>
        <w:t>3.2. Поставщик обязан:</w:t>
      </w:r>
    </w:p>
    <w:p w:rsidR="00231717" w:rsidRPr="00B365A7" w:rsidRDefault="00231717" w:rsidP="00231717">
      <w:pPr>
        <w:pStyle w:val="22"/>
        <w:ind w:firstLine="0"/>
        <w:rPr>
          <w:color w:val="000000"/>
          <w:szCs w:val="24"/>
        </w:rPr>
      </w:pPr>
      <w:r w:rsidRPr="00B365A7">
        <w:rPr>
          <w:color w:val="000000"/>
          <w:szCs w:val="24"/>
        </w:rPr>
        <w:lastRenderedPageBreak/>
        <w:t>3.2.1. Передать Заказчику товар в срок</w:t>
      </w:r>
      <w:r w:rsidR="00C4187F">
        <w:rPr>
          <w:color w:val="000000"/>
          <w:szCs w:val="24"/>
        </w:rPr>
        <w:t>,</w:t>
      </w:r>
      <w:r w:rsidRPr="00B365A7">
        <w:rPr>
          <w:color w:val="000000"/>
          <w:szCs w:val="24"/>
        </w:rPr>
        <w:t xml:space="preserve"> указанный в пункте 4.1. настоящего договора в порядке, качестве, количестве, ассортименте и цене в соответствии с условиями настоящего договора.</w:t>
      </w:r>
    </w:p>
    <w:p w:rsidR="00231717" w:rsidRDefault="00231717" w:rsidP="00231717">
      <w:pPr>
        <w:pStyle w:val="22"/>
        <w:ind w:firstLine="0"/>
        <w:rPr>
          <w:color w:val="000000"/>
          <w:szCs w:val="24"/>
        </w:rPr>
      </w:pPr>
      <w:r w:rsidRPr="00B365A7">
        <w:rPr>
          <w:color w:val="000000"/>
          <w:szCs w:val="24"/>
        </w:rPr>
        <w:t>3.2.2. Надлежащим образом исполнить условия настоящего договора.</w:t>
      </w:r>
    </w:p>
    <w:p w:rsidR="00942251" w:rsidRPr="00B365A7" w:rsidRDefault="00942251" w:rsidP="00231717">
      <w:pPr>
        <w:pStyle w:val="22"/>
        <w:ind w:firstLine="0"/>
        <w:rPr>
          <w:color w:val="000000"/>
          <w:szCs w:val="24"/>
        </w:rPr>
      </w:pPr>
    </w:p>
    <w:p w:rsidR="00231717" w:rsidRPr="00B365A7" w:rsidRDefault="008F4709" w:rsidP="008F4709">
      <w:pPr>
        <w:rPr>
          <w:b/>
          <w:color w:val="000000"/>
        </w:rPr>
      </w:pPr>
      <w:r>
        <w:rPr>
          <w:b/>
          <w:color w:val="000000"/>
        </w:rPr>
        <w:t xml:space="preserve">                                   </w:t>
      </w:r>
      <w:r w:rsidR="00231717" w:rsidRPr="00B365A7">
        <w:rPr>
          <w:b/>
          <w:color w:val="000000"/>
        </w:rPr>
        <w:t>4. СРОКИ И УСЛОВИЯ ПОСТАВКИ ТОВАРА</w:t>
      </w:r>
    </w:p>
    <w:p w:rsidR="00231717" w:rsidRPr="00B365A7" w:rsidRDefault="00231717" w:rsidP="00231717">
      <w:pPr>
        <w:jc w:val="both"/>
        <w:rPr>
          <w:color w:val="000000"/>
        </w:rPr>
      </w:pPr>
      <w:r w:rsidRPr="00B365A7">
        <w:rPr>
          <w:color w:val="000000"/>
        </w:rPr>
        <w:t xml:space="preserve">4.1. </w:t>
      </w:r>
      <w:r w:rsidRPr="00B4072E">
        <w:rPr>
          <w:color w:val="000000"/>
        </w:rPr>
        <w:t>П</w:t>
      </w:r>
      <w:r w:rsidRPr="00B365A7">
        <w:rPr>
          <w:color w:val="000000"/>
        </w:rPr>
        <w:t xml:space="preserve">оставщик осуществляет поставку товара </w:t>
      </w:r>
      <w:r w:rsidR="004761B2">
        <w:rPr>
          <w:color w:val="000000"/>
        </w:rPr>
        <w:t>до</w:t>
      </w:r>
      <w:r w:rsidR="000E19FC">
        <w:rPr>
          <w:color w:val="000000"/>
        </w:rPr>
        <w:t xml:space="preserve"> </w:t>
      </w:r>
      <w:r w:rsidR="00942251">
        <w:t>01</w:t>
      </w:r>
      <w:r w:rsidR="00B4072E" w:rsidRPr="00B4072E">
        <w:t>.09</w:t>
      </w:r>
      <w:r w:rsidR="00942251">
        <w:t>.2021</w:t>
      </w:r>
      <w:r w:rsidR="000E19FC">
        <w:rPr>
          <w:color w:val="000000"/>
        </w:rPr>
        <w:t xml:space="preserve"> года</w:t>
      </w:r>
      <w:r w:rsidRPr="00B365A7">
        <w:rPr>
          <w:color w:val="000000"/>
        </w:rPr>
        <w:t xml:space="preserve"> с момента подписания договора </w:t>
      </w:r>
    </w:p>
    <w:p w:rsidR="00231717" w:rsidRPr="00B365A7" w:rsidRDefault="00231717" w:rsidP="00231717">
      <w:pPr>
        <w:jc w:val="both"/>
        <w:rPr>
          <w:color w:val="000000"/>
        </w:rPr>
      </w:pPr>
      <w:r w:rsidRPr="00B365A7">
        <w:rPr>
          <w:color w:val="000000"/>
        </w:rPr>
        <w:t>4.2. Поставщик имеет право осуществить досрочную поставку товара. Уведомление Заказчика о поставке товара осуществляется Поставщиком посредством телефонной связи и/или электронной почты.</w:t>
      </w:r>
    </w:p>
    <w:p w:rsidR="00231717" w:rsidRPr="00B365A7" w:rsidRDefault="00231717" w:rsidP="00231717">
      <w:pPr>
        <w:rPr>
          <w:color w:val="000000"/>
        </w:rPr>
      </w:pPr>
      <w:r w:rsidRPr="00B365A7">
        <w:rPr>
          <w:color w:val="000000"/>
        </w:rPr>
        <w:t xml:space="preserve">4.3. </w:t>
      </w:r>
      <w:r w:rsidRPr="00B4072E">
        <w:rPr>
          <w:b/>
          <w:color w:val="000000"/>
        </w:rPr>
        <w:t>Пунктом поставки товара по настоящему договору является 628680, улица Нефтяников, дом 3/1, город Мегион, Ханты-Мансийский автономный округ - Югра</w:t>
      </w:r>
    </w:p>
    <w:p w:rsidR="00231717" w:rsidRPr="00B365A7" w:rsidRDefault="00231717" w:rsidP="00231717">
      <w:pPr>
        <w:jc w:val="both"/>
        <w:rPr>
          <w:color w:val="000000"/>
        </w:rPr>
      </w:pPr>
      <w:r w:rsidRPr="00B365A7">
        <w:rPr>
          <w:color w:val="000000"/>
        </w:rPr>
        <w:t>4.4. Получение товара по настоящему договору осуществляется Заказчиком в пункте поставки.</w:t>
      </w:r>
    </w:p>
    <w:p w:rsidR="00231717" w:rsidRPr="00B365A7" w:rsidRDefault="00231717" w:rsidP="00231717">
      <w:pPr>
        <w:jc w:val="both"/>
        <w:rPr>
          <w:color w:val="000000"/>
        </w:rPr>
      </w:pPr>
      <w:r w:rsidRPr="00B365A7">
        <w:rPr>
          <w:color w:val="000000"/>
        </w:rPr>
        <w:t>4.5. Заказчик обязан в присутствии представителя Поставщика проверить количество и комплектность товара в момент его получения, качество товара в течение</w:t>
      </w:r>
      <w:r w:rsidRPr="00B365A7">
        <w:t xml:space="preserve"> 7</w:t>
      </w:r>
      <w:r w:rsidRPr="00B365A7">
        <w:rPr>
          <w:color w:val="000000"/>
        </w:rPr>
        <w:t xml:space="preserve"> рабочих дней со дня получения. Для проверки соответствия качества поставляемых товаров требованиям, установленным настоящим договором. Заказчик вправе привлекать независимых экспертов, выбор которых осуществляется в соответствии с законодательством.</w:t>
      </w:r>
    </w:p>
    <w:p w:rsidR="00231717" w:rsidRPr="00B365A7" w:rsidRDefault="00231717" w:rsidP="00231717">
      <w:pPr>
        <w:tabs>
          <w:tab w:val="left" w:pos="9632"/>
        </w:tabs>
        <w:jc w:val="both"/>
        <w:rPr>
          <w:color w:val="000000"/>
        </w:rPr>
      </w:pPr>
      <w:r w:rsidRPr="00B365A7">
        <w:rPr>
          <w:color w:val="000000"/>
        </w:rPr>
        <w:t>Если Заказчик не предъявил в течение указанных сроков претензий, то товар считается принятым Заказчиком. Если в течение 7 рабочих дней, Заказчик обратился с претензией на качество товара, то Поставщик в течение 7 рабочих дней (со дня следующего за днем обращения) должен осуществить обмен на аналогичный товар надлежащего качества. При этом обмен товара осуществляется только при наличии оригинальной заводской упаковки и полной комплектности товара. При невозможности обмена Поставщик обязан возвратить уплаченные за товар деньги, не позднее 7 (семи) календарных дней, с даты обращения Заказчика с претензией к Поставщику.</w:t>
      </w:r>
    </w:p>
    <w:p w:rsidR="00231717" w:rsidRPr="00B365A7" w:rsidRDefault="00231717" w:rsidP="00231717">
      <w:pPr>
        <w:jc w:val="both"/>
        <w:rPr>
          <w:color w:val="000000"/>
        </w:rPr>
      </w:pPr>
      <w:r w:rsidRPr="00B365A7">
        <w:rPr>
          <w:color w:val="000000"/>
        </w:rPr>
        <w:t xml:space="preserve">4.6. В случае если Поставщик не передал товар Заказчику, в срок, указанный в договоре, он обязан осуществить допоставку товара за свой счет в пределах срока действия договора, при этом оплата производится Заказчиком за фактически поставленный товар. </w:t>
      </w:r>
    </w:p>
    <w:p w:rsidR="00231717" w:rsidRPr="00B365A7" w:rsidRDefault="004761B2" w:rsidP="00231717">
      <w:pPr>
        <w:jc w:val="both"/>
        <w:rPr>
          <w:color w:val="000000"/>
        </w:rPr>
      </w:pPr>
      <w:r>
        <w:rPr>
          <w:color w:val="000000"/>
        </w:rPr>
        <w:t xml:space="preserve">4.7. В случае </w:t>
      </w:r>
      <w:r w:rsidR="00231717" w:rsidRPr="00B365A7">
        <w:rPr>
          <w:color w:val="000000"/>
        </w:rPr>
        <w:t>поставки товара ненадлежащего качества, некомплектного товара Заказчик вправе в присутствии представителя Поставщика отказать в приемке данного товара, а также предъявить Поставщику требования, предусмотренные статьями 475, 519 Гражданского Кодекса Российской Федерации, за исключением случая, когда Поставщик, получивший претензию Заказчика о недостатках поставленных товаров, некомплектных товаров без промедления заменит поставленные товары товарами надлежащего качества, комплектными товарами.</w:t>
      </w:r>
    </w:p>
    <w:p w:rsidR="00231717" w:rsidRPr="00B365A7" w:rsidRDefault="00231717" w:rsidP="00231717">
      <w:pPr>
        <w:jc w:val="both"/>
        <w:rPr>
          <w:color w:val="000000"/>
        </w:rPr>
      </w:pPr>
      <w:r w:rsidRPr="00B365A7">
        <w:rPr>
          <w:color w:val="000000"/>
        </w:rPr>
        <w:t>4.8. Представитель Поставщика при передаче товара предоставляет Заказчику платежные документы, все необходимые документы, подтверждающие качество, безопасность и соответствие товара действующим нормам и стандартам: гарантийные документы, сертификаты или декларации соответствия, паспорта, техническую документацию, удостоверения качества на всю номенклатуру получаемого товара. Заказчик вправе потребовать немедленного предоставления указанных документов или отказаться принять товар при невозможности их предоставить в течение одного рабочего дня.</w:t>
      </w:r>
    </w:p>
    <w:p w:rsidR="00231717" w:rsidRPr="00B365A7" w:rsidRDefault="00231717" w:rsidP="00231717">
      <w:pPr>
        <w:jc w:val="both"/>
        <w:rPr>
          <w:color w:val="000000"/>
        </w:rPr>
      </w:pPr>
      <w:r w:rsidRPr="00B365A7">
        <w:rPr>
          <w:color w:val="000000"/>
        </w:rPr>
        <w:t xml:space="preserve">4.9. Датой поставки товара считается день передачи товара со всеми необходимыми документами Поставщиком Заказчику. </w:t>
      </w:r>
    </w:p>
    <w:p w:rsidR="00231717" w:rsidRPr="00B365A7" w:rsidRDefault="00231717" w:rsidP="00231717">
      <w:pPr>
        <w:jc w:val="both"/>
        <w:rPr>
          <w:color w:val="000000"/>
        </w:rPr>
      </w:pPr>
      <w:r w:rsidRPr="00B365A7">
        <w:rPr>
          <w:color w:val="000000"/>
        </w:rPr>
        <w:t>4.10. Обязательство Поставщика по поставке товара считается исполненным с момента надлежащей передачи товара и подтверждается подписанием представителем Заказчика и представителем Поставщика товарной накладной.</w:t>
      </w:r>
    </w:p>
    <w:p w:rsidR="00231717" w:rsidRDefault="00231717" w:rsidP="00231717">
      <w:pPr>
        <w:jc w:val="both"/>
        <w:rPr>
          <w:color w:val="000000"/>
        </w:rPr>
      </w:pPr>
      <w:r w:rsidRPr="00B365A7">
        <w:rPr>
          <w:color w:val="000000"/>
        </w:rPr>
        <w:t>4.11. Риски утраты или повреждения товара до даты подписания товарной накладной Заказчиком несет Поставщик.</w:t>
      </w:r>
    </w:p>
    <w:p w:rsidR="001A2C15" w:rsidRPr="00B365A7" w:rsidRDefault="001A2C15" w:rsidP="00231717">
      <w:pPr>
        <w:jc w:val="both"/>
        <w:rPr>
          <w:color w:val="000000"/>
        </w:rPr>
      </w:pPr>
    </w:p>
    <w:p w:rsidR="00231717" w:rsidRPr="00B365A7" w:rsidRDefault="008F4709" w:rsidP="008F4709">
      <w:pPr>
        <w:pStyle w:val="ae"/>
        <w:tabs>
          <w:tab w:val="left" w:pos="450"/>
        </w:tabs>
        <w:spacing w:after="0"/>
        <w:rPr>
          <w:b/>
          <w:color w:val="000000"/>
          <w:sz w:val="24"/>
          <w:szCs w:val="24"/>
          <w:lang w:val="ru-RU"/>
        </w:rPr>
      </w:pPr>
      <w:r>
        <w:rPr>
          <w:rFonts w:eastAsia="Times New Roman"/>
          <w:color w:val="000000"/>
          <w:sz w:val="24"/>
          <w:szCs w:val="24"/>
          <w:lang w:val="ru-RU"/>
        </w:rPr>
        <w:t xml:space="preserve">           </w:t>
      </w:r>
      <w:r w:rsidR="00231717" w:rsidRPr="00B365A7">
        <w:rPr>
          <w:b/>
          <w:color w:val="000000"/>
          <w:sz w:val="24"/>
          <w:szCs w:val="24"/>
        </w:rPr>
        <w:t>5. КАЧЕСТВО, ГАРАНТИЙНЫЙ СРОК ТОВАРА, СРОК ГОДНОСТИ ТОВАРА</w:t>
      </w:r>
    </w:p>
    <w:p w:rsidR="00231717" w:rsidRPr="00B365A7" w:rsidRDefault="00231717" w:rsidP="00231717">
      <w:pPr>
        <w:pStyle w:val="af0"/>
        <w:spacing w:after="0"/>
        <w:ind w:left="0"/>
        <w:rPr>
          <w:color w:val="000000"/>
          <w:sz w:val="24"/>
          <w:szCs w:val="24"/>
        </w:rPr>
      </w:pPr>
      <w:r w:rsidRPr="00B365A7">
        <w:rPr>
          <w:color w:val="000000"/>
          <w:sz w:val="24"/>
          <w:szCs w:val="24"/>
        </w:rPr>
        <w:t>5.1. Качество товара должно соответствовать установленным для данных видов товара нормам и требованиям Государственных стандартов (ГОСТ), Техническим условиям (ТУ) и иной нормативно-технической документации.</w:t>
      </w:r>
    </w:p>
    <w:p w:rsidR="00231717" w:rsidRPr="00B365A7" w:rsidRDefault="00231717" w:rsidP="00231717">
      <w:pPr>
        <w:pStyle w:val="af2"/>
        <w:tabs>
          <w:tab w:val="num" w:pos="-709"/>
        </w:tabs>
        <w:spacing w:after="0"/>
        <w:ind w:left="0" w:right="0"/>
        <w:rPr>
          <w:color w:val="000000"/>
          <w:szCs w:val="24"/>
        </w:rPr>
      </w:pPr>
      <w:r w:rsidRPr="00B365A7">
        <w:rPr>
          <w:color w:val="000000"/>
          <w:szCs w:val="24"/>
        </w:rPr>
        <w:lastRenderedPageBreak/>
        <w:t>5.2. Если недостатки товара возникли после передачи товара Заказчику вследствие нарушения им установленных правил использования, действий третьих лиц или непреодолимой силы, то Поставщик не отвечает за такие недостатки товара.</w:t>
      </w:r>
    </w:p>
    <w:p w:rsidR="00231717" w:rsidRPr="00B365A7" w:rsidRDefault="00231717" w:rsidP="00231717">
      <w:pPr>
        <w:jc w:val="both"/>
        <w:rPr>
          <w:color w:val="000000"/>
        </w:rPr>
      </w:pPr>
      <w:r w:rsidRPr="00B365A7">
        <w:rPr>
          <w:color w:val="000000"/>
        </w:rPr>
        <w:t>5.3. Товар, на который установлен срок годности, Поставщик обязан передать Заказчику с таким расчетом, чтобы он мог быть использован по назначению до истечения срока годности.</w:t>
      </w:r>
    </w:p>
    <w:p w:rsidR="00231717" w:rsidRPr="00B365A7" w:rsidRDefault="00231717" w:rsidP="00231717">
      <w:pPr>
        <w:jc w:val="both"/>
        <w:rPr>
          <w:color w:val="000000"/>
        </w:rPr>
      </w:pPr>
      <w:r w:rsidRPr="00B365A7">
        <w:rPr>
          <w:color w:val="000000"/>
        </w:rPr>
        <w:t>5.4. Вся продукция должна сопровождаться удостоверением качества, в котором должны быть отражены номер и дата выдачи удостоверения, наименование и адрес изготовителя продукции, наименование продукции, показатели качества, дата изготовления, температурные условия хранения, срок годности товара, наименование нормативно-технической документации, по которой выпускается продукция (ГОСТ, ТУ, СанПиН).</w:t>
      </w:r>
    </w:p>
    <w:p w:rsidR="00231717" w:rsidRPr="00B365A7" w:rsidRDefault="00231717" w:rsidP="00231717">
      <w:pPr>
        <w:jc w:val="both"/>
        <w:rPr>
          <w:color w:val="000000"/>
        </w:rPr>
      </w:pPr>
      <w:r w:rsidRPr="00B365A7">
        <w:rPr>
          <w:color w:val="000000"/>
        </w:rPr>
        <w:t>5.5. Гарантийный срок на товар указывается производителем в технической документации, а Поставщиком в выдаваемых гарантийных документах, и начинает течь с момента передачи товара Заказчику.</w:t>
      </w:r>
    </w:p>
    <w:p w:rsidR="00231717" w:rsidRDefault="00231717" w:rsidP="00231717">
      <w:pPr>
        <w:widowControl w:val="0"/>
        <w:shd w:val="clear" w:color="auto" w:fill="FFFFFF"/>
        <w:tabs>
          <w:tab w:val="left" w:pos="1162"/>
        </w:tabs>
        <w:jc w:val="both"/>
        <w:rPr>
          <w:color w:val="000000"/>
        </w:rPr>
      </w:pPr>
      <w:r w:rsidRPr="00B365A7">
        <w:rPr>
          <w:color w:val="000000"/>
        </w:rPr>
        <w:t xml:space="preserve">5.6. Гарантийное обслуживание товара производится в течение </w:t>
      </w:r>
      <w:r w:rsidR="009A6C39">
        <w:rPr>
          <w:color w:val="000000"/>
        </w:rPr>
        <w:t>2</w:t>
      </w:r>
      <w:r w:rsidRPr="00B365A7">
        <w:rPr>
          <w:color w:val="000000"/>
        </w:rPr>
        <w:t xml:space="preserve"> месяцев с момента передачи товара Заказчику и подписания товарной накладной.</w:t>
      </w:r>
    </w:p>
    <w:p w:rsidR="001A2C15" w:rsidRPr="00B365A7" w:rsidRDefault="001A2C15" w:rsidP="00231717">
      <w:pPr>
        <w:widowControl w:val="0"/>
        <w:shd w:val="clear" w:color="auto" w:fill="FFFFFF"/>
        <w:tabs>
          <w:tab w:val="left" w:pos="1162"/>
        </w:tabs>
        <w:jc w:val="both"/>
        <w:rPr>
          <w:color w:val="000000"/>
        </w:rPr>
      </w:pPr>
    </w:p>
    <w:p w:rsidR="001A2C15" w:rsidRPr="00B365A7" w:rsidRDefault="00A706B5" w:rsidP="00A706B5">
      <w:pPr>
        <w:outlineLvl w:val="0"/>
        <w:rPr>
          <w:b/>
          <w:color w:val="000000"/>
        </w:rPr>
      </w:pPr>
      <w:r>
        <w:rPr>
          <w:color w:val="000000"/>
        </w:rPr>
        <w:t xml:space="preserve">                                 </w:t>
      </w:r>
      <w:r w:rsidR="00231717" w:rsidRPr="00B365A7">
        <w:rPr>
          <w:b/>
          <w:color w:val="000000"/>
        </w:rPr>
        <w:t>6. ПЕРЕХОД ПРАВА СОБСТВЕННОСТИ НА ТОВАР</w:t>
      </w:r>
    </w:p>
    <w:p w:rsidR="00231717" w:rsidRPr="00B365A7" w:rsidRDefault="00231717" w:rsidP="00231717">
      <w:pPr>
        <w:pStyle w:val="ae"/>
        <w:spacing w:after="0"/>
        <w:rPr>
          <w:color w:val="000000"/>
          <w:sz w:val="24"/>
          <w:szCs w:val="24"/>
        </w:rPr>
      </w:pPr>
      <w:r w:rsidRPr="00B365A7">
        <w:rPr>
          <w:color w:val="000000"/>
          <w:sz w:val="24"/>
          <w:szCs w:val="24"/>
        </w:rPr>
        <w:t>6.1. Поставщик гарантирует, что товар, поставляемый по настоящему договору, не находится под арестом, не является предметом залога, не обременен требованиями третьих лиц.</w:t>
      </w:r>
    </w:p>
    <w:p w:rsidR="00231717" w:rsidRPr="00B365A7" w:rsidRDefault="00231717" w:rsidP="00231717">
      <w:pPr>
        <w:shd w:val="clear" w:color="auto" w:fill="FFFFFF"/>
        <w:tabs>
          <w:tab w:val="left" w:pos="1162"/>
        </w:tabs>
        <w:jc w:val="both"/>
        <w:rPr>
          <w:color w:val="000000"/>
        </w:rPr>
      </w:pPr>
      <w:r w:rsidRPr="00B365A7">
        <w:rPr>
          <w:color w:val="000000"/>
        </w:rPr>
        <w:t>6.2. Право собственности на Товар переходит к Заказчику и прекращается у Поставщика с момента передачи Товара Поставщиком представителю Заказчика, подписания ими приемо-сдаточных документов и передачей Заказчику всей необходимой документации, подписания товарной накладной и полной оплаты Товара.</w:t>
      </w:r>
    </w:p>
    <w:p w:rsidR="00231717" w:rsidRDefault="00231717" w:rsidP="00231717">
      <w:pPr>
        <w:shd w:val="clear" w:color="auto" w:fill="FFFFFF"/>
        <w:tabs>
          <w:tab w:val="left" w:pos="1171"/>
        </w:tabs>
        <w:jc w:val="both"/>
        <w:rPr>
          <w:color w:val="000000"/>
        </w:rPr>
      </w:pPr>
      <w:r w:rsidRPr="00B365A7">
        <w:rPr>
          <w:color w:val="000000"/>
        </w:rPr>
        <w:t xml:space="preserve">6.3. До момента передачи Товара уполномоченному представителю Заказчика и подписания приемо-сдаточных документов риск случайной гибели Товара несет Поставщик. </w:t>
      </w:r>
    </w:p>
    <w:p w:rsidR="001A2C15" w:rsidRPr="00B365A7" w:rsidRDefault="001A2C15" w:rsidP="00231717">
      <w:pPr>
        <w:shd w:val="clear" w:color="auto" w:fill="FFFFFF"/>
        <w:tabs>
          <w:tab w:val="left" w:pos="1171"/>
        </w:tabs>
        <w:jc w:val="both"/>
        <w:rPr>
          <w:color w:val="000000"/>
        </w:rPr>
      </w:pPr>
    </w:p>
    <w:p w:rsidR="00231717" w:rsidRPr="00B365A7" w:rsidRDefault="00A706B5" w:rsidP="00A706B5">
      <w:pPr>
        <w:outlineLvl w:val="0"/>
        <w:rPr>
          <w:b/>
          <w:color w:val="000000"/>
        </w:rPr>
      </w:pPr>
      <w:r>
        <w:rPr>
          <w:b/>
          <w:color w:val="000000"/>
        </w:rPr>
        <w:t xml:space="preserve">                                                          </w:t>
      </w:r>
      <w:r w:rsidR="00231717" w:rsidRPr="00B365A7">
        <w:rPr>
          <w:b/>
          <w:color w:val="000000"/>
        </w:rPr>
        <w:t>7. ТАРА И УПАКОВКА</w:t>
      </w:r>
    </w:p>
    <w:p w:rsidR="00231717" w:rsidRPr="00B365A7" w:rsidRDefault="00231717" w:rsidP="00231717">
      <w:pPr>
        <w:jc w:val="both"/>
        <w:rPr>
          <w:color w:val="000000"/>
        </w:rPr>
      </w:pPr>
      <w:r w:rsidRPr="00B365A7">
        <w:rPr>
          <w:color w:val="000000"/>
        </w:rPr>
        <w:t xml:space="preserve">7.1. Тара и упаковка товара должны соответствовать требованиям соответствующих ГОСТов, стандартов, технических условий и входит в цену товара. </w:t>
      </w:r>
    </w:p>
    <w:p w:rsidR="004659B6" w:rsidRDefault="00231717" w:rsidP="00231717">
      <w:pPr>
        <w:jc w:val="both"/>
        <w:rPr>
          <w:color w:val="000000"/>
        </w:rPr>
      </w:pPr>
      <w:r w:rsidRPr="00B365A7">
        <w:rPr>
          <w:color w:val="000000"/>
        </w:rPr>
        <w:t xml:space="preserve">7.2. Товар должен быть упакован в соответствии с нормами и правилами, действующими на предприятии-изготовителе. Упаковка должна обеспечивать полную сохранность товара при транспортировке любыми видами транспорта. </w:t>
      </w:r>
    </w:p>
    <w:p w:rsidR="001A2C15" w:rsidRDefault="001A2C15" w:rsidP="00231717">
      <w:pPr>
        <w:jc w:val="both"/>
        <w:rPr>
          <w:color w:val="000000"/>
        </w:rPr>
      </w:pPr>
    </w:p>
    <w:p w:rsidR="00231717" w:rsidRPr="00B365A7" w:rsidRDefault="00A706B5" w:rsidP="00A706B5">
      <w:pPr>
        <w:outlineLvl w:val="0"/>
        <w:rPr>
          <w:b/>
          <w:color w:val="000000"/>
        </w:rPr>
      </w:pPr>
      <w:r>
        <w:rPr>
          <w:b/>
          <w:color w:val="000000"/>
        </w:rPr>
        <w:t xml:space="preserve">                                                </w:t>
      </w:r>
      <w:r w:rsidR="00231717" w:rsidRPr="00B365A7">
        <w:rPr>
          <w:b/>
          <w:color w:val="000000"/>
        </w:rPr>
        <w:t>8. ОТВЕТСТВЕННОСТЬ СТОРОН</w:t>
      </w:r>
    </w:p>
    <w:p w:rsidR="00231717" w:rsidRPr="00B365A7" w:rsidRDefault="00231717" w:rsidP="00231717">
      <w:pPr>
        <w:widowControl w:val="0"/>
        <w:jc w:val="both"/>
        <w:rPr>
          <w:color w:val="000000"/>
        </w:rPr>
      </w:pPr>
      <w:r w:rsidRPr="00B365A7">
        <w:rPr>
          <w:color w:val="000000"/>
        </w:rPr>
        <w:t>8.1. За неисполнение или ненадлежащее исполнение условий настоящего договора стороны его несут следующую взаимную материальную ответственность (штраф, пеня, неустойка), причем санкции применяются без взаимных зачетов.</w:t>
      </w:r>
    </w:p>
    <w:p w:rsidR="00231717" w:rsidRPr="00B365A7" w:rsidRDefault="00231717" w:rsidP="00231717">
      <w:pPr>
        <w:widowControl w:val="0"/>
        <w:jc w:val="both"/>
        <w:rPr>
          <w:color w:val="000000"/>
        </w:rPr>
      </w:pPr>
      <w:r w:rsidRPr="00B365A7">
        <w:rPr>
          <w:color w:val="000000"/>
        </w:rPr>
        <w:t xml:space="preserve">8.1.1. В случае просрочки поставки или недопоставку товара Поставщиком, Заказчик направляет требования об уплате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определяется </w:t>
      </w:r>
      <w:r w:rsidR="009A6C39" w:rsidRPr="00B365A7">
        <w:rPr>
          <w:color w:val="000000"/>
        </w:rPr>
        <w:t>в</w:t>
      </w:r>
      <w:r w:rsidR="009A6C39">
        <w:rPr>
          <w:color w:val="000000"/>
        </w:rPr>
        <w:t xml:space="preserve"> </w:t>
      </w:r>
      <w:r w:rsidR="009A6C39" w:rsidRPr="00B365A7">
        <w:rPr>
          <w:color w:val="000000"/>
        </w:rPr>
        <w:t>порядке,</w:t>
      </w:r>
      <w:r w:rsidRPr="00B365A7">
        <w:rPr>
          <w:color w:val="000000"/>
        </w:rP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31717" w:rsidRPr="00B365A7" w:rsidRDefault="00231717" w:rsidP="00231717">
      <w:pPr>
        <w:widowControl w:val="0"/>
        <w:jc w:val="both"/>
        <w:rPr>
          <w:color w:val="000000"/>
        </w:rPr>
      </w:pPr>
      <w:r w:rsidRPr="00B365A7">
        <w:rPr>
          <w:color w:val="000000"/>
        </w:rPr>
        <w:t>8.1.2. Если поставленный товар не соответствует по качеству стандартам, техническим условиям, иной документации, образцам (Эталонам) или условиям договора, а также, если поставлены некомплектные товары, Поставщик уплачивает Покупателю штраф в размере 10 процентов стоимости товаров ненадлежащего качества или некомплектных товаров.</w:t>
      </w:r>
    </w:p>
    <w:p w:rsidR="00231717" w:rsidRPr="00B365A7" w:rsidRDefault="00231717" w:rsidP="00231717">
      <w:pPr>
        <w:pStyle w:val="af0"/>
        <w:spacing w:after="0"/>
        <w:ind w:left="0"/>
        <w:rPr>
          <w:color w:val="000000"/>
          <w:sz w:val="24"/>
          <w:szCs w:val="24"/>
        </w:rPr>
      </w:pPr>
      <w:r w:rsidRPr="00B365A7">
        <w:rPr>
          <w:color w:val="000000"/>
          <w:sz w:val="24"/>
          <w:szCs w:val="24"/>
        </w:rPr>
        <w:t xml:space="preserve">8.1.3. В случае просрочки исполнения Заказчиком оплаты поставленного товара, Поставщик вправе потребовать уплату пеней. Пени начисляются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w:t>
      </w:r>
      <w:r w:rsidRPr="00B365A7">
        <w:rPr>
          <w:color w:val="000000"/>
          <w:sz w:val="24"/>
          <w:szCs w:val="24"/>
        </w:rPr>
        <w:lastRenderedPageBreak/>
        <w:t>действующей на день уплаты пеней ставки рефинансирования Центрального банка Российской Федерации от суммы неисполненных обязательств. Заказчик освобождается от уплаты пеней, если докажет, что просрочка произошла вследствие непреодолимой силы или по вине Поставщика.</w:t>
      </w:r>
    </w:p>
    <w:p w:rsidR="00231717" w:rsidRPr="00B365A7" w:rsidRDefault="00231717" w:rsidP="00231717">
      <w:pPr>
        <w:widowControl w:val="0"/>
        <w:jc w:val="both"/>
        <w:rPr>
          <w:color w:val="000000"/>
        </w:rPr>
      </w:pPr>
      <w:r w:rsidRPr="00B365A7">
        <w:rPr>
          <w:color w:val="000000"/>
        </w:rPr>
        <w:t>8.1.4. Уплата неустойки (штрафа, пени) и возмещение убытков, причиненных ненадлежащим исполнением обязательства, не освобождает стороны договора от исполнения обязательств по договору в полном объеме.</w:t>
      </w:r>
    </w:p>
    <w:p w:rsidR="001A2C15" w:rsidRDefault="00A706B5" w:rsidP="00A706B5">
      <w:pPr>
        <w:rPr>
          <w:b/>
          <w:color w:val="000000"/>
        </w:rPr>
      </w:pPr>
      <w:r>
        <w:rPr>
          <w:b/>
          <w:color w:val="000000"/>
        </w:rPr>
        <w:t xml:space="preserve">                                                                      </w:t>
      </w:r>
    </w:p>
    <w:p w:rsidR="00231717" w:rsidRPr="00B365A7" w:rsidRDefault="001A2C15" w:rsidP="00A706B5">
      <w:pPr>
        <w:rPr>
          <w:b/>
          <w:color w:val="000000"/>
        </w:rPr>
      </w:pPr>
      <w:r>
        <w:rPr>
          <w:b/>
          <w:color w:val="000000"/>
        </w:rPr>
        <w:t xml:space="preserve">                                                                   </w:t>
      </w:r>
      <w:r w:rsidR="00231717" w:rsidRPr="00B365A7">
        <w:rPr>
          <w:b/>
          <w:color w:val="000000"/>
        </w:rPr>
        <w:t>9. АРБИТРАЖ</w:t>
      </w:r>
    </w:p>
    <w:p w:rsidR="00231717" w:rsidRPr="00B365A7" w:rsidRDefault="00231717" w:rsidP="00231717">
      <w:pPr>
        <w:pStyle w:val="2"/>
        <w:spacing w:after="0" w:line="240" w:lineRule="auto"/>
        <w:rPr>
          <w:color w:val="000000"/>
          <w:sz w:val="24"/>
          <w:szCs w:val="24"/>
        </w:rPr>
      </w:pPr>
      <w:r w:rsidRPr="00B365A7">
        <w:rPr>
          <w:color w:val="000000"/>
          <w:sz w:val="24"/>
          <w:szCs w:val="24"/>
        </w:rPr>
        <w:t>9.1. Стороны примут все меры к разрешению всех споров и разногласий, возникающих из настоящего договора или в связи с ним, путем переговоров уполномоченных представителей сторон.</w:t>
      </w:r>
    </w:p>
    <w:p w:rsidR="00231717" w:rsidRPr="00B365A7" w:rsidRDefault="00231717" w:rsidP="00231717">
      <w:pPr>
        <w:rPr>
          <w:color w:val="000000"/>
        </w:rPr>
      </w:pPr>
      <w:r w:rsidRPr="00B365A7">
        <w:rPr>
          <w:color w:val="000000"/>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w:t>
      </w:r>
    </w:p>
    <w:p w:rsidR="00231717" w:rsidRDefault="00231717" w:rsidP="00A706B5">
      <w:pPr>
        <w:rPr>
          <w:color w:val="000000"/>
        </w:rPr>
      </w:pPr>
      <w:r w:rsidRPr="00B365A7">
        <w:rPr>
          <w:color w:val="000000"/>
        </w:rPr>
        <w:t>Срок рассмотрения претензий сторон друг к другу устанавливается равным десяти дням.</w:t>
      </w:r>
    </w:p>
    <w:p w:rsidR="001A2C15" w:rsidRPr="00B365A7" w:rsidRDefault="001A2C15" w:rsidP="00A706B5">
      <w:pPr>
        <w:rPr>
          <w:color w:val="000000"/>
        </w:rPr>
      </w:pPr>
    </w:p>
    <w:p w:rsidR="00231717" w:rsidRPr="00B365A7" w:rsidRDefault="00A706B5" w:rsidP="00A706B5">
      <w:pPr>
        <w:rPr>
          <w:b/>
          <w:color w:val="000000"/>
        </w:rPr>
      </w:pPr>
      <w:r>
        <w:rPr>
          <w:b/>
          <w:color w:val="000000"/>
        </w:rPr>
        <w:t xml:space="preserve">                                             </w:t>
      </w:r>
      <w:r w:rsidR="00231717" w:rsidRPr="00B365A7">
        <w:rPr>
          <w:b/>
          <w:color w:val="000000"/>
        </w:rPr>
        <w:t>10. ДЕЙСТВИЯ НЕПРЕОДОЛИМОЙ СИЛЫ</w:t>
      </w:r>
    </w:p>
    <w:p w:rsidR="00231717" w:rsidRPr="00B365A7" w:rsidRDefault="00231717" w:rsidP="00231717">
      <w:pPr>
        <w:jc w:val="both"/>
        <w:rPr>
          <w:color w:val="000000"/>
        </w:rPr>
      </w:pPr>
      <w:r w:rsidRPr="00B365A7">
        <w:rPr>
          <w:color w:val="000000"/>
        </w:rPr>
        <w:t>10.1.Ни одна из Сторон не несет ответственности перед другой Стороной за невыполнение обязательств, обусловленной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а также акты государственных органов, запрещающие такие сделки.</w:t>
      </w:r>
    </w:p>
    <w:p w:rsidR="00231717" w:rsidRPr="00B365A7" w:rsidRDefault="00231717" w:rsidP="00231717">
      <w:pPr>
        <w:jc w:val="both"/>
        <w:rPr>
          <w:color w:val="000000"/>
        </w:rPr>
      </w:pPr>
      <w:r w:rsidRPr="00B365A7">
        <w:rPr>
          <w:color w:val="000000"/>
        </w:rPr>
        <w:t>10.2.Достаточным подтверждением наличия и продолжительности действия обстоятельств непреодолимой силы является свидетельство, выданное компетентным государственным органом.</w:t>
      </w:r>
    </w:p>
    <w:p w:rsidR="00231717" w:rsidRPr="00B365A7" w:rsidRDefault="00231717" w:rsidP="00231717">
      <w:pPr>
        <w:jc w:val="both"/>
        <w:rPr>
          <w:color w:val="000000"/>
        </w:rPr>
      </w:pPr>
      <w:r w:rsidRPr="00B365A7">
        <w:rPr>
          <w:color w:val="000000"/>
        </w:rPr>
        <w:t>10.3. Сторона, которая не исполняет своих обязательств вследствие форс-мажора, должна известить другую Сторону о наступлении указанных обстоятельств и их влиянии на исполнение по договору в течение семи дней с даты их наступления.</w:t>
      </w:r>
    </w:p>
    <w:p w:rsidR="00231717" w:rsidRPr="00B365A7" w:rsidRDefault="00231717" w:rsidP="00231717">
      <w:pPr>
        <w:jc w:val="both"/>
        <w:rPr>
          <w:color w:val="000000"/>
        </w:rPr>
      </w:pPr>
      <w:r w:rsidRPr="00B365A7">
        <w:rPr>
          <w:color w:val="000000"/>
        </w:rPr>
        <w:t>10.4.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231717" w:rsidRPr="00B365A7" w:rsidRDefault="00231717" w:rsidP="00231717">
      <w:pPr>
        <w:jc w:val="both"/>
        <w:rPr>
          <w:color w:val="000000"/>
        </w:rPr>
      </w:pPr>
      <w:r w:rsidRPr="00B365A7">
        <w:rPr>
          <w:color w:val="000000"/>
        </w:rPr>
        <w:t>10.5.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231717" w:rsidRPr="00B365A7" w:rsidRDefault="00231717" w:rsidP="00231717">
      <w:pPr>
        <w:jc w:val="both"/>
        <w:rPr>
          <w:color w:val="000000"/>
        </w:rPr>
      </w:pPr>
      <w:r w:rsidRPr="00B365A7">
        <w:rPr>
          <w:color w:val="000000"/>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31717" w:rsidRDefault="00231717" w:rsidP="00231717">
      <w:pPr>
        <w:jc w:val="both"/>
        <w:rPr>
          <w:color w:val="000000"/>
        </w:rPr>
      </w:pPr>
      <w:r w:rsidRPr="00B365A7">
        <w:rPr>
          <w:color w:val="000000"/>
        </w:rPr>
        <w:t>10.6.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Заказчиком путем направления уведомления другой стороне.</w:t>
      </w:r>
    </w:p>
    <w:p w:rsidR="001A2C15" w:rsidRDefault="001A2C15" w:rsidP="00231717">
      <w:pPr>
        <w:jc w:val="both"/>
        <w:rPr>
          <w:color w:val="000000"/>
        </w:rPr>
      </w:pPr>
    </w:p>
    <w:p w:rsidR="001A2C15" w:rsidRPr="00B365A7" w:rsidRDefault="001A2C15" w:rsidP="00231717">
      <w:pPr>
        <w:jc w:val="both"/>
        <w:rPr>
          <w:color w:val="000000"/>
        </w:rPr>
      </w:pPr>
      <w:r>
        <w:rPr>
          <w:color w:val="000000"/>
        </w:rPr>
        <w:t xml:space="preserve">  </w:t>
      </w:r>
    </w:p>
    <w:p w:rsidR="00231717" w:rsidRPr="00B365A7" w:rsidRDefault="008F4709" w:rsidP="008F4709">
      <w:pPr>
        <w:outlineLvl w:val="0"/>
        <w:rPr>
          <w:b/>
          <w:color w:val="000000"/>
        </w:rPr>
      </w:pPr>
      <w:r>
        <w:rPr>
          <w:b/>
          <w:color w:val="000000"/>
        </w:rPr>
        <w:t xml:space="preserve">                                  </w:t>
      </w:r>
      <w:r w:rsidR="00231717" w:rsidRPr="00B365A7">
        <w:rPr>
          <w:b/>
          <w:color w:val="000000"/>
        </w:rPr>
        <w:t>11.  ИЗМЕНЕНИЕ, РАСТОРЖЕНИЕ КОНТРАКТА</w:t>
      </w:r>
    </w:p>
    <w:p w:rsidR="00231717" w:rsidRPr="00B365A7" w:rsidRDefault="00231717" w:rsidP="00231717">
      <w:pPr>
        <w:jc w:val="both"/>
        <w:outlineLvl w:val="0"/>
        <w:rPr>
          <w:color w:val="000000"/>
        </w:rPr>
      </w:pPr>
      <w:r w:rsidRPr="00B365A7">
        <w:rPr>
          <w:color w:val="000000"/>
        </w:rPr>
        <w:t>11.1. При исполнении договора изменение условий договора по соглашению сторон и в одностороннем порядке не допускается, за исключением случаев, предусмотренных пунктами 11.2, 11.3, настоящего контракта.</w:t>
      </w:r>
    </w:p>
    <w:p w:rsidR="00231717" w:rsidRPr="00B365A7" w:rsidRDefault="00231717" w:rsidP="00231717">
      <w:pPr>
        <w:pStyle w:val="ConsPlusNormal"/>
        <w:widowControl/>
        <w:jc w:val="both"/>
        <w:rPr>
          <w:rFonts w:ascii="Times New Roman" w:hAnsi="Times New Roman"/>
          <w:color w:val="000000"/>
          <w:sz w:val="24"/>
          <w:szCs w:val="24"/>
        </w:rPr>
      </w:pPr>
      <w:r w:rsidRPr="00B365A7">
        <w:rPr>
          <w:rFonts w:ascii="Times New Roman" w:hAnsi="Times New Roman"/>
          <w:color w:val="000000"/>
          <w:sz w:val="24"/>
          <w:szCs w:val="24"/>
        </w:rPr>
        <w:t xml:space="preserve">11.2.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31717" w:rsidRPr="00B365A7" w:rsidRDefault="00231717" w:rsidP="00231717">
      <w:pPr>
        <w:pStyle w:val="ConsPlusNormal"/>
        <w:widowControl/>
        <w:jc w:val="both"/>
        <w:rPr>
          <w:rFonts w:ascii="Times New Roman" w:hAnsi="Times New Roman"/>
          <w:color w:val="000000"/>
          <w:sz w:val="24"/>
          <w:szCs w:val="24"/>
        </w:rPr>
      </w:pPr>
      <w:r w:rsidRPr="00B365A7">
        <w:rPr>
          <w:rFonts w:ascii="Times New Roman" w:hAnsi="Times New Roman"/>
          <w:color w:val="000000"/>
          <w:sz w:val="24"/>
          <w:szCs w:val="24"/>
        </w:rPr>
        <w:t xml:space="preserve">11.3. При исполнении договора не допускается перемена Поставщика, за исключением случаев, если новый Поставщик является правопреемником Поставщика по настоящему договору </w:t>
      </w:r>
      <w:r w:rsidRPr="00B365A7">
        <w:rPr>
          <w:rFonts w:ascii="Times New Roman" w:hAnsi="Times New Roman"/>
          <w:color w:val="000000"/>
          <w:sz w:val="24"/>
          <w:szCs w:val="24"/>
        </w:rPr>
        <w:lastRenderedPageBreak/>
        <w:t>вследствие реорганизации юридического лица в форме преобразования, слияния или присоединения.</w:t>
      </w:r>
    </w:p>
    <w:p w:rsidR="00231717" w:rsidRPr="00B365A7" w:rsidRDefault="00231717" w:rsidP="00231717">
      <w:pPr>
        <w:pStyle w:val="ConsPlusNormal"/>
        <w:widowControl/>
        <w:jc w:val="both"/>
        <w:rPr>
          <w:rFonts w:ascii="Times New Roman" w:hAnsi="Times New Roman"/>
          <w:color w:val="000000"/>
          <w:sz w:val="24"/>
          <w:szCs w:val="24"/>
        </w:rPr>
      </w:pPr>
      <w:r w:rsidRPr="00B365A7">
        <w:rPr>
          <w:rFonts w:ascii="Times New Roman" w:hAnsi="Times New Roman"/>
          <w:color w:val="000000"/>
          <w:sz w:val="24"/>
          <w:szCs w:val="24"/>
        </w:rPr>
        <w:t>11.4. Расторжение договора допускается исключительно по соглашению сторон или решению суда по основаниям, предусмотренным действующим законодательством.</w:t>
      </w:r>
    </w:p>
    <w:p w:rsidR="001A2C15" w:rsidRDefault="00A706B5" w:rsidP="00A706B5">
      <w:pPr>
        <w:outlineLvl w:val="0"/>
        <w:rPr>
          <w:b/>
          <w:color w:val="000000"/>
        </w:rPr>
      </w:pPr>
      <w:r>
        <w:rPr>
          <w:b/>
          <w:color w:val="000000"/>
        </w:rPr>
        <w:t xml:space="preserve">                                                        </w:t>
      </w:r>
    </w:p>
    <w:p w:rsidR="001A2C15" w:rsidRDefault="001A2C15" w:rsidP="00A706B5">
      <w:pPr>
        <w:outlineLvl w:val="0"/>
        <w:rPr>
          <w:b/>
          <w:color w:val="000000"/>
        </w:rPr>
      </w:pPr>
    </w:p>
    <w:p w:rsidR="001A2C15" w:rsidRDefault="001A2C15" w:rsidP="00A706B5">
      <w:pPr>
        <w:outlineLvl w:val="0"/>
        <w:rPr>
          <w:b/>
          <w:color w:val="000000"/>
        </w:rPr>
      </w:pPr>
    </w:p>
    <w:p w:rsidR="001A2C15" w:rsidRDefault="001A2C15" w:rsidP="00A706B5">
      <w:pPr>
        <w:outlineLvl w:val="0"/>
        <w:rPr>
          <w:b/>
          <w:color w:val="000000"/>
        </w:rPr>
      </w:pPr>
    </w:p>
    <w:p w:rsidR="001A2C15" w:rsidRDefault="001A2C15" w:rsidP="00A706B5">
      <w:pPr>
        <w:outlineLvl w:val="0"/>
        <w:rPr>
          <w:b/>
          <w:color w:val="000000"/>
        </w:rPr>
      </w:pPr>
    </w:p>
    <w:p w:rsidR="00231717" w:rsidRPr="001A2C15" w:rsidRDefault="001A2C15" w:rsidP="00A706B5">
      <w:pPr>
        <w:outlineLvl w:val="0"/>
        <w:rPr>
          <w:b/>
          <w:color w:val="000000"/>
        </w:rPr>
      </w:pPr>
      <w:r>
        <w:rPr>
          <w:b/>
          <w:color w:val="000000"/>
        </w:rPr>
        <w:t xml:space="preserve">                                        </w:t>
      </w:r>
      <w:r w:rsidR="008F4709">
        <w:rPr>
          <w:b/>
          <w:color w:val="000000"/>
        </w:rPr>
        <w:t xml:space="preserve"> </w:t>
      </w:r>
      <w:r w:rsidR="00231717" w:rsidRPr="00B365A7">
        <w:rPr>
          <w:b/>
          <w:color w:val="000000"/>
        </w:rPr>
        <w:t xml:space="preserve">12. </w:t>
      </w:r>
      <w:r w:rsidR="00231717" w:rsidRPr="00B365A7">
        <w:rPr>
          <w:b/>
          <w:bCs/>
          <w:color w:val="000000"/>
        </w:rPr>
        <w:t>СРОК ДЕЙСТВИЯ ДОГОВОРА</w:t>
      </w:r>
    </w:p>
    <w:p w:rsidR="004761B2" w:rsidRDefault="00231717" w:rsidP="00A706B5">
      <w:pPr>
        <w:jc w:val="both"/>
        <w:rPr>
          <w:i/>
          <w:iCs/>
        </w:rPr>
      </w:pPr>
      <w:r w:rsidRPr="00B365A7">
        <w:t>12.1.</w:t>
      </w:r>
      <w:r w:rsidRPr="00B365A7">
        <w:rPr>
          <w:color w:val="000000" w:themeColor="text1"/>
        </w:rPr>
        <w:t xml:space="preserve"> </w:t>
      </w:r>
      <w:r w:rsidR="004761B2" w:rsidRPr="003C6EE4">
        <w:t xml:space="preserve">Настоящий договор вступает в силу с </w:t>
      </w:r>
      <w:r w:rsidR="00942251">
        <w:t>момента подписания его сторонам</w:t>
      </w:r>
      <w:r w:rsidR="004761B2" w:rsidRPr="003C6EE4">
        <w:t xml:space="preserve"> и действует по</w:t>
      </w:r>
      <w:r w:rsidR="00942251">
        <w:t xml:space="preserve"> 31.12.2021</w:t>
      </w:r>
      <w:r w:rsidR="004761B2" w:rsidRPr="003C6EE4">
        <w:t>г., а в части взаиморасчетов до полного исполнения сторонами обязательств по настоящему договору.</w:t>
      </w:r>
      <w:r w:rsidR="004761B2" w:rsidRPr="003C6EE4">
        <w:rPr>
          <w:i/>
          <w:iCs/>
        </w:rPr>
        <w:t xml:space="preserve"> </w:t>
      </w:r>
    </w:p>
    <w:p w:rsidR="001A2C15" w:rsidRDefault="001A2C15" w:rsidP="00A706B5">
      <w:pPr>
        <w:jc w:val="both"/>
        <w:rPr>
          <w:i/>
          <w:iCs/>
        </w:rPr>
      </w:pPr>
    </w:p>
    <w:p w:rsidR="001A2C15" w:rsidRDefault="001A2C15" w:rsidP="00A706B5">
      <w:pPr>
        <w:jc w:val="both"/>
        <w:rPr>
          <w:i/>
          <w:iCs/>
        </w:rPr>
      </w:pPr>
    </w:p>
    <w:p w:rsidR="001A2C15" w:rsidRDefault="001A2C15" w:rsidP="00A706B5">
      <w:pPr>
        <w:jc w:val="both"/>
        <w:rPr>
          <w:i/>
          <w:iCs/>
        </w:rPr>
      </w:pPr>
    </w:p>
    <w:p w:rsidR="00231717" w:rsidRPr="00B365A7" w:rsidRDefault="00A706B5" w:rsidP="00A706B5">
      <w:pPr>
        <w:outlineLvl w:val="0"/>
        <w:rPr>
          <w:b/>
          <w:color w:val="000000"/>
        </w:rPr>
      </w:pPr>
      <w:r>
        <w:rPr>
          <w:b/>
          <w:color w:val="000000"/>
        </w:rPr>
        <w:t xml:space="preserve">                                                </w:t>
      </w:r>
      <w:r w:rsidR="00231717" w:rsidRPr="00B365A7">
        <w:rPr>
          <w:b/>
          <w:color w:val="000000"/>
        </w:rPr>
        <w:t>13. ЗАКЛЮЧИТЕЛЬНЫЕ ПОЛОЖЕНИЯ</w:t>
      </w:r>
    </w:p>
    <w:p w:rsidR="00231717" w:rsidRPr="00B365A7" w:rsidRDefault="00C4187F" w:rsidP="00231717">
      <w:pPr>
        <w:pStyle w:val="3"/>
        <w:spacing w:after="0"/>
        <w:jc w:val="both"/>
        <w:rPr>
          <w:color w:val="000000"/>
          <w:sz w:val="24"/>
          <w:szCs w:val="24"/>
        </w:rPr>
      </w:pPr>
      <w:r>
        <w:rPr>
          <w:color w:val="000000"/>
          <w:sz w:val="24"/>
          <w:szCs w:val="24"/>
        </w:rPr>
        <w:t>13.1</w:t>
      </w:r>
      <w:r w:rsidR="00231717" w:rsidRPr="00B365A7">
        <w:rPr>
          <w:color w:val="000000"/>
          <w:sz w:val="24"/>
          <w:szCs w:val="24"/>
        </w:rPr>
        <w:t>. Настоящий договор составлен в двух экземплярах - по одному экземпляру для Поставщика и Заказчика.</w:t>
      </w:r>
    </w:p>
    <w:p w:rsidR="00231717" w:rsidRPr="00B365A7" w:rsidRDefault="00C4187F" w:rsidP="00231717">
      <w:pPr>
        <w:jc w:val="both"/>
        <w:rPr>
          <w:color w:val="000000"/>
        </w:rPr>
      </w:pPr>
      <w:r>
        <w:rPr>
          <w:color w:val="000000"/>
        </w:rPr>
        <w:t>13.2</w:t>
      </w:r>
      <w:r w:rsidR="00231717" w:rsidRPr="00B365A7">
        <w:rPr>
          <w:color w:val="000000"/>
        </w:rPr>
        <w:t xml:space="preserve"> Во всех правовых вопросах, не предусмотренных в настоящем договоре, Поставщик и Заказчик руководствуются действующим на момент заключения договора гражданским законодательством Российской Федерации.</w:t>
      </w:r>
    </w:p>
    <w:p w:rsidR="00231717" w:rsidRDefault="00C4187F" w:rsidP="00231717">
      <w:pPr>
        <w:widowControl w:val="0"/>
        <w:shd w:val="clear" w:color="auto" w:fill="FFFFFF"/>
        <w:tabs>
          <w:tab w:val="left" w:pos="485"/>
        </w:tabs>
        <w:ind w:left="29"/>
        <w:jc w:val="both"/>
        <w:rPr>
          <w:snapToGrid w:val="0"/>
        </w:rPr>
      </w:pPr>
      <w:r>
        <w:rPr>
          <w:snapToGrid w:val="0"/>
        </w:rPr>
        <w:t>13.3.</w:t>
      </w:r>
      <w:r w:rsidR="00231717" w:rsidRPr="00B365A7">
        <w:rPr>
          <w:snapToGrid w:val="0"/>
        </w:rPr>
        <w:t>Официальные документы, подлежащие передаче между сторонами в связи с заключением и исполнением настоящего договора, должны иметь простую письменную форму, быть подписаны уполномоченными на то представителями сторон и направляться по нижеуказанным адресам сторон. Документы должны направляться по почте с уведомлением о вручении адресату или через курьера под расписку в получении стороной-адресатом. Документы, переданные по факсимильной связи, рассматриваются сторонами как оригинальные при условии, что получившая документ сторона направила передавшей его стороне по факсимильной связи официальное подтверждение о получении документа. Передача официального документа по факсимильной связи не освобождает передающую сторону от обязанности передать оригинал документа стороне – адресату в разумные сроки по почте или через курьера.</w:t>
      </w: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Default="001A2C15" w:rsidP="00231717">
      <w:pPr>
        <w:widowControl w:val="0"/>
        <w:shd w:val="clear" w:color="auto" w:fill="FFFFFF"/>
        <w:tabs>
          <w:tab w:val="left" w:pos="485"/>
        </w:tabs>
        <w:ind w:left="29"/>
        <w:jc w:val="both"/>
        <w:rPr>
          <w:snapToGrid w:val="0"/>
        </w:rPr>
      </w:pPr>
    </w:p>
    <w:p w:rsidR="001A2C15" w:rsidRPr="00B365A7" w:rsidRDefault="001A2C15" w:rsidP="00231717">
      <w:pPr>
        <w:widowControl w:val="0"/>
        <w:shd w:val="clear" w:color="auto" w:fill="FFFFFF"/>
        <w:tabs>
          <w:tab w:val="left" w:pos="485"/>
        </w:tabs>
        <w:ind w:left="29"/>
        <w:jc w:val="both"/>
        <w:rPr>
          <w:snapToGrid w:val="0"/>
        </w:rPr>
      </w:pPr>
    </w:p>
    <w:p w:rsidR="001A2C15" w:rsidRDefault="00A706B5" w:rsidP="00A706B5">
      <w:pPr>
        <w:pStyle w:val="a3"/>
        <w:spacing w:before="0" w:beforeAutospacing="0" w:after="0" w:afterAutospacing="0"/>
        <w:rPr>
          <w:snapToGrid w:val="0"/>
        </w:rPr>
      </w:pPr>
      <w:r>
        <w:rPr>
          <w:snapToGrid w:val="0"/>
        </w:rPr>
        <w:t xml:space="preserve">               </w:t>
      </w:r>
    </w:p>
    <w:p w:rsidR="001A2C15" w:rsidRDefault="001A2C15" w:rsidP="00A706B5">
      <w:pPr>
        <w:pStyle w:val="a3"/>
        <w:spacing w:before="0" w:beforeAutospacing="0" w:after="0" w:afterAutospacing="0"/>
        <w:rPr>
          <w:snapToGrid w:val="0"/>
        </w:rPr>
      </w:pPr>
    </w:p>
    <w:p w:rsidR="00874135" w:rsidRPr="00B365A7" w:rsidRDefault="001A2C15" w:rsidP="00A706B5">
      <w:pPr>
        <w:pStyle w:val="a3"/>
        <w:spacing w:before="0" w:beforeAutospacing="0" w:after="0" w:afterAutospacing="0"/>
        <w:rPr>
          <w:b/>
          <w:bCs/>
          <w:color w:val="000000" w:themeColor="text1"/>
        </w:rPr>
      </w:pPr>
      <w:r>
        <w:rPr>
          <w:snapToGrid w:val="0"/>
        </w:rPr>
        <w:lastRenderedPageBreak/>
        <w:t xml:space="preserve">                </w:t>
      </w:r>
      <w:r w:rsidR="00A706B5">
        <w:rPr>
          <w:snapToGrid w:val="0"/>
        </w:rPr>
        <w:t xml:space="preserve">  </w:t>
      </w:r>
      <w:r w:rsidR="00874135" w:rsidRPr="00B365A7">
        <w:rPr>
          <w:b/>
          <w:bCs/>
          <w:color w:val="000000" w:themeColor="text1"/>
        </w:rPr>
        <w:t>1</w:t>
      </w:r>
      <w:r w:rsidR="00231717" w:rsidRPr="00B365A7">
        <w:rPr>
          <w:b/>
          <w:bCs/>
          <w:color w:val="000000" w:themeColor="text1"/>
        </w:rPr>
        <w:t>4</w:t>
      </w:r>
      <w:r w:rsidR="00874135" w:rsidRPr="00B365A7">
        <w:rPr>
          <w:b/>
          <w:bCs/>
          <w:color w:val="000000" w:themeColor="text1"/>
        </w:rPr>
        <w:t>. А</w:t>
      </w:r>
      <w:r w:rsidR="00B365A7">
        <w:rPr>
          <w:b/>
          <w:bCs/>
          <w:color w:val="000000" w:themeColor="text1"/>
        </w:rPr>
        <w:t xml:space="preserve">ДРЕСА МЕСТА НАХОЖДЕНИЯ, БАНКОВСКИЕ РЕКВИЗИТЫ И </w:t>
      </w:r>
      <w:r w:rsidR="00A706B5">
        <w:rPr>
          <w:b/>
          <w:bCs/>
          <w:color w:val="000000" w:themeColor="text1"/>
        </w:rPr>
        <w:t xml:space="preserve">                             </w:t>
      </w:r>
      <w:r w:rsidR="00B365A7">
        <w:rPr>
          <w:b/>
          <w:bCs/>
          <w:color w:val="000000" w:themeColor="text1"/>
        </w:rPr>
        <w:t>ПОДПИСИ СТОРОН</w:t>
      </w:r>
    </w:p>
    <w:p w:rsidR="00535CC6" w:rsidRPr="00824C83" w:rsidRDefault="00535CC6" w:rsidP="0089347F">
      <w:pPr>
        <w:pStyle w:val="a3"/>
        <w:spacing w:before="0" w:beforeAutospacing="0" w:after="0" w:afterAutospacing="0"/>
        <w:jc w:val="center"/>
        <w:rPr>
          <w:color w:val="000000" w:themeColor="text1"/>
        </w:rPr>
      </w:pPr>
    </w:p>
    <w:tbl>
      <w:tblPr>
        <w:tblW w:w="10279"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1E0" w:firstRow="1" w:lastRow="1" w:firstColumn="1" w:lastColumn="1" w:noHBand="0" w:noVBand="0"/>
      </w:tblPr>
      <w:tblGrid>
        <w:gridCol w:w="5043"/>
        <w:gridCol w:w="5236"/>
      </w:tblGrid>
      <w:tr w:rsidR="00824C83" w:rsidRPr="00824C83" w:rsidTr="00535CC6">
        <w:trPr>
          <w:trHeight w:val="271"/>
        </w:trPr>
        <w:tc>
          <w:tcPr>
            <w:tcW w:w="5043" w:type="dxa"/>
            <w:hideMark/>
          </w:tcPr>
          <w:p w:rsidR="004411E1" w:rsidRPr="00942251" w:rsidRDefault="004411E1" w:rsidP="0089347F">
            <w:pPr>
              <w:pStyle w:val="a3"/>
              <w:spacing w:before="0" w:beforeAutospacing="0" w:after="0" w:afterAutospacing="0"/>
              <w:rPr>
                <w:b/>
                <w:color w:val="000000" w:themeColor="text1"/>
              </w:rPr>
            </w:pPr>
            <w:r w:rsidRPr="00942251">
              <w:rPr>
                <w:b/>
                <w:color w:val="000000" w:themeColor="text1"/>
              </w:rPr>
              <w:t>ЗАКАЗЧИК</w:t>
            </w:r>
          </w:p>
          <w:p w:rsidR="00874135" w:rsidRPr="00942251" w:rsidRDefault="001714B3" w:rsidP="0089347F">
            <w:pPr>
              <w:pStyle w:val="a3"/>
              <w:spacing w:before="0" w:beforeAutospacing="0" w:after="0" w:afterAutospacing="0"/>
              <w:rPr>
                <w:rStyle w:val="a5"/>
                <w:b w:val="0"/>
                <w:color w:val="000000" w:themeColor="text1"/>
              </w:rPr>
            </w:pPr>
            <w:r w:rsidRPr="00942251">
              <w:rPr>
                <w:b/>
                <w:color w:val="000000" w:themeColor="text1"/>
              </w:rPr>
              <w:t xml:space="preserve">МАДОУ </w:t>
            </w:r>
            <w:r w:rsidR="00824C83" w:rsidRPr="00942251">
              <w:rPr>
                <w:b/>
                <w:color w:val="000000" w:themeColor="text1"/>
              </w:rPr>
              <w:t>ДС</w:t>
            </w:r>
            <w:r w:rsidR="00877152" w:rsidRPr="00942251">
              <w:rPr>
                <w:b/>
                <w:color w:val="000000" w:themeColor="text1"/>
              </w:rPr>
              <w:t xml:space="preserve"> №14 «Умка»</w:t>
            </w:r>
          </w:p>
        </w:tc>
        <w:tc>
          <w:tcPr>
            <w:tcW w:w="5236" w:type="dxa"/>
            <w:hideMark/>
          </w:tcPr>
          <w:p w:rsidR="00874135" w:rsidRPr="00005B73" w:rsidRDefault="004411E1" w:rsidP="0089347F">
            <w:pPr>
              <w:pStyle w:val="a3"/>
              <w:spacing w:before="0" w:beforeAutospacing="0" w:after="0" w:afterAutospacing="0"/>
              <w:rPr>
                <w:b/>
                <w:color w:val="000000" w:themeColor="text1"/>
              </w:rPr>
            </w:pPr>
            <w:r w:rsidRPr="00005B73">
              <w:rPr>
                <w:b/>
                <w:color w:val="000000" w:themeColor="text1"/>
              </w:rPr>
              <w:t>ПОСТАВЩИК</w:t>
            </w:r>
          </w:p>
          <w:p w:rsidR="00535CC6" w:rsidRPr="00D82516" w:rsidRDefault="00535CC6" w:rsidP="007B79DB">
            <w:pPr>
              <w:pStyle w:val="a3"/>
              <w:spacing w:before="0" w:beforeAutospacing="0" w:after="0" w:afterAutospacing="0"/>
              <w:rPr>
                <w:rStyle w:val="a5"/>
                <w:color w:val="000000" w:themeColor="text1"/>
              </w:rPr>
            </w:pPr>
          </w:p>
        </w:tc>
      </w:tr>
      <w:tr w:rsidR="00942251" w:rsidRPr="00D82516" w:rsidTr="001F68A2">
        <w:trPr>
          <w:trHeight w:val="5527"/>
        </w:trPr>
        <w:tc>
          <w:tcPr>
            <w:tcW w:w="5043" w:type="dxa"/>
          </w:tcPr>
          <w:p w:rsidR="00942251" w:rsidRPr="00942251" w:rsidRDefault="00942251" w:rsidP="0089347F">
            <w:pPr>
              <w:pStyle w:val="a3"/>
              <w:spacing w:before="0" w:beforeAutospacing="0" w:after="0" w:afterAutospacing="0"/>
              <w:rPr>
                <w:rStyle w:val="a5"/>
                <w:b w:val="0"/>
                <w:color w:val="000000" w:themeColor="text1"/>
              </w:rPr>
            </w:pPr>
            <w:r w:rsidRPr="00942251">
              <w:rPr>
                <w:b/>
                <w:color w:val="000000" w:themeColor="text1"/>
              </w:rPr>
              <w:t xml:space="preserve">628680, </w:t>
            </w:r>
            <w:r w:rsidRPr="00942251">
              <w:rPr>
                <w:rStyle w:val="a5"/>
                <w:color w:val="000000" w:themeColor="text1"/>
              </w:rPr>
              <w:t>Ханты-Мансийский АО</w:t>
            </w:r>
            <w:r w:rsidRPr="00942251">
              <w:rPr>
                <w:b/>
                <w:color w:val="000000" w:themeColor="text1"/>
              </w:rPr>
              <w:t xml:space="preserve">, г. Мегион, ул. Нефтяников, 3/1 </w:t>
            </w:r>
          </w:p>
          <w:p w:rsidR="00942251" w:rsidRPr="00942251" w:rsidRDefault="00942251" w:rsidP="00535CC6">
            <w:pPr>
              <w:pStyle w:val="a3"/>
              <w:spacing w:before="0" w:beforeAutospacing="0" w:after="0" w:afterAutospacing="0"/>
              <w:rPr>
                <w:rStyle w:val="a5"/>
                <w:b w:val="0"/>
                <w:color w:val="000000" w:themeColor="text1"/>
              </w:rPr>
            </w:pPr>
            <w:r w:rsidRPr="00942251">
              <w:rPr>
                <w:b/>
                <w:color w:val="000000" w:themeColor="text1"/>
              </w:rPr>
              <w:t>ИНН 8605024604</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КПП 860501001</w:t>
            </w:r>
          </w:p>
          <w:p w:rsidR="00942251" w:rsidRPr="00942251" w:rsidRDefault="00942251" w:rsidP="00535CC6">
            <w:pPr>
              <w:pStyle w:val="a3"/>
              <w:spacing w:before="0" w:beforeAutospacing="0" w:after="0" w:afterAutospacing="0"/>
              <w:rPr>
                <w:b/>
                <w:bCs/>
              </w:rPr>
            </w:pPr>
            <w:r w:rsidRPr="00942251">
              <w:rPr>
                <w:b/>
                <w:color w:val="000000" w:themeColor="text1"/>
              </w:rPr>
              <w:t xml:space="preserve">Р/с </w:t>
            </w:r>
            <w:r w:rsidRPr="00942251">
              <w:rPr>
                <w:b/>
                <w:bCs/>
              </w:rPr>
              <w:t>03234643718730008700</w:t>
            </w:r>
          </w:p>
          <w:p w:rsidR="00942251" w:rsidRPr="00942251" w:rsidRDefault="00942251" w:rsidP="00535CC6">
            <w:pPr>
              <w:pStyle w:val="a3"/>
              <w:spacing w:before="0" w:beforeAutospacing="0" w:after="0" w:afterAutospacing="0"/>
              <w:rPr>
                <w:rStyle w:val="a5"/>
                <w:b w:val="0"/>
                <w:color w:val="000000" w:themeColor="text1"/>
              </w:rPr>
            </w:pPr>
            <w:r w:rsidRPr="00942251">
              <w:rPr>
                <w:b/>
                <w:bCs/>
              </w:rPr>
              <w:t>К/с 40102810245370000007</w:t>
            </w:r>
          </w:p>
          <w:p w:rsidR="00942251" w:rsidRPr="00942251" w:rsidRDefault="00942251" w:rsidP="00535CC6">
            <w:pPr>
              <w:pStyle w:val="a3"/>
              <w:spacing w:before="0" w:beforeAutospacing="0" w:after="0" w:afterAutospacing="0"/>
              <w:rPr>
                <w:rStyle w:val="a5"/>
                <w:b w:val="0"/>
                <w:color w:val="000000" w:themeColor="text1"/>
              </w:rPr>
            </w:pPr>
            <w:r w:rsidRPr="00942251">
              <w:rPr>
                <w:b/>
                <w:bCs/>
              </w:rPr>
              <w:t>РКЦ ХАНТЫ-МАНСИЙСК// УФК по Ханты-Мансийскому автономному округу-Югре в г. Ханты-Мансийск</w:t>
            </w:r>
          </w:p>
          <w:p w:rsidR="00942251" w:rsidRPr="00942251" w:rsidRDefault="00942251" w:rsidP="00535CC6">
            <w:pPr>
              <w:pStyle w:val="a3"/>
              <w:spacing w:before="0" w:beforeAutospacing="0" w:after="0" w:afterAutospacing="0"/>
              <w:rPr>
                <w:rStyle w:val="a5"/>
                <w:b w:val="0"/>
                <w:color w:val="000000" w:themeColor="text1"/>
              </w:rPr>
            </w:pPr>
            <w:r w:rsidRPr="00942251">
              <w:rPr>
                <w:b/>
                <w:color w:val="000000" w:themeColor="text1"/>
              </w:rPr>
              <w:t xml:space="preserve">БИК </w:t>
            </w:r>
            <w:r w:rsidRPr="00942251">
              <w:rPr>
                <w:b/>
                <w:bCs/>
              </w:rPr>
              <w:t>007162163</w:t>
            </w:r>
          </w:p>
          <w:p w:rsidR="00942251" w:rsidRPr="00942251" w:rsidRDefault="00942251" w:rsidP="00535CC6">
            <w:pPr>
              <w:pStyle w:val="a3"/>
              <w:spacing w:before="0" w:beforeAutospacing="0" w:after="0" w:afterAutospacing="0"/>
              <w:rPr>
                <w:rStyle w:val="a5"/>
                <w:bCs w:val="0"/>
                <w:color w:val="000000" w:themeColor="text1"/>
              </w:rPr>
            </w:pPr>
            <w:r w:rsidRPr="00942251">
              <w:rPr>
                <w:rStyle w:val="a5"/>
                <w:bCs w:val="0"/>
                <w:color w:val="000000" w:themeColor="text1"/>
              </w:rPr>
              <w:t>ОКПО 27382461</w:t>
            </w:r>
          </w:p>
          <w:p w:rsidR="00942251" w:rsidRPr="00942251" w:rsidRDefault="00942251" w:rsidP="009B2670">
            <w:pPr>
              <w:pStyle w:val="a3"/>
              <w:spacing w:before="0" w:beforeAutospacing="0" w:after="0" w:afterAutospacing="0"/>
              <w:rPr>
                <w:color w:val="000000" w:themeColor="text1"/>
              </w:rPr>
            </w:pPr>
            <w:r w:rsidRPr="00942251">
              <w:rPr>
                <w:rStyle w:val="a5"/>
                <w:bCs w:val="0"/>
                <w:color w:val="000000" w:themeColor="text1"/>
              </w:rPr>
              <w:t>ОКВЭД 85.11; 85.41</w:t>
            </w:r>
            <w:r w:rsidRPr="00942251">
              <w:rPr>
                <w:color w:val="000000" w:themeColor="text1"/>
              </w:rPr>
              <w:t xml:space="preserve"> </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Тел. 8(34643) 3-12-51; 3-12-54</w:t>
            </w:r>
          </w:p>
          <w:p w:rsidR="00942251" w:rsidRPr="00942251" w:rsidRDefault="00942251" w:rsidP="00535CC6">
            <w:pPr>
              <w:pStyle w:val="a3"/>
              <w:spacing w:before="0" w:beforeAutospacing="0" w:after="0" w:afterAutospacing="0"/>
              <w:rPr>
                <w:color w:val="000000" w:themeColor="text1"/>
              </w:rPr>
            </w:pPr>
            <w:r w:rsidRPr="00942251">
              <w:rPr>
                <w:rStyle w:val="a5"/>
                <w:color w:val="000000" w:themeColor="text1"/>
              </w:rPr>
              <w:t>@</w:t>
            </w:r>
            <w:r w:rsidRPr="00942251">
              <w:rPr>
                <w:rStyle w:val="a5"/>
                <w:color w:val="000000" w:themeColor="text1"/>
                <w:lang w:val="en-US"/>
              </w:rPr>
              <w:t>mail</w:t>
            </w:r>
            <w:r w:rsidRPr="00942251">
              <w:rPr>
                <w:rStyle w:val="a5"/>
                <w:color w:val="000000" w:themeColor="text1"/>
              </w:rPr>
              <w:t xml:space="preserve">: </w:t>
            </w:r>
            <w:r w:rsidRPr="00942251">
              <w:rPr>
                <w:rStyle w:val="a5"/>
                <w:color w:val="000000" w:themeColor="text1"/>
                <w:lang w:val="en-US"/>
              </w:rPr>
              <w:t>umkamegion</w:t>
            </w:r>
            <w:r w:rsidRPr="00942251">
              <w:rPr>
                <w:rStyle w:val="a5"/>
                <w:color w:val="000000" w:themeColor="text1"/>
              </w:rPr>
              <w:t>@</w:t>
            </w:r>
            <w:r w:rsidRPr="00942251">
              <w:rPr>
                <w:rStyle w:val="a5"/>
                <w:color w:val="000000" w:themeColor="text1"/>
                <w:lang w:val="en-US"/>
              </w:rPr>
              <w:t>mail</w:t>
            </w:r>
            <w:r w:rsidRPr="00942251">
              <w:rPr>
                <w:rStyle w:val="a5"/>
                <w:color w:val="000000" w:themeColor="text1"/>
              </w:rPr>
              <w:t>.</w:t>
            </w:r>
            <w:r w:rsidRPr="00942251">
              <w:rPr>
                <w:rStyle w:val="a5"/>
                <w:color w:val="000000" w:themeColor="text1"/>
                <w:lang w:val="en-US"/>
              </w:rPr>
              <w:t>ru</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 xml:space="preserve">Заведующий </w:t>
            </w:r>
          </w:p>
          <w:p w:rsidR="00942251" w:rsidRPr="00942251" w:rsidRDefault="00942251" w:rsidP="00535CC6">
            <w:pPr>
              <w:pStyle w:val="a3"/>
              <w:spacing w:before="0" w:beforeAutospacing="0" w:after="0" w:afterAutospacing="0"/>
              <w:rPr>
                <w:b/>
                <w:color w:val="000000" w:themeColor="text1"/>
              </w:rPr>
            </w:pPr>
            <w:r w:rsidRPr="00942251">
              <w:rPr>
                <w:b/>
                <w:color w:val="000000" w:themeColor="text1"/>
              </w:rPr>
              <w:t>МАДОУ ДС №14 «УМКА»</w:t>
            </w:r>
          </w:p>
          <w:p w:rsidR="00942251" w:rsidRPr="00942251" w:rsidRDefault="00942251" w:rsidP="00942251">
            <w:pPr>
              <w:pStyle w:val="a3"/>
              <w:spacing w:before="0" w:beforeAutospacing="0" w:after="0" w:afterAutospacing="0"/>
              <w:rPr>
                <w:b/>
                <w:color w:val="000000" w:themeColor="text1"/>
              </w:rPr>
            </w:pPr>
            <w:r w:rsidRPr="00942251">
              <w:rPr>
                <w:b/>
                <w:color w:val="000000" w:themeColor="text1"/>
              </w:rPr>
              <w:t>______________________Е. Н. Манапова</w:t>
            </w:r>
          </w:p>
          <w:p w:rsidR="00942251" w:rsidRPr="00942251" w:rsidRDefault="00942251" w:rsidP="000C71B6">
            <w:pPr>
              <w:pStyle w:val="a3"/>
              <w:rPr>
                <w:rStyle w:val="a5"/>
                <w:b w:val="0"/>
                <w:color w:val="000000" w:themeColor="text1"/>
              </w:rPr>
            </w:pPr>
            <w:r w:rsidRPr="00942251">
              <w:rPr>
                <w:b/>
                <w:color w:val="000000" w:themeColor="text1"/>
              </w:rPr>
              <w:t>М.П.</w:t>
            </w:r>
          </w:p>
        </w:tc>
        <w:tc>
          <w:tcPr>
            <w:tcW w:w="5236" w:type="dxa"/>
          </w:tcPr>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Default="00942251" w:rsidP="00535CC6">
            <w:pPr>
              <w:pStyle w:val="a3"/>
              <w:rPr>
                <w:rStyle w:val="a5"/>
                <w:color w:val="000000" w:themeColor="text1"/>
              </w:rPr>
            </w:pPr>
          </w:p>
          <w:p w:rsidR="00942251" w:rsidRPr="00D82516" w:rsidRDefault="00942251" w:rsidP="00535CC6">
            <w:pPr>
              <w:pStyle w:val="a3"/>
              <w:rPr>
                <w:rStyle w:val="a5"/>
                <w:color w:val="000000" w:themeColor="text1"/>
              </w:rPr>
            </w:pPr>
            <w:r w:rsidRPr="00D82516">
              <w:rPr>
                <w:rStyle w:val="a5"/>
                <w:color w:val="000000" w:themeColor="text1"/>
              </w:rPr>
              <w:t>М.П.</w:t>
            </w:r>
          </w:p>
        </w:tc>
      </w:tr>
    </w:tbl>
    <w:p w:rsidR="001A2C15" w:rsidRDefault="001A2C15" w:rsidP="008F4709">
      <w:pPr>
        <w:rPr>
          <w:b/>
          <w:color w:val="000000" w:themeColor="text1"/>
        </w:rPr>
      </w:pPr>
    </w:p>
    <w:p w:rsidR="001A2C15" w:rsidRDefault="001A2C15" w:rsidP="008F4709">
      <w:pPr>
        <w:rPr>
          <w:color w:val="000000" w:themeColor="text1"/>
        </w:rPr>
      </w:pPr>
    </w:p>
    <w:p w:rsidR="001A2C15" w:rsidRDefault="001A2C15" w:rsidP="008F4709">
      <w:pPr>
        <w:rPr>
          <w:color w:val="000000" w:themeColor="text1"/>
        </w:rPr>
      </w:pPr>
    </w:p>
    <w:p w:rsidR="001D0E44" w:rsidRPr="00824C83" w:rsidRDefault="008F4709" w:rsidP="00942251">
      <w:pPr>
        <w:jc w:val="right"/>
        <w:rPr>
          <w:color w:val="000000" w:themeColor="text1"/>
          <w:sz w:val="20"/>
          <w:szCs w:val="20"/>
        </w:rPr>
      </w:pPr>
      <w:r>
        <w:rPr>
          <w:color w:val="000000" w:themeColor="text1"/>
        </w:rPr>
        <w:t xml:space="preserve">                                                                                                                          </w:t>
      </w:r>
      <w:r w:rsidR="00803221" w:rsidRPr="00824C83">
        <w:rPr>
          <w:color w:val="000000" w:themeColor="text1"/>
          <w:sz w:val="20"/>
          <w:szCs w:val="20"/>
        </w:rPr>
        <w:t>Приложение № 1</w:t>
      </w:r>
    </w:p>
    <w:p w:rsidR="00763CD4" w:rsidRPr="00D82516" w:rsidRDefault="00C4187F" w:rsidP="00942251">
      <w:pPr>
        <w:jc w:val="right"/>
        <w:rPr>
          <w:color w:val="000000"/>
          <w:sz w:val="22"/>
          <w:szCs w:val="22"/>
        </w:rPr>
      </w:pPr>
      <w:r>
        <w:rPr>
          <w:color w:val="000000" w:themeColor="text1"/>
          <w:sz w:val="20"/>
          <w:szCs w:val="20"/>
        </w:rPr>
        <w:t xml:space="preserve">                                      </w:t>
      </w:r>
      <w:r w:rsidR="00763CD4">
        <w:rPr>
          <w:color w:val="000000" w:themeColor="text1"/>
          <w:sz w:val="20"/>
          <w:szCs w:val="20"/>
        </w:rPr>
        <w:t xml:space="preserve">      </w:t>
      </w:r>
      <w:r>
        <w:rPr>
          <w:color w:val="000000" w:themeColor="text1"/>
          <w:sz w:val="20"/>
          <w:szCs w:val="20"/>
        </w:rPr>
        <w:t xml:space="preserve">  </w:t>
      </w:r>
      <w:r w:rsidR="00763CD4">
        <w:rPr>
          <w:color w:val="000000" w:themeColor="text1"/>
          <w:sz w:val="20"/>
          <w:szCs w:val="20"/>
        </w:rPr>
        <w:t xml:space="preserve">                                                                             </w:t>
      </w:r>
      <w:r w:rsidR="00A05610">
        <w:rPr>
          <w:color w:val="000000" w:themeColor="text1"/>
          <w:sz w:val="20"/>
          <w:szCs w:val="20"/>
        </w:rPr>
        <w:t xml:space="preserve">           </w:t>
      </w:r>
      <w:r w:rsidR="00803221" w:rsidRPr="00D82516">
        <w:rPr>
          <w:color w:val="000000" w:themeColor="text1"/>
          <w:sz w:val="20"/>
          <w:szCs w:val="20"/>
        </w:rPr>
        <w:t xml:space="preserve">к договору </w:t>
      </w:r>
      <w:r w:rsidR="00942251">
        <w:rPr>
          <w:color w:val="000000"/>
          <w:sz w:val="22"/>
          <w:szCs w:val="22"/>
        </w:rPr>
        <w:t>2021-37</w:t>
      </w:r>
    </w:p>
    <w:p w:rsidR="009F11BE" w:rsidRPr="00D82516" w:rsidRDefault="00C4187F" w:rsidP="00942251">
      <w:pPr>
        <w:ind w:left="4956" w:firstLine="708"/>
        <w:jc w:val="right"/>
        <w:rPr>
          <w:color w:val="000000" w:themeColor="text1"/>
          <w:sz w:val="20"/>
          <w:szCs w:val="20"/>
        </w:rPr>
      </w:pPr>
      <w:r w:rsidRPr="00D82516">
        <w:rPr>
          <w:color w:val="000000" w:themeColor="text1"/>
          <w:sz w:val="20"/>
          <w:szCs w:val="20"/>
        </w:rPr>
        <w:t xml:space="preserve">         </w:t>
      </w:r>
      <w:r w:rsidR="008F4709" w:rsidRPr="00D82516">
        <w:rPr>
          <w:color w:val="000000" w:themeColor="text1"/>
          <w:sz w:val="20"/>
          <w:szCs w:val="20"/>
        </w:rPr>
        <w:t xml:space="preserve">                        </w:t>
      </w:r>
      <w:r w:rsidRPr="00D82516">
        <w:rPr>
          <w:color w:val="000000" w:themeColor="text1"/>
          <w:sz w:val="20"/>
          <w:szCs w:val="20"/>
        </w:rPr>
        <w:t>от "</w:t>
      </w:r>
      <w:r w:rsidR="00942251">
        <w:rPr>
          <w:color w:val="000000" w:themeColor="text1"/>
          <w:sz w:val="20"/>
          <w:szCs w:val="20"/>
        </w:rPr>
        <w:t xml:space="preserve">   </w:t>
      </w:r>
      <w:r w:rsidR="008F4709" w:rsidRPr="00D82516">
        <w:rPr>
          <w:color w:val="000000" w:themeColor="text1"/>
          <w:sz w:val="20"/>
          <w:szCs w:val="20"/>
        </w:rPr>
        <w:t xml:space="preserve">" </w:t>
      </w:r>
      <w:r w:rsidR="00942251">
        <w:rPr>
          <w:color w:val="000000" w:themeColor="text1"/>
          <w:sz w:val="20"/>
          <w:szCs w:val="20"/>
        </w:rPr>
        <w:t xml:space="preserve">               </w:t>
      </w:r>
      <w:r w:rsidR="00A05610" w:rsidRPr="00D82516">
        <w:rPr>
          <w:color w:val="000000" w:themeColor="text1"/>
          <w:sz w:val="20"/>
          <w:szCs w:val="20"/>
        </w:rPr>
        <w:t>202</w:t>
      </w:r>
      <w:r w:rsidR="00942251">
        <w:rPr>
          <w:color w:val="000000" w:themeColor="text1"/>
          <w:sz w:val="20"/>
          <w:szCs w:val="20"/>
        </w:rPr>
        <w:t>1</w:t>
      </w:r>
      <w:r w:rsidR="00A05610" w:rsidRPr="00D82516">
        <w:rPr>
          <w:color w:val="000000" w:themeColor="text1"/>
          <w:sz w:val="20"/>
          <w:szCs w:val="20"/>
        </w:rPr>
        <w:t xml:space="preserve"> </w:t>
      </w:r>
      <w:r w:rsidR="009B2670" w:rsidRPr="00D82516">
        <w:rPr>
          <w:color w:val="000000" w:themeColor="text1"/>
          <w:sz w:val="20"/>
          <w:szCs w:val="20"/>
        </w:rPr>
        <w:t>года</w:t>
      </w:r>
    </w:p>
    <w:p w:rsidR="00483E93" w:rsidRPr="00824C83" w:rsidRDefault="009F11BE" w:rsidP="009F11BE">
      <w:pPr>
        <w:ind w:left="4956" w:hanging="4956"/>
        <w:jc w:val="center"/>
        <w:rPr>
          <w:b/>
          <w:color w:val="000000" w:themeColor="text1"/>
        </w:rPr>
      </w:pPr>
      <w:r w:rsidRPr="00824C83">
        <w:rPr>
          <w:b/>
          <w:color w:val="000000" w:themeColor="text1"/>
        </w:rPr>
        <w:t xml:space="preserve">Спецификация </w:t>
      </w:r>
    </w:p>
    <w:p w:rsidR="00DE6FA1" w:rsidRPr="00FF38F6" w:rsidRDefault="00FF38F6" w:rsidP="00FF38F6">
      <w:pPr>
        <w:ind w:left="4956" w:hanging="4956"/>
        <w:jc w:val="center"/>
        <w:rPr>
          <w:b/>
          <w:color w:val="000000" w:themeColor="text1"/>
        </w:rPr>
      </w:pPr>
      <w:r>
        <w:rPr>
          <w:b/>
          <w:color w:val="000000" w:themeColor="text1"/>
        </w:rPr>
        <w:t xml:space="preserve">на поставку </w:t>
      </w:r>
      <w:r w:rsidRPr="00FF38F6">
        <w:rPr>
          <w:b/>
          <w:bCs/>
          <w:color w:val="000000" w:themeColor="text1"/>
        </w:rPr>
        <w:t>канцелярских товаров</w:t>
      </w:r>
    </w:p>
    <w:tbl>
      <w:tblPr>
        <w:tblW w:w="9561" w:type="dxa"/>
        <w:tblInd w:w="70" w:type="dxa"/>
        <w:tblLayout w:type="fixed"/>
        <w:tblCellMar>
          <w:left w:w="70" w:type="dxa"/>
          <w:right w:w="70" w:type="dxa"/>
        </w:tblCellMar>
        <w:tblLook w:val="0000" w:firstRow="0" w:lastRow="0" w:firstColumn="0" w:lastColumn="0" w:noHBand="0" w:noVBand="0"/>
      </w:tblPr>
      <w:tblGrid>
        <w:gridCol w:w="540"/>
        <w:gridCol w:w="4769"/>
        <w:gridCol w:w="992"/>
        <w:gridCol w:w="851"/>
        <w:gridCol w:w="851"/>
        <w:gridCol w:w="1558"/>
      </w:tblGrid>
      <w:tr w:rsidR="00DE6FA1" w:rsidTr="001A2C15">
        <w:trPr>
          <w:trHeight w:val="480"/>
        </w:trPr>
        <w:tc>
          <w:tcPr>
            <w:tcW w:w="540" w:type="dxa"/>
            <w:tcBorders>
              <w:top w:val="single" w:sz="4" w:space="0" w:color="auto"/>
              <w:left w:val="single" w:sz="6" w:space="0" w:color="auto"/>
              <w:bottom w:val="single" w:sz="6" w:space="0" w:color="auto"/>
              <w:right w:val="single" w:sz="4"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 п/п</w:t>
            </w:r>
          </w:p>
          <w:p w:rsidR="00DE6FA1" w:rsidRPr="001A2C15" w:rsidRDefault="00DE6FA1" w:rsidP="00FF38F6">
            <w:pPr>
              <w:pStyle w:val="ConsPlusNormal"/>
              <w:widowControl/>
              <w:jc w:val="center"/>
              <w:rPr>
                <w:rFonts w:ascii="Times New Roman" w:hAnsi="Times New Roman"/>
                <w:sz w:val="20"/>
              </w:rPr>
            </w:pPr>
          </w:p>
        </w:tc>
        <w:tc>
          <w:tcPr>
            <w:tcW w:w="4769" w:type="dxa"/>
            <w:tcBorders>
              <w:top w:val="single" w:sz="4" w:space="0" w:color="auto"/>
              <w:left w:val="single" w:sz="4" w:space="0" w:color="auto"/>
              <w:bottom w:val="single" w:sz="6" w:space="0" w:color="auto"/>
              <w:right w:val="single" w:sz="6" w:space="0" w:color="auto"/>
            </w:tcBorders>
            <w:shd w:val="clear" w:color="auto" w:fill="auto"/>
          </w:tcPr>
          <w:p w:rsidR="00DE6FA1" w:rsidRPr="001A2C15" w:rsidRDefault="00DE6FA1" w:rsidP="00FF38F6">
            <w:pPr>
              <w:pStyle w:val="ConsPlusNormal"/>
              <w:jc w:val="center"/>
              <w:rPr>
                <w:rFonts w:ascii="Times New Roman" w:hAnsi="Times New Roman"/>
                <w:sz w:val="20"/>
              </w:rPr>
            </w:pPr>
            <w:r w:rsidRPr="001A2C15">
              <w:rPr>
                <w:rFonts w:ascii="Times New Roman" w:hAnsi="Times New Roman"/>
                <w:sz w:val="20"/>
              </w:rPr>
              <w:t xml:space="preserve">Наименование </w:t>
            </w:r>
            <w:r w:rsidRPr="001A2C15">
              <w:rPr>
                <w:rFonts w:ascii="Times New Roman" w:hAnsi="Times New Roman"/>
                <w:sz w:val="20"/>
              </w:rPr>
              <w:br/>
              <w:t>товара</w:t>
            </w:r>
          </w:p>
          <w:p w:rsidR="00DE6FA1" w:rsidRPr="001A2C15" w:rsidRDefault="00DE6FA1" w:rsidP="00FF38F6">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Ед. изм.</w:t>
            </w:r>
          </w:p>
        </w:tc>
        <w:tc>
          <w:tcPr>
            <w:tcW w:w="851" w:type="dxa"/>
            <w:tcBorders>
              <w:top w:val="single" w:sz="6" w:space="0" w:color="auto"/>
              <w:left w:val="single" w:sz="6" w:space="0" w:color="auto"/>
              <w:bottom w:val="single" w:sz="4" w:space="0" w:color="auto"/>
              <w:right w:val="single" w:sz="6"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 xml:space="preserve">Цена за ед. в </w:t>
            </w:r>
            <w:r w:rsidRPr="001A2C15">
              <w:rPr>
                <w:rFonts w:ascii="Times New Roman" w:hAnsi="Times New Roman"/>
                <w:sz w:val="20"/>
              </w:rPr>
              <w:br/>
              <w:t xml:space="preserve">руб. (с учетом </w:t>
            </w:r>
            <w:r w:rsidRPr="001A2C15">
              <w:rPr>
                <w:rFonts w:ascii="Times New Roman" w:hAnsi="Times New Roman"/>
                <w:sz w:val="20"/>
              </w:rPr>
              <w:br/>
              <w:t>НДС)</w:t>
            </w:r>
          </w:p>
        </w:tc>
        <w:tc>
          <w:tcPr>
            <w:tcW w:w="851" w:type="dxa"/>
            <w:tcBorders>
              <w:top w:val="single" w:sz="6" w:space="0" w:color="auto"/>
              <w:left w:val="single" w:sz="6" w:space="0" w:color="auto"/>
              <w:bottom w:val="single" w:sz="4" w:space="0" w:color="auto"/>
              <w:right w:val="single" w:sz="6" w:space="0" w:color="auto"/>
            </w:tcBorders>
            <w:shd w:val="clear" w:color="auto" w:fill="auto"/>
          </w:tcPr>
          <w:p w:rsidR="00DE6FA1" w:rsidRPr="001A2C15" w:rsidRDefault="00DE6FA1" w:rsidP="00FF38F6">
            <w:pPr>
              <w:pStyle w:val="ConsPlusNormal"/>
              <w:widowControl/>
              <w:rPr>
                <w:rFonts w:ascii="Times New Roman" w:hAnsi="Times New Roman"/>
                <w:sz w:val="20"/>
              </w:rPr>
            </w:pPr>
            <w:r w:rsidRPr="001A2C15">
              <w:rPr>
                <w:rFonts w:ascii="Times New Roman" w:hAnsi="Times New Roman"/>
                <w:sz w:val="20"/>
              </w:rPr>
              <w:t xml:space="preserve">Количество </w:t>
            </w:r>
          </w:p>
        </w:tc>
        <w:tc>
          <w:tcPr>
            <w:tcW w:w="1558" w:type="dxa"/>
            <w:tcBorders>
              <w:top w:val="single" w:sz="6" w:space="0" w:color="auto"/>
              <w:left w:val="single" w:sz="6" w:space="0" w:color="auto"/>
              <w:bottom w:val="single" w:sz="4" w:space="0" w:color="auto"/>
              <w:right w:val="single" w:sz="6" w:space="0" w:color="auto"/>
            </w:tcBorders>
            <w:shd w:val="clear" w:color="auto" w:fill="auto"/>
          </w:tcPr>
          <w:p w:rsidR="00DE6FA1" w:rsidRPr="001A2C15" w:rsidRDefault="00DE6FA1" w:rsidP="00FF38F6">
            <w:pPr>
              <w:pStyle w:val="ConsPlusNormal"/>
              <w:widowControl/>
              <w:jc w:val="center"/>
              <w:rPr>
                <w:rFonts w:ascii="Times New Roman" w:hAnsi="Times New Roman"/>
                <w:sz w:val="20"/>
              </w:rPr>
            </w:pPr>
            <w:r w:rsidRPr="001A2C15">
              <w:rPr>
                <w:rFonts w:ascii="Times New Roman" w:hAnsi="Times New Roman"/>
                <w:sz w:val="20"/>
              </w:rPr>
              <w:t xml:space="preserve">Сумма в руб. </w:t>
            </w:r>
            <w:r w:rsidRPr="001A2C15">
              <w:rPr>
                <w:rFonts w:ascii="Times New Roman" w:hAnsi="Times New Roman"/>
                <w:sz w:val="20"/>
              </w:rPr>
              <w:br/>
              <w:t>(с учетом НДС)</w:t>
            </w: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1</w:t>
            </w:r>
          </w:p>
        </w:tc>
        <w:tc>
          <w:tcPr>
            <w:tcW w:w="4769" w:type="dxa"/>
            <w:tcBorders>
              <w:top w:val="single" w:sz="8" w:space="0" w:color="auto"/>
              <w:left w:val="single" w:sz="8" w:space="0" w:color="auto"/>
              <w:bottom w:val="single" w:sz="8" w:space="0" w:color="auto"/>
              <w:right w:val="single" w:sz="8" w:space="0" w:color="auto"/>
            </w:tcBorders>
            <w:shd w:val="clear" w:color="auto" w:fill="auto"/>
            <w:vAlign w:val="center"/>
          </w:tcPr>
          <w:p w:rsidR="00A05610" w:rsidRPr="001A2C15" w:rsidRDefault="003F5C0A" w:rsidP="003F5C0A">
            <w:pPr>
              <w:rPr>
                <w:color w:val="000000" w:themeColor="text1"/>
                <w:sz w:val="20"/>
                <w:szCs w:val="20"/>
              </w:rPr>
            </w:pPr>
            <w:r w:rsidRPr="001A2C15">
              <w:rPr>
                <w:color w:val="000000" w:themeColor="text1"/>
                <w:sz w:val="20"/>
                <w:szCs w:val="20"/>
              </w:rPr>
              <w:t>Картон</w:t>
            </w:r>
            <w:r w:rsidR="00DB6DC5" w:rsidRPr="001A2C15">
              <w:rPr>
                <w:color w:val="000000" w:themeColor="text1"/>
                <w:sz w:val="20"/>
                <w:szCs w:val="20"/>
              </w:rPr>
              <w:t xml:space="preserve"> </w:t>
            </w:r>
            <w:r w:rsidRPr="001A2C15">
              <w:rPr>
                <w:color w:val="000000" w:themeColor="text1"/>
                <w:sz w:val="20"/>
                <w:szCs w:val="20"/>
              </w:rPr>
              <w:t xml:space="preserve"> цветной BRAUBERG «Галактика»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022B23" w:rsidP="00160D5B">
            <w:pPr>
              <w:pStyle w:val="ConsPlusNormal"/>
              <w:widowControl/>
              <w:jc w:val="center"/>
              <w:rPr>
                <w:rFonts w:ascii="Times New Roman" w:hAnsi="Times New Roman"/>
                <w:color w:val="000000" w:themeColor="text1"/>
                <w:sz w:val="20"/>
              </w:rPr>
            </w:pPr>
            <w:r>
              <w:rPr>
                <w:rFonts w:ascii="Times New Roman" w:hAnsi="Times New Roman"/>
                <w:color w:val="000000" w:themeColor="text1"/>
                <w:sz w:val="20"/>
              </w:rPr>
              <w:t>упаковка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2</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jc w:val="both"/>
              <w:rPr>
                <w:color w:val="000000" w:themeColor="text1"/>
                <w:sz w:val="20"/>
                <w:szCs w:val="20"/>
              </w:rPr>
            </w:pPr>
            <w:r w:rsidRPr="001A2C15">
              <w:rPr>
                <w:color w:val="000000" w:themeColor="text1"/>
                <w:sz w:val="20"/>
                <w:szCs w:val="20"/>
              </w:rPr>
              <w:t xml:space="preserve">Скрепки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3F5C0A"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коробок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3F5C0A" w:rsidP="00160D5B">
            <w:pPr>
              <w:jc w:val="center"/>
              <w:rPr>
                <w:color w:val="000000" w:themeColor="text1"/>
                <w:sz w:val="20"/>
                <w:szCs w:val="20"/>
              </w:rPr>
            </w:pPr>
            <w:r w:rsidRPr="001A2C15">
              <w:rPr>
                <w:color w:val="000000" w:themeColor="text1"/>
                <w:sz w:val="20"/>
                <w:szCs w:val="20"/>
              </w:rPr>
              <w:t>20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3</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 xml:space="preserve">Акварель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120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jc w:val="center"/>
              <w:rPr>
                <w:rFonts w:ascii="Times New Roman" w:hAnsi="Times New Roman"/>
                <w:sz w:val="20"/>
              </w:rPr>
            </w:pPr>
            <w:r w:rsidRPr="001A2C15">
              <w:rPr>
                <w:rFonts w:ascii="Times New Roman" w:hAnsi="Times New Roman"/>
                <w:sz w:val="20"/>
              </w:rPr>
              <w:t>4</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Альбом для рисования BRAUBERG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3F5C0A" w:rsidP="00160D5B">
            <w:pPr>
              <w:jc w:val="center"/>
              <w:rPr>
                <w:color w:val="000000" w:themeColor="text1"/>
                <w:sz w:val="20"/>
                <w:szCs w:val="20"/>
              </w:rPr>
            </w:pPr>
            <w:r w:rsidRPr="001A2C15">
              <w:rPr>
                <w:color w:val="000000" w:themeColor="text1"/>
                <w:sz w:val="20"/>
                <w:szCs w:val="20"/>
              </w:rPr>
              <w:t>210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jc w:val="center"/>
              <w:rPr>
                <w:rFonts w:ascii="Times New Roman" w:hAnsi="Times New Roman"/>
                <w:sz w:val="20"/>
              </w:rPr>
            </w:pPr>
            <w:r w:rsidRPr="001A2C15">
              <w:rPr>
                <w:rFonts w:ascii="Times New Roman" w:hAnsi="Times New Roman"/>
                <w:sz w:val="20"/>
              </w:rPr>
              <w:t>5</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3F5C0A">
            <w:pPr>
              <w:rPr>
                <w:color w:val="000000" w:themeColor="text1"/>
                <w:sz w:val="20"/>
                <w:szCs w:val="20"/>
              </w:rPr>
            </w:pPr>
            <w:r w:rsidRPr="001A2C15">
              <w:rPr>
                <w:color w:val="000000" w:themeColor="text1"/>
                <w:sz w:val="20"/>
                <w:szCs w:val="20"/>
              </w:rPr>
              <w:t xml:space="preserve">Бумага офисная SVETOCOPY </w:t>
            </w:r>
            <w:r w:rsidRPr="001A2C15">
              <w:rPr>
                <w:color w:val="000000" w:themeColor="text1"/>
                <w:sz w:val="20"/>
                <w:szCs w:val="20"/>
                <w:lang w:val="en-US"/>
              </w:rPr>
              <w:t>CLASSIC</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3F5C0A"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6" w:space="0" w:color="auto"/>
              <w:left w:val="single" w:sz="6" w:space="0" w:color="auto"/>
              <w:bottom w:val="single" w:sz="4" w:space="0" w:color="auto"/>
              <w:right w:val="single" w:sz="4" w:space="0" w:color="auto"/>
            </w:tcBorders>
            <w:shd w:val="clear" w:color="auto" w:fill="auto"/>
          </w:tcPr>
          <w:p w:rsidR="00A05610" w:rsidRPr="001A2C15" w:rsidRDefault="001A2C15" w:rsidP="00A05610">
            <w:pPr>
              <w:pStyle w:val="ConsPlusNormal"/>
              <w:widowControl/>
              <w:jc w:val="center"/>
              <w:rPr>
                <w:rFonts w:ascii="Times New Roman" w:hAnsi="Times New Roman"/>
                <w:sz w:val="20"/>
                <w:lang w:val="en-US"/>
              </w:rPr>
            </w:pPr>
            <w:r w:rsidRPr="001A2C15">
              <w:rPr>
                <w:rFonts w:ascii="Times New Roman" w:hAnsi="Times New Roman"/>
                <w:sz w:val="20"/>
                <w:lang w:val="en-US"/>
              </w:rPr>
              <w:t>6</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Ватман А2</w:t>
            </w:r>
            <w:r w:rsidR="00A05610" w:rsidRPr="001A2C15">
              <w:rPr>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lang w:val="en-US"/>
              </w:rPr>
              <w:t>7</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3F5C0A" w:rsidP="00A05610">
            <w:pPr>
              <w:rPr>
                <w:color w:val="000000" w:themeColor="text1"/>
                <w:sz w:val="20"/>
                <w:szCs w:val="20"/>
              </w:rPr>
            </w:pPr>
            <w:r w:rsidRPr="001A2C15">
              <w:rPr>
                <w:color w:val="000000" w:themeColor="text1"/>
                <w:sz w:val="20"/>
                <w:szCs w:val="20"/>
              </w:rPr>
              <w:t>Ватман А3</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листов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lang w:val="en-US"/>
              </w:rPr>
              <w:t>8</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A05610">
            <w:pPr>
              <w:rPr>
                <w:color w:val="000000" w:themeColor="text1"/>
                <w:sz w:val="20"/>
                <w:szCs w:val="20"/>
              </w:rPr>
            </w:pPr>
            <w:r w:rsidRPr="001A2C15">
              <w:rPr>
                <w:color w:val="000000" w:themeColor="text1"/>
                <w:sz w:val="20"/>
                <w:szCs w:val="20"/>
              </w:rPr>
              <w:t>Маркер выделитель текста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BF4FDD"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BF4FDD" w:rsidP="00160D5B">
            <w:pPr>
              <w:jc w:val="center"/>
              <w:rPr>
                <w:color w:val="000000" w:themeColor="text1"/>
                <w:sz w:val="20"/>
                <w:szCs w:val="20"/>
              </w:rPr>
            </w:pPr>
            <w:r w:rsidRPr="001A2C15">
              <w:rPr>
                <w:color w:val="000000" w:themeColor="text1"/>
                <w:sz w:val="20"/>
                <w:szCs w:val="20"/>
              </w:rPr>
              <w:t>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9</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A05610">
            <w:pPr>
              <w:rPr>
                <w:color w:val="000000" w:themeColor="text1"/>
                <w:sz w:val="20"/>
                <w:szCs w:val="20"/>
              </w:rPr>
            </w:pPr>
            <w:r w:rsidRPr="001A2C15">
              <w:rPr>
                <w:color w:val="000000" w:themeColor="text1"/>
                <w:sz w:val="20"/>
                <w:szCs w:val="20"/>
              </w:rPr>
              <w:t>Двухсторонний скотч</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BF4FDD"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FF38F6"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w:t>
            </w:r>
            <w:r w:rsidR="001A2C15" w:rsidRPr="001A2C15">
              <w:rPr>
                <w:rFonts w:ascii="Times New Roman" w:hAnsi="Times New Roman"/>
                <w:sz w:val="20"/>
              </w:rPr>
              <w:t>0</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A05610">
            <w:pPr>
              <w:rPr>
                <w:color w:val="000000" w:themeColor="text1"/>
                <w:sz w:val="20"/>
                <w:szCs w:val="20"/>
              </w:rPr>
            </w:pPr>
            <w:r w:rsidRPr="001A2C15">
              <w:rPr>
                <w:color w:val="000000" w:themeColor="text1"/>
                <w:sz w:val="20"/>
                <w:szCs w:val="20"/>
              </w:rPr>
              <w:t>Зажимы для бумаг BRAUBERG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BF4FDD"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1</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022B23" w:rsidP="00BF4FDD">
            <w:pPr>
              <w:rPr>
                <w:color w:val="000000" w:themeColor="text1"/>
                <w:sz w:val="20"/>
                <w:szCs w:val="20"/>
                <w:lang w:val="en-US"/>
              </w:rPr>
            </w:pPr>
            <w:hyperlink r:id="rId8" w:tooltip="Бокс для бумаги прозрачный 90х90х50 мм" w:history="1">
              <w:r w:rsidR="00BF4FDD" w:rsidRPr="001A2C15">
                <w:rPr>
                  <w:rStyle w:val="af8"/>
                  <w:color w:val="000000" w:themeColor="text1"/>
                  <w:sz w:val="20"/>
                  <w:szCs w:val="20"/>
                  <w:u w:val="none"/>
                </w:rPr>
                <w:t>Карандаш</w:t>
              </w:r>
            </w:hyperlink>
            <w:r w:rsidR="00BF4FDD" w:rsidRPr="001A2C15">
              <w:rPr>
                <w:rStyle w:val="af8"/>
                <w:color w:val="000000" w:themeColor="text1"/>
                <w:sz w:val="20"/>
                <w:szCs w:val="20"/>
                <w:u w:val="none"/>
                <w:lang w:val="en-US"/>
              </w:rPr>
              <w:t xml:space="preserve"> </w:t>
            </w:r>
            <w:r w:rsidR="00BF4FDD" w:rsidRPr="001A2C15">
              <w:rPr>
                <w:color w:val="000000" w:themeColor="text1"/>
                <w:sz w:val="20"/>
                <w:szCs w:val="20"/>
                <w:lang w:val="en-US"/>
              </w:rPr>
              <w:t xml:space="preserve">ERICH KRAUSE «AMBER» </w:t>
            </w:r>
            <w:r w:rsidR="00BF4FDD" w:rsidRPr="001A2C15">
              <w:rPr>
                <w:color w:val="000000" w:themeColor="text1"/>
                <w:sz w:val="20"/>
                <w:szCs w:val="20"/>
              </w:rPr>
              <w:t>или</w:t>
            </w:r>
            <w:r w:rsidR="00BF4FDD" w:rsidRPr="001A2C15">
              <w:rPr>
                <w:color w:val="000000" w:themeColor="text1"/>
                <w:sz w:val="20"/>
                <w:szCs w:val="20"/>
                <w:lang w:val="en-US"/>
              </w:rPr>
              <w:t xml:space="preserve"> </w:t>
            </w:r>
            <w:r w:rsidR="00BF4FDD" w:rsidRPr="001A2C15">
              <w:rPr>
                <w:color w:val="000000" w:themeColor="text1"/>
                <w:sz w:val="20"/>
                <w:szCs w:val="20"/>
              </w:rPr>
              <w:t>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w:t>
            </w:r>
            <w:r w:rsidR="00BF4FDD" w:rsidRPr="001A2C15">
              <w:rPr>
                <w:color w:val="000000" w:themeColor="text1"/>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2</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8F3F57">
            <w:pPr>
              <w:rPr>
                <w:color w:val="000000" w:themeColor="text1"/>
                <w:sz w:val="20"/>
                <w:szCs w:val="20"/>
              </w:rPr>
            </w:pPr>
            <w:r w:rsidRPr="001A2C15">
              <w:rPr>
                <w:sz w:val="20"/>
                <w:szCs w:val="20"/>
              </w:rPr>
              <w:t xml:space="preserve">Клей-карандаш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BF4FDD" w:rsidP="00160D5B">
            <w:pPr>
              <w:jc w:val="center"/>
              <w:rPr>
                <w:color w:val="000000" w:themeColor="text1"/>
                <w:sz w:val="20"/>
                <w:szCs w:val="20"/>
              </w:rPr>
            </w:pPr>
            <w:r w:rsidRPr="001A2C15">
              <w:rPr>
                <w:color w:val="000000" w:themeColor="text1"/>
                <w:sz w:val="20"/>
                <w:szCs w:val="20"/>
              </w:rPr>
              <w:t>210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3</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BF4FDD" w:rsidP="00BF4FDD">
            <w:pPr>
              <w:rPr>
                <w:color w:val="000000" w:themeColor="text1"/>
                <w:sz w:val="20"/>
                <w:szCs w:val="20"/>
              </w:rPr>
            </w:pPr>
            <w:r w:rsidRPr="001A2C15">
              <w:rPr>
                <w:color w:val="000000" w:themeColor="text1"/>
                <w:sz w:val="20"/>
                <w:szCs w:val="20"/>
              </w:rPr>
              <w:t xml:space="preserve">Корректор </w:t>
            </w:r>
            <w:r w:rsidRPr="001A2C15">
              <w:rPr>
                <w:color w:val="000000" w:themeColor="text1"/>
                <w:sz w:val="20"/>
                <w:szCs w:val="20"/>
                <w:lang w:val="en-US"/>
              </w:rPr>
              <w:t>ERICH</w:t>
            </w:r>
            <w:r w:rsidRPr="001A2C15">
              <w:rPr>
                <w:color w:val="000000" w:themeColor="text1"/>
                <w:sz w:val="20"/>
                <w:szCs w:val="20"/>
              </w:rPr>
              <w:t xml:space="preserve"> </w:t>
            </w:r>
            <w:r w:rsidRPr="001A2C15">
              <w:rPr>
                <w:color w:val="000000" w:themeColor="text1"/>
                <w:sz w:val="20"/>
                <w:szCs w:val="20"/>
                <w:lang w:val="en-US"/>
              </w:rPr>
              <w:t>KRAUSE</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4</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F90748" w:rsidP="008F3F57">
            <w:pPr>
              <w:rPr>
                <w:color w:val="000000" w:themeColor="text1"/>
                <w:sz w:val="20"/>
                <w:szCs w:val="20"/>
                <w:lang w:val="en-US"/>
              </w:rPr>
            </w:pPr>
            <w:r w:rsidRPr="001A2C15">
              <w:rPr>
                <w:color w:val="000000" w:themeColor="text1"/>
                <w:sz w:val="20"/>
                <w:szCs w:val="20"/>
              </w:rPr>
              <w:t>Корректирующая</w:t>
            </w:r>
            <w:r w:rsidRPr="001A2C15">
              <w:rPr>
                <w:color w:val="000000" w:themeColor="text1"/>
                <w:sz w:val="20"/>
                <w:szCs w:val="20"/>
                <w:lang w:val="en-US"/>
              </w:rPr>
              <w:t xml:space="preserve"> </w:t>
            </w:r>
            <w:r w:rsidRPr="001A2C15">
              <w:rPr>
                <w:color w:val="000000" w:themeColor="text1"/>
                <w:sz w:val="20"/>
                <w:szCs w:val="20"/>
              </w:rPr>
              <w:t>лента</w:t>
            </w:r>
            <w:r w:rsidRPr="001A2C15">
              <w:rPr>
                <w:color w:val="000000" w:themeColor="text1"/>
                <w:sz w:val="20"/>
                <w:szCs w:val="20"/>
                <w:lang w:val="en-US"/>
              </w:rPr>
              <w:t xml:space="preserve"> ERICH KRAUSE TECHNO WHITE MINI </w:t>
            </w:r>
            <w:r w:rsidRPr="001A2C15">
              <w:rPr>
                <w:color w:val="000000" w:themeColor="text1"/>
                <w:sz w:val="20"/>
                <w:szCs w:val="20"/>
              </w:rPr>
              <w:t>или</w:t>
            </w:r>
            <w:r w:rsidRPr="001A2C15">
              <w:rPr>
                <w:color w:val="000000" w:themeColor="text1"/>
                <w:sz w:val="20"/>
                <w:szCs w:val="20"/>
                <w:lang w:val="en-US"/>
              </w:rPr>
              <w:t xml:space="preserve"> </w:t>
            </w:r>
            <w:r w:rsidRPr="001A2C15">
              <w:rPr>
                <w:color w:val="000000" w:themeColor="text1"/>
                <w:sz w:val="20"/>
                <w:szCs w:val="20"/>
              </w:rPr>
              <w:t>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w:t>
            </w:r>
            <w:r w:rsidR="008F3F57" w:rsidRPr="001A2C15">
              <w:rPr>
                <w:color w:val="000000" w:themeColor="text1"/>
                <w:sz w:val="20"/>
                <w:szCs w:val="20"/>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F90748">
            <w:pPr>
              <w:jc w:val="center"/>
              <w:rPr>
                <w:color w:val="000000" w:themeColor="text1"/>
                <w:sz w:val="20"/>
                <w:szCs w:val="20"/>
              </w:rPr>
            </w:pPr>
          </w:p>
        </w:tc>
      </w:tr>
      <w:tr w:rsidR="00FF38F6" w:rsidRPr="004A097F" w:rsidTr="00022B23">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A05610"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t>1</w:t>
            </w:r>
            <w:r w:rsidR="001A2C15" w:rsidRPr="001A2C15">
              <w:rPr>
                <w:rFonts w:ascii="Times New Roman" w:hAnsi="Times New Roman"/>
                <w:sz w:val="20"/>
                <w:lang w:val="en-US"/>
              </w:rPr>
              <w:t>5</w:t>
            </w:r>
          </w:p>
        </w:tc>
        <w:tc>
          <w:tcPr>
            <w:tcW w:w="4769" w:type="dxa"/>
            <w:tcBorders>
              <w:top w:val="nil"/>
              <w:left w:val="single" w:sz="8" w:space="0" w:color="auto"/>
              <w:bottom w:val="single" w:sz="4" w:space="0" w:color="auto"/>
              <w:right w:val="single" w:sz="8" w:space="0" w:color="auto"/>
            </w:tcBorders>
            <w:shd w:val="clear" w:color="auto" w:fill="auto"/>
            <w:vAlign w:val="center"/>
          </w:tcPr>
          <w:p w:rsidR="00A05610" w:rsidRPr="001A2C15" w:rsidRDefault="00F90748" w:rsidP="00A05610">
            <w:pPr>
              <w:rPr>
                <w:color w:val="000000" w:themeColor="text1"/>
                <w:sz w:val="20"/>
                <w:szCs w:val="20"/>
                <w:lang w:val="en-US"/>
              </w:rPr>
            </w:pPr>
            <w:r w:rsidRPr="001A2C15">
              <w:rPr>
                <w:color w:val="000000" w:themeColor="text1"/>
                <w:sz w:val="20"/>
                <w:szCs w:val="20"/>
              </w:rPr>
              <w:t>Ластик</w:t>
            </w:r>
            <w:r w:rsidRPr="001A2C15">
              <w:rPr>
                <w:color w:val="000000" w:themeColor="text1"/>
                <w:sz w:val="20"/>
                <w:szCs w:val="20"/>
                <w:lang w:val="en-US"/>
              </w:rPr>
              <w:t xml:space="preserve"> ERICH KRAUSE NICE LITTLE THING </w:t>
            </w:r>
            <w:r w:rsidRPr="001A2C15">
              <w:rPr>
                <w:color w:val="000000" w:themeColor="text1"/>
                <w:sz w:val="20"/>
                <w:szCs w:val="20"/>
              </w:rPr>
              <w:t>или</w:t>
            </w:r>
            <w:r w:rsidRPr="001A2C15">
              <w:rPr>
                <w:color w:val="000000" w:themeColor="text1"/>
                <w:sz w:val="20"/>
                <w:szCs w:val="20"/>
                <w:lang w:val="en-US"/>
              </w:rPr>
              <w:t xml:space="preserve"> </w:t>
            </w:r>
            <w:r w:rsidRPr="001A2C15">
              <w:rPr>
                <w:color w:val="000000" w:themeColor="text1"/>
                <w:sz w:val="20"/>
                <w:szCs w:val="20"/>
              </w:rPr>
              <w:t>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2</w:t>
            </w:r>
            <w:r w:rsidR="00F90748" w:rsidRPr="001A2C15">
              <w:rPr>
                <w:color w:val="000000" w:themeColor="text1"/>
                <w:sz w:val="20"/>
                <w:szCs w:val="20"/>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022B23">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lang w:val="en-US"/>
              </w:rPr>
            </w:pPr>
            <w:r w:rsidRPr="001A2C15">
              <w:rPr>
                <w:rFonts w:ascii="Times New Roman" w:hAnsi="Times New Roman"/>
                <w:sz w:val="20"/>
              </w:rPr>
              <w:lastRenderedPageBreak/>
              <w:t>16</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 xml:space="preserve">Маркеры для доски </w:t>
            </w:r>
            <w:r w:rsidRPr="001A2C15">
              <w:rPr>
                <w:color w:val="000000" w:themeColor="text1"/>
                <w:sz w:val="20"/>
                <w:szCs w:val="20"/>
                <w:lang w:val="en-US"/>
              </w:rPr>
              <w:t>STAFF</w:t>
            </w:r>
            <w:r w:rsidRPr="001A2C15">
              <w:rPr>
                <w:color w:val="000000" w:themeColor="text1"/>
                <w:sz w:val="20"/>
                <w:szCs w:val="20"/>
              </w:rPr>
              <w:t xml:space="preserve"> </w:t>
            </w:r>
            <w:r w:rsidRPr="001A2C15">
              <w:rPr>
                <w:color w:val="000000" w:themeColor="text1"/>
                <w:sz w:val="20"/>
                <w:szCs w:val="20"/>
                <w:lang w:val="en-US"/>
              </w:rPr>
              <w:t>EVERYDAY</w:t>
            </w:r>
            <w:r w:rsidRPr="001A2C15">
              <w:rPr>
                <w:color w:val="000000" w:themeColor="text1"/>
                <w:sz w:val="20"/>
                <w:szCs w:val="20"/>
              </w:rPr>
              <w:t xml:space="preserve"> или эквивалент</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022B23">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17</w:t>
            </w:r>
          </w:p>
        </w:tc>
        <w:tc>
          <w:tcPr>
            <w:tcW w:w="4769" w:type="dxa"/>
            <w:tcBorders>
              <w:top w:val="single" w:sz="4" w:space="0" w:color="auto"/>
              <w:left w:val="single" w:sz="8" w:space="0" w:color="auto"/>
              <w:bottom w:val="single" w:sz="8" w:space="0" w:color="auto"/>
              <w:right w:val="single" w:sz="8"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Мелки восковые ЗОО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98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18</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C10B83" w:rsidP="008F3F57">
            <w:pPr>
              <w:rPr>
                <w:color w:val="000000" w:themeColor="text1"/>
                <w:sz w:val="20"/>
                <w:szCs w:val="20"/>
              </w:rPr>
            </w:pPr>
            <w:r w:rsidRPr="001A2C15">
              <w:rPr>
                <w:sz w:val="20"/>
                <w:szCs w:val="20"/>
              </w:rPr>
              <w:t>Набор кисточек 5шт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DB6DC5" w:rsidP="00160D5B">
            <w:pPr>
              <w:jc w:val="center"/>
              <w:rPr>
                <w:color w:val="000000" w:themeColor="text1"/>
                <w:sz w:val="20"/>
                <w:szCs w:val="20"/>
              </w:rPr>
            </w:pPr>
            <w:r w:rsidRPr="001A2C15">
              <w:rPr>
                <w:color w:val="000000" w:themeColor="text1"/>
                <w:sz w:val="20"/>
                <w:szCs w:val="20"/>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19</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 xml:space="preserve">Набор магнитов </w:t>
            </w:r>
            <w:r w:rsidRPr="001A2C15">
              <w:rPr>
                <w:color w:val="000000" w:themeColor="text1"/>
                <w:sz w:val="20"/>
                <w:szCs w:val="20"/>
                <w:lang w:val="en-US"/>
              </w:rPr>
              <w:t>INDEX</w:t>
            </w:r>
            <w:r w:rsidRPr="001A2C15">
              <w:rPr>
                <w:color w:val="000000" w:themeColor="text1"/>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8F3F57" w:rsidP="00160D5B">
            <w:pPr>
              <w:jc w:val="center"/>
              <w:rPr>
                <w:color w:val="000000" w:themeColor="text1"/>
                <w:sz w:val="20"/>
                <w:szCs w:val="20"/>
              </w:rPr>
            </w:pPr>
            <w:r w:rsidRPr="001A2C15">
              <w:rPr>
                <w:color w:val="000000" w:themeColor="text1"/>
                <w:sz w:val="20"/>
                <w:szCs w:val="20"/>
              </w:rPr>
              <w:t>30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20</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C10B83" w:rsidP="00A05610">
            <w:pPr>
              <w:rPr>
                <w:color w:val="000000" w:themeColor="text1"/>
                <w:sz w:val="20"/>
                <w:szCs w:val="20"/>
              </w:rPr>
            </w:pPr>
            <w:r w:rsidRPr="001A2C15">
              <w:rPr>
                <w:color w:val="000000" w:themeColor="text1"/>
                <w:sz w:val="20"/>
                <w:szCs w:val="20"/>
              </w:rPr>
              <w:t>Набор цветных карандашей (12 цветов)</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набор</w:t>
            </w:r>
            <w:r w:rsidR="00160D5B" w:rsidRPr="001A2C15">
              <w:rPr>
                <w:rFonts w:ascii="Times New Roman" w:hAnsi="Times New Roman"/>
                <w:color w:val="000000" w:themeColor="text1"/>
                <w:sz w:val="20"/>
              </w:rPr>
              <w:t>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C10B83" w:rsidP="00160D5B">
            <w:pPr>
              <w:jc w:val="center"/>
              <w:rPr>
                <w:color w:val="000000" w:themeColor="text1"/>
                <w:sz w:val="20"/>
                <w:szCs w:val="20"/>
              </w:rPr>
            </w:pPr>
            <w:r w:rsidRPr="001A2C15">
              <w:rPr>
                <w:color w:val="000000" w:themeColor="text1"/>
                <w:sz w:val="20"/>
                <w:szCs w:val="20"/>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A05610" w:rsidRPr="001A2C15" w:rsidRDefault="001A2C15" w:rsidP="00A05610">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21</w:t>
            </w:r>
          </w:p>
        </w:tc>
        <w:tc>
          <w:tcPr>
            <w:tcW w:w="4769" w:type="dxa"/>
            <w:tcBorders>
              <w:top w:val="nil"/>
              <w:left w:val="single" w:sz="8" w:space="0" w:color="auto"/>
              <w:bottom w:val="single" w:sz="8" w:space="0" w:color="auto"/>
              <w:right w:val="single" w:sz="8" w:space="0" w:color="auto"/>
            </w:tcBorders>
            <w:shd w:val="clear" w:color="auto" w:fill="auto"/>
            <w:vAlign w:val="center"/>
          </w:tcPr>
          <w:p w:rsidR="00A05610" w:rsidRPr="001A2C15" w:rsidRDefault="00160D5B" w:rsidP="008F3F57">
            <w:pPr>
              <w:rPr>
                <w:color w:val="000000" w:themeColor="text1"/>
                <w:sz w:val="20"/>
                <w:szCs w:val="20"/>
              </w:rPr>
            </w:pPr>
            <w:r w:rsidRPr="001A2C15">
              <w:rPr>
                <w:sz w:val="20"/>
                <w:szCs w:val="20"/>
              </w:rPr>
              <w:t>Папка</w:t>
            </w:r>
            <w:r w:rsidR="00C10B83" w:rsidRPr="001A2C15">
              <w:rPr>
                <w:sz w:val="20"/>
                <w:szCs w:val="20"/>
              </w:rPr>
              <w:t xml:space="preserve"> конверт на кнопке </w:t>
            </w:r>
            <w:r w:rsidR="00C10B83" w:rsidRPr="001A2C15">
              <w:rPr>
                <w:sz w:val="20"/>
                <w:szCs w:val="20"/>
                <w:lang w:val="en-US"/>
              </w:rPr>
              <w:t>deVENTE</w:t>
            </w:r>
            <w:r w:rsidR="00C10B83" w:rsidRPr="001A2C15">
              <w:rPr>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A05610"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610" w:rsidRPr="001A2C15" w:rsidRDefault="00C10B83"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05610" w:rsidRPr="001A2C15" w:rsidRDefault="00A05610" w:rsidP="00A05610">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22</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FF38F6">
            <w:pPr>
              <w:rPr>
                <w:color w:val="000000" w:themeColor="text1"/>
                <w:sz w:val="20"/>
                <w:szCs w:val="20"/>
              </w:rPr>
            </w:pPr>
            <w:r w:rsidRPr="001A2C15">
              <w:rPr>
                <w:color w:val="000000" w:themeColor="text1"/>
                <w:sz w:val="20"/>
                <w:szCs w:val="20"/>
              </w:rPr>
              <w:t>Папка-скоросшиватель с прозрачным верхом А4, пластик 120мкм</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lang w:val="en-US"/>
              </w:rPr>
            </w:pPr>
            <w:r w:rsidRPr="001A2C15">
              <w:rPr>
                <w:color w:val="000000" w:themeColor="text1"/>
                <w:sz w:val="20"/>
                <w:szCs w:val="20"/>
                <w:lang w:val="en-US"/>
              </w:rPr>
              <w:t>40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lang w:val="en-US"/>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23</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FF38F6">
            <w:pPr>
              <w:rPr>
                <w:color w:val="000000" w:themeColor="text1"/>
                <w:sz w:val="20"/>
                <w:szCs w:val="20"/>
              </w:rPr>
            </w:pPr>
            <w:r w:rsidRPr="001A2C15">
              <w:rPr>
                <w:color w:val="000000" w:themeColor="text1"/>
                <w:sz w:val="20"/>
                <w:szCs w:val="20"/>
              </w:rPr>
              <w:t>Пленка BRAUBERG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C10B83" w:rsidP="00160D5B">
            <w:pPr>
              <w:jc w:val="center"/>
              <w:rPr>
                <w:color w:val="000000" w:themeColor="text1"/>
                <w:sz w:val="20"/>
                <w:szCs w:val="20"/>
              </w:rPr>
            </w:pPr>
            <w:r w:rsidRPr="001A2C15">
              <w:rPr>
                <w:color w:val="000000" w:themeColor="text1"/>
                <w:sz w:val="20"/>
                <w:szCs w:val="20"/>
              </w:rPr>
              <w:t>20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24</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FF38F6">
            <w:pPr>
              <w:rPr>
                <w:color w:val="000000" w:themeColor="text1"/>
                <w:sz w:val="20"/>
                <w:szCs w:val="20"/>
              </w:rPr>
            </w:pPr>
            <w:r w:rsidRPr="001A2C15">
              <w:rPr>
                <w:color w:val="000000" w:themeColor="text1"/>
                <w:sz w:val="20"/>
                <w:szCs w:val="20"/>
              </w:rPr>
              <w:t>Пластилин ЛУЧ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300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25</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4A097F">
            <w:pPr>
              <w:rPr>
                <w:color w:val="000000" w:themeColor="text1"/>
                <w:sz w:val="20"/>
                <w:szCs w:val="20"/>
              </w:rPr>
            </w:pPr>
            <w:r w:rsidRPr="001A2C15">
              <w:rPr>
                <w:sz w:val="20"/>
                <w:szCs w:val="20"/>
              </w:rPr>
              <w:t>Ручка шариковая</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26</w:t>
            </w:r>
          </w:p>
        </w:tc>
        <w:tc>
          <w:tcPr>
            <w:tcW w:w="4769" w:type="dxa"/>
            <w:tcBorders>
              <w:top w:val="nil"/>
              <w:left w:val="single" w:sz="8" w:space="0" w:color="auto"/>
              <w:bottom w:val="single" w:sz="8" w:space="0" w:color="auto"/>
              <w:right w:val="single" w:sz="8" w:space="0" w:color="auto"/>
            </w:tcBorders>
            <w:shd w:val="clear" w:color="auto" w:fill="auto"/>
            <w:vAlign w:val="center"/>
          </w:tcPr>
          <w:p w:rsidR="00FF38F6" w:rsidRPr="001A2C15" w:rsidRDefault="00C10B83" w:rsidP="004A097F">
            <w:pPr>
              <w:rPr>
                <w:color w:val="000000" w:themeColor="text1"/>
                <w:sz w:val="20"/>
                <w:szCs w:val="20"/>
              </w:rPr>
            </w:pPr>
            <w:r w:rsidRPr="001A2C15">
              <w:rPr>
                <w:sz w:val="20"/>
                <w:szCs w:val="20"/>
              </w:rPr>
              <w:t>Скобы для степлеров</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6" w:space="0" w:color="auto"/>
              <w:bottom w:val="single" w:sz="4"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27</w:t>
            </w:r>
          </w:p>
        </w:tc>
        <w:tc>
          <w:tcPr>
            <w:tcW w:w="4769" w:type="dxa"/>
            <w:tcBorders>
              <w:top w:val="nil"/>
              <w:left w:val="single" w:sz="8" w:space="0" w:color="auto"/>
              <w:bottom w:val="single" w:sz="4" w:space="0" w:color="auto"/>
              <w:right w:val="single" w:sz="8" w:space="0" w:color="auto"/>
            </w:tcBorders>
            <w:shd w:val="clear" w:color="auto" w:fill="auto"/>
            <w:vAlign w:val="center"/>
          </w:tcPr>
          <w:p w:rsidR="00FF38F6" w:rsidRPr="001A2C15" w:rsidRDefault="00C10B83" w:rsidP="004A097F">
            <w:pPr>
              <w:rPr>
                <w:color w:val="000000" w:themeColor="text1"/>
                <w:sz w:val="20"/>
                <w:szCs w:val="20"/>
              </w:rPr>
            </w:pPr>
            <w:r w:rsidRPr="001A2C15">
              <w:rPr>
                <w:sz w:val="20"/>
                <w:szCs w:val="20"/>
              </w:rPr>
              <w:t xml:space="preserve">Скобы для степлеров </w:t>
            </w:r>
            <w:r w:rsidRPr="001A2C15">
              <w:rPr>
                <w:sz w:val="20"/>
                <w:szCs w:val="20"/>
                <w:lang w:val="en-US"/>
              </w:rPr>
              <w:t>OFFICESPACE</w:t>
            </w:r>
            <w:r w:rsidRPr="001A2C15">
              <w:rPr>
                <w:sz w:val="20"/>
                <w:szCs w:val="20"/>
              </w:rPr>
              <w:t xml:space="preserve">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FF38F6" w:rsidRPr="001A2C15" w:rsidRDefault="00C10B83"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C10B83" w:rsidP="00160D5B">
            <w:pPr>
              <w:jc w:val="center"/>
              <w:rPr>
                <w:color w:val="000000" w:themeColor="text1"/>
                <w:sz w:val="20"/>
                <w:szCs w:val="20"/>
              </w:rPr>
            </w:pPr>
            <w:r w:rsidRPr="001A2C15">
              <w:rPr>
                <w:color w:val="000000" w:themeColor="text1"/>
                <w:sz w:val="20"/>
                <w:szCs w:val="20"/>
              </w:rPr>
              <w:t>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FF38F6" w:rsidRPr="004A097F" w:rsidTr="001A2C15">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tcPr>
          <w:p w:rsidR="00FF38F6"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28</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C10B83" w:rsidP="003D19E2">
            <w:pPr>
              <w:rPr>
                <w:color w:val="000000" w:themeColor="text1"/>
                <w:sz w:val="20"/>
                <w:szCs w:val="20"/>
              </w:rPr>
            </w:pPr>
            <w:r w:rsidRPr="001A2C15">
              <w:rPr>
                <w:color w:val="000000" w:themeColor="text1"/>
                <w:sz w:val="20"/>
                <w:szCs w:val="20"/>
              </w:rPr>
              <w:t>Скотч широкий</w:t>
            </w:r>
            <w:r w:rsidR="00FF38F6" w:rsidRPr="001A2C15">
              <w:rPr>
                <w:color w:val="000000" w:themeColor="text1"/>
                <w:sz w:val="20"/>
                <w:szCs w:val="20"/>
              </w:rPr>
              <w:t xml:space="preserve"> </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FF38F6"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38F6" w:rsidRPr="001A2C15" w:rsidRDefault="00DB6DC5" w:rsidP="00160D5B">
            <w:pPr>
              <w:jc w:val="center"/>
              <w:rPr>
                <w:color w:val="000000" w:themeColor="text1"/>
                <w:sz w:val="20"/>
                <w:szCs w:val="20"/>
              </w:rPr>
            </w:pPr>
            <w:r w:rsidRPr="001A2C15">
              <w:rPr>
                <w:color w:val="000000" w:themeColor="text1"/>
                <w:sz w:val="20"/>
                <w:szCs w:val="20"/>
              </w:rPr>
              <w:t>13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FF38F6" w:rsidRPr="001A2C15" w:rsidRDefault="00FF38F6"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29</w:t>
            </w:r>
          </w:p>
        </w:tc>
        <w:tc>
          <w:tcPr>
            <w:tcW w:w="4769" w:type="dxa"/>
            <w:tcBorders>
              <w:top w:val="single" w:sz="4" w:space="0" w:color="auto"/>
              <w:left w:val="single" w:sz="8" w:space="0" w:color="auto"/>
              <w:bottom w:val="single" w:sz="8" w:space="0" w:color="auto"/>
              <w:right w:val="single" w:sz="8" w:space="0" w:color="auto"/>
            </w:tcBorders>
            <w:shd w:val="clear" w:color="auto" w:fill="auto"/>
            <w:vAlign w:val="center"/>
          </w:tcPr>
          <w:p w:rsidR="003D19E2" w:rsidRPr="001A2C15" w:rsidRDefault="00C10B83" w:rsidP="00FF38F6">
            <w:pPr>
              <w:rPr>
                <w:color w:val="000000" w:themeColor="text1"/>
                <w:sz w:val="20"/>
                <w:szCs w:val="20"/>
              </w:rPr>
            </w:pPr>
            <w:r w:rsidRPr="001A2C15">
              <w:rPr>
                <w:color w:val="000000" w:themeColor="text1"/>
                <w:sz w:val="20"/>
                <w:szCs w:val="20"/>
              </w:rPr>
              <w:t xml:space="preserve">Тетрадь </w:t>
            </w:r>
            <w:r w:rsidR="008A4AB8" w:rsidRPr="001A2C15">
              <w:rPr>
                <w:color w:val="000000" w:themeColor="text1"/>
                <w:sz w:val="20"/>
                <w:szCs w:val="20"/>
              </w:rPr>
              <w:t>ученическая 12</w:t>
            </w:r>
            <w:r w:rsidRPr="001A2C15">
              <w:rPr>
                <w:color w:val="000000" w:themeColor="text1"/>
                <w:sz w:val="20"/>
                <w:szCs w:val="20"/>
                <w:lang w:val="en-US"/>
              </w:rPr>
              <w:t>T</w:t>
            </w:r>
            <w:r w:rsidRPr="001A2C15">
              <w:rPr>
                <w:color w:val="000000" w:themeColor="text1"/>
                <w:sz w:val="20"/>
                <w:szCs w:val="20"/>
              </w:rPr>
              <w:t>5</w:t>
            </w:r>
            <w:r w:rsidRPr="001A2C15">
              <w:rPr>
                <w:color w:val="000000" w:themeColor="text1"/>
                <w:sz w:val="20"/>
                <w:szCs w:val="20"/>
                <w:lang w:val="en-US"/>
              </w:rPr>
              <w:t>B</w:t>
            </w:r>
            <w:r w:rsidRPr="001A2C15">
              <w:rPr>
                <w:color w:val="000000" w:themeColor="text1"/>
                <w:sz w:val="20"/>
                <w:szCs w:val="20"/>
              </w:rPr>
              <w:t>8_05112, крупная клетка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3D19E2" w:rsidRPr="001A2C15" w:rsidRDefault="00160D5B"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110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30</w:t>
            </w:r>
          </w:p>
        </w:tc>
        <w:tc>
          <w:tcPr>
            <w:tcW w:w="4769" w:type="dxa"/>
            <w:tcBorders>
              <w:top w:val="nil"/>
              <w:left w:val="single" w:sz="8" w:space="0" w:color="auto"/>
              <w:bottom w:val="single" w:sz="4" w:space="0" w:color="auto"/>
              <w:right w:val="single" w:sz="8" w:space="0" w:color="auto"/>
            </w:tcBorders>
            <w:shd w:val="clear" w:color="auto" w:fill="auto"/>
            <w:vAlign w:val="center"/>
          </w:tcPr>
          <w:p w:rsidR="003D19E2" w:rsidRPr="001A2C15" w:rsidRDefault="008A4AB8" w:rsidP="00FF38F6">
            <w:pPr>
              <w:rPr>
                <w:color w:val="000000" w:themeColor="text1"/>
                <w:sz w:val="20"/>
                <w:szCs w:val="20"/>
              </w:rPr>
            </w:pPr>
            <w:r w:rsidRPr="001A2C15">
              <w:rPr>
                <w:color w:val="000000" w:themeColor="text1"/>
                <w:sz w:val="20"/>
                <w:szCs w:val="20"/>
              </w:rPr>
              <w:t>Файл канцфайл</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3D19E2" w:rsidRPr="001A2C15" w:rsidRDefault="008A4AB8"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31</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8A4AB8" w:rsidP="00FF38F6">
            <w:pPr>
              <w:rPr>
                <w:color w:val="000000" w:themeColor="text1"/>
                <w:sz w:val="20"/>
                <w:szCs w:val="20"/>
              </w:rPr>
            </w:pPr>
            <w:r w:rsidRPr="001A2C15">
              <w:rPr>
                <w:color w:val="000000" w:themeColor="text1"/>
                <w:sz w:val="20"/>
                <w:szCs w:val="20"/>
              </w:rPr>
              <w:t>Фломастер BRAUBERG АКАДЕМИЯ или эквивалент</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3D19E2" w:rsidRPr="001A2C15" w:rsidRDefault="008A4AB8"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3D19E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3D19E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32</w:t>
            </w:r>
          </w:p>
        </w:tc>
        <w:tc>
          <w:tcPr>
            <w:tcW w:w="4769" w:type="dxa"/>
            <w:tcBorders>
              <w:top w:val="nil"/>
              <w:left w:val="single" w:sz="8" w:space="0" w:color="auto"/>
              <w:bottom w:val="single" w:sz="8" w:space="0" w:color="auto"/>
              <w:right w:val="single" w:sz="8" w:space="0" w:color="auto"/>
            </w:tcBorders>
            <w:shd w:val="clear" w:color="auto" w:fill="auto"/>
            <w:vAlign w:val="center"/>
          </w:tcPr>
          <w:p w:rsidR="003D19E2" w:rsidRPr="001A2C15" w:rsidRDefault="001F68A2" w:rsidP="00FF38F6">
            <w:pPr>
              <w:rPr>
                <w:color w:val="000000" w:themeColor="text1"/>
                <w:sz w:val="20"/>
                <w:szCs w:val="20"/>
              </w:rPr>
            </w:pPr>
            <w:r w:rsidRPr="001A2C15">
              <w:rPr>
                <w:color w:val="000000" w:themeColor="text1"/>
                <w:sz w:val="20"/>
                <w:szCs w:val="20"/>
              </w:rPr>
              <w:t>Цветная бумага ЮНЛАНДИЯ ЮНЛАНДИК НА МОРЕ или эквивалент</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3D19E2" w:rsidRPr="001A2C15" w:rsidRDefault="00022B23" w:rsidP="00160D5B">
            <w:pPr>
              <w:pStyle w:val="ConsPlusNormal"/>
              <w:widowControl/>
              <w:jc w:val="center"/>
              <w:rPr>
                <w:rFonts w:ascii="Times New Roman" w:hAnsi="Times New Roman"/>
                <w:color w:val="000000" w:themeColor="text1"/>
                <w:sz w:val="20"/>
              </w:rPr>
            </w:pPr>
            <w:r>
              <w:rPr>
                <w:rFonts w:ascii="Times New Roman" w:hAnsi="Times New Roman"/>
                <w:color w:val="000000" w:themeColor="text1"/>
                <w:sz w:val="20"/>
              </w:rPr>
              <w:t>упаковок</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19E2" w:rsidRPr="001A2C15" w:rsidRDefault="00DB6DC5" w:rsidP="00160D5B">
            <w:pPr>
              <w:jc w:val="center"/>
              <w:rPr>
                <w:color w:val="000000" w:themeColor="text1"/>
                <w:sz w:val="20"/>
                <w:szCs w:val="20"/>
              </w:rPr>
            </w:pPr>
            <w:r w:rsidRPr="001A2C15">
              <w:rPr>
                <w:color w:val="000000" w:themeColor="text1"/>
                <w:sz w:val="20"/>
                <w:szCs w:val="20"/>
              </w:rPr>
              <w:t>150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3D19E2" w:rsidRPr="001A2C15" w:rsidRDefault="003D19E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33</w:t>
            </w:r>
          </w:p>
        </w:tc>
        <w:tc>
          <w:tcPr>
            <w:tcW w:w="4769" w:type="dxa"/>
            <w:tcBorders>
              <w:top w:val="nil"/>
              <w:left w:val="single" w:sz="8" w:space="0" w:color="auto"/>
              <w:bottom w:val="single" w:sz="8"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Цветная бумага для принтера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34</w:t>
            </w:r>
          </w:p>
        </w:tc>
        <w:tc>
          <w:tcPr>
            <w:tcW w:w="4769" w:type="dxa"/>
            <w:tcBorders>
              <w:top w:val="nil"/>
              <w:left w:val="single" w:sz="8" w:space="0" w:color="auto"/>
              <w:bottom w:val="single" w:sz="8"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Грамота с гербом РФ</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250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35</w:t>
            </w:r>
          </w:p>
        </w:tc>
        <w:tc>
          <w:tcPr>
            <w:tcW w:w="4769" w:type="dxa"/>
            <w:tcBorders>
              <w:top w:val="nil"/>
              <w:left w:val="single" w:sz="8" w:space="0" w:color="auto"/>
              <w:bottom w:val="single" w:sz="8"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Благодарности с гербом РФ</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250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36</w:t>
            </w:r>
          </w:p>
        </w:tc>
        <w:tc>
          <w:tcPr>
            <w:tcW w:w="4769" w:type="dxa"/>
            <w:tcBorders>
              <w:top w:val="nil"/>
              <w:left w:val="single" w:sz="8" w:space="0" w:color="auto"/>
              <w:bottom w:val="single" w:sz="4" w:space="0" w:color="auto"/>
              <w:right w:val="single" w:sz="8"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Конверты для писем А4</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50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37</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Пружины ОфисМаг или эквивалент</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1F68A2" w:rsidRPr="004A097F" w:rsidTr="001A2C15">
        <w:trPr>
          <w:trHeight w:val="240"/>
        </w:trPr>
        <w:tc>
          <w:tcPr>
            <w:tcW w:w="540" w:type="dxa"/>
            <w:tcBorders>
              <w:top w:val="single" w:sz="4" w:space="0" w:color="auto"/>
              <w:left w:val="single" w:sz="6" w:space="0" w:color="auto"/>
              <w:bottom w:val="single" w:sz="6" w:space="0" w:color="auto"/>
              <w:right w:val="single" w:sz="4" w:space="0" w:color="auto"/>
            </w:tcBorders>
            <w:shd w:val="clear" w:color="auto" w:fill="auto"/>
          </w:tcPr>
          <w:p w:rsidR="001F68A2" w:rsidRPr="001A2C15" w:rsidRDefault="001A2C15" w:rsidP="00FF38F6">
            <w:pPr>
              <w:pStyle w:val="ConsPlusNormal"/>
              <w:widowControl/>
              <w:tabs>
                <w:tab w:val="left" w:pos="435"/>
                <w:tab w:val="center" w:pos="2450"/>
              </w:tabs>
              <w:jc w:val="center"/>
              <w:rPr>
                <w:rFonts w:ascii="Times New Roman" w:hAnsi="Times New Roman"/>
                <w:sz w:val="20"/>
              </w:rPr>
            </w:pPr>
            <w:r w:rsidRPr="001A2C15">
              <w:rPr>
                <w:rFonts w:ascii="Times New Roman" w:hAnsi="Times New Roman"/>
                <w:sz w:val="20"/>
              </w:rPr>
              <w:t>38</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1F68A2" w:rsidP="00FF38F6">
            <w:pPr>
              <w:rPr>
                <w:color w:val="000000" w:themeColor="text1"/>
                <w:sz w:val="20"/>
                <w:szCs w:val="20"/>
              </w:rPr>
            </w:pPr>
            <w:r w:rsidRPr="001A2C15">
              <w:rPr>
                <w:color w:val="000000" w:themeColor="text1"/>
                <w:sz w:val="20"/>
                <w:szCs w:val="20"/>
              </w:rPr>
              <w:t>Обложка для переплета А4 пластик, прозрачный</w:t>
            </w:r>
          </w:p>
        </w:tc>
        <w:tc>
          <w:tcPr>
            <w:tcW w:w="992" w:type="dxa"/>
            <w:tcBorders>
              <w:top w:val="single" w:sz="6" w:space="0" w:color="auto"/>
              <w:left w:val="single" w:sz="4" w:space="0" w:color="auto"/>
              <w:bottom w:val="single" w:sz="6" w:space="0" w:color="auto"/>
              <w:right w:val="single" w:sz="4" w:space="0" w:color="auto"/>
            </w:tcBorders>
            <w:shd w:val="clear" w:color="auto" w:fill="auto"/>
          </w:tcPr>
          <w:p w:rsidR="001F68A2" w:rsidRPr="001A2C15" w:rsidRDefault="001F68A2" w:rsidP="00160D5B">
            <w:pPr>
              <w:pStyle w:val="ConsPlusNormal"/>
              <w:widowControl/>
              <w:jc w:val="center"/>
              <w:rPr>
                <w:rFonts w:ascii="Times New Roman" w:hAnsi="Times New Roman"/>
                <w:color w:val="000000" w:themeColor="text1"/>
                <w:sz w:val="20"/>
              </w:rPr>
            </w:pPr>
            <w:r w:rsidRPr="001A2C15">
              <w:rPr>
                <w:rFonts w:ascii="Times New Roman" w:hAnsi="Times New Roman"/>
                <w:color w:val="000000" w:themeColor="text1"/>
                <w:sz w:val="20"/>
              </w:rPr>
              <w:t>упаковок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160D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68A2" w:rsidRPr="001A2C15" w:rsidRDefault="00DB6DC5" w:rsidP="00160D5B">
            <w:pPr>
              <w:jc w:val="center"/>
              <w:rPr>
                <w:color w:val="000000" w:themeColor="text1"/>
                <w:sz w:val="20"/>
                <w:szCs w:val="20"/>
              </w:rPr>
            </w:pPr>
            <w:r w:rsidRPr="001A2C15">
              <w:rPr>
                <w:color w:val="000000" w:themeColor="text1"/>
                <w:sz w:val="20"/>
                <w:szCs w:val="20"/>
              </w:rPr>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1F68A2" w:rsidRPr="001A2C15" w:rsidRDefault="001F68A2" w:rsidP="00FF38F6">
            <w:pPr>
              <w:jc w:val="right"/>
              <w:rPr>
                <w:color w:val="000000" w:themeColor="text1"/>
                <w:sz w:val="20"/>
                <w:szCs w:val="20"/>
              </w:rPr>
            </w:pPr>
          </w:p>
        </w:tc>
      </w:tr>
      <w:tr w:rsidR="00FF38F6" w:rsidRPr="007E002D" w:rsidTr="00C10B83">
        <w:trPr>
          <w:trHeight w:val="240"/>
        </w:trPr>
        <w:tc>
          <w:tcPr>
            <w:tcW w:w="9561" w:type="dxa"/>
            <w:gridSpan w:val="6"/>
            <w:tcBorders>
              <w:top w:val="single" w:sz="6" w:space="0" w:color="auto"/>
              <w:left w:val="single" w:sz="6" w:space="0" w:color="auto"/>
              <w:bottom w:val="single" w:sz="4" w:space="0" w:color="auto"/>
              <w:right w:val="single" w:sz="4" w:space="0" w:color="auto"/>
            </w:tcBorders>
            <w:shd w:val="clear" w:color="auto" w:fill="auto"/>
          </w:tcPr>
          <w:p w:rsidR="00FF38F6" w:rsidRPr="001A2C15" w:rsidRDefault="00FF38F6" w:rsidP="001F68A2">
            <w:pPr>
              <w:pStyle w:val="ConsPlusNormal"/>
              <w:widowControl/>
              <w:tabs>
                <w:tab w:val="left" w:pos="330"/>
                <w:tab w:val="left" w:pos="420"/>
                <w:tab w:val="left" w:pos="1395"/>
              </w:tabs>
              <w:rPr>
                <w:rFonts w:ascii="Times New Roman" w:hAnsi="Times New Roman"/>
                <w:b/>
                <w:sz w:val="20"/>
              </w:rPr>
            </w:pPr>
            <w:r w:rsidRPr="001A2C15">
              <w:rPr>
                <w:rFonts w:ascii="Times New Roman" w:hAnsi="Times New Roman"/>
                <w:b/>
                <w:sz w:val="20"/>
              </w:rPr>
              <w:t xml:space="preserve">ИТОГО                                                                                                      </w:t>
            </w:r>
            <w:r w:rsidR="003D19E2" w:rsidRPr="001A2C15">
              <w:rPr>
                <w:rFonts w:ascii="Times New Roman" w:hAnsi="Times New Roman"/>
                <w:b/>
                <w:sz w:val="20"/>
              </w:rPr>
              <w:t xml:space="preserve">                     </w:t>
            </w:r>
          </w:p>
        </w:tc>
      </w:tr>
    </w:tbl>
    <w:tbl>
      <w:tblPr>
        <w:tblStyle w:val="a6"/>
        <w:tblpPr w:leftFromText="180" w:rightFromText="180" w:vertAnchor="text" w:horzAnchor="page" w:tblpX="965" w:tblpY="182"/>
        <w:tblW w:w="109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1"/>
        <w:gridCol w:w="5274"/>
      </w:tblGrid>
      <w:tr w:rsidR="00FF38F6" w:rsidRPr="00A27736" w:rsidTr="00FF38F6">
        <w:tc>
          <w:tcPr>
            <w:tcW w:w="56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FF38F6" w:rsidRPr="00A27736" w:rsidRDefault="00FF38F6" w:rsidP="00FF38F6">
            <w:pPr>
              <w:rPr>
                <w:bCs/>
                <w:color w:val="000000" w:themeColor="text1"/>
                <w:lang w:eastAsia="en-US"/>
              </w:rPr>
            </w:pPr>
            <w:r w:rsidRPr="00A27736">
              <w:rPr>
                <w:b/>
                <w:color w:val="000000" w:themeColor="text1"/>
                <w:lang w:eastAsia="en-US"/>
              </w:rPr>
              <w:t>ЗАКАЗЧИК:</w:t>
            </w:r>
          </w:p>
        </w:tc>
        <w:tc>
          <w:tcPr>
            <w:tcW w:w="5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FF38F6" w:rsidRDefault="00FF38F6" w:rsidP="00FF38F6">
            <w:pPr>
              <w:rPr>
                <w:b/>
                <w:color w:val="000000" w:themeColor="text1"/>
                <w:lang w:eastAsia="en-US"/>
              </w:rPr>
            </w:pPr>
            <w:r w:rsidRPr="00A27736">
              <w:rPr>
                <w:b/>
                <w:color w:val="000000" w:themeColor="text1"/>
                <w:lang w:eastAsia="en-US"/>
              </w:rPr>
              <w:t>ПОСТАВЩИК:</w:t>
            </w:r>
          </w:p>
          <w:p w:rsidR="00877F0F" w:rsidRPr="00A27736" w:rsidRDefault="00877F0F" w:rsidP="00FF38F6">
            <w:pPr>
              <w:rPr>
                <w:bCs/>
                <w:color w:val="000000" w:themeColor="text1"/>
                <w:lang w:eastAsia="en-US"/>
              </w:rPr>
            </w:pPr>
          </w:p>
        </w:tc>
      </w:tr>
      <w:tr w:rsidR="00FF38F6" w:rsidRPr="00A27736" w:rsidTr="00FF38F6">
        <w:tc>
          <w:tcPr>
            <w:tcW w:w="56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F38F6" w:rsidRDefault="00FF38F6" w:rsidP="00FF38F6">
            <w:pPr>
              <w:spacing w:line="276" w:lineRule="auto"/>
              <w:jc w:val="both"/>
              <w:rPr>
                <w:b/>
                <w:bCs/>
                <w:lang w:eastAsia="en-US"/>
              </w:rPr>
            </w:pPr>
            <w:r>
              <w:rPr>
                <w:b/>
                <w:bCs/>
                <w:lang w:eastAsia="en-US"/>
              </w:rPr>
              <w:t>Заведующий</w:t>
            </w:r>
          </w:p>
          <w:p w:rsidR="00FF38F6" w:rsidRDefault="00FF38F6" w:rsidP="00FF38F6">
            <w:pPr>
              <w:spacing w:line="276" w:lineRule="auto"/>
              <w:jc w:val="both"/>
              <w:rPr>
                <w:b/>
                <w:bCs/>
                <w:lang w:eastAsia="en-US"/>
              </w:rPr>
            </w:pPr>
            <w:r>
              <w:rPr>
                <w:b/>
                <w:lang w:eastAsia="en-US"/>
              </w:rPr>
              <w:t>МАДОУ ДС №14 «Умка»</w:t>
            </w:r>
          </w:p>
          <w:p w:rsidR="00FF38F6" w:rsidRDefault="00FF38F6" w:rsidP="00FF38F6">
            <w:pPr>
              <w:rPr>
                <w:b/>
                <w:color w:val="000000" w:themeColor="text1"/>
                <w:lang w:eastAsia="en-US"/>
              </w:rPr>
            </w:pPr>
            <w:r>
              <w:rPr>
                <w:lang w:eastAsia="en-US"/>
              </w:rPr>
              <w:t xml:space="preserve">_________________________ </w:t>
            </w:r>
            <w:r w:rsidR="001F68A2">
              <w:rPr>
                <w:b/>
                <w:lang w:eastAsia="en-US"/>
              </w:rPr>
              <w:t>Е.Н. Манапова</w:t>
            </w:r>
            <w:r w:rsidRPr="00B77B7A">
              <w:rPr>
                <w:b/>
                <w:color w:val="000000" w:themeColor="text1"/>
                <w:lang w:eastAsia="en-US"/>
              </w:rPr>
              <w:t xml:space="preserve"> </w:t>
            </w:r>
          </w:p>
          <w:p w:rsidR="00FF38F6" w:rsidRDefault="00FF38F6" w:rsidP="00FF38F6">
            <w:pPr>
              <w:rPr>
                <w:b/>
                <w:color w:val="000000" w:themeColor="text1"/>
                <w:lang w:eastAsia="en-US"/>
              </w:rPr>
            </w:pPr>
          </w:p>
          <w:p w:rsidR="00FF38F6" w:rsidRPr="00A27736" w:rsidRDefault="00FF38F6" w:rsidP="00FF38F6">
            <w:pPr>
              <w:rPr>
                <w:rFonts w:cs="Tahoma"/>
                <w:color w:val="000000" w:themeColor="text1"/>
                <w:sz w:val="28"/>
                <w:szCs w:val="28"/>
                <w:vertAlign w:val="subscript"/>
                <w:lang w:eastAsia="en-US"/>
              </w:rPr>
            </w:pPr>
          </w:p>
        </w:tc>
        <w:tc>
          <w:tcPr>
            <w:tcW w:w="5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F38F6" w:rsidRPr="00FF38F6" w:rsidRDefault="00FF38F6" w:rsidP="00FF38F6">
            <w:pPr>
              <w:rPr>
                <w:b/>
                <w:color w:val="FF0000"/>
                <w:lang w:eastAsia="en-US"/>
              </w:rPr>
            </w:pPr>
          </w:p>
          <w:p w:rsidR="00FF38F6" w:rsidRPr="00A27736" w:rsidRDefault="00FF38F6" w:rsidP="00FF38F6">
            <w:pPr>
              <w:rPr>
                <w:bCs/>
                <w:color w:val="000000" w:themeColor="text1"/>
                <w:sz w:val="28"/>
                <w:szCs w:val="28"/>
                <w:vertAlign w:val="subscript"/>
                <w:lang w:eastAsia="en-US"/>
              </w:rPr>
            </w:pPr>
          </w:p>
        </w:tc>
      </w:tr>
    </w:tbl>
    <w:p w:rsidR="00BB3D85" w:rsidRPr="00BB3D85" w:rsidRDefault="00BB3D85" w:rsidP="00DE6FA1">
      <w:pPr>
        <w:rPr>
          <w:b/>
          <w:color w:val="000000" w:themeColor="text1"/>
        </w:rPr>
      </w:pPr>
    </w:p>
    <w:p w:rsidR="00BB3D85" w:rsidRDefault="00BB3D85" w:rsidP="00BB3D85">
      <w:pPr>
        <w:ind w:left="4956" w:hanging="4956"/>
        <w:jc w:val="cente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p w:rsidR="009D57FF" w:rsidRPr="00824C83" w:rsidRDefault="009D57FF" w:rsidP="009F11BE">
      <w:pPr>
        <w:rPr>
          <w:b/>
          <w:color w:val="000000" w:themeColor="text1"/>
        </w:rPr>
      </w:pPr>
    </w:p>
    <w:sectPr w:rsidR="009D57FF" w:rsidRPr="00824C83" w:rsidSect="00FF38F6">
      <w:footerReference w:type="default" r:id="rId9"/>
      <w:pgSz w:w="11906" w:h="16838"/>
      <w:pgMar w:top="851" w:right="707" w:bottom="28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A2" w:rsidRDefault="001F68A2" w:rsidP="008015F7">
      <w:r>
        <w:separator/>
      </w:r>
    </w:p>
  </w:endnote>
  <w:endnote w:type="continuationSeparator" w:id="0">
    <w:p w:rsidR="001F68A2" w:rsidRDefault="001F68A2" w:rsidP="0080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37976"/>
      <w:docPartObj>
        <w:docPartGallery w:val="Page Numbers (Bottom of Page)"/>
        <w:docPartUnique/>
      </w:docPartObj>
    </w:sdtPr>
    <w:sdtEndPr/>
    <w:sdtContent>
      <w:p w:rsidR="001F68A2" w:rsidRDefault="001F68A2">
        <w:pPr>
          <w:pStyle w:val="af6"/>
          <w:jc w:val="right"/>
        </w:pPr>
        <w:r>
          <w:fldChar w:fldCharType="begin"/>
        </w:r>
        <w:r>
          <w:instrText>PAGE   \* MERGEFORMAT</w:instrText>
        </w:r>
        <w:r>
          <w:fldChar w:fldCharType="separate"/>
        </w:r>
        <w:r w:rsidR="00022B23">
          <w:rPr>
            <w:noProof/>
          </w:rPr>
          <w:t>6</w:t>
        </w:r>
        <w:r>
          <w:fldChar w:fldCharType="end"/>
        </w:r>
      </w:p>
    </w:sdtContent>
  </w:sdt>
  <w:p w:rsidR="001F68A2" w:rsidRDefault="001F68A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A2" w:rsidRDefault="001F68A2" w:rsidP="008015F7">
      <w:r>
        <w:separator/>
      </w:r>
    </w:p>
  </w:footnote>
  <w:footnote w:type="continuationSeparator" w:id="0">
    <w:p w:rsidR="001F68A2" w:rsidRDefault="001F68A2" w:rsidP="00801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E1A1B"/>
    <w:multiLevelType w:val="hybridMultilevel"/>
    <w:tmpl w:val="9160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35"/>
    <w:rsid w:val="00005465"/>
    <w:rsid w:val="00005B73"/>
    <w:rsid w:val="000066BE"/>
    <w:rsid w:val="000102AA"/>
    <w:rsid w:val="0001461C"/>
    <w:rsid w:val="000224FC"/>
    <w:rsid w:val="00022B23"/>
    <w:rsid w:val="0002504B"/>
    <w:rsid w:val="00030722"/>
    <w:rsid w:val="00036842"/>
    <w:rsid w:val="00053E61"/>
    <w:rsid w:val="00060052"/>
    <w:rsid w:val="00060385"/>
    <w:rsid w:val="00062DA1"/>
    <w:rsid w:val="0007011C"/>
    <w:rsid w:val="0007176C"/>
    <w:rsid w:val="00080B94"/>
    <w:rsid w:val="00081F7A"/>
    <w:rsid w:val="00083257"/>
    <w:rsid w:val="00084B0B"/>
    <w:rsid w:val="00085FB0"/>
    <w:rsid w:val="00093F3A"/>
    <w:rsid w:val="00093F71"/>
    <w:rsid w:val="00095E29"/>
    <w:rsid w:val="000A0967"/>
    <w:rsid w:val="000A3F7F"/>
    <w:rsid w:val="000A40F8"/>
    <w:rsid w:val="000B22D6"/>
    <w:rsid w:val="000B58FA"/>
    <w:rsid w:val="000C1785"/>
    <w:rsid w:val="000C5FA0"/>
    <w:rsid w:val="000C71B6"/>
    <w:rsid w:val="000D2176"/>
    <w:rsid w:val="000E19FC"/>
    <w:rsid w:val="000E44FF"/>
    <w:rsid w:val="000E6B92"/>
    <w:rsid w:val="000E7491"/>
    <w:rsid w:val="000F3F06"/>
    <w:rsid w:val="000F5698"/>
    <w:rsid w:val="000F58A4"/>
    <w:rsid w:val="000F6F8B"/>
    <w:rsid w:val="00100474"/>
    <w:rsid w:val="00106491"/>
    <w:rsid w:val="0012011E"/>
    <w:rsid w:val="00160D5B"/>
    <w:rsid w:val="00166700"/>
    <w:rsid w:val="001714B3"/>
    <w:rsid w:val="00171654"/>
    <w:rsid w:val="001758C3"/>
    <w:rsid w:val="00176D3C"/>
    <w:rsid w:val="00183933"/>
    <w:rsid w:val="00183B35"/>
    <w:rsid w:val="00185AEE"/>
    <w:rsid w:val="00186322"/>
    <w:rsid w:val="00191640"/>
    <w:rsid w:val="00192264"/>
    <w:rsid w:val="00194FCF"/>
    <w:rsid w:val="0019799D"/>
    <w:rsid w:val="00197CEC"/>
    <w:rsid w:val="001A2C15"/>
    <w:rsid w:val="001B10F4"/>
    <w:rsid w:val="001C2BF9"/>
    <w:rsid w:val="001D0E44"/>
    <w:rsid w:val="001E52AF"/>
    <w:rsid w:val="001E5CEA"/>
    <w:rsid w:val="001F57CB"/>
    <w:rsid w:val="001F5E38"/>
    <w:rsid w:val="001F68A2"/>
    <w:rsid w:val="002003DC"/>
    <w:rsid w:val="002020ED"/>
    <w:rsid w:val="0020248D"/>
    <w:rsid w:val="00202D20"/>
    <w:rsid w:val="00207182"/>
    <w:rsid w:val="00221C11"/>
    <w:rsid w:val="00231717"/>
    <w:rsid w:val="00235917"/>
    <w:rsid w:val="00244DF0"/>
    <w:rsid w:val="00256E44"/>
    <w:rsid w:val="00262B1B"/>
    <w:rsid w:val="00273CB7"/>
    <w:rsid w:val="002803DA"/>
    <w:rsid w:val="00281765"/>
    <w:rsid w:val="00281EBA"/>
    <w:rsid w:val="0028238F"/>
    <w:rsid w:val="00282617"/>
    <w:rsid w:val="00285879"/>
    <w:rsid w:val="002A68A2"/>
    <w:rsid w:val="002B4E19"/>
    <w:rsid w:val="002C128F"/>
    <w:rsid w:val="002C460B"/>
    <w:rsid w:val="002D1F8D"/>
    <w:rsid w:val="002D451C"/>
    <w:rsid w:val="002D6B47"/>
    <w:rsid w:val="002F319A"/>
    <w:rsid w:val="002F5BA6"/>
    <w:rsid w:val="002F781F"/>
    <w:rsid w:val="003012A5"/>
    <w:rsid w:val="00303D24"/>
    <w:rsid w:val="0031342E"/>
    <w:rsid w:val="00315BEF"/>
    <w:rsid w:val="003166F8"/>
    <w:rsid w:val="0031674F"/>
    <w:rsid w:val="00322D58"/>
    <w:rsid w:val="0032560D"/>
    <w:rsid w:val="00340B2F"/>
    <w:rsid w:val="00345DF5"/>
    <w:rsid w:val="00350196"/>
    <w:rsid w:val="00352AA4"/>
    <w:rsid w:val="0036303D"/>
    <w:rsid w:val="003720BF"/>
    <w:rsid w:val="003901E1"/>
    <w:rsid w:val="003952B2"/>
    <w:rsid w:val="003C59F8"/>
    <w:rsid w:val="003D0DBD"/>
    <w:rsid w:val="003D19E2"/>
    <w:rsid w:val="003E292E"/>
    <w:rsid w:val="003E49B8"/>
    <w:rsid w:val="003E6CFA"/>
    <w:rsid w:val="003F5C0A"/>
    <w:rsid w:val="00401CAA"/>
    <w:rsid w:val="004020BB"/>
    <w:rsid w:val="004136F7"/>
    <w:rsid w:val="00416104"/>
    <w:rsid w:val="00416C4F"/>
    <w:rsid w:val="00416CF7"/>
    <w:rsid w:val="004232A4"/>
    <w:rsid w:val="00431701"/>
    <w:rsid w:val="004372AA"/>
    <w:rsid w:val="004411E1"/>
    <w:rsid w:val="00442835"/>
    <w:rsid w:val="004441C2"/>
    <w:rsid w:val="0044489F"/>
    <w:rsid w:val="00445434"/>
    <w:rsid w:val="00446BB1"/>
    <w:rsid w:val="004478A4"/>
    <w:rsid w:val="00451F9E"/>
    <w:rsid w:val="00452FDD"/>
    <w:rsid w:val="0045343B"/>
    <w:rsid w:val="00456021"/>
    <w:rsid w:val="00460A2C"/>
    <w:rsid w:val="004659B6"/>
    <w:rsid w:val="0047015C"/>
    <w:rsid w:val="00471014"/>
    <w:rsid w:val="00474E9D"/>
    <w:rsid w:val="004761B2"/>
    <w:rsid w:val="00476716"/>
    <w:rsid w:val="00483E93"/>
    <w:rsid w:val="00492D29"/>
    <w:rsid w:val="00497B34"/>
    <w:rsid w:val="004A071E"/>
    <w:rsid w:val="004A097F"/>
    <w:rsid w:val="004A6E03"/>
    <w:rsid w:val="004A7246"/>
    <w:rsid w:val="004B78E3"/>
    <w:rsid w:val="004C289B"/>
    <w:rsid w:val="004C7E9E"/>
    <w:rsid w:val="004D6102"/>
    <w:rsid w:val="004D6C1E"/>
    <w:rsid w:val="004E32FC"/>
    <w:rsid w:val="004E36D9"/>
    <w:rsid w:val="004E53A1"/>
    <w:rsid w:val="004F0BA2"/>
    <w:rsid w:val="004F4918"/>
    <w:rsid w:val="005137B8"/>
    <w:rsid w:val="005170C2"/>
    <w:rsid w:val="00525436"/>
    <w:rsid w:val="0053249A"/>
    <w:rsid w:val="00532F7F"/>
    <w:rsid w:val="00534344"/>
    <w:rsid w:val="00535CC6"/>
    <w:rsid w:val="0053798E"/>
    <w:rsid w:val="00537A0D"/>
    <w:rsid w:val="00541C4D"/>
    <w:rsid w:val="00545E15"/>
    <w:rsid w:val="00554C50"/>
    <w:rsid w:val="005558F2"/>
    <w:rsid w:val="00570DAA"/>
    <w:rsid w:val="00575420"/>
    <w:rsid w:val="0058402F"/>
    <w:rsid w:val="00585F1B"/>
    <w:rsid w:val="00595366"/>
    <w:rsid w:val="005956D5"/>
    <w:rsid w:val="005A1E2D"/>
    <w:rsid w:val="005A3E93"/>
    <w:rsid w:val="005B00F5"/>
    <w:rsid w:val="005B61C2"/>
    <w:rsid w:val="005C68E3"/>
    <w:rsid w:val="005D29AE"/>
    <w:rsid w:val="005D3936"/>
    <w:rsid w:val="005E46E5"/>
    <w:rsid w:val="005E5D54"/>
    <w:rsid w:val="005F5226"/>
    <w:rsid w:val="005F6EE3"/>
    <w:rsid w:val="00600B59"/>
    <w:rsid w:val="00600FFB"/>
    <w:rsid w:val="00622500"/>
    <w:rsid w:val="0062466F"/>
    <w:rsid w:val="006317C9"/>
    <w:rsid w:val="006376EA"/>
    <w:rsid w:val="0064351C"/>
    <w:rsid w:val="00644504"/>
    <w:rsid w:val="006459C8"/>
    <w:rsid w:val="00646E34"/>
    <w:rsid w:val="00657905"/>
    <w:rsid w:val="00657EB9"/>
    <w:rsid w:val="0066612A"/>
    <w:rsid w:val="006740F7"/>
    <w:rsid w:val="00674D8E"/>
    <w:rsid w:val="0067535F"/>
    <w:rsid w:val="00681519"/>
    <w:rsid w:val="00683C51"/>
    <w:rsid w:val="00692D00"/>
    <w:rsid w:val="00695CF6"/>
    <w:rsid w:val="006A161C"/>
    <w:rsid w:val="006B584B"/>
    <w:rsid w:val="006C15EB"/>
    <w:rsid w:val="006D6BE7"/>
    <w:rsid w:val="006E00C6"/>
    <w:rsid w:val="006F03D6"/>
    <w:rsid w:val="006F0DB3"/>
    <w:rsid w:val="006F7828"/>
    <w:rsid w:val="007020C4"/>
    <w:rsid w:val="00702933"/>
    <w:rsid w:val="00717F4D"/>
    <w:rsid w:val="0073478A"/>
    <w:rsid w:val="00735B88"/>
    <w:rsid w:val="00736CC3"/>
    <w:rsid w:val="0074000B"/>
    <w:rsid w:val="00753DF6"/>
    <w:rsid w:val="007551F8"/>
    <w:rsid w:val="00757DE3"/>
    <w:rsid w:val="00763CD4"/>
    <w:rsid w:val="00772198"/>
    <w:rsid w:val="00772E40"/>
    <w:rsid w:val="00773125"/>
    <w:rsid w:val="00773709"/>
    <w:rsid w:val="00791C22"/>
    <w:rsid w:val="00796DBE"/>
    <w:rsid w:val="00797F9F"/>
    <w:rsid w:val="007A3E8A"/>
    <w:rsid w:val="007A4FF9"/>
    <w:rsid w:val="007A76B4"/>
    <w:rsid w:val="007A7F12"/>
    <w:rsid w:val="007B52D6"/>
    <w:rsid w:val="007B767F"/>
    <w:rsid w:val="007B79DB"/>
    <w:rsid w:val="007C07D0"/>
    <w:rsid w:val="007C296B"/>
    <w:rsid w:val="007F4FAB"/>
    <w:rsid w:val="007F78EF"/>
    <w:rsid w:val="008015F7"/>
    <w:rsid w:val="00803221"/>
    <w:rsid w:val="008067B7"/>
    <w:rsid w:val="00811996"/>
    <w:rsid w:val="00812F49"/>
    <w:rsid w:val="00822C71"/>
    <w:rsid w:val="00824878"/>
    <w:rsid w:val="00824B38"/>
    <w:rsid w:val="00824C83"/>
    <w:rsid w:val="00825866"/>
    <w:rsid w:val="008264BF"/>
    <w:rsid w:val="008300F0"/>
    <w:rsid w:val="00841332"/>
    <w:rsid w:val="008438DD"/>
    <w:rsid w:val="008456F5"/>
    <w:rsid w:val="00852E9E"/>
    <w:rsid w:val="008532E9"/>
    <w:rsid w:val="00856106"/>
    <w:rsid w:val="00874135"/>
    <w:rsid w:val="00877152"/>
    <w:rsid w:val="00877F0F"/>
    <w:rsid w:val="00884B02"/>
    <w:rsid w:val="00885DE5"/>
    <w:rsid w:val="008872EB"/>
    <w:rsid w:val="0089179A"/>
    <w:rsid w:val="0089347F"/>
    <w:rsid w:val="00893DF4"/>
    <w:rsid w:val="00893F71"/>
    <w:rsid w:val="00894A88"/>
    <w:rsid w:val="008A0804"/>
    <w:rsid w:val="008A11EC"/>
    <w:rsid w:val="008A4AB8"/>
    <w:rsid w:val="008A7E8D"/>
    <w:rsid w:val="008B1208"/>
    <w:rsid w:val="008B770F"/>
    <w:rsid w:val="008B7A1B"/>
    <w:rsid w:val="008C065F"/>
    <w:rsid w:val="008D114F"/>
    <w:rsid w:val="008D5FCB"/>
    <w:rsid w:val="008E2B3A"/>
    <w:rsid w:val="008E366D"/>
    <w:rsid w:val="008E5D80"/>
    <w:rsid w:val="008F1113"/>
    <w:rsid w:val="008F1A78"/>
    <w:rsid w:val="008F1FF2"/>
    <w:rsid w:val="008F2596"/>
    <w:rsid w:val="008F3F57"/>
    <w:rsid w:val="008F4709"/>
    <w:rsid w:val="00901DBB"/>
    <w:rsid w:val="00917BD8"/>
    <w:rsid w:val="00923697"/>
    <w:rsid w:val="00926129"/>
    <w:rsid w:val="009310E1"/>
    <w:rsid w:val="00934ED8"/>
    <w:rsid w:val="00942251"/>
    <w:rsid w:val="00945FE5"/>
    <w:rsid w:val="00946E10"/>
    <w:rsid w:val="009609F3"/>
    <w:rsid w:val="00970919"/>
    <w:rsid w:val="00972F2A"/>
    <w:rsid w:val="00997E4D"/>
    <w:rsid w:val="009A2E4F"/>
    <w:rsid w:val="009A5D15"/>
    <w:rsid w:val="009A6C39"/>
    <w:rsid w:val="009B1104"/>
    <w:rsid w:val="009B2670"/>
    <w:rsid w:val="009B2993"/>
    <w:rsid w:val="009B2D59"/>
    <w:rsid w:val="009C7EBB"/>
    <w:rsid w:val="009D3C78"/>
    <w:rsid w:val="009D3EBC"/>
    <w:rsid w:val="009D57FF"/>
    <w:rsid w:val="009E0724"/>
    <w:rsid w:val="009E3B44"/>
    <w:rsid w:val="009F11BE"/>
    <w:rsid w:val="009F42F4"/>
    <w:rsid w:val="009F6507"/>
    <w:rsid w:val="009F7279"/>
    <w:rsid w:val="00A02871"/>
    <w:rsid w:val="00A05610"/>
    <w:rsid w:val="00A06841"/>
    <w:rsid w:val="00A1259D"/>
    <w:rsid w:val="00A14A23"/>
    <w:rsid w:val="00A343CA"/>
    <w:rsid w:val="00A421E7"/>
    <w:rsid w:val="00A46A36"/>
    <w:rsid w:val="00A47E73"/>
    <w:rsid w:val="00A506F4"/>
    <w:rsid w:val="00A51206"/>
    <w:rsid w:val="00A51C54"/>
    <w:rsid w:val="00A706B5"/>
    <w:rsid w:val="00A745A8"/>
    <w:rsid w:val="00A77061"/>
    <w:rsid w:val="00A97D62"/>
    <w:rsid w:val="00AA373E"/>
    <w:rsid w:val="00AA5A38"/>
    <w:rsid w:val="00AB1DAB"/>
    <w:rsid w:val="00AB7AEA"/>
    <w:rsid w:val="00AC173C"/>
    <w:rsid w:val="00AE0662"/>
    <w:rsid w:val="00AE0A12"/>
    <w:rsid w:val="00AE3923"/>
    <w:rsid w:val="00AF6163"/>
    <w:rsid w:val="00B037EE"/>
    <w:rsid w:val="00B2119A"/>
    <w:rsid w:val="00B21E99"/>
    <w:rsid w:val="00B24198"/>
    <w:rsid w:val="00B32A63"/>
    <w:rsid w:val="00B365A7"/>
    <w:rsid w:val="00B37356"/>
    <w:rsid w:val="00B4072E"/>
    <w:rsid w:val="00B4388B"/>
    <w:rsid w:val="00B56590"/>
    <w:rsid w:val="00B5768B"/>
    <w:rsid w:val="00B6288B"/>
    <w:rsid w:val="00B63338"/>
    <w:rsid w:val="00B74D19"/>
    <w:rsid w:val="00B84137"/>
    <w:rsid w:val="00B85258"/>
    <w:rsid w:val="00B87DEF"/>
    <w:rsid w:val="00B965B1"/>
    <w:rsid w:val="00B97377"/>
    <w:rsid w:val="00BA2892"/>
    <w:rsid w:val="00BA3441"/>
    <w:rsid w:val="00BB3369"/>
    <w:rsid w:val="00BB3B71"/>
    <w:rsid w:val="00BB3D85"/>
    <w:rsid w:val="00BB4260"/>
    <w:rsid w:val="00BC36BA"/>
    <w:rsid w:val="00BC5AA9"/>
    <w:rsid w:val="00BD71EA"/>
    <w:rsid w:val="00BE09BA"/>
    <w:rsid w:val="00BE0CC5"/>
    <w:rsid w:val="00BE3A5D"/>
    <w:rsid w:val="00BE672A"/>
    <w:rsid w:val="00BE6EC1"/>
    <w:rsid w:val="00BE7B38"/>
    <w:rsid w:val="00BF0047"/>
    <w:rsid w:val="00BF10B8"/>
    <w:rsid w:val="00BF1D2A"/>
    <w:rsid w:val="00BF1E9E"/>
    <w:rsid w:val="00BF4FDD"/>
    <w:rsid w:val="00C07B1C"/>
    <w:rsid w:val="00C10B83"/>
    <w:rsid w:val="00C1303E"/>
    <w:rsid w:val="00C1765C"/>
    <w:rsid w:val="00C25C15"/>
    <w:rsid w:val="00C30864"/>
    <w:rsid w:val="00C322A5"/>
    <w:rsid w:val="00C3407C"/>
    <w:rsid w:val="00C4187F"/>
    <w:rsid w:val="00C42B61"/>
    <w:rsid w:val="00C52930"/>
    <w:rsid w:val="00C60499"/>
    <w:rsid w:val="00C61CCC"/>
    <w:rsid w:val="00C714DB"/>
    <w:rsid w:val="00C7203F"/>
    <w:rsid w:val="00C77660"/>
    <w:rsid w:val="00C801C5"/>
    <w:rsid w:val="00C809D0"/>
    <w:rsid w:val="00C85C8A"/>
    <w:rsid w:val="00C90EB1"/>
    <w:rsid w:val="00C91F56"/>
    <w:rsid w:val="00C95500"/>
    <w:rsid w:val="00CA1720"/>
    <w:rsid w:val="00CA22B2"/>
    <w:rsid w:val="00CA3A73"/>
    <w:rsid w:val="00CB180B"/>
    <w:rsid w:val="00CC38CB"/>
    <w:rsid w:val="00CD3A6D"/>
    <w:rsid w:val="00CD639D"/>
    <w:rsid w:val="00CD7E2B"/>
    <w:rsid w:val="00CE14D3"/>
    <w:rsid w:val="00CF6DC3"/>
    <w:rsid w:val="00CF7A6D"/>
    <w:rsid w:val="00D00545"/>
    <w:rsid w:val="00D023FF"/>
    <w:rsid w:val="00D029C8"/>
    <w:rsid w:val="00D0471E"/>
    <w:rsid w:val="00D22FA1"/>
    <w:rsid w:val="00D22FFF"/>
    <w:rsid w:val="00D3696E"/>
    <w:rsid w:val="00D3784D"/>
    <w:rsid w:val="00D37903"/>
    <w:rsid w:val="00D41704"/>
    <w:rsid w:val="00D56204"/>
    <w:rsid w:val="00D62D70"/>
    <w:rsid w:val="00D64F08"/>
    <w:rsid w:val="00D65A25"/>
    <w:rsid w:val="00D6751A"/>
    <w:rsid w:val="00D70DAA"/>
    <w:rsid w:val="00D75127"/>
    <w:rsid w:val="00D82516"/>
    <w:rsid w:val="00D8555C"/>
    <w:rsid w:val="00D9075F"/>
    <w:rsid w:val="00D92120"/>
    <w:rsid w:val="00DA1BEC"/>
    <w:rsid w:val="00DA37A3"/>
    <w:rsid w:val="00DA39CE"/>
    <w:rsid w:val="00DB6DC5"/>
    <w:rsid w:val="00DB7598"/>
    <w:rsid w:val="00DB7C01"/>
    <w:rsid w:val="00DC4C01"/>
    <w:rsid w:val="00DC57F5"/>
    <w:rsid w:val="00DD125D"/>
    <w:rsid w:val="00DD50BF"/>
    <w:rsid w:val="00DD5F4E"/>
    <w:rsid w:val="00DE0986"/>
    <w:rsid w:val="00DE6FA1"/>
    <w:rsid w:val="00DF09A9"/>
    <w:rsid w:val="00DF304B"/>
    <w:rsid w:val="00E07AD1"/>
    <w:rsid w:val="00E169D4"/>
    <w:rsid w:val="00E213AB"/>
    <w:rsid w:val="00E21DE7"/>
    <w:rsid w:val="00E25999"/>
    <w:rsid w:val="00E25AF5"/>
    <w:rsid w:val="00E26DA9"/>
    <w:rsid w:val="00E42F4F"/>
    <w:rsid w:val="00E478E3"/>
    <w:rsid w:val="00E47C71"/>
    <w:rsid w:val="00E47F22"/>
    <w:rsid w:val="00E50913"/>
    <w:rsid w:val="00E57560"/>
    <w:rsid w:val="00E624E3"/>
    <w:rsid w:val="00E659A6"/>
    <w:rsid w:val="00E7520E"/>
    <w:rsid w:val="00E87005"/>
    <w:rsid w:val="00E90682"/>
    <w:rsid w:val="00E91129"/>
    <w:rsid w:val="00E9170C"/>
    <w:rsid w:val="00E97813"/>
    <w:rsid w:val="00EA6EC8"/>
    <w:rsid w:val="00EB30EC"/>
    <w:rsid w:val="00EB3EE8"/>
    <w:rsid w:val="00EB5F76"/>
    <w:rsid w:val="00EB6677"/>
    <w:rsid w:val="00EB6F90"/>
    <w:rsid w:val="00EB76B3"/>
    <w:rsid w:val="00EC4D14"/>
    <w:rsid w:val="00EE19D6"/>
    <w:rsid w:val="00EE2D0D"/>
    <w:rsid w:val="00EF34CA"/>
    <w:rsid w:val="00EF71CF"/>
    <w:rsid w:val="00F07157"/>
    <w:rsid w:val="00F1512F"/>
    <w:rsid w:val="00F15EF3"/>
    <w:rsid w:val="00F20803"/>
    <w:rsid w:val="00F25560"/>
    <w:rsid w:val="00F354DE"/>
    <w:rsid w:val="00F360B3"/>
    <w:rsid w:val="00F40984"/>
    <w:rsid w:val="00F4452D"/>
    <w:rsid w:val="00F646CF"/>
    <w:rsid w:val="00F66088"/>
    <w:rsid w:val="00F74DBE"/>
    <w:rsid w:val="00F7758B"/>
    <w:rsid w:val="00F810BB"/>
    <w:rsid w:val="00F82334"/>
    <w:rsid w:val="00F85226"/>
    <w:rsid w:val="00F90748"/>
    <w:rsid w:val="00F90B2C"/>
    <w:rsid w:val="00F9178C"/>
    <w:rsid w:val="00FA1537"/>
    <w:rsid w:val="00FA4E16"/>
    <w:rsid w:val="00FA67CD"/>
    <w:rsid w:val="00FA7730"/>
    <w:rsid w:val="00FB2BC0"/>
    <w:rsid w:val="00FB63D5"/>
    <w:rsid w:val="00FC2A85"/>
    <w:rsid w:val="00FC400D"/>
    <w:rsid w:val="00FC4F37"/>
    <w:rsid w:val="00FC557A"/>
    <w:rsid w:val="00FC6B1C"/>
    <w:rsid w:val="00FD0976"/>
    <w:rsid w:val="00FD1498"/>
    <w:rsid w:val="00FE232F"/>
    <w:rsid w:val="00FE2DEA"/>
    <w:rsid w:val="00FE42B7"/>
    <w:rsid w:val="00FF27C2"/>
    <w:rsid w:val="00FF3665"/>
    <w:rsid w:val="00FF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A1155E-B992-46F4-99FD-67002E8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4135"/>
    <w:pPr>
      <w:spacing w:before="100" w:beforeAutospacing="1" w:after="100" w:afterAutospacing="1"/>
    </w:pPr>
  </w:style>
  <w:style w:type="paragraph" w:styleId="a4">
    <w:name w:val="List Paragraph"/>
    <w:basedOn w:val="a"/>
    <w:qFormat/>
    <w:rsid w:val="00874135"/>
    <w:pPr>
      <w:spacing w:line="276" w:lineRule="auto"/>
      <w:ind w:left="720"/>
      <w:contextualSpacing/>
    </w:pPr>
    <w:rPr>
      <w:rFonts w:eastAsia="Calibri"/>
      <w:sz w:val="28"/>
      <w:szCs w:val="28"/>
      <w:lang w:eastAsia="en-US"/>
    </w:rPr>
  </w:style>
  <w:style w:type="paragraph" w:customStyle="1" w:styleId="msonormalcxspmiddle">
    <w:name w:val="msonormalcxspmiddle"/>
    <w:basedOn w:val="a"/>
    <w:rsid w:val="00874135"/>
    <w:pPr>
      <w:spacing w:before="100" w:beforeAutospacing="1" w:after="100" w:afterAutospacing="1"/>
    </w:pPr>
  </w:style>
  <w:style w:type="paragraph" w:customStyle="1" w:styleId="msonormalcxspmiddlecxspmiddle">
    <w:name w:val="msonormalcxspmiddlecxspmiddle"/>
    <w:basedOn w:val="a"/>
    <w:rsid w:val="00874135"/>
    <w:pPr>
      <w:spacing w:before="100" w:beforeAutospacing="1" w:after="100" w:afterAutospacing="1"/>
    </w:pPr>
  </w:style>
  <w:style w:type="character" w:styleId="a5">
    <w:name w:val="Strong"/>
    <w:basedOn w:val="a0"/>
    <w:qFormat/>
    <w:rsid w:val="00874135"/>
    <w:rPr>
      <w:b/>
      <w:bCs/>
    </w:rPr>
  </w:style>
  <w:style w:type="table" w:styleId="a6">
    <w:name w:val="Table Grid"/>
    <w:basedOn w:val="a1"/>
    <w:uiPriority w:val="39"/>
    <w:rsid w:val="00DA1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9D3EBC"/>
    <w:rPr>
      <w:sz w:val="16"/>
      <w:szCs w:val="16"/>
    </w:rPr>
  </w:style>
  <w:style w:type="paragraph" w:styleId="a8">
    <w:name w:val="annotation text"/>
    <w:basedOn w:val="a"/>
    <w:link w:val="a9"/>
    <w:uiPriority w:val="99"/>
    <w:semiHidden/>
    <w:unhideWhenUsed/>
    <w:rsid w:val="009D3EBC"/>
    <w:rPr>
      <w:sz w:val="20"/>
      <w:szCs w:val="20"/>
    </w:rPr>
  </w:style>
  <w:style w:type="character" w:customStyle="1" w:styleId="a9">
    <w:name w:val="Текст примечания Знак"/>
    <w:basedOn w:val="a0"/>
    <w:link w:val="a8"/>
    <w:uiPriority w:val="99"/>
    <w:semiHidden/>
    <w:rsid w:val="009D3EBC"/>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D3EBC"/>
    <w:rPr>
      <w:b/>
      <w:bCs/>
    </w:rPr>
  </w:style>
  <w:style w:type="character" w:customStyle="1" w:styleId="ab">
    <w:name w:val="Тема примечания Знак"/>
    <w:basedOn w:val="a9"/>
    <w:link w:val="aa"/>
    <w:uiPriority w:val="99"/>
    <w:semiHidden/>
    <w:rsid w:val="009D3EBC"/>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D3EBC"/>
    <w:rPr>
      <w:rFonts w:ascii="Segoe UI" w:hAnsi="Segoe UI" w:cs="Segoe UI"/>
      <w:sz w:val="18"/>
      <w:szCs w:val="18"/>
    </w:rPr>
  </w:style>
  <w:style w:type="character" w:customStyle="1" w:styleId="ad">
    <w:name w:val="Текст выноски Знак"/>
    <w:basedOn w:val="a0"/>
    <w:link w:val="ac"/>
    <w:uiPriority w:val="99"/>
    <w:semiHidden/>
    <w:rsid w:val="009D3EBC"/>
    <w:rPr>
      <w:rFonts w:ascii="Segoe UI" w:eastAsia="Times New Roman" w:hAnsi="Segoe UI" w:cs="Segoe UI"/>
      <w:sz w:val="18"/>
      <w:szCs w:val="18"/>
      <w:lang w:eastAsia="ru-RU"/>
    </w:rPr>
  </w:style>
  <w:style w:type="paragraph" w:styleId="2">
    <w:name w:val="Body Text 2"/>
    <w:basedOn w:val="a"/>
    <w:link w:val="20"/>
    <w:rsid w:val="00231717"/>
    <w:pPr>
      <w:overflowPunct w:val="0"/>
      <w:autoSpaceDE w:val="0"/>
      <w:autoSpaceDN w:val="0"/>
      <w:adjustRightInd w:val="0"/>
      <w:spacing w:after="120" w:line="480" w:lineRule="auto"/>
      <w:textAlignment w:val="baseline"/>
    </w:pPr>
    <w:rPr>
      <w:rFonts w:eastAsia="Calibri"/>
      <w:sz w:val="20"/>
      <w:szCs w:val="20"/>
      <w:lang w:val="x-none"/>
    </w:rPr>
  </w:style>
  <w:style w:type="character" w:customStyle="1" w:styleId="20">
    <w:name w:val="Основной текст 2 Знак"/>
    <w:basedOn w:val="a0"/>
    <w:link w:val="2"/>
    <w:rsid w:val="00231717"/>
    <w:rPr>
      <w:rFonts w:ascii="Times New Roman" w:eastAsia="Calibri" w:hAnsi="Times New Roman" w:cs="Times New Roman"/>
      <w:sz w:val="20"/>
      <w:szCs w:val="20"/>
      <w:lang w:val="x-none" w:eastAsia="ru-RU"/>
    </w:rPr>
  </w:style>
  <w:style w:type="paragraph" w:customStyle="1" w:styleId="22">
    <w:name w:val="Основной текст 22"/>
    <w:basedOn w:val="a"/>
    <w:rsid w:val="00231717"/>
    <w:pPr>
      <w:ind w:firstLine="851"/>
      <w:jc w:val="both"/>
    </w:pPr>
    <w:rPr>
      <w:rFonts w:eastAsia="Calibri"/>
      <w:szCs w:val="20"/>
    </w:rPr>
  </w:style>
  <w:style w:type="paragraph" w:styleId="3">
    <w:name w:val="Body Text 3"/>
    <w:basedOn w:val="a"/>
    <w:link w:val="30"/>
    <w:uiPriority w:val="99"/>
    <w:semiHidden/>
    <w:unhideWhenUsed/>
    <w:rsid w:val="00231717"/>
    <w:pPr>
      <w:spacing w:after="120"/>
    </w:pPr>
    <w:rPr>
      <w:sz w:val="16"/>
      <w:szCs w:val="16"/>
    </w:rPr>
  </w:style>
  <w:style w:type="character" w:customStyle="1" w:styleId="30">
    <w:name w:val="Основной текст 3 Знак"/>
    <w:basedOn w:val="a0"/>
    <w:link w:val="3"/>
    <w:uiPriority w:val="99"/>
    <w:semiHidden/>
    <w:rsid w:val="00231717"/>
    <w:rPr>
      <w:rFonts w:ascii="Times New Roman" w:eastAsia="Times New Roman" w:hAnsi="Times New Roman" w:cs="Times New Roman"/>
      <w:sz w:val="16"/>
      <w:szCs w:val="16"/>
      <w:lang w:eastAsia="ru-RU"/>
    </w:rPr>
  </w:style>
  <w:style w:type="paragraph" w:styleId="ae">
    <w:name w:val="Body Text"/>
    <w:basedOn w:val="a"/>
    <w:link w:val="af"/>
    <w:rsid w:val="00231717"/>
    <w:pPr>
      <w:overflowPunct w:val="0"/>
      <w:autoSpaceDE w:val="0"/>
      <w:autoSpaceDN w:val="0"/>
      <w:adjustRightInd w:val="0"/>
      <w:spacing w:after="120"/>
      <w:textAlignment w:val="baseline"/>
    </w:pPr>
    <w:rPr>
      <w:rFonts w:eastAsia="Calibri"/>
      <w:sz w:val="20"/>
      <w:szCs w:val="20"/>
      <w:lang w:val="x-none"/>
    </w:rPr>
  </w:style>
  <w:style w:type="character" w:customStyle="1" w:styleId="af">
    <w:name w:val="Основной текст Знак"/>
    <w:basedOn w:val="a0"/>
    <w:link w:val="ae"/>
    <w:rsid w:val="00231717"/>
    <w:rPr>
      <w:rFonts w:ascii="Times New Roman" w:eastAsia="Calibri" w:hAnsi="Times New Roman" w:cs="Times New Roman"/>
      <w:sz w:val="20"/>
      <w:szCs w:val="20"/>
      <w:lang w:val="x-none" w:eastAsia="ru-RU"/>
    </w:rPr>
  </w:style>
  <w:style w:type="paragraph" w:styleId="af0">
    <w:name w:val="Body Text Indent"/>
    <w:basedOn w:val="a"/>
    <w:link w:val="af1"/>
    <w:rsid w:val="00231717"/>
    <w:pPr>
      <w:overflowPunct w:val="0"/>
      <w:autoSpaceDE w:val="0"/>
      <w:autoSpaceDN w:val="0"/>
      <w:adjustRightInd w:val="0"/>
      <w:spacing w:after="120"/>
      <w:ind w:left="283"/>
      <w:textAlignment w:val="baseline"/>
    </w:pPr>
    <w:rPr>
      <w:rFonts w:eastAsia="Calibri"/>
      <w:sz w:val="20"/>
      <w:szCs w:val="20"/>
      <w:lang w:val="x-none"/>
    </w:rPr>
  </w:style>
  <w:style w:type="character" w:customStyle="1" w:styleId="af1">
    <w:name w:val="Основной текст с отступом Знак"/>
    <w:basedOn w:val="a0"/>
    <w:link w:val="af0"/>
    <w:rsid w:val="00231717"/>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231717"/>
    <w:pPr>
      <w:widowControl w:val="0"/>
      <w:autoSpaceDE w:val="0"/>
      <w:autoSpaceDN w:val="0"/>
      <w:adjustRightInd w:val="0"/>
      <w:spacing w:after="0" w:line="240" w:lineRule="auto"/>
    </w:pPr>
    <w:rPr>
      <w:rFonts w:ascii="Arial" w:eastAsia="Calibri" w:hAnsi="Arial" w:cs="Times New Roman"/>
      <w:szCs w:val="20"/>
      <w:lang w:eastAsia="ru-RU"/>
    </w:rPr>
  </w:style>
  <w:style w:type="character" w:customStyle="1" w:styleId="ConsPlusNormal0">
    <w:name w:val="ConsPlusNormal Знак"/>
    <w:link w:val="ConsPlusNormal"/>
    <w:locked/>
    <w:rsid w:val="00231717"/>
    <w:rPr>
      <w:rFonts w:ascii="Arial" w:eastAsia="Calibri" w:hAnsi="Arial" w:cs="Times New Roman"/>
      <w:szCs w:val="20"/>
      <w:lang w:eastAsia="ru-RU"/>
    </w:rPr>
  </w:style>
  <w:style w:type="paragraph" w:styleId="af2">
    <w:name w:val="Block Text"/>
    <w:basedOn w:val="a"/>
    <w:semiHidden/>
    <w:rsid w:val="00231717"/>
    <w:pPr>
      <w:spacing w:after="120"/>
      <w:ind w:left="1440" w:right="1440"/>
      <w:jc w:val="both"/>
    </w:pPr>
    <w:rPr>
      <w:rFonts w:eastAsia="Calibri"/>
      <w:szCs w:val="20"/>
    </w:rPr>
  </w:style>
  <w:style w:type="character" w:styleId="af3">
    <w:name w:val="line number"/>
    <w:basedOn w:val="a0"/>
    <w:uiPriority w:val="99"/>
    <w:semiHidden/>
    <w:unhideWhenUsed/>
    <w:rsid w:val="008015F7"/>
  </w:style>
  <w:style w:type="paragraph" w:styleId="af4">
    <w:name w:val="header"/>
    <w:basedOn w:val="a"/>
    <w:link w:val="af5"/>
    <w:uiPriority w:val="99"/>
    <w:unhideWhenUsed/>
    <w:rsid w:val="008015F7"/>
    <w:pPr>
      <w:tabs>
        <w:tab w:val="center" w:pos="4677"/>
        <w:tab w:val="right" w:pos="9355"/>
      </w:tabs>
    </w:pPr>
  </w:style>
  <w:style w:type="character" w:customStyle="1" w:styleId="af5">
    <w:name w:val="Верхний колонтитул Знак"/>
    <w:basedOn w:val="a0"/>
    <w:link w:val="af4"/>
    <w:uiPriority w:val="99"/>
    <w:rsid w:val="008015F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015F7"/>
    <w:pPr>
      <w:tabs>
        <w:tab w:val="center" w:pos="4677"/>
        <w:tab w:val="right" w:pos="9355"/>
      </w:tabs>
    </w:pPr>
  </w:style>
  <w:style w:type="character" w:customStyle="1" w:styleId="af7">
    <w:name w:val="Нижний колонтитул Знак"/>
    <w:basedOn w:val="a0"/>
    <w:link w:val="af6"/>
    <w:uiPriority w:val="99"/>
    <w:rsid w:val="008015F7"/>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A05610"/>
    <w:rPr>
      <w:color w:val="0563C1"/>
      <w:u w:val="single"/>
    </w:rPr>
  </w:style>
  <w:style w:type="character" w:customStyle="1" w:styleId="detval">
    <w:name w:val="detval"/>
    <w:rsid w:val="00B4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204">
      <w:bodyDiv w:val="1"/>
      <w:marLeft w:val="0"/>
      <w:marRight w:val="0"/>
      <w:marTop w:val="0"/>
      <w:marBottom w:val="0"/>
      <w:divBdr>
        <w:top w:val="none" w:sz="0" w:space="0" w:color="auto"/>
        <w:left w:val="none" w:sz="0" w:space="0" w:color="auto"/>
        <w:bottom w:val="none" w:sz="0" w:space="0" w:color="auto"/>
        <w:right w:val="none" w:sz="0" w:space="0" w:color="auto"/>
      </w:divBdr>
    </w:div>
    <w:div w:id="48111509">
      <w:bodyDiv w:val="1"/>
      <w:marLeft w:val="0"/>
      <w:marRight w:val="0"/>
      <w:marTop w:val="0"/>
      <w:marBottom w:val="0"/>
      <w:divBdr>
        <w:top w:val="none" w:sz="0" w:space="0" w:color="auto"/>
        <w:left w:val="none" w:sz="0" w:space="0" w:color="auto"/>
        <w:bottom w:val="none" w:sz="0" w:space="0" w:color="auto"/>
        <w:right w:val="none" w:sz="0" w:space="0" w:color="auto"/>
      </w:divBdr>
    </w:div>
    <w:div w:id="95911142">
      <w:bodyDiv w:val="1"/>
      <w:marLeft w:val="0"/>
      <w:marRight w:val="0"/>
      <w:marTop w:val="0"/>
      <w:marBottom w:val="0"/>
      <w:divBdr>
        <w:top w:val="none" w:sz="0" w:space="0" w:color="auto"/>
        <w:left w:val="none" w:sz="0" w:space="0" w:color="auto"/>
        <w:bottom w:val="none" w:sz="0" w:space="0" w:color="auto"/>
        <w:right w:val="none" w:sz="0" w:space="0" w:color="auto"/>
      </w:divBdr>
    </w:div>
    <w:div w:id="306203080">
      <w:bodyDiv w:val="1"/>
      <w:marLeft w:val="0"/>
      <w:marRight w:val="0"/>
      <w:marTop w:val="0"/>
      <w:marBottom w:val="0"/>
      <w:divBdr>
        <w:top w:val="none" w:sz="0" w:space="0" w:color="auto"/>
        <w:left w:val="none" w:sz="0" w:space="0" w:color="auto"/>
        <w:bottom w:val="none" w:sz="0" w:space="0" w:color="auto"/>
        <w:right w:val="none" w:sz="0" w:space="0" w:color="auto"/>
      </w:divBdr>
    </w:div>
    <w:div w:id="333265837">
      <w:bodyDiv w:val="1"/>
      <w:marLeft w:val="0"/>
      <w:marRight w:val="0"/>
      <w:marTop w:val="0"/>
      <w:marBottom w:val="0"/>
      <w:divBdr>
        <w:top w:val="none" w:sz="0" w:space="0" w:color="auto"/>
        <w:left w:val="none" w:sz="0" w:space="0" w:color="auto"/>
        <w:bottom w:val="none" w:sz="0" w:space="0" w:color="auto"/>
        <w:right w:val="none" w:sz="0" w:space="0" w:color="auto"/>
      </w:divBdr>
    </w:div>
    <w:div w:id="433524767">
      <w:bodyDiv w:val="1"/>
      <w:marLeft w:val="0"/>
      <w:marRight w:val="0"/>
      <w:marTop w:val="0"/>
      <w:marBottom w:val="0"/>
      <w:divBdr>
        <w:top w:val="none" w:sz="0" w:space="0" w:color="auto"/>
        <w:left w:val="none" w:sz="0" w:space="0" w:color="auto"/>
        <w:bottom w:val="none" w:sz="0" w:space="0" w:color="auto"/>
        <w:right w:val="none" w:sz="0" w:space="0" w:color="auto"/>
      </w:divBdr>
    </w:div>
    <w:div w:id="507060445">
      <w:bodyDiv w:val="1"/>
      <w:marLeft w:val="0"/>
      <w:marRight w:val="0"/>
      <w:marTop w:val="0"/>
      <w:marBottom w:val="0"/>
      <w:divBdr>
        <w:top w:val="none" w:sz="0" w:space="0" w:color="auto"/>
        <w:left w:val="none" w:sz="0" w:space="0" w:color="auto"/>
        <w:bottom w:val="none" w:sz="0" w:space="0" w:color="auto"/>
        <w:right w:val="none" w:sz="0" w:space="0" w:color="auto"/>
      </w:divBdr>
    </w:div>
    <w:div w:id="874123641">
      <w:bodyDiv w:val="1"/>
      <w:marLeft w:val="0"/>
      <w:marRight w:val="0"/>
      <w:marTop w:val="0"/>
      <w:marBottom w:val="0"/>
      <w:divBdr>
        <w:top w:val="none" w:sz="0" w:space="0" w:color="auto"/>
        <w:left w:val="none" w:sz="0" w:space="0" w:color="auto"/>
        <w:bottom w:val="none" w:sz="0" w:space="0" w:color="auto"/>
        <w:right w:val="none" w:sz="0" w:space="0" w:color="auto"/>
      </w:divBdr>
    </w:div>
    <w:div w:id="896473643">
      <w:bodyDiv w:val="1"/>
      <w:marLeft w:val="0"/>
      <w:marRight w:val="0"/>
      <w:marTop w:val="0"/>
      <w:marBottom w:val="0"/>
      <w:divBdr>
        <w:top w:val="none" w:sz="0" w:space="0" w:color="auto"/>
        <w:left w:val="none" w:sz="0" w:space="0" w:color="auto"/>
        <w:bottom w:val="none" w:sz="0" w:space="0" w:color="auto"/>
        <w:right w:val="none" w:sz="0" w:space="0" w:color="auto"/>
      </w:divBdr>
    </w:div>
    <w:div w:id="1386837892">
      <w:bodyDiv w:val="1"/>
      <w:marLeft w:val="0"/>
      <w:marRight w:val="0"/>
      <w:marTop w:val="0"/>
      <w:marBottom w:val="0"/>
      <w:divBdr>
        <w:top w:val="none" w:sz="0" w:space="0" w:color="auto"/>
        <w:left w:val="none" w:sz="0" w:space="0" w:color="auto"/>
        <w:bottom w:val="none" w:sz="0" w:space="0" w:color="auto"/>
        <w:right w:val="none" w:sz="0" w:space="0" w:color="auto"/>
      </w:divBdr>
    </w:div>
    <w:div w:id="1544439042">
      <w:bodyDiv w:val="1"/>
      <w:marLeft w:val="0"/>
      <w:marRight w:val="0"/>
      <w:marTop w:val="0"/>
      <w:marBottom w:val="0"/>
      <w:divBdr>
        <w:top w:val="none" w:sz="0" w:space="0" w:color="auto"/>
        <w:left w:val="none" w:sz="0" w:space="0" w:color="auto"/>
        <w:bottom w:val="none" w:sz="0" w:space="0" w:color="auto"/>
        <w:right w:val="none" w:sz="0" w:space="0" w:color="auto"/>
      </w:divBdr>
    </w:div>
    <w:div w:id="1573614473">
      <w:bodyDiv w:val="1"/>
      <w:marLeft w:val="0"/>
      <w:marRight w:val="0"/>
      <w:marTop w:val="0"/>
      <w:marBottom w:val="0"/>
      <w:divBdr>
        <w:top w:val="none" w:sz="0" w:space="0" w:color="auto"/>
        <w:left w:val="none" w:sz="0" w:space="0" w:color="auto"/>
        <w:bottom w:val="none" w:sz="0" w:space="0" w:color="auto"/>
        <w:right w:val="none" w:sz="0" w:space="0" w:color="auto"/>
      </w:divBdr>
    </w:div>
    <w:div w:id="20023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us.ru/katalog/bumaga-i-bumazhnye-izdeliya/bumaga-dlya-zametok/blok-kubiki-i-boksy/boksy-dlya-bumagi/boks-dlya-bumagi-prozrachnyj-90kh90kh50-mm/p/479036/?from=block-12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8D0B-4155-490C-AEEB-E3348D5E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Зам.АХЧ</dc:creator>
  <cp:lastModifiedBy>MakarovaOA</cp:lastModifiedBy>
  <cp:revision>16</cp:revision>
  <cp:lastPrinted>2020-09-07T09:42:00Z</cp:lastPrinted>
  <dcterms:created xsi:type="dcterms:W3CDTF">2019-12-20T11:33:00Z</dcterms:created>
  <dcterms:modified xsi:type="dcterms:W3CDTF">2021-07-26T12:38:00Z</dcterms:modified>
</cp:coreProperties>
</file>