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7" w:rsidRDefault="000569D7" w:rsidP="000569D7">
      <w:pPr>
        <w:jc w:val="center"/>
      </w:pPr>
      <w:r>
        <w:rPr>
          <w:b/>
        </w:rPr>
        <w:t xml:space="preserve">РАЗДЕЛ </w:t>
      </w:r>
      <w:r>
        <w:rPr>
          <w:b/>
          <w:lang w:val="en-US"/>
        </w:rPr>
        <w:t>VI</w:t>
      </w:r>
      <w:r>
        <w:rPr>
          <w:b/>
        </w:rPr>
        <w:t>. ПРОЕКТ ДОГОВОРА</w:t>
      </w:r>
    </w:p>
    <w:p w:rsidR="000569D7" w:rsidRDefault="000569D7" w:rsidP="000569D7">
      <w:pPr>
        <w:jc w:val="right"/>
      </w:pPr>
    </w:p>
    <w:p w:rsidR="000569D7" w:rsidRPr="00BB6814" w:rsidRDefault="000569D7" w:rsidP="000569D7">
      <w:pPr>
        <w:pStyle w:val="a9"/>
      </w:pPr>
      <w:r w:rsidRPr="00BB6814">
        <w:t xml:space="preserve">Договор подряда №  _____  </w:t>
      </w:r>
    </w:p>
    <w:p w:rsidR="000569D7" w:rsidRPr="00BB6814" w:rsidRDefault="000569D7" w:rsidP="000569D7">
      <w:pPr>
        <w:pStyle w:val="aa"/>
        <w:spacing w:after="0"/>
        <w:rPr>
          <w:rFonts w:ascii="Times New Roman" w:hAnsi="Times New Roman"/>
          <w:i/>
        </w:rPr>
      </w:pPr>
    </w:p>
    <w:p w:rsidR="000569D7" w:rsidRPr="00676A10" w:rsidRDefault="00043406" w:rsidP="000569D7">
      <w:pPr>
        <w:jc w:val="both"/>
      </w:pPr>
      <w:r>
        <w:t xml:space="preserve">г. Челябинск </w:t>
      </w:r>
      <w:r w:rsidR="00995CB8">
        <w:tab/>
      </w:r>
      <w:r w:rsidR="00995CB8">
        <w:tab/>
      </w:r>
      <w:r w:rsidR="00995CB8">
        <w:tab/>
      </w:r>
      <w:r w:rsidR="00995CB8">
        <w:tab/>
      </w:r>
      <w:r w:rsidR="00995CB8">
        <w:tab/>
      </w:r>
      <w:r w:rsidR="00995CB8">
        <w:tab/>
      </w:r>
      <w:r w:rsidR="00995CB8">
        <w:tab/>
        <w:t xml:space="preserve">                 </w:t>
      </w:r>
      <w:r w:rsidR="000569D7" w:rsidRPr="00676A10">
        <w:t>«___»_</w:t>
      </w:r>
      <w:r w:rsidR="00C65A8F">
        <w:t>___</w:t>
      </w:r>
      <w:r w:rsidR="000569D7" w:rsidRPr="00676A10">
        <w:t>______ 20</w:t>
      </w:r>
      <w:r w:rsidR="00A25F3F">
        <w:t>2</w:t>
      </w:r>
      <w:r w:rsidR="003261F2">
        <w:t>1</w:t>
      </w:r>
      <w:r w:rsidR="000569D7" w:rsidRPr="00676A10">
        <w:t xml:space="preserve"> г.</w:t>
      </w:r>
    </w:p>
    <w:p w:rsidR="000569D7" w:rsidRPr="00676A10" w:rsidRDefault="000569D7" w:rsidP="000569D7">
      <w:pPr>
        <w:jc w:val="both"/>
      </w:pPr>
    </w:p>
    <w:p w:rsidR="000569D7" w:rsidRPr="00676A10" w:rsidRDefault="001262C9" w:rsidP="0033376A">
      <w:pPr>
        <w:tabs>
          <w:tab w:val="left" w:pos="0"/>
          <w:tab w:val="left" w:pos="1080"/>
        </w:tabs>
        <w:jc w:val="both"/>
      </w:pPr>
      <w:r>
        <w:rPr>
          <w:sz w:val="22"/>
          <w:szCs w:val="22"/>
        </w:rPr>
        <w:t xml:space="preserve">               </w:t>
      </w:r>
      <w:r w:rsidRPr="00107BB7">
        <w:rPr>
          <w:sz w:val="22"/>
          <w:szCs w:val="22"/>
        </w:rPr>
        <w:t>Муниципальное автономное общеобразовательное учреждение «Гимназия № 23 г. Челябинска им В.Д. Луценко»</w:t>
      </w:r>
      <w:r w:rsidR="00EC2E5A" w:rsidRPr="00E54CEA">
        <w:rPr>
          <w:rFonts w:ascii="Times New Roman CYR" w:hAnsi="Times New Roman CYR" w:cs="Times New Roman CYR"/>
        </w:rPr>
        <w:t xml:space="preserve">, именуемое в дальнейшем «Заказчик», </w:t>
      </w:r>
      <w:r w:rsidRPr="001262C9">
        <w:rPr>
          <w:rFonts w:ascii="Times New Roman CYR" w:hAnsi="Times New Roman CYR" w:cs="Times New Roman CYR"/>
        </w:rPr>
        <w:t xml:space="preserve">», в лице директора </w:t>
      </w:r>
      <w:proofErr w:type="spellStart"/>
      <w:r w:rsidRPr="001262C9">
        <w:rPr>
          <w:rFonts w:ascii="Times New Roman CYR" w:hAnsi="Times New Roman CYR" w:cs="Times New Roman CYR"/>
        </w:rPr>
        <w:t>Запускаловой</w:t>
      </w:r>
      <w:proofErr w:type="spellEnd"/>
      <w:r w:rsidRPr="001262C9">
        <w:rPr>
          <w:rFonts w:ascii="Times New Roman CYR" w:hAnsi="Times New Roman CYR" w:cs="Times New Roman CYR"/>
        </w:rPr>
        <w:t xml:space="preserve"> Натальи Степановны, действующего на основании Устава</w:t>
      </w:r>
      <w:r w:rsidR="000569D7" w:rsidRPr="00676A10">
        <w:t>, с одной стороны, и</w:t>
      </w:r>
      <w:r w:rsidR="000569D7" w:rsidRPr="00676A10">
        <w:rPr>
          <w:bCs/>
        </w:rPr>
        <w:t xml:space="preserve"> _________ «________» (_______), </w:t>
      </w:r>
      <w:r w:rsidR="000569D7" w:rsidRPr="00676A10">
        <w:t xml:space="preserve">именуемое в дальнейшем «Подрядчик», в лице </w:t>
      </w:r>
      <w:r w:rsidR="0038247C">
        <w:t>_________________</w:t>
      </w:r>
      <w:r w:rsidR="000569D7" w:rsidRPr="00676A10">
        <w:rPr>
          <w:spacing w:val="-4"/>
        </w:rPr>
        <w:t>__________________</w:t>
      </w:r>
      <w:r w:rsidR="000569D7" w:rsidRPr="00676A10">
        <w:t xml:space="preserve">, действующего на основании </w:t>
      </w:r>
      <w:r w:rsidR="00C65A8F">
        <w:t>_________</w:t>
      </w:r>
      <w:r w:rsidR="000569D7" w:rsidRPr="00676A10">
        <w:t xml:space="preserve">, с другой стороны, именуемые в дальнейшем «Стороны», </w:t>
      </w:r>
      <w:r w:rsidR="000569D7" w:rsidRPr="00676A10">
        <w:rPr>
          <w:bCs/>
          <w:iCs/>
        </w:rPr>
        <w:t xml:space="preserve">на основании  протокола проведения </w:t>
      </w:r>
      <w:r w:rsidR="00E54CEA">
        <w:rPr>
          <w:bCs/>
          <w:iCs/>
        </w:rPr>
        <w:t>аукциона</w:t>
      </w:r>
      <w:r w:rsidR="00031A78">
        <w:rPr>
          <w:bCs/>
          <w:iCs/>
        </w:rPr>
        <w:t xml:space="preserve"> </w:t>
      </w:r>
      <w:r w:rsidR="000569D7" w:rsidRPr="00676A10">
        <w:rPr>
          <w:bCs/>
          <w:iCs/>
        </w:rPr>
        <w:t>в электронной форме _________ от __ _____ 20</w:t>
      </w:r>
      <w:r w:rsidR="00A25F3F">
        <w:rPr>
          <w:bCs/>
          <w:iCs/>
        </w:rPr>
        <w:t>2</w:t>
      </w:r>
      <w:r w:rsidR="003261F2">
        <w:rPr>
          <w:bCs/>
          <w:iCs/>
        </w:rPr>
        <w:t>1</w:t>
      </w:r>
      <w:r w:rsidR="000569D7" w:rsidRPr="00676A10">
        <w:rPr>
          <w:bCs/>
          <w:iCs/>
        </w:rPr>
        <w:t>г.</w:t>
      </w:r>
      <w:r w:rsidR="000569D7" w:rsidRPr="00676A10">
        <w:rPr>
          <w:bCs/>
        </w:rPr>
        <w:t xml:space="preserve">, </w:t>
      </w:r>
      <w:r w:rsidR="000569D7" w:rsidRPr="00676A10">
        <w:t>заключили настоящий Договор подряда (далее – Договор) о нижеследующем:</w:t>
      </w:r>
    </w:p>
    <w:p w:rsidR="000569D7" w:rsidRPr="00676A10" w:rsidRDefault="000569D7" w:rsidP="0033376A">
      <w:pPr>
        <w:tabs>
          <w:tab w:val="left" w:pos="1440"/>
        </w:tabs>
        <w:ind w:left="360"/>
        <w:jc w:val="center"/>
        <w:rPr>
          <w:b/>
          <w:bCs/>
        </w:rPr>
      </w:pPr>
      <w:r w:rsidRPr="00676A10">
        <w:rPr>
          <w:b/>
          <w:bCs/>
        </w:rPr>
        <w:t>1. Предмет Договора</w:t>
      </w:r>
    </w:p>
    <w:p w:rsidR="000569D7" w:rsidRPr="00676A10" w:rsidRDefault="000569D7" w:rsidP="0038247C">
      <w:pPr>
        <w:pStyle w:val="ad"/>
        <w:numPr>
          <w:ilvl w:val="1"/>
          <w:numId w:val="1"/>
        </w:numPr>
        <w:suppressAutoHyphens/>
        <w:ind w:left="0" w:firstLine="709"/>
        <w:contextualSpacing/>
        <w:jc w:val="both"/>
      </w:pPr>
      <w:r w:rsidRPr="00676A10">
        <w:t>По настоящему Договору Подрядчик обязуется выполнить по заданию Заказчика работы</w:t>
      </w:r>
      <w:r w:rsidR="00F45371">
        <w:t xml:space="preserve"> -</w:t>
      </w:r>
      <w:r w:rsidRPr="00676A10">
        <w:t xml:space="preserve"> </w:t>
      </w:r>
      <w:r w:rsidR="001262C9" w:rsidRPr="00DF13C9">
        <w:rPr>
          <w:b/>
          <w:sz w:val="22"/>
          <w:szCs w:val="22"/>
        </w:rPr>
        <w:t>«Капитальный ремонт спортивно</w:t>
      </w:r>
      <w:r w:rsidR="001262C9">
        <w:rPr>
          <w:b/>
          <w:sz w:val="22"/>
          <w:szCs w:val="22"/>
        </w:rPr>
        <w:t xml:space="preserve">й площадки «МАОУ Гимназия № 23 </w:t>
      </w:r>
      <w:r w:rsidR="001262C9" w:rsidRPr="00DF13C9">
        <w:rPr>
          <w:b/>
          <w:sz w:val="22"/>
          <w:szCs w:val="22"/>
        </w:rPr>
        <w:t>г. Челябинска» расположенной по адресу: г. Челябинск, ул. Кирова. 44»</w:t>
      </w:r>
      <w:r w:rsidR="001262C9">
        <w:rPr>
          <w:b/>
          <w:sz w:val="22"/>
          <w:szCs w:val="22"/>
        </w:rPr>
        <w:t xml:space="preserve"> </w:t>
      </w:r>
      <w:r w:rsidR="001262C9" w:rsidRPr="004F4C3A">
        <w:rPr>
          <w:b/>
          <w:sz w:val="22"/>
          <w:szCs w:val="22"/>
        </w:rPr>
        <w:t xml:space="preserve">в соответствии </w:t>
      </w:r>
      <w:r w:rsidR="001262C9" w:rsidRPr="004F4C3A">
        <w:rPr>
          <w:rStyle w:val="af1"/>
          <w:b/>
          <w:i w:val="0"/>
          <w:sz w:val="22"/>
          <w:szCs w:val="22"/>
        </w:rPr>
        <w:t>с Техническим заданием</w:t>
      </w:r>
      <w:r w:rsidR="001262C9" w:rsidRPr="004F4C3A">
        <w:rPr>
          <w:b/>
          <w:sz w:val="22"/>
          <w:szCs w:val="22"/>
        </w:rPr>
        <w:t xml:space="preserve"> (Приложение №1)</w:t>
      </w:r>
      <w:r w:rsidR="0038247C" w:rsidRPr="00676A10">
        <w:t xml:space="preserve"> </w:t>
      </w:r>
      <w:r w:rsidRPr="00676A10">
        <w:t xml:space="preserve">(далее - объект), а Заказчик обязуется принять результат выполненных работ и оплатить его. </w:t>
      </w:r>
    </w:p>
    <w:p w:rsidR="000569D7" w:rsidRPr="00676A10" w:rsidRDefault="000569D7" w:rsidP="0033376A">
      <w:pPr>
        <w:tabs>
          <w:tab w:val="left" w:pos="0"/>
          <w:tab w:val="left" w:pos="426"/>
          <w:tab w:val="left" w:pos="1080"/>
          <w:tab w:val="left" w:pos="1418"/>
        </w:tabs>
        <w:ind w:firstLine="709"/>
        <w:jc w:val="both"/>
      </w:pPr>
      <w:r w:rsidRPr="00676A10">
        <w:t xml:space="preserve">1.2. Объем, содержание, цена работ и другие предъявляемые к ним требования определяются </w:t>
      </w:r>
      <w:r w:rsidR="0033376A">
        <w:t xml:space="preserve">сметной документацией </w:t>
      </w:r>
      <w:r w:rsidR="0033376A" w:rsidRPr="00AA0495">
        <w:t>(Приложении №</w:t>
      </w:r>
      <w:r w:rsidR="00F45371" w:rsidRPr="00AA0495">
        <w:t>2</w:t>
      </w:r>
      <w:r w:rsidR="0033376A" w:rsidRPr="00AA0495">
        <w:t>)</w:t>
      </w:r>
      <w:r w:rsidRPr="00676A10">
        <w:t>.</w:t>
      </w:r>
    </w:p>
    <w:p w:rsidR="000569D7" w:rsidRPr="00676A10" w:rsidRDefault="000569D7" w:rsidP="000569D7">
      <w:pPr>
        <w:tabs>
          <w:tab w:val="left" w:pos="1200"/>
          <w:tab w:val="left" w:pos="3686"/>
        </w:tabs>
        <w:jc w:val="center"/>
        <w:rPr>
          <w:b/>
          <w:bCs/>
        </w:rPr>
      </w:pPr>
      <w:r w:rsidRPr="00676A10">
        <w:rPr>
          <w:b/>
          <w:bCs/>
        </w:rPr>
        <w:t>2. Сроки выполнения работ</w:t>
      </w:r>
    </w:p>
    <w:p w:rsidR="000569D7" w:rsidRPr="00676A10" w:rsidRDefault="000569D7" w:rsidP="0033376A">
      <w:pPr>
        <w:ind w:firstLine="709"/>
        <w:jc w:val="both"/>
      </w:pPr>
      <w:r w:rsidRPr="00676A10">
        <w:t>2.1. Начало выполнения работ: с момента подписания Договора</w:t>
      </w:r>
      <w:r w:rsidR="0033376A">
        <w:t xml:space="preserve"> </w:t>
      </w:r>
      <w:r w:rsidR="001262C9">
        <w:rPr>
          <w:b/>
        </w:rPr>
        <w:t xml:space="preserve">до </w:t>
      </w:r>
      <w:r w:rsidR="001262C9" w:rsidRPr="001262C9">
        <w:rPr>
          <w:b/>
        </w:rPr>
        <w:t>15</w:t>
      </w:r>
      <w:r w:rsidR="001262C9">
        <w:rPr>
          <w:b/>
        </w:rPr>
        <w:t>.</w:t>
      </w:r>
      <w:r w:rsidR="001262C9" w:rsidRPr="001262C9">
        <w:rPr>
          <w:b/>
        </w:rPr>
        <w:t>10</w:t>
      </w:r>
      <w:r w:rsidR="00F45371" w:rsidRPr="00F45371">
        <w:rPr>
          <w:b/>
        </w:rPr>
        <w:t>.2021г</w:t>
      </w:r>
      <w:r w:rsidR="0033376A">
        <w:t>.</w:t>
      </w:r>
      <w:r w:rsidRPr="00676A10">
        <w:t xml:space="preserve">  </w:t>
      </w:r>
    </w:p>
    <w:p w:rsidR="000569D7" w:rsidRPr="00676A10" w:rsidRDefault="000569D7" w:rsidP="000569D7">
      <w:pPr>
        <w:tabs>
          <w:tab w:val="left" w:pos="1440"/>
          <w:tab w:val="left" w:pos="1560"/>
        </w:tabs>
        <w:jc w:val="center"/>
        <w:rPr>
          <w:b/>
          <w:bCs/>
        </w:rPr>
      </w:pPr>
      <w:r w:rsidRPr="00676A10">
        <w:rPr>
          <w:b/>
          <w:bCs/>
        </w:rPr>
        <w:t>3. Цена Договора и порядок расчетов</w:t>
      </w:r>
    </w:p>
    <w:p w:rsidR="000569D7" w:rsidRPr="00676A10" w:rsidRDefault="000569D7" w:rsidP="000569D7">
      <w:pPr>
        <w:pStyle w:val="a5"/>
        <w:tabs>
          <w:tab w:val="left" w:pos="540"/>
        </w:tabs>
        <w:ind w:firstLine="709"/>
      </w:pPr>
      <w:r w:rsidRPr="00676A10">
        <w:t>3.1. Цена Договора составляет ______(____) руб. ___ коп., в том числе НДС</w:t>
      </w:r>
      <w:r w:rsidR="008E7716">
        <w:t>/без учета НДС</w:t>
      </w:r>
      <w:r w:rsidRPr="00676A10">
        <w:t xml:space="preserve"> в соответствии с действующем законодательством РФ и определяется </w:t>
      </w:r>
      <w:r w:rsidR="0023746C">
        <w:t>Сметной документацией (Техническое задание)</w:t>
      </w:r>
      <w:r w:rsidRPr="00676A10">
        <w:t>.</w:t>
      </w:r>
    </w:p>
    <w:p w:rsidR="000569D7" w:rsidRPr="00676A10" w:rsidRDefault="000569D7" w:rsidP="000569D7">
      <w:pPr>
        <w:widowControl w:val="0"/>
        <w:ind w:firstLine="708"/>
        <w:jc w:val="both"/>
      </w:pPr>
      <w:r w:rsidRPr="00676A10">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0569D7" w:rsidRPr="00676A10" w:rsidRDefault="000569D7" w:rsidP="000569D7">
      <w:pPr>
        <w:widowControl w:val="0"/>
        <w:ind w:firstLine="708"/>
        <w:jc w:val="both"/>
      </w:pPr>
      <w:r w:rsidRPr="00676A10">
        <w:t>- при снижении цены Договора без изменения предусмотренных Договором объема и качества работ, и иных условий Договора;</w:t>
      </w:r>
    </w:p>
    <w:p w:rsidR="000569D7" w:rsidRPr="00676A10" w:rsidRDefault="000569D7" w:rsidP="000569D7">
      <w:pPr>
        <w:ind w:firstLine="709"/>
        <w:jc w:val="both"/>
      </w:pPr>
      <w:r w:rsidRPr="00676A10">
        <w:t>- если по предложению Заказчика увеличивается предусмотренный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0569D7" w:rsidRPr="00676A10" w:rsidRDefault="000569D7" w:rsidP="000569D7">
      <w:pPr>
        <w:ind w:firstLine="709"/>
        <w:jc w:val="both"/>
      </w:pPr>
      <w:r w:rsidRPr="00676A10">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0569D7" w:rsidRPr="00676A10" w:rsidRDefault="000569D7" w:rsidP="000569D7">
      <w:pPr>
        <w:widowControl w:val="0"/>
        <w:tabs>
          <w:tab w:val="left" w:pos="0"/>
        </w:tabs>
        <w:autoSpaceDE w:val="0"/>
        <w:ind w:firstLine="680"/>
        <w:jc w:val="both"/>
        <w:rPr>
          <w:color w:val="000000"/>
        </w:rPr>
      </w:pPr>
      <w:r w:rsidRPr="00676A10">
        <w:t>Соответствующие изменения положений Договора осуществляются путем подписания Сторонами дополнительного соглашения к Договору.</w:t>
      </w:r>
    </w:p>
    <w:p w:rsidR="000569D7" w:rsidRPr="00676A10" w:rsidRDefault="000569D7" w:rsidP="000569D7">
      <w:pPr>
        <w:pStyle w:val="22"/>
        <w:tabs>
          <w:tab w:val="left" w:pos="540"/>
          <w:tab w:val="left" w:pos="840"/>
        </w:tabs>
        <w:spacing w:after="0" w:line="240" w:lineRule="auto"/>
        <w:ind w:firstLine="709"/>
        <w:jc w:val="both"/>
      </w:pPr>
      <w:r w:rsidRPr="00676A10">
        <w:t xml:space="preserve">3.3. Расчет за выполненные работы Заказчик осуществляет на основании акта о приемке выполненных работ (форма №КС-2), справки о стоимости выполненных работ и </w:t>
      </w:r>
      <w:r w:rsidRPr="00676A10">
        <w:lastRenderedPageBreak/>
        <w:t xml:space="preserve">затрат (форма №КС-3), счета-фактуры, в течение </w:t>
      </w:r>
      <w:r w:rsidR="00F45371">
        <w:t>90</w:t>
      </w:r>
      <w:r w:rsidRPr="00676A10">
        <w:t xml:space="preserve"> (</w:t>
      </w:r>
      <w:r w:rsidR="00F45371">
        <w:t>девяносто</w:t>
      </w:r>
      <w:r w:rsidRPr="00676A10">
        <w:t xml:space="preserve">) </w:t>
      </w:r>
      <w:r w:rsidR="00F45371">
        <w:t>календарных</w:t>
      </w:r>
      <w:r w:rsidRPr="00676A10">
        <w:t xml:space="preserve"> дней, с момента подписания </w:t>
      </w:r>
      <w:r w:rsidR="00F45371">
        <w:t xml:space="preserve">Сторонами </w:t>
      </w:r>
      <w:r w:rsidRPr="00676A10">
        <w:t>акта о приемке вы</w:t>
      </w:r>
      <w:r w:rsidR="00F45371">
        <w:t xml:space="preserve">полненных работ (форма №КС-2), </w:t>
      </w:r>
      <w:r w:rsidRPr="00676A10">
        <w:t xml:space="preserve">справки о стоимости выполненных работ и затрат (форма №КС-3) </w:t>
      </w:r>
      <w:r w:rsidR="00F45371">
        <w:t>и Журнала скрытых работ</w:t>
      </w:r>
      <w:r w:rsidRPr="00676A10">
        <w:t>.</w:t>
      </w:r>
    </w:p>
    <w:p w:rsidR="000569D7" w:rsidRPr="00676A10" w:rsidRDefault="000569D7" w:rsidP="000569D7">
      <w:pPr>
        <w:pStyle w:val="22"/>
        <w:tabs>
          <w:tab w:val="left" w:pos="540"/>
          <w:tab w:val="left" w:pos="840"/>
        </w:tabs>
        <w:spacing w:after="0" w:line="240" w:lineRule="auto"/>
        <w:ind w:firstLine="709"/>
        <w:jc w:val="both"/>
      </w:pPr>
      <w:r w:rsidRPr="00676A10">
        <w:t>3.4.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0569D7" w:rsidRDefault="000569D7" w:rsidP="0033376A">
      <w:pPr>
        <w:pStyle w:val="22"/>
        <w:tabs>
          <w:tab w:val="left" w:pos="540"/>
          <w:tab w:val="left" w:pos="840"/>
        </w:tabs>
        <w:spacing w:after="0" w:line="240" w:lineRule="auto"/>
        <w:ind w:firstLine="709"/>
        <w:jc w:val="both"/>
      </w:pPr>
      <w:r w:rsidRPr="00676A10">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EF6D1D" w:rsidRPr="00676A10" w:rsidRDefault="00EF6D1D" w:rsidP="0033376A">
      <w:pPr>
        <w:pStyle w:val="22"/>
        <w:tabs>
          <w:tab w:val="left" w:pos="540"/>
          <w:tab w:val="left" w:pos="840"/>
        </w:tabs>
        <w:spacing w:after="0" w:line="240" w:lineRule="auto"/>
        <w:ind w:firstLine="709"/>
        <w:jc w:val="both"/>
      </w:pPr>
      <w:r w:rsidRPr="00FA68CC">
        <w:rPr>
          <w:highlight w:val="green"/>
        </w:rPr>
        <w:t xml:space="preserve">3.6. </w:t>
      </w:r>
      <w:r w:rsidR="00FA68CC" w:rsidRPr="00FA68CC">
        <w:rPr>
          <w:color w:val="000000"/>
          <w:highlight w:val="green"/>
        </w:rPr>
        <w:t>Цена</w:t>
      </w:r>
      <w:r w:rsidR="00FA68CC" w:rsidRPr="00FA68CC">
        <w:rPr>
          <w:highlight w:val="green"/>
        </w:rPr>
        <w:t xml:space="preserve"> формируется с учетом всех затрат, издержек и иных расходов. В цену включаются все расходы, в том числе:</w:t>
      </w:r>
      <w:r w:rsidR="00FA68CC" w:rsidRPr="00FA68CC">
        <w:rPr>
          <w:noProof/>
          <w:highlight w:val="green"/>
        </w:rPr>
        <w:t xml:space="preserve"> стоимость выполнения работ, </w:t>
      </w:r>
      <w:r w:rsidR="00FA68CC" w:rsidRPr="00FA68CC">
        <w:rPr>
          <w:highlight w:val="green"/>
        </w:rPr>
        <w:t>все затраты на оплату труда работников, расходы на налоги, сборы и другие обязательные платежи, все непредвиденные расходы, которые могут возникнуть в период действия Договора в связи с его исполнением.</w:t>
      </w:r>
    </w:p>
    <w:p w:rsidR="000569D7" w:rsidRPr="00676A10" w:rsidRDefault="000569D7" w:rsidP="000569D7">
      <w:pPr>
        <w:tabs>
          <w:tab w:val="left" w:pos="1200"/>
        </w:tabs>
        <w:jc w:val="center"/>
        <w:rPr>
          <w:b/>
          <w:bCs/>
        </w:rPr>
      </w:pPr>
      <w:r w:rsidRPr="00676A10">
        <w:rPr>
          <w:b/>
          <w:bCs/>
        </w:rPr>
        <w:t>4. Права и обязанности Сторон</w:t>
      </w:r>
    </w:p>
    <w:p w:rsidR="000569D7" w:rsidRPr="00676A10" w:rsidRDefault="000569D7" w:rsidP="000569D7">
      <w:pPr>
        <w:tabs>
          <w:tab w:val="left" w:pos="284"/>
          <w:tab w:val="left" w:pos="840"/>
        </w:tabs>
        <w:ind w:firstLine="709"/>
        <w:jc w:val="both"/>
      </w:pPr>
      <w:r w:rsidRPr="00676A10">
        <w:t>4.1 Права и обязанности Подрядчика:</w:t>
      </w:r>
    </w:p>
    <w:p w:rsidR="000569D7" w:rsidRPr="00676A10" w:rsidRDefault="000569D7" w:rsidP="000569D7">
      <w:pPr>
        <w:pStyle w:val="21"/>
        <w:tabs>
          <w:tab w:val="left" w:pos="284"/>
          <w:tab w:val="left" w:pos="720"/>
          <w:tab w:val="left" w:pos="840"/>
        </w:tabs>
        <w:ind w:left="0" w:firstLine="709"/>
      </w:pPr>
      <w:r w:rsidRPr="00676A10">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0569D7" w:rsidRPr="00676A10" w:rsidRDefault="000569D7" w:rsidP="000569D7">
      <w:pPr>
        <w:pStyle w:val="21"/>
        <w:tabs>
          <w:tab w:val="left" w:pos="284"/>
          <w:tab w:val="left" w:pos="720"/>
          <w:tab w:val="left" w:pos="840"/>
        </w:tabs>
        <w:ind w:left="0" w:firstLine="709"/>
      </w:pPr>
      <w:r w:rsidRPr="00676A10">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0569D7" w:rsidRPr="00676A10" w:rsidRDefault="000569D7" w:rsidP="000569D7">
      <w:pPr>
        <w:pStyle w:val="21"/>
        <w:tabs>
          <w:tab w:val="left" w:pos="284"/>
          <w:tab w:val="left" w:pos="720"/>
          <w:tab w:val="left" w:pos="840"/>
        </w:tabs>
        <w:ind w:left="0" w:firstLine="709"/>
      </w:pPr>
      <w:r w:rsidRPr="00676A10">
        <w:t>4.1.3.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0569D7" w:rsidRPr="00676A10" w:rsidRDefault="000569D7" w:rsidP="000569D7">
      <w:pPr>
        <w:pStyle w:val="21"/>
        <w:tabs>
          <w:tab w:val="left" w:pos="284"/>
          <w:tab w:val="left" w:pos="720"/>
          <w:tab w:val="left" w:pos="840"/>
        </w:tabs>
        <w:ind w:left="0" w:firstLine="709"/>
      </w:pPr>
      <w:r w:rsidRPr="00676A10">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0569D7" w:rsidRPr="00676A10" w:rsidRDefault="000569D7" w:rsidP="000569D7">
      <w:pPr>
        <w:pStyle w:val="21"/>
        <w:tabs>
          <w:tab w:val="left" w:pos="284"/>
          <w:tab w:val="left" w:pos="720"/>
          <w:tab w:val="left" w:pos="840"/>
        </w:tabs>
        <w:ind w:left="0" w:firstLine="709"/>
      </w:pPr>
      <w:r w:rsidRPr="00676A10">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0569D7" w:rsidRPr="00676A10" w:rsidRDefault="000569D7" w:rsidP="000569D7">
      <w:pPr>
        <w:pStyle w:val="21"/>
        <w:tabs>
          <w:tab w:val="left" w:pos="284"/>
          <w:tab w:val="left" w:pos="720"/>
          <w:tab w:val="left" w:pos="840"/>
        </w:tabs>
        <w:ind w:left="0" w:firstLine="709"/>
      </w:pPr>
      <w:r w:rsidRPr="00676A10">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0569D7" w:rsidRPr="00676A10" w:rsidRDefault="000569D7" w:rsidP="000569D7">
      <w:pPr>
        <w:pStyle w:val="21"/>
        <w:tabs>
          <w:tab w:val="left" w:pos="284"/>
          <w:tab w:val="left" w:pos="720"/>
          <w:tab w:val="left" w:pos="840"/>
        </w:tabs>
        <w:ind w:left="0" w:firstLine="709"/>
      </w:pPr>
      <w:r w:rsidRPr="00676A10">
        <w:t>4.1.7. Работники Подрядчика обязаны соблюдать режим курения табака, установленный Заказчиком.</w:t>
      </w:r>
    </w:p>
    <w:p w:rsidR="000569D7" w:rsidRPr="00676A10" w:rsidRDefault="000569D7" w:rsidP="000569D7">
      <w:pPr>
        <w:pStyle w:val="21"/>
        <w:tabs>
          <w:tab w:val="left" w:pos="284"/>
          <w:tab w:val="left" w:pos="720"/>
          <w:tab w:val="left" w:pos="840"/>
        </w:tabs>
        <w:ind w:left="0" w:firstLine="709"/>
      </w:pPr>
      <w:r w:rsidRPr="00676A10">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0569D7" w:rsidRPr="00676A10" w:rsidRDefault="000569D7" w:rsidP="000569D7">
      <w:pPr>
        <w:widowControl w:val="0"/>
        <w:shd w:val="clear" w:color="auto" w:fill="FFFFFF"/>
        <w:tabs>
          <w:tab w:val="left" w:pos="0"/>
          <w:tab w:val="left" w:pos="1134"/>
        </w:tabs>
        <w:autoSpaceDE w:val="0"/>
        <w:autoSpaceDN w:val="0"/>
        <w:adjustRightInd w:val="0"/>
        <w:ind w:firstLine="709"/>
        <w:jc w:val="both"/>
        <w:rPr>
          <w:color w:val="000000"/>
        </w:rPr>
      </w:pPr>
      <w:r w:rsidRPr="00676A10">
        <w:t xml:space="preserve">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w:t>
      </w:r>
      <w:r w:rsidRPr="00676A10">
        <w:lastRenderedPageBreak/>
        <w:t>Заказчику излишне уплаченные денежные средства (штраф, пени)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0569D7" w:rsidRPr="00676A10" w:rsidRDefault="000569D7" w:rsidP="000569D7">
      <w:pPr>
        <w:tabs>
          <w:tab w:val="left" w:pos="284"/>
        </w:tabs>
        <w:ind w:firstLine="709"/>
        <w:jc w:val="both"/>
      </w:pPr>
      <w:r w:rsidRPr="00676A10">
        <w:t>4.2. Права и обязанности Заказчика:</w:t>
      </w:r>
    </w:p>
    <w:p w:rsidR="000569D7" w:rsidRPr="00676A10" w:rsidRDefault="000569D7" w:rsidP="000569D7">
      <w:pPr>
        <w:tabs>
          <w:tab w:val="left" w:pos="284"/>
          <w:tab w:val="left" w:pos="720"/>
          <w:tab w:val="left" w:pos="840"/>
        </w:tabs>
        <w:ind w:firstLine="709"/>
        <w:jc w:val="both"/>
      </w:pPr>
      <w:r w:rsidRPr="00676A10">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0569D7" w:rsidRPr="00676A10" w:rsidRDefault="000569D7" w:rsidP="000569D7">
      <w:pPr>
        <w:tabs>
          <w:tab w:val="left" w:pos="284"/>
          <w:tab w:val="left" w:pos="720"/>
          <w:tab w:val="left" w:pos="840"/>
        </w:tabs>
        <w:ind w:firstLine="709"/>
        <w:jc w:val="both"/>
      </w:pPr>
      <w:r w:rsidRPr="00676A10">
        <w:t>4.2.2. Заказчик обязуется оплатить результат выполненных работ в размере, в сроки и в порядке, предусмотренные настоящим Договором.</w:t>
      </w:r>
    </w:p>
    <w:p w:rsidR="000569D7" w:rsidRPr="00676A10" w:rsidRDefault="000569D7" w:rsidP="000569D7">
      <w:pPr>
        <w:tabs>
          <w:tab w:val="left" w:pos="284"/>
          <w:tab w:val="left" w:pos="720"/>
          <w:tab w:val="left" w:pos="840"/>
        </w:tabs>
        <w:ind w:firstLine="709"/>
        <w:jc w:val="both"/>
      </w:pPr>
      <w:r w:rsidRPr="00676A10">
        <w:t>4.2.3. Заказчик вправе назначить своего представителя для производства строительного контроля над ходом проведения работ.</w:t>
      </w:r>
    </w:p>
    <w:p w:rsidR="00031A78" w:rsidRPr="00031A78" w:rsidRDefault="000569D7" w:rsidP="0033376A">
      <w:pPr>
        <w:tabs>
          <w:tab w:val="left" w:pos="284"/>
          <w:tab w:val="left" w:pos="720"/>
          <w:tab w:val="left" w:pos="840"/>
        </w:tabs>
        <w:ind w:firstLine="709"/>
        <w:jc w:val="both"/>
        <w:rPr>
          <w:b/>
          <w:bCs/>
        </w:rPr>
      </w:pPr>
      <w:r w:rsidRPr="00676A10">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031A78" w:rsidRPr="00676A10" w:rsidRDefault="00235B71" w:rsidP="00031A78">
      <w:pPr>
        <w:tabs>
          <w:tab w:val="left" w:pos="720"/>
          <w:tab w:val="left" w:pos="1200"/>
        </w:tabs>
        <w:jc w:val="center"/>
        <w:rPr>
          <w:b/>
          <w:bCs/>
        </w:rPr>
      </w:pPr>
      <w:r>
        <w:rPr>
          <w:b/>
          <w:bCs/>
        </w:rPr>
        <w:t>5</w:t>
      </w:r>
      <w:r w:rsidR="000569D7" w:rsidRPr="00676A10">
        <w:rPr>
          <w:b/>
          <w:bCs/>
        </w:rPr>
        <w:t>. Порядок сдачи-приемки работ</w:t>
      </w:r>
    </w:p>
    <w:p w:rsidR="000569D7" w:rsidRPr="00676A10" w:rsidRDefault="00235B71" w:rsidP="000569D7">
      <w:pPr>
        <w:pStyle w:val="22"/>
        <w:tabs>
          <w:tab w:val="left" w:pos="360"/>
          <w:tab w:val="left" w:pos="540"/>
        </w:tabs>
        <w:spacing w:after="0" w:line="240" w:lineRule="auto"/>
        <w:ind w:firstLine="709"/>
        <w:jc w:val="both"/>
      </w:pPr>
      <w:r>
        <w:t>5</w:t>
      </w:r>
      <w:r w:rsidR="000569D7" w:rsidRPr="00676A10">
        <w:t xml:space="preserve">.1. </w:t>
      </w:r>
      <w:r w:rsidR="000569D7" w:rsidRPr="00676A10">
        <w:rPr>
          <w:color w:val="000000"/>
        </w:rPr>
        <w:t xml:space="preserve">Подрядчик уведомляет Заказчика о завершении выполнения работ и предоставляет </w:t>
      </w:r>
      <w:r w:rsidR="000569D7" w:rsidRPr="00676A10">
        <w:t>акт о приемке выполненных работ (форма № КС-2), справку о стоимости выполненных работ и затрат (форма № КС-3), счет-фактуру</w:t>
      </w:r>
      <w:r w:rsidR="003C4F26">
        <w:t>, Журнал скрытых работ</w:t>
      </w:r>
      <w:r w:rsidR="000569D7" w:rsidRPr="00676A10">
        <w:t>.</w:t>
      </w:r>
    </w:p>
    <w:p w:rsidR="000569D7" w:rsidRPr="00676A10" w:rsidRDefault="00235B71" w:rsidP="000569D7">
      <w:pPr>
        <w:pStyle w:val="210"/>
        <w:tabs>
          <w:tab w:val="left" w:pos="360"/>
          <w:tab w:val="left" w:pos="540"/>
        </w:tabs>
        <w:ind w:firstLine="709"/>
        <w:rPr>
          <w:rFonts w:ascii="Times New Roman" w:hAnsi="Times New Roman"/>
          <w:szCs w:val="24"/>
        </w:rPr>
      </w:pPr>
      <w:r>
        <w:rPr>
          <w:rFonts w:ascii="Times New Roman" w:hAnsi="Times New Roman"/>
          <w:szCs w:val="24"/>
        </w:rPr>
        <w:t>5</w:t>
      </w:r>
      <w:r w:rsidR="000569D7" w:rsidRPr="00676A10">
        <w:rPr>
          <w:rFonts w:ascii="Times New Roman" w:hAnsi="Times New Roman"/>
          <w:szCs w:val="24"/>
        </w:rPr>
        <w:t>.2. Заказчик в течение 5 (пяти) рабочих дней со дня п</w:t>
      </w:r>
      <w:r w:rsidR="00031A78">
        <w:rPr>
          <w:rFonts w:ascii="Times New Roman" w:hAnsi="Times New Roman"/>
          <w:szCs w:val="24"/>
        </w:rPr>
        <w:t>олучения указанных в п. 6</w:t>
      </w:r>
      <w:r w:rsidR="000569D7" w:rsidRPr="00676A10">
        <w:rPr>
          <w:rFonts w:ascii="Times New Roman" w:hAnsi="Times New Roman"/>
          <w:szCs w:val="24"/>
        </w:rPr>
        <w:t>.1.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0569D7" w:rsidRPr="00676A10" w:rsidRDefault="00235B71" w:rsidP="000569D7">
      <w:pPr>
        <w:pStyle w:val="210"/>
        <w:tabs>
          <w:tab w:val="left" w:pos="360"/>
          <w:tab w:val="left" w:pos="540"/>
        </w:tabs>
        <w:ind w:firstLine="709"/>
        <w:rPr>
          <w:rFonts w:ascii="Times New Roman" w:hAnsi="Times New Roman"/>
          <w:szCs w:val="24"/>
        </w:rPr>
      </w:pPr>
      <w:r>
        <w:rPr>
          <w:rFonts w:ascii="Times New Roman" w:hAnsi="Times New Roman"/>
          <w:szCs w:val="24"/>
        </w:rPr>
        <w:t>5</w:t>
      </w:r>
      <w:r w:rsidR="000569D7" w:rsidRPr="00676A10">
        <w:rPr>
          <w:rFonts w:ascii="Times New Roman" w:hAnsi="Times New Roman"/>
          <w:szCs w:val="24"/>
        </w:rPr>
        <w:t>.3.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0569D7" w:rsidRPr="00676A10" w:rsidRDefault="00235B71" w:rsidP="000569D7">
      <w:pPr>
        <w:pStyle w:val="210"/>
        <w:tabs>
          <w:tab w:val="left" w:pos="360"/>
          <w:tab w:val="left" w:pos="540"/>
        </w:tabs>
        <w:ind w:firstLine="709"/>
        <w:rPr>
          <w:rFonts w:ascii="Times New Roman" w:hAnsi="Times New Roman"/>
          <w:szCs w:val="24"/>
        </w:rPr>
      </w:pPr>
      <w:r>
        <w:rPr>
          <w:rFonts w:ascii="Times New Roman" w:hAnsi="Times New Roman"/>
          <w:szCs w:val="24"/>
        </w:rPr>
        <w:t>5</w:t>
      </w:r>
      <w:r w:rsidR="000569D7" w:rsidRPr="00676A10">
        <w:rPr>
          <w:rFonts w:ascii="Times New Roman" w:hAnsi="Times New Roman"/>
          <w:szCs w:val="24"/>
        </w:rPr>
        <w:t>.4. Работы считаются принятыми с момента подписания Сторо</w:t>
      </w:r>
      <w:r w:rsidR="00031A78">
        <w:rPr>
          <w:rFonts w:ascii="Times New Roman" w:hAnsi="Times New Roman"/>
          <w:szCs w:val="24"/>
        </w:rPr>
        <w:t>нами документов, указанных в п.6</w:t>
      </w:r>
      <w:r w:rsidR="000569D7" w:rsidRPr="00676A10">
        <w:rPr>
          <w:rFonts w:ascii="Times New Roman" w:hAnsi="Times New Roman"/>
          <w:szCs w:val="24"/>
        </w:rPr>
        <w:t>.1. настоящего Договора.</w:t>
      </w:r>
    </w:p>
    <w:p w:rsidR="000569D7" w:rsidRPr="00676A10" w:rsidRDefault="00235B71" w:rsidP="000569D7">
      <w:pPr>
        <w:pStyle w:val="210"/>
        <w:tabs>
          <w:tab w:val="left" w:pos="360"/>
          <w:tab w:val="left" w:pos="540"/>
        </w:tabs>
        <w:ind w:firstLine="709"/>
        <w:rPr>
          <w:rFonts w:ascii="Times New Roman" w:hAnsi="Times New Roman"/>
          <w:szCs w:val="24"/>
        </w:rPr>
      </w:pPr>
      <w:r>
        <w:rPr>
          <w:rFonts w:ascii="Times New Roman" w:hAnsi="Times New Roman"/>
          <w:szCs w:val="24"/>
        </w:rPr>
        <w:t>5</w:t>
      </w:r>
      <w:r w:rsidR="000569D7" w:rsidRPr="00676A10">
        <w:rPr>
          <w:rFonts w:ascii="Times New Roman" w:hAnsi="Times New Roman"/>
          <w:szCs w:val="24"/>
        </w:rPr>
        <w:t>.5. Риск случайной гибели или случайного повреждения результата выполненных работ до их приемки Заказчиком несет Подрядчик.</w:t>
      </w:r>
    </w:p>
    <w:p w:rsidR="000569D7" w:rsidRPr="00676A10" w:rsidRDefault="00235B71" w:rsidP="000569D7">
      <w:pPr>
        <w:pStyle w:val="210"/>
        <w:tabs>
          <w:tab w:val="left" w:pos="360"/>
          <w:tab w:val="left" w:pos="540"/>
        </w:tabs>
        <w:ind w:firstLine="709"/>
        <w:rPr>
          <w:rFonts w:ascii="Times New Roman" w:hAnsi="Times New Roman"/>
          <w:szCs w:val="24"/>
        </w:rPr>
      </w:pPr>
      <w:r>
        <w:rPr>
          <w:rFonts w:ascii="Times New Roman" w:hAnsi="Times New Roman"/>
          <w:szCs w:val="24"/>
        </w:rPr>
        <w:t>5</w:t>
      </w:r>
      <w:r w:rsidR="000569D7" w:rsidRPr="00676A10">
        <w:rPr>
          <w:rFonts w:ascii="Times New Roman" w:hAnsi="Times New Roman"/>
          <w:szCs w:val="24"/>
        </w:rPr>
        <w:t>.6.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0569D7" w:rsidRPr="00676A10" w:rsidRDefault="00235B71" w:rsidP="000569D7">
      <w:pPr>
        <w:pStyle w:val="210"/>
        <w:tabs>
          <w:tab w:val="left" w:pos="360"/>
          <w:tab w:val="left" w:pos="540"/>
        </w:tabs>
        <w:ind w:firstLine="709"/>
        <w:rPr>
          <w:rFonts w:ascii="Times New Roman" w:hAnsi="Times New Roman"/>
          <w:szCs w:val="24"/>
        </w:rPr>
      </w:pPr>
      <w:r>
        <w:rPr>
          <w:rFonts w:ascii="Times New Roman" w:hAnsi="Times New Roman"/>
          <w:szCs w:val="24"/>
        </w:rPr>
        <w:t>5</w:t>
      </w:r>
      <w:r w:rsidR="000569D7" w:rsidRPr="00676A10">
        <w:rPr>
          <w:rFonts w:ascii="Times New Roman" w:hAnsi="Times New Roman"/>
          <w:szCs w:val="24"/>
        </w:rPr>
        <w:t>.7.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0569D7" w:rsidRPr="00676A10" w:rsidRDefault="000569D7" w:rsidP="0033376A">
      <w:pPr>
        <w:pStyle w:val="210"/>
        <w:tabs>
          <w:tab w:val="left" w:pos="360"/>
          <w:tab w:val="left" w:pos="540"/>
        </w:tabs>
        <w:ind w:firstLine="709"/>
        <w:rPr>
          <w:b/>
          <w:bCs/>
        </w:rPr>
      </w:pPr>
      <w:r w:rsidRPr="00676A10">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0569D7" w:rsidRPr="00676A10" w:rsidRDefault="00235B71" w:rsidP="000569D7">
      <w:pPr>
        <w:tabs>
          <w:tab w:val="left" w:pos="360"/>
          <w:tab w:val="left" w:pos="840"/>
        </w:tabs>
        <w:jc w:val="center"/>
        <w:rPr>
          <w:b/>
          <w:bCs/>
        </w:rPr>
      </w:pPr>
      <w:r>
        <w:rPr>
          <w:b/>
          <w:bCs/>
        </w:rPr>
        <w:t>6</w:t>
      </w:r>
      <w:r w:rsidR="000569D7" w:rsidRPr="00676A10">
        <w:rPr>
          <w:b/>
          <w:bCs/>
        </w:rPr>
        <w:t>. Гарантии</w:t>
      </w:r>
    </w:p>
    <w:p w:rsidR="000569D7" w:rsidRPr="00676A10" w:rsidRDefault="00235B71" w:rsidP="000569D7">
      <w:pPr>
        <w:tabs>
          <w:tab w:val="left" w:pos="360"/>
          <w:tab w:val="left" w:pos="540"/>
        </w:tabs>
        <w:ind w:firstLine="709"/>
        <w:jc w:val="both"/>
      </w:pPr>
      <w:r>
        <w:t>6</w:t>
      </w:r>
      <w:r w:rsidR="000569D7" w:rsidRPr="00676A10">
        <w:t>.1. Срок гарантии на выполненные работы и применяемые материалы составляет</w:t>
      </w:r>
      <w:r>
        <w:t xml:space="preserve"> </w:t>
      </w:r>
      <w:r w:rsidR="003C4F26">
        <w:t>60</w:t>
      </w:r>
      <w:r w:rsidR="000569D7" w:rsidRPr="00676A10">
        <w:t xml:space="preserve"> (</w:t>
      </w:r>
      <w:r w:rsidR="003C4F26">
        <w:t>Шестьдесят</w:t>
      </w:r>
      <w:r>
        <w:t>) месяц</w:t>
      </w:r>
      <w:r w:rsidR="003C4F26">
        <w:t>ев</w:t>
      </w:r>
      <w:r w:rsidR="000569D7" w:rsidRPr="00676A10">
        <w:t xml:space="preserve"> с момента подписания Сторонами акта о приемке выполненных работ.</w:t>
      </w:r>
    </w:p>
    <w:p w:rsidR="000569D7" w:rsidRPr="00676A10" w:rsidRDefault="00235B71" w:rsidP="000569D7">
      <w:pPr>
        <w:tabs>
          <w:tab w:val="left" w:pos="360"/>
          <w:tab w:val="left" w:pos="540"/>
        </w:tabs>
        <w:ind w:firstLine="709"/>
        <w:jc w:val="both"/>
        <w:rPr>
          <w:b/>
          <w:bCs/>
        </w:rPr>
      </w:pPr>
      <w:r>
        <w:t>6</w:t>
      </w:r>
      <w:r w:rsidR="000569D7" w:rsidRPr="00676A10">
        <w:t>.2. Подрядчик гарантирует своевременное устранение недостатков и дефектов, выявленных в период гарантийной эксплуатации результата работ.</w:t>
      </w:r>
    </w:p>
    <w:p w:rsidR="000569D7" w:rsidRPr="00676A10" w:rsidRDefault="00235B71" w:rsidP="000569D7">
      <w:pPr>
        <w:tabs>
          <w:tab w:val="left" w:pos="360"/>
          <w:tab w:val="left" w:pos="840"/>
        </w:tabs>
        <w:jc w:val="center"/>
        <w:rPr>
          <w:b/>
          <w:bCs/>
        </w:rPr>
      </w:pPr>
      <w:r>
        <w:rPr>
          <w:b/>
          <w:bCs/>
        </w:rPr>
        <w:lastRenderedPageBreak/>
        <w:t>7</w:t>
      </w:r>
      <w:r w:rsidR="000569D7" w:rsidRPr="00676A10">
        <w:rPr>
          <w:b/>
          <w:bCs/>
        </w:rPr>
        <w:t>. Ответственность Сторон</w:t>
      </w:r>
    </w:p>
    <w:p w:rsidR="000569D7" w:rsidRPr="00676A10" w:rsidRDefault="00235B71" w:rsidP="000569D7">
      <w:pPr>
        <w:ind w:firstLine="709"/>
        <w:jc w:val="both"/>
        <w:rPr>
          <w:rFonts w:eastAsia="Lucida Sans Unicode"/>
          <w:lang w:eastAsia="zh-CN" w:bidi="hi-IN"/>
        </w:rPr>
      </w:pPr>
      <w:r>
        <w:rPr>
          <w:rFonts w:eastAsia="Lucida Sans Unicode"/>
          <w:lang w:eastAsia="zh-CN" w:bidi="hi-IN"/>
        </w:rPr>
        <w:t>7</w:t>
      </w:r>
      <w:r w:rsidR="000569D7" w:rsidRPr="00676A10">
        <w:rPr>
          <w:rFonts w:eastAsia="Lucida Sans Unicode"/>
          <w:lang w:eastAsia="zh-CN" w:bidi="hi-IN"/>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569D7" w:rsidRPr="00676A10" w:rsidRDefault="00235B71" w:rsidP="000569D7">
      <w:pPr>
        <w:ind w:firstLine="709"/>
        <w:jc w:val="both"/>
        <w:rPr>
          <w:rFonts w:eastAsia="Lucida Sans Unicode"/>
          <w:lang w:eastAsia="zh-CN" w:bidi="hi-IN"/>
        </w:rPr>
      </w:pPr>
      <w:r>
        <w:rPr>
          <w:rFonts w:eastAsia="Lucida Sans Unicode"/>
          <w:lang w:eastAsia="zh-CN" w:bidi="hi-IN"/>
        </w:rPr>
        <w:t>7</w:t>
      </w:r>
      <w:r w:rsidR="000569D7" w:rsidRPr="00676A10">
        <w:rPr>
          <w:rFonts w:eastAsia="Lucida Sans Unicode"/>
          <w:lang w:eastAsia="zh-CN" w:bidi="hi-IN"/>
        </w:rPr>
        <w:t>.2.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0569D7" w:rsidRPr="00676A10" w:rsidRDefault="00235B71" w:rsidP="000569D7">
      <w:pPr>
        <w:ind w:firstLine="709"/>
        <w:jc w:val="both"/>
        <w:rPr>
          <w:rFonts w:eastAsia="Lucida Sans Unicode"/>
          <w:i/>
          <w:lang w:eastAsia="zh-CN" w:bidi="hi-IN"/>
        </w:rPr>
      </w:pPr>
      <w:r>
        <w:rPr>
          <w:rFonts w:eastAsia="Lucida Sans Unicode"/>
          <w:lang w:eastAsia="zh-CN" w:bidi="hi-IN"/>
        </w:rPr>
        <w:t>7</w:t>
      </w:r>
      <w:r w:rsidR="000569D7" w:rsidRPr="00676A10">
        <w:rPr>
          <w:rFonts w:eastAsia="Lucida Sans Unicode"/>
          <w:lang w:eastAsia="zh-CN" w:bidi="hi-IN"/>
        </w:rPr>
        <w:t>.3.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569D7" w:rsidRPr="00676A10" w:rsidRDefault="00235B71" w:rsidP="000569D7">
      <w:pPr>
        <w:ind w:firstLine="709"/>
        <w:jc w:val="both"/>
        <w:rPr>
          <w:rFonts w:eastAsia="Lucida Sans Unicode"/>
          <w:lang w:eastAsia="zh-CN" w:bidi="hi-IN"/>
        </w:rPr>
      </w:pPr>
      <w:r>
        <w:rPr>
          <w:rFonts w:eastAsia="Lucida Sans Unicode"/>
          <w:lang w:eastAsia="zh-CN" w:bidi="hi-IN"/>
        </w:rPr>
        <w:t>7</w:t>
      </w:r>
      <w:r w:rsidR="000569D7" w:rsidRPr="00676A10">
        <w:rPr>
          <w:rFonts w:eastAsia="Lucida Sans Unicode"/>
          <w:lang w:eastAsia="zh-CN" w:bidi="hi-IN"/>
        </w:rPr>
        <w:t>.4.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0569D7" w:rsidRPr="00676A10" w:rsidRDefault="00235B71" w:rsidP="000569D7">
      <w:pPr>
        <w:ind w:firstLine="709"/>
        <w:jc w:val="both"/>
        <w:rPr>
          <w:rFonts w:eastAsia="Lucida Sans Unicode"/>
          <w:lang w:eastAsia="zh-CN" w:bidi="hi-IN"/>
        </w:rPr>
      </w:pPr>
      <w:r>
        <w:rPr>
          <w:rFonts w:eastAsia="Lucida Sans Unicode"/>
          <w:lang w:eastAsia="zh-CN" w:bidi="hi-IN"/>
        </w:rPr>
        <w:t>7</w:t>
      </w:r>
      <w:r w:rsidR="000569D7" w:rsidRPr="00676A10">
        <w:rPr>
          <w:rFonts w:eastAsia="Lucida Sans Unicode"/>
          <w:lang w:eastAsia="zh-CN" w:bidi="hi-IN"/>
        </w:rPr>
        <w:t>.5. Уплата неустойки (штрафа, пени) не освобождает Стороны от исполнения своих обязательств по настоящему Договору.</w:t>
      </w:r>
    </w:p>
    <w:p w:rsidR="000569D7" w:rsidRPr="00676A10" w:rsidRDefault="00235B71" w:rsidP="0033376A">
      <w:pPr>
        <w:ind w:firstLine="709"/>
        <w:jc w:val="both"/>
      </w:pPr>
      <w:r>
        <w:rPr>
          <w:rFonts w:eastAsia="Lucida Sans Unicode"/>
          <w:kern w:val="1"/>
          <w:lang w:eastAsia="hi-IN" w:bidi="hi-IN"/>
        </w:rPr>
        <w:t>7</w:t>
      </w:r>
      <w:r w:rsidR="000569D7" w:rsidRPr="00676A10">
        <w:rPr>
          <w:rFonts w:eastAsia="Lucida Sans Unicode"/>
          <w:kern w:val="1"/>
          <w:lang w:eastAsia="hi-IN" w:bidi="hi-IN"/>
        </w:rPr>
        <w:t>.6.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0569D7" w:rsidRPr="00676A10" w:rsidRDefault="00235B71" w:rsidP="000569D7">
      <w:pPr>
        <w:tabs>
          <w:tab w:val="left" w:pos="360"/>
          <w:tab w:val="left" w:pos="840"/>
        </w:tabs>
        <w:jc w:val="center"/>
        <w:rPr>
          <w:b/>
          <w:bCs/>
        </w:rPr>
      </w:pPr>
      <w:r>
        <w:rPr>
          <w:b/>
          <w:bCs/>
        </w:rPr>
        <w:t>8</w:t>
      </w:r>
      <w:r w:rsidR="000569D7" w:rsidRPr="00676A10">
        <w:rPr>
          <w:b/>
          <w:bCs/>
        </w:rPr>
        <w:t>. Непреодолимая сила (форс-мажорные обстоятельства)</w:t>
      </w:r>
    </w:p>
    <w:p w:rsidR="000569D7" w:rsidRPr="00676A10" w:rsidRDefault="00235B71" w:rsidP="000569D7">
      <w:pPr>
        <w:autoSpaceDE w:val="0"/>
        <w:autoSpaceDN w:val="0"/>
        <w:adjustRightInd w:val="0"/>
        <w:ind w:firstLine="709"/>
        <w:jc w:val="both"/>
      </w:pPr>
      <w:r>
        <w:t>8</w:t>
      </w:r>
      <w:r w:rsidR="000569D7" w:rsidRPr="00676A10">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0569D7" w:rsidRPr="00676A10">
        <w:rPr>
          <w:iCs/>
        </w:rPr>
        <w:t>запретные действия</w:t>
      </w:r>
      <w:r w:rsidR="000569D7" w:rsidRPr="00676A10">
        <w:rPr>
          <w:i/>
          <w:iCs/>
        </w:rPr>
        <w:t xml:space="preserve"> </w:t>
      </w:r>
      <w:r w:rsidR="000569D7" w:rsidRPr="00676A10">
        <w:rPr>
          <w:iCs/>
        </w:rPr>
        <w:t>властей, гражданские волнения, эпидемии, блокада, землетрясения, наводнения, пожары или другие стихийные бедствия</w:t>
      </w:r>
      <w:r w:rsidR="000569D7" w:rsidRPr="00676A10">
        <w:t>.</w:t>
      </w:r>
    </w:p>
    <w:p w:rsidR="000569D7" w:rsidRPr="00676A10" w:rsidRDefault="00235B71" w:rsidP="000569D7">
      <w:pPr>
        <w:autoSpaceDE w:val="0"/>
        <w:autoSpaceDN w:val="0"/>
        <w:adjustRightInd w:val="0"/>
        <w:ind w:firstLine="709"/>
        <w:jc w:val="both"/>
      </w:pPr>
      <w:r>
        <w:t>8</w:t>
      </w:r>
      <w:r w:rsidR="000569D7" w:rsidRPr="00676A10">
        <w:t>.2. В случае наступления этих обстоятельств Сторона обязана в течение 10 (десяти) рабочих дней уведомить об этом другую Сторону.</w:t>
      </w:r>
    </w:p>
    <w:p w:rsidR="000569D7" w:rsidRPr="00676A10" w:rsidRDefault="00235B71" w:rsidP="000569D7">
      <w:pPr>
        <w:autoSpaceDE w:val="0"/>
        <w:autoSpaceDN w:val="0"/>
        <w:adjustRightInd w:val="0"/>
        <w:ind w:firstLine="709"/>
        <w:jc w:val="both"/>
      </w:pPr>
      <w:r>
        <w:t>8</w:t>
      </w:r>
      <w:r w:rsidR="000569D7" w:rsidRPr="00676A10">
        <w:t xml:space="preserve">.3. Документ, выданный </w:t>
      </w:r>
      <w:r w:rsidR="000569D7" w:rsidRPr="00676A10">
        <w:rPr>
          <w:iCs/>
        </w:rPr>
        <w:t>уполномоченным государственным органом, является</w:t>
      </w:r>
      <w:r w:rsidR="000569D7" w:rsidRPr="00676A10">
        <w:t xml:space="preserve"> достаточным подтверждением наличия и продолжительности действия непреодолимой силы.</w:t>
      </w:r>
    </w:p>
    <w:p w:rsidR="000569D7" w:rsidRPr="00676A10" w:rsidRDefault="00235B71" w:rsidP="0033376A">
      <w:pPr>
        <w:autoSpaceDE w:val="0"/>
        <w:autoSpaceDN w:val="0"/>
        <w:adjustRightInd w:val="0"/>
        <w:ind w:firstLine="709"/>
        <w:jc w:val="both"/>
      </w:pPr>
      <w:r>
        <w:t>8</w:t>
      </w:r>
      <w:r w:rsidR="000569D7" w:rsidRPr="00676A10">
        <w:t>.4.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0569D7" w:rsidRPr="00676A10" w:rsidRDefault="00235B71" w:rsidP="0033376A">
      <w:pPr>
        <w:autoSpaceDE w:val="0"/>
        <w:autoSpaceDN w:val="0"/>
        <w:adjustRightInd w:val="0"/>
        <w:jc w:val="center"/>
      </w:pPr>
      <w:r>
        <w:rPr>
          <w:b/>
        </w:rPr>
        <w:t>9</w:t>
      </w:r>
      <w:r w:rsidR="000569D7" w:rsidRPr="00676A10">
        <w:rPr>
          <w:b/>
        </w:rPr>
        <w:t>. Срок действия/Досрочное расторжение и изменение Договора</w:t>
      </w:r>
    </w:p>
    <w:p w:rsidR="000569D7" w:rsidRPr="00676A10" w:rsidRDefault="00235B71" w:rsidP="000569D7">
      <w:pPr>
        <w:autoSpaceDE w:val="0"/>
        <w:autoSpaceDN w:val="0"/>
        <w:adjustRightInd w:val="0"/>
        <w:ind w:firstLine="709"/>
        <w:jc w:val="both"/>
      </w:pPr>
      <w:r>
        <w:t>9</w:t>
      </w:r>
      <w:r w:rsidR="000569D7" w:rsidRPr="00676A10">
        <w:t>.1.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0569D7" w:rsidRPr="00676A10" w:rsidRDefault="00235B71" w:rsidP="000569D7">
      <w:pPr>
        <w:autoSpaceDE w:val="0"/>
        <w:autoSpaceDN w:val="0"/>
        <w:adjustRightInd w:val="0"/>
        <w:ind w:firstLine="709"/>
        <w:jc w:val="both"/>
      </w:pPr>
      <w:r>
        <w:t>9</w:t>
      </w:r>
      <w:r w:rsidR="000569D7" w:rsidRPr="00676A10">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569D7" w:rsidRPr="00676A10" w:rsidRDefault="00235B71" w:rsidP="000569D7">
      <w:pPr>
        <w:autoSpaceDE w:val="0"/>
        <w:autoSpaceDN w:val="0"/>
        <w:adjustRightInd w:val="0"/>
        <w:ind w:firstLine="709"/>
        <w:jc w:val="both"/>
      </w:pPr>
      <w:r>
        <w:t>9</w:t>
      </w:r>
      <w:r w:rsidR="000569D7" w:rsidRPr="00676A10">
        <w:t>.3.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0569D7" w:rsidRPr="00676A10" w:rsidRDefault="00235B71" w:rsidP="000569D7">
      <w:pPr>
        <w:autoSpaceDE w:val="0"/>
        <w:autoSpaceDN w:val="0"/>
        <w:adjustRightInd w:val="0"/>
        <w:ind w:firstLine="709"/>
        <w:jc w:val="both"/>
      </w:pPr>
      <w:r>
        <w:lastRenderedPageBreak/>
        <w:t>9</w:t>
      </w:r>
      <w:r w:rsidR="000569D7" w:rsidRPr="00676A10">
        <w:t xml:space="preserve">.4.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0569D7" w:rsidRPr="00676A10" w:rsidRDefault="00235B71" w:rsidP="000569D7">
      <w:pPr>
        <w:autoSpaceDE w:val="0"/>
        <w:autoSpaceDN w:val="0"/>
        <w:adjustRightInd w:val="0"/>
        <w:ind w:firstLine="709"/>
        <w:jc w:val="both"/>
        <w:rPr>
          <w:rFonts w:eastAsia="Calibri"/>
          <w:lang w:eastAsia="en-US"/>
        </w:rPr>
      </w:pPr>
      <w:r>
        <w:rPr>
          <w:rFonts w:eastAsia="Calibri"/>
          <w:lang w:eastAsia="en-US"/>
        </w:rPr>
        <w:t>9</w:t>
      </w:r>
      <w:r w:rsidR="000569D7" w:rsidRPr="00676A10">
        <w:rPr>
          <w:rFonts w:eastAsia="Calibri"/>
          <w:lang w:eastAsia="en-US"/>
        </w:rPr>
        <w:t>.4.1.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0569D7" w:rsidRPr="00676A10" w:rsidRDefault="00235B71" w:rsidP="00235B71">
      <w:pPr>
        <w:autoSpaceDE w:val="0"/>
        <w:autoSpaceDN w:val="0"/>
        <w:adjustRightInd w:val="0"/>
        <w:jc w:val="both"/>
        <w:rPr>
          <w:rFonts w:eastAsia="Calibri"/>
          <w:lang w:eastAsia="en-US"/>
        </w:rPr>
      </w:pPr>
      <w:r>
        <w:rPr>
          <w:rFonts w:eastAsia="Calibri"/>
          <w:lang w:eastAsia="en-US"/>
        </w:rPr>
        <w:t xml:space="preserve">          9</w:t>
      </w:r>
      <w:r w:rsidR="000569D7" w:rsidRPr="00676A10">
        <w:rPr>
          <w:rFonts w:eastAsia="Calibri"/>
          <w:lang w:eastAsia="en-US"/>
        </w:rPr>
        <w:t>.4.2.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0569D7" w:rsidRPr="00676A10" w:rsidRDefault="00235B71" w:rsidP="000569D7">
      <w:pPr>
        <w:autoSpaceDE w:val="0"/>
        <w:autoSpaceDN w:val="0"/>
        <w:adjustRightInd w:val="0"/>
        <w:ind w:firstLine="709"/>
        <w:jc w:val="both"/>
        <w:rPr>
          <w:rFonts w:eastAsia="Calibri"/>
          <w:lang w:eastAsia="en-US"/>
        </w:rPr>
      </w:pPr>
      <w:r>
        <w:rPr>
          <w:rFonts w:eastAsia="Calibri"/>
          <w:lang w:eastAsia="en-US"/>
        </w:rPr>
        <w:t>9</w:t>
      </w:r>
      <w:r w:rsidR="000569D7" w:rsidRPr="00676A10">
        <w:rPr>
          <w:rFonts w:eastAsia="Calibri"/>
          <w:lang w:eastAsia="en-US"/>
        </w:rPr>
        <w:t>.4.3.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0569D7" w:rsidRPr="00676A10" w:rsidRDefault="00235B71" w:rsidP="000569D7">
      <w:pPr>
        <w:ind w:firstLine="709"/>
        <w:jc w:val="both"/>
        <w:rPr>
          <w:rFonts w:eastAsia="Lucida Sans Unicode"/>
          <w:lang w:eastAsia="zh-CN" w:bidi="hi-IN"/>
        </w:rPr>
      </w:pPr>
      <w:r>
        <w:rPr>
          <w:rFonts w:eastAsia="Lucida Sans Unicode"/>
          <w:kern w:val="1"/>
          <w:lang w:eastAsia="hi-IN" w:bidi="hi-IN"/>
        </w:rPr>
        <w:t>9</w:t>
      </w:r>
      <w:r w:rsidR="000569D7" w:rsidRPr="00676A10">
        <w:rPr>
          <w:rFonts w:eastAsia="Lucida Sans Unicode"/>
          <w:kern w:val="1"/>
          <w:lang w:eastAsia="hi-IN" w:bidi="hi-IN"/>
        </w:rPr>
        <w:t xml:space="preserve">.5. </w:t>
      </w:r>
      <w:r w:rsidR="000569D7" w:rsidRPr="00676A10">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0569D7" w:rsidRPr="00676A10" w:rsidRDefault="00235B71" w:rsidP="000569D7">
      <w:pPr>
        <w:autoSpaceDE w:val="0"/>
        <w:autoSpaceDN w:val="0"/>
        <w:adjustRightInd w:val="0"/>
        <w:ind w:firstLine="709"/>
        <w:jc w:val="both"/>
        <w:rPr>
          <w:rFonts w:eastAsia="Calibri"/>
          <w:lang w:eastAsia="en-US"/>
        </w:rPr>
      </w:pPr>
      <w:r>
        <w:rPr>
          <w:rFonts w:eastAsia="Calibri"/>
          <w:lang w:eastAsia="en-US"/>
        </w:rPr>
        <w:t>9</w:t>
      </w:r>
      <w:r w:rsidR="000569D7" w:rsidRPr="00676A10">
        <w:rPr>
          <w:rFonts w:eastAsia="Calibri"/>
          <w:lang w:eastAsia="en-US"/>
        </w:rPr>
        <w:t>.6. Окончание срока действия Договора или расторжение Договора Заказчиком в одностороннем порядке не освобождает</w:t>
      </w:r>
      <w:r w:rsidR="00D50548">
        <w:rPr>
          <w:rFonts w:eastAsia="Calibri"/>
          <w:lang w:eastAsia="en-US"/>
        </w:rPr>
        <w:t xml:space="preserve"> Подрядчика от ответственности.</w:t>
      </w:r>
    </w:p>
    <w:p w:rsidR="000569D7" w:rsidRPr="00676A10" w:rsidRDefault="00235B71" w:rsidP="0033376A">
      <w:pPr>
        <w:tabs>
          <w:tab w:val="left" w:pos="360"/>
          <w:tab w:val="left" w:pos="840"/>
        </w:tabs>
        <w:ind w:firstLine="709"/>
        <w:jc w:val="both"/>
        <w:rPr>
          <w:b/>
          <w:bCs/>
        </w:rPr>
      </w:pPr>
      <w:r>
        <w:rPr>
          <w:rFonts w:eastAsia="Lucida Sans Unicode"/>
          <w:lang w:eastAsia="zh-CN" w:bidi="hi-IN"/>
        </w:rPr>
        <w:t>9</w:t>
      </w:r>
      <w:r w:rsidR="000569D7" w:rsidRPr="00676A10">
        <w:rPr>
          <w:rFonts w:eastAsia="Lucida Sans Unicode"/>
          <w:lang w:eastAsia="zh-CN" w:bidi="hi-IN"/>
        </w:rPr>
        <w:t>.7.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0569D7" w:rsidRPr="00676A10" w:rsidRDefault="00BC13AF" w:rsidP="000569D7">
      <w:pPr>
        <w:tabs>
          <w:tab w:val="left" w:pos="360"/>
          <w:tab w:val="left" w:pos="840"/>
        </w:tabs>
        <w:jc w:val="center"/>
        <w:rPr>
          <w:b/>
          <w:bCs/>
        </w:rPr>
      </w:pPr>
      <w:r>
        <w:rPr>
          <w:b/>
          <w:bCs/>
        </w:rPr>
        <w:t>10</w:t>
      </w:r>
      <w:r w:rsidR="000569D7" w:rsidRPr="00676A10">
        <w:rPr>
          <w:b/>
          <w:bCs/>
        </w:rPr>
        <w:t>. Порядок разрешения споров</w:t>
      </w:r>
    </w:p>
    <w:p w:rsidR="000569D7" w:rsidRPr="00676A10" w:rsidRDefault="00031A78" w:rsidP="000569D7">
      <w:pPr>
        <w:ind w:firstLine="709"/>
        <w:jc w:val="both"/>
        <w:rPr>
          <w:rFonts w:eastAsia="Lucida Sans Unicode"/>
          <w:lang w:eastAsia="zh-CN" w:bidi="hi-IN"/>
        </w:rPr>
      </w:pPr>
      <w:r>
        <w:rPr>
          <w:rFonts w:eastAsia="Lucida Sans Unicode"/>
          <w:lang w:eastAsia="zh-CN" w:bidi="hi-IN"/>
        </w:rPr>
        <w:t>1</w:t>
      </w:r>
      <w:r w:rsidR="00BC13AF">
        <w:rPr>
          <w:rFonts w:eastAsia="Lucida Sans Unicode"/>
          <w:lang w:eastAsia="zh-CN" w:bidi="hi-IN"/>
        </w:rPr>
        <w:t>0</w:t>
      </w:r>
      <w:r w:rsidR="000569D7" w:rsidRPr="00676A10">
        <w:rPr>
          <w:rFonts w:eastAsia="Lucida Sans Unicode"/>
          <w:lang w:eastAsia="zh-CN" w:bidi="hi-IN"/>
        </w:rPr>
        <w:t>.1.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0569D7" w:rsidRPr="00676A10" w:rsidRDefault="00BC13AF" w:rsidP="000569D7">
      <w:pPr>
        <w:ind w:firstLine="709"/>
        <w:jc w:val="both"/>
        <w:rPr>
          <w:rFonts w:eastAsia="Lucida Sans Unicode"/>
          <w:lang w:eastAsia="zh-CN" w:bidi="hi-IN"/>
        </w:rPr>
      </w:pPr>
      <w:r>
        <w:rPr>
          <w:rFonts w:eastAsia="Lucida Sans Unicode"/>
          <w:lang w:eastAsia="zh-CN" w:bidi="hi-IN"/>
        </w:rPr>
        <w:t>10</w:t>
      </w:r>
      <w:r w:rsidR="000569D7" w:rsidRPr="00676A10">
        <w:rPr>
          <w:rFonts w:eastAsia="Lucida Sans Unicode"/>
          <w:lang w:eastAsia="zh-CN" w:bidi="hi-IN"/>
        </w:rPr>
        <w:t xml:space="preserve">.2. При не поступлении ответа на претензию </w:t>
      </w:r>
      <w:r w:rsidR="00D50548">
        <w:rPr>
          <w:rFonts w:eastAsia="Lucida Sans Unicode"/>
          <w:lang w:eastAsia="zh-CN" w:bidi="hi-IN"/>
        </w:rPr>
        <w:t>в срок, установленный пунктом 10</w:t>
      </w:r>
      <w:r w:rsidR="000569D7" w:rsidRPr="00676A10">
        <w:rPr>
          <w:rFonts w:eastAsia="Lucida Sans Unicode"/>
          <w:lang w:eastAsia="zh-CN" w:bidi="hi-IN"/>
        </w:rPr>
        <w:t>.1. настоящего Договора, или отказе в удовлетворении претензии спор передается на рассмотр</w:t>
      </w:r>
      <w:r w:rsidR="00D50548">
        <w:rPr>
          <w:rFonts w:eastAsia="Lucida Sans Unicode"/>
          <w:lang w:eastAsia="zh-CN" w:bidi="hi-IN"/>
        </w:rPr>
        <w:t>ение Арбитражного суда г. Челябинска</w:t>
      </w:r>
      <w:r w:rsidR="000569D7" w:rsidRPr="00676A10">
        <w:rPr>
          <w:rFonts w:eastAsia="Lucida Sans Unicode"/>
          <w:lang w:eastAsia="zh-CN" w:bidi="hi-IN"/>
        </w:rPr>
        <w:t xml:space="preserve">. </w:t>
      </w:r>
    </w:p>
    <w:p w:rsidR="000569D7" w:rsidRPr="00676A10" w:rsidRDefault="00BC13AF" w:rsidP="000569D7">
      <w:pPr>
        <w:tabs>
          <w:tab w:val="left" w:pos="360"/>
          <w:tab w:val="left" w:pos="840"/>
        </w:tabs>
        <w:jc w:val="center"/>
        <w:rPr>
          <w:bCs/>
        </w:rPr>
      </w:pPr>
      <w:r>
        <w:rPr>
          <w:b/>
          <w:bCs/>
        </w:rPr>
        <w:t>11</w:t>
      </w:r>
      <w:r w:rsidR="000569D7" w:rsidRPr="00676A10">
        <w:rPr>
          <w:b/>
          <w:bCs/>
        </w:rPr>
        <w:t>. Антикоррупционная оговорка</w:t>
      </w:r>
    </w:p>
    <w:p w:rsidR="000569D7" w:rsidRPr="00676A10" w:rsidRDefault="00BC13AF" w:rsidP="000569D7">
      <w:pPr>
        <w:tabs>
          <w:tab w:val="left" w:pos="360"/>
          <w:tab w:val="left" w:pos="840"/>
        </w:tabs>
        <w:ind w:firstLine="709"/>
        <w:jc w:val="both"/>
        <w:rPr>
          <w:bCs/>
        </w:rPr>
      </w:pPr>
      <w:r>
        <w:rPr>
          <w:bCs/>
        </w:rPr>
        <w:t>11</w:t>
      </w:r>
      <w:r w:rsidR="000569D7" w:rsidRPr="00676A10">
        <w:rPr>
          <w:bCs/>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569D7" w:rsidRPr="00676A10" w:rsidRDefault="00BC13AF" w:rsidP="000569D7">
      <w:pPr>
        <w:tabs>
          <w:tab w:val="left" w:pos="360"/>
          <w:tab w:val="left" w:pos="840"/>
        </w:tabs>
        <w:ind w:firstLine="709"/>
        <w:jc w:val="both"/>
        <w:rPr>
          <w:bCs/>
        </w:rPr>
      </w:pPr>
      <w:r>
        <w:rPr>
          <w:bCs/>
        </w:rPr>
        <w:t>11</w:t>
      </w:r>
      <w:r w:rsidR="000569D7" w:rsidRPr="00676A10">
        <w:rPr>
          <w:bCs/>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w:t>
      </w:r>
      <w:r w:rsidR="000569D7" w:rsidRPr="00676A10">
        <w:rPr>
          <w:bCs/>
        </w:rPr>
        <w:lastRenderedPageBreak/>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0569D7" w:rsidRPr="00676A10" w:rsidRDefault="00BC13AF" w:rsidP="0033376A">
      <w:pPr>
        <w:ind w:firstLine="709"/>
        <w:jc w:val="both"/>
        <w:rPr>
          <w:b/>
          <w:bCs/>
        </w:rPr>
      </w:pPr>
      <w:r>
        <w:rPr>
          <w:bCs/>
        </w:rPr>
        <w:t>11</w:t>
      </w:r>
      <w:r w:rsidR="000569D7" w:rsidRPr="00676A10">
        <w:rPr>
          <w:bCs/>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0569D7" w:rsidRPr="00676A10" w:rsidRDefault="00BC13AF" w:rsidP="000569D7">
      <w:pPr>
        <w:tabs>
          <w:tab w:val="left" w:pos="360"/>
          <w:tab w:val="left" w:pos="840"/>
        </w:tabs>
        <w:jc w:val="center"/>
        <w:rPr>
          <w:b/>
          <w:bCs/>
        </w:rPr>
      </w:pPr>
      <w:r>
        <w:rPr>
          <w:b/>
          <w:bCs/>
        </w:rPr>
        <w:t>12</w:t>
      </w:r>
      <w:r w:rsidR="000569D7" w:rsidRPr="00676A10">
        <w:rPr>
          <w:b/>
          <w:bCs/>
        </w:rPr>
        <w:t>. Заключительные положения</w:t>
      </w:r>
    </w:p>
    <w:p w:rsidR="000569D7" w:rsidRPr="00676A10" w:rsidRDefault="00031A78" w:rsidP="000569D7">
      <w:pPr>
        <w:tabs>
          <w:tab w:val="left" w:pos="360"/>
          <w:tab w:val="left" w:pos="540"/>
        </w:tabs>
        <w:ind w:firstLine="709"/>
        <w:jc w:val="both"/>
      </w:pPr>
      <w:r>
        <w:t>1</w:t>
      </w:r>
      <w:r w:rsidR="00BC13AF">
        <w:t>2</w:t>
      </w:r>
      <w:r w:rsidR="000569D7" w:rsidRPr="00676A10">
        <w:t>.1. Во всем остальном, что не предусмотрено настоящим Договором, Стороны руководствуются действующим законодательством Российской Федерации.</w:t>
      </w:r>
    </w:p>
    <w:p w:rsidR="000569D7" w:rsidRDefault="00BC13AF" w:rsidP="000569D7">
      <w:pPr>
        <w:tabs>
          <w:tab w:val="left" w:pos="360"/>
          <w:tab w:val="left" w:pos="540"/>
        </w:tabs>
        <w:ind w:firstLine="709"/>
        <w:jc w:val="both"/>
        <w:rPr>
          <w:rFonts w:eastAsia="Lucida Sans Unicode"/>
          <w:lang w:eastAsia="zh-CN" w:bidi="hi-IN"/>
        </w:rPr>
      </w:pPr>
      <w:r>
        <w:t>12</w:t>
      </w:r>
      <w:r w:rsidR="000569D7" w:rsidRPr="00676A10">
        <w:t xml:space="preserve">.2.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000569D7" w:rsidRPr="00676A10">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FC668B" w:rsidRPr="00FC668B" w:rsidRDefault="00FC668B" w:rsidP="00FC668B">
      <w:pPr>
        <w:tabs>
          <w:tab w:val="left" w:pos="360"/>
          <w:tab w:val="left" w:pos="540"/>
        </w:tabs>
        <w:ind w:firstLine="709"/>
        <w:jc w:val="center"/>
        <w:rPr>
          <w:b/>
        </w:rPr>
      </w:pPr>
      <w:r w:rsidRPr="00FC668B">
        <w:rPr>
          <w:b/>
        </w:rPr>
        <w:t>13.Обеспечение исполнения обязательств</w:t>
      </w:r>
    </w:p>
    <w:p w:rsidR="00FC668B" w:rsidRDefault="00FC668B" w:rsidP="00FC668B">
      <w:pPr>
        <w:tabs>
          <w:tab w:val="left" w:pos="360"/>
          <w:tab w:val="left" w:pos="540"/>
        </w:tabs>
        <w:ind w:firstLine="709"/>
        <w:jc w:val="both"/>
      </w:pPr>
      <w:r>
        <w:t>13.1. Обеспечение исполнения договора.</w:t>
      </w:r>
    </w:p>
    <w:p w:rsidR="00FC668B" w:rsidRDefault="00FC668B" w:rsidP="00FC668B">
      <w:pPr>
        <w:tabs>
          <w:tab w:val="left" w:pos="360"/>
          <w:tab w:val="left" w:pos="540"/>
        </w:tabs>
        <w:ind w:firstLine="709"/>
        <w:jc w:val="both"/>
      </w:pPr>
      <w:r>
        <w:t xml:space="preserve">      Подрядчик предоставляет обеспечение исполнения </w:t>
      </w:r>
      <w:proofErr w:type="gramStart"/>
      <w:r>
        <w:t>договора  в</w:t>
      </w:r>
      <w:proofErr w:type="gramEnd"/>
      <w:r>
        <w:t xml:space="preserve"> размере </w:t>
      </w:r>
      <w:r w:rsidR="00D06605">
        <w:t xml:space="preserve">30% </w:t>
      </w:r>
      <w:r w:rsidR="00D06605">
        <w:rPr>
          <w:rFonts w:eastAsia="Calibri"/>
          <w:color w:val="000000"/>
          <w:sz w:val="22"/>
          <w:szCs w:val="22"/>
          <w:lang w:eastAsia="en-US"/>
        </w:rPr>
        <w:t xml:space="preserve">от начальной (максимальной) цены договора, что составляет </w:t>
      </w:r>
      <w:r w:rsidR="00FA68CC" w:rsidRPr="00FA68CC">
        <w:rPr>
          <w:rFonts w:eastAsia="Calibri"/>
          <w:b/>
          <w:color w:val="000000"/>
          <w:sz w:val="22"/>
          <w:szCs w:val="22"/>
          <w:highlight w:val="green"/>
          <w:lang w:eastAsia="en-US"/>
        </w:rPr>
        <w:t xml:space="preserve">2 373 083,64 </w:t>
      </w:r>
      <w:r w:rsidR="001262C9" w:rsidRPr="00FA68CC">
        <w:rPr>
          <w:rFonts w:eastAsia="Calibri"/>
          <w:b/>
          <w:color w:val="000000"/>
          <w:sz w:val="22"/>
          <w:szCs w:val="22"/>
          <w:highlight w:val="green"/>
          <w:lang w:eastAsia="en-US"/>
        </w:rPr>
        <w:t>(</w:t>
      </w:r>
      <w:r w:rsidR="00FA68CC" w:rsidRPr="00FA68CC">
        <w:rPr>
          <w:rFonts w:eastAsia="Calibri"/>
          <w:b/>
          <w:color w:val="000000"/>
          <w:sz w:val="22"/>
          <w:szCs w:val="22"/>
          <w:highlight w:val="green"/>
          <w:lang w:eastAsia="en-US"/>
        </w:rPr>
        <w:t>Два миллиона триста семьдесят три тысячи восемьдесят три</w:t>
      </w:r>
      <w:r w:rsidR="001262C9" w:rsidRPr="00FA68CC">
        <w:rPr>
          <w:rFonts w:eastAsia="Calibri"/>
          <w:b/>
          <w:color w:val="000000"/>
          <w:sz w:val="22"/>
          <w:szCs w:val="22"/>
          <w:highlight w:val="green"/>
          <w:lang w:eastAsia="en-US"/>
        </w:rPr>
        <w:t xml:space="preserve"> рублей </w:t>
      </w:r>
      <w:r w:rsidR="00FA68CC" w:rsidRPr="00FA68CC">
        <w:rPr>
          <w:rFonts w:eastAsia="Calibri"/>
          <w:b/>
          <w:color w:val="000000"/>
          <w:sz w:val="22"/>
          <w:szCs w:val="22"/>
          <w:highlight w:val="green"/>
          <w:lang w:eastAsia="en-US"/>
        </w:rPr>
        <w:t>Шестьдесят четыре</w:t>
      </w:r>
      <w:r w:rsidR="001262C9" w:rsidRPr="00FA68CC">
        <w:rPr>
          <w:rFonts w:eastAsia="Calibri"/>
          <w:b/>
          <w:color w:val="000000"/>
          <w:sz w:val="22"/>
          <w:szCs w:val="22"/>
          <w:highlight w:val="green"/>
          <w:lang w:eastAsia="en-US"/>
        </w:rPr>
        <w:t xml:space="preserve"> копе</w:t>
      </w:r>
      <w:r w:rsidR="00FA68CC" w:rsidRPr="00FA68CC">
        <w:rPr>
          <w:rFonts w:eastAsia="Calibri"/>
          <w:b/>
          <w:color w:val="000000"/>
          <w:sz w:val="22"/>
          <w:szCs w:val="22"/>
          <w:highlight w:val="green"/>
          <w:lang w:eastAsia="en-US"/>
        </w:rPr>
        <w:t>йки</w:t>
      </w:r>
      <w:r w:rsidR="001262C9" w:rsidRPr="00FA68CC">
        <w:rPr>
          <w:rFonts w:eastAsia="Calibri"/>
          <w:b/>
          <w:color w:val="000000"/>
          <w:sz w:val="22"/>
          <w:szCs w:val="22"/>
          <w:highlight w:val="green"/>
          <w:lang w:eastAsia="en-US"/>
        </w:rPr>
        <w:t>)</w:t>
      </w:r>
      <w:r w:rsidR="00D06605" w:rsidRPr="00FA68CC">
        <w:rPr>
          <w:rFonts w:eastAsia="Calibri"/>
          <w:color w:val="000000"/>
          <w:sz w:val="22"/>
          <w:szCs w:val="22"/>
          <w:highlight w:val="green"/>
          <w:lang w:eastAsia="en-US"/>
        </w:rPr>
        <w:t>,</w:t>
      </w:r>
      <w:bookmarkStart w:id="0" w:name="_GoBack"/>
      <w:bookmarkEnd w:id="0"/>
      <w:r w:rsidR="00D06605">
        <w:rPr>
          <w:rFonts w:eastAsia="Calibri"/>
          <w:color w:val="000000"/>
          <w:sz w:val="22"/>
          <w:szCs w:val="22"/>
          <w:lang w:eastAsia="en-US"/>
        </w:rPr>
        <w:t xml:space="preserve"> </w:t>
      </w:r>
      <w:r>
        <w:t>в форме банковск</w:t>
      </w:r>
      <w:r w:rsidR="00336C6C">
        <w:t>ой</w:t>
      </w:r>
      <w:r>
        <w:t xml:space="preserve"> гаранти</w:t>
      </w:r>
      <w:r w:rsidR="00336C6C">
        <w:t>и</w:t>
      </w:r>
      <w:r>
        <w:t>, выданн</w:t>
      </w:r>
      <w:r w:rsidR="00336C6C">
        <w:t>ой</w:t>
      </w:r>
      <w:r>
        <w:t xml:space="preserve"> банком,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w:t>
      </w:r>
      <w:r w:rsidR="00336C6C">
        <w:t>тупающими заказчику</w:t>
      </w:r>
      <w: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договора определяется Подрядчиком самостоятельно.</w:t>
      </w:r>
    </w:p>
    <w:p w:rsidR="00FC668B" w:rsidRDefault="00FC668B" w:rsidP="00FC668B">
      <w:pPr>
        <w:tabs>
          <w:tab w:val="left" w:pos="360"/>
          <w:tab w:val="left" w:pos="540"/>
        </w:tabs>
        <w:ind w:firstLine="709"/>
        <w:jc w:val="both"/>
      </w:pPr>
      <w:r>
        <w:t>13.2. Срок действия банковской гарантии должен превышать срок действия договора не менее чем на один месяц. Срок, в течение которого обеспечение договора в виде внесения денежных средств находится на указанном  заказчиком счете, должен устанавливаться с учетом установленного общего срока выполнения работ по договору и оканчиваться не ранее даты подписания КС-2,КС-3.</w:t>
      </w:r>
    </w:p>
    <w:p w:rsidR="00FC668B" w:rsidRDefault="00FC668B" w:rsidP="00FC668B">
      <w:pPr>
        <w:tabs>
          <w:tab w:val="left" w:pos="360"/>
          <w:tab w:val="left" w:pos="540"/>
        </w:tabs>
        <w:ind w:firstLine="709"/>
        <w:jc w:val="both"/>
      </w:pPr>
      <w:r>
        <w:t xml:space="preserve">    Денежные средства, внесенные Подрядчиком в качестве обеспечения исполнения договора, заказчик возвращает Подрядчику  в течение 15 (пятнадцати) дней с момента истечения срока, на который Подрядчик предоставил обеспечение, при условии подписания  КС-2,КС-3.</w:t>
      </w:r>
    </w:p>
    <w:p w:rsidR="00FC668B" w:rsidRDefault="00FC668B" w:rsidP="00FC668B">
      <w:pPr>
        <w:tabs>
          <w:tab w:val="left" w:pos="360"/>
          <w:tab w:val="left" w:pos="540"/>
        </w:tabs>
        <w:ind w:firstLine="709"/>
        <w:jc w:val="both"/>
      </w:pPr>
      <w:r>
        <w:t xml:space="preserve">     Заказчик вправе удержать начисленную неустойку (штраф, пени) из обеспечения исполнения договора, предоставленного Поставщиком в виде внесения денежных средств.</w:t>
      </w:r>
    </w:p>
    <w:p w:rsidR="00FC668B" w:rsidRDefault="00FC668B" w:rsidP="00FC668B">
      <w:pPr>
        <w:tabs>
          <w:tab w:val="left" w:pos="360"/>
          <w:tab w:val="left" w:pos="540"/>
        </w:tabs>
        <w:ind w:firstLine="709"/>
        <w:jc w:val="both"/>
      </w:pPr>
      <w:r w:rsidRPr="00943915">
        <w:t>13.3. Реквизиты для перечисления денежных средств в качестве обеспечения исполнения договора, гарантийных обязательств.</w:t>
      </w:r>
      <w:r>
        <w:t xml:space="preserve"> </w:t>
      </w:r>
    </w:p>
    <w:p w:rsidR="00D06605" w:rsidRPr="00D51C75" w:rsidRDefault="00D06605" w:rsidP="00FC668B">
      <w:pPr>
        <w:tabs>
          <w:tab w:val="left" w:pos="360"/>
          <w:tab w:val="left" w:pos="540"/>
        </w:tabs>
        <w:ind w:firstLine="709"/>
        <w:jc w:val="both"/>
      </w:pPr>
    </w:p>
    <w:p w:rsidR="001262C9" w:rsidRPr="001262C9" w:rsidRDefault="001262C9" w:rsidP="001262C9">
      <w:r>
        <w:t>ИНН</w:t>
      </w:r>
      <w:r>
        <w:tab/>
        <w:t>7447032936</w:t>
      </w:r>
      <w:r>
        <w:tab/>
      </w:r>
    </w:p>
    <w:p w:rsidR="001262C9" w:rsidRDefault="001262C9" w:rsidP="001262C9">
      <w:r>
        <w:t>КПП</w:t>
      </w:r>
      <w:r>
        <w:tab/>
        <w:t>744701001</w:t>
      </w:r>
    </w:p>
    <w:p w:rsidR="001262C9" w:rsidRDefault="001262C9" w:rsidP="001262C9">
      <w:r>
        <w:lastRenderedPageBreak/>
        <w:t>Банк - УФК по Челябинской области г. Челябинск</w:t>
      </w:r>
      <w:r>
        <w:tab/>
      </w:r>
      <w:r>
        <w:tab/>
      </w:r>
      <w:r>
        <w:tab/>
      </w:r>
      <w:r>
        <w:tab/>
      </w:r>
      <w:r>
        <w:tab/>
      </w:r>
      <w:r>
        <w:tab/>
      </w:r>
    </w:p>
    <w:p w:rsidR="001262C9" w:rsidRDefault="001262C9" w:rsidP="001262C9">
      <w:r>
        <w:t>Р/С - 03234643757010006900</w:t>
      </w:r>
      <w:r>
        <w:tab/>
      </w:r>
      <w:r>
        <w:tab/>
      </w:r>
      <w:r>
        <w:tab/>
      </w:r>
      <w:r>
        <w:tab/>
      </w:r>
      <w:r>
        <w:tab/>
      </w:r>
      <w:r>
        <w:tab/>
      </w:r>
      <w:r>
        <w:tab/>
      </w:r>
      <w:r>
        <w:tab/>
      </w:r>
      <w:r>
        <w:tab/>
      </w:r>
    </w:p>
    <w:p w:rsidR="001262C9" w:rsidRDefault="001262C9" w:rsidP="001262C9">
      <w:r>
        <w:t>К/С - 40102810645370000062</w:t>
      </w:r>
      <w:r>
        <w:tab/>
      </w:r>
      <w:r>
        <w:tab/>
      </w:r>
      <w:r>
        <w:tab/>
      </w:r>
      <w:r>
        <w:tab/>
      </w:r>
      <w:r>
        <w:tab/>
      </w:r>
      <w:r>
        <w:tab/>
      </w:r>
      <w:r>
        <w:tab/>
      </w:r>
      <w:r>
        <w:tab/>
      </w:r>
      <w:r>
        <w:tab/>
      </w:r>
    </w:p>
    <w:p w:rsidR="001262C9" w:rsidRDefault="001262C9" w:rsidP="001262C9">
      <w:r>
        <w:t>БИК – 017501500</w:t>
      </w:r>
    </w:p>
    <w:p w:rsidR="001262C9" w:rsidRPr="00D51C75" w:rsidRDefault="001262C9" w:rsidP="001262C9">
      <w:pPr>
        <w:pStyle w:val="Standard"/>
      </w:pPr>
      <w:r>
        <w:t xml:space="preserve">л/с </w:t>
      </w:r>
      <w:r w:rsidRPr="00BD1371">
        <w:t>3047301021А</w:t>
      </w:r>
      <w:r w:rsidRPr="00BD1371">
        <w:tab/>
      </w:r>
    </w:p>
    <w:p w:rsidR="00FC668B" w:rsidRPr="00D51C75" w:rsidRDefault="00FC668B" w:rsidP="00FC668B">
      <w:pPr>
        <w:tabs>
          <w:tab w:val="left" w:pos="360"/>
          <w:tab w:val="left" w:pos="540"/>
        </w:tabs>
        <w:ind w:firstLine="709"/>
        <w:jc w:val="both"/>
      </w:pPr>
    </w:p>
    <w:p w:rsidR="00FC668B" w:rsidRDefault="00FC668B" w:rsidP="00EC2E5A">
      <w:pPr>
        <w:tabs>
          <w:tab w:val="left" w:pos="360"/>
          <w:tab w:val="left" w:pos="540"/>
        </w:tabs>
        <w:jc w:val="both"/>
      </w:pPr>
      <w:r w:rsidRPr="00943915">
        <w:t xml:space="preserve"> </w:t>
      </w:r>
      <w:r>
        <w:t>13.4. Если для обеспечения исполнения договора Подрядчик  внес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заказчик вправе по своему усмотрению в одностороннем порядке удерживать из этих денежных средств неустойки (штрафы, пени), убытки, подлежащие уплате или возмещению Подрядчиком   за нарушение договора, расходы, связанные с привлечением третьих лиц для устранения недостатков Работ или выполнения Работ, не выполненных Подрядчиком, а также иные денежные средства, подлежащие уплате заказчику по договору.</w:t>
      </w:r>
    </w:p>
    <w:p w:rsidR="00FC668B" w:rsidRDefault="00FC668B" w:rsidP="00FC668B">
      <w:pPr>
        <w:tabs>
          <w:tab w:val="left" w:pos="360"/>
          <w:tab w:val="left" w:pos="540"/>
        </w:tabs>
        <w:ind w:firstLine="709"/>
        <w:jc w:val="both"/>
      </w:pPr>
      <w:r>
        <w:t xml:space="preserve">  13.5.  В случае, если предложенная Подрядчиком цена снижена на двадцать пять и более процентов по отношению к начальной (максимальной) цене договора, к Подрядчику  с которым заключается договор, применяются антидемпинговые меры. Предусмотренные в пункте 9 Положения.</w:t>
      </w:r>
    </w:p>
    <w:p w:rsidR="00FC668B" w:rsidRDefault="00FC668B" w:rsidP="00FC668B">
      <w:pPr>
        <w:tabs>
          <w:tab w:val="left" w:pos="360"/>
          <w:tab w:val="left" w:pos="540"/>
        </w:tabs>
        <w:ind w:firstLine="709"/>
        <w:jc w:val="both"/>
      </w:pPr>
      <w:r>
        <w:t xml:space="preserve">   13.6. При предоставлении обеспечения исполнения договора в виде банковской гарантии, банковская гарантия должна предусматривать, что сумма банковской гарантии должна быть равна сумме обеспечения исполнения своих обязательств по настоящему договору и должна быть выражена в российских рублях. Заказчик истребует сумму банковской гарантии полностью или частично в случае неисполнения и/или ненадлежащего исполнения Подрядчиком своих обязательств по настоящему договору в предусмотренные сроки и/или расторжения настоящего договора.</w:t>
      </w:r>
    </w:p>
    <w:p w:rsidR="00FC668B" w:rsidRDefault="00FC668B" w:rsidP="00FC668B">
      <w:pPr>
        <w:tabs>
          <w:tab w:val="left" w:pos="360"/>
          <w:tab w:val="left" w:pos="540"/>
        </w:tabs>
        <w:ind w:firstLine="709"/>
        <w:jc w:val="both"/>
      </w:pPr>
      <w:r>
        <w:t xml:space="preserve">  13.7. 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w:t>
      </w:r>
    </w:p>
    <w:p w:rsidR="00FC668B" w:rsidRDefault="00FC668B" w:rsidP="00FC668B">
      <w:pPr>
        <w:tabs>
          <w:tab w:val="left" w:pos="360"/>
          <w:tab w:val="left" w:pos="540"/>
        </w:tabs>
        <w:ind w:firstLine="709"/>
        <w:jc w:val="both"/>
      </w:pPr>
      <w:r>
        <w:t xml:space="preserve"> 13.8.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 лицензии на осуществлении банковских операций подрядчик обязан предоставить новое обеспечение исполнение договора не позднее одного месяца со дня надлежащего уведомления заказчиком подрядчика о необходимости предоставить соответствующее обеспечение.  </w:t>
      </w:r>
    </w:p>
    <w:p w:rsidR="00FC668B" w:rsidRDefault="00FC668B" w:rsidP="00FC668B">
      <w:pPr>
        <w:tabs>
          <w:tab w:val="left" w:pos="360"/>
          <w:tab w:val="left" w:pos="540"/>
        </w:tabs>
        <w:ind w:firstLine="709"/>
        <w:jc w:val="both"/>
      </w:pPr>
      <w:r>
        <w:t xml:space="preserve">   13.9. Денежные средства возвращаются поставщику Заказчиком при условии надлежащего исполнения </w:t>
      </w:r>
      <w:r w:rsidR="00F35AF1">
        <w:t>Подрядчик</w:t>
      </w:r>
      <w:r>
        <w:t xml:space="preserve">ом всех своих обязательств по настоящему договору и возвращаются на банковский счет </w:t>
      </w:r>
      <w:r w:rsidR="00F35AF1">
        <w:t>Подрядчик</w:t>
      </w:r>
      <w:r>
        <w:t xml:space="preserve">у, в течение 15 (пятнадцати рабочих) дней с даты </w:t>
      </w:r>
      <w:proofErr w:type="gramStart"/>
      <w:r>
        <w:t>подписания  сторонами</w:t>
      </w:r>
      <w:proofErr w:type="gramEnd"/>
      <w:r>
        <w:t xml:space="preserve"> акта сдачи-приемки выполненных работ, формы КС-2, справки о стоимости выполненных работ формы КС-3.  </w:t>
      </w:r>
    </w:p>
    <w:p w:rsidR="00FC668B" w:rsidRDefault="00FC668B" w:rsidP="00FC668B">
      <w:pPr>
        <w:tabs>
          <w:tab w:val="left" w:pos="360"/>
          <w:tab w:val="left" w:pos="540"/>
        </w:tabs>
        <w:ind w:firstLine="709"/>
        <w:jc w:val="both"/>
      </w:pPr>
      <w:r>
        <w:t xml:space="preserve">Обеспечение может быть удержано Заказчиком во всех случаях ненадлежащего исполнения или неисполнения </w:t>
      </w:r>
      <w:r w:rsidR="00F35AF1">
        <w:t>Подрядчик</w:t>
      </w:r>
      <w:r>
        <w:t>ом обязательств по настоящему договору, в том числе:</w:t>
      </w:r>
    </w:p>
    <w:p w:rsidR="00FC668B" w:rsidRDefault="00FC668B" w:rsidP="00FC668B">
      <w:pPr>
        <w:tabs>
          <w:tab w:val="left" w:pos="360"/>
          <w:tab w:val="left" w:pos="540"/>
        </w:tabs>
        <w:ind w:firstLine="709"/>
        <w:jc w:val="both"/>
      </w:pPr>
      <w:r>
        <w:t xml:space="preserve">– для взыскания неустойки (штрафов, пеней), предусмотренной условиями настоящего договора; </w:t>
      </w:r>
    </w:p>
    <w:p w:rsidR="00FC668B" w:rsidRDefault="00FC668B" w:rsidP="00FC668B">
      <w:pPr>
        <w:tabs>
          <w:tab w:val="left" w:pos="360"/>
          <w:tab w:val="left" w:pos="540"/>
        </w:tabs>
        <w:ind w:firstLine="709"/>
        <w:jc w:val="both"/>
      </w:pPr>
      <w:r>
        <w:t>– для взыскания стоимости выполненных по настоящему договору работ ненадлежащего качества;</w:t>
      </w:r>
    </w:p>
    <w:p w:rsidR="00FC668B" w:rsidRDefault="00FC668B" w:rsidP="00FC668B">
      <w:pPr>
        <w:tabs>
          <w:tab w:val="left" w:pos="360"/>
          <w:tab w:val="left" w:pos="540"/>
        </w:tabs>
        <w:ind w:firstLine="709"/>
        <w:jc w:val="both"/>
      </w:pPr>
      <w:r>
        <w:t xml:space="preserve">– при отказе </w:t>
      </w:r>
      <w:r w:rsidR="00F35AF1">
        <w:t xml:space="preserve">Подрядчика </w:t>
      </w:r>
      <w:r>
        <w:t>от исполнения настоящего договора.</w:t>
      </w:r>
    </w:p>
    <w:p w:rsidR="00F30437" w:rsidRDefault="00F30437" w:rsidP="00FC668B">
      <w:pPr>
        <w:tabs>
          <w:tab w:val="left" w:pos="360"/>
          <w:tab w:val="left" w:pos="540"/>
        </w:tabs>
        <w:ind w:firstLine="709"/>
        <w:jc w:val="both"/>
      </w:pPr>
    </w:p>
    <w:p w:rsidR="00F30437" w:rsidRPr="00F30437" w:rsidRDefault="00F30437" w:rsidP="00F30437">
      <w:pPr>
        <w:pStyle w:val="ad"/>
        <w:numPr>
          <w:ilvl w:val="0"/>
          <w:numId w:val="6"/>
        </w:numPr>
        <w:tabs>
          <w:tab w:val="left" w:pos="360"/>
          <w:tab w:val="left" w:pos="540"/>
        </w:tabs>
        <w:jc w:val="center"/>
        <w:rPr>
          <w:b/>
        </w:rPr>
      </w:pPr>
      <w:r w:rsidRPr="00F30437">
        <w:rPr>
          <w:b/>
        </w:rPr>
        <w:t>Обеспечение гарантийных обязательств</w:t>
      </w:r>
    </w:p>
    <w:p w:rsidR="00F30437" w:rsidRDefault="00F30437" w:rsidP="00F30437">
      <w:pPr>
        <w:pStyle w:val="ad"/>
        <w:tabs>
          <w:tab w:val="left" w:pos="360"/>
          <w:tab w:val="left" w:pos="540"/>
        </w:tabs>
        <w:ind w:left="0"/>
        <w:jc w:val="both"/>
      </w:pPr>
      <w:r>
        <w:t>14.1.</w:t>
      </w:r>
      <w:r>
        <w:tab/>
        <w:t xml:space="preserve">Обязательства Подрядчика по гарантийным обязательствам обеспечиваются внесением денежных средств на указанный в Договоре счет Заказчика или </w:t>
      </w:r>
      <w:r>
        <w:lastRenderedPageBreak/>
        <w:t>предо</w:t>
      </w:r>
      <w:r w:rsidR="00D51C75">
        <w:t xml:space="preserve">ставлением банковской гарантии. </w:t>
      </w:r>
      <w:r>
        <w:t>Способ обеспе</w:t>
      </w:r>
      <w:r w:rsidR="00D51C75">
        <w:t xml:space="preserve">чения гарантийных обязательств определяется </w:t>
      </w:r>
      <w:r>
        <w:t>Подрядчиком самостоятельно.</w:t>
      </w:r>
    </w:p>
    <w:p w:rsidR="00F30437" w:rsidRDefault="00F35AF1" w:rsidP="00F30437">
      <w:pPr>
        <w:pStyle w:val="ad"/>
        <w:tabs>
          <w:tab w:val="left" w:pos="360"/>
          <w:tab w:val="left" w:pos="540"/>
        </w:tabs>
        <w:ind w:left="0"/>
        <w:jc w:val="both"/>
      </w:pPr>
      <w:r>
        <w:t>14</w:t>
      </w:r>
      <w:r w:rsidR="00F30437">
        <w:t>.2.</w:t>
      </w:r>
      <w:r w:rsidR="00F30437">
        <w:tab/>
        <w:t xml:space="preserve">Размер обеспечения гарантийных обязательств составляет </w:t>
      </w:r>
      <w:r w:rsidR="00D51C75">
        <w:t xml:space="preserve">10% </w:t>
      </w:r>
      <w:r w:rsidR="00D51C75">
        <w:rPr>
          <w:rFonts w:eastAsia="Calibri"/>
          <w:color w:val="000000"/>
          <w:sz w:val="22"/>
          <w:szCs w:val="22"/>
          <w:lang w:eastAsia="en-US"/>
        </w:rPr>
        <w:t xml:space="preserve">от начальной (максимальной) цены договора, что составляет </w:t>
      </w:r>
      <w:r w:rsidR="001262C9" w:rsidRPr="00DF13C9">
        <w:rPr>
          <w:b/>
        </w:rPr>
        <w:t>791</w:t>
      </w:r>
      <w:r w:rsidR="001262C9">
        <w:rPr>
          <w:b/>
        </w:rPr>
        <w:t xml:space="preserve"> 027, </w:t>
      </w:r>
      <w:r w:rsidR="001262C9" w:rsidRPr="00DF13C9">
        <w:rPr>
          <w:b/>
        </w:rPr>
        <w:t>88</w:t>
      </w:r>
      <w:r w:rsidR="001262C9" w:rsidRPr="008F41BB">
        <w:rPr>
          <w:b/>
        </w:rPr>
        <w:t xml:space="preserve"> (</w:t>
      </w:r>
      <w:r w:rsidR="001262C9">
        <w:rPr>
          <w:b/>
        </w:rPr>
        <w:t>С</w:t>
      </w:r>
      <w:r w:rsidR="001262C9" w:rsidRPr="00DF13C9">
        <w:rPr>
          <w:b/>
        </w:rPr>
        <w:t>емьсот девяносто одна тысяча двадцать семь рублей восемьдесят восемь копеек</w:t>
      </w:r>
      <w:r w:rsidR="001262C9">
        <w:rPr>
          <w:b/>
        </w:rPr>
        <w:t>).</w:t>
      </w:r>
    </w:p>
    <w:p w:rsidR="00D51C75" w:rsidRDefault="00F35AF1" w:rsidP="00F30437">
      <w:pPr>
        <w:pStyle w:val="ad"/>
        <w:tabs>
          <w:tab w:val="left" w:pos="360"/>
          <w:tab w:val="left" w:pos="540"/>
        </w:tabs>
        <w:ind w:left="0"/>
        <w:jc w:val="both"/>
      </w:pPr>
      <w:r>
        <w:t>14</w:t>
      </w:r>
      <w:r w:rsidR="00F30437">
        <w:t>.3.</w:t>
      </w:r>
      <w:r w:rsidR="00F30437">
        <w:tab/>
        <w:t xml:space="preserve">Срок предоставления обеспечения гарантийных обязательств: до момента </w:t>
      </w:r>
      <w:r w:rsidR="00D51C75">
        <w:t>подписания акта сдачи-приемки выполненных работ, формы КС-2, справки о стоимости выполненных работ формы КС-3.</w:t>
      </w:r>
    </w:p>
    <w:p w:rsidR="00D51C75" w:rsidRPr="00D51C75" w:rsidRDefault="00F35AF1" w:rsidP="00F35AF1">
      <w:pPr>
        <w:tabs>
          <w:tab w:val="left" w:pos="360"/>
          <w:tab w:val="left" w:pos="540"/>
        </w:tabs>
        <w:jc w:val="both"/>
      </w:pPr>
      <w:r>
        <w:t>14</w:t>
      </w:r>
      <w:r w:rsidR="00F30437">
        <w:t>.4.</w:t>
      </w:r>
      <w:r w:rsidR="00F30437">
        <w:tab/>
        <w:t xml:space="preserve">Реквизиты счета для направления денежных средств, вносимых в качестве обеспечения гарантийных обязательств: Реквизиты для перечисления денежных средств: </w:t>
      </w:r>
    </w:p>
    <w:p w:rsidR="001262C9" w:rsidRPr="00FA68CC" w:rsidRDefault="001262C9" w:rsidP="001262C9">
      <w:r>
        <w:t>ИНН</w:t>
      </w:r>
      <w:r>
        <w:tab/>
        <w:t>7447032936</w:t>
      </w:r>
      <w:r>
        <w:tab/>
      </w:r>
    </w:p>
    <w:p w:rsidR="001262C9" w:rsidRDefault="001262C9" w:rsidP="001262C9">
      <w:r>
        <w:t>КПП</w:t>
      </w:r>
      <w:r>
        <w:tab/>
        <w:t>744701001</w:t>
      </w:r>
    </w:p>
    <w:p w:rsidR="001262C9" w:rsidRDefault="001262C9" w:rsidP="001262C9">
      <w:r>
        <w:t>Банк - УФК по Челябинской области г. Челябинск</w:t>
      </w:r>
      <w:r>
        <w:tab/>
      </w:r>
      <w:r>
        <w:tab/>
      </w:r>
      <w:r>
        <w:tab/>
      </w:r>
      <w:r>
        <w:tab/>
      </w:r>
      <w:r>
        <w:tab/>
      </w:r>
      <w:r>
        <w:tab/>
      </w:r>
    </w:p>
    <w:p w:rsidR="001262C9" w:rsidRDefault="001262C9" w:rsidP="001262C9">
      <w:r>
        <w:t>Р/С - 03234643757010006900</w:t>
      </w:r>
      <w:r>
        <w:tab/>
      </w:r>
      <w:r>
        <w:tab/>
      </w:r>
      <w:r>
        <w:tab/>
      </w:r>
      <w:r>
        <w:tab/>
      </w:r>
      <w:r>
        <w:tab/>
      </w:r>
      <w:r>
        <w:tab/>
      </w:r>
      <w:r>
        <w:tab/>
      </w:r>
      <w:r>
        <w:tab/>
      </w:r>
      <w:r>
        <w:tab/>
      </w:r>
    </w:p>
    <w:p w:rsidR="001262C9" w:rsidRDefault="001262C9" w:rsidP="001262C9">
      <w:r>
        <w:t>К/С - 40102810645370000062</w:t>
      </w:r>
      <w:r>
        <w:tab/>
      </w:r>
      <w:r>
        <w:tab/>
      </w:r>
      <w:r>
        <w:tab/>
      </w:r>
      <w:r>
        <w:tab/>
      </w:r>
      <w:r>
        <w:tab/>
      </w:r>
      <w:r>
        <w:tab/>
      </w:r>
      <w:r>
        <w:tab/>
      </w:r>
      <w:r>
        <w:tab/>
      </w:r>
      <w:r>
        <w:tab/>
      </w:r>
    </w:p>
    <w:p w:rsidR="001262C9" w:rsidRDefault="001262C9" w:rsidP="001262C9">
      <w:r>
        <w:t>БИК – 017501500</w:t>
      </w:r>
    </w:p>
    <w:p w:rsidR="00D51C75" w:rsidRPr="00D51C75" w:rsidRDefault="001262C9" w:rsidP="001262C9">
      <w:pPr>
        <w:pStyle w:val="Standard"/>
      </w:pPr>
      <w:r>
        <w:t xml:space="preserve">л/с </w:t>
      </w:r>
      <w:r w:rsidRPr="00BD1371">
        <w:t>3047301021А</w:t>
      </w:r>
      <w:r w:rsidRPr="00BD1371">
        <w:tab/>
      </w:r>
    </w:p>
    <w:p w:rsidR="00F30437" w:rsidRDefault="00F30437" w:rsidP="00F30437">
      <w:pPr>
        <w:pStyle w:val="ad"/>
        <w:tabs>
          <w:tab w:val="left" w:pos="360"/>
          <w:tab w:val="left" w:pos="540"/>
        </w:tabs>
        <w:ind w:left="0"/>
        <w:jc w:val="both"/>
      </w:pPr>
      <w:r>
        <w:t xml:space="preserve">Назначение платежа: «Обеспечение гарантийных обязательств </w:t>
      </w:r>
      <w:r w:rsidR="00D51C75">
        <w:t>договор</w:t>
      </w:r>
      <w:r>
        <w:t xml:space="preserve">а, заключаемого по итогам аукциона </w:t>
      </w:r>
      <w:r w:rsidR="00D51C75">
        <w:t xml:space="preserve">в электронной форме </w:t>
      </w:r>
      <w:r>
        <w:t>N _________________________».</w:t>
      </w:r>
    </w:p>
    <w:p w:rsidR="00F30437" w:rsidRDefault="00F35AF1" w:rsidP="00F30437">
      <w:pPr>
        <w:pStyle w:val="ad"/>
        <w:tabs>
          <w:tab w:val="left" w:pos="360"/>
          <w:tab w:val="left" w:pos="540"/>
        </w:tabs>
        <w:ind w:left="0"/>
        <w:jc w:val="both"/>
      </w:pPr>
      <w:r>
        <w:t>14</w:t>
      </w:r>
      <w:r w:rsidR="00F30437">
        <w:t>.5.</w:t>
      </w:r>
      <w:r w:rsidR="00F30437">
        <w:tab/>
        <w:t xml:space="preserve">В случае предоставления обеспечения гарантийных обязательств путем внесения денежных средств, Подрядчик в срок, указанный в пункте 6.3.настоящего </w:t>
      </w:r>
      <w:r w:rsidR="00D51C75">
        <w:t>договор</w:t>
      </w:r>
      <w:r w:rsidR="00F30437">
        <w:t xml:space="preserve">а, обязан перечислить их на счет, указанный в пункте 6.4. настоящего </w:t>
      </w:r>
      <w:r w:rsidR="00D51C75">
        <w:t>договор</w:t>
      </w:r>
      <w:r w:rsidR="00F30437">
        <w:t>а. Днем предоставления обеспечения гарантийных обязательств считается день поступления денежных средств на счет заказчика.</w:t>
      </w:r>
    </w:p>
    <w:p w:rsidR="00F30437" w:rsidRDefault="00F35AF1" w:rsidP="00F30437">
      <w:pPr>
        <w:pStyle w:val="ad"/>
        <w:tabs>
          <w:tab w:val="left" w:pos="360"/>
          <w:tab w:val="left" w:pos="540"/>
        </w:tabs>
        <w:ind w:left="0"/>
        <w:jc w:val="both"/>
      </w:pPr>
      <w:r>
        <w:t>14</w:t>
      </w:r>
      <w:r w:rsidR="00F30437">
        <w:t>.</w:t>
      </w:r>
      <w:r>
        <w:t>6</w:t>
      </w:r>
      <w:r w:rsidR="00F30437">
        <w:t>.</w:t>
      </w:r>
      <w:r w:rsidR="00F30437">
        <w:tab/>
        <w:t xml:space="preserve">Срок действия обеспечения гарантийных обязательств в форме банковской гарантии должен превышать предусмотренный </w:t>
      </w:r>
      <w:r w:rsidR="00D51C75">
        <w:t>Договор</w:t>
      </w:r>
      <w:r w:rsidR="00F30437">
        <w:t xml:space="preserve">ом срок </w:t>
      </w:r>
      <w:r w:rsidR="00086B23">
        <w:t>гарантийных</w:t>
      </w:r>
      <w:r w:rsidR="00F30437">
        <w:t xml:space="preserve"> обязательств</w:t>
      </w:r>
      <w:r w:rsidR="00086B23">
        <w:t xml:space="preserve"> на выполненные работы</w:t>
      </w:r>
      <w:r w:rsidR="00F30437">
        <w:t>, которые должны быть обеспечены такой банковской гаранти</w:t>
      </w:r>
      <w:r>
        <w:t>ей, не менее чем на один месяц.</w:t>
      </w:r>
    </w:p>
    <w:p w:rsidR="00F30437" w:rsidRDefault="00F35AF1" w:rsidP="00F30437">
      <w:pPr>
        <w:pStyle w:val="ad"/>
        <w:tabs>
          <w:tab w:val="left" w:pos="360"/>
          <w:tab w:val="left" w:pos="540"/>
        </w:tabs>
        <w:ind w:left="0"/>
        <w:jc w:val="both"/>
      </w:pPr>
      <w:r>
        <w:t>14</w:t>
      </w:r>
      <w:r w:rsidR="00F30437">
        <w:t>.</w:t>
      </w:r>
      <w:r>
        <w:t>7</w:t>
      </w:r>
      <w:r w:rsidR="00F30437">
        <w:t>.</w:t>
      </w:r>
      <w:r w:rsidR="00F30437">
        <w:tab/>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0437" w:rsidRDefault="00F35AF1" w:rsidP="00F30437">
      <w:pPr>
        <w:pStyle w:val="ad"/>
        <w:tabs>
          <w:tab w:val="left" w:pos="360"/>
          <w:tab w:val="left" w:pos="540"/>
        </w:tabs>
        <w:ind w:left="0"/>
        <w:jc w:val="both"/>
      </w:pPr>
      <w:r>
        <w:t>14</w:t>
      </w:r>
      <w:r w:rsidR="00F30437">
        <w:t>.</w:t>
      </w:r>
      <w:r>
        <w:t>8</w:t>
      </w:r>
      <w:r w:rsidR="00F30437">
        <w:t>.</w:t>
      </w:r>
      <w:r w:rsidR="00F30437">
        <w:tab/>
        <w:t xml:space="preserve">В случае, если по каким-либо причинам обеспечение исполнения обязательств по </w:t>
      </w:r>
      <w:r w:rsidR="00D51C75">
        <w:t>Договор</w:t>
      </w:r>
      <w:r w:rsidR="00F30437">
        <w:t xml:space="preserve">у перестало быть действительным, закончило свое действие или иным образом перестало обеспечивать исполнение Подрядчиком своих обязательств по </w:t>
      </w:r>
      <w:r w:rsidR="00D51C75">
        <w:t>Договор</w:t>
      </w:r>
      <w:r w:rsidR="00F30437">
        <w:t xml:space="preserve">у, Подрядчик обязуется в течение3 (трех)рабочих дней предоставить Заказчику иное (новое) надлежащее обеспечение исполнения обязательств по </w:t>
      </w:r>
      <w:r w:rsidR="00D51C75">
        <w:t>Договор</w:t>
      </w:r>
      <w:r w:rsidR="00F30437">
        <w:t>у в соответствии с условиями, которые указаны в настоящем разделе.</w:t>
      </w:r>
    </w:p>
    <w:p w:rsidR="00F30437" w:rsidRDefault="00F35AF1" w:rsidP="00F30437">
      <w:pPr>
        <w:pStyle w:val="ad"/>
        <w:tabs>
          <w:tab w:val="left" w:pos="360"/>
          <w:tab w:val="left" w:pos="540"/>
        </w:tabs>
        <w:ind w:left="0"/>
        <w:jc w:val="both"/>
      </w:pPr>
      <w:r>
        <w:t>14</w:t>
      </w:r>
      <w:r w:rsidR="00F30437">
        <w:t>.</w:t>
      </w:r>
      <w:r>
        <w:t>9</w:t>
      </w:r>
      <w:r w:rsidR="00F30437">
        <w:t>.</w:t>
      </w:r>
      <w:r w:rsidR="00F30437">
        <w:tab/>
        <w:t xml:space="preserve">В случае одностороннего отказа Заказчика от исполнения </w:t>
      </w:r>
      <w:r w:rsidR="00D51C75">
        <w:t>Договор</w:t>
      </w:r>
      <w:r w:rsidR="00F30437">
        <w:t xml:space="preserve">а, в связи с существенным нарушением условий </w:t>
      </w:r>
      <w:r w:rsidR="00D51C75">
        <w:t>Договор</w:t>
      </w:r>
      <w:r w:rsidR="00F30437">
        <w:t>а Подрядчиком, а также в случае обязанности Заказчика принять решение о таком отказе, обеспечительный платеж Подрядчику не возвращается. При этом, неустойка и убытки, подлежащие выплате Заказчику, не погашаются за счет обеспечительного платежа.</w:t>
      </w:r>
    </w:p>
    <w:p w:rsidR="00F35AF1" w:rsidRPr="00653DF6" w:rsidRDefault="00F35AF1" w:rsidP="00F30437">
      <w:pPr>
        <w:pStyle w:val="ad"/>
        <w:tabs>
          <w:tab w:val="left" w:pos="360"/>
          <w:tab w:val="left" w:pos="540"/>
        </w:tabs>
        <w:ind w:left="0"/>
        <w:jc w:val="both"/>
      </w:pPr>
      <w:r>
        <w:t xml:space="preserve">14.10. Денежные средства возвращаются Подрядчику Заказчиком при условии надлежащего исполнения Подрядчиком всех своих обязательств по настоящему договору и возвращаются на банковский счет </w:t>
      </w:r>
      <w:r w:rsidRPr="00653DF6">
        <w:t>Подрядчику, в течение 15 (пятнадцати рабочих) дней с момента окончания срока действия обеспечения гарантийных обязательств.</w:t>
      </w:r>
    </w:p>
    <w:p w:rsidR="000569D7" w:rsidRPr="00653DF6" w:rsidRDefault="000569D7" w:rsidP="00FC668B">
      <w:pPr>
        <w:pStyle w:val="ad"/>
        <w:numPr>
          <w:ilvl w:val="0"/>
          <w:numId w:val="6"/>
        </w:numPr>
        <w:tabs>
          <w:tab w:val="left" w:pos="360"/>
        </w:tabs>
        <w:contextualSpacing/>
        <w:jc w:val="center"/>
        <w:rPr>
          <w:b/>
          <w:bCs/>
        </w:rPr>
      </w:pPr>
      <w:r w:rsidRPr="00653DF6">
        <w:rPr>
          <w:b/>
          <w:bCs/>
        </w:rPr>
        <w:t>Адреса и платежные реквизиты сторон</w:t>
      </w:r>
    </w:p>
    <w:p w:rsidR="000569D7" w:rsidRPr="00653DF6" w:rsidRDefault="000569D7" w:rsidP="00653DF6">
      <w:pPr>
        <w:pStyle w:val="ad"/>
        <w:numPr>
          <w:ilvl w:val="1"/>
          <w:numId w:val="6"/>
        </w:numPr>
        <w:tabs>
          <w:tab w:val="left" w:pos="0"/>
          <w:tab w:val="left" w:pos="567"/>
        </w:tabs>
        <w:autoSpaceDE w:val="0"/>
        <w:autoSpaceDN w:val="0"/>
        <w:adjustRightInd w:val="0"/>
        <w:jc w:val="both"/>
      </w:pPr>
      <w:r w:rsidRPr="00653DF6">
        <w:t>В случае изменения адреса или обслуживающего банка Стороны обязаны в течение 2 (двух) рабочих дней уведомить об этом друг друга.</w:t>
      </w:r>
    </w:p>
    <w:p w:rsidR="00653DF6" w:rsidRPr="00653DF6" w:rsidRDefault="00653DF6" w:rsidP="00653DF6">
      <w:pPr>
        <w:pStyle w:val="ad"/>
        <w:tabs>
          <w:tab w:val="left" w:pos="0"/>
          <w:tab w:val="left" w:pos="567"/>
        </w:tabs>
        <w:autoSpaceDE w:val="0"/>
        <w:autoSpaceDN w:val="0"/>
        <w:adjustRightInd w:val="0"/>
        <w:ind w:left="1279"/>
        <w:jc w:val="both"/>
      </w:pPr>
    </w:p>
    <w:p w:rsidR="00653DF6" w:rsidRPr="00653DF6" w:rsidRDefault="00653DF6" w:rsidP="00653DF6">
      <w:pPr>
        <w:pStyle w:val="ad"/>
        <w:tabs>
          <w:tab w:val="left" w:pos="0"/>
          <w:tab w:val="left" w:pos="567"/>
        </w:tabs>
        <w:autoSpaceDE w:val="0"/>
        <w:autoSpaceDN w:val="0"/>
        <w:adjustRightInd w:val="0"/>
        <w:ind w:left="1279"/>
        <w:jc w:val="both"/>
      </w:pPr>
    </w:p>
    <w:tbl>
      <w:tblPr>
        <w:tblW w:w="10036" w:type="dxa"/>
        <w:tblInd w:w="-108" w:type="dxa"/>
        <w:tblLayout w:type="fixed"/>
        <w:tblCellMar>
          <w:left w:w="10" w:type="dxa"/>
          <w:right w:w="10" w:type="dxa"/>
        </w:tblCellMar>
        <w:tblLook w:val="0000" w:firstRow="0" w:lastRow="0" w:firstColumn="0" w:lastColumn="0" w:noHBand="0" w:noVBand="0"/>
      </w:tblPr>
      <w:tblGrid>
        <w:gridCol w:w="5036"/>
        <w:gridCol w:w="5000"/>
      </w:tblGrid>
      <w:tr w:rsidR="00653DF6" w:rsidRPr="00653DF6" w:rsidTr="00336956">
        <w:tc>
          <w:tcPr>
            <w:tcW w:w="5036" w:type="dxa"/>
            <w:tcMar>
              <w:top w:w="0" w:type="dxa"/>
              <w:left w:w="108" w:type="dxa"/>
              <w:bottom w:w="0" w:type="dxa"/>
              <w:right w:w="108" w:type="dxa"/>
            </w:tcMar>
          </w:tcPr>
          <w:p w:rsidR="00653DF6" w:rsidRPr="00653DF6" w:rsidRDefault="00653DF6" w:rsidP="00336956">
            <w:pPr>
              <w:pStyle w:val="Standard"/>
              <w:jc w:val="center"/>
              <w:rPr>
                <w:b/>
              </w:rPr>
            </w:pPr>
            <w:r w:rsidRPr="00653DF6">
              <w:rPr>
                <w:b/>
              </w:rPr>
              <w:t>Заказчик:</w:t>
            </w:r>
          </w:p>
        </w:tc>
        <w:tc>
          <w:tcPr>
            <w:tcW w:w="5000" w:type="dxa"/>
            <w:tcMar>
              <w:top w:w="0" w:type="dxa"/>
              <w:left w:w="108" w:type="dxa"/>
              <w:bottom w:w="0" w:type="dxa"/>
              <w:right w:w="108" w:type="dxa"/>
            </w:tcMar>
          </w:tcPr>
          <w:p w:rsidR="00653DF6" w:rsidRPr="00653DF6" w:rsidRDefault="00653DF6" w:rsidP="00336956">
            <w:pPr>
              <w:pStyle w:val="Standard"/>
              <w:jc w:val="center"/>
              <w:rPr>
                <w:b/>
              </w:rPr>
            </w:pPr>
            <w:r>
              <w:rPr>
                <w:b/>
              </w:rPr>
              <w:t>Подрядчик</w:t>
            </w:r>
            <w:r w:rsidRPr="00653DF6">
              <w:rPr>
                <w:b/>
              </w:rPr>
              <w:t>:</w:t>
            </w:r>
          </w:p>
        </w:tc>
      </w:tr>
      <w:tr w:rsidR="00653DF6" w:rsidRPr="00653DF6" w:rsidTr="00336956">
        <w:tc>
          <w:tcPr>
            <w:tcW w:w="10036" w:type="dxa"/>
            <w:gridSpan w:val="2"/>
            <w:tcMar>
              <w:top w:w="0" w:type="dxa"/>
              <w:left w:w="108" w:type="dxa"/>
              <w:bottom w:w="0" w:type="dxa"/>
              <w:right w:w="108" w:type="dxa"/>
            </w:tcMar>
          </w:tcPr>
          <w:p w:rsidR="00653DF6" w:rsidRPr="00653DF6" w:rsidRDefault="00653DF6" w:rsidP="001262C9">
            <w:pPr>
              <w:pStyle w:val="Standard"/>
              <w:tabs>
                <w:tab w:val="left" w:pos="1249"/>
              </w:tabs>
              <w:rPr>
                <w:b/>
              </w:rPr>
            </w:pPr>
          </w:p>
        </w:tc>
      </w:tr>
      <w:tr w:rsidR="00653DF6" w:rsidRPr="00653DF6" w:rsidTr="00336956">
        <w:trPr>
          <w:trHeight w:val="1737"/>
        </w:trPr>
        <w:tc>
          <w:tcPr>
            <w:tcW w:w="5036" w:type="dxa"/>
            <w:tcMar>
              <w:top w:w="0" w:type="dxa"/>
              <w:left w:w="108" w:type="dxa"/>
              <w:bottom w:w="0" w:type="dxa"/>
              <w:right w:w="108" w:type="dxa"/>
            </w:tcMar>
          </w:tcPr>
          <w:p w:rsidR="001262C9" w:rsidRDefault="001262C9" w:rsidP="001262C9">
            <w:r>
              <w:t xml:space="preserve">Муниципальное автономное общеобразовательное учреждение "Гимназия № 23 г. Челябинска им </w:t>
            </w:r>
            <w:proofErr w:type="spellStart"/>
            <w:r>
              <w:t>В.Д.Луценко</w:t>
            </w:r>
            <w:proofErr w:type="spellEnd"/>
            <w:r>
              <w:t>"</w:t>
            </w:r>
            <w:r>
              <w:tab/>
            </w:r>
            <w:r>
              <w:tab/>
            </w:r>
            <w:r>
              <w:tab/>
            </w:r>
            <w:r>
              <w:tab/>
            </w:r>
            <w:r>
              <w:tab/>
            </w:r>
            <w:r>
              <w:tab/>
            </w:r>
          </w:p>
          <w:p w:rsidR="001262C9" w:rsidRDefault="001262C9" w:rsidP="001262C9">
            <w:r w:rsidRPr="00BD1371">
              <w:t xml:space="preserve">454084, Челябинская </w:t>
            </w:r>
            <w:proofErr w:type="spellStart"/>
            <w:r w:rsidRPr="00BD1371">
              <w:t>обл</w:t>
            </w:r>
            <w:proofErr w:type="spellEnd"/>
            <w:r w:rsidRPr="00BD1371">
              <w:t>, Ч</w:t>
            </w:r>
            <w:r>
              <w:t>елябинск, Кирова, дом № 44</w:t>
            </w:r>
            <w:r>
              <w:tab/>
            </w:r>
            <w:r>
              <w:tab/>
            </w:r>
            <w:r>
              <w:tab/>
            </w:r>
            <w:r>
              <w:tab/>
            </w:r>
            <w:r>
              <w:tab/>
            </w:r>
          </w:p>
          <w:p w:rsidR="001262C9" w:rsidRDefault="001262C9" w:rsidP="001262C9">
            <w:r>
              <w:t>Телефон учреждения</w:t>
            </w:r>
            <w:r>
              <w:tab/>
            </w:r>
            <w:r w:rsidRPr="00BD1371">
              <w:t>791-55-03    791-86-74</w:t>
            </w:r>
            <w:r w:rsidRPr="00BD1371">
              <w:tab/>
            </w:r>
          </w:p>
          <w:p w:rsidR="001262C9" w:rsidRDefault="001262C9" w:rsidP="001262C9">
            <w:r>
              <w:t>ИНН</w:t>
            </w:r>
            <w:r>
              <w:tab/>
              <w:t>7447032936</w:t>
            </w:r>
            <w:r>
              <w:tab/>
              <w:t>КПП</w:t>
            </w:r>
            <w:r>
              <w:tab/>
              <w:t>744701001</w:t>
            </w:r>
          </w:p>
          <w:p w:rsidR="00995CB8" w:rsidRPr="00FA68CC" w:rsidRDefault="001262C9" w:rsidP="001262C9">
            <w:r>
              <w:t>Банк - УФК по Челябин</w:t>
            </w:r>
            <w:r w:rsidR="00995CB8">
              <w:t>ской области г. Челябинск</w:t>
            </w:r>
            <w:r w:rsidR="00995CB8">
              <w:tab/>
            </w:r>
            <w:r w:rsidR="00995CB8">
              <w:tab/>
            </w:r>
            <w:r w:rsidR="00995CB8">
              <w:tab/>
            </w:r>
            <w:r w:rsidR="00995CB8">
              <w:tab/>
            </w:r>
            <w:r w:rsidR="00995CB8">
              <w:tab/>
            </w:r>
          </w:p>
          <w:p w:rsidR="00995CB8" w:rsidRPr="00FA68CC" w:rsidRDefault="001262C9" w:rsidP="001262C9">
            <w:r>
              <w:t xml:space="preserve">Р/С </w:t>
            </w:r>
            <w:r w:rsidR="00995CB8">
              <w:t>- 03234643757010006900</w:t>
            </w:r>
            <w:r w:rsidR="00995CB8">
              <w:tab/>
            </w:r>
            <w:r w:rsidR="00995CB8">
              <w:tab/>
            </w:r>
          </w:p>
          <w:p w:rsidR="00995CB8" w:rsidRPr="00FA68CC" w:rsidRDefault="001262C9" w:rsidP="001262C9">
            <w:r>
              <w:t xml:space="preserve">К/С </w:t>
            </w:r>
            <w:r w:rsidR="00995CB8">
              <w:t>- 40102810645370000062</w:t>
            </w:r>
            <w:r w:rsidR="00995CB8">
              <w:tab/>
            </w:r>
            <w:r w:rsidR="00995CB8">
              <w:tab/>
            </w:r>
          </w:p>
          <w:p w:rsidR="001262C9" w:rsidRDefault="001262C9" w:rsidP="001262C9">
            <w:r>
              <w:t>БИК – 017501500</w:t>
            </w:r>
          </w:p>
          <w:p w:rsidR="001262C9" w:rsidRDefault="001262C9" w:rsidP="001262C9">
            <w:r>
              <w:t xml:space="preserve">л/с </w:t>
            </w:r>
            <w:r w:rsidRPr="00BD1371">
              <w:t>3047301021А</w:t>
            </w:r>
            <w:r w:rsidRPr="00BD1371">
              <w:tab/>
            </w:r>
            <w:r>
              <w:tab/>
            </w:r>
            <w:r>
              <w:tab/>
            </w:r>
            <w:r>
              <w:tab/>
            </w:r>
            <w:r>
              <w:tab/>
            </w:r>
            <w:r>
              <w:tab/>
            </w:r>
            <w:r>
              <w:tab/>
            </w:r>
            <w:r>
              <w:tab/>
            </w:r>
          </w:p>
          <w:p w:rsidR="001262C9" w:rsidRDefault="001262C9" w:rsidP="001262C9">
            <w:r>
              <w:t>Директор МАОУ «Гимназия № 23 г. Челябинска»</w:t>
            </w:r>
          </w:p>
          <w:p w:rsidR="00653DF6" w:rsidRPr="00653DF6" w:rsidRDefault="001262C9" w:rsidP="001262C9">
            <w:pPr>
              <w:pStyle w:val="Standard"/>
              <w:jc w:val="both"/>
            </w:pPr>
            <w:r>
              <w:t>.</w:t>
            </w:r>
            <w:r>
              <w:tab/>
            </w:r>
          </w:p>
        </w:tc>
        <w:tc>
          <w:tcPr>
            <w:tcW w:w="5000" w:type="dxa"/>
            <w:tcMar>
              <w:top w:w="0" w:type="dxa"/>
              <w:left w:w="108" w:type="dxa"/>
              <w:bottom w:w="0" w:type="dxa"/>
              <w:right w:w="108" w:type="dxa"/>
            </w:tcMar>
          </w:tcPr>
          <w:p w:rsidR="00653DF6" w:rsidRPr="00653DF6" w:rsidRDefault="00653DF6" w:rsidP="00336956">
            <w:pPr>
              <w:pStyle w:val="Standard"/>
              <w:ind w:right="424"/>
              <w:jc w:val="both"/>
            </w:pPr>
            <w:r w:rsidRPr="00653DF6">
              <w:rPr>
                <w:b/>
              </w:rPr>
              <w:t>Адрес</w:t>
            </w:r>
            <w:r w:rsidRPr="00653DF6">
              <w:t xml:space="preserve">: </w:t>
            </w:r>
          </w:p>
          <w:p w:rsidR="00653DF6" w:rsidRPr="00653DF6" w:rsidRDefault="00653DF6" w:rsidP="00653DF6">
            <w:pPr>
              <w:pStyle w:val="Standard"/>
              <w:ind w:right="424"/>
              <w:jc w:val="both"/>
              <w:rPr>
                <w:lang w:eastAsia="ar-SA"/>
              </w:rPr>
            </w:pPr>
            <w:r w:rsidRPr="00653DF6">
              <w:rPr>
                <w:b/>
              </w:rPr>
              <w:t xml:space="preserve">ИНН / КПП  </w:t>
            </w:r>
          </w:p>
          <w:p w:rsidR="00653DF6" w:rsidRPr="00653DF6" w:rsidRDefault="00653DF6" w:rsidP="00336956">
            <w:pPr>
              <w:pStyle w:val="Standard"/>
              <w:rPr>
                <w:lang w:eastAsia="ar-SA"/>
              </w:rPr>
            </w:pPr>
            <w:r w:rsidRPr="00653DF6">
              <w:rPr>
                <w:lang w:eastAsia="ar-SA"/>
              </w:rPr>
              <w:t xml:space="preserve">р/с: </w:t>
            </w:r>
          </w:p>
          <w:p w:rsidR="00653DF6" w:rsidRPr="00653DF6" w:rsidRDefault="00653DF6" w:rsidP="00336956">
            <w:pPr>
              <w:pStyle w:val="Standard"/>
              <w:rPr>
                <w:lang w:eastAsia="ar-SA"/>
              </w:rPr>
            </w:pPr>
            <w:r w:rsidRPr="00653DF6">
              <w:rPr>
                <w:lang w:eastAsia="ar-SA"/>
              </w:rPr>
              <w:t xml:space="preserve">БИК: </w:t>
            </w:r>
          </w:p>
          <w:p w:rsidR="00653DF6" w:rsidRPr="00653DF6" w:rsidRDefault="00653DF6" w:rsidP="00653DF6">
            <w:pPr>
              <w:pStyle w:val="Standard"/>
              <w:rPr>
                <w:lang w:eastAsia="ar-SA"/>
              </w:rPr>
            </w:pPr>
            <w:r w:rsidRPr="00653DF6">
              <w:rPr>
                <w:lang w:eastAsia="ar-SA"/>
              </w:rPr>
              <w:t xml:space="preserve">К/с: </w:t>
            </w:r>
          </w:p>
          <w:p w:rsidR="00653DF6" w:rsidRPr="00653DF6" w:rsidRDefault="00653DF6" w:rsidP="00336956">
            <w:pPr>
              <w:pStyle w:val="Standard"/>
            </w:pPr>
          </w:p>
          <w:p w:rsidR="00653DF6" w:rsidRPr="00653DF6" w:rsidRDefault="00653DF6" w:rsidP="00653DF6">
            <w:pPr>
              <w:pStyle w:val="Standard"/>
            </w:pPr>
            <w:r w:rsidRPr="00653DF6">
              <w:t xml:space="preserve">Тел/факс: </w:t>
            </w:r>
          </w:p>
        </w:tc>
      </w:tr>
      <w:tr w:rsidR="00653DF6" w:rsidRPr="00653DF6" w:rsidTr="00336956">
        <w:tc>
          <w:tcPr>
            <w:tcW w:w="5036" w:type="dxa"/>
            <w:tcMar>
              <w:top w:w="0" w:type="dxa"/>
              <w:left w:w="108" w:type="dxa"/>
              <w:bottom w:w="0" w:type="dxa"/>
              <w:right w:w="108" w:type="dxa"/>
            </w:tcMar>
          </w:tcPr>
          <w:p w:rsidR="00653DF6" w:rsidRPr="00FA68CC" w:rsidRDefault="00653DF6" w:rsidP="00336956">
            <w:pPr>
              <w:pStyle w:val="Standard"/>
              <w:jc w:val="both"/>
              <w:rPr>
                <w:b/>
              </w:rPr>
            </w:pPr>
          </w:p>
          <w:p w:rsidR="00653DF6" w:rsidRPr="00653DF6" w:rsidRDefault="00653DF6" w:rsidP="00336956">
            <w:pPr>
              <w:pStyle w:val="Standard"/>
              <w:jc w:val="both"/>
              <w:rPr>
                <w:b/>
              </w:rPr>
            </w:pPr>
            <w:r w:rsidRPr="00653DF6">
              <w:rPr>
                <w:b/>
              </w:rPr>
              <w:t>______________________/</w:t>
            </w:r>
            <w:r w:rsidR="00995CB8">
              <w:t xml:space="preserve"> </w:t>
            </w:r>
            <w:proofErr w:type="spellStart"/>
            <w:r w:rsidR="00995CB8" w:rsidRPr="00995CB8">
              <w:rPr>
                <w:b/>
              </w:rPr>
              <w:t>Запускалова</w:t>
            </w:r>
            <w:proofErr w:type="spellEnd"/>
            <w:r w:rsidR="00995CB8" w:rsidRPr="00995CB8">
              <w:rPr>
                <w:b/>
              </w:rPr>
              <w:t xml:space="preserve"> Н. С</w:t>
            </w:r>
          </w:p>
          <w:p w:rsidR="00653DF6" w:rsidRPr="00653DF6" w:rsidRDefault="00653DF6" w:rsidP="00336956">
            <w:pPr>
              <w:pStyle w:val="Standard"/>
              <w:jc w:val="both"/>
            </w:pPr>
            <w:r w:rsidRPr="00653DF6">
              <w:t>М.П.</w:t>
            </w:r>
          </w:p>
        </w:tc>
        <w:tc>
          <w:tcPr>
            <w:tcW w:w="5000" w:type="dxa"/>
            <w:tcMar>
              <w:top w:w="0" w:type="dxa"/>
              <w:left w:w="108" w:type="dxa"/>
              <w:bottom w:w="0" w:type="dxa"/>
              <w:right w:w="108" w:type="dxa"/>
            </w:tcMar>
          </w:tcPr>
          <w:p w:rsidR="00653DF6" w:rsidRPr="00653DF6" w:rsidRDefault="00653DF6" w:rsidP="00336956">
            <w:pPr>
              <w:pStyle w:val="Standard"/>
              <w:jc w:val="both"/>
              <w:rPr>
                <w:b/>
              </w:rPr>
            </w:pPr>
            <w:r w:rsidRPr="00653DF6">
              <w:rPr>
                <w:b/>
              </w:rPr>
              <w:t>Руководитель</w:t>
            </w:r>
          </w:p>
          <w:p w:rsidR="00653DF6" w:rsidRPr="00653DF6" w:rsidRDefault="00653DF6" w:rsidP="00336956">
            <w:pPr>
              <w:pStyle w:val="Standard"/>
              <w:jc w:val="both"/>
              <w:rPr>
                <w:b/>
              </w:rPr>
            </w:pPr>
          </w:p>
          <w:p w:rsidR="00653DF6" w:rsidRPr="00653DF6" w:rsidRDefault="00653DF6" w:rsidP="00336956">
            <w:pPr>
              <w:pStyle w:val="Standard"/>
              <w:jc w:val="both"/>
              <w:rPr>
                <w:b/>
              </w:rPr>
            </w:pPr>
            <w:r w:rsidRPr="00653DF6">
              <w:rPr>
                <w:b/>
              </w:rPr>
              <w:t xml:space="preserve">   __________________________/</w:t>
            </w:r>
            <w:r>
              <w:rPr>
                <w:b/>
              </w:rPr>
              <w:t>__________</w:t>
            </w:r>
          </w:p>
          <w:p w:rsidR="00653DF6" w:rsidRPr="00653DF6" w:rsidRDefault="00653DF6" w:rsidP="00336956">
            <w:pPr>
              <w:pStyle w:val="Standard"/>
              <w:jc w:val="both"/>
            </w:pPr>
            <w:r w:rsidRPr="00653DF6">
              <w:rPr>
                <w:b/>
              </w:rPr>
              <w:t xml:space="preserve">          </w:t>
            </w:r>
            <w:r w:rsidRPr="00653DF6">
              <w:t>М.П.</w:t>
            </w:r>
          </w:p>
          <w:p w:rsidR="00653DF6" w:rsidRPr="00653DF6" w:rsidRDefault="00653DF6" w:rsidP="00336956">
            <w:pPr>
              <w:pStyle w:val="Standard"/>
              <w:jc w:val="both"/>
              <w:rPr>
                <w:b/>
              </w:rPr>
            </w:pPr>
          </w:p>
          <w:p w:rsidR="00653DF6" w:rsidRPr="00653DF6" w:rsidRDefault="00653DF6" w:rsidP="00336956">
            <w:pPr>
              <w:pStyle w:val="Standard"/>
              <w:jc w:val="both"/>
            </w:pPr>
          </w:p>
        </w:tc>
      </w:tr>
    </w:tbl>
    <w:p w:rsidR="00653DF6" w:rsidRDefault="00653DF6" w:rsidP="00653DF6">
      <w:pPr>
        <w:pStyle w:val="Standard"/>
        <w:ind w:right="424"/>
        <w:jc w:val="center"/>
        <w:rPr>
          <w:b/>
          <w:sz w:val="22"/>
          <w:szCs w:val="22"/>
        </w:rPr>
      </w:pPr>
      <w:r>
        <w:rPr>
          <w:b/>
          <w:sz w:val="22"/>
          <w:szCs w:val="22"/>
        </w:rPr>
        <w:br/>
      </w:r>
    </w:p>
    <w:p w:rsidR="00653DF6" w:rsidRDefault="00653DF6" w:rsidP="00653DF6">
      <w:pPr>
        <w:pStyle w:val="Standard"/>
        <w:ind w:right="424"/>
        <w:jc w:val="both"/>
        <w:rPr>
          <w:sz w:val="22"/>
          <w:szCs w:val="22"/>
        </w:rPr>
      </w:pPr>
    </w:p>
    <w:p w:rsidR="000569D7" w:rsidRPr="00E54CEA" w:rsidRDefault="000569D7" w:rsidP="000569D7">
      <w:pPr>
        <w:jc w:val="both"/>
      </w:pPr>
    </w:p>
    <w:p w:rsidR="000569D7" w:rsidRPr="00E54CEA" w:rsidRDefault="000569D7" w:rsidP="000569D7">
      <w:r w:rsidRPr="00E54CEA">
        <w:br w:type="page"/>
      </w:r>
    </w:p>
    <w:p w:rsidR="000569D7" w:rsidRDefault="000569D7" w:rsidP="000569D7">
      <w:pPr>
        <w:shd w:val="clear" w:color="auto" w:fill="FFFFFF"/>
        <w:jc w:val="right"/>
        <w:rPr>
          <w:color w:val="000000"/>
          <w:spacing w:val="-8"/>
        </w:rPr>
      </w:pPr>
      <w:r w:rsidRPr="00E54CEA">
        <w:rPr>
          <w:b/>
          <w:bCs/>
        </w:rPr>
        <w:lastRenderedPageBreak/>
        <w:t xml:space="preserve">  </w:t>
      </w:r>
      <w:r w:rsidRPr="003F626D">
        <w:rPr>
          <w:color w:val="000000"/>
          <w:spacing w:val="-8"/>
        </w:rPr>
        <w:t xml:space="preserve">Приложение № </w:t>
      </w:r>
      <w:r>
        <w:rPr>
          <w:color w:val="000000"/>
          <w:spacing w:val="-8"/>
        </w:rPr>
        <w:t>1</w:t>
      </w:r>
    </w:p>
    <w:p w:rsidR="000569D7" w:rsidRDefault="000569D7" w:rsidP="000569D7">
      <w:pPr>
        <w:shd w:val="clear" w:color="auto" w:fill="FFFFFF"/>
        <w:jc w:val="right"/>
        <w:rPr>
          <w:color w:val="000000"/>
          <w:spacing w:val="-5"/>
        </w:rPr>
      </w:pPr>
      <w:r w:rsidRPr="003F626D">
        <w:rPr>
          <w:color w:val="000000"/>
          <w:spacing w:val="-5"/>
        </w:rPr>
        <w:t>к Договору</w:t>
      </w:r>
      <w:r>
        <w:rPr>
          <w:color w:val="000000"/>
          <w:spacing w:val="-5"/>
        </w:rPr>
        <w:t xml:space="preserve"> подряда</w:t>
      </w:r>
      <w:r w:rsidRPr="003F626D">
        <w:rPr>
          <w:color w:val="000000"/>
          <w:spacing w:val="-5"/>
        </w:rPr>
        <w:t xml:space="preserve"> №____________ </w:t>
      </w:r>
    </w:p>
    <w:p w:rsidR="000569D7" w:rsidRPr="003F626D" w:rsidRDefault="000569D7" w:rsidP="000569D7">
      <w:pPr>
        <w:shd w:val="clear" w:color="auto" w:fill="FFFFFF"/>
        <w:jc w:val="right"/>
        <w:rPr>
          <w:color w:val="000000"/>
          <w:spacing w:val="-4"/>
        </w:rPr>
      </w:pPr>
      <w:r w:rsidRPr="003F626D">
        <w:rPr>
          <w:color w:val="000000"/>
          <w:spacing w:val="-7"/>
        </w:rPr>
        <w:t>от  «</w:t>
      </w:r>
      <w:r w:rsidRPr="003F626D">
        <w:rPr>
          <w:color w:val="000000"/>
        </w:rPr>
        <w:t>___</w:t>
      </w:r>
      <w:r w:rsidRPr="003F626D">
        <w:rPr>
          <w:color w:val="000000"/>
          <w:spacing w:val="23"/>
        </w:rPr>
        <w:t>»</w:t>
      </w:r>
      <w:r w:rsidRPr="003F626D">
        <w:rPr>
          <w:color w:val="000000"/>
          <w:spacing w:val="-5"/>
        </w:rPr>
        <w:t xml:space="preserve">___________ </w:t>
      </w:r>
      <w:r w:rsidRPr="003F626D">
        <w:rPr>
          <w:color w:val="000000"/>
          <w:spacing w:val="23"/>
        </w:rPr>
        <w:t>20</w:t>
      </w:r>
      <w:r w:rsidR="009447A9">
        <w:rPr>
          <w:color w:val="000000"/>
          <w:spacing w:val="23"/>
        </w:rPr>
        <w:t>2</w:t>
      </w:r>
      <w:r w:rsidR="003261F2">
        <w:rPr>
          <w:color w:val="000000"/>
          <w:spacing w:val="23"/>
        </w:rPr>
        <w:t>1</w:t>
      </w:r>
      <w:r w:rsidRPr="003F626D">
        <w:rPr>
          <w:color w:val="000000"/>
          <w:spacing w:val="-11"/>
        </w:rPr>
        <w:t>г.</w:t>
      </w:r>
      <w:r w:rsidRPr="003F626D">
        <w:rPr>
          <w:color w:val="000000"/>
          <w:spacing w:val="-4"/>
        </w:rPr>
        <w:t xml:space="preserve"> </w:t>
      </w:r>
    </w:p>
    <w:p w:rsidR="000569D7" w:rsidRPr="003F626D" w:rsidRDefault="000569D7" w:rsidP="000569D7">
      <w:pPr>
        <w:shd w:val="clear" w:color="auto" w:fill="FFFFFF"/>
        <w:jc w:val="right"/>
        <w:rPr>
          <w:color w:val="000000"/>
          <w:spacing w:val="-3"/>
        </w:rPr>
      </w:pPr>
      <w:r w:rsidRPr="003F626D">
        <w:rPr>
          <w:color w:val="000000"/>
          <w:spacing w:val="-4"/>
        </w:rPr>
        <w:t xml:space="preserve">       </w:t>
      </w:r>
    </w:p>
    <w:p w:rsidR="000569D7" w:rsidRDefault="000569D7" w:rsidP="000569D7">
      <w:pPr>
        <w:shd w:val="clear" w:color="auto" w:fill="FFFFFF"/>
        <w:tabs>
          <w:tab w:val="left" w:pos="6120"/>
        </w:tabs>
      </w:pPr>
    </w:p>
    <w:p w:rsidR="000569D7" w:rsidRDefault="000569D7" w:rsidP="000569D7">
      <w:pPr>
        <w:shd w:val="clear" w:color="auto" w:fill="FFFFFF"/>
        <w:jc w:val="center"/>
        <w:rPr>
          <w:b/>
          <w:bCs/>
          <w:color w:val="000000"/>
          <w:spacing w:val="-2"/>
        </w:rPr>
      </w:pPr>
    </w:p>
    <w:p w:rsidR="000569D7" w:rsidRPr="003F626D" w:rsidRDefault="000569D7" w:rsidP="000569D7">
      <w:pPr>
        <w:shd w:val="clear" w:color="auto" w:fill="FFFFFF"/>
        <w:jc w:val="center"/>
        <w:rPr>
          <w:b/>
          <w:bCs/>
          <w:color w:val="000000"/>
          <w:spacing w:val="-2"/>
        </w:rPr>
      </w:pPr>
    </w:p>
    <w:p w:rsidR="000569D7" w:rsidRPr="000D60F7" w:rsidRDefault="00F45371" w:rsidP="000569D7">
      <w:pPr>
        <w:jc w:val="center"/>
        <w:rPr>
          <w:b/>
          <w:bCs/>
          <w:color w:val="000000"/>
          <w:spacing w:val="-2"/>
          <w:sz w:val="28"/>
          <w:szCs w:val="28"/>
        </w:rPr>
      </w:pPr>
      <w:r>
        <w:rPr>
          <w:b/>
          <w:bCs/>
          <w:color w:val="000000"/>
          <w:spacing w:val="-2"/>
          <w:sz w:val="28"/>
          <w:szCs w:val="28"/>
        </w:rPr>
        <w:t>Техническое задание</w:t>
      </w:r>
      <w:r w:rsidR="000569D7" w:rsidRPr="000D60F7">
        <w:rPr>
          <w:b/>
          <w:bCs/>
          <w:color w:val="000000"/>
          <w:spacing w:val="-2"/>
          <w:sz w:val="28"/>
          <w:szCs w:val="28"/>
        </w:rPr>
        <w:t xml:space="preserve"> </w:t>
      </w:r>
    </w:p>
    <w:p w:rsidR="000569D7" w:rsidRDefault="000569D7" w:rsidP="000569D7">
      <w:pPr>
        <w:shd w:val="clear" w:color="auto" w:fill="FFFFFF"/>
        <w:rPr>
          <w:b/>
          <w:bCs/>
          <w:color w:val="000000"/>
          <w:spacing w:val="-4"/>
          <w:sz w:val="28"/>
          <w:szCs w:val="28"/>
        </w:rPr>
      </w:pPr>
    </w:p>
    <w:p w:rsidR="000569D7" w:rsidRDefault="000569D7" w:rsidP="000569D7">
      <w:pPr>
        <w:shd w:val="clear" w:color="auto" w:fill="FFFFFF"/>
        <w:rPr>
          <w:b/>
          <w:bCs/>
          <w:color w:val="000000"/>
          <w:spacing w:val="-4"/>
          <w:sz w:val="28"/>
          <w:szCs w:val="28"/>
        </w:rPr>
      </w:pPr>
    </w:p>
    <w:p w:rsidR="000569D7" w:rsidRDefault="000569D7" w:rsidP="000569D7">
      <w:pPr>
        <w:shd w:val="clear" w:color="auto" w:fill="FFFFFF"/>
        <w:rPr>
          <w:b/>
          <w:bCs/>
          <w:color w:val="000000"/>
          <w:spacing w:val="-4"/>
          <w:sz w:val="28"/>
          <w:szCs w:val="28"/>
        </w:rPr>
      </w:pPr>
    </w:p>
    <w:p w:rsidR="000569D7" w:rsidRDefault="000569D7" w:rsidP="000569D7">
      <w:pPr>
        <w:shd w:val="clear" w:color="auto" w:fill="FFFFFF"/>
        <w:rPr>
          <w:b/>
          <w:bCs/>
          <w:color w:val="000000"/>
          <w:spacing w:val="-4"/>
          <w:sz w:val="28"/>
          <w:szCs w:val="28"/>
        </w:rPr>
      </w:pPr>
    </w:p>
    <w:p w:rsidR="000569D7" w:rsidRPr="00EC0008" w:rsidRDefault="000569D7" w:rsidP="000569D7">
      <w:pPr>
        <w:shd w:val="clear" w:color="auto" w:fill="FFFFFF"/>
        <w:rPr>
          <w:b/>
          <w:bCs/>
          <w:color w:val="000000"/>
          <w:spacing w:val="-4"/>
          <w:sz w:val="28"/>
          <w:szCs w:val="28"/>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4796"/>
      </w:tblGrid>
      <w:tr w:rsidR="000569D7" w:rsidRPr="00466E31" w:rsidTr="00D50548">
        <w:tc>
          <w:tcPr>
            <w:tcW w:w="5297" w:type="dxa"/>
          </w:tcPr>
          <w:p w:rsidR="000569D7" w:rsidRPr="00466E31" w:rsidRDefault="000569D7" w:rsidP="00D50548">
            <w:pPr>
              <w:jc w:val="center"/>
              <w:rPr>
                <w:b/>
              </w:rPr>
            </w:pPr>
            <w:r w:rsidRPr="00466E31">
              <w:rPr>
                <w:b/>
              </w:rPr>
              <w:t>Заказчик:</w:t>
            </w:r>
          </w:p>
          <w:p w:rsidR="00CC76E8" w:rsidRDefault="00CC76E8" w:rsidP="00D50548">
            <w:pPr>
              <w:rPr>
                <w:b/>
              </w:rPr>
            </w:pPr>
          </w:p>
          <w:p w:rsidR="0033376A" w:rsidRDefault="0033376A" w:rsidP="00D50548">
            <w:pPr>
              <w:rPr>
                <w:b/>
              </w:rPr>
            </w:pPr>
          </w:p>
          <w:p w:rsidR="00CC76E8" w:rsidRPr="00466E31" w:rsidRDefault="00CC76E8" w:rsidP="00D50548">
            <w:pPr>
              <w:rPr>
                <w:b/>
              </w:rPr>
            </w:pPr>
          </w:p>
          <w:p w:rsidR="000569D7" w:rsidRPr="00466E31" w:rsidRDefault="000569D7" w:rsidP="0033376A">
            <w:pPr>
              <w:rPr>
                <w:b/>
              </w:rPr>
            </w:pPr>
            <w:r w:rsidRPr="00466E31">
              <w:rPr>
                <w:b/>
              </w:rPr>
              <w:t xml:space="preserve">______________________ </w:t>
            </w:r>
          </w:p>
        </w:tc>
        <w:tc>
          <w:tcPr>
            <w:tcW w:w="4845" w:type="dxa"/>
          </w:tcPr>
          <w:p w:rsidR="000569D7" w:rsidRPr="00466E31" w:rsidRDefault="000569D7" w:rsidP="00D50548">
            <w:pPr>
              <w:jc w:val="center"/>
              <w:rPr>
                <w:b/>
              </w:rPr>
            </w:pPr>
            <w:r w:rsidRPr="00466E31">
              <w:rPr>
                <w:b/>
              </w:rPr>
              <w:t>Подрядчик:</w:t>
            </w:r>
          </w:p>
          <w:p w:rsidR="000569D7" w:rsidRPr="00466E31" w:rsidRDefault="000569D7" w:rsidP="00D50548">
            <w:pPr>
              <w:rPr>
                <w:b/>
              </w:rPr>
            </w:pPr>
          </w:p>
          <w:p w:rsidR="000569D7" w:rsidRDefault="000569D7" w:rsidP="00D50548">
            <w:pPr>
              <w:rPr>
                <w:b/>
              </w:rPr>
            </w:pPr>
          </w:p>
          <w:p w:rsidR="000569D7" w:rsidRPr="00466E31" w:rsidRDefault="000569D7" w:rsidP="00D50548">
            <w:pPr>
              <w:rPr>
                <w:b/>
              </w:rPr>
            </w:pPr>
          </w:p>
          <w:p w:rsidR="000569D7" w:rsidRPr="00466E31" w:rsidRDefault="000569D7" w:rsidP="00D50548">
            <w:pPr>
              <w:rPr>
                <w:b/>
              </w:rPr>
            </w:pPr>
            <w:r w:rsidRPr="00466E31">
              <w:rPr>
                <w:b/>
              </w:rPr>
              <w:t>_______________________ __________</w:t>
            </w:r>
          </w:p>
          <w:p w:rsidR="000569D7" w:rsidRPr="00466E31" w:rsidRDefault="000569D7" w:rsidP="00D50548">
            <w:pPr>
              <w:jc w:val="center"/>
              <w:rPr>
                <w:b/>
              </w:rPr>
            </w:pPr>
          </w:p>
        </w:tc>
      </w:tr>
    </w:tbl>
    <w:p w:rsidR="000569D7" w:rsidRPr="00EC0008" w:rsidRDefault="000569D7" w:rsidP="000569D7">
      <w:pPr>
        <w:shd w:val="clear" w:color="auto" w:fill="FFFFFF"/>
        <w:tabs>
          <w:tab w:val="left" w:leader="underscore" w:pos="9266"/>
        </w:tabs>
        <w:rPr>
          <w:color w:val="000000"/>
          <w:spacing w:val="-3"/>
          <w:sz w:val="28"/>
          <w:szCs w:val="28"/>
        </w:rPr>
      </w:pPr>
    </w:p>
    <w:p w:rsidR="000569D7" w:rsidRDefault="000569D7"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0569D7">
      <w:pPr>
        <w:pStyle w:val="a4"/>
        <w:rPr>
          <w:b/>
        </w:rPr>
      </w:pPr>
    </w:p>
    <w:p w:rsidR="00AA0495" w:rsidRDefault="00AA0495" w:rsidP="00AA0495">
      <w:pPr>
        <w:shd w:val="clear" w:color="auto" w:fill="FFFFFF"/>
        <w:jc w:val="right"/>
        <w:rPr>
          <w:color w:val="000000"/>
          <w:spacing w:val="-8"/>
        </w:rPr>
      </w:pPr>
      <w:r w:rsidRPr="00E54CEA">
        <w:rPr>
          <w:b/>
          <w:bCs/>
        </w:rPr>
        <w:t xml:space="preserve">  </w:t>
      </w:r>
      <w:r w:rsidRPr="003F626D">
        <w:rPr>
          <w:color w:val="000000"/>
          <w:spacing w:val="-8"/>
        </w:rPr>
        <w:t xml:space="preserve">Приложение № </w:t>
      </w:r>
      <w:r>
        <w:rPr>
          <w:color w:val="000000"/>
          <w:spacing w:val="-8"/>
        </w:rPr>
        <w:t>2</w:t>
      </w:r>
    </w:p>
    <w:p w:rsidR="00AA0495" w:rsidRDefault="00AA0495" w:rsidP="00AA0495">
      <w:pPr>
        <w:shd w:val="clear" w:color="auto" w:fill="FFFFFF"/>
        <w:jc w:val="right"/>
        <w:rPr>
          <w:color w:val="000000"/>
          <w:spacing w:val="-5"/>
        </w:rPr>
      </w:pPr>
      <w:r w:rsidRPr="003F626D">
        <w:rPr>
          <w:color w:val="000000"/>
          <w:spacing w:val="-5"/>
        </w:rPr>
        <w:t>к Договору</w:t>
      </w:r>
      <w:r>
        <w:rPr>
          <w:color w:val="000000"/>
          <w:spacing w:val="-5"/>
        </w:rPr>
        <w:t xml:space="preserve"> подряда</w:t>
      </w:r>
      <w:r w:rsidRPr="003F626D">
        <w:rPr>
          <w:color w:val="000000"/>
          <w:spacing w:val="-5"/>
        </w:rPr>
        <w:t xml:space="preserve"> №____________ </w:t>
      </w:r>
    </w:p>
    <w:p w:rsidR="00AA0495" w:rsidRPr="003F626D" w:rsidRDefault="00AA0495" w:rsidP="00AA0495">
      <w:pPr>
        <w:shd w:val="clear" w:color="auto" w:fill="FFFFFF"/>
        <w:jc w:val="right"/>
        <w:rPr>
          <w:color w:val="000000"/>
          <w:spacing w:val="-4"/>
        </w:rPr>
      </w:pPr>
      <w:r w:rsidRPr="003F626D">
        <w:rPr>
          <w:color w:val="000000"/>
          <w:spacing w:val="-7"/>
        </w:rPr>
        <w:t>от  «</w:t>
      </w:r>
      <w:r w:rsidRPr="003F626D">
        <w:rPr>
          <w:color w:val="000000"/>
        </w:rPr>
        <w:t>___</w:t>
      </w:r>
      <w:r w:rsidRPr="003F626D">
        <w:rPr>
          <w:color w:val="000000"/>
          <w:spacing w:val="23"/>
        </w:rPr>
        <w:t>»</w:t>
      </w:r>
      <w:r w:rsidRPr="003F626D">
        <w:rPr>
          <w:color w:val="000000"/>
          <w:spacing w:val="-5"/>
        </w:rPr>
        <w:t xml:space="preserve">___________ </w:t>
      </w:r>
      <w:r w:rsidRPr="003F626D">
        <w:rPr>
          <w:color w:val="000000"/>
          <w:spacing w:val="23"/>
        </w:rPr>
        <w:t>20</w:t>
      </w:r>
      <w:r>
        <w:rPr>
          <w:color w:val="000000"/>
          <w:spacing w:val="23"/>
        </w:rPr>
        <w:t>21</w:t>
      </w:r>
      <w:r w:rsidRPr="003F626D">
        <w:rPr>
          <w:color w:val="000000"/>
          <w:spacing w:val="-11"/>
        </w:rPr>
        <w:t>г.</w:t>
      </w:r>
      <w:r w:rsidRPr="003F626D">
        <w:rPr>
          <w:color w:val="000000"/>
          <w:spacing w:val="-4"/>
        </w:rPr>
        <w:t xml:space="preserve"> </w:t>
      </w:r>
    </w:p>
    <w:p w:rsidR="00AA0495" w:rsidRPr="003F626D" w:rsidRDefault="00AA0495" w:rsidP="00AA0495">
      <w:pPr>
        <w:shd w:val="clear" w:color="auto" w:fill="FFFFFF"/>
        <w:jc w:val="right"/>
        <w:rPr>
          <w:color w:val="000000"/>
          <w:spacing w:val="-3"/>
        </w:rPr>
      </w:pPr>
      <w:r w:rsidRPr="003F626D">
        <w:rPr>
          <w:color w:val="000000"/>
          <w:spacing w:val="-4"/>
        </w:rPr>
        <w:t xml:space="preserve">       </w:t>
      </w:r>
    </w:p>
    <w:p w:rsidR="00AA0495" w:rsidRDefault="00AA0495" w:rsidP="00AA0495">
      <w:pPr>
        <w:shd w:val="clear" w:color="auto" w:fill="FFFFFF"/>
        <w:tabs>
          <w:tab w:val="left" w:pos="6120"/>
        </w:tabs>
      </w:pPr>
    </w:p>
    <w:p w:rsidR="00AA0495" w:rsidRDefault="00AA0495" w:rsidP="00AA0495">
      <w:pPr>
        <w:shd w:val="clear" w:color="auto" w:fill="FFFFFF"/>
        <w:jc w:val="center"/>
        <w:rPr>
          <w:b/>
          <w:bCs/>
          <w:color w:val="000000"/>
          <w:spacing w:val="-2"/>
        </w:rPr>
      </w:pPr>
    </w:p>
    <w:p w:rsidR="00AA0495" w:rsidRPr="003F626D" w:rsidRDefault="00AA0495" w:rsidP="00AA0495">
      <w:pPr>
        <w:shd w:val="clear" w:color="auto" w:fill="FFFFFF"/>
        <w:jc w:val="center"/>
        <w:rPr>
          <w:b/>
          <w:bCs/>
          <w:color w:val="000000"/>
          <w:spacing w:val="-2"/>
        </w:rPr>
      </w:pPr>
    </w:p>
    <w:p w:rsidR="00AA0495" w:rsidRPr="000D60F7" w:rsidRDefault="00AA0495" w:rsidP="00AA0495">
      <w:pPr>
        <w:jc w:val="center"/>
        <w:rPr>
          <w:b/>
          <w:bCs/>
          <w:color w:val="000000"/>
          <w:spacing w:val="-2"/>
          <w:sz w:val="28"/>
          <w:szCs w:val="28"/>
        </w:rPr>
      </w:pPr>
      <w:r>
        <w:rPr>
          <w:b/>
          <w:bCs/>
          <w:color w:val="000000"/>
          <w:spacing w:val="-2"/>
          <w:sz w:val="28"/>
          <w:szCs w:val="28"/>
        </w:rPr>
        <w:t>Локальный сметный расчет</w:t>
      </w:r>
      <w:r w:rsidRPr="000D60F7">
        <w:rPr>
          <w:b/>
          <w:bCs/>
          <w:color w:val="000000"/>
          <w:spacing w:val="-2"/>
          <w:sz w:val="28"/>
          <w:szCs w:val="28"/>
        </w:rPr>
        <w:t xml:space="preserve"> </w:t>
      </w:r>
    </w:p>
    <w:p w:rsidR="00AA0495" w:rsidRDefault="00AA0495" w:rsidP="00AA0495">
      <w:pPr>
        <w:shd w:val="clear" w:color="auto" w:fill="FFFFFF"/>
        <w:rPr>
          <w:b/>
          <w:bCs/>
          <w:color w:val="000000"/>
          <w:spacing w:val="-4"/>
          <w:sz w:val="28"/>
          <w:szCs w:val="28"/>
        </w:rPr>
      </w:pPr>
    </w:p>
    <w:p w:rsidR="00AA0495" w:rsidRDefault="00AA0495" w:rsidP="00AA0495">
      <w:pPr>
        <w:shd w:val="clear" w:color="auto" w:fill="FFFFFF"/>
        <w:rPr>
          <w:b/>
          <w:bCs/>
          <w:color w:val="000000"/>
          <w:spacing w:val="-4"/>
          <w:sz w:val="28"/>
          <w:szCs w:val="28"/>
        </w:rPr>
      </w:pPr>
    </w:p>
    <w:p w:rsidR="00AA0495" w:rsidRDefault="00AA0495" w:rsidP="00AA0495">
      <w:pPr>
        <w:shd w:val="clear" w:color="auto" w:fill="FFFFFF"/>
        <w:rPr>
          <w:b/>
          <w:bCs/>
          <w:color w:val="000000"/>
          <w:spacing w:val="-4"/>
          <w:sz w:val="28"/>
          <w:szCs w:val="28"/>
        </w:rPr>
      </w:pPr>
    </w:p>
    <w:p w:rsidR="00AA0495" w:rsidRDefault="00AA0495" w:rsidP="00AA0495">
      <w:pPr>
        <w:shd w:val="clear" w:color="auto" w:fill="FFFFFF"/>
        <w:rPr>
          <w:b/>
          <w:bCs/>
          <w:color w:val="000000"/>
          <w:spacing w:val="-4"/>
          <w:sz w:val="28"/>
          <w:szCs w:val="28"/>
        </w:rPr>
      </w:pPr>
    </w:p>
    <w:p w:rsidR="00AA0495" w:rsidRPr="00EC0008" w:rsidRDefault="00AA0495" w:rsidP="00AA0495">
      <w:pPr>
        <w:shd w:val="clear" w:color="auto" w:fill="FFFFFF"/>
        <w:rPr>
          <w:b/>
          <w:bCs/>
          <w:color w:val="000000"/>
          <w:spacing w:val="-4"/>
          <w:sz w:val="28"/>
          <w:szCs w:val="28"/>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4796"/>
      </w:tblGrid>
      <w:tr w:rsidR="00AA0495" w:rsidRPr="00466E31" w:rsidTr="00F04263">
        <w:tc>
          <w:tcPr>
            <w:tcW w:w="5297" w:type="dxa"/>
          </w:tcPr>
          <w:p w:rsidR="00AA0495" w:rsidRPr="00466E31" w:rsidRDefault="00AA0495" w:rsidP="00F04263">
            <w:pPr>
              <w:jc w:val="center"/>
              <w:rPr>
                <w:b/>
              </w:rPr>
            </w:pPr>
            <w:r w:rsidRPr="00466E31">
              <w:rPr>
                <w:b/>
              </w:rPr>
              <w:t>Заказчик:</w:t>
            </w:r>
          </w:p>
          <w:p w:rsidR="00AA0495" w:rsidRDefault="00AA0495" w:rsidP="00F04263">
            <w:pPr>
              <w:rPr>
                <w:b/>
              </w:rPr>
            </w:pPr>
          </w:p>
          <w:p w:rsidR="00AA0495" w:rsidRDefault="00AA0495" w:rsidP="00F04263">
            <w:pPr>
              <w:rPr>
                <w:b/>
              </w:rPr>
            </w:pPr>
          </w:p>
          <w:p w:rsidR="00AA0495" w:rsidRPr="00466E31" w:rsidRDefault="00AA0495" w:rsidP="00F04263">
            <w:pPr>
              <w:rPr>
                <w:b/>
              </w:rPr>
            </w:pPr>
          </w:p>
          <w:p w:rsidR="00AA0495" w:rsidRPr="00466E31" w:rsidRDefault="00AA0495" w:rsidP="00F04263">
            <w:pPr>
              <w:rPr>
                <w:b/>
              </w:rPr>
            </w:pPr>
            <w:r w:rsidRPr="00466E31">
              <w:rPr>
                <w:b/>
              </w:rPr>
              <w:t xml:space="preserve">______________________ </w:t>
            </w:r>
          </w:p>
        </w:tc>
        <w:tc>
          <w:tcPr>
            <w:tcW w:w="4845" w:type="dxa"/>
          </w:tcPr>
          <w:p w:rsidR="00AA0495" w:rsidRPr="00466E31" w:rsidRDefault="00AA0495" w:rsidP="00F04263">
            <w:pPr>
              <w:jc w:val="center"/>
              <w:rPr>
                <w:b/>
              </w:rPr>
            </w:pPr>
            <w:r w:rsidRPr="00466E31">
              <w:rPr>
                <w:b/>
              </w:rPr>
              <w:t>Подрядчик:</w:t>
            </w:r>
          </w:p>
          <w:p w:rsidR="00AA0495" w:rsidRPr="00466E31" w:rsidRDefault="00AA0495" w:rsidP="00F04263">
            <w:pPr>
              <w:rPr>
                <w:b/>
              </w:rPr>
            </w:pPr>
          </w:p>
          <w:p w:rsidR="00AA0495" w:rsidRDefault="00AA0495" w:rsidP="00F04263">
            <w:pPr>
              <w:rPr>
                <w:b/>
              </w:rPr>
            </w:pPr>
          </w:p>
          <w:p w:rsidR="00AA0495" w:rsidRPr="00466E31" w:rsidRDefault="00AA0495" w:rsidP="00F04263">
            <w:pPr>
              <w:rPr>
                <w:b/>
              </w:rPr>
            </w:pPr>
          </w:p>
          <w:p w:rsidR="00AA0495" w:rsidRPr="00466E31" w:rsidRDefault="00AA0495" w:rsidP="00F04263">
            <w:pPr>
              <w:rPr>
                <w:b/>
              </w:rPr>
            </w:pPr>
            <w:r w:rsidRPr="00466E31">
              <w:rPr>
                <w:b/>
              </w:rPr>
              <w:t>_______________________ __________</w:t>
            </w:r>
          </w:p>
          <w:p w:rsidR="00AA0495" w:rsidRPr="00466E31" w:rsidRDefault="00AA0495" w:rsidP="00F04263">
            <w:pPr>
              <w:jc w:val="center"/>
              <w:rPr>
                <w:b/>
              </w:rPr>
            </w:pPr>
          </w:p>
        </w:tc>
      </w:tr>
    </w:tbl>
    <w:p w:rsidR="00AA0495" w:rsidRPr="00EC0008" w:rsidRDefault="00AA0495" w:rsidP="00AA0495">
      <w:pPr>
        <w:shd w:val="clear" w:color="auto" w:fill="FFFFFF"/>
        <w:tabs>
          <w:tab w:val="left" w:leader="underscore" w:pos="9266"/>
        </w:tabs>
        <w:rPr>
          <w:color w:val="000000"/>
          <w:spacing w:val="-3"/>
          <w:sz w:val="28"/>
          <w:szCs w:val="28"/>
        </w:rPr>
      </w:pPr>
    </w:p>
    <w:p w:rsidR="00AA0495" w:rsidRPr="00927C23" w:rsidRDefault="00AA0495" w:rsidP="00AA0495">
      <w:pPr>
        <w:pStyle w:val="a4"/>
        <w:rPr>
          <w:b/>
        </w:rPr>
      </w:pPr>
    </w:p>
    <w:p w:rsidR="00AA0495" w:rsidRPr="00927C23" w:rsidRDefault="00AA0495" w:rsidP="000569D7">
      <w:pPr>
        <w:pStyle w:val="a4"/>
        <w:rPr>
          <w:b/>
        </w:rPr>
      </w:pPr>
    </w:p>
    <w:sectPr w:rsidR="00AA0495" w:rsidRPr="00927C23" w:rsidSect="00646123">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CBC" w:rsidRDefault="00883CBC">
      <w:r>
        <w:separator/>
      </w:r>
    </w:p>
  </w:endnote>
  <w:endnote w:type="continuationSeparator" w:id="0">
    <w:p w:rsidR="00883CBC" w:rsidRDefault="0088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78" w:rsidRDefault="00031A78" w:rsidP="00D50548">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78" w:rsidRDefault="00031A7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CBC" w:rsidRDefault="00883CBC">
      <w:r>
        <w:separator/>
      </w:r>
    </w:p>
  </w:footnote>
  <w:footnote w:type="continuationSeparator" w:id="0">
    <w:p w:rsidR="00883CBC" w:rsidRDefault="00883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4A4"/>
    <w:multiLevelType w:val="multilevel"/>
    <w:tmpl w:val="AEF8CF70"/>
    <w:lvl w:ilvl="0">
      <w:start w:val="1"/>
      <w:numFmt w:val="decimal"/>
      <w:lvlText w:val="%1."/>
      <w:lvlJc w:val="left"/>
      <w:pPr>
        <w:ind w:left="4985" w:hanging="525"/>
      </w:pPr>
      <w:rPr>
        <w:rFonts w:hint="default"/>
      </w:rPr>
    </w:lvl>
    <w:lvl w:ilvl="1">
      <w:start w:val="1"/>
      <w:numFmt w:val="decimal"/>
      <w:lvlText w:val="%1.%2."/>
      <w:lvlJc w:val="left"/>
      <w:pPr>
        <w:ind w:left="5889" w:hanging="720"/>
      </w:pPr>
      <w:rPr>
        <w:rFonts w:hint="default"/>
      </w:rPr>
    </w:lvl>
    <w:lvl w:ilvl="2">
      <w:start w:val="1"/>
      <w:numFmt w:val="decimal"/>
      <w:lvlText w:val="%1.%2.%3."/>
      <w:lvlJc w:val="left"/>
      <w:pPr>
        <w:ind w:left="6598" w:hanging="720"/>
      </w:pPr>
      <w:rPr>
        <w:rFonts w:hint="default"/>
      </w:rPr>
    </w:lvl>
    <w:lvl w:ilvl="3">
      <w:start w:val="1"/>
      <w:numFmt w:val="decimal"/>
      <w:lvlText w:val="%1.%2.%3.%4."/>
      <w:lvlJc w:val="left"/>
      <w:pPr>
        <w:ind w:left="7667" w:hanging="1080"/>
      </w:pPr>
      <w:rPr>
        <w:rFonts w:hint="default"/>
      </w:rPr>
    </w:lvl>
    <w:lvl w:ilvl="4">
      <w:start w:val="1"/>
      <w:numFmt w:val="decimal"/>
      <w:lvlText w:val="%1.%2.%3.%4.%5."/>
      <w:lvlJc w:val="left"/>
      <w:pPr>
        <w:ind w:left="8376" w:hanging="1080"/>
      </w:pPr>
      <w:rPr>
        <w:rFonts w:hint="default"/>
      </w:rPr>
    </w:lvl>
    <w:lvl w:ilvl="5">
      <w:start w:val="1"/>
      <w:numFmt w:val="decimal"/>
      <w:lvlText w:val="%1.%2.%3.%4.%5.%6."/>
      <w:lvlJc w:val="left"/>
      <w:pPr>
        <w:ind w:left="9445" w:hanging="1440"/>
      </w:pPr>
      <w:rPr>
        <w:rFonts w:hint="default"/>
      </w:rPr>
    </w:lvl>
    <w:lvl w:ilvl="6">
      <w:start w:val="1"/>
      <w:numFmt w:val="decimal"/>
      <w:lvlText w:val="%1.%2.%3.%4.%5.%6.%7."/>
      <w:lvlJc w:val="left"/>
      <w:pPr>
        <w:ind w:left="10154" w:hanging="1440"/>
      </w:pPr>
      <w:rPr>
        <w:rFonts w:hint="default"/>
      </w:rPr>
    </w:lvl>
    <w:lvl w:ilvl="7">
      <w:start w:val="1"/>
      <w:numFmt w:val="decimal"/>
      <w:lvlText w:val="%1.%2.%3.%4.%5.%6.%7.%8."/>
      <w:lvlJc w:val="left"/>
      <w:pPr>
        <w:ind w:left="11223" w:hanging="1800"/>
      </w:pPr>
      <w:rPr>
        <w:rFonts w:hint="default"/>
      </w:rPr>
    </w:lvl>
    <w:lvl w:ilvl="8">
      <w:start w:val="1"/>
      <w:numFmt w:val="decimal"/>
      <w:lvlText w:val="%1.%2.%3.%4.%5.%6.%7.%8.%9."/>
      <w:lvlJc w:val="left"/>
      <w:pPr>
        <w:ind w:left="11932" w:hanging="1800"/>
      </w:pPr>
      <w:rPr>
        <w:rFonts w:hint="default"/>
      </w:rPr>
    </w:lvl>
  </w:abstractNum>
  <w:abstractNum w:abstractNumId="1" w15:restartNumberingAfterBreak="0">
    <w:nsid w:val="46A023E1"/>
    <w:multiLevelType w:val="hybridMultilevel"/>
    <w:tmpl w:val="C6FADA9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9D547F"/>
    <w:multiLevelType w:val="multilevel"/>
    <w:tmpl w:val="DDCEA3B2"/>
    <w:lvl w:ilvl="0">
      <w:start w:val="14"/>
      <w:numFmt w:val="decimal"/>
      <w:lvlText w:val="%1."/>
      <w:lvlJc w:val="left"/>
      <w:pPr>
        <w:ind w:left="720"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63701E4D"/>
    <w:multiLevelType w:val="hybridMultilevel"/>
    <w:tmpl w:val="09F20A5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10113E"/>
    <w:multiLevelType w:val="hybridMultilevel"/>
    <w:tmpl w:val="62BEB29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F8004F"/>
    <w:multiLevelType w:val="hybridMultilevel"/>
    <w:tmpl w:val="1D605ED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D7"/>
    <w:rsid w:val="00013821"/>
    <w:rsid w:val="00031A78"/>
    <w:rsid w:val="0003306B"/>
    <w:rsid w:val="00043406"/>
    <w:rsid w:val="000569D7"/>
    <w:rsid w:val="00086B23"/>
    <w:rsid w:val="000B001B"/>
    <w:rsid w:val="001262C9"/>
    <w:rsid w:val="00151CC5"/>
    <w:rsid w:val="001602B2"/>
    <w:rsid w:val="001F54D4"/>
    <w:rsid w:val="00235B71"/>
    <w:rsid w:val="0023746C"/>
    <w:rsid w:val="00242B4E"/>
    <w:rsid w:val="002E050A"/>
    <w:rsid w:val="003261F2"/>
    <w:rsid w:val="0033376A"/>
    <w:rsid w:val="00336C6C"/>
    <w:rsid w:val="00370CB5"/>
    <w:rsid w:val="0038247C"/>
    <w:rsid w:val="003B3EFA"/>
    <w:rsid w:val="003C4F26"/>
    <w:rsid w:val="003E69C9"/>
    <w:rsid w:val="004633FF"/>
    <w:rsid w:val="004A49A9"/>
    <w:rsid w:val="004D0D7D"/>
    <w:rsid w:val="00517825"/>
    <w:rsid w:val="00567DF2"/>
    <w:rsid w:val="00646123"/>
    <w:rsid w:val="00653DF6"/>
    <w:rsid w:val="0070270B"/>
    <w:rsid w:val="007E13E6"/>
    <w:rsid w:val="00883CBC"/>
    <w:rsid w:val="008D3626"/>
    <w:rsid w:val="008E7716"/>
    <w:rsid w:val="008F334E"/>
    <w:rsid w:val="00943915"/>
    <w:rsid w:val="009447A9"/>
    <w:rsid w:val="00995CB8"/>
    <w:rsid w:val="009B1F02"/>
    <w:rsid w:val="009C05BD"/>
    <w:rsid w:val="009E7482"/>
    <w:rsid w:val="00A25F3F"/>
    <w:rsid w:val="00A8320E"/>
    <w:rsid w:val="00AA0495"/>
    <w:rsid w:val="00AA4C8F"/>
    <w:rsid w:val="00B24C15"/>
    <w:rsid w:val="00B52706"/>
    <w:rsid w:val="00B67EAB"/>
    <w:rsid w:val="00BB46AA"/>
    <w:rsid w:val="00BC13AF"/>
    <w:rsid w:val="00BC3E9C"/>
    <w:rsid w:val="00C40AF3"/>
    <w:rsid w:val="00C65A8F"/>
    <w:rsid w:val="00CC76E8"/>
    <w:rsid w:val="00D043C9"/>
    <w:rsid w:val="00D06605"/>
    <w:rsid w:val="00D26288"/>
    <w:rsid w:val="00D3651F"/>
    <w:rsid w:val="00D50548"/>
    <w:rsid w:val="00D51C75"/>
    <w:rsid w:val="00E010D9"/>
    <w:rsid w:val="00E54CEA"/>
    <w:rsid w:val="00E90B2A"/>
    <w:rsid w:val="00EC2E5A"/>
    <w:rsid w:val="00EF6D1D"/>
    <w:rsid w:val="00F30437"/>
    <w:rsid w:val="00F35AF1"/>
    <w:rsid w:val="00F45371"/>
    <w:rsid w:val="00FA68CC"/>
    <w:rsid w:val="00FC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B5DB4-98BA-475F-BD85-0B0905E8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2C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69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569D7"/>
    <w:pPr>
      <w:spacing w:after="0" w:line="240" w:lineRule="auto"/>
    </w:pPr>
    <w:rPr>
      <w:rFonts w:ascii="Calibri" w:eastAsia="Times New Roman" w:hAnsi="Calibri" w:cs="Times New Roman"/>
      <w:lang w:eastAsia="ru-RU"/>
    </w:rPr>
  </w:style>
  <w:style w:type="paragraph" w:customStyle="1" w:styleId="21">
    <w:name w:val="Основной текст с отступом 21"/>
    <w:basedOn w:val="a"/>
    <w:rsid w:val="000569D7"/>
    <w:pPr>
      <w:ind w:left="1440" w:hanging="720"/>
      <w:jc w:val="both"/>
    </w:pPr>
  </w:style>
  <w:style w:type="paragraph" w:customStyle="1" w:styleId="22">
    <w:name w:val="Основной текст 22"/>
    <w:basedOn w:val="a"/>
    <w:rsid w:val="000569D7"/>
    <w:pPr>
      <w:spacing w:after="120" w:line="480" w:lineRule="auto"/>
    </w:pPr>
  </w:style>
  <w:style w:type="paragraph" w:styleId="a5">
    <w:name w:val="Body Text Indent"/>
    <w:basedOn w:val="a"/>
    <w:link w:val="a6"/>
    <w:rsid w:val="000569D7"/>
    <w:pPr>
      <w:suppressAutoHyphens w:val="0"/>
      <w:ind w:firstLine="360"/>
      <w:jc w:val="both"/>
    </w:pPr>
    <w:rPr>
      <w:lang w:eastAsia="ru-RU"/>
    </w:rPr>
  </w:style>
  <w:style w:type="character" w:customStyle="1" w:styleId="a6">
    <w:name w:val="Основной текст с отступом Знак"/>
    <w:basedOn w:val="a0"/>
    <w:link w:val="a5"/>
    <w:rsid w:val="000569D7"/>
    <w:rPr>
      <w:rFonts w:ascii="Times New Roman" w:eastAsia="Times New Roman" w:hAnsi="Times New Roman" w:cs="Times New Roman"/>
      <w:sz w:val="24"/>
      <w:szCs w:val="24"/>
      <w:lang w:eastAsia="ru-RU"/>
    </w:rPr>
  </w:style>
  <w:style w:type="paragraph" w:styleId="3">
    <w:name w:val="Body Text Indent 3"/>
    <w:basedOn w:val="a"/>
    <w:link w:val="30"/>
    <w:rsid w:val="000569D7"/>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0569D7"/>
    <w:rPr>
      <w:rFonts w:ascii="Times New Roman" w:eastAsia="Times New Roman" w:hAnsi="Times New Roman" w:cs="Times New Roman"/>
      <w:sz w:val="16"/>
      <w:szCs w:val="16"/>
      <w:lang w:eastAsia="ru-RU"/>
    </w:rPr>
  </w:style>
  <w:style w:type="paragraph" w:styleId="a7">
    <w:name w:val="Body Text"/>
    <w:basedOn w:val="a"/>
    <w:link w:val="a8"/>
    <w:rsid w:val="000569D7"/>
    <w:pPr>
      <w:spacing w:after="120"/>
    </w:pPr>
  </w:style>
  <w:style w:type="character" w:customStyle="1" w:styleId="a8">
    <w:name w:val="Основной текст Знак"/>
    <w:basedOn w:val="a0"/>
    <w:link w:val="a7"/>
    <w:rsid w:val="000569D7"/>
    <w:rPr>
      <w:rFonts w:ascii="Times New Roman" w:eastAsia="Times New Roman" w:hAnsi="Times New Roman" w:cs="Times New Roman"/>
      <w:sz w:val="24"/>
      <w:szCs w:val="24"/>
      <w:lang w:eastAsia="ar-SA"/>
    </w:rPr>
  </w:style>
  <w:style w:type="paragraph" w:styleId="a9">
    <w:name w:val="Title"/>
    <w:basedOn w:val="a"/>
    <w:next w:val="aa"/>
    <w:link w:val="ab"/>
    <w:uiPriority w:val="99"/>
    <w:qFormat/>
    <w:rsid w:val="000569D7"/>
    <w:pPr>
      <w:jc w:val="center"/>
    </w:pPr>
    <w:rPr>
      <w:b/>
      <w:bCs/>
    </w:rPr>
  </w:style>
  <w:style w:type="character" w:customStyle="1" w:styleId="ab">
    <w:name w:val="Название Знак"/>
    <w:basedOn w:val="a0"/>
    <w:link w:val="a9"/>
    <w:uiPriority w:val="99"/>
    <w:rsid w:val="000569D7"/>
    <w:rPr>
      <w:rFonts w:ascii="Times New Roman" w:eastAsia="Times New Roman" w:hAnsi="Times New Roman" w:cs="Times New Roman"/>
      <w:b/>
      <w:bCs/>
      <w:sz w:val="24"/>
      <w:szCs w:val="24"/>
      <w:lang w:eastAsia="ar-SA"/>
    </w:rPr>
  </w:style>
  <w:style w:type="paragraph" w:styleId="aa">
    <w:name w:val="Subtitle"/>
    <w:basedOn w:val="a"/>
    <w:next w:val="a"/>
    <w:link w:val="ac"/>
    <w:qFormat/>
    <w:rsid w:val="000569D7"/>
    <w:pPr>
      <w:suppressAutoHyphens w:val="0"/>
      <w:spacing w:after="60"/>
      <w:jc w:val="center"/>
      <w:outlineLvl w:val="1"/>
    </w:pPr>
    <w:rPr>
      <w:rFonts w:ascii="Cambria" w:hAnsi="Cambria"/>
      <w:lang w:eastAsia="ru-RU"/>
    </w:rPr>
  </w:style>
  <w:style w:type="character" w:customStyle="1" w:styleId="ac">
    <w:name w:val="Подзаголовок Знак"/>
    <w:basedOn w:val="a0"/>
    <w:link w:val="aa"/>
    <w:rsid w:val="000569D7"/>
    <w:rPr>
      <w:rFonts w:ascii="Cambria" w:eastAsia="Times New Roman" w:hAnsi="Cambria" w:cs="Times New Roman"/>
      <w:sz w:val="24"/>
      <w:szCs w:val="24"/>
      <w:lang w:eastAsia="ru-RU"/>
    </w:rPr>
  </w:style>
  <w:style w:type="paragraph" w:customStyle="1" w:styleId="31">
    <w:name w:val="Основной текст с отступом 31"/>
    <w:basedOn w:val="a"/>
    <w:rsid w:val="000569D7"/>
    <w:pPr>
      <w:ind w:left="5580" w:hanging="5220"/>
      <w:jc w:val="both"/>
    </w:pPr>
    <w:rPr>
      <w:b/>
      <w:bCs/>
    </w:rPr>
  </w:style>
  <w:style w:type="paragraph" w:customStyle="1" w:styleId="210">
    <w:name w:val="Основной текст 21"/>
    <w:basedOn w:val="a"/>
    <w:rsid w:val="000569D7"/>
    <w:pPr>
      <w:jc w:val="both"/>
    </w:pPr>
    <w:rPr>
      <w:rFonts w:ascii="Courier New" w:hAnsi="Courier New"/>
      <w:szCs w:val="20"/>
    </w:rPr>
  </w:style>
  <w:style w:type="paragraph" w:styleId="ad">
    <w:name w:val="List Paragraph"/>
    <w:basedOn w:val="a"/>
    <w:link w:val="ae"/>
    <w:uiPriority w:val="34"/>
    <w:qFormat/>
    <w:rsid w:val="000569D7"/>
    <w:pPr>
      <w:suppressAutoHyphens w:val="0"/>
      <w:ind w:left="708"/>
    </w:pPr>
    <w:rPr>
      <w:lang w:eastAsia="ru-RU"/>
    </w:rPr>
  </w:style>
  <w:style w:type="paragraph" w:styleId="af">
    <w:name w:val="footer"/>
    <w:basedOn w:val="a"/>
    <w:link w:val="af0"/>
    <w:uiPriority w:val="99"/>
    <w:rsid w:val="000569D7"/>
    <w:pPr>
      <w:tabs>
        <w:tab w:val="center" w:pos="4677"/>
        <w:tab w:val="right" w:pos="9355"/>
      </w:tabs>
      <w:suppressAutoHyphens w:val="0"/>
    </w:pPr>
    <w:rPr>
      <w:lang w:eastAsia="ru-RU"/>
    </w:rPr>
  </w:style>
  <w:style w:type="character" w:customStyle="1" w:styleId="af0">
    <w:name w:val="Нижний колонтитул Знак"/>
    <w:basedOn w:val="a0"/>
    <w:link w:val="af"/>
    <w:uiPriority w:val="99"/>
    <w:rsid w:val="000569D7"/>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rsid w:val="000569D7"/>
    <w:rPr>
      <w:rFonts w:ascii="Calibri" w:hAnsi="Calibri"/>
    </w:rPr>
  </w:style>
  <w:style w:type="paragraph" w:styleId="20">
    <w:name w:val="Body Text Indent 2"/>
    <w:basedOn w:val="a"/>
    <w:link w:val="2"/>
    <w:unhideWhenUsed/>
    <w:rsid w:val="000569D7"/>
    <w:pPr>
      <w:suppressAutoHyphens w:val="0"/>
      <w:spacing w:after="120" w:line="480" w:lineRule="auto"/>
      <w:ind w:left="283"/>
    </w:pPr>
    <w:rPr>
      <w:rFonts w:ascii="Calibri" w:eastAsiaTheme="minorHAnsi" w:hAnsi="Calibri" w:cstheme="minorBidi"/>
      <w:sz w:val="22"/>
      <w:szCs w:val="22"/>
      <w:lang w:eastAsia="en-US"/>
    </w:rPr>
  </w:style>
  <w:style w:type="character" w:customStyle="1" w:styleId="211">
    <w:name w:val="Основной текст с отступом 2 Знак1"/>
    <w:basedOn w:val="a0"/>
    <w:uiPriority w:val="99"/>
    <w:semiHidden/>
    <w:rsid w:val="000569D7"/>
    <w:rPr>
      <w:rFonts w:ascii="Times New Roman" w:eastAsia="Times New Roman" w:hAnsi="Times New Roman" w:cs="Times New Roman"/>
      <w:sz w:val="24"/>
      <w:szCs w:val="24"/>
      <w:lang w:eastAsia="ar-SA"/>
    </w:rPr>
  </w:style>
  <w:style w:type="character" w:customStyle="1" w:styleId="ae">
    <w:name w:val="Абзац списка Знак"/>
    <w:link w:val="ad"/>
    <w:uiPriority w:val="34"/>
    <w:locked/>
    <w:rsid w:val="000569D7"/>
    <w:rPr>
      <w:rFonts w:ascii="Times New Roman" w:eastAsia="Times New Roman" w:hAnsi="Times New Roman" w:cs="Times New Roman"/>
      <w:sz w:val="24"/>
      <w:szCs w:val="24"/>
      <w:lang w:eastAsia="ru-RU"/>
    </w:rPr>
  </w:style>
  <w:style w:type="character" w:customStyle="1" w:styleId="blk">
    <w:name w:val="blk"/>
    <w:basedOn w:val="a0"/>
    <w:rsid w:val="000569D7"/>
  </w:style>
  <w:style w:type="paragraph" w:customStyle="1" w:styleId="1">
    <w:name w:val="Обычный1"/>
    <w:link w:val="10"/>
    <w:rsid w:val="00D043C9"/>
    <w:pPr>
      <w:spacing w:after="0" w:line="240" w:lineRule="auto"/>
      <w:jc w:val="both"/>
    </w:pPr>
    <w:rPr>
      <w:rFonts w:ascii="TimesET" w:eastAsia="Times New Roman" w:hAnsi="TimesET" w:cs="Times New Roman"/>
      <w:sz w:val="24"/>
      <w:lang w:eastAsia="ru-RU"/>
    </w:rPr>
  </w:style>
  <w:style w:type="character" w:customStyle="1" w:styleId="10">
    <w:name w:val="Обычный1 Знак"/>
    <w:link w:val="1"/>
    <w:locked/>
    <w:rsid w:val="00D043C9"/>
    <w:rPr>
      <w:rFonts w:ascii="TimesET" w:eastAsia="Times New Roman" w:hAnsi="TimesET" w:cs="Times New Roman"/>
      <w:sz w:val="24"/>
      <w:lang w:eastAsia="ru-RU"/>
    </w:rPr>
  </w:style>
  <w:style w:type="character" w:styleId="af1">
    <w:name w:val="Emphasis"/>
    <w:uiPriority w:val="20"/>
    <w:qFormat/>
    <w:rsid w:val="00F45371"/>
    <w:rPr>
      <w:i/>
      <w:iCs/>
    </w:rPr>
  </w:style>
  <w:style w:type="paragraph" w:customStyle="1" w:styleId="Standard">
    <w:name w:val="Standard"/>
    <w:rsid w:val="00D0660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2F0B-CBE7-4F81-90FB-4F619E55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4163</Words>
  <Characters>23733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ОТС</dc:creator>
  <cp:lastModifiedBy>Нургалиев</cp:lastModifiedBy>
  <cp:revision>4</cp:revision>
  <dcterms:created xsi:type="dcterms:W3CDTF">2021-07-26T10:19:00Z</dcterms:created>
  <dcterms:modified xsi:type="dcterms:W3CDTF">2021-07-26T11:27:00Z</dcterms:modified>
</cp:coreProperties>
</file>