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69" w:rsidRPr="00260969" w:rsidRDefault="00260969" w:rsidP="00260969">
      <w:pPr>
        <w:jc w:val="center"/>
      </w:pPr>
      <w:r w:rsidRPr="00260969">
        <w:t xml:space="preserve">Муниципальное автономное дошкольное образовательное учреждение </w:t>
      </w:r>
    </w:p>
    <w:p w:rsidR="00260969" w:rsidRPr="00260969" w:rsidRDefault="00260969" w:rsidP="00260969">
      <w:pPr>
        <w:jc w:val="center"/>
      </w:pPr>
      <w:r w:rsidRPr="00260969">
        <w:t>городского округа Саранск «Детский сад №18»</w:t>
      </w:r>
    </w:p>
    <w:p w:rsidR="00260969" w:rsidRPr="00260969" w:rsidRDefault="00260969" w:rsidP="00260969">
      <w:pPr>
        <w:jc w:val="center"/>
        <w:rPr>
          <w:b/>
        </w:rPr>
      </w:pPr>
      <w:r w:rsidRPr="00260969">
        <w:rPr>
          <w:b/>
        </w:rPr>
        <w:t xml:space="preserve">430028, </w:t>
      </w:r>
      <w:proofErr w:type="spellStart"/>
      <w:r w:rsidRPr="00260969">
        <w:rPr>
          <w:b/>
        </w:rPr>
        <w:t>г</w:t>
      </w:r>
      <w:proofErr w:type="gramStart"/>
      <w:r w:rsidRPr="00260969">
        <w:rPr>
          <w:b/>
        </w:rPr>
        <w:t>.С</w:t>
      </w:r>
      <w:proofErr w:type="gramEnd"/>
      <w:r w:rsidRPr="00260969">
        <w:rPr>
          <w:b/>
        </w:rPr>
        <w:t>аранск</w:t>
      </w:r>
      <w:proofErr w:type="spellEnd"/>
      <w:r w:rsidRPr="00260969">
        <w:rPr>
          <w:b/>
        </w:rPr>
        <w:t>, ул. Веселовского д. 55</w:t>
      </w:r>
      <w:r w:rsidRPr="00260969">
        <w:rPr>
          <w:b/>
        </w:rPr>
        <w:t>, 73-12-63</w:t>
      </w:r>
    </w:p>
    <w:p w:rsidR="00260969" w:rsidRDefault="00260969" w:rsidP="00260969"/>
    <w:p w:rsidR="00260969" w:rsidRDefault="00260969" w:rsidP="00260969">
      <w:pPr>
        <w:jc w:val="center"/>
        <w:rPr>
          <w:b/>
        </w:rPr>
      </w:pPr>
      <w:bookmarkStart w:id="0" w:name="_GoBack"/>
      <w:r w:rsidRPr="00260969">
        <w:rPr>
          <w:b/>
        </w:rPr>
        <w:t>Ответ на з</w:t>
      </w:r>
      <w:r w:rsidRPr="00260969">
        <w:rPr>
          <w:b/>
        </w:rPr>
        <w:t>апрос на разъяснение требований подпункта 5 п.24, подпункта 2 п.22 информационной карты аукциона</w:t>
      </w:r>
    </w:p>
    <w:p w:rsidR="00260969" w:rsidRPr="00260969" w:rsidRDefault="00260969" w:rsidP="00260969">
      <w:pPr>
        <w:jc w:val="center"/>
        <w:rPr>
          <w:b/>
        </w:rPr>
      </w:pPr>
    </w:p>
    <w:bookmarkEnd w:id="0"/>
    <w:p w:rsidR="00260969" w:rsidRDefault="00260969" w:rsidP="00260969">
      <w:proofErr w:type="gramStart"/>
      <w:r>
        <w:t>(</w:t>
      </w:r>
      <w:r>
        <w:t>Изучив документацию электронного аукциона номер процедуры AAA4521001EA (реестровый номер ЕИС 32110563176) от 17 августа 2021г. размещенного на ЭТП «Регион», просим разъяснить подпункта 5 п.24, подпункта 2 п.22 информационной карты аукциона, а именно наличие свидетельства СРО.</w:t>
      </w:r>
      <w:proofErr w:type="gramEnd"/>
      <w:r>
        <w:br/>
      </w:r>
      <w:proofErr w:type="gramStart"/>
      <w:r>
        <w:t>Согласно приказа</w:t>
      </w:r>
      <w:proofErr w:type="gramEnd"/>
      <w:r>
        <w:t xml:space="preserve"> </w:t>
      </w:r>
      <w:proofErr w:type="spellStart"/>
      <w:r>
        <w:t>Минрегиона</w:t>
      </w:r>
      <w:proofErr w:type="spellEnd"/>
      <w:r>
        <w:t xml:space="preserve">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Свидетельство СРО необходимо на выполнение </w:t>
      </w:r>
      <w:proofErr w:type="gramStart"/>
      <w:r>
        <w:t>работ</w:t>
      </w:r>
      <w:proofErr w:type="gramEnd"/>
      <w:r>
        <w:t xml:space="preserve"> которые указаны в п.13 «Устройство кровель» данного приказа, однако данные виды работ обозначены знаком «*», что говорит нам о том, что свидетельство СРО необходимо нам для проведения данных работ на объектах указанных в статье 48.1 </w:t>
      </w:r>
      <w:proofErr w:type="spellStart"/>
      <w:r>
        <w:t>ГрК</w:t>
      </w:r>
      <w:proofErr w:type="spellEnd"/>
      <w:r>
        <w:t xml:space="preserve"> РФ «</w:t>
      </w:r>
      <w:proofErr w:type="spellStart"/>
      <w:r>
        <w:t>Особоопасные</w:t>
      </w:r>
      <w:proofErr w:type="spellEnd"/>
      <w:r>
        <w:t xml:space="preserve">, технически сложные и уникальные объекты». Изучив статью 48.1 </w:t>
      </w:r>
      <w:proofErr w:type="spellStart"/>
      <w:r>
        <w:t>ГрК</w:t>
      </w:r>
      <w:proofErr w:type="spellEnd"/>
      <w:r>
        <w:t xml:space="preserve"> РФ можем сделать вывод, что Муниципальное автономное дошкольное </w:t>
      </w:r>
      <w:proofErr w:type="spellStart"/>
      <w:proofErr w:type="gramStart"/>
      <w:r>
        <w:t>образо-вательное</w:t>
      </w:r>
      <w:proofErr w:type="spellEnd"/>
      <w:proofErr w:type="gramEnd"/>
      <w:r>
        <w:t xml:space="preserve"> учреждение </w:t>
      </w:r>
      <w:proofErr w:type="spellStart"/>
      <w:r>
        <w:t>г.о</w:t>
      </w:r>
      <w:proofErr w:type="spellEnd"/>
      <w:r>
        <w:t>. Саранск «Детский сад №18» к таким объектам не относится.</w:t>
      </w:r>
      <w:r>
        <w:br/>
        <w:t xml:space="preserve">Согласно п.2.1 статьи 52 </w:t>
      </w:r>
      <w:proofErr w:type="spellStart"/>
      <w:r>
        <w:t>ГрК</w:t>
      </w:r>
      <w:proofErr w:type="spellEnd"/>
      <w:r>
        <w:t xml:space="preserve"> РФ наличие свидетельства СРО не </w:t>
      </w:r>
      <w:proofErr w:type="gramStart"/>
      <w:r>
        <w:t>требуется</w:t>
      </w:r>
      <w:proofErr w:type="gramEnd"/>
      <w:r>
        <w:t xml:space="preserve"> в случае если размер обязательств по договору не превышает трех миллионов рублей. НМЦК по данному аукциону составляет 699 277 (шестьсот девяносто девять тысяч двести семьдесят семь) рублей 00 копеек, что не превышает трех миллионов рублей, соответственно наличие лицензии СРО не требуется.</w:t>
      </w:r>
      <w:r>
        <w:br/>
      </w:r>
      <w:proofErr w:type="gramStart"/>
      <w:r>
        <w:t>На основании вышеизложенного просим, Вас, дать разъяснение по аукционной документации, а в случае ошибочно указанных требований подпункта 5 п.24, подпункта 2 п.22 информационной карты аукциона, внести изменения в документацию электронного аукциона и убрать данное требование.</w:t>
      </w:r>
      <w:r>
        <w:t>)</w:t>
      </w:r>
      <w:proofErr w:type="gramEnd"/>
    </w:p>
    <w:p w:rsidR="00260969" w:rsidRDefault="00260969" w:rsidP="00260969">
      <w:pPr>
        <w:jc w:val="center"/>
        <w:rPr>
          <w:sz w:val="28"/>
          <w:szCs w:val="28"/>
        </w:rPr>
      </w:pPr>
    </w:p>
    <w:p w:rsidR="00260969" w:rsidRPr="00260969" w:rsidRDefault="00260969" w:rsidP="00260969">
      <w:pPr>
        <w:rPr>
          <w:sz w:val="28"/>
          <w:szCs w:val="28"/>
        </w:rPr>
      </w:pPr>
    </w:p>
    <w:p w:rsidR="00260969" w:rsidRDefault="00260969" w:rsidP="00260969">
      <w:pPr>
        <w:rPr>
          <w:sz w:val="28"/>
          <w:szCs w:val="28"/>
        </w:rPr>
      </w:pPr>
    </w:p>
    <w:p w:rsidR="00260969" w:rsidRPr="00260969" w:rsidRDefault="00260969" w:rsidP="00260969">
      <w:pPr>
        <w:rPr>
          <w:sz w:val="28"/>
          <w:szCs w:val="28"/>
        </w:rPr>
      </w:pPr>
      <w:r>
        <w:rPr>
          <w:sz w:val="28"/>
          <w:szCs w:val="28"/>
        </w:rPr>
        <w:t>В соответствии с поступившим запросом от 30.08.2021г.  в аукционную  документацию о закупке внесены соответствующие изменения.</w:t>
      </w:r>
    </w:p>
    <w:sectPr w:rsidR="00260969" w:rsidRPr="00260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C4"/>
    <w:rsid w:val="00023BE9"/>
    <w:rsid w:val="00260969"/>
    <w:rsid w:val="009B3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9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9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944031">
      <w:bodyDiv w:val="1"/>
      <w:marLeft w:val="0"/>
      <w:marRight w:val="0"/>
      <w:marTop w:val="0"/>
      <w:marBottom w:val="0"/>
      <w:divBdr>
        <w:top w:val="none" w:sz="0" w:space="0" w:color="auto"/>
        <w:left w:val="none" w:sz="0" w:space="0" w:color="auto"/>
        <w:bottom w:val="none" w:sz="0" w:space="0" w:color="auto"/>
        <w:right w:val="none" w:sz="0" w:space="0" w:color="auto"/>
      </w:divBdr>
      <w:divsChild>
        <w:div w:id="1230921839">
          <w:marLeft w:val="0"/>
          <w:marRight w:val="0"/>
          <w:marTop w:val="0"/>
          <w:marBottom w:val="0"/>
          <w:divBdr>
            <w:top w:val="none" w:sz="0" w:space="0" w:color="auto"/>
            <w:left w:val="none" w:sz="0" w:space="0" w:color="auto"/>
            <w:bottom w:val="none" w:sz="0" w:space="0" w:color="auto"/>
            <w:right w:val="none" w:sz="0" w:space="0" w:color="auto"/>
          </w:divBdr>
          <w:divsChild>
            <w:div w:id="423186219">
              <w:marLeft w:val="0"/>
              <w:marRight w:val="0"/>
              <w:marTop w:val="0"/>
              <w:marBottom w:val="0"/>
              <w:divBdr>
                <w:top w:val="none" w:sz="0" w:space="0" w:color="auto"/>
                <w:left w:val="none" w:sz="0" w:space="0" w:color="auto"/>
                <w:bottom w:val="none" w:sz="0" w:space="0" w:color="auto"/>
                <w:right w:val="none" w:sz="0" w:space="0" w:color="auto"/>
              </w:divBdr>
            </w:div>
          </w:divsChild>
        </w:div>
        <w:div w:id="1851992246">
          <w:marLeft w:val="0"/>
          <w:marRight w:val="0"/>
          <w:marTop w:val="0"/>
          <w:marBottom w:val="0"/>
          <w:divBdr>
            <w:top w:val="none" w:sz="0" w:space="0" w:color="auto"/>
            <w:left w:val="none" w:sz="0" w:space="0" w:color="auto"/>
            <w:bottom w:val="none" w:sz="0" w:space="0" w:color="auto"/>
            <w:right w:val="none" w:sz="0" w:space="0" w:color="auto"/>
          </w:divBdr>
          <w:divsChild>
            <w:div w:id="922225025">
              <w:marLeft w:val="0"/>
              <w:marRight w:val="0"/>
              <w:marTop w:val="0"/>
              <w:marBottom w:val="0"/>
              <w:divBdr>
                <w:top w:val="none" w:sz="0" w:space="0" w:color="auto"/>
                <w:left w:val="none" w:sz="0" w:space="0" w:color="auto"/>
                <w:bottom w:val="none" w:sz="0" w:space="0" w:color="auto"/>
                <w:right w:val="none" w:sz="0" w:space="0" w:color="auto"/>
              </w:divBdr>
            </w:div>
            <w:div w:id="7530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бухгалтер</dc:creator>
  <cp:keywords/>
  <dc:description/>
  <cp:lastModifiedBy>Главный бухгалтер</cp:lastModifiedBy>
  <cp:revision>2</cp:revision>
  <dcterms:created xsi:type="dcterms:W3CDTF">2021-08-30T09:40:00Z</dcterms:created>
  <dcterms:modified xsi:type="dcterms:W3CDTF">2021-08-30T09:48:00Z</dcterms:modified>
</cp:coreProperties>
</file>