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AB" w:rsidRDefault="00DE570E" w:rsidP="00DE570E">
      <w:pPr>
        <w:spacing w:after="0" w:line="276" w:lineRule="auto"/>
        <w:ind w:right="-115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570E">
        <w:rPr>
          <w:rFonts w:ascii="Times New Roman" w:hAnsi="Times New Roman" w:cs="Times New Roman"/>
          <w:bCs/>
          <w:sz w:val="24"/>
          <w:szCs w:val="24"/>
          <w:lang w:eastAsia="ar-SA"/>
        </w:rPr>
        <w:t>Приложение</w:t>
      </w:r>
      <w:r w:rsidR="00237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1</w:t>
      </w:r>
      <w:r w:rsidRPr="00DE57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 </w:t>
      </w:r>
      <w:r w:rsidR="00724E7E">
        <w:rPr>
          <w:rFonts w:ascii="Times New Roman" w:hAnsi="Times New Roman" w:cs="Times New Roman"/>
          <w:bCs/>
          <w:sz w:val="24"/>
          <w:szCs w:val="24"/>
          <w:lang w:eastAsia="ar-SA"/>
        </w:rPr>
        <w:t>Извещению</w:t>
      </w:r>
    </w:p>
    <w:p w:rsidR="00746767" w:rsidRDefault="00746767" w:rsidP="00DE570E">
      <w:pPr>
        <w:spacing w:after="0" w:line="276" w:lineRule="auto"/>
        <w:ind w:right="-115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8774F" w:rsidRPr="0058774F" w:rsidRDefault="0058774F" w:rsidP="00587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4F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Общие сведения</w:t>
      </w:r>
    </w:p>
    <w:p w:rsidR="0058774F" w:rsidRPr="0058774F" w:rsidRDefault="0058774F" w:rsidP="00CF7A3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774F">
        <w:rPr>
          <w:rFonts w:ascii="Times New Roman" w:hAnsi="Times New Roman" w:cs="Times New Roman"/>
          <w:sz w:val="24"/>
          <w:szCs w:val="24"/>
        </w:rPr>
        <w:t xml:space="preserve">В ходе исполнения договора необходимо оказать услуги по созданию системы защиты информации в Государственном автономном учреждении Саратовской области «Комплексный центр социального обслуживания населения </w:t>
      </w:r>
      <w:proofErr w:type="spellStart"/>
      <w:r w:rsidR="00724E7E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района»  (далее – ГАУ СО КЦСОН </w:t>
      </w:r>
      <w:proofErr w:type="spellStart"/>
      <w:r w:rsidR="00724E7E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района), а также провести аттестацию автоматизированных рабочих мест входящих в состав информационных систем (- далее ИС), обрабатывающих конфиденциальную информацию (персональные данные) и функционирующих в ГАУ СО КЦСОН </w:t>
      </w:r>
      <w:proofErr w:type="spellStart"/>
      <w:r w:rsidR="00724E7E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района, по требованиям безопасности информации.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Перечень объектов информатизации и состав ИС, обрабатывающих конфиденциальную информацию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Услуги оказываются для трех информационных систем:</w:t>
      </w:r>
    </w:p>
    <w:p w:rsidR="0058774F" w:rsidRPr="0058774F" w:rsidRDefault="0058774F" w:rsidP="0058774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Автоматизированная информационная система «Электронный социальный регистр населения» (АИС «ЭСРН») в составе </w:t>
      </w:r>
      <w:r w:rsidR="00F77A22">
        <w:rPr>
          <w:rFonts w:ascii="Times New Roman" w:hAnsi="Times New Roman" w:cs="Times New Roman"/>
          <w:sz w:val="24"/>
          <w:szCs w:val="24"/>
        </w:rPr>
        <w:t>5</w:t>
      </w:r>
      <w:r w:rsidRPr="0058774F">
        <w:rPr>
          <w:rFonts w:ascii="Times New Roman" w:hAnsi="Times New Roman" w:cs="Times New Roman"/>
          <w:sz w:val="24"/>
          <w:szCs w:val="24"/>
        </w:rPr>
        <w:t xml:space="preserve"> АРМ.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Все компоненты размещаются по адресу: </w:t>
      </w:r>
      <w:r w:rsidR="00931C70">
        <w:rPr>
          <w:rFonts w:ascii="Times New Roman" w:hAnsi="Times New Roman" w:cs="Times New Roman"/>
          <w:sz w:val="24"/>
          <w:szCs w:val="24"/>
        </w:rPr>
        <w:t>413235</w:t>
      </w:r>
      <w:r w:rsidRPr="0058774F">
        <w:rPr>
          <w:rFonts w:ascii="Times New Roman" w:hAnsi="Times New Roman" w:cs="Times New Roman"/>
          <w:sz w:val="24"/>
          <w:szCs w:val="24"/>
        </w:rPr>
        <w:t xml:space="preserve">, Саратовская область, г. </w:t>
      </w:r>
      <w:r w:rsidR="00931C70">
        <w:rPr>
          <w:rFonts w:ascii="Times New Roman" w:hAnsi="Times New Roman" w:cs="Times New Roman"/>
          <w:sz w:val="24"/>
          <w:szCs w:val="24"/>
        </w:rPr>
        <w:t>Красный Кут</w:t>
      </w:r>
      <w:r w:rsidRPr="005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931C70">
        <w:rPr>
          <w:rFonts w:ascii="Times New Roman" w:hAnsi="Times New Roman" w:cs="Times New Roman"/>
          <w:sz w:val="24"/>
          <w:szCs w:val="24"/>
        </w:rPr>
        <w:t>Садовая</w:t>
      </w:r>
      <w:r w:rsidRPr="0058774F">
        <w:rPr>
          <w:rFonts w:ascii="Times New Roman" w:hAnsi="Times New Roman" w:cs="Times New Roman"/>
          <w:sz w:val="24"/>
          <w:szCs w:val="24"/>
        </w:rPr>
        <w:t xml:space="preserve">, дом </w:t>
      </w:r>
      <w:r w:rsidR="00931C70">
        <w:rPr>
          <w:rFonts w:ascii="Times New Roman" w:hAnsi="Times New Roman" w:cs="Times New Roman"/>
          <w:sz w:val="24"/>
          <w:szCs w:val="24"/>
        </w:rPr>
        <w:t>2</w:t>
      </w:r>
    </w:p>
    <w:p w:rsidR="0058774F" w:rsidRPr="0058774F" w:rsidRDefault="0058774F" w:rsidP="0058774F">
      <w:pPr>
        <w:keepNext/>
        <w:keepLine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58774F">
        <w:rPr>
          <w:rFonts w:ascii="Times New Roman" w:eastAsia="DejaVu Sans" w:hAnsi="Times New Roman" w:cs="Times New Roman"/>
          <w:sz w:val="24"/>
          <w:szCs w:val="24"/>
        </w:rPr>
        <w:t xml:space="preserve">В информационных системах обрабатываются </w:t>
      </w:r>
      <w:r w:rsidR="00931C70">
        <w:rPr>
          <w:rFonts w:ascii="Times New Roman" w:eastAsia="DejaVu Sans" w:hAnsi="Times New Roman" w:cs="Times New Roman"/>
          <w:sz w:val="24"/>
          <w:szCs w:val="24"/>
        </w:rPr>
        <w:t>персональные данные</w:t>
      </w:r>
      <w:r w:rsidRPr="0058774F">
        <w:rPr>
          <w:rFonts w:ascii="Times New Roman" w:eastAsia="DejaVu Sans" w:hAnsi="Times New Roman" w:cs="Times New Roman"/>
          <w:sz w:val="24"/>
          <w:szCs w:val="24"/>
        </w:rPr>
        <w:t xml:space="preserve"> граждан Российской Федерации. Режим обработки персональных данных в ИС – многопользовательский.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на основании которых оказываются услуги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Федеральный закон РФ от 27 июля 2006 г. №152-ФЗ «О персональных данных».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Федеральный закон РФ от 27 июля 2006г. № 149-ФЗ «Об информации, информационных технологиях и о защите информации».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Федеральный закон РФ от 04 мая 2011 года № 99-ФЗ «О лицензировании отдельных видов деятельности».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Требования к защите персональных данных при их обработке в информационных системах персональных данных (утверждены постановлением Правительства Российской Федерации от 1 ноября 2012 г. № 1119).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Положение об особенностях обработки персональных данных, осуществляемой без использования средств автоматизации (утверждены постановлением Правительства Российской Федерации от 15 сентября 2008 г. № 687).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Требования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 (утверждены Постановлением Правительства Российской Федерации от 6 июля 2015 г. № 676).</w:t>
      </w:r>
    </w:p>
    <w:p w:rsid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(утверждены приказом ФСТЭК России от 18 февраля 2013 г. № 21).</w:t>
      </w:r>
    </w:p>
    <w:p w:rsidR="00E63A0C" w:rsidRPr="0058774F" w:rsidRDefault="00E63A0C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ФСБ России от 09 февраля 2005 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</w:t>
      </w:r>
      <w:r w:rsidR="004B51D3">
        <w:rPr>
          <w:rFonts w:ascii="Times New Roman" w:hAnsi="Times New Roman" w:cs="Times New Roman"/>
          <w:sz w:val="24"/>
          <w:szCs w:val="24"/>
        </w:rPr>
        <w:t>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74F">
        <w:rPr>
          <w:rFonts w:ascii="Times New Roman" w:hAnsi="Times New Roman" w:cs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(утверждены приказом Федеральной службы безопасности Российской Федерации от 10 июля 2014 года № 378).</w:t>
      </w:r>
      <w:proofErr w:type="gramEnd"/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 (утверждены приказом ФСТЭК России от 11 февраля 2013 г. № 17).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Методический документ. Меры защиты информации в государственных информационных системах (утвержден ФСТЭК России 11 февраля 2014 г.).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ГОСТ РО 0043-003-2012 «Защита информации. Аттестация объектов информатизации. Общие положения»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ГОСТ РО 0043-004-2012 «Защита информации. Аттестация объектов информатизации. Программа и методики аттестационных испытаний»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50922-2006 «Защита информации. Основные термины и определения»</w:t>
      </w:r>
    </w:p>
    <w:p w:rsidR="0058774F" w:rsidRPr="0058774F" w:rsidRDefault="0058774F" w:rsidP="0058774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Методические документы. Профили средств защиты информации.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ФСТЭК России 2012-2017гг.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 xml:space="preserve">Цели оказания услуг 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Целями оказания услуг являются:</w:t>
      </w:r>
    </w:p>
    <w:p w:rsidR="0058774F" w:rsidRPr="0058774F" w:rsidRDefault="0058774F" w:rsidP="0058774F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выполнение требований Федерального закона от 27 июля 2006 г. №152-ФЗ «О персональных данных»;</w:t>
      </w:r>
    </w:p>
    <w:p w:rsidR="0058774F" w:rsidRPr="0058774F" w:rsidRDefault="0058774F" w:rsidP="0058774F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выполнение требований Федерального закона от 27.07.2006 № 149-ФЗ «Об информации, информационных технологиях и о защите информации»;</w:t>
      </w:r>
    </w:p>
    <w:p w:rsidR="0058774F" w:rsidRPr="0058774F" w:rsidRDefault="0058774F" w:rsidP="0058774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выполнение требований иных нормативно-правовых актов Российской Федерации, документов ФСТЭК и ФСБ России, регламентирующих вопросы защиты персональных данных и иной конфиденциальной информации;</w:t>
      </w:r>
    </w:p>
    <w:p w:rsidR="0058774F" w:rsidRPr="0058774F" w:rsidRDefault="0058774F" w:rsidP="0058774F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обеспечение конфиденциальности, целостности и доступности, обрабатываемой в ИС ГАУ СО КЦСОН </w:t>
      </w:r>
      <w:proofErr w:type="spellStart"/>
      <w:r w:rsidR="00931C7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 информации;</w:t>
      </w:r>
    </w:p>
    <w:p w:rsidR="0058774F" w:rsidRPr="0058774F" w:rsidRDefault="0058774F" w:rsidP="0058774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74F">
        <w:rPr>
          <w:rFonts w:ascii="Times New Roman" w:hAnsi="Times New Roman" w:cs="Times New Roman"/>
          <w:sz w:val="24"/>
          <w:szCs w:val="24"/>
        </w:rPr>
        <w:t>исключение несанкционированного, в том числе случайного, доступа к персональным данным, результатом которого может стать хищение, утрата, утечка, уничтожение, изменение, блокирование, копирование, распространение персональных данных;</w:t>
      </w:r>
      <w:proofErr w:type="gramEnd"/>
    </w:p>
    <w:p w:rsidR="0058774F" w:rsidRPr="0058774F" w:rsidRDefault="0058774F" w:rsidP="0058774F">
      <w:pPr>
        <w:numPr>
          <w:ilvl w:val="0"/>
          <w:numId w:val="2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защита прав и законных интересов субъектов, чьи персональные данные обрабатываются в ИС ГАУ СО КЦСОН </w:t>
      </w:r>
      <w:proofErr w:type="spellStart"/>
      <w:r w:rsidR="00931C7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Требования к порядку оказания услуг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Оказание услуг должно производиться этапами в следующем порядке:</w:t>
      </w:r>
    </w:p>
    <w:p w:rsidR="0058774F" w:rsidRPr="0058774F" w:rsidRDefault="0058774F" w:rsidP="0058774F">
      <w:pPr>
        <w:numPr>
          <w:ilvl w:val="0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Проведение предварительного анализа процессов обработки конфиденциальной информации и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 xml:space="preserve"> в ГАУ СО КЦСОН </w:t>
      </w:r>
      <w:proofErr w:type="spellStart"/>
      <w:r w:rsidR="00931C7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района. Цель выполнения этапа – определение текущего состояния выполнения Заказчиком требований законодательства по защите конфиденциальной информации и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 xml:space="preserve">, определение состава технических и программных средств, функционирующих в ИС. Определение функционирующих средств защиты </w:t>
      </w:r>
      <w:r w:rsidRPr="0058774F">
        <w:rPr>
          <w:rFonts w:ascii="Times New Roman" w:hAnsi="Times New Roman" w:cs="Times New Roman"/>
          <w:sz w:val="24"/>
          <w:szCs w:val="24"/>
        </w:rPr>
        <w:lastRenderedPageBreak/>
        <w:t>информации, их настроек и иных мер и методов, применяемых в целях обеспечения информационной безопасности.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Определение состава защищаемой информации, а также перечня обрабатываемых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 xml:space="preserve">, целей и сроков обработки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 xml:space="preserve">, категорий обрабатываемых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>, подразделений и должностных лиц, допущенных к обработке защищаемой информации.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Определение порядка обработки защищаемой информации.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Определение состава ИС, обрабатывающих защищаемую информацию, конфигурации компонентов ИС, их размещения относительно границ контролируемой зоны.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Определение физических, функциональных и технологических связей между компонентами ИС.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Проведение анализа мероприятий по организации обеспечения безопасности конфиденциальной информации и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58774F" w:rsidRPr="0058774F" w:rsidRDefault="0058774F" w:rsidP="0058774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анализ документации по вопросам обеспечения безопасности персональных данных, в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>. при их обработке в ИС.</w:t>
      </w:r>
    </w:p>
    <w:p w:rsidR="0058774F" w:rsidRPr="0058774F" w:rsidRDefault="0058774F" w:rsidP="0058774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анализ мероприятий по размещению, специальному оборудованию, охране и режиму допуска в помещения, где ведется работа с </w:t>
      </w:r>
      <w:r w:rsidR="00931C70">
        <w:rPr>
          <w:rFonts w:ascii="Times New Roman" w:hAnsi="Times New Roman" w:cs="Times New Roman"/>
          <w:sz w:val="24"/>
          <w:szCs w:val="24"/>
        </w:rPr>
        <w:t>персональными данными</w:t>
      </w:r>
      <w:r w:rsidRPr="0058774F">
        <w:rPr>
          <w:rFonts w:ascii="Times New Roman" w:hAnsi="Times New Roman" w:cs="Times New Roman"/>
          <w:sz w:val="24"/>
          <w:szCs w:val="24"/>
        </w:rPr>
        <w:t>;</w:t>
      </w:r>
    </w:p>
    <w:p w:rsidR="0058774F" w:rsidRPr="0058774F" w:rsidRDefault="0058774F" w:rsidP="0058774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анализ мероприятий по защите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 xml:space="preserve"> от </w:t>
      </w:r>
      <w:r w:rsidR="00931C70">
        <w:rPr>
          <w:rFonts w:ascii="Times New Roman" w:hAnsi="Times New Roman" w:cs="Times New Roman"/>
          <w:sz w:val="24"/>
          <w:szCs w:val="24"/>
        </w:rPr>
        <w:t>несанкционированного доступа</w:t>
      </w:r>
      <w:r w:rsidRPr="0058774F">
        <w:rPr>
          <w:rFonts w:ascii="Times New Roman" w:hAnsi="Times New Roman" w:cs="Times New Roman"/>
          <w:sz w:val="24"/>
          <w:szCs w:val="24"/>
        </w:rPr>
        <w:t>;</w:t>
      </w:r>
    </w:p>
    <w:p w:rsidR="0058774F" w:rsidRPr="0058774F" w:rsidRDefault="0058774F" w:rsidP="0058774F">
      <w:pPr>
        <w:numPr>
          <w:ilvl w:val="0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Разработка необходимой организационно-распорядительной и эксплуатационной документации Заказчика, регламентирующей вопросы обработки и обеспечения безопасности конфиденциальной информации и </w:t>
      </w:r>
      <w:r w:rsidR="00931C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>.</w:t>
      </w:r>
    </w:p>
    <w:p w:rsidR="0058774F" w:rsidRPr="0058774F" w:rsidRDefault="0058774F" w:rsidP="0058774F">
      <w:pPr>
        <w:numPr>
          <w:ilvl w:val="0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Определение актуальных угроз и возможностей нарушителя безопасности информации, обрабатываемой в информационных системах Заказчика. Определение угроз производится с учетом требований нормативных и руководящих документов ФСТЭК России с использованием Банка данных угроз. Поскольку в ряде ИС ГАУ СО КЦСОН </w:t>
      </w:r>
      <w:proofErr w:type="spellStart"/>
      <w:r w:rsidR="00931C7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 применяются криптографические средства защиты информации, определение возможностей нарушителя безопасности информации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требованиями документов ФСБ России.</w:t>
      </w:r>
    </w:p>
    <w:p w:rsidR="0058774F" w:rsidRPr="0058774F" w:rsidRDefault="0058774F" w:rsidP="0058774F">
      <w:pPr>
        <w:numPr>
          <w:ilvl w:val="0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Создание системы защиты информации для информационных систем, указанных в разделе 2 настоящего технического задания.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Формирование требований по защите информации в информационных системах (с учетом необходимости выполнения базового набора мер защиты, а также мер, направленных на нейтрализацию актуальных угроз безопасности информации)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Формирование технического решения (в составе технического проекта), описывающего состав необходимых технических и организационных мер защиты, а также набора средств защиты информации, их функций и настроек, необходимых к использованию в информационных системах.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Поставка недостающих у Заказчика средств защиты информации в соответствии с определенным в п.4.2 техническим решением.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lastRenderedPageBreak/>
        <w:t xml:space="preserve">Установка, настройка, конфигурирование средств защиты информации (а также средств информатизации ИС) в соответствии с определенным в п.4.2 техническим решением. В случае необходимости в ходе проведения работ Исполнителем должна быть проведена коррекция настроек уже действующих на объекте информатизации средств защиты информации, в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>. криптографических (шифровальных) средств.</w:t>
      </w:r>
    </w:p>
    <w:p w:rsidR="0058774F" w:rsidRP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Определение состава и методик проведения аттестационных испытаний по требованиям безопасности информации ИС ГАУ СО КЦСОН </w:t>
      </w:r>
      <w:proofErr w:type="spellStart"/>
      <w:r w:rsidR="00931C7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8774F" w:rsidRDefault="0058774F" w:rsidP="0058774F">
      <w:pPr>
        <w:numPr>
          <w:ilvl w:val="1"/>
          <w:numId w:val="3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 Проведение аттестационных испытаний ИС ГАУ СО КЦСОН </w:t>
      </w:r>
      <w:proofErr w:type="spellStart"/>
      <w:r w:rsidR="00931C7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района по требованиям безопасности информации.</w:t>
      </w:r>
    </w:p>
    <w:p w:rsidR="00CF7A3F" w:rsidRDefault="00CF7A3F" w:rsidP="00CF7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Параметры оказания услуг</w:t>
      </w:r>
    </w:p>
    <w:p w:rsidR="00CF7A3F" w:rsidRDefault="00CF7A3F" w:rsidP="00CF7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оказания услуг, система защиты информации в целях получения оператором инструментов управления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процессами контроля информационной безопасности, а также нейтрализации угроз, должна быть оснащена необходимыми для этого подсистемами защиты информации и аттестована на соответствие требованиям к информационной безопасности.</w:t>
      </w:r>
    </w:p>
    <w:p w:rsidR="00CF7A3F" w:rsidRDefault="00CF7A3F" w:rsidP="00CF7A3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Для оказания услуг Исполнителем Заказчик предоставляет автоматизированные рабочие места (АРМ) в количестве, определенном п.6 настоящего Технического задания, в состав которых входит оборудование, соответствующее характеристикам, не ниже следующих:</w:t>
      </w:r>
    </w:p>
    <w:p w:rsidR="00CF7A3F" w:rsidRDefault="00CF7A3F" w:rsidP="00CF7A3F">
      <w:pPr>
        <w:shd w:val="clear" w:color="auto" w:fill="FFFFFF"/>
        <w:tabs>
          <w:tab w:val="left" w:pos="993"/>
        </w:tabs>
        <w:spacing w:after="0"/>
        <w:ind w:firstLine="284"/>
        <w:jc w:val="center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6758"/>
      </w:tblGrid>
      <w:tr w:rsidR="00CF7A3F" w:rsidTr="00CF7A3F">
        <w:trPr>
          <w:trHeight w:val="4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Оборудование, входящее в состав АРМ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Минимальные характеристики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Процессор</w:t>
            </w:r>
          </w:p>
        </w:tc>
        <w:tc>
          <w:tcPr>
            <w:tcW w:w="6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Двухъядерный процессор с частотой ядра не менее 2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Ghz</w:t>
            </w:r>
            <w:proofErr w:type="spellEnd"/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Оперативная память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менее 4 Гб (в случае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8/8.1), не менее 8 Гб (в случае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10)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Жёсткий диск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Жесткий диск - не менее 160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(файловая система NTFS), свободного места на системном разделе - не менее 25 процентов от общего объема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 интерфейс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порт LAN 100mb/s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 интерфейс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свободный  порт USB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Наличие видеокарты стандарта VGA 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Клавиатура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Стандартная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qwerty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-клавиатура, совместимая с материнской платой системного блока АРМ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Мышь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Компьютерный манипулятор «мышь», совместимая с материнской платой системного блока АРМ</w:t>
            </w:r>
          </w:p>
        </w:tc>
      </w:tr>
      <w:tr w:rsidR="00CF7A3F" w:rsidTr="00CF7A3F"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 стандарта VGA</w:t>
            </w:r>
          </w:p>
        </w:tc>
      </w:tr>
      <w:tr w:rsidR="00CF7A3F" w:rsidTr="00CF7A3F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</w:p>
          <w:p w:rsidR="00CF7A3F" w:rsidRDefault="00CF7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3F" w:rsidRDefault="00CF7A3F">
            <w:pPr>
              <w:shd w:val="clear" w:color="auto" w:fill="FFFFFF"/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билд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1511,1607,1703,1709,1903,1909, 2004);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8/8.1 Операционная система должна быть установленной не позднее 2021 года, не содержать вирусов и ошибок. </w:t>
            </w:r>
          </w:p>
        </w:tc>
      </w:tr>
    </w:tbl>
    <w:p w:rsidR="00CF7A3F" w:rsidRDefault="00CF7A3F" w:rsidP="00CF7A3F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Заказчик до момента заключения Договора устанавливает на АРМ программное обеспечение (ПО), необходимое для работы сотрудников объекта.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Установленное ПО не будет содержать средств разработки и отладки приложений, а также средств, позволяющих осуществлять несанкционированный доступ к системным ресурсам.</w:t>
      </w:r>
      <w:proofErr w:type="gramEnd"/>
    </w:p>
    <w:p w:rsidR="00CF7A3F" w:rsidRDefault="00CF7A3F" w:rsidP="00CF7A3F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Заказчик предоставляет:</w:t>
      </w:r>
    </w:p>
    <w:p w:rsidR="00CF7A3F" w:rsidRPr="00CF7A3F" w:rsidRDefault="00CF7A3F" w:rsidP="00CF7A3F">
      <w:pPr>
        <w:pStyle w:val="a6"/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7A3F">
        <w:rPr>
          <w:rFonts w:ascii="Times New Roman" w:hAnsi="Times New Roman" w:cs="Times New Roman"/>
          <w:spacing w:val="-2"/>
        </w:rPr>
        <w:t xml:space="preserve">выход в интернет для данного АРМ (открытый порт UDP 55777) с минимальной скоростью подключения к сети интернет 256 </w:t>
      </w:r>
      <w:proofErr w:type="spellStart"/>
      <w:r w:rsidRPr="00CF7A3F">
        <w:rPr>
          <w:rFonts w:ascii="Times New Roman" w:hAnsi="Times New Roman" w:cs="Times New Roman"/>
          <w:spacing w:val="-2"/>
        </w:rPr>
        <w:t>kbit</w:t>
      </w:r>
      <w:proofErr w:type="spellEnd"/>
      <w:r w:rsidRPr="00CF7A3F">
        <w:rPr>
          <w:rFonts w:ascii="Times New Roman" w:hAnsi="Times New Roman" w:cs="Times New Roman"/>
          <w:spacing w:val="-2"/>
        </w:rPr>
        <w:t xml:space="preserve">; </w:t>
      </w:r>
    </w:p>
    <w:p w:rsidR="00CF7A3F" w:rsidRPr="00CF7A3F" w:rsidRDefault="00CF7A3F" w:rsidP="00CF7A3F">
      <w:pPr>
        <w:pStyle w:val="a6"/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"/>
        </w:rPr>
      </w:pPr>
      <w:r w:rsidRPr="00CF7A3F">
        <w:rPr>
          <w:rFonts w:ascii="Times New Roman" w:hAnsi="Times New Roman" w:cs="Times New Roman"/>
          <w:spacing w:val="-2"/>
        </w:rPr>
        <w:t>источник бесперебойного питания, обеспечивающий работу АРМ при отключении электропитания в течение не менее 10 минут;</w:t>
      </w:r>
    </w:p>
    <w:p w:rsidR="00CF7A3F" w:rsidRPr="00CF7A3F" w:rsidRDefault="00CF7A3F" w:rsidP="00CF7A3F">
      <w:pPr>
        <w:pStyle w:val="a6"/>
        <w:numPr>
          <w:ilvl w:val="0"/>
          <w:numId w:val="37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"/>
        </w:rPr>
      </w:pPr>
      <w:r w:rsidRPr="00CF7A3F">
        <w:rPr>
          <w:rFonts w:ascii="Times New Roman" w:hAnsi="Times New Roman" w:cs="Times New Roman"/>
          <w:spacing w:val="-2"/>
        </w:rPr>
        <w:t>документы, подтверждающие легальность установленной на АРМ операционной системы (</w:t>
      </w:r>
      <w:r w:rsidRPr="00CF7A3F">
        <w:rPr>
          <w:rFonts w:ascii="Times New Roman" w:hAnsi="Times New Roman" w:cs="Times New Roman"/>
          <w:lang w:val="en-US"/>
        </w:rPr>
        <w:t>Windows</w:t>
      </w:r>
      <w:r w:rsidRPr="00CF7A3F">
        <w:rPr>
          <w:rFonts w:ascii="Times New Roman" w:hAnsi="Times New Roman" w:cs="Times New Roman"/>
        </w:rPr>
        <w:t xml:space="preserve"> 10, 8, 8.1</w:t>
      </w:r>
      <w:r w:rsidRPr="00CF7A3F">
        <w:rPr>
          <w:rFonts w:ascii="Times New Roman" w:hAnsi="Times New Roman" w:cs="Times New Roman"/>
          <w:spacing w:val="-2"/>
        </w:rPr>
        <w:t>);</w:t>
      </w:r>
    </w:p>
    <w:p w:rsidR="00CF7A3F" w:rsidRP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7A3F">
        <w:rPr>
          <w:rFonts w:ascii="Times New Roman" w:hAnsi="Times New Roman" w:cs="Times New Roman"/>
          <w:spacing w:val="-2"/>
          <w:sz w:val="24"/>
          <w:szCs w:val="24"/>
        </w:rPr>
        <w:t>План помещений, используемых Заказчиком, с указанием расположения АРМ;</w:t>
      </w:r>
    </w:p>
    <w:p w:rsid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Юридический документ, подтверждающий право использования Заказчиком помещения, в котором расположено АРМ;</w:t>
      </w:r>
    </w:p>
    <w:p w:rsid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Копию договора на обслуживание пожарной сигнализации помещения (здания);</w:t>
      </w:r>
    </w:p>
    <w:p w:rsid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Документы, подтверждающие физическую охрану помещения (здания), в котором расположено АРМ;</w:t>
      </w:r>
    </w:p>
    <w:p w:rsid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Состав технических средств, составляющих АРМ с указанием наименования и серийных номеров (Системный блок, клавиатура, мышь, принтер, монитор и т.д.);</w:t>
      </w:r>
    </w:p>
    <w:p w:rsid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Перечень установленного программного обеспечения на АРМ;</w:t>
      </w:r>
    </w:p>
    <w:p w:rsid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Перечень средств защиты с указанием номеров сертификатов, сроков действия сертификатов, регистрационных номеров средств защиты информации;</w:t>
      </w:r>
    </w:p>
    <w:p w:rsidR="00CF7A3F" w:rsidRPr="00CF7A3F" w:rsidRDefault="00CF7A3F" w:rsidP="00CF7A3F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Схему локально-вычислительной сети (взаимодействия АРМ с интернетом), с указанием установленных средств защиты информации на АРМ.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Технические требования к разрабатываемой системе защиты информации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Точный состав и требования к функциям, реализуемым системой защиты информации, могут быть сформированы только по результатам определения актуальных угроз безопасности информации в соответствии с п. 3 раздела 5 настоящего технического задания. Однако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система защиты информации должна как минимум выполнять следующие базовые функции: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Идентификация и аутентификация пользователей, являющихся работниками оператора.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Управление идентификаторами, в том числе создание, присвоение, уничтожение идентификаторов.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Защита обратной связи при вводе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аутентификационной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Управление (заведение, активация, блокирование и уничтожение) учетными записями пользователей, в том числе внешних пользователей.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Разделение полномочий (ролей) пользователей, администраторов и лиц, обеспечивающих функционирование информационной системы.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Ограничение неуспешных попыток входа в информационную систему (доступа к информационной системе).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Блокирование сеанса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доступа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в информационную систему после установленного времени бездействия (неактивности) пользователя или по его запросу.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lastRenderedPageBreak/>
        <w:t>Разрешение (запрет) действий пользователей, разрешенных до идентификац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Управление взаимодействием с информационными системами сторонних организаций (внешние информационные системы).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Управление доступом к машинным носителям информации.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Сбор, запись и хранение информации о событиях безопасности в течение установленного времени хранения.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Генерирование временных меток и (или) синхронизация системного времени в информационной системе.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Защита информации о событиях безопасности.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Реализация антивирусной защиты.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Обновление базы данных признаков вредоносных компьютерных программ (вирусов).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Выявление, анализ уязвимостей информационной системы и оперативное устранение вновь выявленных уязвимостей.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Обеспечение защиты информации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связи.</w:t>
      </w:r>
    </w:p>
    <w:p w:rsidR="0058774F" w:rsidRPr="0058774F" w:rsidRDefault="0058774F" w:rsidP="0058774F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устройств.</w:t>
      </w:r>
    </w:p>
    <w:p w:rsidR="0058774F" w:rsidRPr="0058774F" w:rsidRDefault="0058774F" w:rsidP="0058774F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Система защиты информации должна обеспечивать противодействие угрозам безопасности информации, определенным в Модели угроз. Компоненты системы защиты информации должны удовлетворять требованиям, предъявляемым к средствам защиты информации, используемым в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с соответствующим уровнем защищенности обрабатываемых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и государственных информационных системах соответствующего класса защищенности.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В соответствии с определенным классом и уровнем защищенности для ИС, в состав создаваемой системы защиты информации должны входить: 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подсистема защиты от несанкционированного доступа, регистрации и учета;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подсистема криптографической защиты информации;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подсистема межсетевого экранирования;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подсистема антивирусной защиты;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подсистема анализа и контроля защищенности.</w:t>
      </w:r>
    </w:p>
    <w:p w:rsidR="0058774F" w:rsidRPr="0058774F" w:rsidRDefault="0058774F" w:rsidP="00CF7A3F">
      <w:pPr>
        <w:pStyle w:val="3"/>
        <w:numPr>
          <w:ilvl w:val="1"/>
          <w:numId w:val="26"/>
        </w:numPr>
        <w:ind w:left="426" w:hanging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по сертификации средств защиты информации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56763429"/>
      <w:bookmarkStart w:id="2" w:name="_Toc257379922"/>
      <w:bookmarkStart w:id="3" w:name="_Toc462677923"/>
      <w:r w:rsidRPr="0058774F">
        <w:rPr>
          <w:rFonts w:ascii="Times New Roman" w:hAnsi="Times New Roman" w:cs="Times New Roman"/>
          <w:sz w:val="24"/>
          <w:szCs w:val="24"/>
        </w:rPr>
        <w:t xml:space="preserve">Средства защиты информации от </w:t>
      </w:r>
      <w:r w:rsidR="00931C70">
        <w:rPr>
          <w:rFonts w:ascii="Times New Roman" w:hAnsi="Times New Roman" w:cs="Times New Roman"/>
          <w:sz w:val="24"/>
          <w:szCs w:val="24"/>
        </w:rPr>
        <w:t>несанкционированного доступа</w:t>
      </w:r>
      <w:r w:rsidRPr="0058774F">
        <w:rPr>
          <w:rFonts w:ascii="Times New Roman" w:hAnsi="Times New Roman" w:cs="Times New Roman"/>
          <w:sz w:val="24"/>
          <w:szCs w:val="24"/>
        </w:rPr>
        <w:t xml:space="preserve"> должны иметь </w:t>
      </w:r>
      <w:r w:rsidRPr="0058774F">
        <w:rPr>
          <w:rFonts w:ascii="Times New Roman" w:hAnsi="Times New Roman" w:cs="Times New Roman"/>
          <w:color w:val="000000"/>
          <w:sz w:val="24"/>
          <w:szCs w:val="24"/>
        </w:rPr>
        <w:t>действующий</w:t>
      </w:r>
      <w:r w:rsidRPr="0058774F">
        <w:rPr>
          <w:rFonts w:ascii="Times New Roman" w:hAnsi="Times New Roman" w:cs="Times New Roman"/>
          <w:sz w:val="24"/>
          <w:szCs w:val="24"/>
        </w:rPr>
        <w:t xml:space="preserve"> сертификат соответствия ФСТЭК России на соответствие требованиям документов «Защита от несанкционированного доступа к информации. Программное обеспечение средств защиты информации. Классификация по уровню контроля отсутствия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недекларированных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возможностей» (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Гостехкомиссия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России, 1999) – не ниже 4 уровня контроля,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(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Гостехкомиссия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России, 1992) – не ниже 5 класса защищенности, классу защиты не ниже СКН ИТ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КН.П4.ПЗ.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Средства межсетевого экранирования</w:t>
      </w:r>
      <w:r w:rsidRPr="0058774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58774F">
        <w:rPr>
          <w:rFonts w:ascii="Times New Roman" w:hAnsi="Times New Roman" w:cs="Times New Roman"/>
          <w:sz w:val="24"/>
          <w:szCs w:val="24"/>
        </w:rPr>
        <w:t xml:space="preserve">должны иметь </w:t>
      </w:r>
      <w:r w:rsidRPr="0058774F">
        <w:rPr>
          <w:rFonts w:ascii="Times New Roman" w:hAnsi="Times New Roman" w:cs="Times New Roman"/>
          <w:color w:val="000000"/>
          <w:sz w:val="24"/>
          <w:szCs w:val="24"/>
        </w:rPr>
        <w:t>действующий сертификат на соответствие требованиям</w:t>
      </w:r>
      <w:r w:rsidRPr="0058774F">
        <w:rPr>
          <w:rFonts w:ascii="Times New Roman" w:hAnsi="Times New Roman" w:cs="Times New Roman"/>
          <w:sz w:val="24"/>
          <w:szCs w:val="24"/>
          <w:lang w:val="x-none"/>
        </w:rPr>
        <w:t xml:space="preserve"> ФСТЭК России к межсетевым экранам типа «</w:t>
      </w:r>
      <w:r w:rsidRPr="0058774F">
        <w:rPr>
          <w:rFonts w:ascii="Times New Roman" w:hAnsi="Times New Roman" w:cs="Times New Roman"/>
          <w:sz w:val="24"/>
          <w:szCs w:val="24"/>
        </w:rPr>
        <w:t>В</w:t>
      </w:r>
      <w:r w:rsidRPr="0058774F">
        <w:rPr>
          <w:rFonts w:ascii="Times New Roman" w:hAnsi="Times New Roman" w:cs="Times New Roman"/>
          <w:sz w:val="24"/>
          <w:szCs w:val="24"/>
          <w:lang w:val="x-none"/>
        </w:rPr>
        <w:t>» четвертого класса защиты.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Средства криптографической защиты информации</w:t>
      </w:r>
      <w:r w:rsidRPr="005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74F">
        <w:rPr>
          <w:rFonts w:ascii="Times New Roman" w:hAnsi="Times New Roman" w:cs="Times New Roman"/>
          <w:sz w:val="24"/>
          <w:szCs w:val="24"/>
        </w:rPr>
        <w:t xml:space="preserve">должны иметь </w:t>
      </w:r>
      <w:r w:rsidRPr="0058774F">
        <w:rPr>
          <w:rFonts w:ascii="Times New Roman" w:hAnsi="Times New Roman" w:cs="Times New Roman"/>
          <w:color w:val="000000"/>
          <w:sz w:val="24"/>
          <w:szCs w:val="24"/>
        </w:rPr>
        <w:t>действующий сертификат на соответствие требованиям ФСБ России к шифровальным (криптографическим) средствам класса – не ниже КС</w:t>
      </w:r>
      <w:proofErr w:type="gramStart"/>
      <w:r w:rsidRPr="0058774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58774F">
        <w:rPr>
          <w:rFonts w:ascii="Times New Roman" w:hAnsi="Times New Roman" w:cs="Times New Roman"/>
          <w:color w:val="000000"/>
          <w:sz w:val="24"/>
          <w:szCs w:val="24"/>
        </w:rPr>
        <w:t xml:space="preserve"> и наличие возможности использования для криптографической защиты (шифрования и </w:t>
      </w:r>
      <w:proofErr w:type="spellStart"/>
      <w:r w:rsidRPr="0058774F">
        <w:rPr>
          <w:rFonts w:ascii="Times New Roman" w:hAnsi="Times New Roman" w:cs="Times New Roman"/>
          <w:color w:val="000000"/>
          <w:sz w:val="24"/>
          <w:szCs w:val="24"/>
        </w:rPr>
        <w:t>имитозащиты</w:t>
      </w:r>
      <w:proofErr w:type="spellEnd"/>
      <w:r w:rsidRPr="0058774F">
        <w:rPr>
          <w:rFonts w:ascii="Times New Roman" w:hAnsi="Times New Roman" w:cs="Times New Roman"/>
          <w:color w:val="000000"/>
          <w:sz w:val="24"/>
          <w:szCs w:val="24"/>
        </w:rPr>
        <w:t xml:space="preserve"> IP-трафика) информации.</w:t>
      </w:r>
    </w:p>
    <w:bookmarkEnd w:id="1"/>
    <w:bookmarkEnd w:id="2"/>
    <w:bookmarkEnd w:id="3"/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Средства антивирусной защиты должны иметь</w:t>
      </w:r>
      <w:r w:rsidRPr="0058774F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действующий</w:t>
      </w:r>
      <w:r w:rsidRPr="0058774F">
        <w:rPr>
          <w:rFonts w:ascii="Times New Roman" w:hAnsi="Times New Roman" w:cs="Times New Roman"/>
          <w:sz w:val="24"/>
          <w:szCs w:val="24"/>
        </w:rPr>
        <w:t xml:space="preserve"> сертификат соответствия ФСТЭК России на соответствие требованиям документов не ниже «Требования к средствам антивирусной защиты» (ФСТЭК России, 2012), «Профиль защиты средств антивирусной защиты типа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второго класса защиты. ИТ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АВЗ.А2.ПЗ» (ФСТЭК России, 2012), «Профиль защиты средств антивирусной защиты типа Б второго класса защиты. ИТ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АВЗ.Б2.ПЗ» (ФСТЭК России, 2012), «Профиль защиты средств антивирусной защиты типа В второго класса защиты. ИТ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АВЗ.В2.ПЗ» (ФСТЭК России, 2012) «Профиль защиты средств антивирусной защиты типа Г второго класса защиты. ИТ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АВЗ.Г2.ПЗ» (ФСТЭК России, 2012).</w:t>
      </w:r>
    </w:p>
    <w:p w:rsidR="0058774F" w:rsidRPr="0058774F" w:rsidRDefault="0058774F" w:rsidP="005877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Средства анализа защищенности должны соответствовать требованиям руководящего документа «Защита от несанкционированного доступа к информации. Часть 1. Программное обеспечение средств защиты информации. Классификация по уровню отсутствия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недекларированных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возможностей» (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Гостехкомиссия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России, 1999) – не ниже 4 уровня контроля при соблюдении технических условий.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Сведения о разрабатываемой документации</w:t>
      </w:r>
    </w:p>
    <w:p w:rsidR="0058774F" w:rsidRPr="0058774F" w:rsidRDefault="0058774F" w:rsidP="0058774F">
      <w:p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В ходе оказания услуг должны быть разработаны следующие документы: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Проект организационно-распорядительной документации Заказчика, регламентирующей защиту информации и персональных данных в составе, как минимум для каждой ИС должен включать: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Акт классификации.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Акт определения уровня защищенности.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Приказ о назначении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за обеспечение безопасности и обработку </w:t>
      </w:r>
      <w:r w:rsidR="002A760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>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Порядок резервного копирования </w:t>
      </w:r>
      <w:r w:rsidR="002A760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8774F">
        <w:rPr>
          <w:rFonts w:ascii="Times New Roman" w:hAnsi="Times New Roman" w:cs="Times New Roman"/>
          <w:sz w:val="24"/>
          <w:szCs w:val="24"/>
        </w:rPr>
        <w:t>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Приказы о допуске сотрудников к обработке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>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Порядок действия во внештатных ситуациях.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lastRenderedPageBreak/>
        <w:t>Инструкция администратора.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Инструкция пользователя.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Инструкция по парольной защите.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Инструкция по антивирусной защите.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Технический паспорт.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Модель угроз и нарушителя безопасности информации, обрабатываемой в информационных системах: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sz w:val="24"/>
          <w:szCs w:val="24"/>
        </w:rPr>
        <w:t>Описание</w:t>
      </w:r>
      <w:r w:rsidRPr="005877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8774F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методического подхода</w:t>
      </w:r>
      <w:proofErr w:type="gramEnd"/>
      <w:r w:rsidRPr="005877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моделированию угроз безопасности информации.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Общий перечень угроз безопасности информации при их обработке в ИС.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определения актуальности угроз безопасности информации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>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Описание методологии формирования модели нарушителя.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Описание нарушителей.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Предположения об имеющейся у нарушителя информации об объектах атак.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Предположения об имеющихся у нарушителя средствах атак.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Описание каналов атак.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Предположения о потенциале нарушителя.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Определение типа нарушителя.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Техническое задание на создание системы защиты информации.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Технический проект на систему защиты информации.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Программа и методики аттестационных испытаний ИС.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Протоколы проведения испытаний.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Заключения по результатам аттестационных испытаний.</w:t>
      </w:r>
    </w:p>
    <w:p w:rsidR="0058774F" w:rsidRPr="0058774F" w:rsidRDefault="0058774F" w:rsidP="0058774F">
      <w:pPr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Аттестаты соответствия.</w:t>
      </w:r>
    </w:p>
    <w:p w:rsidR="0058774F" w:rsidRPr="0058774F" w:rsidRDefault="0058774F" w:rsidP="0058774F">
      <w:pPr>
        <w:spacing w:before="120" w:after="100" w:afterAutospacing="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Вся документация представляется Заказчику распечатанной и сброшюрованной, а также (дополнительно) в электронном виде в формате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74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8774F">
        <w:rPr>
          <w:rFonts w:ascii="Times New Roman" w:hAnsi="Times New Roman" w:cs="Times New Roman"/>
          <w:sz w:val="24"/>
          <w:szCs w:val="24"/>
        </w:rPr>
        <w:t>.</w:t>
      </w:r>
      <w:bookmarkStart w:id="4" w:name="_Toc356413433"/>
      <w:bookmarkStart w:id="5" w:name="_Toc356478681"/>
      <w:r w:rsidRPr="0058774F">
        <w:rPr>
          <w:rFonts w:ascii="Times New Roman" w:hAnsi="Times New Roman" w:cs="Times New Roman"/>
          <w:kern w:val="28"/>
          <w:sz w:val="24"/>
          <w:szCs w:val="24"/>
        </w:rPr>
        <w:t xml:space="preserve"> Документация выполняется на русском языке с учетом требований законодательства и государственных стандартов РФ.</w:t>
      </w:r>
      <w:bookmarkEnd w:id="4"/>
      <w:bookmarkEnd w:id="5"/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Требования по эксплуатации и техническому обслуживанию</w:t>
      </w:r>
    </w:p>
    <w:p w:rsidR="0058774F" w:rsidRPr="0058774F" w:rsidRDefault="0058774F" w:rsidP="0058774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Размещение оборудования, технических средств должно соответствовать требованиям техники безопасности, санитарным нормам и требованиям пожарной безопасности.</w:t>
      </w:r>
    </w:p>
    <w:p w:rsidR="0058774F" w:rsidRPr="0058774F" w:rsidRDefault="0058774F" w:rsidP="0058774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Исполнитель обеспечивает гарантийное техническое обслуживание на протяжении 12 месяцев с момента ввода системы защиты информации в действие. Гарантийное техническое обслуживание включает в себя: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Внесение необходимых изменений в документацию, подготовленную Исполнителем, а также в состав средств защиты информации, входящих в систему защиты информации, в случае наличия замечаний со стороны ФСТЭК или ФСБ России в рамках выполнения мероприятий, предусмотренных п. 3 части </w:t>
      </w:r>
      <w:r w:rsidRPr="005877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774F">
        <w:rPr>
          <w:rFonts w:ascii="Times New Roman" w:hAnsi="Times New Roman" w:cs="Times New Roman"/>
          <w:sz w:val="24"/>
          <w:szCs w:val="24"/>
        </w:rPr>
        <w:t xml:space="preserve">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данных информации (утверждены Постановлением Правительства Российской Федерации от 6 июля 2015 г. №676).</w:t>
      </w:r>
    </w:p>
    <w:p w:rsidR="0058774F" w:rsidRPr="0058774F" w:rsidRDefault="0058774F" w:rsidP="0058774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Реагирование на сбои в работе СЗИ по заявке Заказчика в течение одного рабочего дня.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Условия оказания услуг</w:t>
      </w:r>
    </w:p>
    <w:p w:rsidR="0058774F" w:rsidRPr="0058774F" w:rsidRDefault="0058774F" w:rsidP="0058774F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Услуги оказываются в условиях постоянной эксплуатации существующих объектов Заказчика. Технология оказания услуг не должна существенно затруднять текущую работу Заказчика. При формировании требований к системе защиты персональных данных учитываются имеющиеся у Заказчика средства защиты, структура существующей инфраструктуры объекта.</w:t>
      </w:r>
    </w:p>
    <w:p w:rsidR="0058774F" w:rsidRPr="0058774F" w:rsidRDefault="0058774F" w:rsidP="0058774F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Заказчик обязуется предоставить Исполнителю всю информацию, необходимую для оказания услуг </w:t>
      </w:r>
      <w:proofErr w:type="gramStart"/>
      <w:r w:rsidRPr="0058774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8774F">
        <w:rPr>
          <w:rFonts w:ascii="Times New Roman" w:hAnsi="Times New Roman" w:cs="Times New Roman"/>
          <w:sz w:val="24"/>
          <w:szCs w:val="24"/>
        </w:rPr>
        <w:t xml:space="preserve"> Технического задания, доступ специалистов Исполнителя к необходимому для оказания услуг оборудованию, программному обеспечению и техническим средствам на территории Заказчика и обеспечить контакт с техническими специалистами Заказчика.</w:t>
      </w:r>
    </w:p>
    <w:p w:rsidR="0058774F" w:rsidRPr="0058774F" w:rsidRDefault="0058774F" w:rsidP="0058774F">
      <w:pPr>
        <w:pStyle w:val="3"/>
        <w:numPr>
          <w:ilvl w:val="0"/>
          <w:numId w:val="26"/>
        </w:numPr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Порядок контроля и приёмки услуг</w:t>
      </w:r>
    </w:p>
    <w:p w:rsidR="0058774F" w:rsidRPr="0058774F" w:rsidRDefault="0058774F" w:rsidP="0058774F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 xml:space="preserve">Испытания системы защиты информации ИС проводятся на объекте Заказчика. Заказчик вправе привлекать для оценки качества оказанных Исполнителем услуг третьих лиц, являющихся специалистами в области защиты информации. Подобная оценка качества осуществляется в рамках действующего законодательства РФ и проводится за счет Заказчика. </w:t>
      </w:r>
    </w:p>
    <w:p w:rsidR="0058774F" w:rsidRPr="0058774F" w:rsidRDefault="0058774F" w:rsidP="0058774F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356478682"/>
      <w:r w:rsidRPr="0058774F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58774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Требования по обеспечению режима конфиденциальности </w:t>
      </w:r>
    </w:p>
    <w:p w:rsidR="0058774F" w:rsidRPr="0058774F" w:rsidRDefault="0058774F" w:rsidP="0058774F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при оказании услуг</w:t>
      </w:r>
      <w:bookmarkEnd w:id="6"/>
    </w:p>
    <w:p w:rsidR="0058774F" w:rsidRPr="0058774F" w:rsidRDefault="0058774F" w:rsidP="0058774F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4F">
        <w:rPr>
          <w:rFonts w:ascii="Times New Roman" w:hAnsi="Times New Roman" w:cs="Times New Roman"/>
          <w:sz w:val="24"/>
          <w:szCs w:val="24"/>
        </w:rPr>
        <w:t>Информация и документация, получаемые в ходе оказания услуг, считаются конфиденциальными, и Исполнитель обязуется не разглашать их без согласия Заказчика третьим лицам кроме случаев, предусмотренных законодательством Российской Федерации.</w:t>
      </w:r>
    </w:p>
    <w:p w:rsidR="0058774F" w:rsidRPr="004B51D3" w:rsidRDefault="0058774F" w:rsidP="004B51D3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774F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58774F">
        <w:rPr>
          <w:rFonts w:ascii="Times New Roman" w:hAnsi="Times New Roman" w:cs="Times New Roman"/>
          <w:sz w:val="24"/>
          <w:szCs w:val="24"/>
          <w:lang w:val="ru-RU"/>
        </w:rPr>
        <w:tab/>
        <w:t>Требования к исполнителю</w:t>
      </w:r>
    </w:p>
    <w:p w:rsidR="0058774F" w:rsidRPr="0058774F" w:rsidRDefault="0058774F" w:rsidP="0058774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Исполнитель должен иметь лицензии, </w:t>
      </w:r>
      <w:proofErr w:type="gramStart"/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предусмотренную</w:t>
      </w:r>
      <w:proofErr w:type="gramEnd"/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Российской Федерации 04.05.2011 № 99-ФЗ «О лицензировании отдельных видов деятельности»:</w:t>
      </w:r>
    </w:p>
    <w:p w:rsidR="0058774F" w:rsidRPr="0058774F" w:rsidRDefault="0058774F" w:rsidP="0058774F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на осуществление деятельности по технической защите конфиденциальной информации с перечнем работ и услуг, на которые распространяется лицензия:</w:t>
      </w:r>
    </w:p>
    <w:p w:rsidR="0058774F" w:rsidRPr="0058774F" w:rsidRDefault="0058774F" w:rsidP="0058774F">
      <w:pPr>
        <w:widowControl w:val="0"/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установка, монтаж, испытания, ремонт средств защиты информации (программных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защищенности информации).</w:t>
      </w:r>
      <w:proofErr w:type="gramEnd"/>
    </w:p>
    <w:p w:rsidR="0058774F" w:rsidRPr="0058774F" w:rsidRDefault="0058774F" w:rsidP="0058774F">
      <w:pPr>
        <w:widowControl w:val="0"/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аттестационные испытания и аттестация на соответствие требованиям по защите информации: средств и систем информатизации.</w:t>
      </w:r>
    </w:p>
    <w:p w:rsidR="0058774F" w:rsidRPr="0058774F" w:rsidRDefault="0058774F" w:rsidP="0058774F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на осуществление деятельности по </w:t>
      </w:r>
      <w:hyperlink r:id="rId8" w:history="1">
        <w:r w:rsidRPr="0058774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разработке</w:t>
        </w:r>
      </w:hyperlink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</w:t>
      </w: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техническое обслуживание шифровальных (криптографических) средств, информационных систем и телекоммуникационных систем</w:t>
      </w:r>
      <w:proofErr w:type="gramEnd"/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по следующим пунктам Приложения к Постановлению Правительства Российской Федерации от 16 апреля 2012 г. N 313 «Перечень выполняемых работ и оказываемых услуг, составляющих лицензируемую деятельность, в отношении шифровальных (криптографических) средств»:</w:t>
      </w:r>
    </w:p>
    <w:p w:rsidR="0058774F" w:rsidRPr="0058774F" w:rsidRDefault="0058774F" w:rsidP="0058774F">
      <w:pPr>
        <w:widowControl w:val="0"/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12. Монтаж, установка (инсталляция), наладка шифровальных (криптографических) средств.</w:t>
      </w:r>
    </w:p>
    <w:p w:rsidR="0058774F" w:rsidRPr="0058774F" w:rsidRDefault="0058774F" w:rsidP="0058774F">
      <w:pPr>
        <w:widowControl w:val="0"/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20. 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предпринимателя).</w:t>
      </w:r>
    </w:p>
    <w:p w:rsidR="0058774F" w:rsidRPr="0058774F" w:rsidRDefault="0058774F" w:rsidP="0058774F">
      <w:pPr>
        <w:widowControl w:val="0"/>
        <w:numPr>
          <w:ilvl w:val="0"/>
          <w:numId w:val="35"/>
        </w:numPr>
        <w:spacing w:before="12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21. Передача шифровальных (криптографических) средств.</w:t>
      </w:r>
    </w:p>
    <w:p w:rsidR="0058774F" w:rsidRPr="0058774F" w:rsidRDefault="0058774F" w:rsidP="0058774F">
      <w:pPr>
        <w:spacing w:before="100" w:before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Оказать услугу в полном объеме с обязательным выездом специалистов Исполнителя на объекты Заказчика.</w:t>
      </w:r>
    </w:p>
    <w:p w:rsidR="0058774F" w:rsidRPr="0058774F" w:rsidRDefault="0058774F" w:rsidP="0058774F">
      <w:pPr>
        <w:widowControl w:val="0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8774F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проводить противозаконные действия по сбору, использованию и передаче третьей стороне информации, циркулирующей и хранящейся в ИС;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осуществлять НСД к информационным ресурсам ИС;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проводить незаконное копирование информации, циркулирующей или хранящейся в ИС;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предпринимать манипулирование информацией, циркулирующей или хранящейся в ИС (фальсифицировать, модифицировать, подделывать, блокировать, уничтожать или искажать информацию);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нарушать технологию сбора, накопления, хранения, обработки, преобразования, отображения и передачи информации, в результате чего может быть осуществлено искажение, потеря или незаконное использование информации;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устанавливать в ИС программы-вирусы (загрузочные, файловые и др.);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>не устанавливать программные и аппаратные закладные устройства в технические средства в ИС;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 xml:space="preserve">не устанавливать в технические средства ИС программное обеспечение, зараженное вирусами; </w:t>
      </w:r>
    </w:p>
    <w:p w:rsidR="0058774F" w:rsidRPr="0058774F" w:rsidRDefault="0058774F" w:rsidP="0058774F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774F">
        <w:rPr>
          <w:rFonts w:ascii="Times New Roman" w:hAnsi="Times New Roman" w:cs="Times New Roman"/>
          <w:color w:val="000000"/>
          <w:sz w:val="24"/>
          <w:szCs w:val="24"/>
        </w:rPr>
        <w:t xml:space="preserve">не распространять конфиденциальную информацию об оказанных услугах и полученных результатах.  </w:t>
      </w:r>
    </w:p>
    <w:p w:rsidR="0058774F" w:rsidRPr="0058774F" w:rsidRDefault="0058774F" w:rsidP="0058774F">
      <w:pPr>
        <w:spacing w:before="10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67" w:rsidRPr="0058774F" w:rsidRDefault="00746767" w:rsidP="00237DDE">
      <w:pPr>
        <w:keepNext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6767" w:rsidRDefault="00746767" w:rsidP="00237DDE">
      <w:pPr>
        <w:keepNext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774F" w:rsidRDefault="0058774F" w:rsidP="00237DDE">
      <w:pPr>
        <w:keepNext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774F" w:rsidRDefault="0058774F" w:rsidP="00237DDE">
      <w:pPr>
        <w:keepNext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774F" w:rsidRDefault="0058774F" w:rsidP="00237DDE">
      <w:pPr>
        <w:keepNext/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774F" w:rsidRDefault="0058774F" w:rsidP="0058774F">
      <w:pPr>
        <w:pStyle w:val="af4"/>
        <w:keepNext/>
        <w:ind w:right="0"/>
        <w:jc w:val="left"/>
        <w:rPr>
          <w:b w:val="0"/>
        </w:rPr>
      </w:pPr>
    </w:p>
    <w:sectPr w:rsidR="0058774F" w:rsidSect="00D227A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7C" w:rsidRDefault="00F82F7C" w:rsidP="00E44AAB">
      <w:pPr>
        <w:spacing w:after="0" w:line="240" w:lineRule="auto"/>
      </w:pPr>
      <w:r>
        <w:separator/>
      </w:r>
    </w:p>
  </w:endnote>
  <w:endnote w:type="continuationSeparator" w:id="0">
    <w:p w:rsidR="00F82F7C" w:rsidRDefault="00F82F7C" w:rsidP="00E4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AB" w:rsidRDefault="009A437A">
    <w:pPr>
      <w:pStyle w:val="a3"/>
      <w:jc w:val="center"/>
    </w:pPr>
    <w:r>
      <w:fldChar w:fldCharType="begin"/>
    </w:r>
    <w:r w:rsidR="00E44AAB">
      <w:instrText xml:space="preserve"> PAGE   \* MERGEFORMAT </w:instrText>
    </w:r>
    <w:r>
      <w:fldChar w:fldCharType="separate"/>
    </w:r>
    <w:r w:rsidR="00CF7A3F">
      <w:rPr>
        <w:noProof/>
      </w:rPr>
      <w:t>2</w:t>
    </w:r>
    <w:r>
      <w:fldChar w:fldCharType="end"/>
    </w:r>
  </w:p>
  <w:p w:rsidR="00E44AAB" w:rsidRDefault="00E44AAB">
    <w:pPr>
      <w:pStyle w:val="a3"/>
      <w:jc w:val="center"/>
    </w:pPr>
  </w:p>
  <w:p w:rsidR="00E44AAB" w:rsidRDefault="00E44A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AB" w:rsidRDefault="00E44AAB" w:rsidP="00E44AAB">
    <w:pPr>
      <w:pStyle w:val="a3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7C" w:rsidRDefault="00F82F7C" w:rsidP="00E44AAB">
      <w:pPr>
        <w:spacing w:after="0" w:line="240" w:lineRule="auto"/>
      </w:pPr>
      <w:r>
        <w:separator/>
      </w:r>
    </w:p>
  </w:footnote>
  <w:footnote w:type="continuationSeparator" w:id="0">
    <w:p w:rsidR="00F82F7C" w:rsidRDefault="00F82F7C" w:rsidP="00E4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13.5pt" o:bullet="t">
        <v:imagedata r:id="rId1" o:title=""/>
      </v:shape>
    </w:pict>
  </w:numPicBullet>
  <w:abstractNum w:abstractNumId="0">
    <w:nsid w:val="00000001"/>
    <w:multiLevelType w:val="multilevel"/>
    <w:tmpl w:val="FC9237FC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17E78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1E32320"/>
    <w:multiLevelType w:val="multilevel"/>
    <w:tmpl w:val="C6B00790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958"/>
        </w:tabs>
        <w:ind w:left="958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">
    <w:nsid w:val="154F1B29"/>
    <w:multiLevelType w:val="multilevel"/>
    <w:tmpl w:val="5DC609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9202100"/>
    <w:multiLevelType w:val="hybridMultilevel"/>
    <w:tmpl w:val="723C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791349"/>
    <w:multiLevelType w:val="hybridMultilevel"/>
    <w:tmpl w:val="8F7A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62BFD"/>
    <w:multiLevelType w:val="multilevel"/>
    <w:tmpl w:val="715A11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B96007"/>
    <w:multiLevelType w:val="hybridMultilevel"/>
    <w:tmpl w:val="D1B81D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1788C"/>
    <w:multiLevelType w:val="multilevel"/>
    <w:tmpl w:val="B1B0411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75826F2"/>
    <w:multiLevelType w:val="multilevel"/>
    <w:tmpl w:val="A44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94C63"/>
    <w:multiLevelType w:val="multilevel"/>
    <w:tmpl w:val="741A6C0E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BAF2712"/>
    <w:multiLevelType w:val="multilevel"/>
    <w:tmpl w:val="1D382E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F8C3824"/>
    <w:multiLevelType w:val="multilevel"/>
    <w:tmpl w:val="38161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1233958"/>
    <w:multiLevelType w:val="hybridMultilevel"/>
    <w:tmpl w:val="A966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B3EE3"/>
    <w:multiLevelType w:val="multilevel"/>
    <w:tmpl w:val="F2BEFB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563E2A"/>
    <w:multiLevelType w:val="multilevel"/>
    <w:tmpl w:val="14323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41B1F5A"/>
    <w:multiLevelType w:val="multilevel"/>
    <w:tmpl w:val="00EEE7CC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Calibri" w:hAnsi="Calibri" w:hint="default"/>
        <w:sz w:val="22"/>
      </w:rPr>
    </w:lvl>
    <w:lvl w:ilvl="1">
      <w:start w:val="4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Calibri" w:hAnsi="Calibri"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</w:abstractNum>
  <w:abstractNum w:abstractNumId="18">
    <w:nsid w:val="34FB33B2"/>
    <w:multiLevelType w:val="multilevel"/>
    <w:tmpl w:val="8BEC50E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9">
    <w:nsid w:val="39D551AF"/>
    <w:multiLevelType w:val="hybridMultilevel"/>
    <w:tmpl w:val="BE1E3492"/>
    <w:lvl w:ilvl="0" w:tplc="466C2F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6421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AC4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B2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0B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E2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E02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E2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E01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38179E8"/>
    <w:multiLevelType w:val="multilevel"/>
    <w:tmpl w:val="F814B1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</w:abstractNum>
  <w:abstractNum w:abstractNumId="21">
    <w:nsid w:val="47390945"/>
    <w:multiLevelType w:val="hybridMultilevel"/>
    <w:tmpl w:val="C0029AB0"/>
    <w:lvl w:ilvl="0" w:tplc="BF022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AE4A90"/>
    <w:multiLevelType w:val="multilevel"/>
    <w:tmpl w:val="8BEC50EC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8" w:hanging="1800"/>
      </w:pPr>
      <w:rPr>
        <w:rFonts w:hint="default"/>
      </w:rPr>
    </w:lvl>
  </w:abstractNum>
  <w:abstractNum w:abstractNumId="23">
    <w:nsid w:val="516F5E2F"/>
    <w:multiLevelType w:val="multilevel"/>
    <w:tmpl w:val="8CB206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2F84A2F"/>
    <w:multiLevelType w:val="hybridMultilevel"/>
    <w:tmpl w:val="8F08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E74D2"/>
    <w:multiLevelType w:val="multilevel"/>
    <w:tmpl w:val="C6347592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8"/>
        </w:tabs>
        <w:ind w:left="64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6">
    <w:nsid w:val="571E58AB"/>
    <w:multiLevelType w:val="multilevel"/>
    <w:tmpl w:val="BCC68796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02D19"/>
    <w:multiLevelType w:val="multilevel"/>
    <w:tmpl w:val="B4FCCC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28">
    <w:nsid w:val="5CDC3A23"/>
    <w:multiLevelType w:val="multilevel"/>
    <w:tmpl w:val="DF2E95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65BC3165"/>
    <w:multiLevelType w:val="multilevel"/>
    <w:tmpl w:val="8E3619E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"/>
        </w:tabs>
        <w:ind w:left="536" w:hanging="360"/>
      </w:pPr>
      <w:rPr>
        <w:rFonts w:hint="default"/>
      </w:rPr>
    </w:lvl>
  </w:abstractNum>
  <w:abstractNum w:abstractNumId="30">
    <w:nsid w:val="67E876C0"/>
    <w:multiLevelType w:val="multilevel"/>
    <w:tmpl w:val="4928062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"/>
        </w:tabs>
        <w:ind w:left="536" w:hanging="360"/>
      </w:pPr>
      <w:rPr>
        <w:rFonts w:hint="default"/>
      </w:rPr>
    </w:lvl>
  </w:abstractNum>
  <w:abstractNum w:abstractNumId="31">
    <w:nsid w:val="686368CD"/>
    <w:multiLevelType w:val="multilevel"/>
    <w:tmpl w:val="4928062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"/>
        </w:tabs>
        <w:ind w:left="536" w:hanging="360"/>
      </w:pPr>
      <w:rPr>
        <w:rFonts w:hint="default"/>
      </w:rPr>
    </w:lvl>
  </w:abstractNum>
  <w:abstractNum w:abstractNumId="32">
    <w:nsid w:val="6A31359D"/>
    <w:multiLevelType w:val="hybridMultilevel"/>
    <w:tmpl w:val="9AA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BB9A">
      <w:start w:val="5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40410"/>
    <w:multiLevelType w:val="hybridMultilevel"/>
    <w:tmpl w:val="08AAC458"/>
    <w:lvl w:ilvl="0" w:tplc="19A2C9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CA43187"/>
    <w:multiLevelType w:val="hybridMultilevel"/>
    <w:tmpl w:val="9E32742A"/>
    <w:lvl w:ilvl="0" w:tplc="795AE1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6D243C82"/>
    <w:multiLevelType w:val="hybridMultilevel"/>
    <w:tmpl w:val="EE5265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A321374"/>
    <w:multiLevelType w:val="hybridMultilevel"/>
    <w:tmpl w:val="B8DEAF96"/>
    <w:lvl w:ilvl="0" w:tplc="365E0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8"/>
  </w:num>
  <w:num w:numId="2">
    <w:abstractNumId w:val="29"/>
  </w:num>
  <w:num w:numId="3">
    <w:abstractNumId w:val="8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27"/>
  </w:num>
  <w:num w:numId="9">
    <w:abstractNumId w:val="34"/>
  </w:num>
  <w:num w:numId="10">
    <w:abstractNumId w:val="36"/>
  </w:num>
  <w:num w:numId="11">
    <w:abstractNumId w:val="3"/>
  </w:num>
  <w:num w:numId="12">
    <w:abstractNumId w:val="14"/>
  </w:num>
  <w:num w:numId="13">
    <w:abstractNumId w:val="30"/>
  </w:num>
  <w:num w:numId="14">
    <w:abstractNumId w:val="31"/>
  </w:num>
  <w:num w:numId="15">
    <w:abstractNumId w:val="10"/>
  </w:num>
  <w:num w:numId="16">
    <w:abstractNumId w:val="2"/>
  </w:num>
  <w:num w:numId="17">
    <w:abstractNumId w:val="25"/>
  </w:num>
  <w:num w:numId="18">
    <w:abstractNumId w:val="17"/>
  </w:num>
  <w:num w:numId="19">
    <w:abstractNumId w:val="20"/>
  </w:num>
  <w:num w:numId="20">
    <w:abstractNumId w:val="26"/>
  </w:num>
  <w:num w:numId="21">
    <w:abstractNumId w:val="23"/>
  </w:num>
  <w:num w:numId="22">
    <w:abstractNumId w:val="12"/>
  </w:num>
  <w:num w:numId="23">
    <w:abstractNumId w:val="15"/>
  </w:num>
  <w:num w:numId="24">
    <w:abstractNumId w:val="19"/>
  </w:num>
  <w:num w:numId="25">
    <w:abstractNumId w:val="4"/>
  </w:num>
  <w:num w:numId="26">
    <w:abstractNumId w:val="0"/>
  </w:num>
  <w:num w:numId="27">
    <w:abstractNumId w:val="1"/>
  </w:num>
  <w:num w:numId="28">
    <w:abstractNumId w:val="6"/>
  </w:num>
  <w:num w:numId="29">
    <w:abstractNumId w:val="32"/>
  </w:num>
  <w:num w:numId="30">
    <w:abstractNumId w:val="13"/>
  </w:num>
  <w:num w:numId="31">
    <w:abstractNumId w:val="22"/>
  </w:num>
  <w:num w:numId="32">
    <w:abstractNumId w:val="18"/>
  </w:num>
  <w:num w:numId="33">
    <w:abstractNumId w:val="21"/>
  </w:num>
  <w:num w:numId="34">
    <w:abstractNumId w:val="24"/>
  </w:num>
  <w:num w:numId="35">
    <w:abstractNumId w:val="35"/>
  </w:num>
  <w:num w:numId="36">
    <w:abstractNumId w:val="5"/>
  </w:num>
  <w:num w:numId="3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11"/>
    <w:rsid w:val="000150A4"/>
    <w:rsid w:val="0002495F"/>
    <w:rsid w:val="000F5FA9"/>
    <w:rsid w:val="00112F4A"/>
    <w:rsid w:val="001D635E"/>
    <w:rsid w:val="001E27A6"/>
    <w:rsid w:val="00202F7C"/>
    <w:rsid w:val="00224211"/>
    <w:rsid w:val="0022516C"/>
    <w:rsid w:val="00237DDE"/>
    <w:rsid w:val="00262447"/>
    <w:rsid w:val="002A7600"/>
    <w:rsid w:val="002E5BEC"/>
    <w:rsid w:val="00341AAA"/>
    <w:rsid w:val="00433357"/>
    <w:rsid w:val="00482E38"/>
    <w:rsid w:val="004A13E8"/>
    <w:rsid w:val="004B51D3"/>
    <w:rsid w:val="00586660"/>
    <w:rsid w:val="0058774F"/>
    <w:rsid w:val="005E4E30"/>
    <w:rsid w:val="006112CF"/>
    <w:rsid w:val="00645A42"/>
    <w:rsid w:val="006656B1"/>
    <w:rsid w:val="006C30BF"/>
    <w:rsid w:val="006D7755"/>
    <w:rsid w:val="007209F5"/>
    <w:rsid w:val="00724E7E"/>
    <w:rsid w:val="00736DE2"/>
    <w:rsid w:val="00746767"/>
    <w:rsid w:val="00763206"/>
    <w:rsid w:val="007834AC"/>
    <w:rsid w:val="007D3D38"/>
    <w:rsid w:val="0083789D"/>
    <w:rsid w:val="0085685D"/>
    <w:rsid w:val="008D2CB7"/>
    <w:rsid w:val="009230A4"/>
    <w:rsid w:val="00931C70"/>
    <w:rsid w:val="009744CC"/>
    <w:rsid w:val="009A437A"/>
    <w:rsid w:val="00B13782"/>
    <w:rsid w:val="00B217AA"/>
    <w:rsid w:val="00B60D5A"/>
    <w:rsid w:val="00BB1929"/>
    <w:rsid w:val="00C30E6C"/>
    <w:rsid w:val="00C40D9E"/>
    <w:rsid w:val="00C75712"/>
    <w:rsid w:val="00C86BDB"/>
    <w:rsid w:val="00CB0A6B"/>
    <w:rsid w:val="00CF7A3F"/>
    <w:rsid w:val="00D227A9"/>
    <w:rsid w:val="00D718D2"/>
    <w:rsid w:val="00DE549B"/>
    <w:rsid w:val="00DE570E"/>
    <w:rsid w:val="00E44AAB"/>
    <w:rsid w:val="00E460EA"/>
    <w:rsid w:val="00E50D1C"/>
    <w:rsid w:val="00E63A0C"/>
    <w:rsid w:val="00EA558C"/>
    <w:rsid w:val="00EB28FA"/>
    <w:rsid w:val="00F026DA"/>
    <w:rsid w:val="00F507F2"/>
    <w:rsid w:val="00F60028"/>
    <w:rsid w:val="00F77A22"/>
    <w:rsid w:val="00F82F7C"/>
    <w:rsid w:val="00FB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9"/>
  </w:style>
  <w:style w:type="paragraph" w:styleId="3">
    <w:name w:val="heading 3"/>
    <w:basedOn w:val="a"/>
    <w:next w:val="a"/>
    <w:link w:val="30"/>
    <w:qFormat/>
    <w:rsid w:val="0058774F"/>
    <w:pPr>
      <w:keepNext/>
      <w:numPr>
        <w:ilvl w:val="2"/>
        <w:numId w:val="26"/>
      </w:numPr>
      <w:spacing w:before="240" w:after="60" w:line="276" w:lineRule="auto"/>
      <w:outlineLvl w:val="2"/>
    </w:pPr>
    <w:rPr>
      <w:rFonts w:ascii="Calibri" w:eastAsia="MS Gothic" w:hAnsi="Calibri" w:cs="Calibri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44A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4AA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E44AAB"/>
    <w:rPr>
      <w:color w:val="0000FF"/>
      <w:u w:val="single"/>
    </w:rPr>
  </w:style>
  <w:style w:type="paragraph" w:styleId="a6">
    <w:name w:val="List Paragraph"/>
    <w:aliases w:val="ТЗ список,Абзац списка литеральный"/>
    <w:basedOn w:val="a"/>
    <w:uiPriority w:val="34"/>
    <w:qFormat/>
    <w:rsid w:val="00E44AAB"/>
    <w:pPr>
      <w:ind w:left="720"/>
      <w:contextualSpacing/>
    </w:pPr>
  </w:style>
  <w:style w:type="character" w:customStyle="1" w:styleId="a7">
    <w:name w:val="Основной текст_"/>
    <w:link w:val="1"/>
    <w:rsid w:val="00E44AA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E44AAB"/>
    <w:pPr>
      <w:shd w:val="clear" w:color="auto" w:fill="FFFFFF"/>
      <w:spacing w:after="1020" w:line="322" w:lineRule="exact"/>
      <w:jc w:val="right"/>
    </w:pPr>
    <w:rPr>
      <w:sz w:val="27"/>
      <w:szCs w:val="27"/>
    </w:rPr>
  </w:style>
  <w:style w:type="paragraph" w:customStyle="1" w:styleId="31">
    <w:name w:val="Стиль3 Знак"/>
    <w:basedOn w:val="2"/>
    <w:link w:val="32"/>
    <w:uiPriority w:val="99"/>
    <w:rsid w:val="00E44AAB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2">
    <w:name w:val="Стиль3 Знак Знак"/>
    <w:link w:val="31"/>
    <w:uiPriority w:val="99"/>
    <w:locked/>
    <w:rsid w:val="00E44AAB"/>
    <w:rPr>
      <w:rFonts w:ascii="Arial" w:eastAsia="Calibri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44A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4AAB"/>
  </w:style>
  <w:style w:type="paragraph" w:customStyle="1" w:styleId="s1">
    <w:name w:val="s_1"/>
    <w:basedOn w:val="a"/>
    <w:rsid w:val="00E4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4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44AAB"/>
    <w:rPr>
      <w:rFonts w:ascii="Arial" w:eastAsia="Times New Roman" w:hAnsi="Arial" w:cs="Arial"/>
      <w:lang w:eastAsia="ru-RU"/>
    </w:rPr>
  </w:style>
  <w:style w:type="paragraph" w:styleId="a8">
    <w:name w:val="header"/>
    <w:aliases w:val=" Знак"/>
    <w:basedOn w:val="a"/>
    <w:link w:val="a9"/>
    <w:unhideWhenUsed/>
    <w:rsid w:val="00E44A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rsid w:val="00E44AA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4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AAB"/>
    <w:rPr>
      <w:rFonts w:ascii="Segoe UI" w:hAnsi="Segoe UI" w:cs="Segoe UI"/>
      <w:sz w:val="18"/>
      <w:szCs w:val="18"/>
    </w:rPr>
  </w:style>
  <w:style w:type="paragraph" w:customStyle="1" w:styleId="p11">
    <w:name w:val="p11"/>
    <w:basedOn w:val="a"/>
    <w:rsid w:val="00E4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44AAB"/>
  </w:style>
  <w:style w:type="paragraph" w:styleId="ac">
    <w:name w:val="Body Text"/>
    <w:basedOn w:val="a"/>
    <w:link w:val="ad"/>
    <w:unhideWhenUsed/>
    <w:rsid w:val="00E44A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44AAB"/>
  </w:style>
  <w:style w:type="paragraph" w:styleId="ae">
    <w:name w:val="footnote text"/>
    <w:basedOn w:val="a"/>
    <w:link w:val="af"/>
    <w:uiPriority w:val="99"/>
    <w:semiHidden/>
    <w:unhideWhenUsed/>
    <w:rsid w:val="00E44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E44AAB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44AAB"/>
    <w:rPr>
      <w:vertAlign w:val="superscript"/>
    </w:rPr>
  </w:style>
  <w:style w:type="paragraph" w:styleId="af1">
    <w:name w:val="Body Text Indent"/>
    <w:basedOn w:val="a"/>
    <w:link w:val="af2"/>
    <w:unhideWhenUsed/>
    <w:rsid w:val="00DE57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E570E"/>
  </w:style>
  <w:style w:type="character" w:styleId="af3">
    <w:name w:val="page number"/>
    <w:basedOn w:val="a0"/>
    <w:rsid w:val="00DE570E"/>
  </w:style>
  <w:style w:type="paragraph" w:styleId="af4">
    <w:name w:val="Title"/>
    <w:basedOn w:val="a"/>
    <w:link w:val="af5"/>
    <w:qFormat/>
    <w:rsid w:val="00DE570E"/>
    <w:pPr>
      <w:spacing w:after="0" w:line="240" w:lineRule="auto"/>
      <w:ind w:right="-335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E57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3">
    <w:name w:val="Body Text Indent 3"/>
    <w:basedOn w:val="a"/>
    <w:link w:val="34"/>
    <w:rsid w:val="00DE570E"/>
    <w:pPr>
      <w:spacing w:after="0" w:line="220" w:lineRule="exact"/>
      <w:ind w:left="567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E57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rsid w:val="00DE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E57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iiaiieoaenoioaoa">
    <w:name w:val="Iniiaiie oaeno io?aoa"/>
    <w:rsid w:val="00DE570E"/>
    <w:pPr>
      <w:widowControl w:val="0"/>
      <w:autoSpaceDE w:val="0"/>
      <w:autoSpaceDN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rsid w:val="00DE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570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DE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"/>
    <w:basedOn w:val="a"/>
    <w:rsid w:val="00DE570E"/>
    <w:pPr>
      <w:tabs>
        <w:tab w:val="num" w:pos="390"/>
      </w:tabs>
      <w:spacing w:line="240" w:lineRule="exact"/>
      <w:ind w:left="390" w:hanging="39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2">
    <w:name w:val="Знак1"/>
    <w:basedOn w:val="a"/>
    <w:rsid w:val="00DE570E"/>
    <w:pPr>
      <w:tabs>
        <w:tab w:val="num" w:pos="390"/>
      </w:tabs>
      <w:spacing w:line="240" w:lineRule="exact"/>
      <w:ind w:left="390" w:hanging="39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8">
    <w:name w:val="annotation text"/>
    <w:basedOn w:val="a"/>
    <w:link w:val="af9"/>
    <w:semiHidden/>
    <w:rsid w:val="00DE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E5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semiHidden/>
    <w:rsid w:val="00DE570E"/>
    <w:rPr>
      <w:sz w:val="16"/>
      <w:szCs w:val="16"/>
    </w:rPr>
  </w:style>
  <w:style w:type="paragraph" w:styleId="afb">
    <w:name w:val="annotation subject"/>
    <w:basedOn w:val="af8"/>
    <w:next w:val="af8"/>
    <w:link w:val="afc"/>
    <w:semiHidden/>
    <w:rsid w:val="00DE570E"/>
    <w:rPr>
      <w:b/>
      <w:bCs/>
    </w:rPr>
  </w:style>
  <w:style w:type="character" w:customStyle="1" w:styleId="afc">
    <w:name w:val="Тема примечания Знак"/>
    <w:basedOn w:val="af9"/>
    <w:link w:val="afb"/>
    <w:semiHidden/>
    <w:rsid w:val="00DE57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E57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DE570E"/>
  </w:style>
  <w:style w:type="paragraph" w:styleId="afd">
    <w:name w:val="Normal (Web)"/>
    <w:basedOn w:val="a"/>
    <w:rsid w:val="00DE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37D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4">
    <w:name w:val="Сетка таблицы1"/>
    <w:basedOn w:val="a1"/>
    <w:next w:val="af6"/>
    <w:uiPriority w:val="39"/>
    <w:rsid w:val="0074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"/>
    <w:rsid w:val="00746767"/>
    <w:rPr>
      <w:rFonts w:ascii="Arial" w:hAnsi="Arial" w:cs="Arial"/>
      <w:sz w:val="18"/>
      <w:szCs w:val="1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8774F"/>
    <w:rPr>
      <w:rFonts w:ascii="Calibri" w:eastAsia="MS Gothic" w:hAnsi="Calibri" w:cs="Calibri"/>
      <w:b/>
      <w:bCs/>
      <w:sz w:val="26"/>
      <w:szCs w:val="26"/>
      <w:lang w:val="x-none" w:eastAsia="ar-SA"/>
    </w:rPr>
  </w:style>
  <w:style w:type="paragraph" w:styleId="35">
    <w:name w:val="Body Text 3"/>
    <w:basedOn w:val="a"/>
    <w:link w:val="36"/>
    <w:uiPriority w:val="99"/>
    <w:semiHidden/>
    <w:unhideWhenUsed/>
    <w:rsid w:val="0058774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5877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9"/>
  </w:style>
  <w:style w:type="paragraph" w:styleId="3">
    <w:name w:val="heading 3"/>
    <w:basedOn w:val="a"/>
    <w:next w:val="a"/>
    <w:link w:val="30"/>
    <w:qFormat/>
    <w:rsid w:val="0058774F"/>
    <w:pPr>
      <w:keepNext/>
      <w:numPr>
        <w:ilvl w:val="2"/>
        <w:numId w:val="26"/>
      </w:numPr>
      <w:spacing w:before="240" w:after="60" w:line="276" w:lineRule="auto"/>
      <w:outlineLvl w:val="2"/>
    </w:pPr>
    <w:rPr>
      <w:rFonts w:ascii="Calibri" w:eastAsia="MS Gothic" w:hAnsi="Calibri" w:cs="Calibri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44A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4AA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E44AAB"/>
    <w:rPr>
      <w:color w:val="0000FF"/>
      <w:u w:val="single"/>
    </w:rPr>
  </w:style>
  <w:style w:type="paragraph" w:styleId="a6">
    <w:name w:val="List Paragraph"/>
    <w:aliases w:val="ТЗ список,Абзац списка литеральный"/>
    <w:basedOn w:val="a"/>
    <w:uiPriority w:val="34"/>
    <w:qFormat/>
    <w:rsid w:val="00E44AAB"/>
    <w:pPr>
      <w:ind w:left="720"/>
      <w:contextualSpacing/>
    </w:pPr>
  </w:style>
  <w:style w:type="character" w:customStyle="1" w:styleId="a7">
    <w:name w:val="Основной текст_"/>
    <w:link w:val="1"/>
    <w:rsid w:val="00E44AA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E44AAB"/>
    <w:pPr>
      <w:shd w:val="clear" w:color="auto" w:fill="FFFFFF"/>
      <w:spacing w:after="1020" w:line="322" w:lineRule="exact"/>
      <w:jc w:val="right"/>
    </w:pPr>
    <w:rPr>
      <w:sz w:val="27"/>
      <w:szCs w:val="27"/>
    </w:rPr>
  </w:style>
  <w:style w:type="paragraph" w:customStyle="1" w:styleId="31">
    <w:name w:val="Стиль3 Знак"/>
    <w:basedOn w:val="2"/>
    <w:link w:val="32"/>
    <w:uiPriority w:val="99"/>
    <w:rsid w:val="00E44AAB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2">
    <w:name w:val="Стиль3 Знак Знак"/>
    <w:link w:val="31"/>
    <w:uiPriority w:val="99"/>
    <w:locked/>
    <w:rsid w:val="00E44AAB"/>
    <w:rPr>
      <w:rFonts w:ascii="Arial" w:eastAsia="Calibri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44A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4AAB"/>
  </w:style>
  <w:style w:type="paragraph" w:customStyle="1" w:styleId="s1">
    <w:name w:val="s_1"/>
    <w:basedOn w:val="a"/>
    <w:rsid w:val="00E4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4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44AAB"/>
    <w:rPr>
      <w:rFonts w:ascii="Arial" w:eastAsia="Times New Roman" w:hAnsi="Arial" w:cs="Arial"/>
      <w:lang w:eastAsia="ru-RU"/>
    </w:rPr>
  </w:style>
  <w:style w:type="paragraph" w:styleId="a8">
    <w:name w:val="header"/>
    <w:aliases w:val=" Знак"/>
    <w:basedOn w:val="a"/>
    <w:link w:val="a9"/>
    <w:unhideWhenUsed/>
    <w:rsid w:val="00E44A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rsid w:val="00E44AA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4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AAB"/>
    <w:rPr>
      <w:rFonts w:ascii="Segoe UI" w:hAnsi="Segoe UI" w:cs="Segoe UI"/>
      <w:sz w:val="18"/>
      <w:szCs w:val="18"/>
    </w:rPr>
  </w:style>
  <w:style w:type="paragraph" w:customStyle="1" w:styleId="p11">
    <w:name w:val="p11"/>
    <w:basedOn w:val="a"/>
    <w:rsid w:val="00E4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44AAB"/>
  </w:style>
  <w:style w:type="paragraph" w:styleId="ac">
    <w:name w:val="Body Text"/>
    <w:basedOn w:val="a"/>
    <w:link w:val="ad"/>
    <w:unhideWhenUsed/>
    <w:rsid w:val="00E44A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44AAB"/>
  </w:style>
  <w:style w:type="paragraph" w:styleId="ae">
    <w:name w:val="footnote text"/>
    <w:basedOn w:val="a"/>
    <w:link w:val="af"/>
    <w:uiPriority w:val="99"/>
    <w:semiHidden/>
    <w:unhideWhenUsed/>
    <w:rsid w:val="00E44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E44AAB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44AAB"/>
    <w:rPr>
      <w:vertAlign w:val="superscript"/>
    </w:rPr>
  </w:style>
  <w:style w:type="paragraph" w:styleId="af1">
    <w:name w:val="Body Text Indent"/>
    <w:basedOn w:val="a"/>
    <w:link w:val="af2"/>
    <w:unhideWhenUsed/>
    <w:rsid w:val="00DE570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E570E"/>
  </w:style>
  <w:style w:type="character" w:styleId="af3">
    <w:name w:val="page number"/>
    <w:basedOn w:val="a0"/>
    <w:rsid w:val="00DE570E"/>
  </w:style>
  <w:style w:type="paragraph" w:styleId="af4">
    <w:name w:val="Title"/>
    <w:basedOn w:val="a"/>
    <w:link w:val="af5"/>
    <w:qFormat/>
    <w:rsid w:val="00DE570E"/>
    <w:pPr>
      <w:spacing w:after="0" w:line="240" w:lineRule="auto"/>
      <w:ind w:right="-335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E57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3">
    <w:name w:val="Body Text Indent 3"/>
    <w:basedOn w:val="a"/>
    <w:link w:val="34"/>
    <w:rsid w:val="00DE570E"/>
    <w:pPr>
      <w:spacing w:after="0" w:line="220" w:lineRule="exact"/>
      <w:ind w:left="567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E57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rsid w:val="00DE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E57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iiaiieoaenoioaoa">
    <w:name w:val="Iniiaiie oaeno io?aoa"/>
    <w:rsid w:val="00DE570E"/>
    <w:pPr>
      <w:widowControl w:val="0"/>
      <w:autoSpaceDE w:val="0"/>
      <w:autoSpaceDN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rsid w:val="00DE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570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DE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"/>
    <w:basedOn w:val="a"/>
    <w:rsid w:val="00DE570E"/>
    <w:pPr>
      <w:tabs>
        <w:tab w:val="num" w:pos="390"/>
      </w:tabs>
      <w:spacing w:line="240" w:lineRule="exact"/>
      <w:ind w:left="390" w:hanging="39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2">
    <w:name w:val="Знак1"/>
    <w:basedOn w:val="a"/>
    <w:rsid w:val="00DE570E"/>
    <w:pPr>
      <w:tabs>
        <w:tab w:val="num" w:pos="390"/>
      </w:tabs>
      <w:spacing w:line="240" w:lineRule="exact"/>
      <w:ind w:left="390" w:hanging="39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8">
    <w:name w:val="annotation text"/>
    <w:basedOn w:val="a"/>
    <w:link w:val="af9"/>
    <w:semiHidden/>
    <w:rsid w:val="00DE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E5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semiHidden/>
    <w:rsid w:val="00DE570E"/>
    <w:rPr>
      <w:sz w:val="16"/>
      <w:szCs w:val="16"/>
    </w:rPr>
  </w:style>
  <w:style w:type="paragraph" w:styleId="afb">
    <w:name w:val="annotation subject"/>
    <w:basedOn w:val="af8"/>
    <w:next w:val="af8"/>
    <w:link w:val="afc"/>
    <w:semiHidden/>
    <w:rsid w:val="00DE570E"/>
    <w:rPr>
      <w:b/>
      <w:bCs/>
    </w:rPr>
  </w:style>
  <w:style w:type="character" w:customStyle="1" w:styleId="afc">
    <w:name w:val="Тема примечания Знак"/>
    <w:basedOn w:val="af9"/>
    <w:link w:val="afb"/>
    <w:semiHidden/>
    <w:rsid w:val="00DE57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E57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DE570E"/>
  </w:style>
  <w:style w:type="paragraph" w:styleId="afd">
    <w:name w:val="Normal (Web)"/>
    <w:basedOn w:val="a"/>
    <w:rsid w:val="00DE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37D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4">
    <w:name w:val="Сетка таблицы1"/>
    <w:basedOn w:val="a1"/>
    <w:next w:val="af6"/>
    <w:uiPriority w:val="39"/>
    <w:rsid w:val="0074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"/>
    <w:rsid w:val="00746767"/>
    <w:rPr>
      <w:rFonts w:ascii="Arial" w:hAnsi="Arial" w:cs="Arial"/>
      <w:sz w:val="18"/>
      <w:szCs w:val="1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8774F"/>
    <w:rPr>
      <w:rFonts w:ascii="Calibri" w:eastAsia="MS Gothic" w:hAnsi="Calibri" w:cs="Calibri"/>
      <w:b/>
      <w:bCs/>
      <w:sz w:val="26"/>
      <w:szCs w:val="26"/>
      <w:lang w:val="x-none" w:eastAsia="ar-SA"/>
    </w:rPr>
  </w:style>
  <w:style w:type="paragraph" w:styleId="35">
    <w:name w:val="Body Text 3"/>
    <w:basedOn w:val="a"/>
    <w:link w:val="36"/>
    <w:uiPriority w:val="99"/>
    <w:semiHidden/>
    <w:unhideWhenUsed/>
    <w:rsid w:val="0058774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5877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10F6ED66A8BFB79C89EE6CE0BDAE26ABB899F9FD3B733D0EC90EEEC1881A09714F020B3D4D938p5J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Yurist1</cp:lastModifiedBy>
  <cp:revision>7</cp:revision>
  <cp:lastPrinted>2021-08-26T06:04:00Z</cp:lastPrinted>
  <dcterms:created xsi:type="dcterms:W3CDTF">2021-07-05T06:14:00Z</dcterms:created>
  <dcterms:modified xsi:type="dcterms:W3CDTF">2021-08-30T10:29:00Z</dcterms:modified>
</cp:coreProperties>
</file>