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92FE" w14:textId="77777777" w:rsidR="00F1437C" w:rsidRDefault="006379C6" w:rsidP="006379C6">
      <w:pPr>
        <w:jc w:val="center"/>
        <w:rPr>
          <w:rFonts w:ascii="Times New Roman" w:eastAsia="Times New Roman" w:hAnsi="Times New Roman" w:cs="Times New Roman"/>
          <w:b/>
          <w:sz w:val="24"/>
          <w:szCs w:val="24"/>
          <w:lang w:eastAsia="ru-RU"/>
        </w:rPr>
      </w:pPr>
      <w:bookmarkStart w:id="0" w:name="_Toc119343901"/>
      <w:bookmarkStart w:id="1" w:name="_Toc123405452"/>
      <w:bookmarkStart w:id="2" w:name="_Ref193979532"/>
      <w:bookmarkStart w:id="3" w:name="_Ref193982923"/>
      <w:r w:rsidRPr="006379C6">
        <w:rPr>
          <w:rFonts w:ascii="Times New Roman" w:eastAsia="Times New Roman" w:hAnsi="Times New Roman" w:cs="Times New Roman"/>
          <w:b/>
          <w:sz w:val="24"/>
          <w:szCs w:val="24"/>
          <w:lang w:eastAsia="ru-RU"/>
        </w:rPr>
        <w:t xml:space="preserve">ДОКУМЕНТАЦИЯ </w:t>
      </w:r>
      <w:r w:rsidR="001F1A8C">
        <w:rPr>
          <w:rFonts w:ascii="Times New Roman" w:eastAsia="Times New Roman" w:hAnsi="Times New Roman" w:cs="Times New Roman"/>
          <w:b/>
          <w:sz w:val="24"/>
          <w:szCs w:val="24"/>
          <w:lang w:eastAsia="ru-RU"/>
        </w:rPr>
        <w:t>ОБ АУКЦИОНЕ</w:t>
      </w:r>
      <w:r w:rsidRPr="006379C6">
        <w:rPr>
          <w:rFonts w:ascii="Times New Roman" w:eastAsia="Times New Roman" w:hAnsi="Times New Roman" w:cs="Times New Roman"/>
          <w:b/>
          <w:sz w:val="24"/>
          <w:szCs w:val="24"/>
          <w:lang w:eastAsia="ru-RU"/>
        </w:rPr>
        <w:t xml:space="preserve"> В ЭЛЕКТРОННОЙ ФОРМЕ</w:t>
      </w:r>
      <w:r w:rsidR="00F1437C" w:rsidRPr="00F1437C">
        <w:rPr>
          <w:rFonts w:ascii="Times New Roman" w:eastAsia="Times New Roman" w:hAnsi="Times New Roman" w:cs="Times New Roman"/>
          <w:b/>
          <w:sz w:val="24"/>
          <w:szCs w:val="24"/>
          <w:lang w:eastAsia="ru-RU"/>
        </w:rPr>
        <w:t xml:space="preserve"> </w:t>
      </w:r>
    </w:p>
    <w:p w14:paraId="70075B23" w14:textId="4B85DA4D" w:rsidR="007C66B2" w:rsidRDefault="007C66B2" w:rsidP="00F1437C">
      <w:pPr>
        <w:tabs>
          <w:tab w:val="num" w:pos="960"/>
          <w:tab w:val="num" w:pos="1004"/>
        </w:tabs>
        <w:spacing w:after="0" w:line="240" w:lineRule="auto"/>
        <w:ind w:firstLine="709"/>
        <w:jc w:val="both"/>
        <w:rPr>
          <w:rFonts w:ascii="Times New Roman" w:eastAsia="Times New Roman" w:hAnsi="Times New Roman" w:cs="Times New Roman"/>
          <w:sz w:val="24"/>
          <w:szCs w:val="24"/>
          <w:lang w:eastAsia="ru-RU"/>
        </w:rPr>
      </w:pPr>
      <w:bookmarkStart w:id="4" w:name="_Ref119427085"/>
      <w:bookmarkEnd w:id="0"/>
      <w:bookmarkEnd w:id="1"/>
      <w:bookmarkEnd w:id="2"/>
      <w:bookmarkEnd w:id="3"/>
      <w:r w:rsidRPr="00361A73">
        <w:rPr>
          <w:rFonts w:ascii="Times New Roman" w:eastAsia="Times New Roman" w:hAnsi="Times New Roman" w:cs="Times New Roman"/>
          <w:sz w:val="24"/>
          <w:szCs w:val="24"/>
          <w:lang w:eastAsia="ru-RU"/>
        </w:rPr>
        <w:t>Настоящая документация об аукционе</w:t>
      </w:r>
      <w:r w:rsidR="006379C6">
        <w:rPr>
          <w:rFonts w:ascii="Times New Roman" w:eastAsia="Times New Roman" w:hAnsi="Times New Roman" w:cs="Times New Roman"/>
          <w:sz w:val="24"/>
          <w:szCs w:val="24"/>
          <w:lang w:eastAsia="ru-RU"/>
        </w:rPr>
        <w:t xml:space="preserve"> в электронной форме</w:t>
      </w:r>
      <w:r w:rsidRPr="00361A73">
        <w:rPr>
          <w:rFonts w:ascii="Times New Roman" w:eastAsia="Times New Roman" w:hAnsi="Times New Roman" w:cs="Times New Roman"/>
          <w:sz w:val="24"/>
          <w:szCs w:val="24"/>
          <w:lang w:eastAsia="ru-RU"/>
        </w:rPr>
        <w:t xml:space="preserve"> подготовлена в соответствии с </w:t>
      </w:r>
      <w:bookmarkEnd w:id="4"/>
      <w:r w:rsidRPr="00361A73">
        <w:rPr>
          <w:rFonts w:ascii="Times New Roman" w:eastAsia="Times New Roman" w:hAnsi="Times New Roman" w:cs="Times New Roman"/>
          <w:sz w:val="24"/>
          <w:szCs w:val="24"/>
          <w:lang w:eastAsia="ru-RU"/>
        </w:rPr>
        <w:t>Федеральным законом от 18 июля 2011</w:t>
      </w:r>
      <w:r w:rsidR="006379C6">
        <w:rPr>
          <w:rFonts w:ascii="Times New Roman" w:eastAsia="Times New Roman" w:hAnsi="Times New Roman" w:cs="Times New Roman"/>
          <w:sz w:val="24"/>
          <w:szCs w:val="24"/>
          <w:lang w:eastAsia="ru-RU"/>
        </w:rPr>
        <w:t> </w:t>
      </w:r>
      <w:r w:rsidRPr="00361A73">
        <w:rPr>
          <w:rFonts w:ascii="Times New Roman" w:eastAsia="Times New Roman" w:hAnsi="Times New Roman" w:cs="Times New Roman"/>
          <w:sz w:val="24"/>
          <w:szCs w:val="24"/>
          <w:lang w:eastAsia="ru-RU"/>
        </w:rPr>
        <w:t>г. №</w:t>
      </w:r>
      <w:r w:rsidR="006379C6">
        <w:rPr>
          <w:rFonts w:ascii="Times New Roman" w:eastAsia="Times New Roman" w:hAnsi="Times New Roman" w:cs="Times New Roman"/>
          <w:sz w:val="24"/>
          <w:szCs w:val="24"/>
          <w:lang w:eastAsia="ru-RU"/>
        </w:rPr>
        <w:t> </w:t>
      </w:r>
      <w:r w:rsidRPr="00361A73">
        <w:rPr>
          <w:rFonts w:ascii="Times New Roman" w:eastAsia="Times New Roman" w:hAnsi="Times New Roman" w:cs="Times New Roman"/>
          <w:sz w:val="24"/>
          <w:szCs w:val="24"/>
          <w:lang w:eastAsia="ru-RU"/>
        </w:rPr>
        <w:t>223-ФЗ «О закупках товаров, работ, услуг отдельными видами юридических лиц» (далее – Закон</w:t>
      </w:r>
      <w:r w:rsidR="006379C6">
        <w:rPr>
          <w:rFonts w:ascii="Times New Roman" w:eastAsia="Times New Roman" w:hAnsi="Times New Roman" w:cs="Times New Roman"/>
          <w:sz w:val="24"/>
          <w:szCs w:val="24"/>
          <w:lang w:eastAsia="ru-RU"/>
        </w:rPr>
        <w:t xml:space="preserve"> № 223-ФЗ</w:t>
      </w:r>
      <w:r w:rsidRPr="00361A73">
        <w:rPr>
          <w:rFonts w:ascii="Times New Roman" w:eastAsia="Times New Roman" w:hAnsi="Times New Roman" w:cs="Times New Roman"/>
          <w:sz w:val="24"/>
          <w:szCs w:val="24"/>
          <w:lang w:eastAsia="ru-RU"/>
        </w:rPr>
        <w:t>), Гражданским кодексом Российской Федерации, Федеральным законом от 26 июля 2006</w:t>
      </w:r>
      <w:r w:rsidR="006379C6">
        <w:rPr>
          <w:rFonts w:ascii="Times New Roman" w:eastAsia="Times New Roman" w:hAnsi="Times New Roman" w:cs="Times New Roman"/>
          <w:sz w:val="24"/>
          <w:szCs w:val="24"/>
          <w:lang w:eastAsia="ru-RU"/>
        </w:rPr>
        <w:t> </w:t>
      </w:r>
      <w:r w:rsidRPr="00361A73">
        <w:rPr>
          <w:rFonts w:ascii="Times New Roman" w:eastAsia="Times New Roman" w:hAnsi="Times New Roman" w:cs="Times New Roman"/>
          <w:sz w:val="24"/>
          <w:szCs w:val="24"/>
          <w:lang w:eastAsia="ru-RU"/>
        </w:rPr>
        <w:t>г. № 135-ФЗ «О защите конкуренции»,</w:t>
      </w:r>
      <w:r w:rsidR="006379C6">
        <w:rPr>
          <w:rFonts w:ascii="Times New Roman" w:eastAsia="Times New Roman" w:hAnsi="Times New Roman" w:cs="Times New Roman"/>
          <w:sz w:val="24"/>
          <w:szCs w:val="24"/>
          <w:lang w:eastAsia="ru-RU"/>
        </w:rPr>
        <w:t xml:space="preserve"> положением о закупке товаров, услуг</w:t>
      </w:r>
      <w:r w:rsidR="00F17E35">
        <w:rPr>
          <w:rFonts w:ascii="Times New Roman" w:eastAsia="Times New Roman" w:hAnsi="Times New Roman" w:cs="Times New Roman"/>
          <w:sz w:val="24"/>
          <w:szCs w:val="24"/>
          <w:lang w:eastAsia="ru-RU"/>
        </w:rPr>
        <w:t xml:space="preserve"> заказчика </w:t>
      </w:r>
      <w:r w:rsidR="001714B4" w:rsidRPr="001714B4">
        <w:rPr>
          <w:rFonts w:ascii="Times New Roman" w:eastAsia="Times New Roman" w:hAnsi="Times New Roman" w:cs="Times New Roman"/>
          <w:sz w:val="24"/>
          <w:szCs w:val="24"/>
          <w:lang w:eastAsia="ru-RU"/>
        </w:rPr>
        <w:t xml:space="preserve">МУНИЦИПАЛЬНОЕ АВТОНОМНОЕ УЧРЕЖДЕНИЕ СПОРТИВНАЯ ШКОЛА МУНИЦИПАЛЬНОГО ОБРАЗОВАНИЯ </w:t>
      </w:r>
      <w:r w:rsidR="000046C7">
        <w:rPr>
          <w:rFonts w:ascii="Times New Roman" w:eastAsia="Times New Roman" w:hAnsi="Times New Roman" w:cs="Times New Roman"/>
          <w:sz w:val="24"/>
          <w:szCs w:val="24"/>
          <w:lang w:eastAsia="ru-RU"/>
        </w:rPr>
        <w:t>ТИМАШЕВСКИЙ</w:t>
      </w:r>
      <w:r w:rsidR="001714B4" w:rsidRPr="001714B4">
        <w:rPr>
          <w:rFonts w:ascii="Times New Roman" w:eastAsia="Times New Roman" w:hAnsi="Times New Roman" w:cs="Times New Roman"/>
          <w:sz w:val="24"/>
          <w:szCs w:val="24"/>
          <w:lang w:eastAsia="ru-RU"/>
        </w:rPr>
        <w:t xml:space="preserve"> РАЙОН</w:t>
      </w:r>
      <w:r w:rsidR="006379C6">
        <w:rPr>
          <w:rFonts w:ascii="Times New Roman" w:eastAsia="Times New Roman" w:hAnsi="Times New Roman" w:cs="Times New Roman"/>
          <w:sz w:val="24"/>
          <w:szCs w:val="24"/>
          <w:lang w:eastAsia="ru-RU"/>
        </w:rPr>
        <w:t xml:space="preserve">, утвержденным в соответствии с </w:t>
      </w:r>
      <w:r w:rsidR="00F1437C">
        <w:rPr>
          <w:rFonts w:ascii="Times New Roman" w:eastAsia="Times New Roman" w:hAnsi="Times New Roman" w:cs="Times New Roman"/>
          <w:sz w:val="24"/>
          <w:szCs w:val="24"/>
          <w:lang w:eastAsia="ru-RU"/>
        </w:rPr>
        <w:t xml:space="preserve">типовым положением о закупке товаров, </w:t>
      </w:r>
      <w:r w:rsidR="00F1437C" w:rsidRPr="00F1437C">
        <w:rPr>
          <w:rFonts w:ascii="Times New Roman" w:eastAsia="Times New Roman" w:hAnsi="Times New Roman" w:cs="Times New Roman"/>
          <w:sz w:val="24"/>
          <w:szCs w:val="24"/>
          <w:lang w:eastAsia="ru-RU"/>
        </w:rPr>
        <w:t xml:space="preserve">работ, услуг для </w:t>
      </w:r>
      <w:r w:rsidR="00882000">
        <w:rPr>
          <w:rFonts w:ascii="Times New Roman" w:eastAsia="Times New Roman" w:hAnsi="Times New Roman" w:cs="Times New Roman"/>
          <w:sz w:val="24"/>
          <w:szCs w:val="24"/>
          <w:lang w:eastAsia="ru-RU"/>
        </w:rPr>
        <w:t>муниципальных</w:t>
      </w:r>
      <w:r w:rsidR="00F1437C" w:rsidRPr="00F1437C">
        <w:rPr>
          <w:rFonts w:ascii="Times New Roman" w:eastAsia="Times New Roman" w:hAnsi="Times New Roman" w:cs="Times New Roman"/>
          <w:sz w:val="24"/>
          <w:szCs w:val="24"/>
          <w:lang w:eastAsia="ru-RU"/>
        </w:rPr>
        <w:t xml:space="preserve"> автономных учреждений, и </w:t>
      </w:r>
      <w:r w:rsidR="00882000">
        <w:rPr>
          <w:rFonts w:ascii="Times New Roman" w:eastAsia="Times New Roman" w:hAnsi="Times New Roman" w:cs="Times New Roman"/>
          <w:sz w:val="24"/>
          <w:szCs w:val="24"/>
          <w:lang w:eastAsia="ru-RU"/>
        </w:rPr>
        <w:t>муниципальных</w:t>
      </w:r>
      <w:r w:rsidR="00F1437C" w:rsidRPr="00F1437C">
        <w:rPr>
          <w:rFonts w:ascii="Times New Roman" w:eastAsia="Times New Roman" w:hAnsi="Times New Roman" w:cs="Times New Roman"/>
          <w:sz w:val="24"/>
          <w:szCs w:val="24"/>
          <w:lang w:eastAsia="ru-RU"/>
        </w:rPr>
        <w:t xml:space="preserve"> унитарных предприятий </w:t>
      </w:r>
      <w:bookmarkStart w:id="5" w:name="_Ref193979581"/>
      <w:bookmarkStart w:id="6" w:name="_Toc123405453"/>
      <w:bookmarkStart w:id="7" w:name="_Ref193979557"/>
      <w:r w:rsidR="00393664">
        <w:rPr>
          <w:rFonts w:ascii="Times New Roman" w:eastAsia="Times New Roman" w:hAnsi="Times New Roman" w:cs="Times New Roman"/>
          <w:sz w:val="24"/>
          <w:szCs w:val="24"/>
          <w:lang w:eastAsia="ru-RU"/>
        </w:rPr>
        <w:t>Тимашевского</w:t>
      </w:r>
      <w:r w:rsidR="00882000">
        <w:rPr>
          <w:rFonts w:ascii="Times New Roman" w:eastAsia="Times New Roman" w:hAnsi="Times New Roman" w:cs="Times New Roman"/>
          <w:sz w:val="24"/>
          <w:szCs w:val="24"/>
          <w:lang w:eastAsia="ru-RU"/>
        </w:rPr>
        <w:t xml:space="preserve"> района</w:t>
      </w:r>
      <w:r w:rsidR="00F1437C">
        <w:rPr>
          <w:rFonts w:ascii="Times New Roman" w:eastAsia="Times New Roman" w:hAnsi="Times New Roman" w:cs="Times New Roman"/>
          <w:sz w:val="24"/>
          <w:szCs w:val="24"/>
          <w:lang w:eastAsia="ru-RU"/>
        </w:rPr>
        <w:t>.</w:t>
      </w:r>
    </w:p>
    <w:bookmarkEnd w:id="5"/>
    <w:bookmarkEnd w:id="6"/>
    <w:bookmarkEnd w:id="7"/>
    <w:p w14:paraId="65404393" w14:textId="77777777" w:rsidR="004B1006" w:rsidRPr="004B1006" w:rsidRDefault="004B1006" w:rsidP="007C66B2">
      <w:pPr>
        <w:spacing w:after="0" w:line="240" w:lineRule="auto"/>
        <w:jc w:val="center"/>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505"/>
      </w:tblGrid>
      <w:tr w:rsidR="004B1006" w:rsidRPr="004B1006" w14:paraId="163B0459" w14:textId="77777777" w:rsidTr="0086412A">
        <w:tc>
          <w:tcPr>
            <w:tcW w:w="10314" w:type="dxa"/>
            <w:gridSpan w:val="2"/>
            <w:vAlign w:val="center"/>
          </w:tcPr>
          <w:p w14:paraId="6D6D53F6" w14:textId="77777777" w:rsidR="004B1006" w:rsidRPr="004B1006" w:rsidRDefault="004B1006" w:rsidP="004B1006">
            <w:pPr>
              <w:spacing w:after="0" w:line="240" w:lineRule="auto"/>
              <w:jc w:val="center"/>
              <w:rPr>
                <w:rFonts w:ascii="Times New Roman" w:eastAsia="Times New Roman" w:hAnsi="Times New Roman" w:cs="Times New Roman"/>
                <w:b/>
                <w:bCs/>
                <w:noProof/>
                <w:sz w:val="24"/>
                <w:szCs w:val="24"/>
                <w:lang w:eastAsia="ru-RU"/>
              </w:rPr>
            </w:pPr>
            <w:r w:rsidRPr="004B1006">
              <w:rPr>
                <w:rFonts w:ascii="Times New Roman" w:eastAsia="Times New Roman" w:hAnsi="Times New Roman" w:cs="Times New Roman"/>
                <w:b/>
                <w:bCs/>
                <w:noProof/>
                <w:sz w:val="24"/>
                <w:szCs w:val="24"/>
                <w:lang w:eastAsia="ru-RU"/>
              </w:rPr>
              <w:t>Содержание разделов</w:t>
            </w:r>
            <w:r w:rsidR="00A17061">
              <w:rPr>
                <w:rFonts w:ascii="Times New Roman" w:eastAsia="Times New Roman" w:hAnsi="Times New Roman" w:cs="Times New Roman"/>
                <w:b/>
                <w:bCs/>
                <w:noProof/>
                <w:sz w:val="24"/>
                <w:szCs w:val="24"/>
                <w:lang w:eastAsia="ru-RU"/>
              </w:rPr>
              <w:t xml:space="preserve"> документации</w:t>
            </w:r>
          </w:p>
        </w:tc>
      </w:tr>
      <w:tr w:rsidR="004B1006" w:rsidRPr="004B1006" w14:paraId="735771FE" w14:textId="77777777" w:rsidTr="0086412A">
        <w:trPr>
          <w:trHeight w:val="244"/>
        </w:trPr>
        <w:tc>
          <w:tcPr>
            <w:tcW w:w="1809" w:type="dxa"/>
            <w:vAlign w:val="center"/>
          </w:tcPr>
          <w:p w14:paraId="71228719" w14:textId="77777777" w:rsidR="004B1006" w:rsidRPr="004B1006" w:rsidRDefault="004B1006" w:rsidP="004B1006">
            <w:pPr>
              <w:tabs>
                <w:tab w:val="left" w:pos="942"/>
              </w:tabs>
              <w:spacing w:after="0" w:line="240" w:lineRule="auto"/>
              <w:jc w:val="center"/>
              <w:rPr>
                <w:rFonts w:ascii="Times New Roman" w:eastAsia="Times New Roman" w:hAnsi="Times New Roman" w:cs="Times New Roman"/>
                <w:noProof/>
                <w:sz w:val="24"/>
                <w:szCs w:val="24"/>
                <w:lang w:eastAsia="ru-RU"/>
              </w:rPr>
            </w:pPr>
            <w:r w:rsidRPr="004B1006">
              <w:rPr>
                <w:rFonts w:ascii="Times New Roman" w:eastAsia="Times New Roman" w:hAnsi="Times New Roman" w:cs="Times New Roman"/>
                <w:noProof/>
                <w:sz w:val="24"/>
                <w:szCs w:val="24"/>
                <w:lang w:eastAsia="ru-RU"/>
              </w:rPr>
              <w:t>Раздел 1</w:t>
            </w:r>
          </w:p>
        </w:tc>
        <w:tc>
          <w:tcPr>
            <w:tcW w:w="8505" w:type="dxa"/>
            <w:vAlign w:val="center"/>
          </w:tcPr>
          <w:p w14:paraId="54A5AFD5" w14:textId="77777777" w:rsidR="004B1006" w:rsidRPr="004B1006" w:rsidRDefault="004B1006" w:rsidP="004B100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4B1006">
              <w:rPr>
                <w:rFonts w:ascii="Times New Roman" w:eastAsia="Times New Roman" w:hAnsi="Times New Roman" w:cs="Times New Roman"/>
                <w:sz w:val="24"/>
                <w:szCs w:val="24"/>
                <w:lang w:eastAsia="ru-RU"/>
              </w:rPr>
              <w:t>Информационная карта</w:t>
            </w:r>
          </w:p>
        </w:tc>
      </w:tr>
      <w:tr w:rsidR="004B1006" w:rsidRPr="00CD2249" w14:paraId="18873A44" w14:textId="77777777" w:rsidTr="0086412A">
        <w:trPr>
          <w:trHeight w:val="244"/>
        </w:trPr>
        <w:tc>
          <w:tcPr>
            <w:tcW w:w="1809" w:type="dxa"/>
            <w:vAlign w:val="center"/>
          </w:tcPr>
          <w:p w14:paraId="7CBD0186" w14:textId="77777777" w:rsidR="004B1006" w:rsidRPr="00CD2249" w:rsidRDefault="004B1006" w:rsidP="004B1006">
            <w:pPr>
              <w:spacing w:after="0" w:line="240" w:lineRule="auto"/>
              <w:jc w:val="center"/>
              <w:rPr>
                <w:rFonts w:ascii="Times New Roman" w:eastAsia="Times New Roman" w:hAnsi="Times New Roman" w:cs="Times New Roman"/>
                <w:noProof/>
                <w:sz w:val="24"/>
                <w:szCs w:val="24"/>
                <w:lang w:eastAsia="ru-RU"/>
              </w:rPr>
            </w:pPr>
            <w:r w:rsidRPr="00CD2249">
              <w:rPr>
                <w:rFonts w:ascii="Times New Roman" w:eastAsia="Times New Roman" w:hAnsi="Times New Roman" w:cs="Times New Roman"/>
                <w:noProof/>
                <w:sz w:val="24"/>
                <w:szCs w:val="24"/>
                <w:lang w:eastAsia="ru-RU"/>
              </w:rPr>
              <w:t>Раздел 2</w:t>
            </w:r>
          </w:p>
        </w:tc>
        <w:tc>
          <w:tcPr>
            <w:tcW w:w="8505" w:type="dxa"/>
            <w:vAlign w:val="center"/>
          </w:tcPr>
          <w:p w14:paraId="79F07361" w14:textId="77777777" w:rsidR="004B1006" w:rsidRPr="00CD2249" w:rsidRDefault="004B1006" w:rsidP="00153FA9">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D2249">
              <w:rPr>
                <w:rFonts w:ascii="Times New Roman" w:eastAsia="Times New Roman" w:hAnsi="Times New Roman" w:cs="Times New Roman"/>
                <w:sz w:val="24"/>
                <w:szCs w:val="24"/>
                <w:lang w:eastAsia="ru-RU"/>
              </w:rPr>
              <w:t xml:space="preserve">Описание </w:t>
            </w:r>
            <w:r w:rsidR="00153FA9" w:rsidRPr="00CD2249">
              <w:rPr>
                <w:rFonts w:ascii="Times New Roman" w:eastAsia="Times New Roman" w:hAnsi="Times New Roman" w:cs="Times New Roman"/>
                <w:sz w:val="24"/>
                <w:szCs w:val="24"/>
                <w:lang w:eastAsia="ru-RU"/>
              </w:rPr>
              <w:t>предмета</w:t>
            </w:r>
            <w:r w:rsidRPr="00CD2249">
              <w:rPr>
                <w:rFonts w:ascii="Times New Roman" w:eastAsia="Times New Roman" w:hAnsi="Times New Roman" w:cs="Times New Roman"/>
                <w:sz w:val="24"/>
                <w:szCs w:val="24"/>
                <w:lang w:eastAsia="ru-RU"/>
              </w:rPr>
              <w:t xml:space="preserve"> закупки</w:t>
            </w:r>
          </w:p>
        </w:tc>
      </w:tr>
      <w:tr w:rsidR="004B1006" w:rsidRPr="00CD2249" w14:paraId="3ED6C3AE" w14:textId="77777777" w:rsidTr="0086412A">
        <w:trPr>
          <w:trHeight w:val="229"/>
        </w:trPr>
        <w:tc>
          <w:tcPr>
            <w:tcW w:w="1809" w:type="dxa"/>
            <w:vAlign w:val="center"/>
          </w:tcPr>
          <w:p w14:paraId="16D2F715" w14:textId="77777777" w:rsidR="004B1006" w:rsidRPr="00CD2249" w:rsidRDefault="004B1006" w:rsidP="004B1006">
            <w:pPr>
              <w:spacing w:after="0" w:line="240" w:lineRule="auto"/>
              <w:jc w:val="center"/>
              <w:rPr>
                <w:rFonts w:ascii="Times New Roman" w:eastAsia="Times New Roman" w:hAnsi="Times New Roman" w:cs="Times New Roman"/>
                <w:noProof/>
                <w:sz w:val="24"/>
                <w:szCs w:val="24"/>
                <w:lang w:eastAsia="ru-RU"/>
              </w:rPr>
            </w:pPr>
            <w:r w:rsidRPr="00CD2249">
              <w:rPr>
                <w:rFonts w:ascii="Times New Roman" w:eastAsia="Times New Roman" w:hAnsi="Times New Roman" w:cs="Times New Roman"/>
                <w:noProof/>
                <w:sz w:val="24"/>
                <w:szCs w:val="24"/>
                <w:lang w:eastAsia="ru-RU"/>
              </w:rPr>
              <w:t>Раздел 3</w:t>
            </w:r>
          </w:p>
        </w:tc>
        <w:tc>
          <w:tcPr>
            <w:tcW w:w="8505" w:type="dxa"/>
            <w:vAlign w:val="center"/>
          </w:tcPr>
          <w:p w14:paraId="365D92D5" w14:textId="77777777" w:rsidR="004B1006" w:rsidRPr="00CD2249" w:rsidRDefault="004B1006" w:rsidP="00153FA9">
            <w:pPr>
              <w:spacing w:after="0" w:line="240" w:lineRule="auto"/>
              <w:rPr>
                <w:rFonts w:ascii="Times New Roman" w:eastAsia="Times New Roman" w:hAnsi="Times New Roman" w:cs="Times New Roman"/>
                <w:noProof/>
                <w:sz w:val="24"/>
                <w:szCs w:val="24"/>
                <w:lang w:eastAsia="ru-RU"/>
              </w:rPr>
            </w:pPr>
            <w:r w:rsidRPr="00CD2249">
              <w:rPr>
                <w:rFonts w:ascii="Times New Roman" w:eastAsia="Times New Roman" w:hAnsi="Times New Roman" w:cs="Times New Roman"/>
                <w:sz w:val="24"/>
                <w:szCs w:val="24"/>
                <w:lang w:eastAsia="ru-RU"/>
              </w:rPr>
              <w:t xml:space="preserve">Проект </w:t>
            </w:r>
            <w:r w:rsidR="00153FA9" w:rsidRPr="00CD2249">
              <w:rPr>
                <w:rFonts w:ascii="Times New Roman" w:eastAsia="Times New Roman" w:hAnsi="Times New Roman" w:cs="Times New Roman"/>
                <w:sz w:val="24"/>
                <w:szCs w:val="24"/>
                <w:lang w:eastAsia="ru-RU"/>
              </w:rPr>
              <w:t>договора</w:t>
            </w:r>
          </w:p>
        </w:tc>
      </w:tr>
      <w:tr w:rsidR="00283278" w:rsidRPr="00CD2249" w14:paraId="5182C878" w14:textId="77777777" w:rsidTr="00326747">
        <w:tc>
          <w:tcPr>
            <w:tcW w:w="1809" w:type="dxa"/>
            <w:vAlign w:val="center"/>
          </w:tcPr>
          <w:p w14:paraId="501DBCEE" w14:textId="77777777" w:rsidR="00283278" w:rsidRPr="00CD2249" w:rsidRDefault="00283278" w:rsidP="00326747">
            <w:pPr>
              <w:spacing w:after="0" w:line="240" w:lineRule="auto"/>
              <w:jc w:val="center"/>
              <w:rPr>
                <w:rFonts w:ascii="Times New Roman" w:eastAsia="Times New Roman" w:hAnsi="Times New Roman" w:cs="Times New Roman"/>
                <w:noProof/>
                <w:sz w:val="24"/>
                <w:szCs w:val="24"/>
                <w:lang w:eastAsia="ru-RU"/>
              </w:rPr>
            </w:pPr>
            <w:r w:rsidRPr="00CD2249">
              <w:rPr>
                <w:rFonts w:ascii="Times New Roman" w:eastAsia="Times New Roman" w:hAnsi="Times New Roman" w:cs="Times New Roman"/>
                <w:noProof/>
                <w:sz w:val="24"/>
                <w:szCs w:val="24"/>
                <w:lang w:eastAsia="ru-RU"/>
              </w:rPr>
              <w:t>Раздел 4</w:t>
            </w:r>
          </w:p>
        </w:tc>
        <w:tc>
          <w:tcPr>
            <w:tcW w:w="8505" w:type="dxa"/>
            <w:vAlign w:val="center"/>
          </w:tcPr>
          <w:p w14:paraId="1FE5E4AF" w14:textId="77777777" w:rsidR="00283278" w:rsidRPr="00CD2249" w:rsidRDefault="00283278" w:rsidP="00326747">
            <w:pPr>
              <w:spacing w:after="0" w:line="240" w:lineRule="auto"/>
              <w:rPr>
                <w:rFonts w:ascii="Times New Roman" w:eastAsia="Times New Roman" w:hAnsi="Times New Roman" w:cs="Times New Roman"/>
                <w:i/>
                <w:iCs/>
                <w:sz w:val="24"/>
                <w:szCs w:val="24"/>
                <w:lang w:eastAsia="ru-RU"/>
              </w:rPr>
            </w:pPr>
            <w:r w:rsidRPr="00CD2249">
              <w:rPr>
                <w:rFonts w:ascii="Times New Roman" w:eastAsia="Times New Roman" w:hAnsi="Times New Roman" w:cs="Times New Roman"/>
                <w:noProof/>
                <w:sz w:val="24"/>
                <w:szCs w:val="24"/>
                <w:lang w:eastAsia="ru-RU"/>
              </w:rPr>
              <w:t>Обоснование начальной (максимальной) цены договора, начальных цен единиц товара, работы, услуги</w:t>
            </w:r>
          </w:p>
        </w:tc>
      </w:tr>
      <w:tr w:rsidR="004B1006" w:rsidRPr="00CD2249" w14:paraId="14C72CEE" w14:textId="77777777" w:rsidTr="0086412A">
        <w:tc>
          <w:tcPr>
            <w:tcW w:w="1809" w:type="dxa"/>
            <w:vAlign w:val="center"/>
          </w:tcPr>
          <w:p w14:paraId="21517498" w14:textId="77777777" w:rsidR="004B1006" w:rsidRPr="00CD2249" w:rsidRDefault="00283278" w:rsidP="004B1006">
            <w:pPr>
              <w:spacing w:after="0" w:line="240" w:lineRule="auto"/>
              <w:jc w:val="center"/>
              <w:rPr>
                <w:rFonts w:ascii="Times New Roman" w:eastAsia="Times New Roman" w:hAnsi="Times New Roman" w:cs="Times New Roman"/>
                <w:noProof/>
                <w:sz w:val="24"/>
                <w:szCs w:val="24"/>
                <w:lang w:eastAsia="ru-RU"/>
              </w:rPr>
            </w:pPr>
            <w:r w:rsidRPr="00CD2249">
              <w:rPr>
                <w:rFonts w:ascii="Times New Roman" w:eastAsia="Times New Roman" w:hAnsi="Times New Roman" w:cs="Times New Roman"/>
                <w:noProof/>
                <w:sz w:val="24"/>
                <w:szCs w:val="24"/>
                <w:lang w:eastAsia="ru-RU"/>
              </w:rPr>
              <w:t>Раздел 5</w:t>
            </w:r>
          </w:p>
        </w:tc>
        <w:tc>
          <w:tcPr>
            <w:tcW w:w="8505" w:type="dxa"/>
            <w:vAlign w:val="center"/>
          </w:tcPr>
          <w:p w14:paraId="4CF2AC42" w14:textId="77777777" w:rsidR="004B1006" w:rsidRPr="00043389" w:rsidRDefault="004B1006" w:rsidP="004B1006">
            <w:pPr>
              <w:spacing w:after="0" w:line="240" w:lineRule="auto"/>
              <w:rPr>
                <w:rFonts w:ascii="Times New Roman" w:eastAsia="Times New Roman" w:hAnsi="Times New Roman" w:cs="Times New Roman"/>
                <w:noProof/>
                <w:sz w:val="24"/>
                <w:szCs w:val="24"/>
                <w:lang w:eastAsia="ru-RU"/>
              </w:rPr>
            </w:pPr>
            <w:r w:rsidRPr="00043389">
              <w:rPr>
                <w:rFonts w:ascii="Times New Roman" w:eastAsia="Times New Roman" w:hAnsi="Times New Roman" w:cs="Times New Roman"/>
                <w:sz w:val="24"/>
                <w:szCs w:val="24"/>
                <w:lang w:eastAsia="ru-RU"/>
              </w:rPr>
              <w:t>Порядок предоставления обеспечения заявок на участие в закупке</w:t>
            </w:r>
          </w:p>
        </w:tc>
      </w:tr>
      <w:tr w:rsidR="004B1006" w:rsidRPr="00CD2249" w14:paraId="1F39C1CF" w14:textId="77777777" w:rsidTr="0086412A">
        <w:tc>
          <w:tcPr>
            <w:tcW w:w="1809" w:type="dxa"/>
            <w:vAlign w:val="center"/>
          </w:tcPr>
          <w:p w14:paraId="38136ED8" w14:textId="77777777" w:rsidR="004B1006" w:rsidRPr="00CD2249" w:rsidRDefault="00283278" w:rsidP="004B1006">
            <w:pPr>
              <w:spacing w:after="0" w:line="240" w:lineRule="auto"/>
              <w:jc w:val="center"/>
              <w:rPr>
                <w:rFonts w:ascii="Times New Roman" w:eastAsia="Times New Roman" w:hAnsi="Times New Roman" w:cs="Times New Roman"/>
                <w:noProof/>
                <w:sz w:val="24"/>
                <w:szCs w:val="24"/>
                <w:lang w:eastAsia="ru-RU"/>
              </w:rPr>
            </w:pPr>
            <w:r w:rsidRPr="00CD2249">
              <w:rPr>
                <w:rFonts w:ascii="Times New Roman" w:eastAsia="Times New Roman" w:hAnsi="Times New Roman" w:cs="Times New Roman"/>
                <w:noProof/>
                <w:sz w:val="24"/>
                <w:szCs w:val="24"/>
                <w:lang w:eastAsia="ru-RU"/>
              </w:rPr>
              <w:t>Раздел 6</w:t>
            </w:r>
          </w:p>
        </w:tc>
        <w:tc>
          <w:tcPr>
            <w:tcW w:w="8505" w:type="dxa"/>
            <w:vAlign w:val="center"/>
          </w:tcPr>
          <w:p w14:paraId="5C9019C7" w14:textId="77777777" w:rsidR="004B1006" w:rsidRPr="00043389" w:rsidRDefault="004B1006" w:rsidP="00153FA9">
            <w:pPr>
              <w:widowControl w:val="0"/>
              <w:tabs>
                <w:tab w:val="left" w:pos="851"/>
              </w:tabs>
              <w:autoSpaceDE w:val="0"/>
              <w:autoSpaceDN w:val="0"/>
              <w:adjustRightInd w:val="0"/>
              <w:spacing w:after="0" w:line="240" w:lineRule="auto"/>
              <w:rPr>
                <w:rFonts w:ascii="Times New Roman" w:eastAsia="Times New Roman" w:hAnsi="Times New Roman" w:cs="Times New Roman"/>
                <w:sz w:val="24"/>
                <w:szCs w:val="24"/>
                <w:lang w:eastAsia="ru-RU"/>
              </w:rPr>
            </w:pPr>
            <w:r w:rsidRPr="00043389">
              <w:rPr>
                <w:rFonts w:ascii="Times New Roman" w:eastAsia="Times New Roman" w:hAnsi="Times New Roman" w:cs="Times New Roman"/>
                <w:sz w:val="24"/>
                <w:szCs w:val="24"/>
                <w:lang w:eastAsia="ru-RU"/>
              </w:rPr>
              <w:t xml:space="preserve">Порядок предоставления обеспечения исполнения </w:t>
            </w:r>
            <w:r w:rsidR="00153FA9" w:rsidRPr="00043389">
              <w:rPr>
                <w:rFonts w:ascii="Times New Roman" w:eastAsia="Times New Roman" w:hAnsi="Times New Roman" w:cs="Times New Roman"/>
                <w:sz w:val="24"/>
                <w:szCs w:val="24"/>
                <w:lang w:eastAsia="ru-RU"/>
              </w:rPr>
              <w:t>договора</w:t>
            </w:r>
            <w:r w:rsidRPr="00043389">
              <w:rPr>
                <w:rFonts w:ascii="Times New Roman" w:eastAsia="Times New Roman" w:hAnsi="Times New Roman" w:cs="Times New Roman"/>
                <w:sz w:val="24"/>
                <w:szCs w:val="24"/>
                <w:lang w:eastAsia="ru-RU"/>
              </w:rPr>
              <w:t>, требования к такому обеспечению</w:t>
            </w:r>
          </w:p>
        </w:tc>
      </w:tr>
      <w:tr w:rsidR="00C77E98" w:rsidRPr="004B1006" w14:paraId="75E56316" w14:textId="77777777" w:rsidTr="0086412A">
        <w:tc>
          <w:tcPr>
            <w:tcW w:w="1809" w:type="dxa"/>
            <w:vAlign w:val="center"/>
          </w:tcPr>
          <w:p w14:paraId="05CCE5DD" w14:textId="77777777" w:rsidR="00C77E98" w:rsidRPr="00CD2249" w:rsidRDefault="00283278" w:rsidP="004B1006">
            <w:pPr>
              <w:spacing w:after="0" w:line="240" w:lineRule="auto"/>
              <w:jc w:val="center"/>
              <w:rPr>
                <w:rFonts w:ascii="Times New Roman" w:eastAsia="Times New Roman" w:hAnsi="Times New Roman" w:cs="Times New Roman"/>
                <w:noProof/>
                <w:sz w:val="24"/>
                <w:szCs w:val="24"/>
                <w:lang w:eastAsia="ru-RU"/>
              </w:rPr>
            </w:pPr>
            <w:r w:rsidRPr="00CD2249">
              <w:rPr>
                <w:rFonts w:ascii="Times New Roman" w:eastAsia="Times New Roman" w:hAnsi="Times New Roman" w:cs="Times New Roman"/>
                <w:noProof/>
                <w:sz w:val="24"/>
                <w:szCs w:val="24"/>
                <w:lang w:eastAsia="ru-RU"/>
              </w:rPr>
              <w:t>Раздел 7</w:t>
            </w:r>
          </w:p>
        </w:tc>
        <w:tc>
          <w:tcPr>
            <w:tcW w:w="8505" w:type="dxa"/>
            <w:vAlign w:val="center"/>
          </w:tcPr>
          <w:p w14:paraId="209B0396" w14:textId="77777777" w:rsidR="00C77E98" w:rsidRPr="00043389" w:rsidRDefault="00C77E98" w:rsidP="00C77E98">
            <w:pPr>
              <w:widowControl w:val="0"/>
              <w:tabs>
                <w:tab w:val="left" w:pos="851"/>
              </w:tabs>
              <w:autoSpaceDE w:val="0"/>
              <w:autoSpaceDN w:val="0"/>
              <w:adjustRightInd w:val="0"/>
              <w:spacing w:after="0" w:line="240" w:lineRule="auto"/>
              <w:rPr>
                <w:rFonts w:ascii="Times New Roman" w:eastAsia="Times New Roman" w:hAnsi="Times New Roman" w:cs="Times New Roman"/>
                <w:sz w:val="24"/>
                <w:szCs w:val="24"/>
                <w:lang w:eastAsia="ru-RU"/>
              </w:rPr>
            </w:pPr>
            <w:r w:rsidRPr="00043389">
              <w:rPr>
                <w:rFonts w:ascii="Times New Roman" w:eastAsia="Times New Roman" w:hAnsi="Times New Roman" w:cs="Times New Roman"/>
                <w:sz w:val="24"/>
                <w:szCs w:val="24"/>
                <w:lang w:eastAsia="ru-RU"/>
              </w:rPr>
              <w:t>Порядок предоставления обеспечения гарантийных обязательств, требования к такому обеспечению</w:t>
            </w:r>
          </w:p>
        </w:tc>
      </w:tr>
      <w:tr w:rsidR="00283278" w:rsidRPr="004B1006" w14:paraId="67C74607" w14:textId="77777777" w:rsidTr="004E3117">
        <w:tc>
          <w:tcPr>
            <w:tcW w:w="1809" w:type="dxa"/>
            <w:vAlign w:val="center"/>
          </w:tcPr>
          <w:p w14:paraId="7C173BC6" w14:textId="77777777" w:rsidR="00283278" w:rsidRPr="004B1006" w:rsidRDefault="00283278" w:rsidP="004E3117">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Раздел 8</w:t>
            </w:r>
          </w:p>
        </w:tc>
        <w:tc>
          <w:tcPr>
            <w:tcW w:w="8505" w:type="dxa"/>
            <w:vAlign w:val="center"/>
          </w:tcPr>
          <w:p w14:paraId="225D13A4" w14:textId="77777777" w:rsidR="00283278" w:rsidRPr="00043389" w:rsidRDefault="00313837" w:rsidP="004E3117">
            <w:pPr>
              <w:spacing w:after="0" w:line="240" w:lineRule="auto"/>
              <w:rPr>
                <w:rFonts w:ascii="Times New Roman" w:eastAsia="Times New Roman" w:hAnsi="Times New Roman" w:cs="Times New Roman"/>
                <w:sz w:val="24"/>
                <w:szCs w:val="24"/>
                <w:lang w:eastAsia="ru-RU"/>
              </w:rPr>
            </w:pPr>
            <w:r w:rsidRPr="00313837">
              <w:rPr>
                <w:rFonts w:ascii="Times New Roman" w:eastAsia="Times New Roman" w:hAnsi="Times New Roman" w:cs="Times New Roman"/>
                <w:sz w:val="24"/>
                <w:szCs w:val="24"/>
                <w:lang w:eastAsia="ru-RU"/>
              </w:rPr>
              <w:t>Требования к содержанию, форме, оформлению и составу заявки на участие в электронном аукционе</w:t>
            </w:r>
          </w:p>
        </w:tc>
      </w:tr>
      <w:tr w:rsidR="00283278" w:rsidRPr="004B1006" w14:paraId="35FA52C3" w14:textId="77777777" w:rsidTr="004E3117">
        <w:tc>
          <w:tcPr>
            <w:tcW w:w="1809" w:type="dxa"/>
            <w:vAlign w:val="center"/>
          </w:tcPr>
          <w:p w14:paraId="62D6775F" w14:textId="77777777" w:rsidR="00283278" w:rsidRPr="009F39F8" w:rsidRDefault="00283278" w:rsidP="00283278">
            <w:pPr>
              <w:spacing w:after="0" w:line="240" w:lineRule="auto"/>
              <w:jc w:val="center"/>
              <w:rPr>
                <w:rFonts w:ascii="Times New Roman" w:eastAsia="Times New Roman" w:hAnsi="Times New Roman" w:cs="Times New Roman"/>
                <w:noProof/>
                <w:sz w:val="24"/>
                <w:szCs w:val="24"/>
                <w:lang w:eastAsia="ru-RU"/>
              </w:rPr>
            </w:pPr>
            <w:r w:rsidRPr="009F39F8">
              <w:rPr>
                <w:rFonts w:ascii="Times New Roman" w:eastAsia="Times New Roman" w:hAnsi="Times New Roman" w:cs="Times New Roman"/>
                <w:noProof/>
                <w:sz w:val="24"/>
                <w:szCs w:val="24"/>
                <w:lang w:eastAsia="ru-RU"/>
              </w:rPr>
              <w:t>Раздел 9</w:t>
            </w:r>
          </w:p>
        </w:tc>
        <w:tc>
          <w:tcPr>
            <w:tcW w:w="8505" w:type="dxa"/>
            <w:vAlign w:val="center"/>
          </w:tcPr>
          <w:p w14:paraId="58AE68E1" w14:textId="77777777" w:rsidR="00283278" w:rsidRPr="009A0360" w:rsidRDefault="00283278" w:rsidP="00283278">
            <w:pPr>
              <w:spacing w:after="0" w:line="240" w:lineRule="auto"/>
              <w:rPr>
                <w:rFonts w:ascii="Times New Roman" w:eastAsia="Times New Roman" w:hAnsi="Times New Roman" w:cs="Times New Roman"/>
                <w:sz w:val="24"/>
                <w:szCs w:val="24"/>
                <w:lang w:eastAsia="ru-RU"/>
              </w:rPr>
            </w:pPr>
            <w:r w:rsidRPr="009A0360">
              <w:rPr>
                <w:rFonts w:ascii="Times New Roman" w:eastAsia="Times New Roman" w:hAnsi="Times New Roman" w:cs="Times New Roman"/>
                <w:sz w:val="24"/>
                <w:szCs w:val="24"/>
                <w:lang w:eastAsia="ru-RU"/>
              </w:rPr>
              <w:t xml:space="preserve">Порядок подачи заявок на участие в электронном аукционе </w:t>
            </w:r>
          </w:p>
        </w:tc>
      </w:tr>
      <w:tr w:rsidR="00283278" w:rsidRPr="004B1006" w14:paraId="12E8190B" w14:textId="77777777" w:rsidTr="004E3117">
        <w:tc>
          <w:tcPr>
            <w:tcW w:w="1809" w:type="dxa"/>
            <w:vAlign w:val="center"/>
          </w:tcPr>
          <w:p w14:paraId="5F45C034" w14:textId="77777777" w:rsidR="00283278" w:rsidRPr="004B1006" w:rsidRDefault="00283278" w:rsidP="00283278">
            <w:pPr>
              <w:spacing w:after="0" w:line="240" w:lineRule="auto"/>
              <w:jc w:val="center"/>
              <w:rPr>
                <w:rFonts w:ascii="Times New Roman" w:eastAsia="Times New Roman" w:hAnsi="Times New Roman" w:cs="Times New Roman"/>
                <w:noProof/>
                <w:sz w:val="24"/>
                <w:szCs w:val="24"/>
                <w:lang w:eastAsia="ru-RU"/>
              </w:rPr>
            </w:pPr>
            <w:r w:rsidRPr="004B1006">
              <w:rPr>
                <w:rFonts w:ascii="Times New Roman" w:eastAsia="Times New Roman" w:hAnsi="Times New Roman" w:cs="Times New Roman"/>
                <w:noProof/>
                <w:sz w:val="24"/>
                <w:szCs w:val="24"/>
                <w:lang w:eastAsia="ru-RU"/>
              </w:rPr>
              <w:t xml:space="preserve">Раздел </w:t>
            </w:r>
            <w:r>
              <w:rPr>
                <w:rFonts w:ascii="Times New Roman" w:eastAsia="Times New Roman" w:hAnsi="Times New Roman" w:cs="Times New Roman"/>
                <w:noProof/>
                <w:sz w:val="24"/>
                <w:szCs w:val="24"/>
                <w:lang w:eastAsia="ru-RU"/>
              </w:rPr>
              <w:t>10</w:t>
            </w:r>
          </w:p>
        </w:tc>
        <w:tc>
          <w:tcPr>
            <w:tcW w:w="8505" w:type="dxa"/>
            <w:vAlign w:val="center"/>
          </w:tcPr>
          <w:p w14:paraId="11EB8208" w14:textId="77777777" w:rsidR="00283278" w:rsidRPr="009A0360" w:rsidRDefault="00283278" w:rsidP="00283278">
            <w:pPr>
              <w:spacing w:after="0" w:line="240" w:lineRule="auto"/>
              <w:rPr>
                <w:rFonts w:ascii="Times New Roman" w:eastAsia="Times New Roman" w:hAnsi="Times New Roman" w:cs="Times New Roman"/>
                <w:i/>
                <w:iCs/>
                <w:sz w:val="24"/>
                <w:szCs w:val="24"/>
                <w:lang w:eastAsia="ru-RU"/>
              </w:rPr>
            </w:pPr>
            <w:r w:rsidRPr="009A0360">
              <w:rPr>
                <w:rFonts w:ascii="Times New Roman" w:eastAsia="Times New Roman" w:hAnsi="Times New Roman" w:cs="Times New Roman"/>
                <w:sz w:val="24"/>
                <w:szCs w:val="24"/>
                <w:lang w:eastAsia="ru-RU"/>
              </w:rPr>
              <w:t>Инструкция по заполнению заявки</w:t>
            </w:r>
          </w:p>
        </w:tc>
      </w:tr>
      <w:tr w:rsidR="005545CE" w:rsidRPr="004B1006" w14:paraId="1391B9B9" w14:textId="77777777" w:rsidTr="0086412A">
        <w:tc>
          <w:tcPr>
            <w:tcW w:w="1809" w:type="dxa"/>
            <w:vAlign w:val="center"/>
          </w:tcPr>
          <w:p w14:paraId="6D156DF2" w14:textId="77777777" w:rsidR="005545CE" w:rsidRPr="004B1006" w:rsidRDefault="005545CE" w:rsidP="00283278">
            <w:pPr>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Раздел 11</w:t>
            </w:r>
          </w:p>
        </w:tc>
        <w:tc>
          <w:tcPr>
            <w:tcW w:w="8505" w:type="dxa"/>
            <w:vAlign w:val="center"/>
          </w:tcPr>
          <w:p w14:paraId="6A27CA88" w14:textId="77777777" w:rsidR="005545CE" w:rsidRPr="009A0360" w:rsidRDefault="005545CE" w:rsidP="00283278">
            <w:pPr>
              <w:spacing w:after="0" w:line="240" w:lineRule="auto"/>
              <w:rPr>
                <w:rFonts w:ascii="Times New Roman" w:eastAsia="Times New Roman" w:hAnsi="Times New Roman" w:cs="Times New Roman"/>
                <w:sz w:val="24"/>
                <w:szCs w:val="24"/>
                <w:lang w:eastAsia="ru-RU"/>
              </w:rPr>
            </w:pPr>
            <w:r w:rsidRPr="009A0360">
              <w:rPr>
                <w:rFonts w:ascii="Times New Roman" w:eastAsia="Times New Roman" w:hAnsi="Times New Roman" w:cs="Times New Roman"/>
                <w:sz w:val="24"/>
                <w:szCs w:val="24"/>
                <w:lang w:eastAsia="ru-RU"/>
              </w:rPr>
              <w:t>Порядок подведения итогов электронного аукциона</w:t>
            </w:r>
          </w:p>
        </w:tc>
      </w:tr>
      <w:tr w:rsidR="00283278" w:rsidRPr="004B1006" w14:paraId="6F1292E1" w14:textId="77777777" w:rsidTr="0086412A">
        <w:tc>
          <w:tcPr>
            <w:tcW w:w="1809" w:type="dxa"/>
            <w:vAlign w:val="center"/>
          </w:tcPr>
          <w:p w14:paraId="588E9A6A" w14:textId="77777777" w:rsidR="00283278" w:rsidRPr="004B1006" w:rsidRDefault="00283278" w:rsidP="00283278">
            <w:pPr>
              <w:spacing w:after="0" w:line="240" w:lineRule="auto"/>
              <w:jc w:val="center"/>
              <w:rPr>
                <w:rFonts w:ascii="Times New Roman" w:eastAsia="Times New Roman" w:hAnsi="Times New Roman" w:cs="Times New Roman"/>
                <w:noProof/>
                <w:sz w:val="24"/>
                <w:szCs w:val="24"/>
                <w:lang w:eastAsia="ru-RU"/>
              </w:rPr>
            </w:pPr>
            <w:r w:rsidRPr="004B1006">
              <w:rPr>
                <w:rFonts w:ascii="Times New Roman" w:eastAsia="Times New Roman" w:hAnsi="Times New Roman" w:cs="Times New Roman"/>
                <w:noProof/>
                <w:sz w:val="24"/>
                <w:szCs w:val="24"/>
                <w:lang w:eastAsia="ru-RU"/>
              </w:rPr>
              <w:t xml:space="preserve">Раздел </w:t>
            </w:r>
            <w:r w:rsidR="005545CE">
              <w:rPr>
                <w:rFonts w:ascii="Times New Roman" w:eastAsia="Times New Roman" w:hAnsi="Times New Roman" w:cs="Times New Roman"/>
                <w:noProof/>
                <w:sz w:val="24"/>
                <w:szCs w:val="24"/>
                <w:lang w:eastAsia="ru-RU"/>
              </w:rPr>
              <w:t>12</w:t>
            </w:r>
          </w:p>
        </w:tc>
        <w:tc>
          <w:tcPr>
            <w:tcW w:w="8505" w:type="dxa"/>
            <w:vAlign w:val="center"/>
          </w:tcPr>
          <w:p w14:paraId="71C6B4CA" w14:textId="77777777" w:rsidR="00283278" w:rsidRPr="009A0360" w:rsidRDefault="00283278" w:rsidP="00283278">
            <w:pPr>
              <w:spacing w:after="0" w:line="240" w:lineRule="auto"/>
              <w:rPr>
                <w:rFonts w:ascii="Times New Roman" w:eastAsia="Times New Roman" w:hAnsi="Times New Roman" w:cs="Times New Roman"/>
                <w:noProof/>
                <w:sz w:val="24"/>
                <w:szCs w:val="24"/>
                <w:lang w:eastAsia="ru-RU"/>
              </w:rPr>
            </w:pPr>
            <w:r w:rsidRPr="009A0360">
              <w:rPr>
                <w:rFonts w:ascii="Times New Roman" w:eastAsia="Times New Roman" w:hAnsi="Times New Roman" w:cs="Times New Roman"/>
                <w:sz w:val="24"/>
                <w:szCs w:val="24"/>
                <w:lang w:eastAsia="ru-RU"/>
              </w:rPr>
              <w:t>Изменение условий договора</w:t>
            </w:r>
          </w:p>
        </w:tc>
      </w:tr>
    </w:tbl>
    <w:p w14:paraId="3699B85A" w14:textId="77777777" w:rsidR="004B1006" w:rsidRPr="004B1006" w:rsidRDefault="004B1006" w:rsidP="004B1006">
      <w:pPr>
        <w:spacing w:after="0" w:line="240" w:lineRule="auto"/>
        <w:jc w:val="center"/>
        <w:rPr>
          <w:rFonts w:ascii="Times New Roman" w:eastAsia="Times New Roman" w:hAnsi="Times New Roman" w:cs="Times New Roman"/>
          <w:sz w:val="24"/>
          <w:szCs w:val="24"/>
          <w:lang w:eastAsia="ru-RU"/>
        </w:rPr>
      </w:pPr>
    </w:p>
    <w:p w14:paraId="42421CDA"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7D59ADF5"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74739D3E"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12643C80"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2A71C069"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68EF41AD"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3DB77944"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42B4035D"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0EF1E293"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708DE86F"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0F1ACBA9"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1203C413"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3585D0CA" w14:textId="77777777" w:rsidR="003E147D" w:rsidRPr="00361A73" w:rsidRDefault="003E147D" w:rsidP="007C66B2">
      <w:pPr>
        <w:spacing w:after="0" w:line="240" w:lineRule="auto"/>
        <w:jc w:val="center"/>
        <w:rPr>
          <w:rFonts w:ascii="Times New Roman" w:eastAsia="Times New Roman" w:hAnsi="Times New Roman" w:cs="Times New Roman"/>
          <w:b/>
          <w:sz w:val="28"/>
          <w:szCs w:val="28"/>
          <w:lang w:eastAsia="ru-RU"/>
        </w:rPr>
      </w:pPr>
    </w:p>
    <w:p w14:paraId="69A79E96" w14:textId="77777777" w:rsidR="003E147D" w:rsidRDefault="003E147D" w:rsidP="007C66B2">
      <w:pPr>
        <w:spacing w:after="0" w:line="240" w:lineRule="auto"/>
        <w:jc w:val="center"/>
        <w:rPr>
          <w:rFonts w:ascii="Times New Roman" w:eastAsia="Times New Roman" w:hAnsi="Times New Roman" w:cs="Times New Roman"/>
          <w:b/>
          <w:sz w:val="28"/>
          <w:szCs w:val="28"/>
          <w:lang w:eastAsia="ru-RU"/>
        </w:rPr>
      </w:pPr>
    </w:p>
    <w:p w14:paraId="5E7BCC16" w14:textId="77777777" w:rsidR="00882000" w:rsidRPr="00361A73" w:rsidRDefault="00882000" w:rsidP="007C66B2">
      <w:pPr>
        <w:spacing w:after="0" w:line="240" w:lineRule="auto"/>
        <w:jc w:val="center"/>
        <w:rPr>
          <w:rFonts w:ascii="Times New Roman" w:eastAsia="Times New Roman" w:hAnsi="Times New Roman" w:cs="Times New Roman"/>
          <w:b/>
          <w:sz w:val="28"/>
          <w:szCs w:val="28"/>
          <w:lang w:eastAsia="ru-RU"/>
        </w:rPr>
      </w:pPr>
    </w:p>
    <w:p w14:paraId="4E5161E6" w14:textId="77777777" w:rsidR="003E147D" w:rsidRDefault="003E147D" w:rsidP="007C66B2">
      <w:pPr>
        <w:spacing w:after="0" w:line="240" w:lineRule="auto"/>
        <w:jc w:val="center"/>
        <w:rPr>
          <w:rFonts w:ascii="Times New Roman" w:eastAsia="Times New Roman" w:hAnsi="Times New Roman" w:cs="Times New Roman"/>
          <w:b/>
          <w:sz w:val="28"/>
          <w:szCs w:val="28"/>
          <w:lang w:eastAsia="ru-RU"/>
        </w:rPr>
      </w:pPr>
    </w:p>
    <w:p w14:paraId="2325A2B4" w14:textId="77777777" w:rsidR="00A17061" w:rsidRDefault="00A17061" w:rsidP="007C66B2">
      <w:pPr>
        <w:spacing w:after="0" w:line="240" w:lineRule="auto"/>
        <w:jc w:val="center"/>
        <w:rPr>
          <w:rFonts w:ascii="Times New Roman" w:eastAsia="Times New Roman" w:hAnsi="Times New Roman" w:cs="Times New Roman"/>
          <w:b/>
          <w:sz w:val="28"/>
          <w:szCs w:val="28"/>
          <w:lang w:eastAsia="ru-RU"/>
        </w:rPr>
      </w:pPr>
    </w:p>
    <w:p w14:paraId="20F23132" w14:textId="77777777" w:rsidR="000046C7" w:rsidRDefault="000046C7" w:rsidP="007C66B2">
      <w:pPr>
        <w:spacing w:after="0" w:line="240" w:lineRule="auto"/>
        <w:jc w:val="center"/>
        <w:rPr>
          <w:rFonts w:ascii="Times New Roman" w:eastAsia="Times New Roman" w:hAnsi="Times New Roman" w:cs="Times New Roman"/>
          <w:b/>
          <w:sz w:val="28"/>
          <w:szCs w:val="28"/>
          <w:lang w:eastAsia="ru-RU"/>
        </w:rPr>
      </w:pPr>
    </w:p>
    <w:p w14:paraId="75DF8750" w14:textId="13182939" w:rsidR="007C66B2" w:rsidRPr="00361A73" w:rsidRDefault="007C66B2" w:rsidP="007C66B2">
      <w:pPr>
        <w:spacing w:after="0" w:line="240" w:lineRule="auto"/>
        <w:jc w:val="center"/>
        <w:rPr>
          <w:rFonts w:ascii="Times New Roman" w:eastAsia="Times New Roman" w:hAnsi="Times New Roman" w:cs="Times New Roman"/>
          <w:b/>
          <w:sz w:val="28"/>
          <w:szCs w:val="28"/>
          <w:lang w:eastAsia="ru-RU"/>
        </w:rPr>
      </w:pPr>
      <w:r w:rsidRPr="00361A73">
        <w:rPr>
          <w:rFonts w:ascii="Times New Roman" w:eastAsia="Times New Roman" w:hAnsi="Times New Roman" w:cs="Times New Roman"/>
          <w:b/>
          <w:sz w:val="28"/>
          <w:szCs w:val="28"/>
          <w:lang w:eastAsia="ru-RU"/>
        </w:rPr>
        <w:lastRenderedPageBreak/>
        <w:t xml:space="preserve">Раздел </w:t>
      </w:r>
      <w:r w:rsidR="00A17061">
        <w:rPr>
          <w:rFonts w:ascii="Times New Roman" w:eastAsia="Times New Roman" w:hAnsi="Times New Roman" w:cs="Times New Roman"/>
          <w:b/>
          <w:sz w:val="28"/>
          <w:szCs w:val="28"/>
          <w:lang w:eastAsia="ru-RU"/>
        </w:rPr>
        <w:t>1</w:t>
      </w:r>
    </w:p>
    <w:p w14:paraId="1B57038C" w14:textId="77777777" w:rsidR="00A17061" w:rsidRPr="00361A73" w:rsidRDefault="00A17061" w:rsidP="007C66B2">
      <w:pPr>
        <w:spacing w:after="0" w:line="240" w:lineRule="auto"/>
        <w:jc w:val="center"/>
        <w:rPr>
          <w:rFonts w:ascii="Times New Roman" w:eastAsia="Times New Roman" w:hAnsi="Times New Roman" w:cs="Times New Roman"/>
          <w:b/>
          <w:sz w:val="24"/>
          <w:szCs w:val="24"/>
          <w:lang w:eastAsia="ru-RU"/>
        </w:rPr>
      </w:pPr>
    </w:p>
    <w:tbl>
      <w:tblPr>
        <w:tblStyle w:val="a7"/>
        <w:tblW w:w="10456" w:type="dxa"/>
        <w:tblLayout w:type="fixed"/>
        <w:tblLook w:val="04A0" w:firstRow="1" w:lastRow="0" w:firstColumn="1" w:lastColumn="0" w:noHBand="0" w:noVBand="1"/>
      </w:tblPr>
      <w:tblGrid>
        <w:gridCol w:w="675"/>
        <w:gridCol w:w="2722"/>
        <w:gridCol w:w="7059"/>
      </w:tblGrid>
      <w:tr w:rsidR="00A17061" w:rsidRPr="00361A73" w14:paraId="5FA629B5" w14:textId="77777777" w:rsidTr="00822BFB">
        <w:trPr>
          <w:trHeight w:val="253"/>
        </w:trPr>
        <w:tc>
          <w:tcPr>
            <w:tcW w:w="675" w:type="dxa"/>
            <w:vAlign w:val="center"/>
          </w:tcPr>
          <w:p w14:paraId="742FD285" w14:textId="77777777" w:rsidR="00A17061" w:rsidRPr="00361A73" w:rsidRDefault="00A17061" w:rsidP="00A17061">
            <w:pPr>
              <w:widowControl w:val="0"/>
              <w:snapToGrid w:val="0"/>
              <w:jc w:val="center"/>
              <w:rPr>
                <w:rFonts w:ascii="Times New Roman" w:eastAsia="Times New Roman" w:hAnsi="Times New Roman" w:cs="Times New Roman"/>
                <w:b/>
                <w:sz w:val="20"/>
                <w:szCs w:val="20"/>
                <w:lang w:eastAsia="ru-RU"/>
              </w:rPr>
            </w:pPr>
            <w:r w:rsidRPr="00361A73">
              <w:rPr>
                <w:rFonts w:ascii="Times New Roman" w:eastAsia="Times New Roman" w:hAnsi="Times New Roman" w:cs="Times New Roman"/>
                <w:b/>
                <w:sz w:val="20"/>
                <w:szCs w:val="20"/>
                <w:lang w:eastAsia="ru-RU"/>
              </w:rPr>
              <w:t>№</w:t>
            </w:r>
          </w:p>
          <w:p w14:paraId="69AC2F27" w14:textId="77777777" w:rsidR="00A17061" w:rsidRPr="00361A73" w:rsidRDefault="00A17061" w:rsidP="00A17061">
            <w:pPr>
              <w:jc w:val="center"/>
              <w:rPr>
                <w:rFonts w:ascii="Times New Roman" w:hAnsi="Times New Roman" w:cs="Times New Roman"/>
                <w:sz w:val="20"/>
                <w:szCs w:val="20"/>
              </w:rPr>
            </w:pPr>
            <w:r w:rsidRPr="00361A73">
              <w:rPr>
                <w:rFonts w:ascii="Times New Roman" w:eastAsia="Times New Roman" w:hAnsi="Times New Roman" w:cs="Times New Roman"/>
                <w:b/>
                <w:sz w:val="20"/>
                <w:szCs w:val="20"/>
                <w:lang w:eastAsia="ru-RU"/>
              </w:rPr>
              <w:t>п</w:t>
            </w:r>
            <w:r w:rsidRPr="00361A73">
              <w:rPr>
                <w:rFonts w:ascii="Times New Roman" w:eastAsia="Times New Roman" w:hAnsi="Times New Roman" w:cs="Times New Roman"/>
                <w:b/>
                <w:sz w:val="20"/>
                <w:szCs w:val="20"/>
                <w:lang w:val="en-US" w:eastAsia="ru-RU"/>
              </w:rPr>
              <w:t>/</w:t>
            </w:r>
            <w:r w:rsidRPr="00361A73">
              <w:rPr>
                <w:rFonts w:ascii="Times New Roman" w:eastAsia="Times New Roman" w:hAnsi="Times New Roman" w:cs="Times New Roman"/>
                <w:b/>
                <w:sz w:val="20"/>
                <w:szCs w:val="20"/>
                <w:lang w:eastAsia="ru-RU"/>
              </w:rPr>
              <w:t>п</w:t>
            </w:r>
          </w:p>
        </w:tc>
        <w:tc>
          <w:tcPr>
            <w:tcW w:w="9781" w:type="dxa"/>
            <w:gridSpan w:val="2"/>
            <w:vAlign w:val="center"/>
          </w:tcPr>
          <w:p w14:paraId="0D99C84F" w14:textId="77777777" w:rsidR="00A17061" w:rsidRPr="00361A73" w:rsidRDefault="00A17061" w:rsidP="00A17061">
            <w:pPr>
              <w:jc w:val="center"/>
              <w:rPr>
                <w:rFonts w:ascii="Times New Roman" w:hAnsi="Times New Roman" w:cs="Times New Roman"/>
                <w:sz w:val="20"/>
                <w:szCs w:val="20"/>
              </w:rPr>
            </w:pPr>
            <w:r w:rsidRPr="00361A73">
              <w:rPr>
                <w:rFonts w:ascii="Times New Roman" w:eastAsia="Times New Roman" w:hAnsi="Times New Roman" w:cs="Times New Roman"/>
                <w:b/>
                <w:sz w:val="24"/>
                <w:szCs w:val="24"/>
                <w:lang w:eastAsia="ru-RU"/>
              </w:rPr>
              <w:t>ИНФОРМАЦИОННАЯ КАРТА</w:t>
            </w:r>
          </w:p>
        </w:tc>
      </w:tr>
      <w:tr w:rsidR="007C66B2" w:rsidRPr="00361A73" w14:paraId="3C544FBD" w14:textId="77777777" w:rsidTr="00822BFB">
        <w:tc>
          <w:tcPr>
            <w:tcW w:w="675" w:type="dxa"/>
          </w:tcPr>
          <w:p w14:paraId="049AE8A3" w14:textId="77777777" w:rsidR="007C66B2" w:rsidRPr="00361A73" w:rsidRDefault="00741534" w:rsidP="00946CC4">
            <w:pPr>
              <w:jc w:val="center"/>
              <w:rPr>
                <w:rFonts w:ascii="Times New Roman" w:hAnsi="Times New Roman" w:cs="Times New Roman"/>
                <w:b/>
                <w:sz w:val="20"/>
                <w:szCs w:val="20"/>
              </w:rPr>
            </w:pPr>
            <w:r w:rsidRPr="00361A73">
              <w:rPr>
                <w:rFonts w:ascii="Times New Roman" w:hAnsi="Times New Roman" w:cs="Times New Roman"/>
                <w:b/>
                <w:sz w:val="20"/>
                <w:szCs w:val="20"/>
              </w:rPr>
              <w:t>1</w:t>
            </w:r>
          </w:p>
        </w:tc>
        <w:tc>
          <w:tcPr>
            <w:tcW w:w="2722" w:type="dxa"/>
          </w:tcPr>
          <w:p w14:paraId="45DB6D90" w14:textId="77777777" w:rsidR="007C66B2" w:rsidRPr="00361A73" w:rsidRDefault="00741534" w:rsidP="00946CC4">
            <w:pPr>
              <w:jc w:val="center"/>
              <w:rPr>
                <w:rFonts w:ascii="Times New Roman" w:hAnsi="Times New Roman" w:cs="Times New Roman"/>
                <w:b/>
                <w:sz w:val="20"/>
                <w:szCs w:val="20"/>
              </w:rPr>
            </w:pPr>
            <w:r w:rsidRPr="00361A73">
              <w:rPr>
                <w:rFonts w:ascii="Times New Roman" w:hAnsi="Times New Roman" w:cs="Times New Roman"/>
                <w:b/>
                <w:sz w:val="20"/>
                <w:szCs w:val="20"/>
              </w:rPr>
              <w:t>2</w:t>
            </w:r>
          </w:p>
        </w:tc>
        <w:tc>
          <w:tcPr>
            <w:tcW w:w="7059" w:type="dxa"/>
          </w:tcPr>
          <w:p w14:paraId="0E06F792" w14:textId="77777777" w:rsidR="007C66B2" w:rsidRPr="00361A73" w:rsidRDefault="00741534" w:rsidP="00946CC4">
            <w:pPr>
              <w:jc w:val="center"/>
              <w:rPr>
                <w:rFonts w:ascii="Times New Roman" w:hAnsi="Times New Roman" w:cs="Times New Roman"/>
                <w:b/>
                <w:sz w:val="20"/>
                <w:szCs w:val="20"/>
              </w:rPr>
            </w:pPr>
            <w:r w:rsidRPr="00361A73">
              <w:rPr>
                <w:rFonts w:ascii="Times New Roman" w:hAnsi="Times New Roman" w:cs="Times New Roman"/>
                <w:b/>
                <w:sz w:val="20"/>
                <w:szCs w:val="20"/>
              </w:rPr>
              <w:t>3</w:t>
            </w:r>
          </w:p>
        </w:tc>
      </w:tr>
      <w:tr w:rsidR="005E4222" w:rsidRPr="00361A73" w14:paraId="25A2D9CA" w14:textId="77777777" w:rsidTr="00822BFB">
        <w:tc>
          <w:tcPr>
            <w:tcW w:w="675" w:type="dxa"/>
          </w:tcPr>
          <w:p w14:paraId="0983EC3E" w14:textId="77777777" w:rsidR="005E4222" w:rsidRPr="005E4222" w:rsidRDefault="005E4222" w:rsidP="001E5D6E">
            <w:pPr>
              <w:jc w:val="center"/>
              <w:rPr>
                <w:rFonts w:ascii="Times New Roman" w:hAnsi="Times New Roman" w:cs="Times New Roman"/>
                <w:b/>
                <w:sz w:val="20"/>
                <w:szCs w:val="20"/>
              </w:rPr>
            </w:pPr>
            <w:r w:rsidRPr="005E4222">
              <w:rPr>
                <w:rFonts w:ascii="Times New Roman" w:hAnsi="Times New Roman" w:cs="Times New Roman"/>
                <w:b/>
                <w:sz w:val="20"/>
                <w:szCs w:val="20"/>
              </w:rPr>
              <w:t>1</w:t>
            </w:r>
          </w:p>
        </w:tc>
        <w:tc>
          <w:tcPr>
            <w:tcW w:w="9781" w:type="dxa"/>
            <w:gridSpan w:val="2"/>
          </w:tcPr>
          <w:p w14:paraId="250AAD30" w14:textId="77777777" w:rsidR="005E4222" w:rsidRPr="00F211CB" w:rsidRDefault="005E4222" w:rsidP="00B017F7">
            <w:pPr>
              <w:jc w:val="both"/>
              <w:rPr>
                <w:rFonts w:ascii="Times New Roman" w:hAnsi="Times New Roman" w:cs="Times New Roman"/>
                <w:b/>
                <w:sz w:val="20"/>
                <w:szCs w:val="20"/>
              </w:rPr>
            </w:pPr>
            <w:r w:rsidRPr="00F211CB">
              <w:rPr>
                <w:rFonts w:ascii="Times New Roman" w:hAnsi="Times New Roman" w:cs="Times New Roman"/>
                <w:b/>
                <w:sz w:val="20"/>
                <w:szCs w:val="20"/>
              </w:rPr>
              <w:t>Информация о заказчике</w:t>
            </w:r>
          </w:p>
        </w:tc>
      </w:tr>
      <w:tr w:rsidR="007C66B2" w:rsidRPr="00361A73" w14:paraId="189655E0" w14:textId="77777777" w:rsidTr="00822BFB">
        <w:tc>
          <w:tcPr>
            <w:tcW w:w="675" w:type="dxa"/>
          </w:tcPr>
          <w:p w14:paraId="7389DB91" w14:textId="77777777" w:rsidR="007C66B2" w:rsidRPr="005E4222" w:rsidRDefault="00741534" w:rsidP="001E5D6E">
            <w:pPr>
              <w:jc w:val="center"/>
              <w:rPr>
                <w:rFonts w:ascii="Times New Roman" w:hAnsi="Times New Roman" w:cs="Times New Roman"/>
                <w:sz w:val="20"/>
                <w:szCs w:val="20"/>
              </w:rPr>
            </w:pPr>
            <w:r w:rsidRPr="005E4222">
              <w:rPr>
                <w:rFonts w:ascii="Times New Roman" w:hAnsi="Times New Roman" w:cs="Times New Roman"/>
                <w:sz w:val="20"/>
                <w:szCs w:val="20"/>
              </w:rPr>
              <w:t>1</w:t>
            </w:r>
            <w:r w:rsidR="005E4222" w:rsidRPr="005E4222">
              <w:rPr>
                <w:rFonts w:ascii="Times New Roman" w:hAnsi="Times New Roman" w:cs="Times New Roman"/>
                <w:sz w:val="20"/>
                <w:szCs w:val="20"/>
              </w:rPr>
              <w:t>.1</w:t>
            </w:r>
          </w:p>
        </w:tc>
        <w:tc>
          <w:tcPr>
            <w:tcW w:w="2722" w:type="dxa"/>
          </w:tcPr>
          <w:p w14:paraId="0AB94AEE" w14:textId="77777777" w:rsidR="007C66B2" w:rsidRPr="00F211CB" w:rsidRDefault="005E4222" w:rsidP="005E4222">
            <w:pPr>
              <w:jc w:val="both"/>
              <w:rPr>
                <w:rFonts w:ascii="Times New Roman" w:hAnsi="Times New Roman" w:cs="Times New Roman"/>
                <w:sz w:val="20"/>
                <w:szCs w:val="20"/>
              </w:rPr>
            </w:pPr>
            <w:r w:rsidRPr="00F211CB">
              <w:rPr>
                <w:rFonts w:ascii="Times New Roman" w:hAnsi="Times New Roman" w:cs="Times New Roman"/>
                <w:sz w:val="20"/>
                <w:szCs w:val="20"/>
              </w:rPr>
              <w:t xml:space="preserve">Наименование </w:t>
            </w:r>
          </w:p>
        </w:tc>
        <w:tc>
          <w:tcPr>
            <w:tcW w:w="7059" w:type="dxa"/>
          </w:tcPr>
          <w:p w14:paraId="017C4CAE" w14:textId="024C1741" w:rsidR="007C66B2" w:rsidRPr="00F211CB" w:rsidRDefault="001714B4" w:rsidP="00FA7A34">
            <w:pPr>
              <w:jc w:val="both"/>
              <w:rPr>
                <w:rFonts w:ascii="Times New Roman" w:hAnsi="Times New Roman" w:cs="Times New Roman"/>
                <w:sz w:val="20"/>
                <w:szCs w:val="20"/>
              </w:rPr>
            </w:pPr>
            <w:r w:rsidRPr="001714B4">
              <w:rPr>
                <w:rFonts w:ascii="Times New Roman" w:hAnsi="Times New Roman" w:cs="Times New Roman"/>
                <w:sz w:val="20"/>
                <w:szCs w:val="20"/>
              </w:rPr>
              <w:t xml:space="preserve">МУНИЦИПАЛЬНОЕ АВТОНОМНОЕ УЧРЕЖДЕНИЕ СПОРТИВНАЯ ШКОЛА МУНИЦИПАЛЬНОГО ОБРАЗОВАНИЯ </w:t>
            </w:r>
            <w:r w:rsidR="000046C7">
              <w:rPr>
                <w:rFonts w:ascii="Times New Roman" w:hAnsi="Times New Roman" w:cs="Times New Roman"/>
                <w:sz w:val="20"/>
                <w:szCs w:val="20"/>
              </w:rPr>
              <w:t>ТИМАШЕВСКИЙ</w:t>
            </w:r>
            <w:r w:rsidRPr="001714B4">
              <w:rPr>
                <w:rFonts w:ascii="Times New Roman" w:hAnsi="Times New Roman" w:cs="Times New Roman"/>
                <w:sz w:val="20"/>
                <w:szCs w:val="20"/>
              </w:rPr>
              <w:t xml:space="preserve"> РАЙОН</w:t>
            </w:r>
          </w:p>
        </w:tc>
      </w:tr>
      <w:tr w:rsidR="00DC0448" w:rsidRPr="00361A73" w14:paraId="1496E292" w14:textId="77777777" w:rsidTr="00822BFB">
        <w:tc>
          <w:tcPr>
            <w:tcW w:w="675" w:type="dxa"/>
          </w:tcPr>
          <w:p w14:paraId="5A6941B9" w14:textId="77777777" w:rsidR="00DC0448" w:rsidRPr="005E4222" w:rsidRDefault="00DC0448" w:rsidP="001E5D6E">
            <w:pPr>
              <w:jc w:val="center"/>
              <w:rPr>
                <w:rFonts w:ascii="Times New Roman" w:hAnsi="Times New Roman" w:cs="Times New Roman"/>
                <w:sz w:val="20"/>
                <w:szCs w:val="20"/>
              </w:rPr>
            </w:pPr>
            <w:r w:rsidRPr="005E4222">
              <w:rPr>
                <w:rFonts w:ascii="Times New Roman" w:hAnsi="Times New Roman" w:cs="Times New Roman"/>
                <w:sz w:val="20"/>
                <w:szCs w:val="20"/>
              </w:rPr>
              <w:t>1.2</w:t>
            </w:r>
          </w:p>
        </w:tc>
        <w:tc>
          <w:tcPr>
            <w:tcW w:w="2722" w:type="dxa"/>
            <w:vAlign w:val="center"/>
          </w:tcPr>
          <w:p w14:paraId="130B4943" w14:textId="77777777" w:rsidR="00DC0448" w:rsidRPr="00F211CB" w:rsidRDefault="00DC0448" w:rsidP="00795782">
            <w:pPr>
              <w:rPr>
                <w:rFonts w:ascii="Times New Roman" w:hAnsi="Times New Roman" w:cs="Times New Roman"/>
                <w:sz w:val="20"/>
                <w:szCs w:val="20"/>
              </w:rPr>
            </w:pPr>
            <w:r w:rsidRPr="00F211CB">
              <w:rPr>
                <w:rFonts w:ascii="Times New Roman" w:hAnsi="Times New Roman" w:cs="Times New Roman"/>
                <w:sz w:val="20"/>
                <w:szCs w:val="20"/>
              </w:rPr>
              <w:t>Почтовый адрес</w:t>
            </w:r>
          </w:p>
        </w:tc>
        <w:tc>
          <w:tcPr>
            <w:tcW w:w="7059" w:type="dxa"/>
          </w:tcPr>
          <w:p w14:paraId="3306527A" w14:textId="543902E3" w:rsidR="00DC0448" w:rsidRPr="00F211CB" w:rsidRDefault="000046C7" w:rsidP="009912DF">
            <w:pPr>
              <w:rPr>
                <w:rFonts w:ascii="Times New Roman" w:hAnsi="Times New Roman" w:cs="Times New Roman"/>
                <w:sz w:val="20"/>
                <w:szCs w:val="20"/>
              </w:rPr>
            </w:pPr>
            <w:r w:rsidRPr="000046C7">
              <w:rPr>
                <w:rFonts w:ascii="Times New Roman" w:hAnsi="Times New Roman" w:cs="Times New Roman"/>
                <w:sz w:val="20"/>
                <w:szCs w:val="20"/>
              </w:rPr>
              <w:t>352708, Краснодарский край, г. Тимашевск,</w:t>
            </w:r>
            <w:r w:rsidR="009912DF" w:rsidRPr="009912DF">
              <w:rPr>
                <w:rFonts w:ascii="Times New Roman" w:hAnsi="Times New Roman" w:cs="Times New Roman"/>
                <w:sz w:val="20"/>
                <w:szCs w:val="20"/>
              </w:rPr>
              <w:t xml:space="preserve"> </w:t>
            </w:r>
            <w:r w:rsidRPr="000046C7">
              <w:rPr>
                <w:rFonts w:ascii="Times New Roman" w:hAnsi="Times New Roman" w:cs="Times New Roman"/>
                <w:sz w:val="20"/>
                <w:szCs w:val="20"/>
              </w:rPr>
              <w:t>ул. Пионерская, д.</w:t>
            </w:r>
            <w:r w:rsidR="008A4B77">
              <w:rPr>
                <w:rFonts w:ascii="Times New Roman" w:hAnsi="Times New Roman" w:cs="Times New Roman"/>
                <w:sz w:val="20"/>
                <w:szCs w:val="20"/>
              </w:rPr>
              <w:t xml:space="preserve"> </w:t>
            </w:r>
            <w:r w:rsidRPr="000046C7">
              <w:rPr>
                <w:rFonts w:ascii="Times New Roman" w:hAnsi="Times New Roman" w:cs="Times New Roman"/>
                <w:sz w:val="20"/>
                <w:szCs w:val="20"/>
              </w:rPr>
              <w:t>92</w:t>
            </w:r>
          </w:p>
        </w:tc>
      </w:tr>
      <w:tr w:rsidR="00DC0448" w:rsidRPr="00361A73" w14:paraId="49C6CBCF" w14:textId="77777777" w:rsidTr="00822BFB">
        <w:tc>
          <w:tcPr>
            <w:tcW w:w="675" w:type="dxa"/>
          </w:tcPr>
          <w:p w14:paraId="7B7EC31E" w14:textId="77777777" w:rsidR="00DC0448" w:rsidRPr="005E4222" w:rsidRDefault="00DC0448" w:rsidP="001E5D6E">
            <w:pPr>
              <w:jc w:val="center"/>
              <w:rPr>
                <w:rFonts w:ascii="Times New Roman" w:hAnsi="Times New Roman" w:cs="Times New Roman"/>
                <w:sz w:val="20"/>
                <w:szCs w:val="20"/>
              </w:rPr>
            </w:pPr>
            <w:r>
              <w:rPr>
                <w:rFonts w:ascii="Times New Roman" w:hAnsi="Times New Roman" w:cs="Times New Roman"/>
                <w:sz w:val="20"/>
                <w:szCs w:val="20"/>
              </w:rPr>
              <w:t>1.3</w:t>
            </w:r>
          </w:p>
        </w:tc>
        <w:tc>
          <w:tcPr>
            <w:tcW w:w="2722" w:type="dxa"/>
            <w:vAlign w:val="center"/>
          </w:tcPr>
          <w:p w14:paraId="49104C0F" w14:textId="77777777" w:rsidR="00DC0448" w:rsidRPr="00F211CB" w:rsidRDefault="00DC0448" w:rsidP="00795782">
            <w:pPr>
              <w:rPr>
                <w:rFonts w:ascii="Times New Roman" w:hAnsi="Times New Roman" w:cs="Times New Roman"/>
                <w:sz w:val="20"/>
                <w:szCs w:val="20"/>
              </w:rPr>
            </w:pPr>
            <w:r w:rsidRPr="00F211CB">
              <w:rPr>
                <w:rFonts w:ascii="Times New Roman" w:hAnsi="Times New Roman" w:cs="Times New Roman"/>
                <w:sz w:val="20"/>
                <w:szCs w:val="20"/>
              </w:rPr>
              <w:t>Место нахождения (место государственной регистрации)</w:t>
            </w:r>
          </w:p>
        </w:tc>
        <w:tc>
          <w:tcPr>
            <w:tcW w:w="7059" w:type="dxa"/>
          </w:tcPr>
          <w:p w14:paraId="1142C686" w14:textId="2A30983B" w:rsidR="00DC0448" w:rsidRPr="00F211CB" w:rsidRDefault="008A4B77" w:rsidP="009912DF">
            <w:pPr>
              <w:rPr>
                <w:rFonts w:ascii="Times New Roman" w:hAnsi="Times New Roman" w:cs="Times New Roman"/>
                <w:sz w:val="20"/>
                <w:szCs w:val="20"/>
              </w:rPr>
            </w:pPr>
            <w:r w:rsidRPr="008A4B77">
              <w:rPr>
                <w:rFonts w:ascii="Times New Roman" w:hAnsi="Times New Roman" w:cs="Times New Roman"/>
                <w:sz w:val="20"/>
                <w:szCs w:val="20"/>
              </w:rPr>
              <w:t>352708, Краснодарский край, г. Тимашевск, ул. Пионерская, д.</w:t>
            </w:r>
            <w:r>
              <w:rPr>
                <w:rFonts w:ascii="Times New Roman" w:hAnsi="Times New Roman" w:cs="Times New Roman"/>
                <w:sz w:val="20"/>
                <w:szCs w:val="20"/>
              </w:rPr>
              <w:t xml:space="preserve"> </w:t>
            </w:r>
            <w:r w:rsidRPr="008A4B77">
              <w:rPr>
                <w:rFonts w:ascii="Times New Roman" w:hAnsi="Times New Roman" w:cs="Times New Roman"/>
                <w:sz w:val="20"/>
                <w:szCs w:val="20"/>
              </w:rPr>
              <w:t>92</w:t>
            </w:r>
          </w:p>
        </w:tc>
      </w:tr>
      <w:tr w:rsidR="005E4222" w:rsidRPr="00361A73" w14:paraId="636C3EFE" w14:textId="77777777" w:rsidTr="00822BFB">
        <w:tc>
          <w:tcPr>
            <w:tcW w:w="675" w:type="dxa"/>
          </w:tcPr>
          <w:p w14:paraId="6A85A8D3" w14:textId="77777777" w:rsidR="005E4222" w:rsidRPr="005E4222" w:rsidRDefault="00795782" w:rsidP="001E5D6E">
            <w:pPr>
              <w:jc w:val="center"/>
              <w:rPr>
                <w:rFonts w:ascii="Times New Roman" w:hAnsi="Times New Roman" w:cs="Times New Roman"/>
                <w:sz w:val="20"/>
                <w:szCs w:val="20"/>
              </w:rPr>
            </w:pPr>
            <w:r>
              <w:rPr>
                <w:rFonts w:ascii="Times New Roman" w:hAnsi="Times New Roman" w:cs="Times New Roman"/>
                <w:sz w:val="20"/>
                <w:szCs w:val="20"/>
              </w:rPr>
              <w:t>1.4</w:t>
            </w:r>
          </w:p>
        </w:tc>
        <w:tc>
          <w:tcPr>
            <w:tcW w:w="2722" w:type="dxa"/>
            <w:vAlign w:val="center"/>
          </w:tcPr>
          <w:p w14:paraId="24AAA4AF" w14:textId="77777777" w:rsidR="005E4222" w:rsidRPr="00F211CB" w:rsidRDefault="005E4222" w:rsidP="00C065B9">
            <w:pPr>
              <w:rPr>
                <w:rFonts w:ascii="Times New Roman" w:hAnsi="Times New Roman" w:cs="Times New Roman"/>
                <w:sz w:val="20"/>
                <w:szCs w:val="20"/>
              </w:rPr>
            </w:pPr>
            <w:r w:rsidRPr="00F211CB">
              <w:rPr>
                <w:rFonts w:ascii="Times New Roman" w:hAnsi="Times New Roman" w:cs="Times New Roman"/>
                <w:sz w:val="20"/>
                <w:szCs w:val="20"/>
              </w:rPr>
              <w:t>Адрес электронной почты</w:t>
            </w:r>
          </w:p>
        </w:tc>
        <w:tc>
          <w:tcPr>
            <w:tcW w:w="7059" w:type="dxa"/>
            <w:vAlign w:val="center"/>
          </w:tcPr>
          <w:p w14:paraId="417C94FB" w14:textId="426C8002" w:rsidR="005E4222" w:rsidRPr="00882000" w:rsidRDefault="009912DF" w:rsidP="00B017F7">
            <w:pPr>
              <w:widowControl w:val="0"/>
              <w:jc w:val="both"/>
              <w:rPr>
                <w:rFonts w:ascii="Times New Roman" w:eastAsia="Times New Roman" w:hAnsi="Times New Roman" w:cs="Times New Roman"/>
                <w:sz w:val="20"/>
                <w:szCs w:val="20"/>
                <w:lang w:eastAsia="ru-RU"/>
              </w:rPr>
            </w:pPr>
            <w:proofErr w:type="spellStart"/>
            <w:r>
              <w:rPr>
                <w:rFonts w:ascii="Times New Roman" w:hAnsi="Times New Roman" w:cs="Times New Roman"/>
                <w:lang w:val="en-US"/>
              </w:rPr>
              <w:t>timashevsksport</w:t>
            </w:r>
            <w:proofErr w:type="spellEnd"/>
            <w:r w:rsidR="001714B4" w:rsidRPr="001714B4">
              <w:rPr>
                <w:rFonts w:ascii="Times New Roman" w:hAnsi="Times New Roman" w:cs="Times New Roman"/>
              </w:rPr>
              <w:t>@yandex.ru</w:t>
            </w:r>
          </w:p>
        </w:tc>
      </w:tr>
      <w:tr w:rsidR="00FA7A34" w:rsidRPr="00822BFB" w14:paraId="0D460BCE" w14:textId="77777777" w:rsidTr="00822BFB">
        <w:trPr>
          <w:trHeight w:val="1150"/>
        </w:trPr>
        <w:tc>
          <w:tcPr>
            <w:tcW w:w="675" w:type="dxa"/>
          </w:tcPr>
          <w:p w14:paraId="4AB97FFF" w14:textId="77777777" w:rsidR="00FA7A34" w:rsidRPr="005E4222" w:rsidRDefault="00FA7A34" w:rsidP="001E5D6E">
            <w:pPr>
              <w:jc w:val="center"/>
              <w:rPr>
                <w:rFonts w:ascii="Times New Roman" w:hAnsi="Times New Roman" w:cs="Times New Roman"/>
                <w:sz w:val="20"/>
                <w:szCs w:val="20"/>
              </w:rPr>
            </w:pPr>
            <w:r>
              <w:rPr>
                <w:rFonts w:ascii="Times New Roman" w:hAnsi="Times New Roman" w:cs="Times New Roman"/>
                <w:sz w:val="20"/>
                <w:szCs w:val="20"/>
              </w:rPr>
              <w:t>1.5</w:t>
            </w:r>
          </w:p>
          <w:p w14:paraId="49703ECA" w14:textId="77777777" w:rsidR="00FA7A34" w:rsidRPr="005E4222" w:rsidRDefault="00FA7A34" w:rsidP="001E5D6E">
            <w:pPr>
              <w:jc w:val="center"/>
              <w:rPr>
                <w:rFonts w:ascii="Times New Roman" w:hAnsi="Times New Roman" w:cs="Times New Roman"/>
                <w:sz w:val="20"/>
                <w:szCs w:val="20"/>
              </w:rPr>
            </w:pPr>
          </w:p>
        </w:tc>
        <w:tc>
          <w:tcPr>
            <w:tcW w:w="2722" w:type="dxa"/>
            <w:vAlign w:val="center"/>
          </w:tcPr>
          <w:p w14:paraId="7225AD76" w14:textId="77777777" w:rsidR="00FA7A34" w:rsidRPr="00F211CB" w:rsidRDefault="00FA7A34" w:rsidP="00C065B9">
            <w:pPr>
              <w:rPr>
                <w:rFonts w:ascii="Times New Roman" w:hAnsi="Times New Roman" w:cs="Times New Roman"/>
                <w:sz w:val="20"/>
                <w:szCs w:val="20"/>
              </w:rPr>
            </w:pPr>
            <w:r w:rsidRPr="00F211CB">
              <w:rPr>
                <w:rFonts w:ascii="Times New Roman" w:hAnsi="Times New Roman" w:cs="Times New Roman"/>
                <w:sz w:val="20"/>
                <w:szCs w:val="20"/>
              </w:rPr>
              <w:t>Лицо, ответственное за проведение электронного аукциона</w:t>
            </w:r>
          </w:p>
          <w:p w14:paraId="2A7C7F28" w14:textId="77777777" w:rsidR="00FA7A34" w:rsidRPr="00F211CB" w:rsidRDefault="00FA7A34" w:rsidP="00C065B9">
            <w:pPr>
              <w:rPr>
                <w:rFonts w:ascii="Times New Roman" w:hAnsi="Times New Roman" w:cs="Times New Roman"/>
                <w:sz w:val="20"/>
                <w:szCs w:val="20"/>
              </w:rPr>
            </w:pPr>
            <w:r w:rsidRPr="00F211CB">
              <w:rPr>
                <w:rFonts w:ascii="Times New Roman" w:hAnsi="Times New Roman" w:cs="Times New Roman"/>
                <w:sz w:val="20"/>
                <w:szCs w:val="20"/>
              </w:rPr>
              <w:t>Номер контактного телефона</w:t>
            </w:r>
          </w:p>
          <w:p w14:paraId="0526DB9B" w14:textId="77777777" w:rsidR="00FA7A34" w:rsidRPr="00F211CB" w:rsidRDefault="00FA7A34" w:rsidP="00C065B9">
            <w:pPr>
              <w:rPr>
                <w:rFonts w:ascii="Times New Roman" w:hAnsi="Times New Roman" w:cs="Times New Roman"/>
                <w:sz w:val="20"/>
                <w:szCs w:val="20"/>
              </w:rPr>
            </w:pPr>
            <w:r w:rsidRPr="00F211CB">
              <w:rPr>
                <w:rFonts w:ascii="Times New Roman" w:hAnsi="Times New Roman" w:cs="Times New Roman"/>
                <w:sz w:val="20"/>
                <w:szCs w:val="20"/>
              </w:rPr>
              <w:t>Адрес электронной почты</w:t>
            </w:r>
          </w:p>
        </w:tc>
        <w:tc>
          <w:tcPr>
            <w:tcW w:w="7059" w:type="dxa"/>
            <w:vAlign w:val="center"/>
          </w:tcPr>
          <w:p w14:paraId="5A5290C4" w14:textId="40A321AC" w:rsidR="004E4D54" w:rsidRDefault="004E4D54" w:rsidP="001714B4">
            <w:pPr>
              <w:widowControl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Калашников Виталий </w:t>
            </w:r>
            <w:r w:rsidR="001117B7">
              <w:rPr>
                <w:rFonts w:ascii="Times New Roman" w:eastAsia="Times New Roman" w:hAnsi="Times New Roman" w:cs="Times New Roman"/>
                <w:sz w:val="20"/>
                <w:szCs w:val="20"/>
                <w:lang w:eastAsia="ru-RU"/>
              </w:rPr>
              <w:t>Александрови</w:t>
            </w:r>
            <w:r>
              <w:rPr>
                <w:rFonts w:ascii="Times New Roman" w:eastAsia="Times New Roman" w:hAnsi="Times New Roman" w:cs="Times New Roman"/>
                <w:sz w:val="20"/>
                <w:szCs w:val="20"/>
                <w:lang w:eastAsia="ru-RU"/>
              </w:rPr>
              <w:t>ч</w:t>
            </w:r>
            <w:r w:rsidR="001714B4">
              <w:rPr>
                <w:rFonts w:ascii="Times New Roman" w:eastAsia="Times New Roman" w:hAnsi="Times New Roman" w:cs="Times New Roman"/>
                <w:sz w:val="20"/>
                <w:szCs w:val="20"/>
                <w:lang w:eastAsia="ru-RU"/>
              </w:rPr>
              <w:t xml:space="preserve">, </w:t>
            </w:r>
            <w:r w:rsidR="009912DF">
              <w:rPr>
                <w:rFonts w:ascii="Times New Roman" w:eastAsia="Times New Roman" w:hAnsi="Times New Roman" w:cs="Times New Roman"/>
                <w:sz w:val="20"/>
                <w:szCs w:val="20"/>
                <w:lang w:eastAsia="ru-RU"/>
              </w:rPr>
              <w:t>заместитель директора</w:t>
            </w:r>
            <w:r w:rsidR="001714B4">
              <w:rPr>
                <w:rFonts w:ascii="Times New Roman" w:eastAsia="Times New Roman" w:hAnsi="Times New Roman" w:cs="Times New Roman"/>
                <w:sz w:val="20"/>
                <w:szCs w:val="20"/>
                <w:lang w:eastAsia="ru-RU"/>
              </w:rPr>
              <w:t xml:space="preserve">, </w:t>
            </w:r>
          </w:p>
          <w:p w14:paraId="3EC37405" w14:textId="636CA714" w:rsidR="001714B4" w:rsidRPr="001714B4" w:rsidRDefault="00E65CAF" w:rsidP="001714B4">
            <w:pPr>
              <w:widowControl w:val="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Телефон: </w:t>
            </w:r>
            <w:r w:rsidR="001714B4" w:rsidRPr="001714B4">
              <w:rPr>
                <w:rFonts w:ascii="Times New Roman" w:eastAsia="Times New Roman" w:hAnsi="Times New Roman" w:cs="Times New Roman"/>
                <w:sz w:val="20"/>
                <w:szCs w:val="20"/>
                <w:lang w:eastAsia="ru-RU"/>
              </w:rPr>
              <w:t>+7 (</w:t>
            </w:r>
            <w:r w:rsidR="004E4D54">
              <w:rPr>
                <w:rFonts w:ascii="Times New Roman" w:eastAsia="Times New Roman" w:hAnsi="Times New Roman" w:cs="Times New Roman"/>
                <w:sz w:val="20"/>
                <w:szCs w:val="20"/>
                <w:lang w:eastAsia="ru-RU"/>
              </w:rPr>
              <w:t xml:space="preserve">918)376-33-06 </w:t>
            </w:r>
          </w:p>
          <w:p w14:paraId="6B46ABD2" w14:textId="77777777" w:rsidR="001714B4" w:rsidRPr="001714B4" w:rsidRDefault="001714B4" w:rsidP="001714B4">
            <w:pPr>
              <w:widowControl w:val="0"/>
              <w:jc w:val="both"/>
              <w:rPr>
                <w:rFonts w:ascii="Times New Roman" w:eastAsia="Times New Roman" w:hAnsi="Times New Roman" w:cs="Times New Roman"/>
                <w:sz w:val="20"/>
                <w:szCs w:val="20"/>
                <w:lang w:eastAsia="ru-RU"/>
              </w:rPr>
            </w:pPr>
          </w:p>
          <w:p w14:paraId="113A867C" w14:textId="2B038B67" w:rsidR="00FA7A34" w:rsidRPr="00822BFB" w:rsidRDefault="001714B4" w:rsidP="001714B4">
            <w:pPr>
              <w:widowControl w:val="0"/>
              <w:jc w:val="both"/>
              <w:rPr>
                <w:rFonts w:ascii="Times New Roman" w:eastAsia="Times New Roman" w:hAnsi="Times New Roman" w:cs="Times New Roman"/>
                <w:sz w:val="20"/>
                <w:szCs w:val="20"/>
                <w:lang w:eastAsia="ru-RU"/>
              </w:rPr>
            </w:pPr>
            <w:r w:rsidRPr="001714B4">
              <w:rPr>
                <w:rFonts w:ascii="Times New Roman" w:eastAsia="Times New Roman" w:hAnsi="Times New Roman" w:cs="Times New Roman"/>
                <w:sz w:val="20"/>
                <w:szCs w:val="20"/>
                <w:lang w:val="en-US" w:eastAsia="ru-RU"/>
              </w:rPr>
              <w:t>E</w:t>
            </w:r>
            <w:r w:rsidRPr="00822BFB">
              <w:rPr>
                <w:rFonts w:ascii="Times New Roman" w:eastAsia="Times New Roman" w:hAnsi="Times New Roman" w:cs="Times New Roman"/>
                <w:sz w:val="20"/>
                <w:szCs w:val="20"/>
                <w:lang w:eastAsia="ru-RU"/>
              </w:rPr>
              <w:t>-</w:t>
            </w:r>
            <w:r w:rsidRPr="001714B4">
              <w:rPr>
                <w:rFonts w:ascii="Times New Roman" w:eastAsia="Times New Roman" w:hAnsi="Times New Roman" w:cs="Times New Roman"/>
                <w:sz w:val="20"/>
                <w:szCs w:val="20"/>
                <w:lang w:val="en-US" w:eastAsia="ru-RU"/>
              </w:rPr>
              <w:t>mail</w:t>
            </w:r>
            <w:r w:rsidRPr="00822BFB">
              <w:rPr>
                <w:rFonts w:ascii="Times New Roman" w:eastAsia="Times New Roman" w:hAnsi="Times New Roman" w:cs="Times New Roman"/>
                <w:sz w:val="20"/>
                <w:szCs w:val="20"/>
                <w:lang w:eastAsia="ru-RU"/>
              </w:rPr>
              <w:t xml:space="preserve"> </w:t>
            </w:r>
            <w:r w:rsidRPr="001714B4">
              <w:rPr>
                <w:rFonts w:ascii="Times New Roman" w:eastAsia="Times New Roman" w:hAnsi="Times New Roman" w:cs="Times New Roman"/>
                <w:sz w:val="20"/>
                <w:szCs w:val="20"/>
                <w:lang w:eastAsia="ru-RU"/>
              </w:rPr>
              <w:t>адрес</w:t>
            </w:r>
            <w:r w:rsidRPr="00822BFB">
              <w:rPr>
                <w:rFonts w:ascii="Times New Roman" w:eastAsia="Times New Roman" w:hAnsi="Times New Roman" w:cs="Times New Roman"/>
                <w:sz w:val="20"/>
                <w:szCs w:val="20"/>
                <w:lang w:eastAsia="ru-RU"/>
              </w:rPr>
              <w:t xml:space="preserve">:  </w:t>
            </w:r>
            <w:proofErr w:type="spellStart"/>
            <w:r w:rsidR="009912DF" w:rsidRPr="009912DF">
              <w:rPr>
                <w:rFonts w:ascii="Times New Roman" w:eastAsia="Times New Roman" w:hAnsi="Times New Roman" w:cs="Times New Roman"/>
                <w:sz w:val="20"/>
                <w:szCs w:val="20"/>
                <w:lang w:val="en-US" w:eastAsia="ru-RU"/>
              </w:rPr>
              <w:t>timashevsksport</w:t>
            </w:r>
            <w:proofErr w:type="spellEnd"/>
            <w:r w:rsidR="009912DF" w:rsidRPr="00822BFB">
              <w:rPr>
                <w:rFonts w:ascii="Times New Roman" w:eastAsia="Times New Roman" w:hAnsi="Times New Roman" w:cs="Times New Roman"/>
                <w:sz w:val="20"/>
                <w:szCs w:val="20"/>
                <w:lang w:eastAsia="ru-RU"/>
              </w:rPr>
              <w:t>@</w:t>
            </w:r>
            <w:proofErr w:type="spellStart"/>
            <w:r w:rsidR="009912DF" w:rsidRPr="009912DF">
              <w:rPr>
                <w:rFonts w:ascii="Times New Roman" w:eastAsia="Times New Roman" w:hAnsi="Times New Roman" w:cs="Times New Roman"/>
                <w:sz w:val="20"/>
                <w:szCs w:val="20"/>
                <w:lang w:val="en-US" w:eastAsia="ru-RU"/>
              </w:rPr>
              <w:t>yandex</w:t>
            </w:r>
            <w:proofErr w:type="spellEnd"/>
            <w:r w:rsidR="009912DF" w:rsidRPr="00822BFB">
              <w:rPr>
                <w:rFonts w:ascii="Times New Roman" w:eastAsia="Times New Roman" w:hAnsi="Times New Roman" w:cs="Times New Roman"/>
                <w:sz w:val="20"/>
                <w:szCs w:val="20"/>
                <w:lang w:eastAsia="ru-RU"/>
              </w:rPr>
              <w:t>.</w:t>
            </w:r>
            <w:proofErr w:type="spellStart"/>
            <w:r w:rsidR="009912DF" w:rsidRPr="009912DF">
              <w:rPr>
                <w:rFonts w:ascii="Times New Roman" w:eastAsia="Times New Roman" w:hAnsi="Times New Roman" w:cs="Times New Roman"/>
                <w:sz w:val="20"/>
                <w:szCs w:val="20"/>
                <w:lang w:val="en-US" w:eastAsia="ru-RU"/>
              </w:rPr>
              <w:t>ru</w:t>
            </w:r>
            <w:proofErr w:type="spellEnd"/>
          </w:p>
        </w:tc>
      </w:tr>
      <w:tr w:rsidR="005E4222" w:rsidRPr="00361A73" w14:paraId="623EB5CD" w14:textId="77777777" w:rsidTr="00822BFB">
        <w:tc>
          <w:tcPr>
            <w:tcW w:w="675" w:type="dxa"/>
          </w:tcPr>
          <w:p w14:paraId="533F9F9F" w14:textId="77777777" w:rsidR="005E4222" w:rsidRPr="005E4222" w:rsidRDefault="005E4222" w:rsidP="001E5D6E">
            <w:pPr>
              <w:jc w:val="center"/>
              <w:rPr>
                <w:rFonts w:ascii="Times New Roman" w:hAnsi="Times New Roman" w:cs="Times New Roman"/>
                <w:b/>
                <w:sz w:val="20"/>
                <w:szCs w:val="20"/>
              </w:rPr>
            </w:pPr>
            <w:r w:rsidRPr="005E4222">
              <w:rPr>
                <w:rFonts w:ascii="Times New Roman" w:hAnsi="Times New Roman" w:cs="Times New Roman"/>
                <w:b/>
                <w:sz w:val="20"/>
                <w:szCs w:val="20"/>
              </w:rPr>
              <w:t>2</w:t>
            </w:r>
          </w:p>
        </w:tc>
        <w:tc>
          <w:tcPr>
            <w:tcW w:w="9781" w:type="dxa"/>
            <w:gridSpan w:val="2"/>
          </w:tcPr>
          <w:p w14:paraId="4ADB8308" w14:textId="77777777" w:rsidR="005E4222" w:rsidRPr="00F211CB" w:rsidRDefault="005E4222" w:rsidP="00B017F7">
            <w:pPr>
              <w:jc w:val="both"/>
              <w:rPr>
                <w:rFonts w:ascii="Times New Roman" w:hAnsi="Times New Roman" w:cs="Times New Roman"/>
                <w:b/>
                <w:sz w:val="20"/>
                <w:szCs w:val="20"/>
              </w:rPr>
            </w:pPr>
            <w:r w:rsidRPr="00F211CB">
              <w:rPr>
                <w:rFonts w:ascii="Times New Roman" w:hAnsi="Times New Roman" w:cs="Times New Roman"/>
                <w:b/>
                <w:sz w:val="20"/>
                <w:szCs w:val="20"/>
              </w:rPr>
              <w:t xml:space="preserve">Информация о предмете </w:t>
            </w:r>
            <w:r w:rsidR="00753C08" w:rsidRPr="00F211CB">
              <w:rPr>
                <w:rFonts w:ascii="Times New Roman" w:hAnsi="Times New Roman" w:cs="Times New Roman"/>
                <w:b/>
                <w:sz w:val="20"/>
                <w:szCs w:val="20"/>
              </w:rPr>
              <w:t>договора</w:t>
            </w:r>
          </w:p>
        </w:tc>
      </w:tr>
      <w:tr w:rsidR="004E4D54" w:rsidRPr="00361A73" w14:paraId="062496A3" w14:textId="77777777" w:rsidTr="00822BFB">
        <w:tc>
          <w:tcPr>
            <w:tcW w:w="675" w:type="dxa"/>
          </w:tcPr>
          <w:p w14:paraId="1AD168E5" w14:textId="77777777" w:rsidR="004E4D54" w:rsidRPr="00361A73" w:rsidRDefault="004E4D54" w:rsidP="004E4D54">
            <w:pPr>
              <w:jc w:val="center"/>
              <w:rPr>
                <w:rFonts w:ascii="Times New Roman" w:hAnsi="Times New Roman" w:cs="Times New Roman"/>
                <w:sz w:val="20"/>
                <w:szCs w:val="20"/>
              </w:rPr>
            </w:pPr>
            <w:r>
              <w:rPr>
                <w:rFonts w:ascii="Times New Roman" w:hAnsi="Times New Roman" w:cs="Times New Roman"/>
                <w:sz w:val="20"/>
                <w:szCs w:val="20"/>
              </w:rPr>
              <w:t>2.1</w:t>
            </w:r>
          </w:p>
        </w:tc>
        <w:tc>
          <w:tcPr>
            <w:tcW w:w="2722" w:type="dxa"/>
          </w:tcPr>
          <w:p w14:paraId="6EB1D07C" w14:textId="77777777" w:rsidR="004E4D54" w:rsidRPr="00F211CB" w:rsidRDefault="004E4D54" w:rsidP="004E4D54">
            <w:pPr>
              <w:rPr>
                <w:rFonts w:ascii="Times New Roman" w:hAnsi="Times New Roman" w:cs="Times New Roman"/>
                <w:sz w:val="20"/>
                <w:szCs w:val="20"/>
              </w:rPr>
            </w:pPr>
            <w:r w:rsidRPr="00F211CB">
              <w:rPr>
                <w:rFonts w:ascii="Times New Roman" w:hAnsi="Times New Roman" w:cs="Times New Roman"/>
                <w:sz w:val="20"/>
                <w:szCs w:val="20"/>
              </w:rPr>
              <w:t>Наименование предмета закупки</w:t>
            </w:r>
          </w:p>
        </w:tc>
        <w:tc>
          <w:tcPr>
            <w:tcW w:w="7059" w:type="dxa"/>
          </w:tcPr>
          <w:p w14:paraId="36982733" w14:textId="5D3D3435" w:rsidR="004E4D54" w:rsidRPr="00F211CB" w:rsidRDefault="004E4D54" w:rsidP="004E4D54">
            <w:pPr>
              <w:widowControl w:val="0"/>
              <w:jc w:val="both"/>
              <w:rPr>
                <w:rFonts w:ascii="Times New Roman" w:eastAsia="Times New Roman" w:hAnsi="Times New Roman" w:cs="Times New Roman"/>
                <w:sz w:val="20"/>
                <w:szCs w:val="20"/>
                <w:lang w:eastAsia="ru-RU"/>
              </w:rPr>
            </w:pPr>
            <w:r w:rsidRPr="001C071B">
              <w:rPr>
                <w:rFonts w:ascii="Times New Roman" w:eastAsia="Times New Roman" w:hAnsi="Times New Roman" w:cs="Times New Roman"/>
                <w:sz w:val="20"/>
                <w:szCs w:val="20"/>
                <w:lang w:eastAsia="ru-RU"/>
              </w:rPr>
              <w:t xml:space="preserve">Поставка </w:t>
            </w:r>
            <w:r>
              <w:rPr>
                <w:rFonts w:ascii="Times New Roman" w:eastAsia="Times New Roman" w:hAnsi="Times New Roman" w:cs="Times New Roman"/>
                <w:sz w:val="20"/>
                <w:szCs w:val="20"/>
                <w:lang w:eastAsia="ru-RU"/>
              </w:rPr>
              <w:t>бензина автомобильного и дизельного топлива</w:t>
            </w:r>
            <w:r>
              <w:rPr>
                <w:rFonts w:ascii="Times New Roman" w:hAnsi="Times New Roman" w:cs="Times New Roman"/>
                <w:sz w:val="20"/>
                <w:szCs w:val="20"/>
              </w:rPr>
              <w:t xml:space="preserve"> </w:t>
            </w:r>
          </w:p>
        </w:tc>
      </w:tr>
      <w:tr w:rsidR="004E4D54" w:rsidRPr="00361A73" w14:paraId="16151432" w14:textId="77777777" w:rsidTr="00822BFB">
        <w:tc>
          <w:tcPr>
            <w:tcW w:w="675" w:type="dxa"/>
          </w:tcPr>
          <w:p w14:paraId="44B3AD27" w14:textId="77777777" w:rsidR="004E4D54" w:rsidRPr="00EF03C5" w:rsidRDefault="004E4D54" w:rsidP="004E4D54">
            <w:pPr>
              <w:jc w:val="center"/>
              <w:rPr>
                <w:rFonts w:ascii="Times New Roman" w:hAnsi="Times New Roman" w:cs="Times New Roman"/>
                <w:sz w:val="20"/>
                <w:szCs w:val="20"/>
              </w:rPr>
            </w:pPr>
            <w:r w:rsidRPr="00EF03C5">
              <w:rPr>
                <w:rFonts w:ascii="Times New Roman" w:hAnsi="Times New Roman" w:cs="Times New Roman"/>
                <w:sz w:val="20"/>
                <w:szCs w:val="20"/>
              </w:rPr>
              <w:t>2.2</w:t>
            </w:r>
          </w:p>
        </w:tc>
        <w:tc>
          <w:tcPr>
            <w:tcW w:w="2722" w:type="dxa"/>
          </w:tcPr>
          <w:p w14:paraId="3C068503" w14:textId="77777777" w:rsidR="004E4D54" w:rsidRPr="00F211CB" w:rsidRDefault="004E4D54" w:rsidP="004E4D54">
            <w:pPr>
              <w:widowControl w:val="0"/>
              <w:snapToGrid w:val="0"/>
              <w:rPr>
                <w:rFonts w:ascii="Times New Roman" w:hAnsi="Times New Roman" w:cs="Times New Roman"/>
                <w:sz w:val="20"/>
                <w:szCs w:val="20"/>
              </w:rPr>
            </w:pPr>
            <w:r w:rsidRPr="00F211CB">
              <w:rPr>
                <w:rFonts w:ascii="Times New Roman" w:hAnsi="Times New Roman" w:cs="Times New Roman"/>
                <w:sz w:val="20"/>
                <w:szCs w:val="20"/>
              </w:rPr>
              <w:t>Описание предмета закупки</w:t>
            </w:r>
          </w:p>
        </w:tc>
        <w:tc>
          <w:tcPr>
            <w:tcW w:w="7059" w:type="dxa"/>
            <w:vMerge w:val="restart"/>
            <w:vAlign w:val="center"/>
          </w:tcPr>
          <w:p w14:paraId="6129A7BE" w14:textId="77777777" w:rsidR="004E4D54" w:rsidRPr="00F211CB" w:rsidRDefault="004E4D54" w:rsidP="004E4D54">
            <w:pPr>
              <w:jc w:val="both"/>
              <w:rPr>
                <w:rFonts w:ascii="Times New Roman" w:hAnsi="Times New Roman" w:cs="Times New Roman"/>
                <w:sz w:val="20"/>
                <w:szCs w:val="20"/>
              </w:rPr>
            </w:pPr>
            <w:r w:rsidRPr="00F211CB">
              <w:rPr>
                <w:rFonts w:ascii="Times New Roman" w:hAnsi="Times New Roman" w:cs="Times New Roman"/>
                <w:sz w:val="20"/>
                <w:szCs w:val="20"/>
              </w:rPr>
              <w:t>В соответствии с Разделом 2 «Описание предмета закупки</w:t>
            </w:r>
            <w:r w:rsidRPr="00F211CB">
              <w:rPr>
                <w:rFonts w:ascii="Times New Roman" w:hAnsi="Times New Roman" w:cs="Times New Roman"/>
                <w:i/>
                <w:sz w:val="20"/>
                <w:szCs w:val="20"/>
              </w:rPr>
              <w:t>»</w:t>
            </w:r>
          </w:p>
        </w:tc>
      </w:tr>
      <w:tr w:rsidR="004E4D54" w:rsidRPr="00361A73" w14:paraId="32F62F16" w14:textId="77777777" w:rsidTr="00822BFB">
        <w:tc>
          <w:tcPr>
            <w:tcW w:w="675" w:type="dxa"/>
          </w:tcPr>
          <w:p w14:paraId="41B4726B" w14:textId="77777777" w:rsidR="004E4D54" w:rsidRPr="00361A73" w:rsidRDefault="004E4D54" w:rsidP="004E4D54">
            <w:pPr>
              <w:jc w:val="center"/>
              <w:rPr>
                <w:rFonts w:ascii="Times New Roman" w:hAnsi="Times New Roman" w:cs="Times New Roman"/>
                <w:sz w:val="20"/>
                <w:szCs w:val="20"/>
              </w:rPr>
            </w:pPr>
            <w:r>
              <w:rPr>
                <w:rFonts w:ascii="Times New Roman" w:hAnsi="Times New Roman" w:cs="Times New Roman"/>
                <w:sz w:val="20"/>
                <w:szCs w:val="20"/>
              </w:rPr>
              <w:t>2.3</w:t>
            </w:r>
          </w:p>
        </w:tc>
        <w:tc>
          <w:tcPr>
            <w:tcW w:w="2722" w:type="dxa"/>
          </w:tcPr>
          <w:p w14:paraId="42964BD0" w14:textId="77777777" w:rsidR="004E4D54" w:rsidRPr="00361A73" w:rsidRDefault="004E4D54" w:rsidP="00822BFB">
            <w:pPr>
              <w:ind w:right="-81"/>
              <w:rPr>
                <w:rFonts w:ascii="Times New Roman" w:hAnsi="Times New Roman" w:cs="Times New Roman"/>
                <w:sz w:val="20"/>
                <w:szCs w:val="20"/>
              </w:rPr>
            </w:pPr>
            <w:r>
              <w:rPr>
                <w:rFonts w:ascii="Times New Roman" w:hAnsi="Times New Roman" w:cs="Times New Roman"/>
                <w:sz w:val="20"/>
                <w:szCs w:val="20"/>
              </w:rPr>
              <w:t>Т</w:t>
            </w:r>
            <w:r w:rsidRPr="00EF03C5">
              <w:rPr>
                <w:rFonts w:ascii="Times New Roman" w:hAnsi="Times New Roman" w:cs="Times New Roman"/>
                <w:sz w:val="20"/>
                <w:szCs w:val="20"/>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7059" w:type="dxa"/>
            <w:vMerge/>
            <w:vAlign w:val="center"/>
          </w:tcPr>
          <w:p w14:paraId="1AE73558" w14:textId="77777777" w:rsidR="004E4D54" w:rsidRPr="00361A73" w:rsidRDefault="004E4D54" w:rsidP="004E4D54">
            <w:pPr>
              <w:jc w:val="both"/>
              <w:rPr>
                <w:rFonts w:ascii="Times New Roman" w:hAnsi="Times New Roman" w:cs="Times New Roman"/>
                <w:sz w:val="20"/>
                <w:szCs w:val="20"/>
              </w:rPr>
            </w:pPr>
          </w:p>
        </w:tc>
      </w:tr>
      <w:tr w:rsidR="004E4D54" w:rsidRPr="00361A73" w14:paraId="6869642A" w14:textId="77777777" w:rsidTr="00822BFB">
        <w:tc>
          <w:tcPr>
            <w:tcW w:w="675" w:type="dxa"/>
          </w:tcPr>
          <w:p w14:paraId="297928B9" w14:textId="77777777" w:rsidR="004E4D54" w:rsidRPr="00361A73" w:rsidRDefault="004E4D54" w:rsidP="004E4D54">
            <w:pPr>
              <w:jc w:val="center"/>
              <w:rPr>
                <w:rFonts w:ascii="Times New Roman" w:hAnsi="Times New Roman" w:cs="Times New Roman"/>
                <w:sz w:val="20"/>
                <w:szCs w:val="20"/>
              </w:rPr>
            </w:pPr>
            <w:r>
              <w:rPr>
                <w:rFonts w:ascii="Times New Roman" w:hAnsi="Times New Roman" w:cs="Times New Roman"/>
                <w:sz w:val="20"/>
                <w:szCs w:val="20"/>
              </w:rPr>
              <w:t>2.4</w:t>
            </w:r>
          </w:p>
        </w:tc>
        <w:tc>
          <w:tcPr>
            <w:tcW w:w="2722" w:type="dxa"/>
          </w:tcPr>
          <w:p w14:paraId="281C10DC" w14:textId="77777777" w:rsidR="004E4D54" w:rsidRPr="00361A73" w:rsidRDefault="004E4D54" w:rsidP="004E4D54">
            <w:pPr>
              <w:rPr>
                <w:rFonts w:ascii="Times New Roman" w:hAnsi="Times New Roman" w:cs="Times New Roman"/>
                <w:sz w:val="20"/>
                <w:szCs w:val="20"/>
              </w:rPr>
            </w:pPr>
            <w:r>
              <w:rPr>
                <w:rFonts w:ascii="Times New Roman" w:hAnsi="Times New Roman" w:cs="Times New Roman"/>
                <w:sz w:val="20"/>
                <w:szCs w:val="20"/>
              </w:rPr>
              <w:t xml:space="preserve">Количество поставляемого товара, </w:t>
            </w:r>
            <w:r w:rsidRPr="00EF03C5">
              <w:rPr>
                <w:rFonts w:ascii="Times New Roman" w:hAnsi="Times New Roman" w:cs="Times New Roman"/>
                <w:sz w:val="20"/>
                <w:szCs w:val="20"/>
              </w:rPr>
              <w:t>объема выпол</w:t>
            </w:r>
            <w:r>
              <w:rPr>
                <w:rFonts w:ascii="Times New Roman" w:hAnsi="Times New Roman" w:cs="Times New Roman"/>
                <w:sz w:val="20"/>
                <w:szCs w:val="20"/>
              </w:rPr>
              <w:t>няемых работ, оказываемых услуг</w:t>
            </w:r>
          </w:p>
        </w:tc>
        <w:tc>
          <w:tcPr>
            <w:tcW w:w="7059" w:type="dxa"/>
            <w:vMerge/>
            <w:vAlign w:val="center"/>
          </w:tcPr>
          <w:p w14:paraId="57BF7E9E" w14:textId="77777777" w:rsidR="004E4D54" w:rsidRPr="00361A73" w:rsidRDefault="004E4D54" w:rsidP="004E4D54">
            <w:pPr>
              <w:jc w:val="both"/>
              <w:rPr>
                <w:rFonts w:ascii="Times New Roman" w:hAnsi="Times New Roman" w:cs="Times New Roman"/>
                <w:sz w:val="20"/>
                <w:szCs w:val="20"/>
              </w:rPr>
            </w:pPr>
          </w:p>
        </w:tc>
      </w:tr>
      <w:tr w:rsidR="004E4D54" w:rsidRPr="00361A73" w14:paraId="62433BD9" w14:textId="77777777" w:rsidTr="00822BFB">
        <w:tc>
          <w:tcPr>
            <w:tcW w:w="675" w:type="dxa"/>
          </w:tcPr>
          <w:p w14:paraId="2E348742" w14:textId="77777777" w:rsidR="004E4D54" w:rsidRPr="00361A73" w:rsidRDefault="004E4D54" w:rsidP="004E4D54">
            <w:pPr>
              <w:jc w:val="center"/>
              <w:rPr>
                <w:rFonts w:ascii="Times New Roman" w:hAnsi="Times New Roman" w:cs="Times New Roman"/>
                <w:sz w:val="20"/>
                <w:szCs w:val="20"/>
              </w:rPr>
            </w:pPr>
            <w:r>
              <w:rPr>
                <w:rFonts w:ascii="Times New Roman" w:hAnsi="Times New Roman" w:cs="Times New Roman"/>
                <w:sz w:val="20"/>
                <w:szCs w:val="20"/>
              </w:rPr>
              <w:t>2.5</w:t>
            </w:r>
          </w:p>
        </w:tc>
        <w:tc>
          <w:tcPr>
            <w:tcW w:w="2722" w:type="dxa"/>
          </w:tcPr>
          <w:p w14:paraId="3035CD50" w14:textId="77777777" w:rsidR="004E4D54" w:rsidRPr="00361A73" w:rsidRDefault="004E4D54" w:rsidP="004E4D54">
            <w:pPr>
              <w:rPr>
                <w:rFonts w:ascii="Times New Roman" w:hAnsi="Times New Roman" w:cs="Times New Roman"/>
                <w:sz w:val="20"/>
                <w:szCs w:val="20"/>
              </w:rPr>
            </w:pPr>
            <w:r>
              <w:rPr>
                <w:rFonts w:ascii="Times New Roman" w:hAnsi="Times New Roman" w:cs="Times New Roman"/>
                <w:sz w:val="20"/>
                <w:szCs w:val="20"/>
              </w:rPr>
              <w:t>М</w:t>
            </w:r>
            <w:r w:rsidRPr="002C68F2">
              <w:rPr>
                <w:rFonts w:ascii="Times New Roman" w:hAnsi="Times New Roman" w:cs="Times New Roman"/>
                <w:sz w:val="20"/>
                <w:szCs w:val="20"/>
              </w:rPr>
              <w:t>есто</w:t>
            </w:r>
            <w:r>
              <w:t xml:space="preserve">, </w:t>
            </w:r>
            <w:r w:rsidRPr="002C68F2">
              <w:rPr>
                <w:rFonts w:ascii="Times New Roman" w:hAnsi="Times New Roman" w:cs="Times New Roman"/>
                <w:sz w:val="20"/>
                <w:szCs w:val="20"/>
              </w:rPr>
              <w:t>условия и сроки (периоды)</w:t>
            </w:r>
            <w:r>
              <w:rPr>
                <w:rFonts w:ascii="Times New Roman" w:hAnsi="Times New Roman" w:cs="Times New Roman"/>
                <w:sz w:val="20"/>
                <w:szCs w:val="20"/>
              </w:rPr>
              <w:t xml:space="preserve"> </w:t>
            </w:r>
            <w:r w:rsidRPr="002C68F2">
              <w:rPr>
                <w:rFonts w:ascii="Times New Roman" w:hAnsi="Times New Roman" w:cs="Times New Roman"/>
                <w:sz w:val="20"/>
                <w:szCs w:val="20"/>
              </w:rPr>
              <w:t>поставки товара, выполнения работы, оказания услуги</w:t>
            </w:r>
          </w:p>
        </w:tc>
        <w:tc>
          <w:tcPr>
            <w:tcW w:w="7059" w:type="dxa"/>
            <w:vAlign w:val="center"/>
          </w:tcPr>
          <w:p w14:paraId="26C1576A" w14:textId="6B10C77E" w:rsidR="004E4D54" w:rsidRPr="00E562C4" w:rsidRDefault="004E4D54" w:rsidP="004E4D54">
            <w:pPr>
              <w:jc w:val="both"/>
              <w:rPr>
                <w:rFonts w:ascii="Times New Roman" w:hAnsi="Times New Roman" w:cs="Times New Roman"/>
                <w:sz w:val="20"/>
                <w:szCs w:val="20"/>
              </w:rPr>
            </w:pPr>
            <w:r>
              <w:rPr>
                <w:rFonts w:ascii="Times New Roman" w:hAnsi="Times New Roman" w:cs="Times New Roman"/>
                <w:sz w:val="20"/>
                <w:szCs w:val="20"/>
              </w:rPr>
              <w:t xml:space="preserve"> </w:t>
            </w:r>
            <w:r w:rsidRPr="00AB3DD7">
              <w:rPr>
                <w:rFonts w:ascii="Times New Roman" w:hAnsi="Times New Roman" w:cs="Times New Roman"/>
                <w:sz w:val="20"/>
                <w:szCs w:val="20"/>
              </w:rPr>
              <w:t xml:space="preserve">Поставка товара осуществляется на АЗС, расположенных в </w:t>
            </w:r>
            <w:r>
              <w:rPr>
                <w:rFonts w:ascii="Times New Roman" w:hAnsi="Times New Roman" w:cs="Times New Roman"/>
                <w:sz w:val="20"/>
                <w:szCs w:val="20"/>
              </w:rPr>
              <w:t>г. Тимашевске</w:t>
            </w:r>
            <w:r w:rsidRPr="00AB3DD7">
              <w:rPr>
                <w:rFonts w:ascii="Times New Roman" w:hAnsi="Times New Roman" w:cs="Times New Roman"/>
                <w:sz w:val="20"/>
                <w:szCs w:val="20"/>
              </w:rPr>
              <w:t xml:space="preserve"> Краснодарского края, в г. Краснодаре и на трассах краевого и федерального значения на территории Краснодарского края; в городах и районных центрах Краснодарского края.</w:t>
            </w:r>
            <w:r w:rsidRPr="00423CC6">
              <w:rPr>
                <w:rFonts w:ascii="Times New Roman" w:hAnsi="Times New Roman" w:cs="Times New Roman"/>
                <w:sz w:val="20"/>
                <w:szCs w:val="20"/>
              </w:rPr>
              <w:t xml:space="preserve">  </w:t>
            </w:r>
          </w:p>
        </w:tc>
      </w:tr>
      <w:tr w:rsidR="004E4D54" w:rsidRPr="00361A73" w14:paraId="607EACEF" w14:textId="77777777" w:rsidTr="00822BFB">
        <w:trPr>
          <w:trHeight w:val="482"/>
        </w:trPr>
        <w:tc>
          <w:tcPr>
            <w:tcW w:w="675" w:type="dxa"/>
          </w:tcPr>
          <w:p w14:paraId="485BD277" w14:textId="77777777" w:rsidR="004E4D54" w:rsidRPr="00361A73" w:rsidRDefault="004E4D54" w:rsidP="004E4D54">
            <w:pPr>
              <w:jc w:val="center"/>
              <w:rPr>
                <w:rFonts w:ascii="Times New Roman" w:hAnsi="Times New Roman" w:cs="Times New Roman"/>
                <w:sz w:val="20"/>
                <w:szCs w:val="20"/>
              </w:rPr>
            </w:pPr>
            <w:r>
              <w:rPr>
                <w:rFonts w:ascii="Times New Roman" w:hAnsi="Times New Roman" w:cs="Times New Roman"/>
                <w:sz w:val="20"/>
                <w:szCs w:val="20"/>
              </w:rPr>
              <w:t>2.6</w:t>
            </w:r>
          </w:p>
        </w:tc>
        <w:tc>
          <w:tcPr>
            <w:tcW w:w="2722" w:type="dxa"/>
          </w:tcPr>
          <w:p w14:paraId="05A608E2" w14:textId="77777777" w:rsidR="004E4D54" w:rsidRPr="00361A73" w:rsidRDefault="004E4D54" w:rsidP="004E4D54">
            <w:pPr>
              <w:rPr>
                <w:rFonts w:ascii="Times New Roman" w:hAnsi="Times New Roman" w:cs="Times New Roman"/>
                <w:sz w:val="20"/>
                <w:szCs w:val="20"/>
              </w:rPr>
            </w:pPr>
            <w:r>
              <w:rPr>
                <w:rFonts w:ascii="Times New Roman" w:hAnsi="Times New Roman" w:cs="Times New Roman"/>
                <w:sz w:val="20"/>
                <w:szCs w:val="20"/>
              </w:rPr>
              <w:t>Начальная (максимальная</w:t>
            </w:r>
            <w:r w:rsidRPr="00265D53">
              <w:rPr>
                <w:rFonts w:ascii="Times New Roman" w:hAnsi="Times New Roman" w:cs="Times New Roman"/>
                <w:sz w:val="20"/>
                <w:szCs w:val="20"/>
              </w:rPr>
              <w:t>) цен</w:t>
            </w:r>
            <w:r>
              <w:rPr>
                <w:rFonts w:ascii="Times New Roman" w:hAnsi="Times New Roman" w:cs="Times New Roman"/>
                <w:sz w:val="20"/>
                <w:szCs w:val="20"/>
              </w:rPr>
              <w:t xml:space="preserve">а </w:t>
            </w:r>
            <w:r w:rsidRPr="00265D53">
              <w:rPr>
                <w:rFonts w:ascii="Times New Roman" w:hAnsi="Times New Roman" w:cs="Times New Roman"/>
                <w:sz w:val="20"/>
                <w:szCs w:val="20"/>
              </w:rPr>
              <w:t>договора</w:t>
            </w:r>
            <w:r>
              <w:rPr>
                <w:rFonts w:ascii="Times New Roman" w:hAnsi="Times New Roman" w:cs="Times New Roman"/>
                <w:sz w:val="20"/>
                <w:szCs w:val="20"/>
              </w:rPr>
              <w:t xml:space="preserve"> </w:t>
            </w:r>
          </w:p>
        </w:tc>
        <w:tc>
          <w:tcPr>
            <w:tcW w:w="7059" w:type="dxa"/>
            <w:vAlign w:val="center"/>
          </w:tcPr>
          <w:p w14:paraId="4DAF7DEC" w14:textId="796553F7" w:rsidR="004E4D54" w:rsidRPr="00E562C4" w:rsidRDefault="004E4D54" w:rsidP="000C09B7">
            <w:pPr>
              <w:widowControl w:val="0"/>
              <w:contextualSpacing/>
              <w:rPr>
                <w:rFonts w:ascii="Times New Roman" w:hAnsi="Times New Roman" w:cs="Times New Roman"/>
                <w:sz w:val="20"/>
                <w:szCs w:val="20"/>
              </w:rPr>
            </w:pPr>
            <w:r>
              <w:rPr>
                <w:rFonts w:ascii="Times New Roman" w:hAnsi="Times New Roman" w:cs="Times New Roman"/>
                <w:sz w:val="20"/>
                <w:szCs w:val="20"/>
              </w:rPr>
              <w:t xml:space="preserve"> </w:t>
            </w:r>
            <w:r w:rsidR="000C09B7">
              <w:rPr>
                <w:rFonts w:ascii="Times New Roman" w:hAnsi="Times New Roman" w:cs="Times New Roman"/>
                <w:b/>
                <w:sz w:val="20"/>
                <w:szCs w:val="20"/>
              </w:rPr>
              <w:t>531 451,8</w:t>
            </w:r>
            <w:r w:rsidRPr="001C071B">
              <w:rPr>
                <w:rFonts w:ascii="Times New Roman" w:hAnsi="Times New Roman" w:cs="Times New Roman"/>
                <w:b/>
                <w:sz w:val="20"/>
                <w:szCs w:val="20"/>
              </w:rPr>
              <w:t>0</w:t>
            </w:r>
            <w:r>
              <w:rPr>
                <w:rFonts w:ascii="Times New Roman" w:hAnsi="Times New Roman" w:cs="Times New Roman"/>
                <w:b/>
                <w:sz w:val="20"/>
                <w:szCs w:val="20"/>
              </w:rPr>
              <w:t xml:space="preserve"> </w:t>
            </w:r>
            <w:r w:rsidRPr="004E4D54">
              <w:rPr>
                <w:rFonts w:ascii="Times New Roman" w:hAnsi="Times New Roman" w:cs="Times New Roman"/>
                <w:sz w:val="20"/>
                <w:szCs w:val="20"/>
              </w:rPr>
              <w:t>рублей (</w:t>
            </w:r>
            <w:r w:rsidR="000C09B7">
              <w:rPr>
                <w:rFonts w:ascii="Times New Roman" w:hAnsi="Times New Roman" w:cs="Times New Roman"/>
                <w:sz w:val="20"/>
                <w:szCs w:val="20"/>
              </w:rPr>
              <w:t>пятьсот тридцать одна</w:t>
            </w:r>
            <w:r>
              <w:rPr>
                <w:rFonts w:ascii="Times New Roman" w:hAnsi="Times New Roman" w:cs="Times New Roman"/>
                <w:sz w:val="20"/>
                <w:szCs w:val="20"/>
              </w:rPr>
              <w:t xml:space="preserve"> </w:t>
            </w:r>
            <w:r w:rsidR="00224720">
              <w:rPr>
                <w:rFonts w:ascii="Times New Roman" w:hAnsi="Times New Roman" w:cs="Times New Roman"/>
                <w:sz w:val="20"/>
                <w:szCs w:val="20"/>
              </w:rPr>
              <w:t>тысяч</w:t>
            </w:r>
            <w:r w:rsidR="000C09B7">
              <w:rPr>
                <w:rFonts w:ascii="Times New Roman" w:hAnsi="Times New Roman" w:cs="Times New Roman"/>
                <w:sz w:val="20"/>
                <w:szCs w:val="20"/>
              </w:rPr>
              <w:t>а четыреста пятьдесят один</w:t>
            </w:r>
            <w:r w:rsidR="00224720">
              <w:rPr>
                <w:rFonts w:ascii="Times New Roman" w:hAnsi="Times New Roman" w:cs="Times New Roman"/>
                <w:sz w:val="20"/>
                <w:szCs w:val="20"/>
              </w:rPr>
              <w:t xml:space="preserve"> </w:t>
            </w:r>
            <w:r>
              <w:rPr>
                <w:rFonts w:ascii="Times New Roman" w:hAnsi="Times New Roman" w:cs="Times New Roman"/>
                <w:sz w:val="20"/>
                <w:szCs w:val="20"/>
              </w:rPr>
              <w:t>рубл</w:t>
            </w:r>
            <w:r w:rsidR="000C09B7">
              <w:rPr>
                <w:rFonts w:ascii="Times New Roman" w:hAnsi="Times New Roman" w:cs="Times New Roman"/>
                <w:sz w:val="20"/>
                <w:szCs w:val="20"/>
              </w:rPr>
              <w:t>ь</w:t>
            </w:r>
            <w:r>
              <w:rPr>
                <w:rFonts w:ascii="Times New Roman" w:hAnsi="Times New Roman" w:cs="Times New Roman"/>
                <w:sz w:val="20"/>
                <w:szCs w:val="20"/>
              </w:rPr>
              <w:t xml:space="preserve"> </w:t>
            </w:r>
            <w:r w:rsidR="000C09B7">
              <w:rPr>
                <w:rFonts w:ascii="Times New Roman" w:hAnsi="Times New Roman" w:cs="Times New Roman"/>
                <w:sz w:val="20"/>
                <w:szCs w:val="20"/>
              </w:rPr>
              <w:t>8</w:t>
            </w:r>
            <w:r>
              <w:rPr>
                <w:rFonts w:ascii="Times New Roman" w:hAnsi="Times New Roman" w:cs="Times New Roman"/>
                <w:sz w:val="20"/>
                <w:szCs w:val="20"/>
              </w:rPr>
              <w:t>0 коп.)</w:t>
            </w:r>
          </w:p>
        </w:tc>
      </w:tr>
      <w:tr w:rsidR="004E4D54" w:rsidRPr="00361A73" w14:paraId="43E11B56" w14:textId="77777777" w:rsidTr="00822BFB">
        <w:tc>
          <w:tcPr>
            <w:tcW w:w="675" w:type="dxa"/>
          </w:tcPr>
          <w:p w14:paraId="76BD43BB" w14:textId="77777777" w:rsidR="004E4D54" w:rsidRDefault="004E4D54" w:rsidP="004E4D54">
            <w:pPr>
              <w:jc w:val="center"/>
              <w:rPr>
                <w:rFonts w:ascii="Times New Roman" w:hAnsi="Times New Roman" w:cs="Times New Roman"/>
                <w:sz w:val="20"/>
                <w:szCs w:val="20"/>
              </w:rPr>
            </w:pPr>
            <w:r>
              <w:rPr>
                <w:rFonts w:ascii="Times New Roman" w:hAnsi="Times New Roman" w:cs="Times New Roman"/>
                <w:sz w:val="20"/>
                <w:szCs w:val="20"/>
              </w:rPr>
              <w:t>2.7</w:t>
            </w:r>
          </w:p>
        </w:tc>
        <w:tc>
          <w:tcPr>
            <w:tcW w:w="2722" w:type="dxa"/>
          </w:tcPr>
          <w:p w14:paraId="55DC6740" w14:textId="77777777" w:rsidR="004E4D54" w:rsidRDefault="004E4D54" w:rsidP="004E4D54">
            <w:pPr>
              <w:rPr>
                <w:rFonts w:ascii="Times New Roman" w:hAnsi="Times New Roman" w:cs="Times New Roman"/>
                <w:sz w:val="20"/>
                <w:szCs w:val="20"/>
              </w:rPr>
            </w:pPr>
            <w:r w:rsidRPr="006A1AB8">
              <w:rPr>
                <w:rFonts w:ascii="Times New Roman" w:hAnsi="Times New Roman" w:cs="Times New Roman"/>
                <w:sz w:val="20"/>
                <w:szCs w:val="20"/>
              </w:rPr>
              <w:t>Сведения о начальной (максимальной) цене единицы каждого товара, работы, услуги, являющихся предметом закупки</w:t>
            </w:r>
          </w:p>
        </w:tc>
        <w:tc>
          <w:tcPr>
            <w:tcW w:w="7059" w:type="dxa"/>
            <w:vAlign w:val="center"/>
          </w:tcPr>
          <w:p w14:paraId="0371E815" w14:textId="77777777" w:rsidR="004E4D54" w:rsidRPr="006D3A4D" w:rsidRDefault="004E4D54" w:rsidP="004E4D54">
            <w:pPr>
              <w:jc w:val="both"/>
              <w:rPr>
                <w:rFonts w:ascii="Times New Roman" w:hAnsi="Times New Roman" w:cs="Times New Roman"/>
                <w:sz w:val="20"/>
                <w:szCs w:val="20"/>
                <w:highlight w:val="yellow"/>
              </w:rPr>
            </w:pPr>
            <w:r w:rsidRPr="003D5F82">
              <w:rPr>
                <w:rFonts w:ascii="Times New Roman" w:hAnsi="Times New Roman" w:cs="Times New Roman"/>
                <w:sz w:val="20"/>
                <w:szCs w:val="20"/>
              </w:rPr>
              <w:t>В соответствии с разделом 4 «Обоснование начальной (максимальной) цены договора, начальных цен единиц товара, работы, услуги»</w:t>
            </w:r>
          </w:p>
        </w:tc>
      </w:tr>
      <w:tr w:rsidR="004E4D54" w:rsidRPr="00361A73" w14:paraId="59F16B54" w14:textId="77777777" w:rsidTr="00822BFB">
        <w:tc>
          <w:tcPr>
            <w:tcW w:w="675" w:type="dxa"/>
          </w:tcPr>
          <w:p w14:paraId="2DE28471"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2.8</w:t>
            </w:r>
          </w:p>
        </w:tc>
        <w:tc>
          <w:tcPr>
            <w:tcW w:w="2722" w:type="dxa"/>
          </w:tcPr>
          <w:p w14:paraId="65FFA07D"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Порядок формирования и обоснование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7059" w:type="dxa"/>
          </w:tcPr>
          <w:p w14:paraId="1ABCD984" w14:textId="77777777" w:rsidR="004E4D54" w:rsidRPr="00361A73" w:rsidRDefault="004E4D54" w:rsidP="004E4D54">
            <w:pPr>
              <w:jc w:val="both"/>
              <w:rPr>
                <w:rFonts w:ascii="Times New Roman" w:hAnsi="Times New Roman" w:cs="Times New Roman"/>
                <w:sz w:val="20"/>
                <w:szCs w:val="20"/>
              </w:rPr>
            </w:pPr>
            <w:r w:rsidRPr="003D5F82">
              <w:rPr>
                <w:rFonts w:ascii="Times New Roman" w:hAnsi="Times New Roman" w:cs="Times New Roman"/>
                <w:sz w:val="20"/>
                <w:szCs w:val="20"/>
              </w:rPr>
              <w:t xml:space="preserve">Цена договора указана с учетом расходов на перевозку, страхование, уплату таможенных пошлин, налогов и других обязательных платежей. Обоснование начальной (максимальной) цены договора приведено в соответствии с разделом </w:t>
            </w:r>
            <w:r>
              <w:rPr>
                <w:rFonts w:ascii="Times New Roman" w:hAnsi="Times New Roman" w:cs="Times New Roman"/>
                <w:sz w:val="20"/>
                <w:szCs w:val="20"/>
              </w:rPr>
              <w:t>4</w:t>
            </w:r>
            <w:r w:rsidRPr="003D5F82">
              <w:rPr>
                <w:rFonts w:ascii="Times New Roman" w:hAnsi="Times New Roman" w:cs="Times New Roman"/>
                <w:sz w:val="20"/>
                <w:szCs w:val="20"/>
              </w:rPr>
              <w:t xml:space="preserve"> «Обоснование начальной (максимальной) цены договора, начальных цен единиц товара, работы, услуги»</w:t>
            </w:r>
          </w:p>
        </w:tc>
      </w:tr>
      <w:tr w:rsidR="004E4D54" w:rsidRPr="00361A73" w14:paraId="06013FFA" w14:textId="77777777" w:rsidTr="00822BFB">
        <w:tc>
          <w:tcPr>
            <w:tcW w:w="675" w:type="dxa"/>
          </w:tcPr>
          <w:p w14:paraId="1DAF4F35"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2.9</w:t>
            </w:r>
          </w:p>
        </w:tc>
        <w:tc>
          <w:tcPr>
            <w:tcW w:w="2722" w:type="dxa"/>
          </w:tcPr>
          <w:p w14:paraId="697E67FD"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Информация о валюте, используемой для формирования цены договора и расчетов с поставщиком (подрядчиком, исполнителем);</w:t>
            </w:r>
          </w:p>
        </w:tc>
        <w:tc>
          <w:tcPr>
            <w:tcW w:w="7059" w:type="dxa"/>
            <w:vAlign w:val="center"/>
          </w:tcPr>
          <w:p w14:paraId="3168368B" w14:textId="77777777" w:rsidR="004E4D54" w:rsidRPr="00361A73" w:rsidRDefault="004E4D54" w:rsidP="004E4D54">
            <w:pPr>
              <w:jc w:val="both"/>
              <w:rPr>
                <w:rFonts w:ascii="Times New Roman" w:hAnsi="Times New Roman" w:cs="Times New Roman"/>
                <w:sz w:val="20"/>
                <w:szCs w:val="20"/>
              </w:rPr>
            </w:pPr>
            <w:r w:rsidRPr="00DC0448">
              <w:rPr>
                <w:rFonts w:ascii="Times New Roman" w:hAnsi="Times New Roman" w:cs="Times New Roman"/>
                <w:sz w:val="20"/>
                <w:szCs w:val="20"/>
              </w:rPr>
              <w:t>Российский рубль.</w:t>
            </w:r>
          </w:p>
        </w:tc>
      </w:tr>
      <w:tr w:rsidR="004E4D54" w:rsidRPr="00361A73" w14:paraId="1798DE19" w14:textId="77777777" w:rsidTr="00822BFB">
        <w:tc>
          <w:tcPr>
            <w:tcW w:w="675" w:type="dxa"/>
          </w:tcPr>
          <w:p w14:paraId="6F29A90E" w14:textId="4FDC531D"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lastRenderedPageBreak/>
              <w:t>2.1</w:t>
            </w:r>
            <w:r>
              <w:rPr>
                <w:rFonts w:ascii="Times New Roman" w:hAnsi="Times New Roman" w:cs="Times New Roman"/>
                <w:sz w:val="20"/>
                <w:szCs w:val="20"/>
              </w:rPr>
              <w:t>0</w:t>
            </w:r>
          </w:p>
        </w:tc>
        <w:tc>
          <w:tcPr>
            <w:tcW w:w="2722" w:type="dxa"/>
          </w:tcPr>
          <w:p w14:paraId="2C478329"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Форма, сроки и порядок оплаты товара, работы, услуги</w:t>
            </w:r>
          </w:p>
        </w:tc>
        <w:tc>
          <w:tcPr>
            <w:tcW w:w="7059" w:type="dxa"/>
            <w:vAlign w:val="center"/>
          </w:tcPr>
          <w:p w14:paraId="4E7F8626" w14:textId="1DDFD7EE" w:rsidR="004E4D54" w:rsidRPr="006E4CC2" w:rsidRDefault="004E4D54" w:rsidP="004E4D54">
            <w:pPr>
              <w:jc w:val="both"/>
              <w:rPr>
                <w:rFonts w:ascii="Times New Roman" w:hAnsi="Times New Roman" w:cs="Times New Roman"/>
                <w:sz w:val="20"/>
                <w:szCs w:val="20"/>
              </w:rPr>
            </w:pPr>
            <w:r>
              <w:rPr>
                <w:rFonts w:ascii="Times New Roman" w:hAnsi="Times New Roman" w:cs="Times New Roman"/>
                <w:sz w:val="20"/>
                <w:szCs w:val="20"/>
              </w:rPr>
              <w:t xml:space="preserve">Безналичный расчет. </w:t>
            </w:r>
          </w:p>
          <w:p w14:paraId="0990F761" w14:textId="77777777" w:rsidR="004E4D54" w:rsidRPr="004E4D54" w:rsidRDefault="004E4D54" w:rsidP="004E4D54">
            <w:pPr>
              <w:autoSpaceDE w:val="0"/>
              <w:autoSpaceDN w:val="0"/>
              <w:adjustRightInd w:val="0"/>
              <w:contextualSpacing/>
              <w:jc w:val="both"/>
              <w:rPr>
                <w:rFonts w:ascii="Times New Roman" w:hAnsi="Times New Roman" w:cs="Times New Roman"/>
                <w:snapToGrid w:val="0"/>
                <w:sz w:val="20"/>
                <w:szCs w:val="20"/>
              </w:rPr>
            </w:pPr>
            <w:r w:rsidRPr="004E4D54">
              <w:rPr>
                <w:rFonts w:ascii="Times New Roman" w:hAnsi="Times New Roman" w:cs="Times New Roman"/>
                <w:sz w:val="20"/>
                <w:szCs w:val="20"/>
              </w:rPr>
              <w:t xml:space="preserve">Оплата поставленного товара производится </w:t>
            </w:r>
            <w:r w:rsidRPr="004E4D54">
              <w:rPr>
                <w:rFonts w:ascii="Times New Roman" w:hAnsi="Times New Roman" w:cs="Times New Roman"/>
                <w:snapToGrid w:val="0"/>
                <w:sz w:val="20"/>
                <w:szCs w:val="20"/>
              </w:rPr>
              <w:t>за фактически поставленный товар на основании счета (счета-фактуры) и товарной накладной (или универсального передаточного документа (далее – УПД)), подписанных сторонами.</w:t>
            </w:r>
          </w:p>
          <w:p w14:paraId="7238DB55" w14:textId="5A9EEC65" w:rsidR="004E4D54" w:rsidRPr="004E4D54" w:rsidRDefault="004E4D54" w:rsidP="004E4D54">
            <w:pPr>
              <w:jc w:val="both"/>
              <w:rPr>
                <w:rFonts w:ascii="Times New Roman" w:hAnsi="Times New Roman" w:cs="Times New Roman"/>
                <w:sz w:val="20"/>
                <w:szCs w:val="20"/>
              </w:rPr>
            </w:pPr>
            <w:r w:rsidRPr="004E4D54">
              <w:rPr>
                <w:rFonts w:ascii="Times New Roman" w:hAnsi="Times New Roman" w:cs="Times New Roman"/>
                <w:sz w:val="20"/>
                <w:szCs w:val="20"/>
              </w:rPr>
              <w:t xml:space="preserve">Оплата поставленного товара производится не более чем в течение 15 календарных дней с даты подписания заказчиком документа о приемке товара и предоставления поставщиком документа на оплату. </w:t>
            </w:r>
          </w:p>
          <w:p w14:paraId="739AE039" w14:textId="6AA5B5B5" w:rsidR="004E4D54" w:rsidRPr="00361A73" w:rsidRDefault="004E4D54" w:rsidP="004E4D54">
            <w:pPr>
              <w:jc w:val="both"/>
              <w:rPr>
                <w:rFonts w:ascii="Times New Roman" w:hAnsi="Times New Roman" w:cs="Times New Roman"/>
                <w:sz w:val="20"/>
                <w:szCs w:val="20"/>
              </w:rPr>
            </w:pPr>
          </w:p>
        </w:tc>
      </w:tr>
      <w:tr w:rsidR="004E4D54" w:rsidRPr="005A5902" w14:paraId="19C1477B" w14:textId="77777777" w:rsidTr="00822BFB">
        <w:tc>
          <w:tcPr>
            <w:tcW w:w="675" w:type="dxa"/>
          </w:tcPr>
          <w:p w14:paraId="5E8D346E" w14:textId="77777777" w:rsidR="004E4D54" w:rsidRPr="0043785C" w:rsidRDefault="004E4D54" w:rsidP="004E4D54">
            <w:pPr>
              <w:jc w:val="center"/>
              <w:rPr>
                <w:rFonts w:ascii="Times New Roman" w:hAnsi="Times New Roman" w:cs="Times New Roman"/>
                <w:b/>
                <w:sz w:val="20"/>
                <w:szCs w:val="20"/>
              </w:rPr>
            </w:pPr>
            <w:r w:rsidRPr="0043785C">
              <w:rPr>
                <w:rFonts w:ascii="Times New Roman" w:hAnsi="Times New Roman" w:cs="Times New Roman"/>
                <w:b/>
                <w:sz w:val="20"/>
                <w:szCs w:val="20"/>
              </w:rPr>
              <w:t>3</w:t>
            </w:r>
          </w:p>
        </w:tc>
        <w:tc>
          <w:tcPr>
            <w:tcW w:w="9781" w:type="dxa"/>
            <w:gridSpan w:val="2"/>
          </w:tcPr>
          <w:p w14:paraId="6A214782" w14:textId="77777777" w:rsidR="004E4D54" w:rsidRPr="0043785C" w:rsidRDefault="004E4D54" w:rsidP="004E4D54">
            <w:pPr>
              <w:jc w:val="both"/>
              <w:rPr>
                <w:rFonts w:ascii="Times New Roman" w:hAnsi="Times New Roman" w:cs="Times New Roman"/>
                <w:b/>
                <w:sz w:val="20"/>
                <w:szCs w:val="20"/>
              </w:rPr>
            </w:pPr>
            <w:r w:rsidRPr="0043785C">
              <w:rPr>
                <w:rFonts w:ascii="Times New Roman" w:hAnsi="Times New Roman" w:cs="Times New Roman"/>
                <w:b/>
                <w:sz w:val="20"/>
                <w:szCs w:val="20"/>
              </w:rPr>
              <w:t>Информация о закупке</w:t>
            </w:r>
          </w:p>
        </w:tc>
      </w:tr>
      <w:tr w:rsidR="004E4D54" w:rsidRPr="00361A73" w14:paraId="1C00D7D2" w14:textId="77777777" w:rsidTr="00822BFB">
        <w:tc>
          <w:tcPr>
            <w:tcW w:w="675" w:type="dxa"/>
          </w:tcPr>
          <w:p w14:paraId="26DFF9D3"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3.1</w:t>
            </w:r>
          </w:p>
        </w:tc>
        <w:tc>
          <w:tcPr>
            <w:tcW w:w="2722" w:type="dxa"/>
          </w:tcPr>
          <w:p w14:paraId="797FD9B5"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Способ определения поставщика (подрядчика, исполнителя)</w:t>
            </w:r>
          </w:p>
        </w:tc>
        <w:tc>
          <w:tcPr>
            <w:tcW w:w="7059" w:type="dxa"/>
          </w:tcPr>
          <w:p w14:paraId="38CFEE97" w14:textId="77777777" w:rsidR="004E4D54" w:rsidRPr="00361A73" w:rsidRDefault="004E4D54" w:rsidP="004E4D54">
            <w:pPr>
              <w:jc w:val="both"/>
              <w:rPr>
                <w:rFonts w:ascii="Times New Roman" w:hAnsi="Times New Roman" w:cs="Times New Roman"/>
                <w:sz w:val="20"/>
                <w:szCs w:val="20"/>
              </w:rPr>
            </w:pPr>
            <w:r w:rsidRPr="00361A73">
              <w:rPr>
                <w:rFonts w:ascii="Times New Roman" w:hAnsi="Times New Roman" w:cs="Times New Roman"/>
                <w:sz w:val="20"/>
                <w:szCs w:val="20"/>
              </w:rPr>
              <w:t>Электронный а</w:t>
            </w:r>
            <w:r>
              <w:rPr>
                <w:rFonts w:ascii="Times New Roman" w:hAnsi="Times New Roman" w:cs="Times New Roman"/>
                <w:sz w:val="20"/>
                <w:szCs w:val="20"/>
              </w:rPr>
              <w:t>укцион</w:t>
            </w:r>
          </w:p>
        </w:tc>
      </w:tr>
      <w:tr w:rsidR="004E4D54" w:rsidRPr="00361A73" w14:paraId="64991F82" w14:textId="77777777" w:rsidTr="00822BFB">
        <w:tc>
          <w:tcPr>
            <w:tcW w:w="675" w:type="dxa"/>
          </w:tcPr>
          <w:p w14:paraId="67645945" w14:textId="77777777" w:rsidR="004E4D54" w:rsidRPr="00126414" w:rsidRDefault="004E4D54" w:rsidP="004E4D54">
            <w:pPr>
              <w:jc w:val="center"/>
              <w:rPr>
                <w:rFonts w:ascii="Times New Roman" w:hAnsi="Times New Roman" w:cs="Times New Roman"/>
                <w:sz w:val="20"/>
                <w:szCs w:val="20"/>
              </w:rPr>
            </w:pPr>
            <w:r w:rsidRPr="00126414">
              <w:rPr>
                <w:rFonts w:ascii="Times New Roman" w:hAnsi="Times New Roman" w:cs="Times New Roman"/>
                <w:sz w:val="20"/>
                <w:szCs w:val="20"/>
              </w:rPr>
              <w:t>3.2</w:t>
            </w:r>
          </w:p>
        </w:tc>
        <w:tc>
          <w:tcPr>
            <w:tcW w:w="2722" w:type="dxa"/>
          </w:tcPr>
          <w:p w14:paraId="0FC19EEF" w14:textId="77777777" w:rsidR="004E4D54" w:rsidRPr="00126414" w:rsidRDefault="004E4D54" w:rsidP="004E4D54">
            <w:pPr>
              <w:rPr>
                <w:rFonts w:ascii="Times New Roman" w:hAnsi="Times New Roman" w:cs="Times New Roman"/>
                <w:sz w:val="20"/>
                <w:szCs w:val="20"/>
              </w:rPr>
            </w:pPr>
            <w:r w:rsidRPr="00126414">
              <w:rPr>
                <w:rFonts w:ascii="Times New Roman" w:hAnsi="Times New Roman" w:cs="Times New Roman"/>
                <w:sz w:val="20"/>
                <w:szCs w:val="20"/>
              </w:rPr>
              <w:t>Адрес электронной площадки в сети «Интернет»</w:t>
            </w:r>
          </w:p>
        </w:tc>
        <w:tc>
          <w:tcPr>
            <w:tcW w:w="7059" w:type="dxa"/>
          </w:tcPr>
          <w:p w14:paraId="11FAFBC3" w14:textId="039BF2D2" w:rsidR="004E4D54" w:rsidRPr="00361A73" w:rsidRDefault="00735C03" w:rsidP="00735C03">
            <w:pPr>
              <w:jc w:val="both"/>
              <w:rPr>
                <w:rFonts w:ascii="Times New Roman" w:hAnsi="Times New Roman" w:cs="Times New Roman"/>
                <w:sz w:val="20"/>
                <w:szCs w:val="20"/>
              </w:rPr>
            </w:pPr>
            <w:r>
              <w:rPr>
                <w:rFonts w:ascii="Times New Roman" w:hAnsi="Times New Roman" w:cs="Times New Roman"/>
                <w:sz w:val="24"/>
                <w:szCs w:val="24"/>
                <w:lang w:val="en-US"/>
              </w:rPr>
              <w:t>etp-region.ru</w:t>
            </w:r>
          </w:p>
        </w:tc>
      </w:tr>
      <w:tr w:rsidR="004E4D54" w:rsidRPr="00361A73" w14:paraId="79204F7D" w14:textId="77777777" w:rsidTr="00822BFB">
        <w:tc>
          <w:tcPr>
            <w:tcW w:w="675" w:type="dxa"/>
          </w:tcPr>
          <w:p w14:paraId="615ABCDB"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3.3</w:t>
            </w:r>
          </w:p>
        </w:tc>
        <w:tc>
          <w:tcPr>
            <w:tcW w:w="2722" w:type="dxa"/>
          </w:tcPr>
          <w:p w14:paraId="710BF659"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Срок, место и порядок предоставления документации о закупке</w:t>
            </w:r>
          </w:p>
        </w:tc>
        <w:tc>
          <w:tcPr>
            <w:tcW w:w="7059" w:type="dxa"/>
          </w:tcPr>
          <w:p w14:paraId="72F69789" w14:textId="77777777" w:rsidR="004E4D54" w:rsidRPr="006A1AB8" w:rsidRDefault="004E4D54" w:rsidP="004E4D54">
            <w:pPr>
              <w:jc w:val="both"/>
              <w:rPr>
                <w:rFonts w:ascii="Times New Roman" w:hAnsi="Times New Roman" w:cs="Times New Roman"/>
                <w:sz w:val="20"/>
                <w:szCs w:val="20"/>
              </w:rPr>
            </w:pPr>
            <w:r>
              <w:rPr>
                <w:rFonts w:ascii="Times New Roman" w:hAnsi="Times New Roman" w:cs="Times New Roman"/>
                <w:sz w:val="20"/>
                <w:szCs w:val="20"/>
              </w:rPr>
              <w:t xml:space="preserve">Документация о закупке размещена в единой информационной системе одновременно с извещением о проведении электронного аукциона. </w:t>
            </w:r>
          </w:p>
        </w:tc>
      </w:tr>
      <w:tr w:rsidR="004E4D54" w:rsidRPr="00361A73" w14:paraId="756F4922" w14:textId="77777777" w:rsidTr="00822BFB">
        <w:tc>
          <w:tcPr>
            <w:tcW w:w="675" w:type="dxa"/>
          </w:tcPr>
          <w:p w14:paraId="67965DD4"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3.4</w:t>
            </w:r>
          </w:p>
        </w:tc>
        <w:tc>
          <w:tcPr>
            <w:tcW w:w="2722" w:type="dxa"/>
          </w:tcPr>
          <w:p w14:paraId="0E9A6BC1"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Размер, порядок и сроки внесения платы, взимаемой заказчиком за предоставление документации</w:t>
            </w:r>
          </w:p>
        </w:tc>
        <w:tc>
          <w:tcPr>
            <w:tcW w:w="7059" w:type="dxa"/>
          </w:tcPr>
          <w:p w14:paraId="55248781" w14:textId="77777777" w:rsidR="004E4D54" w:rsidRPr="00361A73" w:rsidRDefault="004E4D54" w:rsidP="004E4D54">
            <w:pPr>
              <w:jc w:val="both"/>
              <w:rPr>
                <w:rFonts w:ascii="Times New Roman" w:hAnsi="Times New Roman" w:cs="Times New Roman"/>
                <w:sz w:val="20"/>
                <w:szCs w:val="20"/>
              </w:rPr>
            </w:pPr>
            <w:r>
              <w:rPr>
                <w:rFonts w:ascii="Times New Roman" w:hAnsi="Times New Roman" w:cs="Times New Roman"/>
                <w:sz w:val="20"/>
                <w:szCs w:val="20"/>
              </w:rPr>
              <w:t>Плата за предоставление документации не предусмотрена. Документация размещена в форме электронного документа в единой информационной системе.</w:t>
            </w:r>
          </w:p>
        </w:tc>
      </w:tr>
      <w:tr w:rsidR="004E4D54" w:rsidRPr="00822BFB" w14:paraId="064724D1" w14:textId="77777777" w:rsidTr="00822BFB">
        <w:tc>
          <w:tcPr>
            <w:tcW w:w="675" w:type="dxa"/>
          </w:tcPr>
          <w:p w14:paraId="4955A56C" w14:textId="77777777" w:rsidR="004E4D54" w:rsidRPr="00A4797A" w:rsidRDefault="004E4D54" w:rsidP="004E4D54">
            <w:pPr>
              <w:jc w:val="center"/>
              <w:rPr>
                <w:rFonts w:ascii="Times New Roman" w:hAnsi="Times New Roman" w:cs="Times New Roman"/>
                <w:sz w:val="20"/>
                <w:szCs w:val="20"/>
              </w:rPr>
            </w:pPr>
            <w:r w:rsidRPr="00A4797A">
              <w:rPr>
                <w:rFonts w:ascii="Times New Roman" w:hAnsi="Times New Roman" w:cs="Times New Roman"/>
                <w:sz w:val="20"/>
                <w:szCs w:val="20"/>
              </w:rPr>
              <w:t>3.5</w:t>
            </w:r>
          </w:p>
        </w:tc>
        <w:tc>
          <w:tcPr>
            <w:tcW w:w="2722" w:type="dxa"/>
          </w:tcPr>
          <w:p w14:paraId="75B7F4AD" w14:textId="77777777" w:rsidR="004E4D54" w:rsidRPr="00A4797A" w:rsidRDefault="004E4D54" w:rsidP="004E4D54">
            <w:pPr>
              <w:rPr>
                <w:rFonts w:ascii="Times New Roman" w:hAnsi="Times New Roman" w:cs="Times New Roman"/>
                <w:sz w:val="20"/>
                <w:szCs w:val="20"/>
              </w:rPr>
            </w:pPr>
            <w:r w:rsidRPr="00A4797A">
              <w:rPr>
                <w:rFonts w:ascii="Times New Roman" w:hAnsi="Times New Roman" w:cs="Times New Roman"/>
                <w:sz w:val="20"/>
                <w:szCs w:val="20"/>
              </w:rPr>
              <w:t xml:space="preserve">Дата начала срока подачи заявок на участие в закупке </w:t>
            </w:r>
          </w:p>
        </w:tc>
        <w:tc>
          <w:tcPr>
            <w:tcW w:w="7059" w:type="dxa"/>
          </w:tcPr>
          <w:p w14:paraId="2D3285E3" w14:textId="652CFFEA" w:rsidR="004E4D54" w:rsidRPr="00CA5704" w:rsidRDefault="00712381" w:rsidP="002E163B">
            <w:pPr>
              <w:jc w:val="both"/>
              <w:rPr>
                <w:rFonts w:ascii="Times New Roman" w:hAnsi="Times New Roman" w:cs="Times New Roman"/>
                <w:b/>
                <w:sz w:val="20"/>
                <w:szCs w:val="20"/>
              </w:rPr>
            </w:pPr>
            <w:r>
              <w:rPr>
                <w:rFonts w:ascii="Times New Roman" w:hAnsi="Times New Roman" w:cs="Times New Roman"/>
                <w:b/>
                <w:sz w:val="20"/>
                <w:szCs w:val="20"/>
                <w:lang w:val="en-US"/>
              </w:rPr>
              <w:t>02</w:t>
            </w:r>
            <w:r w:rsidR="001843FC">
              <w:rPr>
                <w:rFonts w:ascii="Times New Roman" w:hAnsi="Times New Roman" w:cs="Times New Roman"/>
                <w:b/>
                <w:sz w:val="20"/>
                <w:szCs w:val="20"/>
              </w:rPr>
              <w:t xml:space="preserve"> </w:t>
            </w:r>
            <w:proofErr w:type="gramStart"/>
            <w:r>
              <w:rPr>
                <w:rFonts w:ascii="Times New Roman" w:hAnsi="Times New Roman" w:cs="Times New Roman"/>
                <w:b/>
                <w:sz w:val="20"/>
                <w:szCs w:val="20"/>
              </w:rPr>
              <w:t>сентября</w:t>
            </w:r>
            <w:r w:rsidR="004E4D54" w:rsidRPr="00CA5704">
              <w:rPr>
                <w:rFonts w:ascii="Times New Roman" w:hAnsi="Times New Roman" w:cs="Times New Roman"/>
                <w:b/>
                <w:sz w:val="20"/>
                <w:szCs w:val="20"/>
              </w:rPr>
              <w:t xml:space="preserve">  2021</w:t>
            </w:r>
            <w:proofErr w:type="gramEnd"/>
            <w:r w:rsidR="004E4D54" w:rsidRPr="00CA5704">
              <w:rPr>
                <w:rFonts w:ascii="Times New Roman" w:hAnsi="Times New Roman" w:cs="Times New Roman"/>
                <w:b/>
                <w:sz w:val="20"/>
                <w:szCs w:val="20"/>
              </w:rPr>
              <w:t xml:space="preserve"> года</w:t>
            </w:r>
          </w:p>
        </w:tc>
      </w:tr>
      <w:tr w:rsidR="004E4D54" w:rsidRPr="00361A73" w14:paraId="25476797" w14:textId="77777777" w:rsidTr="00822BFB">
        <w:tc>
          <w:tcPr>
            <w:tcW w:w="675" w:type="dxa"/>
          </w:tcPr>
          <w:p w14:paraId="725C271C" w14:textId="77777777" w:rsidR="004E4D54" w:rsidRPr="004B62CA" w:rsidRDefault="004E4D54" w:rsidP="004E4D54">
            <w:pPr>
              <w:jc w:val="center"/>
              <w:rPr>
                <w:rFonts w:ascii="Times New Roman" w:hAnsi="Times New Roman" w:cs="Times New Roman"/>
                <w:sz w:val="20"/>
                <w:szCs w:val="20"/>
              </w:rPr>
            </w:pPr>
            <w:r w:rsidRPr="004B62CA">
              <w:rPr>
                <w:rFonts w:ascii="Times New Roman" w:hAnsi="Times New Roman" w:cs="Times New Roman"/>
                <w:sz w:val="20"/>
                <w:szCs w:val="20"/>
              </w:rPr>
              <w:t>3.6</w:t>
            </w:r>
          </w:p>
        </w:tc>
        <w:tc>
          <w:tcPr>
            <w:tcW w:w="2722" w:type="dxa"/>
          </w:tcPr>
          <w:p w14:paraId="54555E6C" w14:textId="77777777" w:rsidR="004E4D54" w:rsidRPr="004B62CA" w:rsidRDefault="004E4D54" w:rsidP="004E4D54">
            <w:pPr>
              <w:rPr>
                <w:rFonts w:ascii="Times New Roman" w:hAnsi="Times New Roman" w:cs="Times New Roman"/>
                <w:sz w:val="20"/>
                <w:szCs w:val="20"/>
              </w:rPr>
            </w:pPr>
            <w:r w:rsidRPr="004B62CA">
              <w:rPr>
                <w:rFonts w:ascii="Times New Roman" w:hAnsi="Times New Roman" w:cs="Times New Roman"/>
                <w:sz w:val="20"/>
                <w:szCs w:val="20"/>
              </w:rPr>
              <w:t xml:space="preserve">Дата и время окончания срока подачи заявок на участие в закупке </w:t>
            </w:r>
          </w:p>
        </w:tc>
        <w:tc>
          <w:tcPr>
            <w:tcW w:w="7059" w:type="dxa"/>
          </w:tcPr>
          <w:p w14:paraId="6A143BCF" w14:textId="0A62902C" w:rsidR="004E4D54" w:rsidRPr="00E562C4" w:rsidRDefault="00D3363E" w:rsidP="000B0551">
            <w:pPr>
              <w:jc w:val="both"/>
              <w:rPr>
                <w:rFonts w:ascii="Times New Roman" w:hAnsi="Times New Roman" w:cs="Times New Roman"/>
                <w:sz w:val="20"/>
                <w:szCs w:val="20"/>
              </w:rPr>
            </w:pPr>
            <w:r>
              <w:rPr>
                <w:rFonts w:ascii="Times New Roman" w:hAnsi="Times New Roman" w:cs="Times New Roman"/>
                <w:b/>
                <w:sz w:val="20"/>
                <w:szCs w:val="20"/>
              </w:rPr>
              <w:t>2</w:t>
            </w:r>
            <w:r w:rsidR="00712381">
              <w:rPr>
                <w:rFonts w:ascii="Times New Roman" w:hAnsi="Times New Roman" w:cs="Times New Roman"/>
                <w:b/>
                <w:sz w:val="20"/>
                <w:szCs w:val="20"/>
              </w:rPr>
              <w:t>0</w:t>
            </w:r>
            <w:r>
              <w:rPr>
                <w:rFonts w:ascii="Times New Roman" w:hAnsi="Times New Roman" w:cs="Times New Roman"/>
                <w:b/>
                <w:sz w:val="20"/>
                <w:szCs w:val="20"/>
              </w:rPr>
              <w:t xml:space="preserve"> сентября</w:t>
            </w:r>
            <w:r w:rsidR="004E4D54" w:rsidRPr="00CA5704">
              <w:rPr>
                <w:rFonts w:ascii="Times New Roman" w:hAnsi="Times New Roman" w:cs="Times New Roman"/>
                <w:b/>
                <w:sz w:val="20"/>
                <w:szCs w:val="20"/>
              </w:rPr>
              <w:t xml:space="preserve"> 2021 года</w:t>
            </w:r>
            <w:r w:rsidR="004E4D54" w:rsidRPr="004B62CA">
              <w:rPr>
                <w:rFonts w:ascii="Times New Roman" w:hAnsi="Times New Roman" w:cs="Times New Roman"/>
                <w:sz w:val="20"/>
                <w:szCs w:val="20"/>
              </w:rPr>
              <w:t xml:space="preserve"> 08:00 (местного времени Заказчика)</w:t>
            </w:r>
          </w:p>
        </w:tc>
      </w:tr>
      <w:tr w:rsidR="004E4D54" w:rsidRPr="00361A73" w14:paraId="4A6FEBB0" w14:textId="77777777" w:rsidTr="00822BFB">
        <w:tc>
          <w:tcPr>
            <w:tcW w:w="675" w:type="dxa"/>
          </w:tcPr>
          <w:p w14:paraId="3F5DDB34"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3.7</w:t>
            </w:r>
          </w:p>
        </w:tc>
        <w:tc>
          <w:tcPr>
            <w:tcW w:w="2722" w:type="dxa"/>
          </w:tcPr>
          <w:p w14:paraId="0EAF4172"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 xml:space="preserve">Порядок подачи заявок на участие в закупке </w:t>
            </w:r>
          </w:p>
        </w:tc>
        <w:tc>
          <w:tcPr>
            <w:tcW w:w="7059" w:type="dxa"/>
          </w:tcPr>
          <w:p w14:paraId="746E66F0" w14:textId="77777777" w:rsidR="004E4D54" w:rsidRPr="00E562C4" w:rsidRDefault="004E4D54" w:rsidP="004E4D54">
            <w:pPr>
              <w:jc w:val="both"/>
              <w:rPr>
                <w:rFonts w:ascii="Times New Roman" w:hAnsi="Times New Roman" w:cs="Times New Roman"/>
                <w:sz w:val="20"/>
                <w:szCs w:val="20"/>
              </w:rPr>
            </w:pPr>
            <w:r w:rsidRPr="00E562C4">
              <w:rPr>
                <w:rFonts w:ascii="Times New Roman" w:hAnsi="Times New Roman" w:cs="Times New Roman"/>
                <w:sz w:val="20"/>
                <w:szCs w:val="20"/>
              </w:rPr>
              <w:t>В соответствии с разделом 9 «Порядок подачи заявок на участие в закупке»</w:t>
            </w:r>
          </w:p>
        </w:tc>
      </w:tr>
      <w:tr w:rsidR="004B62CA" w:rsidRPr="004B62CA" w14:paraId="54F361C6" w14:textId="77777777" w:rsidTr="00822BFB">
        <w:tc>
          <w:tcPr>
            <w:tcW w:w="675" w:type="dxa"/>
          </w:tcPr>
          <w:p w14:paraId="42B1AB5C" w14:textId="77777777" w:rsidR="004E4D54" w:rsidRPr="004B62CA" w:rsidRDefault="004E4D54" w:rsidP="004E4D54">
            <w:pPr>
              <w:jc w:val="center"/>
              <w:rPr>
                <w:rFonts w:ascii="Times New Roman" w:hAnsi="Times New Roman" w:cs="Times New Roman"/>
                <w:color w:val="000000" w:themeColor="text1"/>
                <w:sz w:val="20"/>
                <w:szCs w:val="20"/>
              </w:rPr>
            </w:pPr>
            <w:r w:rsidRPr="004B62CA">
              <w:rPr>
                <w:rFonts w:ascii="Times New Roman" w:hAnsi="Times New Roman" w:cs="Times New Roman"/>
                <w:color w:val="000000" w:themeColor="text1"/>
                <w:sz w:val="20"/>
                <w:szCs w:val="20"/>
              </w:rPr>
              <w:t>3.8</w:t>
            </w:r>
          </w:p>
        </w:tc>
        <w:tc>
          <w:tcPr>
            <w:tcW w:w="2722" w:type="dxa"/>
          </w:tcPr>
          <w:p w14:paraId="3507BBE5" w14:textId="77777777" w:rsidR="004E4D54" w:rsidRPr="004B62CA" w:rsidRDefault="004E4D54" w:rsidP="004E4D54">
            <w:pPr>
              <w:autoSpaceDE w:val="0"/>
              <w:autoSpaceDN w:val="0"/>
              <w:adjustRightInd w:val="0"/>
              <w:rPr>
                <w:rFonts w:ascii="Times New Roman" w:hAnsi="Times New Roman" w:cs="Times New Roman"/>
                <w:color w:val="000000" w:themeColor="text1"/>
                <w:sz w:val="20"/>
                <w:szCs w:val="20"/>
              </w:rPr>
            </w:pPr>
            <w:r w:rsidRPr="004B62CA">
              <w:rPr>
                <w:rFonts w:ascii="Times New Roman" w:hAnsi="Times New Roman" w:cs="Times New Roman"/>
                <w:color w:val="000000" w:themeColor="text1"/>
                <w:sz w:val="20"/>
                <w:szCs w:val="20"/>
              </w:rPr>
              <w:t>Дата и время окончания предоставления участникам электронного аукциона разъяснений положений документации о закупке</w:t>
            </w:r>
          </w:p>
        </w:tc>
        <w:tc>
          <w:tcPr>
            <w:tcW w:w="7059" w:type="dxa"/>
          </w:tcPr>
          <w:p w14:paraId="04C00102" w14:textId="1C68C4D8" w:rsidR="004E4D54" w:rsidRPr="00CA5704" w:rsidRDefault="00712381" w:rsidP="0042371B">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17</w:t>
            </w:r>
            <w:r w:rsidR="001843FC">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сентября</w:t>
            </w:r>
            <w:r w:rsidR="004E4D54" w:rsidRPr="00CA5704">
              <w:rPr>
                <w:rFonts w:ascii="Times New Roman" w:hAnsi="Times New Roman" w:cs="Times New Roman"/>
                <w:b/>
                <w:color w:val="000000" w:themeColor="text1"/>
                <w:sz w:val="20"/>
                <w:szCs w:val="20"/>
              </w:rPr>
              <w:t xml:space="preserve"> 2021 года</w:t>
            </w:r>
          </w:p>
        </w:tc>
      </w:tr>
      <w:tr w:rsidR="004E4D54" w:rsidRPr="00361A73" w14:paraId="1A56A3AA" w14:textId="77777777" w:rsidTr="00822BFB">
        <w:tc>
          <w:tcPr>
            <w:tcW w:w="675" w:type="dxa"/>
          </w:tcPr>
          <w:p w14:paraId="17FABDAD"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3.9</w:t>
            </w:r>
          </w:p>
        </w:tc>
        <w:tc>
          <w:tcPr>
            <w:tcW w:w="2722" w:type="dxa"/>
          </w:tcPr>
          <w:p w14:paraId="094B5A09"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Порядок предоставления участникам электронного аукциона разъяснений положений извещения об электронном аукционе и (или) документации о закупке</w:t>
            </w:r>
          </w:p>
        </w:tc>
        <w:tc>
          <w:tcPr>
            <w:tcW w:w="7059" w:type="dxa"/>
          </w:tcPr>
          <w:p w14:paraId="2AC9C9FC" w14:textId="77777777" w:rsidR="004E4D54" w:rsidRPr="00EA07A8" w:rsidRDefault="004E4D54" w:rsidP="004E4D54">
            <w:pPr>
              <w:jc w:val="both"/>
              <w:rPr>
                <w:rFonts w:ascii="Times New Roman" w:hAnsi="Times New Roman" w:cs="Times New Roman"/>
                <w:sz w:val="20"/>
                <w:szCs w:val="20"/>
              </w:rPr>
            </w:pPr>
            <w:r w:rsidRPr="00431C37">
              <w:rPr>
                <w:rFonts w:ascii="Times New Roman" w:hAnsi="Times New Roman" w:cs="Times New Roman"/>
                <w:sz w:val="20"/>
                <w:szCs w:val="20"/>
              </w:rPr>
              <w:t>В течение трех рабочих дней с даты поступления запроса</w:t>
            </w:r>
            <w:r>
              <w:rPr>
                <w:rFonts w:ascii="Times New Roman" w:hAnsi="Times New Roman" w:cs="Times New Roman"/>
                <w:sz w:val="20"/>
                <w:szCs w:val="20"/>
              </w:rPr>
              <w:t xml:space="preserve"> на разъяснение положений извещения об осуществлении закупки и (или) документации о закупке </w:t>
            </w:r>
            <w:r w:rsidRPr="00431C37">
              <w:rPr>
                <w:rFonts w:ascii="Times New Roman" w:hAnsi="Times New Roman" w:cs="Times New Roman"/>
                <w:sz w:val="20"/>
                <w:szCs w:val="20"/>
              </w:rPr>
              <w:t>заказчик осуществляет разъяснение положений документации и извещения о конкурентной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tc>
      </w:tr>
      <w:tr w:rsidR="004E4D54" w:rsidRPr="00361A73" w14:paraId="32F303CC" w14:textId="77777777" w:rsidTr="00822BFB">
        <w:tc>
          <w:tcPr>
            <w:tcW w:w="675" w:type="dxa"/>
          </w:tcPr>
          <w:p w14:paraId="08D15F71"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3.10</w:t>
            </w:r>
          </w:p>
        </w:tc>
        <w:tc>
          <w:tcPr>
            <w:tcW w:w="2722" w:type="dxa"/>
          </w:tcPr>
          <w:p w14:paraId="63472BBE"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Формы предоставления участникам электронного аукциона разъяснений положений документации о закупке</w:t>
            </w:r>
          </w:p>
        </w:tc>
        <w:tc>
          <w:tcPr>
            <w:tcW w:w="7059" w:type="dxa"/>
          </w:tcPr>
          <w:p w14:paraId="3C6612FB" w14:textId="77777777" w:rsidR="004E4D54" w:rsidRPr="002A473E" w:rsidRDefault="004E4D54" w:rsidP="004E4D54">
            <w:pPr>
              <w:jc w:val="both"/>
              <w:rPr>
                <w:rFonts w:ascii="Times New Roman" w:hAnsi="Times New Roman" w:cs="Times New Roman"/>
                <w:sz w:val="20"/>
                <w:szCs w:val="20"/>
              </w:rPr>
            </w:pPr>
            <w:r w:rsidRPr="002A473E">
              <w:rPr>
                <w:rFonts w:ascii="Times New Roman" w:hAnsi="Times New Roman" w:cs="Times New Roman"/>
                <w:sz w:val="20"/>
                <w:szCs w:val="20"/>
              </w:rPr>
              <w:t>В форме электронного документа в единой информационной системе</w:t>
            </w:r>
          </w:p>
        </w:tc>
      </w:tr>
      <w:tr w:rsidR="004E4D54" w:rsidRPr="00361A73" w14:paraId="2720AF40" w14:textId="77777777" w:rsidTr="00822BFB">
        <w:tc>
          <w:tcPr>
            <w:tcW w:w="675" w:type="dxa"/>
          </w:tcPr>
          <w:p w14:paraId="2FE57011"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3.11</w:t>
            </w:r>
          </w:p>
        </w:tc>
        <w:tc>
          <w:tcPr>
            <w:tcW w:w="2722" w:type="dxa"/>
          </w:tcPr>
          <w:p w14:paraId="1009168B"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Порядок и срок отзыва заявок на участие в закупке</w:t>
            </w:r>
          </w:p>
        </w:tc>
        <w:tc>
          <w:tcPr>
            <w:tcW w:w="7059" w:type="dxa"/>
          </w:tcPr>
          <w:p w14:paraId="47B28838" w14:textId="77777777" w:rsidR="004E4D54" w:rsidRPr="00361A73" w:rsidRDefault="004E4D54" w:rsidP="004E4D54">
            <w:pPr>
              <w:jc w:val="both"/>
              <w:rPr>
                <w:rFonts w:ascii="Times New Roman" w:hAnsi="Times New Roman" w:cs="Times New Roman"/>
                <w:sz w:val="20"/>
                <w:szCs w:val="20"/>
              </w:rPr>
            </w:pPr>
            <w:r w:rsidRPr="003709B4">
              <w:rPr>
                <w:rFonts w:ascii="Times New Roman" w:hAnsi="Times New Roman" w:cs="Times New Roman"/>
                <w:sz w:val="20"/>
                <w:szCs w:val="20"/>
              </w:rPr>
              <w:t xml:space="preserve">Участник аукциона вправе отозвать свою заявку до истечения срока подачи заявок. Заявка на участие в аукционе является отозванной, если уведомление об отзыве заявки получено до истечения срока подачи заявок на участие в </w:t>
            </w:r>
            <w:r>
              <w:rPr>
                <w:rFonts w:ascii="Times New Roman" w:hAnsi="Times New Roman" w:cs="Times New Roman"/>
                <w:sz w:val="20"/>
                <w:szCs w:val="20"/>
              </w:rPr>
              <w:t>аукционе. О</w:t>
            </w:r>
            <w:r w:rsidRPr="003709B4">
              <w:rPr>
                <w:rFonts w:ascii="Times New Roman" w:hAnsi="Times New Roman" w:cs="Times New Roman"/>
                <w:sz w:val="20"/>
                <w:szCs w:val="20"/>
              </w:rPr>
              <w:t>тзыв заявки после окончания срока подачи заявок не допускается.</w:t>
            </w:r>
          </w:p>
        </w:tc>
      </w:tr>
      <w:tr w:rsidR="004E4D54" w:rsidRPr="00361A73" w14:paraId="1C3EAFB8" w14:textId="77777777" w:rsidTr="00822BFB">
        <w:tc>
          <w:tcPr>
            <w:tcW w:w="675" w:type="dxa"/>
          </w:tcPr>
          <w:p w14:paraId="2BEFFB19"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3.12</w:t>
            </w:r>
          </w:p>
        </w:tc>
        <w:tc>
          <w:tcPr>
            <w:tcW w:w="2722" w:type="dxa"/>
          </w:tcPr>
          <w:p w14:paraId="3080C78C"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Порядок и срок внесения изменений в заявки на участие в закупке</w:t>
            </w:r>
          </w:p>
        </w:tc>
        <w:tc>
          <w:tcPr>
            <w:tcW w:w="7059" w:type="dxa"/>
          </w:tcPr>
          <w:p w14:paraId="57741B0D" w14:textId="77777777" w:rsidR="004E4D54" w:rsidRPr="003709B4" w:rsidRDefault="004E4D54" w:rsidP="004E4D54">
            <w:pPr>
              <w:jc w:val="both"/>
              <w:rPr>
                <w:rFonts w:ascii="Times New Roman" w:hAnsi="Times New Roman" w:cs="Times New Roman"/>
                <w:sz w:val="20"/>
                <w:szCs w:val="20"/>
              </w:rPr>
            </w:pPr>
            <w:r w:rsidRPr="003709B4">
              <w:rPr>
                <w:rFonts w:ascii="Times New Roman" w:hAnsi="Times New Roman" w:cs="Times New Roman"/>
                <w:sz w:val="20"/>
                <w:szCs w:val="20"/>
              </w:rPr>
              <w:t>Уч</w:t>
            </w:r>
            <w:r>
              <w:rPr>
                <w:rFonts w:ascii="Times New Roman" w:hAnsi="Times New Roman" w:cs="Times New Roman"/>
                <w:sz w:val="20"/>
                <w:szCs w:val="20"/>
              </w:rPr>
              <w:t>астник аукциона вправе изменить</w:t>
            </w:r>
            <w:r w:rsidRPr="003709B4">
              <w:rPr>
                <w:rFonts w:ascii="Times New Roman" w:hAnsi="Times New Roman" w:cs="Times New Roman"/>
                <w:sz w:val="20"/>
                <w:szCs w:val="20"/>
              </w:rPr>
              <w:t xml:space="preserve"> свою заявку до истечения срока подачи заявок. 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r>
              <w:rPr>
                <w:rFonts w:ascii="Times New Roman" w:hAnsi="Times New Roman" w:cs="Times New Roman"/>
                <w:sz w:val="20"/>
                <w:szCs w:val="20"/>
              </w:rPr>
              <w:t xml:space="preserve">. </w:t>
            </w:r>
            <w:r w:rsidRPr="003709B4">
              <w:rPr>
                <w:rFonts w:ascii="Times New Roman" w:hAnsi="Times New Roman" w:cs="Times New Roman"/>
                <w:sz w:val="20"/>
                <w:szCs w:val="20"/>
              </w:rPr>
              <w:t xml:space="preserve">Заявка на участие в аукционе является измененной, если изменение осуществлено до истечения срока подачи заявок на участие в </w:t>
            </w:r>
            <w:r>
              <w:rPr>
                <w:rFonts w:ascii="Times New Roman" w:hAnsi="Times New Roman" w:cs="Times New Roman"/>
                <w:sz w:val="20"/>
                <w:szCs w:val="20"/>
              </w:rPr>
              <w:t>аукционе. Изменение</w:t>
            </w:r>
            <w:r w:rsidRPr="003709B4">
              <w:rPr>
                <w:rFonts w:ascii="Times New Roman" w:hAnsi="Times New Roman" w:cs="Times New Roman"/>
                <w:sz w:val="20"/>
                <w:szCs w:val="20"/>
              </w:rPr>
              <w:t xml:space="preserve"> заявки после окончания срока подачи заявок не допускается.</w:t>
            </w:r>
          </w:p>
        </w:tc>
      </w:tr>
      <w:tr w:rsidR="004E4D54" w:rsidRPr="00361A73" w14:paraId="110A8D99" w14:textId="77777777" w:rsidTr="00822BFB">
        <w:trPr>
          <w:trHeight w:val="710"/>
        </w:trPr>
        <w:tc>
          <w:tcPr>
            <w:tcW w:w="675" w:type="dxa"/>
          </w:tcPr>
          <w:p w14:paraId="2BE7F232" w14:textId="77777777" w:rsidR="004E4D54" w:rsidRPr="00CA5704" w:rsidRDefault="004E4D54" w:rsidP="004E4D54">
            <w:pPr>
              <w:jc w:val="center"/>
              <w:rPr>
                <w:rFonts w:ascii="Times New Roman" w:hAnsi="Times New Roman" w:cs="Times New Roman"/>
                <w:sz w:val="20"/>
                <w:szCs w:val="20"/>
              </w:rPr>
            </w:pPr>
            <w:r w:rsidRPr="00CA5704">
              <w:rPr>
                <w:rFonts w:ascii="Times New Roman" w:hAnsi="Times New Roman" w:cs="Times New Roman"/>
                <w:sz w:val="20"/>
                <w:szCs w:val="20"/>
              </w:rPr>
              <w:t>3.13</w:t>
            </w:r>
          </w:p>
        </w:tc>
        <w:tc>
          <w:tcPr>
            <w:tcW w:w="2722" w:type="dxa"/>
          </w:tcPr>
          <w:p w14:paraId="7C434585" w14:textId="77777777" w:rsidR="004E4D54" w:rsidRPr="00CA5704" w:rsidRDefault="004E4D54" w:rsidP="004E4D54">
            <w:pPr>
              <w:rPr>
                <w:rFonts w:ascii="Times New Roman" w:hAnsi="Times New Roman" w:cs="Times New Roman"/>
                <w:sz w:val="20"/>
                <w:szCs w:val="20"/>
              </w:rPr>
            </w:pPr>
            <w:r w:rsidRPr="00CA5704">
              <w:rPr>
                <w:rFonts w:ascii="Times New Roman" w:hAnsi="Times New Roman" w:cs="Times New Roman"/>
                <w:sz w:val="20"/>
                <w:szCs w:val="20"/>
              </w:rPr>
              <w:t>Дата рассмотрения первых частей заявок на участие в электронном аукционе</w:t>
            </w:r>
          </w:p>
        </w:tc>
        <w:tc>
          <w:tcPr>
            <w:tcW w:w="7059" w:type="dxa"/>
          </w:tcPr>
          <w:p w14:paraId="31A9E595" w14:textId="7A544471" w:rsidR="004E4D54" w:rsidRDefault="00D3363E" w:rsidP="004E4D54">
            <w:pPr>
              <w:jc w:val="both"/>
              <w:rPr>
                <w:rFonts w:ascii="Times New Roman" w:hAnsi="Times New Roman" w:cs="Times New Roman"/>
                <w:b/>
                <w:sz w:val="20"/>
                <w:szCs w:val="20"/>
              </w:rPr>
            </w:pPr>
            <w:r>
              <w:rPr>
                <w:rFonts w:ascii="Times New Roman" w:hAnsi="Times New Roman" w:cs="Times New Roman"/>
                <w:b/>
                <w:sz w:val="20"/>
                <w:szCs w:val="20"/>
              </w:rPr>
              <w:t>2</w:t>
            </w:r>
            <w:r w:rsidR="00712381">
              <w:rPr>
                <w:rFonts w:ascii="Times New Roman" w:hAnsi="Times New Roman" w:cs="Times New Roman"/>
                <w:b/>
                <w:sz w:val="20"/>
                <w:szCs w:val="20"/>
              </w:rPr>
              <w:t>0</w:t>
            </w:r>
            <w:r>
              <w:rPr>
                <w:rFonts w:ascii="Times New Roman" w:hAnsi="Times New Roman" w:cs="Times New Roman"/>
                <w:b/>
                <w:sz w:val="20"/>
                <w:szCs w:val="20"/>
              </w:rPr>
              <w:t xml:space="preserve"> сентября</w:t>
            </w:r>
            <w:r w:rsidR="004E4D54" w:rsidRPr="00CA5704">
              <w:rPr>
                <w:rFonts w:ascii="Times New Roman" w:hAnsi="Times New Roman" w:cs="Times New Roman"/>
                <w:b/>
                <w:sz w:val="20"/>
                <w:szCs w:val="20"/>
              </w:rPr>
              <w:t xml:space="preserve"> 2021 года</w:t>
            </w:r>
          </w:p>
          <w:p w14:paraId="72EFD1DF" w14:textId="77777777" w:rsidR="000B0551" w:rsidRDefault="000B0551" w:rsidP="004E4D54">
            <w:pPr>
              <w:jc w:val="both"/>
              <w:rPr>
                <w:rFonts w:ascii="Times New Roman" w:hAnsi="Times New Roman" w:cs="Times New Roman"/>
                <w:b/>
                <w:sz w:val="20"/>
                <w:szCs w:val="20"/>
              </w:rPr>
            </w:pPr>
          </w:p>
          <w:p w14:paraId="19214B18" w14:textId="77777777" w:rsidR="000B0551" w:rsidRDefault="000B0551" w:rsidP="004E4D54">
            <w:pPr>
              <w:jc w:val="both"/>
              <w:rPr>
                <w:rFonts w:ascii="Times New Roman" w:hAnsi="Times New Roman" w:cs="Times New Roman"/>
                <w:b/>
                <w:sz w:val="20"/>
                <w:szCs w:val="20"/>
              </w:rPr>
            </w:pPr>
          </w:p>
          <w:p w14:paraId="3BCF0BF5" w14:textId="75535643" w:rsidR="000B0551" w:rsidRPr="00CA5704" w:rsidRDefault="000B0551" w:rsidP="004E4D54">
            <w:pPr>
              <w:jc w:val="both"/>
              <w:rPr>
                <w:rFonts w:ascii="Times New Roman" w:hAnsi="Times New Roman" w:cs="Times New Roman"/>
                <w:b/>
                <w:sz w:val="20"/>
                <w:szCs w:val="20"/>
              </w:rPr>
            </w:pPr>
          </w:p>
        </w:tc>
      </w:tr>
      <w:tr w:rsidR="004E4D54" w:rsidRPr="00822BFB" w14:paraId="29FA68F9" w14:textId="77777777" w:rsidTr="00822BFB">
        <w:tc>
          <w:tcPr>
            <w:tcW w:w="675" w:type="dxa"/>
          </w:tcPr>
          <w:p w14:paraId="5CE6E705" w14:textId="77777777" w:rsidR="004E4D54" w:rsidRPr="00CA5704" w:rsidRDefault="004E4D54" w:rsidP="004E4D54">
            <w:pPr>
              <w:jc w:val="center"/>
              <w:rPr>
                <w:rFonts w:ascii="Times New Roman" w:hAnsi="Times New Roman" w:cs="Times New Roman"/>
                <w:sz w:val="20"/>
                <w:szCs w:val="20"/>
              </w:rPr>
            </w:pPr>
            <w:r w:rsidRPr="00CA5704">
              <w:rPr>
                <w:rFonts w:ascii="Times New Roman" w:hAnsi="Times New Roman" w:cs="Times New Roman"/>
                <w:sz w:val="20"/>
                <w:szCs w:val="20"/>
              </w:rPr>
              <w:lastRenderedPageBreak/>
              <w:t>3.14</w:t>
            </w:r>
          </w:p>
        </w:tc>
        <w:tc>
          <w:tcPr>
            <w:tcW w:w="2722" w:type="dxa"/>
          </w:tcPr>
          <w:p w14:paraId="21398CC0" w14:textId="2A411244" w:rsidR="004E4D54" w:rsidRPr="00CA5704" w:rsidRDefault="004E4D54" w:rsidP="004E4D54">
            <w:pPr>
              <w:rPr>
                <w:rFonts w:ascii="Times New Roman" w:hAnsi="Times New Roman" w:cs="Times New Roman"/>
                <w:sz w:val="20"/>
                <w:szCs w:val="20"/>
              </w:rPr>
            </w:pPr>
            <w:r w:rsidRPr="00CA5704">
              <w:rPr>
                <w:rFonts w:ascii="Times New Roman" w:hAnsi="Times New Roman" w:cs="Times New Roman"/>
                <w:sz w:val="20"/>
                <w:szCs w:val="20"/>
              </w:rPr>
              <w:t>Дата проведения электронного аукциона</w:t>
            </w:r>
          </w:p>
        </w:tc>
        <w:tc>
          <w:tcPr>
            <w:tcW w:w="7059" w:type="dxa"/>
          </w:tcPr>
          <w:p w14:paraId="37D964BD" w14:textId="4CFD2503" w:rsidR="004E4D54" w:rsidRPr="00CA5704" w:rsidRDefault="00712381" w:rsidP="00D3363E">
            <w:pPr>
              <w:jc w:val="both"/>
              <w:rPr>
                <w:rFonts w:ascii="Times New Roman" w:hAnsi="Times New Roman" w:cs="Times New Roman"/>
                <w:sz w:val="20"/>
                <w:szCs w:val="20"/>
              </w:rPr>
            </w:pPr>
            <w:r>
              <w:rPr>
                <w:rFonts w:ascii="Times New Roman" w:hAnsi="Times New Roman" w:cs="Times New Roman"/>
                <w:b/>
                <w:sz w:val="20"/>
                <w:szCs w:val="20"/>
              </w:rPr>
              <w:t>21</w:t>
            </w:r>
            <w:r w:rsidR="00D3363E">
              <w:rPr>
                <w:rFonts w:ascii="Times New Roman" w:hAnsi="Times New Roman" w:cs="Times New Roman"/>
                <w:b/>
                <w:sz w:val="20"/>
                <w:szCs w:val="20"/>
              </w:rPr>
              <w:t xml:space="preserve"> сентября</w:t>
            </w:r>
            <w:r w:rsidR="004E4D54" w:rsidRPr="00CA5704">
              <w:rPr>
                <w:rFonts w:ascii="Times New Roman" w:hAnsi="Times New Roman" w:cs="Times New Roman"/>
                <w:b/>
                <w:sz w:val="20"/>
                <w:szCs w:val="20"/>
              </w:rPr>
              <w:t xml:space="preserve"> 2021 года</w:t>
            </w:r>
            <w:r w:rsidR="004E4D54" w:rsidRPr="00CA5704">
              <w:rPr>
                <w:rFonts w:ascii="Times New Roman" w:hAnsi="Times New Roman" w:cs="Times New Roman"/>
                <w:sz w:val="20"/>
                <w:szCs w:val="20"/>
              </w:rPr>
              <w:t xml:space="preserve"> 12:00 (местного времени Заказчика)</w:t>
            </w:r>
          </w:p>
        </w:tc>
      </w:tr>
      <w:tr w:rsidR="004E4D54" w:rsidRPr="00361A73" w14:paraId="5E428D55" w14:textId="77777777" w:rsidTr="00822BFB">
        <w:tc>
          <w:tcPr>
            <w:tcW w:w="675" w:type="dxa"/>
          </w:tcPr>
          <w:p w14:paraId="0699E8C9" w14:textId="77777777" w:rsidR="004E4D54" w:rsidRPr="00CA5704" w:rsidRDefault="004E4D54" w:rsidP="004E4D54">
            <w:pPr>
              <w:jc w:val="center"/>
              <w:rPr>
                <w:rFonts w:ascii="Times New Roman" w:hAnsi="Times New Roman" w:cs="Times New Roman"/>
                <w:sz w:val="20"/>
                <w:szCs w:val="20"/>
              </w:rPr>
            </w:pPr>
            <w:r w:rsidRPr="00CA5704">
              <w:rPr>
                <w:rFonts w:ascii="Times New Roman" w:hAnsi="Times New Roman" w:cs="Times New Roman"/>
                <w:sz w:val="20"/>
                <w:szCs w:val="20"/>
              </w:rPr>
              <w:t>3.15</w:t>
            </w:r>
          </w:p>
        </w:tc>
        <w:tc>
          <w:tcPr>
            <w:tcW w:w="2722" w:type="dxa"/>
          </w:tcPr>
          <w:p w14:paraId="59840FB4" w14:textId="55E603DE" w:rsidR="004E4D54" w:rsidRPr="00CA5704" w:rsidRDefault="004E4D54" w:rsidP="004E4D54">
            <w:pPr>
              <w:rPr>
                <w:rFonts w:ascii="Times New Roman" w:hAnsi="Times New Roman" w:cs="Times New Roman"/>
                <w:sz w:val="20"/>
                <w:szCs w:val="20"/>
              </w:rPr>
            </w:pPr>
            <w:r w:rsidRPr="00CA5704">
              <w:rPr>
                <w:rFonts w:ascii="Times New Roman" w:hAnsi="Times New Roman" w:cs="Times New Roman"/>
                <w:sz w:val="20"/>
                <w:szCs w:val="20"/>
              </w:rPr>
              <w:t>Дата рассмотрения вторых частей заявок на участие в электронном аукционе</w:t>
            </w:r>
          </w:p>
        </w:tc>
        <w:tc>
          <w:tcPr>
            <w:tcW w:w="7059" w:type="dxa"/>
          </w:tcPr>
          <w:p w14:paraId="3A5B5E6F" w14:textId="26187DF9" w:rsidR="004E4D54" w:rsidRPr="00CA5704" w:rsidRDefault="00712381" w:rsidP="00011999">
            <w:pPr>
              <w:jc w:val="both"/>
              <w:rPr>
                <w:rFonts w:ascii="Times New Roman" w:hAnsi="Times New Roman" w:cs="Times New Roman"/>
                <w:b/>
                <w:sz w:val="20"/>
                <w:szCs w:val="20"/>
              </w:rPr>
            </w:pPr>
            <w:r>
              <w:rPr>
                <w:rFonts w:ascii="Times New Roman" w:hAnsi="Times New Roman" w:cs="Times New Roman"/>
                <w:b/>
                <w:sz w:val="20"/>
                <w:szCs w:val="20"/>
              </w:rPr>
              <w:t>22</w:t>
            </w:r>
            <w:r w:rsidR="00D3363E">
              <w:rPr>
                <w:rFonts w:ascii="Times New Roman" w:hAnsi="Times New Roman" w:cs="Times New Roman"/>
                <w:b/>
                <w:sz w:val="20"/>
                <w:szCs w:val="20"/>
              </w:rPr>
              <w:t xml:space="preserve"> сентября</w:t>
            </w:r>
            <w:r w:rsidR="004E4D54" w:rsidRPr="00CA5704">
              <w:rPr>
                <w:rFonts w:ascii="Times New Roman" w:hAnsi="Times New Roman" w:cs="Times New Roman"/>
                <w:b/>
                <w:sz w:val="20"/>
                <w:szCs w:val="20"/>
              </w:rPr>
              <w:t xml:space="preserve"> 2021 года </w:t>
            </w:r>
          </w:p>
        </w:tc>
      </w:tr>
      <w:tr w:rsidR="004E4D54" w:rsidRPr="00361A73" w14:paraId="13605369" w14:textId="77777777" w:rsidTr="00822BFB">
        <w:tc>
          <w:tcPr>
            <w:tcW w:w="675" w:type="dxa"/>
          </w:tcPr>
          <w:p w14:paraId="3A34DAE2"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3.16</w:t>
            </w:r>
          </w:p>
        </w:tc>
        <w:tc>
          <w:tcPr>
            <w:tcW w:w="2722" w:type="dxa"/>
          </w:tcPr>
          <w:p w14:paraId="18BDE440"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Величина снижения начальной (максимальной) цены договора в ходе проведения аукциона («шаг аукциона»)</w:t>
            </w:r>
          </w:p>
        </w:tc>
        <w:tc>
          <w:tcPr>
            <w:tcW w:w="7059" w:type="dxa"/>
          </w:tcPr>
          <w:p w14:paraId="47EA1E0D" w14:textId="77777777" w:rsidR="004E4D54" w:rsidRPr="00AA3EBC" w:rsidRDefault="004E4D54" w:rsidP="004E4D54">
            <w:pPr>
              <w:jc w:val="both"/>
              <w:rPr>
                <w:rFonts w:ascii="Times New Roman" w:hAnsi="Times New Roman" w:cs="Times New Roman"/>
                <w:sz w:val="20"/>
                <w:szCs w:val="20"/>
              </w:rPr>
            </w:pPr>
            <w:r w:rsidRPr="00AA3EBC">
              <w:rPr>
                <w:rFonts w:ascii="Times New Roman" w:hAnsi="Times New Roman" w:cs="Times New Roman"/>
                <w:sz w:val="20"/>
                <w:szCs w:val="20"/>
              </w:rPr>
              <w:t>Составляет от 0,5 процента до пяти процентов начальной (максимальной) цены договора.</w:t>
            </w:r>
          </w:p>
          <w:p w14:paraId="53A245E5" w14:textId="77777777" w:rsidR="004E4D54" w:rsidRPr="00361A73" w:rsidRDefault="004E4D54" w:rsidP="004E4D54">
            <w:pPr>
              <w:jc w:val="both"/>
              <w:rPr>
                <w:rFonts w:ascii="Times New Roman" w:hAnsi="Times New Roman" w:cs="Times New Roman"/>
                <w:sz w:val="20"/>
                <w:szCs w:val="20"/>
              </w:rPr>
            </w:pPr>
            <w:r w:rsidRPr="00AA3EBC">
              <w:rPr>
                <w:rFonts w:ascii="Times New Roman" w:hAnsi="Times New Roman" w:cs="Times New Roman"/>
                <w:sz w:val="20"/>
                <w:szCs w:val="20"/>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tc>
      </w:tr>
      <w:tr w:rsidR="004E4D54" w:rsidRPr="00361A73" w14:paraId="44044F50" w14:textId="77777777" w:rsidTr="00822BFB">
        <w:tc>
          <w:tcPr>
            <w:tcW w:w="675" w:type="dxa"/>
          </w:tcPr>
          <w:p w14:paraId="716CA83A"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3.17</w:t>
            </w:r>
          </w:p>
        </w:tc>
        <w:tc>
          <w:tcPr>
            <w:tcW w:w="2722" w:type="dxa"/>
          </w:tcPr>
          <w:p w14:paraId="707EA50A"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Критерии оценки заявок на участие в закупке</w:t>
            </w:r>
          </w:p>
        </w:tc>
        <w:tc>
          <w:tcPr>
            <w:tcW w:w="7059" w:type="dxa"/>
          </w:tcPr>
          <w:p w14:paraId="458E6718" w14:textId="77777777" w:rsidR="004E4D54" w:rsidRPr="0020260D" w:rsidRDefault="004E4D54" w:rsidP="004E4D54">
            <w:pPr>
              <w:jc w:val="both"/>
              <w:rPr>
                <w:rFonts w:ascii="Times New Roman" w:hAnsi="Times New Roman" w:cs="Times New Roman"/>
                <w:sz w:val="20"/>
                <w:szCs w:val="20"/>
              </w:rPr>
            </w:pPr>
            <w:r w:rsidRPr="0020260D">
              <w:rPr>
                <w:rFonts w:ascii="Times New Roman" w:hAnsi="Times New Roman" w:cs="Times New Roman"/>
                <w:sz w:val="20"/>
                <w:szCs w:val="20"/>
              </w:rPr>
              <w:t>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«шаг аукциона».</w:t>
            </w:r>
          </w:p>
          <w:p w14:paraId="0315E44E" w14:textId="77777777" w:rsidR="004E4D54" w:rsidRPr="0020260D" w:rsidRDefault="004E4D54" w:rsidP="004E4D54">
            <w:pPr>
              <w:jc w:val="both"/>
              <w:rPr>
                <w:rFonts w:ascii="Times New Roman" w:hAnsi="Times New Roman" w:cs="Times New Roman"/>
                <w:sz w:val="20"/>
                <w:szCs w:val="20"/>
              </w:rPr>
            </w:pPr>
            <w:r w:rsidRPr="0020260D">
              <w:rPr>
                <w:rFonts w:ascii="Times New Roman" w:hAnsi="Times New Roman" w:cs="Times New Roman"/>
                <w:sz w:val="20"/>
                <w:szCs w:val="20"/>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9E43CFB" w14:textId="77777777" w:rsidR="004E4D54" w:rsidRPr="00361A73" w:rsidRDefault="004E4D54" w:rsidP="004E4D54">
            <w:pPr>
              <w:jc w:val="both"/>
              <w:rPr>
                <w:rFonts w:ascii="Times New Roman" w:hAnsi="Times New Roman" w:cs="Times New Roman"/>
                <w:sz w:val="20"/>
                <w:szCs w:val="20"/>
              </w:rPr>
            </w:pPr>
            <w:r w:rsidRPr="0020260D">
              <w:rPr>
                <w:rFonts w:ascii="Times New Roman" w:hAnsi="Times New Roman" w:cs="Times New Roman"/>
                <w:sz w:val="20"/>
                <w:szCs w:val="20"/>
              </w:rPr>
              <w:t>В случае если поступило два или более одинаковых предложения, победителем признается участник, предложение которого поступило ранее других.</w:t>
            </w:r>
          </w:p>
        </w:tc>
      </w:tr>
      <w:tr w:rsidR="004E4D54" w:rsidRPr="00361A73" w14:paraId="0614975D" w14:textId="77777777" w:rsidTr="00822BFB">
        <w:tc>
          <w:tcPr>
            <w:tcW w:w="675" w:type="dxa"/>
          </w:tcPr>
          <w:p w14:paraId="746390A4" w14:textId="77777777" w:rsidR="004E4D54" w:rsidRPr="00CA5704" w:rsidRDefault="004E4D54" w:rsidP="004E4D54">
            <w:pPr>
              <w:jc w:val="center"/>
              <w:rPr>
                <w:rFonts w:ascii="Times New Roman" w:hAnsi="Times New Roman" w:cs="Times New Roman"/>
                <w:sz w:val="20"/>
                <w:szCs w:val="20"/>
              </w:rPr>
            </w:pPr>
            <w:r w:rsidRPr="00CA5704">
              <w:rPr>
                <w:rFonts w:ascii="Times New Roman" w:hAnsi="Times New Roman" w:cs="Times New Roman"/>
                <w:sz w:val="20"/>
                <w:szCs w:val="20"/>
              </w:rPr>
              <w:t>3.18</w:t>
            </w:r>
          </w:p>
        </w:tc>
        <w:tc>
          <w:tcPr>
            <w:tcW w:w="2722" w:type="dxa"/>
          </w:tcPr>
          <w:p w14:paraId="2AB0E8F4" w14:textId="77777777" w:rsidR="004E4D54" w:rsidRPr="00CA5704" w:rsidRDefault="004E4D54" w:rsidP="004E4D54">
            <w:pPr>
              <w:rPr>
                <w:rFonts w:ascii="Times New Roman" w:hAnsi="Times New Roman" w:cs="Times New Roman"/>
                <w:sz w:val="20"/>
                <w:szCs w:val="20"/>
              </w:rPr>
            </w:pPr>
            <w:r w:rsidRPr="00CA5704">
              <w:rPr>
                <w:rFonts w:ascii="Times New Roman" w:hAnsi="Times New Roman" w:cs="Times New Roman"/>
                <w:sz w:val="20"/>
                <w:szCs w:val="20"/>
              </w:rPr>
              <w:t>Дата подведения итогов электронного аукциона</w:t>
            </w:r>
          </w:p>
        </w:tc>
        <w:tc>
          <w:tcPr>
            <w:tcW w:w="7059" w:type="dxa"/>
          </w:tcPr>
          <w:p w14:paraId="5FE59867" w14:textId="539537B0" w:rsidR="004E4D54" w:rsidRPr="00CA5704" w:rsidRDefault="00712381" w:rsidP="00011999">
            <w:pPr>
              <w:jc w:val="both"/>
              <w:rPr>
                <w:rFonts w:ascii="Times New Roman" w:hAnsi="Times New Roman" w:cs="Times New Roman"/>
                <w:b/>
                <w:sz w:val="20"/>
                <w:szCs w:val="20"/>
              </w:rPr>
            </w:pPr>
            <w:r>
              <w:rPr>
                <w:rFonts w:ascii="Times New Roman" w:hAnsi="Times New Roman" w:cs="Times New Roman"/>
                <w:b/>
                <w:sz w:val="20"/>
                <w:szCs w:val="20"/>
              </w:rPr>
              <w:t>22</w:t>
            </w:r>
            <w:bookmarkStart w:id="8" w:name="_GoBack"/>
            <w:bookmarkEnd w:id="8"/>
            <w:r w:rsidR="00D3363E">
              <w:rPr>
                <w:rFonts w:ascii="Times New Roman" w:hAnsi="Times New Roman" w:cs="Times New Roman"/>
                <w:b/>
                <w:sz w:val="20"/>
                <w:szCs w:val="20"/>
              </w:rPr>
              <w:t xml:space="preserve"> сентября</w:t>
            </w:r>
            <w:r w:rsidR="004E4D54" w:rsidRPr="00CA5704">
              <w:rPr>
                <w:rFonts w:ascii="Times New Roman" w:hAnsi="Times New Roman" w:cs="Times New Roman"/>
                <w:b/>
                <w:sz w:val="20"/>
                <w:szCs w:val="20"/>
              </w:rPr>
              <w:t xml:space="preserve"> 2021 года</w:t>
            </w:r>
          </w:p>
        </w:tc>
      </w:tr>
      <w:tr w:rsidR="004E4D54" w:rsidRPr="00361A73" w14:paraId="73AB916E" w14:textId="77777777" w:rsidTr="00822BFB">
        <w:tc>
          <w:tcPr>
            <w:tcW w:w="675" w:type="dxa"/>
          </w:tcPr>
          <w:p w14:paraId="5EFF8C7F"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3.19</w:t>
            </w:r>
          </w:p>
        </w:tc>
        <w:tc>
          <w:tcPr>
            <w:tcW w:w="2722" w:type="dxa"/>
          </w:tcPr>
          <w:p w14:paraId="0CBDC971"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 xml:space="preserve">Порядок подведения итогов электронного аукциона </w:t>
            </w:r>
          </w:p>
        </w:tc>
        <w:tc>
          <w:tcPr>
            <w:tcW w:w="7059" w:type="dxa"/>
          </w:tcPr>
          <w:p w14:paraId="67E5BDB4" w14:textId="77777777" w:rsidR="004E4D54" w:rsidRPr="0043785C" w:rsidRDefault="004E4D54" w:rsidP="004E4D54">
            <w:pPr>
              <w:jc w:val="both"/>
              <w:rPr>
                <w:rFonts w:ascii="Times New Roman" w:hAnsi="Times New Roman" w:cs="Times New Roman"/>
                <w:sz w:val="20"/>
                <w:szCs w:val="20"/>
              </w:rPr>
            </w:pPr>
            <w:r w:rsidRPr="0043785C">
              <w:rPr>
                <w:rFonts w:ascii="Times New Roman" w:hAnsi="Times New Roman" w:cs="Times New Roman"/>
                <w:sz w:val="20"/>
                <w:szCs w:val="20"/>
              </w:rPr>
              <w:t>В соответствии с Разделом 11 «Порядок подведения итогов электронного аукциона»</w:t>
            </w:r>
          </w:p>
        </w:tc>
      </w:tr>
      <w:tr w:rsidR="004E4D54" w:rsidRPr="00361A73" w14:paraId="7D44F72E" w14:textId="77777777" w:rsidTr="00822BFB">
        <w:tc>
          <w:tcPr>
            <w:tcW w:w="675" w:type="dxa"/>
          </w:tcPr>
          <w:p w14:paraId="17F73082"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3.20</w:t>
            </w:r>
          </w:p>
        </w:tc>
        <w:tc>
          <w:tcPr>
            <w:tcW w:w="2722" w:type="dxa"/>
          </w:tcPr>
          <w:p w14:paraId="010CB556" w14:textId="77777777" w:rsidR="004E4D54" w:rsidRPr="0043785C" w:rsidRDefault="004E4D54" w:rsidP="004E4D54">
            <w:pPr>
              <w:rPr>
                <w:rFonts w:ascii="Times New Roman" w:hAnsi="Times New Roman" w:cs="Times New Roman"/>
                <w:b/>
                <w:sz w:val="20"/>
                <w:szCs w:val="20"/>
              </w:rPr>
            </w:pPr>
            <w:r w:rsidRPr="0043785C">
              <w:rPr>
                <w:rFonts w:ascii="Times New Roman" w:hAnsi="Times New Roman" w:cs="Times New Roman"/>
                <w:b/>
                <w:sz w:val="20"/>
                <w:szCs w:val="20"/>
              </w:rPr>
              <w:t>Порядок определения победителя закупки с неопределенным объемом</w:t>
            </w:r>
          </w:p>
        </w:tc>
        <w:tc>
          <w:tcPr>
            <w:tcW w:w="7059" w:type="dxa"/>
          </w:tcPr>
          <w:p w14:paraId="5F954A01" w14:textId="3BBF156B" w:rsidR="004E4D54" w:rsidRPr="0043785C" w:rsidRDefault="004E4D54" w:rsidP="004E4D54">
            <w:pPr>
              <w:tabs>
                <w:tab w:val="left" w:pos="1623"/>
              </w:tabs>
              <w:spacing w:line="240" w:lineRule="atLeast"/>
              <w:jc w:val="both"/>
              <w:rPr>
                <w:rFonts w:ascii="Times New Roman" w:hAnsi="Times New Roman" w:cs="Times New Roman"/>
                <w:i/>
                <w:sz w:val="20"/>
                <w:szCs w:val="20"/>
              </w:rPr>
            </w:pPr>
            <w:r w:rsidRPr="0043785C">
              <w:rPr>
                <w:rFonts w:ascii="Times New Roman" w:hAnsi="Times New Roman" w:cs="Times New Roman"/>
                <w:i/>
                <w:sz w:val="20"/>
                <w:szCs w:val="20"/>
              </w:rPr>
              <w:t>Объем закупаемых товар</w:t>
            </w:r>
            <w:r>
              <w:rPr>
                <w:rFonts w:ascii="Times New Roman" w:hAnsi="Times New Roman" w:cs="Times New Roman"/>
                <w:i/>
                <w:sz w:val="20"/>
                <w:szCs w:val="20"/>
              </w:rPr>
              <w:t>ов</w:t>
            </w:r>
            <w:r w:rsidRPr="0043785C">
              <w:rPr>
                <w:rFonts w:ascii="Times New Roman" w:hAnsi="Times New Roman" w:cs="Times New Roman"/>
                <w:i/>
                <w:sz w:val="20"/>
                <w:szCs w:val="20"/>
              </w:rPr>
              <w:t xml:space="preserve">, работ, услуг можно определить, особенности осуществления закупки с неопределенным объемом не распространяются на текущую закупку </w:t>
            </w:r>
          </w:p>
        </w:tc>
      </w:tr>
      <w:tr w:rsidR="004E4D54" w:rsidRPr="00361A73" w14:paraId="03E1CF8A" w14:textId="77777777" w:rsidTr="00822BFB">
        <w:tc>
          <w:tcPr>
            <w:tcW w:w="675" w:type="dxa"/>
          </w:tcPr>
          <w:p w14:paraId="59CB9DD0"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3.21</w:t>
            </w:r>
          </w:p>
        </w:tc>
        <w:tc>
          <w:tcPr>
            <w:tcW w:w="2722" w:type="dxa"/>
          </w:tcPr>
          <w:p w14:paraId="7372295F"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Срок подписания договора сторонами</w:t>
            </w:r>
          </w:p>
        </w:tc>
        <w:tc>
          <w:tcPr>
            <w:tcW w:w="7059" w:type="dxa"/>
          </w:tcPr>
          <w:p w14:paraId="7DAA2887" w14:textId="77777777" w:rsidR="004E4D54" w:rsidRPr="0043785C" w:rsidRDefault="004E4D54" w:rsidP="004E4D54">
            <w:pPr>
              <w:jc w:val="both"/>
              <w:rPr>
                <w:rFonts w:ascii="Times New Roman" w:hAnsi="Times New Roman" w:cs="Times New Roman"/>
                <w:sz w:val="20"/>
                <w:szCs w:val="20"/>
              </w:rPr>
            </w:pPr>
            <w:r w:rsidRPr="0043785C">
              <w:rPr>
                <w:rFonts w:ascii="Times New Roman" w:hAnsi="Times New Roman" w:cs="Times New Roman"/>
                <w:sz w:val="20"/>
                <w:szCs w:val="20"/>
              </w:rPr>
              <w:t>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w:t>
            </w:r>
          </w:p>
        </w:tc>
      </w:tr>
      <w:tr w:rsidR="004E4D54" w:rsidRPr="00361A73" w14:paraId="52E956D9" w14:textId="77777777" w:rsidTr="00822BFB">
        <w:tc>
          <w:tcPr>
            <w:tcW w:w="675" w:type="dxa"/>
          </w:tcPr>
          <w:p w14:paraId="08E3846D"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3.22</w:t>
            </w:r>
          </w:p>
        </w:tc>
        <w:tc>
          <w:tcPr>
            <w:tcW w:w="2722" w:type="dxa"/>
          </w:tcPr>
          <w:p w14:paraId="1B5C1248"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 xml:space="preserve">Срок, в течение которого участник закупки, признанный победителем, обязан направить заказчику подписанный со своей стороны проект договора </w:t>
            </w:r>
          </w:p>
        </w:tc>
        <w:tc>
          <w:tcPr>
            <w:tcW w:w="7059" w:type="dxa"/>
          </w:tcPr>
          <w:p w14:paraId="36360EFA"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В течение пяти календарных дней со дня получения проекта договора от заказчика</w:t>
            </w:r>
          </w:p>
        </w:tc>
      </w:tr>
      <w:tr w:rsidR="004E4D54" w:rsidRPr="00361A73" w14:paraId="44CCF3F8" w14:textId="77777777" w:rsidTr="00822BFB">
        <w:tc>
          <w:tcPr>
            <w:tcW w:w="675" w:type="dxa"/>
          </w:tcPr>
          <w:p w14:paraId="5CB5AE5A"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3.23</w:t>
            </w:r>
          </w:p>
        </w:tc>
        <w:tc>
          <w:tcPr>
            <w:tcW w:w="2722" w:type="dxa"/>
          </w:tcPr>
          <w:p w14:paraId="40EEA5A3"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Порядок подписания договора сторонами</w:t>
            </w:r>
          </w:p>
        </w:tc>
        <w:tc>
          <w:tcPr>
            <w:tcW w:w="7059" w:type="dxa"/>
          </w:tcPr>
          <w:p w14:paraId="1E552A1F" w14:textId="1A07D7BE"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w:t>
            </w:r>
            <w:r>
              <w:rPr>
                <w:rFonts w:ascii="Times New Roman" w:hAnsi="Times New Roman" w:cs="Times New Roman"/>
                <w:sz w:val="20"/>
                <w:szCs w:val="20"/>
              </w:rPr>
              <w:t xml:space="preserve"> </w:t>
            </w:r>
            <w:r w:rsidRPr="005F74F2">
              <w:rPr>
                <w:rFonts w:ascii="Times New Roman" w:hAnsi="Times New Roman" w:cs="Times New Roman"/>
                <w:sz w:val="20"/>
                <w:szCs w:val="20"/>
              </w:rPr>
              <w:t>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14:paraId="443D9AD0"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w:t>
            </w:r>
          </w:p>
          <w:p w14:paraId="0A68F635"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lastRenderedPageBreak/>
              <w:t>Обязанность заключения договора с заказчиком возлагается на участника, признанного победителем конкурентной процедуры закупки или на единственного участника закупки</w:t>
            </w:r>
          </w:p>
          <w:p w14:paraId="77B9FE28"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Победитель закупки, единственный участник </w:t>
            </w:r>
            <w:proofErr w:type="gramStart"/>
            <w:r w:rsidRPr="005F74F2">
              <w:rPr>
                <w:rFonts w:ascii="Times New Roman" w:hAnsi="Times New Roman" w:cs="Times New Roman"/>
                <w:sz w:val="20"/>
                <w:szCs w:val="20"/>
              </w:rPr>
              <w:t>закупки  считается</w:t>
            </w:r>
            <w:proofErr w:type="gramEnd"/>
            <w:r w:rsidRPr="005F74F2">
              <w:rPr>
                <w:rFonts w:ascii="Times New Roman" w:hAnsi="Times New Roman" w:cs="Times New Roman"/>
                <w:sz w:val="20"/>
                <w:szCs w:val="20"/>
              </w:rPr>
              <w:t xml:space="preserve"> уклонившимися от заключения договора при наступлении любого из следующих событий:</w:t>
            </w:r>
          </w:p>
          <w:p w14:paraId="3558397F"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1) предоставление участником закупки письменного отказа от заключения договора;</w:t>
            </w:r>
          </w:p>
          <w:p w14:paraId="14A28572"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2) непредоставление участником закупки в указанные в извещении и (или) документации сроки подписанного со своей стороны проекта договора;</w:t>
            </w:r>
          </w:p>
          <w:p w14:paraId="39E624C1"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3)непредоставление обеспечения исполнения договора в размере и порядке, установленными извещением об осуществлении закупки и документацией о </w:t>
            </w:r>
            <w:proofErr w:type="gramStart"/>
            <w:r w:rsidRPr="005F74F2">
              <w:rPr>
                <w:rFonts w:ascii="Times New Roman" w:hAnsi="Times New Roman" w:cs="Times New Roman"/>
                <w:sz w:val="20"/>
                <w:szCs w:val="20"/>
              </w:rPr>
              <w:t>закупке(</w:t>
            </w:r>
            <w:proofErr w:type="gramEnd"/>
            <w:r w:rsidRPr="005F74F2">
              <w:rPr>
                <w:rFonts w:ascii="Times New Roman" w:hAnsi="Times New Roman" w:cs="Times New Roman"/>
                <w:sz w:val="20"/>
                <w:szCs w:val="20"/>
              </w:rPr>
              <w:t>при наличии таких требований).</w:t>
            </w:r>
          </w:p>
          <w:p w14:paraId="4D1CDEBF"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 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26.2 настоящего Положения. </w:t>
            </w:r>
          </w:p>
          <w:p w14:paraId="679A2F09"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10B4A75"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участником закупок протоколов разногласий. </w:t>
            </w:r>
          </w:p>
          <w:p w14:paraId="49342A58"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14:paraId="71494284"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14:paraId="2289A5E9"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5AE9B1D"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w:t>
            </w:r>
          </w:p>
          <w:p w14:paraId="6681553D"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1) 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14:paraId="0AAFFDB9"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2) несоответствие участника закупки требованиям, установленным извещением и (или) документацией о такой закупке. </w:t>
            </w:r>
          </w:p>
          <w:p w14:paraId="1CA55FA7"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Заказчик вправе принять решение об отказе от заключения договора с победителем закупки по следующим основаниям:</w:t>
            </w:r>
          </w:p>
          <w:p w14:paraId="0F533B0D"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1) наличие обстоятельств непреодолимой силы, препятствующих заключению договора по результатам проведенной закупки;</w:t>
            </w:r>
          </w:p>
          <w:p w14:paraId="070D09BD"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14:paraId="1A3B4AFD"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14:paraId="6FB88FA5"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4) иные обстоятельства, с которыми закон связывает возможность отказа от заключения договора. </w:t>
            </w:r>
          </w:p>
          <w:p w14:paraId="166B8E93"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lastRenderedPageBreak/>
              <w:t>Информация об отказе от заключения договора должна быть официально размещена в ЕИС не позднее чем через три дня после принятия такого решения.</w:t>
            </w:r>
          </w:p>
          <w:p w14:paraId="37496AF4"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 xml:space="preserve">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w:t>
            </w:r>
          </w:p>
          <w:p w14:paraId="1698EC68"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14:paraId="03B21C7D"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1) дата подписания протокола;</w:t>
            </w:r>
          </w:p>
          <w:p w14:paraId="62FB9E8E"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14:paraId="69FEA1CC" w14:textId="77777777" w:rsidR="004E4D54" w:rsidRPr="005F74F2"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3) указание на содержащиеся в заявке такого участника закупки сведения, которые были признаны комиссией недостоверными;</w:t>
            </w:r>
          </w:p>
          <w:p w14:paraId="689204BF" w14:textId="77777777" w:rsidR="004E4D54" w:rsidRPr="0043785C" w:rsidRDefault="004E4D54" w:rsidP="004E4D54">
            <w:pPr>
              <w:jc w:val="both"/>
              <w:rPr>
                <w:rFonts w:ascii="Times New Roman" w:hAnsi="Times New Roman" w:cs="Times New Roman"/>
                <w:sz w:val="20"/>
                <w:szCs w:val="20"/>
              </w:rPr>
            </w:pPr>
            <w:r w:rsidRPr="005F74F2">
              <w:rPr>
                <w:rFonts w:ascii="Times New Roman" w:hAnsi="Times New Roman" w:cs="Times New Roman"/>
                <w:sz w:val="20"/>
                <w:szCs w:val="20"/>
              </w:rPr>
              <w:t>4) иная информация, размещаемая в протоколе отказа от заключения договора по решению заказчика.</w:t>
            </w:r>
          </w:p>
        </w:tc>
      </w:tr>
      <w:tr w:rsidR="004E4D54" w:rsidRPr="00361A73" w14:paraId="47E00842" w14:textId="77777777" w:rsidTr="00822BFB">
        <w:tc>
          <w:tcPr>
            <w:tcW w:w="675" w:type="dxa"/>
          </w:tcPr>
          <w:p w14:paraId="05B8501B"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lastRenderedPageBreak/>
              <w:t>3.24</w:t>
            </w:r>
          </w:p>
        </w:tc>
        <w:tc>
          <w:tcPr>
            <w:tcW w:w="2722" w:type="dxa"/>
          </w:tcPr>
          <w:p w14:paraId="0AE5DB93"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Возможность</w:t>
            </w:r>
            <w:r w:rsidRPr="0043785C">
              <w:t xml:space="preserve"> </w:t>
            </w:r>
            <w:r w:rsidRPr="0043785C">
              <w:rPr>
                <w:rFonts w:ascii="Times New Roman" w:hAnsi="Times New Roman" w:cs="Times New Roman"/>
                <w:sz w:val="20"/>
                <w:szCs w:val="20"/>
              </w:rPr>
              <w:t>заказчика изменить условия договора</w:t>
            </w:r>
          </w:p>
        </w:tc>
        <w:tc>
          <w:tcPr>
            <w:tcW w:w="7059" w:type="dxa"/>
          </w:tcPr>
          <w:p w14:paraId="2F255FFC" w14:textId="77777777" w:rsidR="004E4D54" w:rsidRPr="0043785C" w:rsidRDefault="004E4D54" w:rsidP="004E4D54">
            <w:pPr>
              <w:jc w:val="both"/>
              <w:rPr>
                <w:rFonts w:ascii="Times New Roman" w:hAnsi="Times New Roman" w:cs="Times New Roman"/>
                <w:sz w:val="20"/>
                <w:szCs w:val="20"/>
              </w:rPr>
            </w:pPr>
            <w:r w:rsidRPr="0043785C">
              <w:rPr>
                <w:rFonts w:ascii="Times New Roman" w:hAnsi="Times New Roman" w:cs="Times New Roman"/>
                <w:sz w:val="20"/>
                <w:szCs w:val="20"/>
              </w:rPr>
              <w:t>В соответствии с разделом 12 «Изменение условий договора»</w:t>
            </w:r>
          </w:p>
        </w:tc>
      </w:tr>
      <w:tr w:rsidR="004E4D54" w:rsidRPr="00361A73" w14:paraId="2AEA8F94" w14:textId="77777777" w:rsidTr="00822BFB">
        <w:tc>
          <w:tcPr>
            <w:tcW w:w="675" w:type="dxa"/>
          </w:tcPr>
          <w:p w14:paraId="78A9B147" w14:textId="77777777" w:rsidR="004E4D54" w:rsidRPr="0043785C" w:rsidRDefault="004E4D54" w:rsidP="004E4D54">
            <w:pPr>
              <w:jc w:val="center"/>
              <w:rPr>
                <w:rFonts w:ascii="Times New Roman" w:hAnsi="Times New Roman" w:cs="Times New Roman"/>
                <w:b/>
                <w:sz w:val="20"/>
                <w:szCs w:val="20"/>
              </w:rPr>
            </w:pPr>
            <w:r w:rsidRPr="0043785C">
              <w:rPr>
                <w:rFonts w:ascii="Times New Roman" w:hAnsi="Times New Roman" w:cs="Times New Roman"/>
                <w:b/>
                <w:sz w:val="20"/>
                <w:szCs w:val="20"/>
              </w:rPr>
              <w:t>4</w:t>
            </w:r>
          </w:p>
        </w:tc>
        <w:tc>
          <w:tcPr>
            <w:tcW w:w="2722" w:type="dxa"/>
          </w:tcPr>
          <w:p w14:paraId="2102E0D0" w14:textId="77777777" w:rsidR="004E4D54" w:rsidRPr="0043785C" w:rsidRDefault="004E4D54" w:rsidP="004E4D54">
            <w:pPr>
              <w:rPr>
                <w:rFonts w:ascii="Times New Roman" w:hAnsi="Times New Roman" w:cs="Times New Roman"/>
                <w:b/>
                <w:sz w:val="20"/>
                <w:szCs w:val="20"/>
              </w:rPr>
            </w:pPr>
            <w:r w:rsidRPr="0043785C">
              <w:rPr>
                <w:rFonts w:ascii="Times New Roman" w:hAnsi="Times New Roman" w:cs="Times New Roman"/>
                <w:b/>
                <w:sz w:val="20"/>
                <w:szCs w:val="20"/>
              </w:rPr>
              <w:t>Ограничение участия в электронном аукционе</w:t>
            </w:r>
          </w:p>
        </w:tc>
        <w:tc>
          <w:tcPr>
            <w:tcW w:w="7059" w:type="dxa"/>
          </w:tcPr>
          <w:p w14:paraId="06775452" w14:textId="77777777" w:rsidR="004E4D54" w:rsidRPr="0043785C" w:rsidRDefault="004E4D54" w:rsidP="004E4D54">
            <w:pPr>
              <w:tabs>
                <w:tab w:val="left" w:pos="1623"/>
              </w:tabs>
              <w:spacing w:line="240" w:lineRule="atLeast"/>
              <w:jc w:val="both"/>
              <w:rPr>
                <w:rFonts w:ascii="Times New Roman" w:hAnsi="Times New Roman" w:cs="Times New Roman"/>
                <w:i/>
                <w:sz w:val="28"/>
                <w:szCs w:val="28"/>
              </w:rPr>
            </w:pPr>
            <w:r w:rsidRPr="0043785C">
              <w:rPr>
                <w:rFonts w:ascii="Times New Roman" w:hAnsi="Times New Roman" w:cs="Times New Roman"/>
                <w:i/>
                <w:sz w:val="20"/>
                <w:szCs w:val="20"/>
              </w:rPr>
              <w:t xml:space="preserve">Не установлено </w:t>
            </w:r>
          </w:p>
        </w:tc>
      </w:tr>
      <w:tr w:rsidR="004E4D54" w:rsidRPr="00361A73" w14:paraId="204AE2B2" w14:textId="77777777" w:rsidTr="00822BFB">
        <w:tc>
          <w:tcPr>
            <w:tcW w:w="675" w:type="dxa"/>
          </w:tcPr>
          <w:p w14:paraId="0392E6AE" w14:textId="77777777" w:rsidR="004E4D54" w:rsidRPr="0043785C" w:rsidRDefault="004E4D54" w:rsidP="004E4D54">
            <w:pPr>
              <w:jc w:val="center"/>
              <w:rPr>
                <w:rFonts w:ascii="Times New Roman" w:hAnsi="Times New Roman" w:cs="Times New Roman"/>
                <w:b/>
                <w:sz w:val="20"/>
                <w:szCs w:val="20"/>
              </w:rPr>
            </w:pPr>
            <w:r w:rsidRPr="0043785C">
              <w:rPr>
                <w:rFonts w:ascii="Times New Roman" w:hAnsi="Times New Roman" w:cs="Times New Roman"/>
                <w:b/>
                <w:sz w:val="20"/>
                <w:szCs w:val="20"/>
              </w:rPr>
              <w:t>5</w:t>
            </w:r>
          </w:p>
        </w:tc>
        <w:tc>
          <w:tcPr>
            <w:tcW w:w="2722" w:type="dxa"/>
          </w:tcPr>
          <w:p w14:paraId="35A84062" w14:textId="77777777" w:rsidR="004E4D54" w:rsidRPr="0043785C" w:rsidRDefault="004E4D54" w:rsidP="004E4D54">
            <w:pPr>
              <w:rPr>
                <w:rFonts w:ascii="Times New Roman" w:hAnsi="Times New Roman" w:cs="Times New Roman"/>
                <w:b/>
                <w:sz w:val="20"/>
                <w:szCs w:val="20"/>
              </w:rPr>
            </w:pPr>
            <w:r w:rsidRPr="0043785C">
              <w:rPr>
                <w:rFonts w:ascii="Times New Roman" w:hAnsi="Times New Roman" w:cs="Times New Roman"/>
                <w:b/>
                <w:sz w:val="20"/>
                <w:szCs w:val="20"/>
              </w:rPr>
              <w:t>Порядок определения объема поставки (выполнения работ, оказания услуг) с участниками электронного аукциона, возможность заключения более одного договора по одному лоту с разными участниками</w:t>
            </w:r>
          </w:p>
        </w:tc>
        <w:tc>
          <w:tcPr>
            <w:tcW w:w="7059" w:type="dxa"/>
          </w:tcPr>
          <w:p w14:paraId="12BAB8A9" w14:textId="77777777" w:rsidR="004E4D54" w:rsidRPr="0043785C" w:rsidRDefault="004E4D54" w:rsidP="004E4D54">
            <w:pPr>
              <w:tabs>
                <w:tab w:val="left" w:pos="1623"/>
              </w:tabs>
              <w:spacing w:line="240" w:lineRule="atLeast"/>
              <w:jc w:val="both"/>
              <w:rPr>
                <w:rFonts w:ascii="Times New Roman" w:hAnsi="Times New Roman" w:cs="Times New Roman"/>
                <w:i/>
                <w:sz w:val="20"/>
                <w:szCs w:val="20"/>
              </w:rPr>
            </w:pPr>
            <w:r w:rsidRPr="0043785C">
              <w:rPr>
                <w:rFonts w:ascii="Times New Roman" w:hAnsi="Times New Roman" w:cs="Times New Roman"/>
                <w:i/>
                <w:sz w:val="20"/>
                <w:szCs w:val="20"/>
              </w:rPr>
              <w:t xml:space="preserve">Лот неделимый, договор заключается с одним победителем </w:t>
            </w:r>
          </w:p>
        </w:tc>
      </w:tr>
      <w:tr w:rsidR="004E4D54" w:rsidRPr="005A5902" w14:paraId="43C2C84C" w14:textId="77777777" w:rsidTr="00822BFB">
        <w:tc>
          <w:tcPr>
            <w:tcW w:w="675" w:type="dxa"/>
          </w:tcPr>
          <w:p w14:paraId="73E77C16" w14:textId="77777777" w:rsidR="004E4D54" w:rsidRPr="0043785C" w:rsidRDefault="004E4D54" w:rsidP="004E4D54">
            <w:pPr>
              <w:jc w:val="center"/>
              <w:rPr>
                <w:rFonts w:ascii="Times New Roman" w:hAnsi="Times New Roman" w:cs="Times New Roman"/>
                <w:b/>
                <w:sz w:val="20"/>
                <w:szCs w:val="20"/>
              </w:rPr>
            </w:pPr>
            <w:r w:rsidRPr="0043785C">
              <w:rPr>
                <w:rFonts w:ascii="Times New Roman" w:hAnsi="Times New Roman" w:cs="Times New Roman"/>
                <w:b/>
                <w:sz w:val="20"/>
                <w:szCs w:val="20"/>
              </w:rPr>
              <w:t>6</w:t>
            </w:r>
          </w:p>
        </w:tc>
        <w:tc>
          <w:tcPr>
            <w:tcW w:w="9781" w:type="dxa"/>
            <w:gridSpan w:val="2"/>
          </w:tcPr>
          <w:p w14:paraId="12904564" w14:textId="77777777" w:rsidR="004E4D54" w:rsidRPr="0043785C" w:rsidRDefault="004E4D54" w:rsidP="004E4D54">
            <w:pPr>
              <w:jc w:val="both"/>
              <w:rPr>
                <w:rFonts w:ascii="Times New Roman" w:hAnsi="Times New Roman" w:cs="Times New Roman"/>
                <w:b/>
                <w:sz w:val="20"/>
                <w:szCs w:val="20"/>
              </w:rPr>
            </w:pPr>
            <w:r w:rsidRPr="0043785C">
              <w:rPr>
                <w:rFonts w:ascii="Times New Roman" w:hAnsi="Times New Roman" w:cs="Times New Roman"/>
                <w:b/>
                <w:sz w:val="20"/>
                <w:szCs w:val="20"/>
              </w:rPr>
              <w:t>Информация об установлении обеспечительных и антидемпинговых мер</w:t>
            </w:r>
          </w:p>
        </w:tc>
      </w:tr>
      <w:tr w:rsidR="004E4D54" w:rsidRPr="00361A73" w14:paraId="357AB9C7" w14:textId="77777777" w:rsidTr="00822BFB">
        <w:trPr>
          <w:trHeight w:val="773"/>
        </w:trPr>
        <w:tc>
          <w:tcPr>
            <w:tcW w:w="675" w:type="dxa"/>
            <w:vMerge w:val="restart"/>
          </w:tcPr>
          <w:p w14:paraId="228AE394"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6.1</w:t>
            </w:r>
          </w:p>
        </w:tc>
        <w:tc>
          <w:tcPr>
            <w:tcW w:w="2722" w:type="dxa"/>
          </w:tcPr>
          <w:p w14:paraId="454961AF"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Обеспечение заявки на участие в электронном аукционе</w:t>
            </w:r>
          </w:p>
        </w:tc>
        <w:tc>
          <w:tcPr>
            <w:tcW w:w="7059" w:type="dxa"/>
          </w:tcPr>
          <w:p w14:paraId="2B3543E7" w14:textId="77777777" w:rsidR="004E4D54" w:rsidRPr="000D2766" w:rsidRDefault="004E4D54" w:rsidP="004E4D54">
            <w:pPr>
              <w:jc w:val="both"/>
              <w:rPr>
                <w:rFonts w:ascii="Times New Roman" w:hAnsi="Times New Roman" w:cs="Times New Roman"/>
                <w:i/>
                <w:sz w:val="20"/>
                <w:szCs w:val="20"/>
              </w:rPr>
            </w:pPr>
            <w:r>
              <w:rPr>
                <w:rFonts w:ascii="Times New Roman" w:hAnsi="Times New Roman" w:cs="Times New Roman"/>
                <w:i/>
                <w:sz w:val="20"/>
                <w:szCs w:val="20"/>
              </w:rPr>
              <w:t>Требование не установлено</w:t>
            </w:r>
          </w:p>
        </w:tc>
      </w:tr>
      <w:tr w:rsidR="004E4D54" w:rsidRPr="00361A73" w14:paraId="5C1B99C3" w14:textId="77777777" w:rsidTr="00822BFB">
        <w:trPr>
          <w:trHeight w:val="172"/>
        </w:trPr>
        <w:tc>
          <w:tcPr>
            <w:tcW w:w="675" w:type="dxa"/>
            <w:vMerge/>
          </w:tcPr>
          <w:p w14:paraId="4035DE5C" w14:textId="77777777" w:rsidR="004E4D54" w:rsidRPr="0043785C" w:rsidRDefault="004E4D54" w:rsidP="004E4D54">
            <w:pPr>
              <w:jc w:val="center"/>
              <w:rPr>
                <w:rFonts w:ascii="Times New Roman" w:hAnsi="Times New Roman" w:cs="Times New Roman"/>
                <w:sz w:val="20"/>
                <w:szCs w:val="20"/>
              </w:rPr>
            </w:pPr>
          </w:p>
        </w:tc>
        <w:tc>
          <w:tcPr>
            <w:tcW w:w="2722" w:type="dxa"/>
          </w:tcPr>
          <w:p w14:paraId="6DA04BCE"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Размер обеспечения заявки на участие в электронном аукционе</w:t>
            </w:r>
          </w:p>
        </w:tc>
        <w:tc>
          <w:tcPr>
            <w:tcW w:w="7059" w:type="dxa"/>
          </w:tcPr>
          <w:p w14:paraId="39891C9E" w14:textId="77777777" w:rsidR="004E4D54" w:rsidRPr="00A42FD4" w:rsidRDefault="004E4D54" w:rsidP="004E4D54">
            <w:pPr>
              <w:jc w:val="both"/>
              <w:rPr>
                <w:rFonts w:ascii="Times New Roman" w:hAnsi="Times New Roman" w:cs="Times New Roman"/>
                <w:i/>
                <w:sz w:val="20"/>
                <w:szCs w:val="20"/>
              </w:rPr>
            </w:pPr>
          </w:p>
        </w:tc>
      </w:tr>
      <w:tr w:rsidR="004E4D54" w:rsidRPr="00361A73" w14:paraId="6891250A" w14:textId="77777777" w:rsidTr="00822BFB">
        <w:trPr>
          <w:trHeight w:val="172"/>
        </w:trPr>
        <w:tc>
          <w:tcPr>
            <w:tcW w:w="675" w:type="dxa"/>
            <w:vMerge/>
          </w:tcPr>
          <w:p w14:paraId="29E6A8CE" w14:textId="77777777" w:rsidR="004E4D54" w:rsidRPr="0043785C" w:rsidRDefault="004E4D54" w:rsidP="004E4D54">
            <w:pPr>
              <w:jc w:val="center"/>
              <w:rPr>
                <w:rFonts w:ascii="Times New Roman" w:hAnsi="Times New Roman" w:cs="Times New Roman"/>
                <w:sz w:val="20"/>
                <w:szCs w:val="20"/>
              </w:rPr>
            </w:pPr>
          </w:p>
        </w:tc>
        <w:tc>
          <w:tcPr>
            <w:tcW w:w="2722" w:type="dxa"/>
          </w:tcPr>
          <w:p w14:paraId="10E6ADF2"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Форма (формы) обеспечения заявки на участие в электронном аукционе</w:t>
            </w:r>
          </w:p>
        </w:tc>
        <w:tc>
          <w:tcPr>
            <w:tcW w:w="7059" w:type="dxa"/>
          </w:tcPr>
          <w:p w14:paraId="7CABDED9" w14:textId="77777777" w:rsidR="004E4D54" w:rsidRPr="00361A73" w:rsidRDefault="004E4D54" w:rsidP="004E4D54">
            <w:pPr>
              <w:jc w:val="both"/>
              <w:rPr>
                <w:rFonts w:ascii="Times New Roman" w:hAnsi="Times New Roman" w:cs="Times New Roman"/>
                <w:sz w:val="20"/>
                <w:szCs w:val="20"/>
              </w:rPr>
            </w:pPr>
            <w:r w:rsidRPr="003E2543">
              <w:rPr>
                <w:rFonts w:ascii="Times New Roman" w:hAnsi="Times New Roman" w:cs="Times New Roman"/>
                <w:sz w:val="20"/>
                <w:szCs w:val="20"/>
              </w:rPr>
              <w:t>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w:t>
            </w:r>
            <w:r>
              <w:rPr>
                <w:rFonts w:ascii="Times New Roman" w:hAnsi="Times New Roman" w:cs="Times New Roman"/>
                <w:sz w:val="20"/>
                <w:szCs w:val="20"/>
              </w:rPr>
              <w:t xml:space="preserve">, указанным в Разделе </w:t>
            </w:r>
            <w:r w:rsidRPr="00A42FD4">
              <w:rPr>
                <w:rFonts w:ascii="Times New Roman" w:hAnsi="Times New Roman" w:cs="Times New Roman"/>
                <w:sz w:val="20"/>
                <w:szCs w:val="20"/>
              </w:rPr>
              <w:t>5</w:t>
            </w:r>
            <w:r>
              <w:rPr>
                <w:rFonts w:ascii="Times New Roman" w:hAnsi="Times New Roman" w:cs="Times New Roman"/>
                <w:sz w:val="20"/>
                <w:szCs w:val="20"/>
              </w:rPr>
              <w:t xml:space="preserve"> </w:t>
            </w:r>
            <w:r w:rsidRPr="003E2543">
              <w:rPr>
                <w:rFonts w:ascii="Times New Roman" w:hAnsi="Times New Roman" w:cs="Times New Roman"/>
                <w:sz w:val="20"/>
                <w:szCs w:val="20"/>
              </w:rPr>
              <w:t>«Порядок предоставления обеспечения заявок на участие в закупке». Выбор способа обеспечения заявки на участие в закупке осуществляется участником закупки</w:t>
            </w:r>
            <w:r>
              <w:rPr>
                <w:rFonts w:ascii="Times New Roman" w:hAnsi="Times New Roman" w:cs="Times New Roman"/>
                <w:sz w:val="20"/>
                <w:szCs w:val="20"/>
              </w:rPr>
              <w:t>.</w:t>
            </w:r>
          </w:p>
        </w:tc>
      </w:tr>
      <w:tr w:rsidR="004E4D54" w:rsidRPr="00361A73" w14:paraId="15D212CE" w14:textId="77777777" w:rsidTr="00822BFB">
        <w:trPr>
          <w:trHeight w:val="172"/>
        </w:trPr>
        <w:tc>
          <w:tcPr>
            <w:tcW w:w="675" w:type="dxa"/>
            <w:vMerge/>
          </w:tcPr>
          <w:p w14:paraId="2346D45D" w14:textId="77777777" w:rsidR="004E4D54" w:rsidRPr="0043785C" w:rsidRDefault="004E4D54" w:rsidP="004E4D54">
            <w:pPr>
              <w:jc w:val="center"/>
              <w:rPr>
                <w:rFonts w:ascii="Times New Roman" w:hAnsi="Times New Roman" w:cs="Times New Roman"/>
                <w:sz w:val="20"/>
                <w:szCs w:val="20"/>
              </w:rPr>
            </w:pPr>
          </w:p>
        </w:tc>
        <w:tc>
          <w:tcPr>
            <w:tcW w:w="2722" w:type="dxa"/>
          </w:tcPr>
          <w:p w14:paraId="6F4DC48E"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Порядок предоставления обеспечения заявки на участие в электронном аукционе</w:t>
            </w:r>
          </w:p>
        </w:tc>
        <w:tc>
          <w:tcPr>
            <w:tcW w:w="7059" w:type="dxa"/>
          </w:tcPr>
          <w:p w14:paraId="157A7473" w14:textId="77777777" w:rsidR="004E4D54" w:rsidRPr="003E2543" w:rsidRDefault="004E4D54" w:rsidP="004E4D54">
            <w:pPr>
              <w:jc w:val="both"/>
              <w:rPr>
                <w:rFonts w:ascii="Times New Roman" w:hAnsi="Times New Roman" w:cs="Times New Roman"/>
                <w:sz w:val="20"/>
                <w:szCs w:val="20"/>
              </w:rPr>
            </w:pPr>
            <w:r w:rsidRPr="003E2543">
              <w:rPr>
                <w:rFonts w:ascii="Times New Roman" w:hAnsi="Times New Roman" w:cs="Times New Roman"/>
                <w:sz w:val="20"/>
                <w:szCs w:val="20"/>
              </w:rPr>
              <w:t xml:space="preserve">В соответствии с Разделом </w:t>
            </w:r>
            <w:r w:rsidRPr="00A42FD4">
              <w:rPr>
                <w:rFonts w:ascii="Times New Roman" w:hAnsi="Times New Roman" w:cs="Times New Roman"/>
                <w:sz w:val="20"/>
                <w:szCs w:val="20"/>
              </w:rPr>
              <w:t>5</w:t>
            </w:r>
            <w:r w:rsidRPr="003E2543">
              <w:rPr>
                <w:rFonts w:ascii="Times New Roman" w:hAnsi="Times New Roman" w:cs="Times New Roman"/>
                <w:sz w:val="20"/>
                <w:szCs w:val="20"/>
              </w:rPr>
              <w:t xml:space="preserve"> «Порядок предоставления обеспечения заявок на участие в закупке</w:t>
            </w:r>
            <w:r w:rsidRPr="003E2543">
              <w:rPr>
                <w:rFonts w:ascii="Times New Roman" w:hAnsi="Times New Roman" w:cs="Times New Roman"/>
                <w:i/>
                <w:sz w:val="20"/>
                <w:szCs w:val="20"/>
              </w:rPr>
              <w:t>»</w:t>
            </w:r>
          </w:p>
        </w:tc>
      </w:tr>
      <w:tr w:rsidR="004E4D54" w:rsidRPr="00361A73" w14:paraId="6F70218C" w14:textId="77777777" w:rsidTr="00822BFB">
        <w:trPr>
          <w:trHeight w:val="57"/>
        </w:trPr>
        <w:tc>
          <w:tcPr>
            <w:tcW w:w="675" w:type="dxa"/>
            <w:vMerge w:val="restart"/>
          </w:tcPr>
          <w:p w14:paraId="37283710"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6.2</w:t>
            </w:r>
          </w:p>
        </w:tc>
        <w:tc>
          <w:tcPr>
            <w:tcW w:w="2722" w:type="dxa"/>
          </w:tcPr>
          <w:p w14:paraId="1CD52C91"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 xml:space="preserve">Обеспечение исполнения договора </w:t>
            </w:r>
          </w:p>
        </w:tc>
        <w:tc>
          <w:tcPr>
            <w:tcW w:w="7059" w:type="dxa"/>
          </w:tcPr>
          <w:p w14:paraId="391B82A7" w14:textId="77777777" w:rsidR="004E4D54" w:rsidRPr="008D6486" w:rsidRDefault="004E4D54" w:rsidP="004E4D54">
            <w:pPr>
              <w:jc w:val="both"/>
              <w:rPr>
                <w:rFonts w:ascii="Times New Roman" w:hAnsi="Times New Roman" w:cs="Times New Roman"/>
                <w:i/>
                <w:sz w:val="20"/>
                <w:szCs w:val="20"/>
              </w:rPr>
            </w:pPr>
            <w:r>
              <w:rPr>
                <w:rFonts w:ascii="Times New Roman" w:hAnsi="Times New Roman" w:cs="Times New Roman"/>
                <w:i/>
                <w:sz w:val="20"/>
                <w:szCs w:val="20"/>
              </w:rPr>
              <w:t>Не установлено</w:t>
            </w:r>
          </w:p>
        </w:tc>
      </w:tr>
      <w:tr w:rsidR="004E4D54" w:rsidRPr="00361A73" w14:paraId="65D35584" w14:textId="77777777" w:rsidTr="00822BFB">
        <w:trPr>
          <w:trHeight w:val="56"/>
        </w:trPr>
        <w:tc>
          <w:tcPr>
            <w:tcW w:w="675" w:type="dxa"/>
            <w:vMerge/>
          </w:tcPr>
          <w:p w14:paraId="3BC3F2BE" w14:textId="77777777" w:rsidR="004E4D54" w:rsidRPr="0043785C" w:rsidRDefault="004E4D54" w:rsidP="004E4D54">
            <w:pPr>
              <w:jc w:val="center"/>
              <w:rPr>
                <w:rFonts w:ascii="Times New Roman" w:hAnsi="Times New Roman" w:cs="Times New Roman"/>
                <w:sz w:val="20"/>
                <w:szCs w:val="20"/>
              </w:rPr>
            </w:pPr>
          </w:p>
        </w:tc>
        <w:tc>
          <w:tcPr>
            <w:tcW w:w="2722" w:type="dxa"/>
          </w:tcPr>
          <w:p w14:paraId="674438AA"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 xml:space="preserve">Размер обеспечения исполнения договора </w:t>
            </w:r>
          </w:p>
        </w:tc>
        <w:tc>
          <w:tcPr>
            <w:tcW w:w="7059" w:type="dxa"/>
          </w:tcPr>
          <w:p w14:paraId="3F3EC333" w14:textId="77777777" w:rsidR="004E4D54" w:rsidRPr="00A42FD4" w:rsidRDefault="004E4D54" w:rsidP="004E4D54">
            <w:pPr>
              <w:jc w:val="both"/>
              <w:rPr>
                <w:rFonts w:ascii="Times New Roman" w:hAnsi="Times New Roman" w:cs="Times New Roman"/>
                <w:i/>
                <w:sz w:val="20"/>
                <w:szCs w:val="20"/>
              </w:rPr>
            </w:pPr>
          </w:p>
        </w:tc>
      </w:tr>
      <w:tr w:rsidR="004E4D54" w:rsidRPr="00361A73" w14:paraId="013A610E" w14:textId="77777777" w:rsidTr="00822BFB">
        <w:trPr>
          <w:trHeight w:val="56"/>
        </w:trPr>
        <w:tc>
          <w:tcPr>
            <w:tcW w:w="675" w:type="dxa"/>
            <w:vMerge/>
          </w:tcPr>
          <w:p w14:paraId="7784888F" w14:textId="77777777" w:rsidR="004E4D54" w:rsidRPr="0043785C" w:rsidRDefault="004E4D54" w:rsidP="004E4D54">
            <w:pPr>
              <w:jc w:val="center"/>
              <w:rPr>
                <w:rFonts w:ascii="Times New Roman" w:hAnsi="Times New Roman" w:cs="Times New Roman"/>
                <w:sz w:val="20"/>
                <w:szCs w:val="20"/>
              </w:rPr>
            </w:pPr>
          </w:p>
        </w:tc>
        <w:tc>
          <w:tcPr>
            <w:tcW w:w="2722" w:type="dxa"/>
          </w:tcPr>
          <w:p w14:paraId="3277CD76"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Форма (формы) обеспечения исполнения договора</w:t>
            </w:r>
          </w:p>
        </w:tc>
        <w:tc>
          <w:tcPr>
            <w:tcW w:w="7059" w:type="dxa"/>
          </w:tcPr>
          <w:p w14:paraId="3911F6EB" w14:textId="77777777" w:rsidR="004E4D54" w:rsidRPr="003E2543" w:rsidRDefault="004E4D54" w:rsidP="004E4D54">
            <w:pPr>
              <w:jc w:val="both"/>
              <w:rPr>
                <w:rFonts w:ascii="Times New Roman" w:hAnsi="Times New Roman" w:cs="Times New Roman"/>
                <w:sz w:val="20"/>
                <w:szCs w:val="20"/>
              </w:rPr>
            </w:pPr>
            <w:r w:rsidRPr="00280FDB">
              <w:rPr>
                <w:rFonts w:ascii="Times New Roman" w:hAnsi="Times New Roman" w:cs="Times New Roman"/>
                <w:sz w:val="20"/>
                <w:szCs w:val="20"/>
              </w:rPr>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w:t>
            </w:r>
            <w:r>
              <w:rPr>
                <w:rFonts w:ascii="Times New Roman" w:hAnsi="Times New Roman" w:cs="Times New Roman"/>
                <w:sz w:val="20"/>
                <w:szCs w:val="20"/>
              </w:rPr>
              <w:t xml:space="preserve">ии, соответствующей требованиям, указанным в Разделе </w:t>
            </w:r>
            <w:r w:rsidRPr="00A42FD4">
              <w:rPr>
                <w:rFonts w:ascii="Times New Roman" w:hAnsi="Times New Roman" w:cs="Times New Roman"/>
                <w:sz w:val="20"/>
                <w:szCs w:val="20"/>
              </w:rPr>
              <w:t>6</w:t>
            </w:r>
            <w:r>
              <w:rPr>
                <w:rFonts w:ascii="Times New Roman" w:hAnsi="Times New Roman" w:cs="Times New Roman"/>
                <w:sz w:val="20"/>
                <w:szCs w:val="20"/>
              </w:rPr>
              <w:t xml:space="preserve"> </w:t>
            </w:r>
            <w:r w:rsidRPr="003E2543">
              <w:rPr>
                <w:rFonts w:ascii="Times New Roman" w:hAnsi="Times New Roman" w:cs="Times New Roman"/>
                <w:sz w:val="20"/>
                <w:szCs w:val="20"/>
              </w:rPr>
              <w:t>«Порядок предоставления обеспечения исполнения договора, требования к такому обеспечению»</w:t>
            </w:r>
            <w:r>
              <w:rPr>
                <w:rFonts w:ascii="Times New Roman" w:hAnsi="Times New Roman" w:cs="Times New Roman"/>
                <w:sz w:val="20"/>
                <w:szCs w:val="20"/>
              </w:rPr>
              <w:t xml:space="preserve">. </w:t>
            </w:r>
            <w:r w:rsidRPr="001D32E2">
              <w:rPr>
                <w:rFonts w:ascii="Times New Roman" w:hAnsi="Times New Roman" w:cs="Times New Roman"/>
                <w:sz w:val="20"/>
                <w:szCs w:val="20"/>
              </w:rPr>
              <w:t>Выбор способа обеспечения исполнения договора осуществляется участником закупки.</w:t>
            </w:r>
          </w:p>
        </w:tc>
      </w:tr>
      <w:tr w:rsidR="004E4D54" w:rsidRPr="00361A73" w14:paraId="52809F42" w14:textId="77777777" w:rsidTr="00822BFB">
        <w:trPr>
          <w:trHeight w:val="56"/>
        </w:trPr>
        <w:tc>
          <w:tcPr>
            <w:tcW w:w="675" w:type="dxa"/>
            <w:vMerge/>
          </w:tcPr>
          <w:p w14:paraId="37A9F4BC" w14:textId="77777777" w:rsidR="004E4D54" w:rsidRPr="0043785C" w:rsidRDefault="004E4D54" w:rsidP="004E4D54">
            <w:pPr>
              <w:jc w:val="center"/>
              <w:rPr>
                <w:rFonts w:ascii="Times New Roman" w:hAnsi="Times New Roman" w:cs="Times New Roman"/>
                <w:sz w:val="20"/>
                <w:szCs w:val="20"/>
              </w:rPr>
            </w:pPr>
          </w:p>
        </w:tc>
        <w:tc>
          <w:tcPr>
            <w:tcW w:w="2722" w:type="dxa"/>
          </w:tcPr>
          <w:p w14:paraId="0E1E8EF1"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Порядок предоставления обеспечения исполнения договора</w:t>
            </w:r>
          </w:p>
        </w:tc>
        <w:tc>
          <w:tcPr>
            <w:tcW w:w="7059" w:type="dxa"/>
          </w:tcPr>
          <w:p w14:paraId="455E6CCC" w14:textId="77777777" w:rsidR="004E4D54" w:rsidRPr="003E2543" w:rsidRDefault="004E4D54" w:rsidP="004E4D54">
            <w:pPr>
              <w:jc w:val="both"/>
              <w:rPr>
                <w:rFonts w:ascii="Times New Roman" w:hAnsi="Times New Roman" w:cs="Times New Roman"/>
                <w:sz w:val="20"/>
                <w:szCs w:val="20"/>
              </w:rPr>
            </w:pPr>
            <w:r w:rsidRPr="003E2543">
              <w:rPr>
                <w:rFonts w:ascii="Times New Roman" w:hAnsi="Times New Roman" w:cs="Times New Roman"/>
                <w:sz w:val="20"/>
                <w:szCs w:val="20"/>
              </w:rPr>
              <w:t xml:space="preserve">В соответствии с Разделом </w:t>
            </w:r>
            <w:r w:rsidRPr="00A42FD4">
              <w:rPr>
                <w:rFonts w:ascii="Times New Roman" w:hAnsi="Times New Roman" w:cs="Times New Roman"/>
                <w:sz w:val="20"/>
                <w:szCs w:val="20"/>
              </w:rPr>
              <w:t>6</w:t>
            </w:r>
            <w:r w:rsidRPr="003E2543">
              <w:rPr>
                <w:rFonts w:ascii="Times New Roman" w:hAnsi="Times New Roman" w:cs="Times New Roman"/>
                <w:sz w:val="20"/>
                <w:szCs w:val="20"/>
              </w:rPr>
              <w:t xml:space="preserve"> «Порядок предоставления обеспечения исполнения договора, требования к такому обеспечению»</w:t>
            </w:r>
          </w:p>
        </w:tc>
      </w:tr>
      <w:tr w:rsidR="004E4D54" w:rsidRPr="00361A73" w14:paraId="7DEE9A47" w14:textId="77777777" w:rsidTr="00822BFB">
        <w:trPr>
          <w:trHeight w:val="117"/>
        </w:trPr>
        <w:tc>
          <w:tcPr>
            <w:tcW w:w="675" w:type="dxa"/>
            <w:vMerge w:val="restart"/>
          </w:tcPr>
          <w:p w14:paraId="2B6A75F4"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6.3</w:t>
            </w:r>
          </w:p>
        </w:tc>
        <w:tc>
          <w:tcPr>
            <w:tcW w:w="2722" w:type="dxa"/>
          </w:tcPr>
          <w:p w14:paraId="2E3BD65A"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 xml:space="preserve">Обеспечение гарантийных обязательств </w:t>
            </w:r>
          </w:p>
        </w:tc>
        <w:tc>
          <w:tcPr>
            <w:tcW w:w="7059" w:type="dxa"/>
          </w:tcPr>
          <w:p w14:paraId="489B03D3" w14:textId="77777777" w:rsidR="004E4D54" w:rsidRPr="008D6486" w:rsidRDefault="004E4D54" w:rsidP="004E4D54">
            <w:pPr>
              <w:jc w:val="both"/>
              <w:rPr>
                <w:rFonts w:ascii="Times New Roman" w:hAnsi="Times New Roman" w:cs="Times New Roman"/>
                <w:i/>
                <w:sz w:val="20"/>
                <w:szCs w:val="20"/>
              </w:rPr>
            </w:pPr>
            <w:r w:rsidRPr="008D6486">
              <w:rPr>
                <w:rFonts w:ascii="Times New Roman" w:hAnsi="Times New Roman" w:cs="Times New Roman"/>
                <w:i/>
                <w:sz w:val="20"/>
                <w:szCs w:val="20"/>
              </w:rPr>
              <w:t>Не требуется</w:t>
            </w:r>
          </w:p>
        </w:tc>
      </w:tr>
      <w:tr w:rsidR="004E4D54" w:rsidRPr="00361A73" w14:paraId="01991F7C" w14:textId="77777777" w:rsidTr="00822BFB">
        <w:trPr>
          <w:trHeight w:val="116"/>
        </w:trPr>
        <w:tc>
          <w:tcPr>
            <w:tcW w:w="675" w:type="dxa"/>
            <w:vMerge/>
          </w:tcPr>
          <w:p w14:paraId="45A193D3" w14:textId="77777777" w:rsidR="004E4D54" w:rsidRPr="0043785C" w:rsidRDefault="004E4D54" w:rsidP="004E4D54">
            <w:pPr>
              <w:jc w:val="center"/>
              <w:rPr>
                <w:rFonts w:ascii="Times New Roman" w:hAnsi="Times New Roman" w:cs="Times New Roman"/>
                <w:sz w:val="20"/>
                <w:szCs w:val="20"/>
              </w:rPr>
            </w:pPr>
          </w:p>
        </w:tc>
        <w:tc>
          <w:tcPr>
            <w:tcW w:w="2722" w:type="dxa"/>
          </w:tcPr>
          <w:p w14:paraId="62B0CD35"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Размер обеспечения гарантийных обязательств</w:t>
            </w:r>
          </w:p>
        </w:tc>
        <w:tc>
          <w:tcPr>
            <w:tcW w:w="7059" w:type="dxa"/>
          </w:tcPr>
          <w:p w14:paraId="33BD5600" w14:textId="77777777" w:rsidR="004E4D54" w:rsidRPr="003E2543" w:rsidRDefault="004E4D54" w:rsidP="004E4D54">
            <w:pPr>
              <w:jc w:val="both"/>
              <w:rPr>
                <w:rFonts w:ascii="Times New Roman" w:hAnsi="Times New Roman" w:cs="Times New Roman"/>
                <w:sz w:val="20"/>
                <w:szCs w:val="20"/>
              </w:rPr>
            </w:pPr>
          </w:p>
        </w:tc>
      </w:tr>
      <w:tr w:rsidR="004E4D54" w:rsidRPr="00361A73" w14:paraId="3B15E214" w14:textId="77777777" w:rsidTr="00822BFB">
        <w:trPr>
          <w:trHeight w:val="116"/>
        </w:trPr>
        <w:tc>
          <w:tcPr>
            <w:tcW w:w="675" w:type="dxa"/>
            <w:vMerge/>
          </w:tcPr>
          <w:p w14:paraId="6A599795" w14:textId="77777777" w:rsidR="004E4D54" w:rsidRPr="0043785C" w:rsidRDefault="004E4D54" w:rsidP="004E4D54">
            <w:pPr>
              <w:jc w:val="center"/>
              <w:rPr>
                <w:rFonts w:ascii="Times New Roman" w:hAnsi="Times New Roman" w:cs="Times New Roman"/>
                <w:sz w:val="20"/>
                <w:szCs w:val="20"/>
              </w:rPr>
            </w:pPr>
          </w:p>
        </w:tc>
        <w:tc>
          <w:tcPr>
            <w:tcW w:w="2722" w:type="dxa"/>
          </w:tcPr>
          <w:p w14:paraId="0A193089"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Форма (формы) обеспечения гарантийных обязательств</w:t>
            </w:r>
          </w:p>
        </w:tc>
        <w:tc>
          <w:tcPr>
            <w:tcW w:w="7059" w:type="dxa"/>
          </w:tcPr>
          <w:p w14:paraId="0367AAF3" w14:textId="77777777" w:rsidR="004E4D54" w:rsidRPr="003E2543" w:rsidRDefault="004E4D54" w:rsidP="004E4D54">
            <w:pPr>
              <w:jc w:val="both"/>
              <w:rPr>
                <w:rFonts w:ascii="Times New Roman" w:hAnsi="Times New Roman" w:cs="Times New Roman"/>
                <w:sz w:val="20"/>
                <w:szCs w:val="20"/>
              </w:rPr>
            </w:pPr>
            <w:r w:rsidRPr="00510FE0">
              <w:rPr>
                <w:rFonts w:ascii="Times New Roman" w:hAnsi="Times New Roman" w:cs="Times New Roman"/>
                <w:sz w:val="20"/>
                <w:szCs w:val="20"/>
              </w:rPr>
              <w:t>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w:t>
            </w:r>
            <w:r>
              <w:rPr>
                <w:rFonts w:ascii="Times New Roman" w:hAnsi="Times New Roman" w:cs="Times New Roman"/>
                <w:sz w:val="20"/>
                <w:szCs w:val="20"/>
              </w:rPr>
              <w:t xml:space="preserve">вующей требованиям, указанным в Разделе </w:t>
            </w:r>
            <w:r w:rsidRPr="00A42FD4">
              <w:rPr>
                <w:rFonts w:ascii="Times New Roman" w:hAnsi="Times New Roman" w:cs="Times New Roman"/>
                <w:sz w:val="20"/>
                <w:szCs w:val="20"/>
              </w:rPr>
              <w:t>7</w:t>
            </w:r>
            <w:r>
              <w:rPr>
                <w:rFonts w:ascii="Times New Roman" w:hAnsi="Times New Roman" w:cs="Times New Roman"/>
                <w:sz w:val="20"/>
                <w:szCs w:val="20"/>
              </w:rPr>
              <w:t xml:space="preserve"> </w:t>
            </w:r>
            <w:r w:rsidRPr="003E2543">
              <w:rPr>
                <w:rFonts w:ascii="Times New Roman" w:hAnsi="Times New Roman" w:cs="Times New Roman"/>
                <w:sz w:val="20"/>
                <w:szCs w:val="20"/>
              </w:rPr>
              <w:t>«</w:t>
            </w:r>
            <w:r w:rsidRPr="00977595">
              <w:rPr>
                <w:rFonts w:ascii="Times New Roman" w:hAnsi="Times New Roman" w:cs="Times New Roman"/>
                <w:sz w:val="20"/>
                <w:szCs w:val="20"/>
              </w:rPr>
              <w:t>Порядок предоставления обеспечения гарантийных обязательств, требования к такому обеспечению</w:t>
            </w:r>
            <w:r w:rsidRPr="003E2543">
              <w:rPr>
                <w:rFonts w:ascii="Times New Roman" w:hAnsi="Times New Roman" w:cs="Times New Roman"/>
                <w:sz w:val="20"/>
                <w:szCs w:val="20"/>
              </w:rPr>
              <w:t>»</w:t>
            </w:r>
            <w:r>
              <w:rPr>
                <w:rFonts w:ascii="Times New Roman" w:hAnsi="Times New Roman" w:cs="Times New Roman"/>
                <w:sz w:val="20"/>
                <w:szCs w:val="20"/>
              </w:rPr>
              <w:t xml:space="preserve">. </w:t>
            </w:r>
            <w:r w:rsidRPr="001D32E2">
              <w:rPr>
                <w:rFonts w:ascii="Times New Roman" w:hAnsi="Times New Roman" w:cs="Times New Roman"/>
                <w:sz w:val="20"/>
                <w:szCs w:val="20"/>
              </w:rPr>
              <w:t>Выбор способа обеспечения исполнения договора осуществляется участником закупки.</w:t>
            </w:r>
          </w:p>
        </w:tc>
      </w:tr>
      <w:tr w:rsidR="004E4D54" w:rsidRPr="00361A73" w14:paraId="6850B6C7" w14:textId="77777777" w:rsidTr="00822BFB">
        <w:trPr>
          <w:trHeight w:val="116"/>
        </w:trPr>
        <w:tc>
          <w:tcPr>
            <w:tcW w:w="675" w:type="dxa"/>
            <w:vMerge/>
          </w:tcPr>
          <w:p w14:paraId="518EDCC6" w14:textId="77777777" w:rsidR="004E4D54" w:rsidRPr="0043785C" w:rsidRDefault="004E4D54" w:rsidP="004E4D54">
            <w:pPr>
              <w:jc w:val="center"/>
              <w:rPr>
                <w:rFonts w:ascii="Times New Roman" w:hAnsi="Times New Roman" w:cs="Times New Roman"/>
                <w:sz w:val="20"/>
                <w:szCs w:val="20"/>
              </w:rPr>
            </w:pPr>
          </w:p>
        </w:tc>
        <w:tc>
          <w:tcPr>
            <w:tcW w:w="2722" w:type="dxa"/>
          </w:tcPr>
          <w:p w14:paraId="70B88B04"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Порядок предоставления обеспечения гарантийных обязательств</w:t>
            </w:r>
          </w:p>
        </w:tc>
        <w:tc>
          <w:tcPr>
            <w:tcW w:w="7059" w:type="dxa"/>
          </w:tcPr>
          <w:p w14:paraId="72BA18A7" w14:textId="77777777" w:rsidR="004E4D54" w:rsidRPr="003E2543" w:rsidRDefault="004E4D54" w:rsidP="004E4D54">
            <w:pPr>
              <w:jc w:val="both"/>
              <w:rPr>
                <w:rFonts w:ascii="Times New Roman" w:hAnsi="Times New Roman" w:cs="Times New Roman"/>
                <w:sz w:val="20"/>
                <w:szCs w:val="20"/>
              </w:rPr>
            </w:pPr>
            <w:r w:rsidRPr="003E2543">
              <w:rPr>
                <w:rFonts w:ascii="Times New Roman" w:hAnsi="Times New Roman" w:cs="Times New Roman"/>
                <w:sz w:val="20"/>
                <w:szCs w:val="20"/>
              </w:rPr>
              <w:t xml:space="preserve">В соответствии с Разделом </w:t>
            </w:r>
            <w:r w:rsidRPr="00A42FD4">
              <w:rPr>
                <w:rFonts w:ascii="Times New Roman" w:hAnsi="Times New Roman" w:cs="Times New Roman"/>
                <w:sz w:val="20"/>
                <w:szCs w:val="20"/>
              </w:rPr>
              <w:t>7</w:t>
            </w:r>
            <w:r w:rsidRPr="003E2543">
              <w:rPr>
                <w:rFonts w:ascii="Times New Roman" w:hAnsi="Times New Roman" w:cs="Times New Roman"/>
                <w:sz w:val="20"/>
                <w:szCs w:val="20"/>
              </w:rPr>
              <w:t xml:space="preserve"> «</w:t>
            </w:r>
            <w:r w:rsidRPr="00B23CBD">
              <w:rPr>
                <w:rFonts w:ascii="Times New Roman" w:hAnsi="Times New Roman" w:cs="Times New Roman"/>
                <w:sz w:val="20"/>
                <w:szCs w:val="20"/>
              </w:rPr>
              <w:t>Раздел 7. Порядок предоставления обеспечения гарантийных обязательств, требования к такому обеспечению</w:t>
            </w:r>
            <w:r w:rsidRPr="003E2543">
              <w:rPr>
                <w:rFonts w:ascii="Times New Roman" w:hAnsi="Times New Roman" w:cs="Times New Roman"/>
                <w:sz w:val="20"/>
                <w:szCs w:val="20"/>
              </w:rPr>
              <w:t>»</w:t>
            </w:r>
          </w:p>
        </w:tc>
      </w:tr>
      <w:tr w:rsidR="004E4D54" w:rsidRPr="00361A73" w14:paraId="1B11373E" w14:textId="77777777" w:rsidTr="00822BFB">
        <w:tc>
          <w:tcPr>
            <w:tcW w:w="675" w:type="dxa"/>
          </w:tcPr>
          <w:p w14:paraId="7B80D0B9"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6.4</w:t>
            </w:r>
          </w:p>
        </w:tc>
        <w:tc>
          <w:tcPr>
            <w:tcW w:w="2722" w:type="dxa"/>
          </w:tcPr>
          <w:p w14:paraId="17D440A5"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Антидемпинговые меры при проведении электронного аукциона</w:t>
            </w:r>
          </w:p>
        </w:tc>
        <w:tc>
          <w:tcPr>
            <w:tcW w:w="7059" w:type="dxa"/>
          </w:tcPr>
          <w:p w14:paraId="44C0C219" w14:textId="77777777" w:rsidR="004E4D54" w:rsidRPr="00A13B4C" w:rsidRDefault="004E4D54" w:rsidP="004E4D54">
            <w:pPr>
              <w:jc w:val="both"/>
              <w:rPr>
                <w:rFonts w:ascii="Times New Roman" w:hAnsi="Times New Roman" w:cs="Times New Roman"/>
                <w:sz w:val="20"/>
                <w:szCs w:val="20"/>
              </w:rPr>
            </w:pPr>
            <w:r w:rsidRPr="00A13B4C">
              <w:rPr>
                <w:rFonts w:ascii="Times New Roman" w:hAnsi="Times New Roman" w:cs="Times New Roman"/>
                <w:sz w:val="20"/>
                <w:szCs w:val="20"/>
              </w:rPr>
              <w:t xml:space="preserve">Если в ходе проведения </w:t>
            </w:r>
            <w:r>
              <w:rPr>
                <w:rFonts w:ascii="Times New Roman" w:hAnsi="Times New Roman" w:cs="Times New Roman"/>
                <w:sz w:val="20"/>
                <w:szCs w:val="20"/>
              </w:rPr>
              <w:t>электронного аукциона</w:t>
            </w:r>
            <w:r w:rsidRPr="00A13B4C">
              <w:rPr>
                <w:rFonts w:ascii="Times New Roman" w:hAnsi="Times New Roman" w:cs="Times New Roman"/>
                <w:sz w:val="20"/>
                <w:szCs w:val="20"/>
              </w:rPr>
              <w:t xml:space="preserve"> победителем начальная (максимальная) цена договора была снижена на двадцать пять и более процентов, заказчик вправе применить к победителю</w:t>
            </w:r>
            <w:r>
              <w:rPr>
                <w:rFonts w:ascii="Times New Roman" w:hAnsi="Times New Roman" w:cs="Times New Roman"/>
                <w:sz w:val="20"/>
                <w:szCs w:val="20"/>
              </w:rPr>
              <w:t xml:space="preserve"> закупки антидемпинговые меры.</w:t>
            </w:r>
          </w:p>
          <w:p w14:paraId="31E30FDA" w14:textId="77777777" w:rsidR="004E4D54" w:rsidRDefault="004E4D54" w:rsidP="004E4D54">
            <w:pPr>
              <w:jc w:val="both"/>
              <w:rPr>
                <w:rFonts w:ascii="Times New Roman" w:hAnsi="Times New Roman" w:cs="Times New Roman"/>
                <w:sz w:val="20"/>
                <w:szCs w:val="20"/>
              </w:rPr>
            </w:pPr>
            <w:r w:rsidRPr="00DA79A0">
              <w:rPr>
                <w:rFonts w:ascii="Times New Roman" w:hAnsi="Times New Roman" w:cs="Times New Roman"/>
                <w:sz w:val="20"/>
                <w:szCs w:val="20"/>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если в </w:t>
            </w:r>
            <w:r>
              <w:rPr>
                <w:rFonts w:ascii="Times New Roman" w:hAnsi="Times New Roman" w:cs="Times New Roman"/>
                <w:sz w:val="20"/>
                <w:szCs w:val="20"/>
              </w:rPr>
              <w:t>документации</w:t>
            </w:r>
            <w:r w:rsidRPr="00DA79A0">
              <w:rPr>
                <w:rFonts w:ascii="Times New Roman" w:hAnsi="Times New Roman" w:cs="Times New Roman"/>
                <w:sz w:val="20"/>
                <w:szCs w:val="20"/>
              </w:rPr>
              <w:t xml:space="preserve"> установлено требование о предоставлении обеспечения исполнения договора.</w:t>
            </w:r>
          </w:p>
          <w:p w14:paraId="6EE3DEB5" w14:textId="77777777" w:rsidR="004E4D54" w:rsidRPr="00A13B4C" w:rsidRDefault="004E4D54" w:rsidP="004E4D54">
            <w:pPr>
              <w:jc w:val="both"/>
              <w:rPr>
                <w:rFonts w:ascii="Times New Roman" w:hAnsi="Times New Roman" w:cs="Times New Roman"/>
                <w:sz w:val="20"/>
                <w:szCs w:val="20"/>
              </w:rPr>
            </w:pPr>
            <w:r w:rsidRPr="00A13B4C">
              <w:rPr>
                <w:rFonts w:ascii="Times New Roman" w:hAnsi="Times New Roman" w:cs="Times New Roman"/>
                <w:sz w:val="20"/>
                <w:szCs w:val="20"/>
              </w:rPr>
              <w:t xml:space="preserve">Выбор конкретного способа применения антидемпинговых мер осуществляется победителем закупки самостоятельно. </w:t>
            </w:r>
          </w:p>
          <w:p w14:paraId="36E3AEA8" w14:textId="77777777" w:rsidR="004E4D54" w:rsidRPr="00A13B4C" w:rsidRDefault="004E4D54" w:rsidP="004E4D54">
            <w:pPr>
              <w:jc w:val="both"/>
              <w:rPr>
                <w:rFonts w:ascii="Times New Roman" w:hAnsi="Times New Roman" w:cs="Times New Roman"/>
                <w:sz w:val="20"/>
                <w:szCs w:val="20"/>
              </w:rPr>
            </w:pPr>
            <w:r w:rsidRPr="00A13B4C">
              <w:rPr>
                <w:rFonts w:ascii="Times New Roman" w:hAnsi="Times New Roman" w:cs="Times New Roman"/>
                <w:sz w:val="20"/>
                <w:szCs w:val="20"/>
              </w:rPr>
              <w:t xml:space="preserve">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57B021E5" w14:textId="77777777" w:rsidR="004E4D54" w:rsidRPr="00A13B4C" w:rsidRDefault="004E4D54" w:rsidP="004E4D54">
            <w:pPr>
              <w:jc w:val="both"/>
              <w:rPr>
                <w:rFonts w:ascii="Times New Roman" w:hAnsi="Times New Roman" w:cs="Times New Roman"/>
                <w:sz w:val="20"/>
                <w:szCs w:val="20"/>
              </w:rPr>
            </w:pPr>
            <w:r w:rsidRPr="00A13B4C">
              <w:rPr>
                <w:rFonts w:ascii="Times New Roman" w:hAnsi="Times New Roman" w:cs="Times New Roman"/>
                <w:sz w:val="20"/>
                <w:szCs w:val="20"/>
              </w:rPr>
              <w:t>Если заказчиком принято решение о заключении договора с участником, занявшим второе место по результатам проведения закупки, на такого участни</w:t>
            </w:r>
            <w:r>
              <w:rPr>
                <w:rFonts w:ascii="Times New Roman" w:hAnsi="Times New Roman" w:cs="Times New Roman"/>
                <w:sz w:val="20"/>
                <w:szCs w:val="20"/>
              </w:rPr>
              <w:t>ка распространяются аналогичные требования</w:t>
            </w:r>
            <w:r w:rsidRPr="00A13B4C">
              <w:rPr>
                <w:rFonts w:ascii="Times New Roman" w:hAnsi="Times New Roman" w:cs="Times New Roman"/>
                <w:sz w:val="20"/>
                <w:szCs w:val="20"/>
              </w:rPr>
              <w:t>.</w:t>
            </w:r>
          </w:p>
        </w:tc>
      </w:tr>
      <w:tr w:rsidR="004E4D54" w:rsidRPr="005A5902" w14:paraId="40E4DCEB" w14:textId="77777777" w:rsidTr="00822BFB">
        <w:tc>
          <w:tcPr>
            <w:tcW w:w="675" w:type="dxa"/>
          </w:tcPr>
          <w:p w14:paraId="7E811252" w14:textId="77777777" w:rsidR="004E4D54" w:rsidRPr="0043785C" w:rsidRDefault="004E4D54" w:rsidP="004E4D54">
            <w:pPr>
              <w:jc w:val="center"/>
              <w:rPr>
                <w:rFonts w:ascii="Times New Roman" w:hAnsi="Times New Roman" w:cs="Times New Roman"/>
                <w:b/>
                <w:sz w:val="20"/>
                <w:szCs w:val="20"/>
              </w:rPr>
            </w:pPr>
            <w:r w:rsidRPr="0043785C">
              <w:rPr>
                <w:rFonts w:ascii="Times New Roman" w:hAnsi="Times New Roman" w:cs="Times New Roman"/>
                <w:b/>
                <w:sz w:val="20"/>
                <w:szCs w:val="20"/>
              </w:rPr>
              <w:t>7</w:t>
            </w:r>
          </w:p>
        </w:tc>
        <w:tc>
          <w:tcPr>
            <w:tcW w:w="9781" w:type="dxa"/>
            <w:gridSpan w:val="2"/>
          </w:tcPr>
          <w:p w14:paraId="38A8DAF6" w14:textId="77777777" w:rsidR="004E4D54" w:rsidRPr="0043785C" w:rsidRDefault="004E4D54" w:rsidP="004E4D54">
            <w:pPr>
              <w:jc w:val="both"/>
              <w:rPr>
                <w:rFonts w:ascii="Times New Roman" w:hAnsi="Times New Roman" w:cs="Times New Roman"/>
                <w:b/>
                <w:sz w:val="20"/>
                <w:szCs w:val="20"/>
              </w:rPr>
            </w:pPr>
            <w:r w:rsidRPr="0043785C">
              <w:rPr>
                <w:rFonts w:ascii="Times New Roman" w:hAnsi="Times New Roman" w:cs="Times New Roman"/>
                <w:b/>
                <w:sz w:val="20"/>
                <w:szCs w:val="20"/>
              </w:rPr>
              <w:t>Применение национального режима при осуществлении закупки</w:t>
            </w:r>
          </w:p>
        </w:tc>
      </w:tr>
      <w:tr w:rsidR="004E4D54" w:rsidRPr="00361A73" w14:paraId="2F210D74" w14:textId="77777777" w:rsidTr="00822BFB">
        <w:tc>
          <w:tcPr>
            <w:tcW w:w="675" w:type="dxa"/>
          </w:tcPr>
          <w:p w14:paraId="26FBFD23"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7.1</w:t>
            </w:r>
          </w:p>
        </w:tc>
        <w:tc>
          <w:tcPr>
            <w:tcW w:w="2722" w:type="dxa"/>
          </w:tcPr>
          <w:p w14:paraId="2C2AF26B" w14:textId="77777777" w:rsidR="004E4D54" w:rsidRPr="0043785C" w:rsidRDefault="004E4D54" w:rsidP="004E4D54">
            <w:pPr>
              <w:autoSpaceDE w:val="0"/>
              <w:autoSpaceDN w:val="0"/>
              <w:adjustRightInd w:val="0"/>
              <w:rPr>
                <w:rFonts w:ascii="Times New Roman" w:hAnsi="Times New Roman" w:cs="Times New Roman"/>
                <w:sz w:val="20"/>
                <w:szCs w:val="20"/>
              </w:rPr>
            </w:pPr>
            <w:r w:rsidRPr="0043785C">
              <w:rPr>
                <w:rFonts w:ascii="Times New Roman" w:hAnsi="Times New Roman" w:cs="Times New Roman"/>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059" w:type="dxa"/>
          </w:tcPr>
          <w:p w14:paraId="06A2D063" w14:textId="77777777" w:rsidR="004E4D54" w:rsidRPr="00BD063F" w:rsidRDefault="004E4D54" w:rsidP="004E4D54">
            <w:pPr>
              <w:jc w:val="both"/>
              <w:rPr>
                <w:rFonts w:ascii="Times New Roman" w:hAnsi="Times New Roman" w:cs="Times New Roman"/>
                <w:sz w:val="20"/>
                <w:szCs w:val="20"/>
              </w:rPr>
            </w:pPr>
            <w:r>
              <w:rPr>
                <w:rFonts w:ascii="Times New Roman" w:hAnsi="Times New Roman" w:cs="Times New Roman"/>
                <w:sz w:val="20"/>
                <w:szCs w:val="20"/>
              </w:rPr>
              <w:t xml:space="preserve">Установлен в соответствии с </w:t>
            </w:r>
            <w:r w:rsidRPr="00624213">
              <w:rPr>
                <w:rFonts w:ascii="Times New Roman" w:hAnsi="Times New Roman" w:cs="Times New Roman"/>
                <w:sz w:val="20"/>
                <w:szCs w:val="20"/>
              </w:rPr>
              <w:t>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4E4D54" w:rsidRPr="00361A73" w14:paraId="449E1840" w14:textId="77777777" w:rsidTr="00822BFB">
        <w:tc>
          <w:tcPr>
            <w:tcW w:w="675" w:type="dxa"/>
          </w:tcPr>
          <w:p w14:paraId="220DEA6B"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7.2</w:t>
            </w:r>
          </w:p>
        </w:tc>
        <w:tc>
          <w:tcPr>
            <w:tcW w:w="2722" w:type="dxa"/>
          </w:tcPr>
          <w:p w14:paraId="0AE6C518" w14:textId="77777777" w:rsidR="004E4D54" w:rsidRPr="0043785C" w:rsidRDefault="004E4D54" w:rsidP="004E4D54">
            <w:pPr>
              <w:autoSpaceDE w:val="0"/>
              <w:autoSpaceDN w:val="0"/>
              <w:adjustRightInd w:val="0"/>
              <w:rPr>
                <w:rFonts w:ascii="Times New Roman" w:hAnsi="Times New Roman" w:cs="Times New Roman"/>
                <w:sz w:val="20"/>
                <w:szCs w:val="20"/>
              </w:rPr>
            </w:pPr>
            <w:r w:rsidRPr="0043785C">
              <w:rPr>
                <w:rFonts w:ascii="Times New Roman" w:hAnsi="Times New Roman" w:cs="Times New Roman"/>
                <w:sz w:val="20"/>
                <w:szCs w:val="20"/>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tc>
        <w:tc>
          <w:tcPr>
            <w:tcW w:w="7059" w:type="dxa"/>
          </w:tcPr>
          <w:p w14:paraId="5223E25D" w14:textId="77777777" w:rsidR="004E4D54" w:rsidRDefault="004E4D54" w:rsidP="004E4D54">
            <w:pPr>
              <w:jc w:val="both"/>
              <w:rPr>
                <w:rFonts w:ascii="Times New Roman" w:hAnsi="Times New Roman" w:cs="Times New Roman"/>
                <w:sz w:val="20"/>
                <w:szCs w:val="20"/>
              </w:rPr>
            </w:pPr>
            <w:r>
              <w:rPr>
                <w:rFonts w:ascii="Times New Roman" w:hAnsi="Times New Roman" w:cs="Times New Roman"/>
                <w:sz w:val="20"/>
                <w:szCs w:val="20"/>
              </w:rPr>
              <w:t xml:space="preserve">Участники закупки обязаны указать в заявке на участие в электронном аукционе наименование </w:t>
            </w:r>
            <w:r w:rsidRPr="00D031FF">
              <w:rPr>
                <w:rFonts w:ascii="Times New Roman" w:hAnsi="Times New Roman" w:cs="Times New Roman"/>
                <w:sz w:val="20"/>
                <w:szCs w:val="20"/>
              </w:rPr>
              <w:t>страны про</w:t>
            </w:r>
            <w:r>
              <w:rPr>
                <w:rFonts w:ascii="Times New Roman" w:hAnsi="Times New Roman" w:cs="Times New Roman"/>
                <w:sz w:val="20"/>
                <w:szCs w:val="20"/>
              </w:rPr>
              <w:t>исхождения поставляемых товаров.</w:t>
            </w:r>
          </w:p>
          <w:p w14:paraId="45AFEFEA" w14:textId="77777777" w:rsidR="004E4D54" w:rsidRDefault="004E4D54" w:rsidP="004E4D54">
            <w:pPr>
              <w:jc w:val="both"/>
              <w:rPr>
                <w:rFonts w:ascii="Times New Roman" w:hAnsi="Times New Roman" w:cs="Times New Roman"/>
                <w:sz w:val="20"/>
                <w:szCs w:val="20"/>
              </w:rPr>
            </w:pPr>
          </w:p>
          <w:p w14:paraId="0993AD97" w14:textId="77777777" w:rsidR="004E4D54" w:rsidRDefault="004E4D54" w:rsidP="004E4D54">
            <w:pPr>
              <w:jc w:val="both"/>
              <w:rPr>
                <w:rFonts w:ascii="Times New Roman" w:hAnsi="Times New Roman" w:cs="Times New Roman"/>
                <w:i/>
                <w:sz w:val="20"/>
                <w:szCs w:val="20"/>
              </w:rPr>
            </w:pPr>
            <w:r>
              <w:rPr>
                <w:rFonts w:ascii="Times New Roman" w:hAnsi="Times New Roman" w:cs="Times New Roman"/>
                <w:i/>
                <w:sz w:val="20"/>
                <w:szCs w:val="20"/>
              </w:rPr>
              <w:t>В случае, если закупаемый товар включен в единый реестр радиоэлектронной продукции, заявка на участие в закупке должна содержать указание на то, что предлагаемая продукция включена в единый реестр радиоэлектронной продукции с одновременным указанием номера реестровой записи в указанном реестре.</w:t>
            </w:r>
          </w:p>
          <w:p w14:paraId="01773B92" w14:textId="77777777" w:rsidR="004E4D54" w:rsidRDefault="004E4D54" w:rsidP="004E4D54">
            <w:pPr>
              <w:jc w:val="both"/>
              <w:rPr>
                <w:rFonts w:ascii="Times New Roman" w:hAnsi="Times New Roman" w:cs="Times New Roman"/>
                <w:i/>
                <w:sz w:val="20"/>
                <w:szCs w:val="20"/>
              </w:rPr>
            </w:pPr>
            <w:r>
              <w:rPr>
                <w:rFonts w:ascii="Times New Roman" w:hAnsi="Times New Roman" w:cs="Times New Roman"/>
                <w:i/>
                <w:sz w:val="20"/>
                <w:szCs w:val="20"/>
              </w:rPr>
              <w:t>Отсутствие в заявке участника закупки указания на то, что предлагаемая продукция включена в единый реестр радиоэлектронной продукции, и (или) отсутствие указания номера реестровой записи в означенном реестре и (или) указание несуществующего номера реестровой записи в означенном реестре, влечет за собой признание такой заявки, предлагающей товар иностранного происхождения, вне зависимости от указания (декларирования) страны происхождения товара.</w:t>
            </w:r>
          </w:p>
          <w:p w14:paraId="56350EFA" w14:textId="77777777" w:rsidR="004E4D54" w:rsidRDefault="004E4D54" w:rsidP="004E4D54">
            <w:pPr>
              <w:jc w:val="both"/>
              <w:rPr>
                <w:rFonts w:ascii="Times New Roman" w:hAnsi="Times New Roman" w:cs="Times New Roman"/>
                <w:i/>
                <w:sz w:val="20"/>
                <w:szCs w:val="20"/>
              </w:rPr>
            </w:pPr>
            <w:r>
              <w:rPr>
                <w:rFonts w:ascii="Times New Roman" w:hAnsi="Times New Roman" w:cs="Times New Roman"/>
                <w:i/>
                <w:sz w:val="20"/>
                <w:szCs w:val="20"/>
              </w:rPr>
              <w:t>При обнаружении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указанных в составе заявки участника закупки, и аналогичными сведениями,</w:t>
            </w:r>
          </w:p>
          <w:p w14:paraId="4C8C7CD7" w14:textId="77777777" w:rsidR="004E4D54" w:rsidRPr="00361A73" w:rsidRDefault="004E4D54" w:rsidP="004E4D54">
            <w:pPr>
              <w:jc w:val="both"/>
              <w:rPr>
                <w:rFonts w:ascii="Times New Roman" w:hAnsi="Times New Roman" w:cs="Times New Roman"/>
                <w:sz w:val="20"/>
                <w:szCs w:val="20"/>
              </w:rPr>
            </w:pPr>
            <w:r>
              <w:rPr>
                <w:rFonts w:ascii="Times New Roman" w:hAnsi="Times New Roman" w:cs="Times New Roman"/>
                <w:i/>
                <w:sz w:val="20"/>
                <w:szCs w:val="20"/>
              </w:rPr>
              <w:t>указанными в реестровой записи о продукции, номер которой включен в состав заявки участника закупки, такая заявка признается содержащей недостоверные сведения, что влечет за собой отклонение такой заявки.</w:t>
            </w:r>
          </w:p>
        </w:tc>
      </w:tr>
      <w:tr w:rsidR="004E4D54" w:rsidRPr="00361A73" w14:paraId="51E6B19E" w14:textId="77777777" w:rsidTr="00822BFB">
        <w:tc>
          <w:tcPr>
            <w:tcW w:w="675" w:type="dxa"/>
          </w:tcPr>
          <w:p w14:paraId="0015286B"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lastRenderedPageBreak/>
              <w:t>7.3</w:t>
            </w:r>
          </w:p>
        </w:tc>
        <w:tc>
          <w:tcPr>
            <w:tcW w:w="2722" w:type="dxa"/>
          </w:tcPr>
          <w:p w14:paraId="46BC4A31" w14:textId="77777777" w:rsidR="004E4D54" w:rsidRPr="0043785C" w:rsidRDefault="004E4D54" w:rsidP="004E4D54">
            <w:pPr>
              <w:autoSpaceDE w:val="0"/>
              <w:autoSpaceDN w:val="0"/>
              <w:adjustRightInd w:val="0"/>
              <w:rPr>
                <w:rFonts w:ascii="Times New Roman" w:hAnsi="Times New Roman" w:cs="Times New Roman"/>
                <w:sz w:val="20"/>
                <w:szCs w:val="20"/>
              </w:rPr>
            </w:pPr>
            <w:r w:rsidRPr="0043785C">
              <w:rPr>
                <w:rFonts w:ascii="Times New Roman" w:hAnsi="Times New Roman" w:cs="Times New Roman"/>
                <w:sz w:val="20"/>
                <w:szCs w:val="20"/>
              </w:rPr>
              <w:t>Ответственность участников закупки за представление недостоверных сведений о стране происхождения товара, указанного в заявке на участие в закупке</w:t>
            </w:r>
          </w:p>
        </w:tc>
        <w:tc>
          <w:tcPr>
            <w:tcW w:w="7059" w:type="dxa"/>
          </w:tcPr>
          <w:p w14:paraId="407711EB" w14:textId="77777777" w:rsidR="004E4D54" w:rsidRDefault="004E4D54" w:rsidP="004E4D54">
            <w:pPr>
              <w:jc w:val="both"/>
              <w:rPr>
                <w:rFonts w:ascii="Times New Roman" w:hAnsi="Times New Roman" w:cs="Times New Roman"/>
                <w:sz w:val="20"/>
                <w:szCs w:val="20"/>
              </w:rPr>
            </w:pPr>
            <w:r>
              <w:rPr>
                <w:rFonts w:ascii="Times New Roman" w:hAnsi="Times New Roman" w:cs="Times New Roman"/>
                <w:sz w:val="20"/>
                <w:szCs w:val="20"/>
              </w:rPr>
              <w:t xml:space="preserve">В случае предоставления недостоверных сведений о </w:t>
            </w:r>
            <w:r w:rsidRPr="00D031FF">
              <w:rPr>
                <w:rFonts w:ascii="Times New Roman" w:hAnsi="Times New Roman" w:cs="Times New Roman"/>
                <w:sz w:val="20"/>
                <w:szCs w:val="20"/>
              </w:rPr>
              <w:t>стране происхождения товара, указанног</w:t>
            </w:r>
            <w:r>
              <w:rPr>
                <w:rFonts w:ascii="Times New Roman" w:hAnsi="Times New Roman" w:cs="Times New Roman"/>
                <w:sz w:val="20"/>
                <w:szCs w:val="20"/>
              </w:rPr>
              <w:t xml:space="preserve">о в заявке на участие в закупке, такая заявка подлежит отклонению. </w:t>
            </w:r>
          </w:p>
          <w:p w14:paraId="32F73CDD" w14:textId="77777777" w:rsidR="004E4D54" w:rsidRPr="00652E1B" w:rsidRDefault="004E4D54" w:rsidP="004E4D54">
            <w:pPr>
              <w:jc w:val="both"/>
              <w:rPr>
                <w:rFonts w:ascii="Times New Roman" w:hAnsi="Times New Roman" w:cs="Times New Roman"/>
                <w:sz w:val="20"/>
                <w:szCs w:val="20"/>
              </w:rPr>
            </w:pPr>
            <w:r>
              <w:rPr>
                <w:rFonts w:ascii="Times New Roman" w:hAnsi="Times New Roman" w:cs="Times New Roman"/>
                <w:sz w:val="20"/>
                <w:szCs w:val="20"/>
              </w:rPr>
              <w:t xml:space="preserve">При этом </w:t>
            </w:r>
            <w:r w:rsidRPr="00D031FF">
              <w:rPr>
                <w:rFonts w:ascii="Times New Roman" w:hAnsi="Times New Roman" w:cs="Times New Roman"/>
                <w:sz w:val="20"/>
                <w:szCs w:val="20"/>
              </w:rPr>
              <w:t>отсутствие в заявк</w:t>
            </w:r>
            <w:r>
              <w:rPr>
                <w:rFonts w:ascii="Times New Roman" w:hAnsi="Times New Roman" w:cs="Times New Roman"/>
                <w:sz w:val="20"/>
                <w:szCs w:val="20"/>
              </w:rPr>
              <w:t xml:space="preserve">е на участие в закупке указания </w:t>
            </w:r>
            <w:r w:rsidRPr="00D031FF">
              <w:rPr>
                <w:rFonts w:ascii="Times New Roman" w:hAnsi="Times New Roman" w:cs="Times New Roman"/>
                <w:sz w:val="20"/>
                <w:szCs w:val="20"/>
              </w:rPr>
              <w:t xml:space="preserve">(декларирования)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0"/>
                <w:szCs w:val="20"/>
              </w:rPr>
              <w:t xml:space="preserve">электронном аукционе, </w:t>
            </w:r>
            <w:r w:rsidRPr="00D031FF">
              <w:rPr>
                <w:rFonts w:ascii="Times New Roman" w:hAnsi="Times New Roman" w:cs="Times New Roman"/>
                <w:sz w:val="20"/>
                <w:szCs w:val="20"/>
              </w:rPr>
              <w:t>такая заявка рассматривается как содержащая предложение</w:t>
            </w:r>
            <w:r>
              <w:rPr>
                <w:rFonts w:ascii="Times New Roman" w:hAnsi="Times New Roman" w:cs="Times New Roman"/>
                <w:sz w:val="20"/>
                <w:szCs w:val="20"/>
              </w:rPr>
              <w:t xml:space="preserve"> о поставке иностранных товаров.</w:t>
            </w:r>
          </w:p>
        </w:tc>
      </w:tr>
      <w:tr w:rsidR="004E4D54" w:rsidRPr="00361A73" w14:paraId="057380AF" w14:textId="77777777" w:rsidTr="00822BFB">
        <w:tc>
          <w:tcPr>
            <w:tcW w:w="675" w:type="dxa"/>
          </w:tcPr>
          <w:p w14:paraId="1A38D13E" w14:textId="77777777" w:rsidR="004E4D54" w:rsidRPr="0043785C" w:rsidRDefault="004E4D54" w:rsidP="004E4D54">
            <w:pPr>
              <w:jc w:val="center"/>
              <w:rPr>
                <w:rFonts w:ascii="Times New Roman" w:hAnsi="Times New Roman" w:cs="Times New Roman"/>
                <w:sz w:val="20"/>
                <w:szCs w:val="20"/>
                <w:lang w:val="en-US"/>
              </w:rPr>
            </w:pPr>
            <w:r w:rsidRPr="0043785C">
              <w:rPr>
                <w:rFonts w:ascii="Times New Roman" w:hAnsi="Times New Roman" w:cs="Times New Roman"/>
                <w:sz w:val="20"/>
                <w:szCs w:val="20"/>
              </w:rPr>
              <w:t>7.4</w:t>
            </w:r>
          </w:p>
        </w:tc>
        <w:tc>
          <w:tcPr>
            <w:tcW w:w="2722" w:type="dxa"/>
          </w:tcPr>
          <w:p w14:paraId="10BFFF02" w14:textId="77777777" w:rsidR="004E4D54" w:rsidRPr="0043785C" w:rsidRDefault="004E4D54" w:rsidP="004E4D54">
            <w:pPr>
              <w:autoSpaceDE w:val="0"/>
              <w:autoSpaceDN w:val="0"/>
              <w:adjustRightInd w:val="0"/>
              <w:rPr>
                <w:rFonts w:ascii="Times New Roman" w:hAnsi="Times New Roman" w:cs="Times New Roman"/>
                <w:sz w:val="20"/>
                <w:szCs w:val="20"/>
              </w:rPr>
            </w:pPr>
            <w:r w:rsidRPr="0043785C">
              <w:rPr>
                <w:rFonts w:ascii="Times New Roman" w:hAnsi="Times New Roman" w:cs="Times New Roman"/>
                <w:sz w:val="20"/>
                <w:szCs w:val="20"/>
              </w:rPr>
              <w:t>Порядок определения соотношения цены предлагаемых к поставке товаров российского и иностранного происхождения</w:t>
            </w:r>
          </w:p>
        </w:tc>
        <w:tc>
          <w:tcPr>
            <w:tcW w:w="7059" w:type="dxa"/>
          </w:tcPr>
          <w:p w14:paraId="30A6AE25" w14:textId="77777777" w:rsidR="004E4D54" w:rsidRPr="00E72DA8" w:rsidRDefault="004E4D54" w:rsidP="004E4D54">
            <w:pPr>
              <w:jc w:val="both"/>
              <w:rPr>
                <w:rFonts w:ascii="Times New Roman" w:hAnsi="Times New Roman" w:cs="Times New Roman"/>
                <w:sz w:val="20"/>
                <w:szCs w:val="20"/>
              </w:rPr>
            </w:pPr>
            <w:r w:rsidRPr="00E72DA8">
              <w:rPr>
                <w:rFonts w:ascii="Times New Roman" w:hAnsi="Times New Roman" w:cs="Times New Roman"/>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tc>
      </w:tr>
      <w:tr w:rsidR="004E4D54" w:rsidRPr="00361A73" w14:paraId="3325647D" w14:textId="77777777" w:rsidTr="00822BFB">
        <w:tc>
          <w:tcPr>
            <w:tcW w:w="675" w:type="dxa"/>
          </w:tcPr>
          <w:p w14:paraId="3B1C78BD"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7.5</w:t>
            </w:r>
          </w:p>
        </w:tc>
        <w:tc>
          <w:tcPr>
            <w:tcW w:w="2722" w:type="dxa"/>
          </w:tcPr>
          <w:p w14:paraId="4E50C938" w14:textId="77777777" w:rsidR="004E4D54" w:rsidRPr="0043785C" w:rsidRDefault="004E4D54" w:rsidP="004E4D54">
            <w:pPr>
              <w:autoSpaceDE w:val="0"/>
              <w:autoSpaceDN w:val="0"/>
              <w:adjustRightInd w:val="0"/>
              <w:rPr>
                <w:rFonts w:ascii="Times New Roman" w:hAnsi="Times New Roman" w:cs="Times New Roman"/>
                <w:sz w:val="20"/>
                <w:szCs w:val="20"/>
              </w:rPr>
            </w:pPr>
            <w:r w:rsidRPr="0043785C">
              <w:rPr>
                <w:rFonts w:ascii="Times New Roman" w:hAnsi="Times New Roman" w:cs="Times New Roman"/>
                <w:sz w:val="20"/>
                <w:szCs w:val="20"/>
              </w:rPr>
              <w:t>Отнесение участника закупки к российским или иностранным лицам</w:t>
            </w:r>
          </w:p>
        </w:tc>
        <w:tc>
          <w:tcPr>
            <w:tcW w:w="7059" w:type="dxa"/>
          </w:tcPr>
          <w:p w14:paraId="0C444C07" w14:textId="77777777" w:rsidR="004E4D54" w:rsidRPr="00E72DA8" w:rsidRDefault="004E4D54" w:rsidP="004E4D54">
            <w:pPr>
              <w:jc w:val="both"/>
              <w:rPr>
                <w:rFonts w:ascii="Times New Roman" w:hAnsi="Times New Roman" w:cs="Times New Roman"/>
                <w:sz w:val="20"/>
                <w:szCs w:val="20"/>
              </w:rPr>
            </w:pPr>
            <w:r w:rsidRPr="00E72DA8">
              <w:rPr>
                <w:rFonts w:ascii="Times New Roman" w:hAnsi="Times New Roman" w:cs="Times New Roman"/>
                <w:sz w:val="20"/>
                <w:szCs w:val="20"/>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tc>
      </w:tr>
      <w:tr w:rsidR="004E4D54" w:rsidRPr="00361A73" w14:paraId="6C0F658F" w14:textId="77777777" w:rsidTr="00822BFB">
        <w:tc>
          <w:tcPr>
            <w:tcW w:w="675" w:type="dxa"/>
          </w:tcPr>
          <w:p w14:paraId="3C8CCEE0"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7.6</w:t>
            </w:r>
          </w:p>
        </w:tc>
        <w:tc>
          <w:tcPr>
            <w:tcW w:w="2722" w:type="dxa"/>
          </w:tcPr>
          <w:p w14:paraId="00E93B73" w14:textId="77777777" w:rsidR="004E4D54" w:rsidRPr="0043785C" w:rsidRDefault="004E4D54" w:rsidP="004E4D54">
            <w:pPr>
              <w:autoSpaceDE w:val="0"/>
              <w:autoSpaceDN w:val="0"/>
              <w:adjustRightInd w:val="0"/>
              <w:rPr>
                <w:rFonts w:ascii="Times New Roman" w:hAnsi="Times New Roman" w:cs="Times New Roman"/>
                <w:sz w:val="20"/>
                <w:szCs w:val="20"/>
              </w:rPr>
            </w:pPr>
            <w:r w:rsidRPr="0043785C">
              <w:rPr>
                <w:rFonts w:ascii="Times New Roman" w:hAnsi="Times New Roman" w:cs="Times New Roman"/>
                <w:sz w:val="20"/>
                <w:szCs w:val="20"/>
              </w:rPr>
              <w:t xml:space="preserve">Указание страны происхождения товара в договоре </w:t>
            </w:r>
          </w:p>
        </w:tc>
        <w:tc>
          <w:tcPr>
            <w:tcW w:w="7059" w:type="dxa"/>
          </w:tcPr>
          <w:p w14:paraId="0E9A569D" w14:textId="77777777" w:rsidR="004E4D54" w:rsidRPr="00984D04" w:rsidRDefault="004E4D54" w:rsidP="004E4D54">
            <w:pPr>
              <w:jc w:val="both"/>
              <w:rPr>
                <w:rFonts w:ascii="Times New Roman" w:hAnsi="Times New Roman" w:cs="Times New Roman"/>
                <w:sz w:val="20"/>
                <w:szCs w:val="20"/>
              </w:rPr>
            </w:pPr>
            <w:r w:rsidRPr="00984D04">
              <w:rPr>
                <w:rFonts w:ascii="Times New Roman" w:hAnsi="Times New Roman" w:cs="Times New Roman"/>
                <w:sz w:val="20"/>
                <w:szCs w:val="20"/>
              </w:rPr>
              <w:t xml:space="preserve">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 </w:t>
            </w:r>
          </w:p>
          <w:p w14:paraId="51F9827A" w14:textId="77777777" w:rsidR="004E4D54" w:rsidRPr="00361A73" w:rsidRDefault="004E4D54" w:rsidP="004E4D54">
            <w:pPr>
              <w:jc w:val="both"/>
              <w:rPr>
                <w:rFonts w:ascii="Times New Roman" w:hAnsi="Times New Roman" w:cs="Times New Roman"/>
                <w:sz w:val="20"/>
                <w:szCs w:val="20"/>
              </w:rPr>
            </w:pPr>
            <w:r w:rsidRPr="00984D04">
              <w:rPr>
                <w:rFonts w:ascii="Times New Roman" w:hAnsi="Times New Roman" w:cs="Times New Roman"/>
                <w:sz w:val="20"/>
                <w:szCs w:val="20"/>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4E4D54" w:rsidRPr="00361A73" w14:paraId="569F9BDC" w14:textId="77777777" w:rsidTr="00822BFB">
        <w:tc>
          <w:tcPr>
            <w:tcW w:w="675" w:type="dxa"/>
          </w:tcPr>
          <w:p w14:paraId="25B82260"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7.7</w:t>
            </w:r>
          </w:p>
        </w:tc>
        <w:tc>
          <w:tcPr>
            <w:tcW w:w="2722" w:type="dxa"/>
          </w:tcPr>
          <w:p w14:paraId="240B876E" w14:textId="77777777" w:rsidR="004E4D54" w:rsidRPr="0043785C" w:rsidRDefault="004E4D54" w:rsidP="004E4D54">
            <w:pPr>
              <w:autoSpaceDE w:val="0"/>
              <w:autoSpaceDN w:val="0"/>
              <w:adjustRightInd w:val="0"/>
              <w:rPr>
                <w:rFonts w:ascii="Times New Roman" w:hAnsi="Times New Roman" w:cs="Times New Roman"/>
                <w:sz w:val="20"/>
                <w:szCs w:val="20"/>
              </w:rPr>
            </w:pPr>
            <w:r w:rsidRPr="0043785C">
              <w:rPr>
                <w:rFonts w:ascii="Times New Roman" w:hAnsi="Times New Roman" w:cs="Times New Roman"/>
                <w:sz w:val="20"/>
                <w:szCs w:val="20"/>
              </w:rPr>
              <w:t>Заключение договора со вторым участником</w:t>
            </w:r>
          </w:p>
        </w:tc>
        <w:tc>
          <w:tcPr>
            <w:tcW w:w="7059" w:type="dxa"/>
          </w:tcPr>
          <w:p w14:paraId="69575688" w14:textId="77777777" w:rsidR="004E4D54" w:rsidRPr="00361A73" w:rsidRDefault="004E4D54" w:rsidP="004E4D54">
            <w:pPr>
              <w:jc w:val="both"/>
              <w:rPr>
                <w:rFonts w:ascii="Times New Roman" w:hAnsi="Times New Roman" w:cs="Times New Roman"/>
                <w:sz w:val="20"/>
                <w:szCs w:val="20"/>
              </w:rPr>
            </w:pPr>
            <w:r>
              <w:rPr>
                <w:rFonts w:ascii="Times New Roman" w:hAnsi="Times New Roman" w:cs="Times New Roman"/>
                <w:sz w:val="20"/>
                <w:szCs w:val="20"/>
              </w:rPr>
              <w:t>Заказчик вправе з</w:t>
            </w:r>
            <w:r w:rsidRPr="00D031FF">
              <w:rPr>
                <w:rFonts w:ascii="Times New Roman" w:hAnsi="Times New Roman" w:cs="Times New Roman"/>
                <w:sz w:val="20"/>
                <w:szCs w:val="20"/>
              </w:rPr>
              <w:t>аключ</w:t>
            </w:r>
            <w:r>
              <w:rPr>
                <w:rFonts w:ascii="Times New Roman" w:hAnsi="Times New Roman" w:cs="Times New Roman"/>
                <w:sz w:val="20"/>
                <w:szCs w:val="20"/>
              </w:rPr>
              <w:t>ить договор</w:t>
            </w:r>
            <w:r w:rsidRPr="00D031FF">
              <w:rPr>
                <w:rFonts w:ascii="Times New Roman" w:hAnsi="Times New Roman" w:cs="Times New Roman"/>
                <w:sz w:val="20"/>
                <w:szCs w:val="20"/>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w:t>
            </w:r>
            <w:r>
              <w:rPr>
                <w:rFonts w:ascii="Times New Roman" w:hAnsi="Times New Roman" w:cs="Times New Roman"/>
                <w:sz w:val="20"/>
                <w:szCs w:val="20"/>
              </w:rPr>
              <w:t>нившимся от заключения договора.</w:t>
            </w:r>
          </w:p>
        </w:tc>
      </w:tr>
      <w:tr w:rsidR="004E4D54" w:rsidRPr="005A5902" w14:paraId="74A98F81" w14:textId="77777777" w:rsidTr="00822BFB">
        <w:tc>
          <w:tcPr>
            <w:tcW w:w="675" w:type="dxa"/>
          </w:tcPr>
          <w:p w14:paraId="442B3BCF" w14:textId="77777777" w:rsidR="004E4D54" w:rsidRPr="0043785C" w:rsidRDefault="004E4D54" w:rsidP="004E4D54">
            <w:pPr>
              <w:jc w:val="center"/>
              <w:rPr>
                <w:rFonts w:ascii="Times New Roman" w:hAnsi="Times New Roman" w:cs="Times New Roman"/>
                <w:b/>
                <w:sz w:val="20"/>
                <w:szCs w:val="20"/>
              </w:rPr>
            </w:pPr>
            <w:r w:rsidRPr="0043785C">
              <w:rPr>
                <w:rFonts w:ascii="Times New Roman" w:hAnsi="Times New Roman" w:cs="Times New Roman"/>
                <w:b/>
                <w:sz w:val="20"/>
                <w:szCs w:val="20"/>
              </w:rPr>
              <w:t>8</w:t>
            </w:r>
          </w:p>
        </w:tc>
        <w:tc>
          <w:tcPr>
            <w:tcW w:w="9781" w:type="dxa"/>
            <w:gridSpan w:val="2"/>
          </w:tcPr>
          <w:p w14:paraId="49A25BD3" w14:textId="77777777" w:rsidR="004E4D54" w:rsidRPr="0043785C" w:rsidRDefault="004E4D54" w:rsidP="004E4D54">
            <w:pPr>
              <w:jc w:val="both"/>
              <w:rPr>
                <w:rFonts w:ascii="Times New Roman" w:hAnsi="Times New Roman" w:cs="Times New Roman"/>
                <w:b/>
                <w:sz w:val="20"/>
                <w:szCs w:val="20"/>
              </w:rPr>
            </w:pPr>
            <w:r w:rsidRPr="0043785C">
              <w:rPr>
                <w:rFonts w:ascii="Times New Roman" w:hAnsi="Times New Roman" w:cs="Times New Roman"/>
                <w:b/>
                <w:sz w:val="20"/>
                <w:szCs w:val="20"/>
              </w:rPr>
              <w:t>Требования к участникам</w:t>
            </w:r>
          </w:p>
        </w:tc>
      </w:tr>
      <w:tr w:rsidR="004E4D54" w:rsidRPr="005A5902" w14:paraId="15A8285D" w14:textId="77777777" w:rsidTr="00822BFB">
        <w:tc>
          <w:tcPr>
            <w:tcW w:w="675" w:type="dxa"/>
          </w:tcPr>
          <w:p w14:paraId="27F3509C"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8.1</w:t>
            </w:r>
          </w:p>
        </w:tc>
        <w:tc>
          <w:tcPr>
            <w:tcW w:w="2722" w:type="dxa"/>
          </w:tcPr>
          <w:p w14:paraId="3C68372E"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Требования к участникам электронного аукциона</w:t>
            </w:r>
          </w:p>
        </w:tc>
        <w:tc>
          <w:tcPr>
            <w:tcW w:w="7059" w:type="dxa"/>
          </w:tcPr>
          <w:p w14:paraId="0519B6A2" w14:textId="77777777" w:rsidR="004E4D54" w:rsidRPr="00960A75" w:rsidRDefault="004E4D54" w:rsidP="004E4D54">
            <w:pPr>
              <w:pStyle w:val="a5"/>
              <w:numPr>
                <w:ilvl w:val="0"/>
                <w:numId w:val="23"/>
              </w:numPr>
              <w:ind w:left="5" w:hanging="5"/>
              <w:jc w:val="both"/>
              <w:rPr>
                <w:rFonts w:ascii="Times New Roman" w:hAnsi="Times New Roman" w:cs="Times New Roman"/>
                <w:sz w:val="20"/>
                <w:szCs w:val="20"/>
              </w:rPr>
            </w:pPr>
            <w:r w:rsidRPr="00960A75">
              <w:rPr>
                <w:rFonts w:ascii="Times New Roman" w:hAnsi="Times New Roman" w:cs="Times New Roman"/>
                <w:sz w:val="20"/>
                <w:szCs w:val="20"/>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Pr>
                <w:rFonts w:ascii="Times New Roman" w:hAnsi="Times New Roman" w:cs="Times New Roman"/>
                <w:sz w:val="20"/>
                <w:szCs w:val="20"/>
              </w:rPr>
              <w:t xml:space="preserve">:  </w:t>
            </w:r>
            <w:r w:rsidRPr="00960A75">
              <w:rPr>
                <w:rFonts w:ascii="Times New Roman" w:hAnsi="Times New Roman" w:cs="Times New Roman"/>
                <w:sz w:val="20"/>
                <w:szCs w:val="20"/>
              </w:rPr>
              <w:t xml:space="preserve">Наличие действующей 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(Основание: Федеральный закон от 04.05.2011 № 99-ФЗ «О лицензировании отдельных видов деятельности»; Постановление Правительства РФ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 изменениями и дополнениями), предусматривающую оказание работ (услуг) по следующим направлениям: лечебной физкультуре и спортивной медицине.   </w:t>
            </w:r>
          </w:p>
          <w:p w14:paraId="397D33D9" w14:textId="77777777" w:rsidR="004E4D54" w:rsidRPr="00EA07A8" w:rsidRDefault="004E4D54" w:rsidP="004E4D54">
            <w:pPr>
              <w:jc w:val="both"/>
              <w:rPr>
                <w:rFonts w:ascii="Times New Roman" w:hAnsi="Times New Roman" w:cs="Times New Roman"/>
                <w:sz w:val="20"/>
                <w:szCs w:val="20"/>
              </w:rPr>
            </w:pPr>
            <w:r w:rsidRPr="00EA07A8">
              <w:rPr>
                <w:rFonts w:ascii="Times New Roman" w:hAnsi="Times New Roman" w:cs="Times New Roman"/>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33ACB73" w14:textId="77777777" w:rsidR="004E4D54" w:rsidRPr="00EA07A8" w:rsidRDefault="004E4D54" w:rsidP="004E4D54">
            <w:pPr>
              <w:jc w:val="both"/>
              <w:rPr>
                <w:rFonts w:ascii="Times New Roman" w:hAnsi="Times New Roman" w:cs="Times New Roman"/>
                <w:sz w:val="20"/>
                <w:szCs w:val="20"/>
              </w:rPr>
            </w:pPr>
            <w:r w:rsidRPr="00EA07A8">
              <w:rPr>
                <w:rFonts w:ascii="Times New Roman" w:hAnsi="Times New Roman" w:cs="Times New Roman"/>
                <w:sz w:val="20"/>
                <w:szCs w:val="20"/>
              </w:rPr>
              <w:t xml:space="preserve">3) </w:t>
            </w:r>
            <w:proofErr w:type="spellStart"/>
            <w:r w:rsidRPr="00EA07A8">
              <w:rPr>
                <w:rFonts w:ascii="Times New Roman" w:hAnsi="Times New Roman" w:cs="Times New Roman"/>
                <w:sz w:val="20"/>
                <w:szCs w:val="20"/>
              </w:rPr>
              <w:t>неприостановление</w:t>
            </w:r>
            <w:proofErr w:type="spellEnd"/>
            <w:r w:rsidRPr="00EA07A8">
              <w:rPr>
                <w:rFonts w:ascii="Times New Roman" w:hAnsi="Times New Roman" w:cs="Times New Roman"/>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19BB66B" w14:textId="77777777" w:rsidR="004E4D54" w:rsidRPr="00EA07A8" w:rsidRDefault="004E4D54" w:rsidP="004E4D54">
            <w:pPr>
              <w:jc w:val="both"/>
              <w:rPr>
                <w:rFonts w:ascii="Times New Roman" w:hAnsi="Times New Roman" w:cs="Times New Roman"/>
                <w:sz w:val="20"/>
                <w:szCs w:val="20"/>
              </w:rPr>
            </w:pPr>
            <w:r w:rsidRPr="00EA07A8">
              <w:rPr>
                <w:rFonts w:ascii="Times New Roman" w:hAnsi="Times New Roman" w:cs="Times New Roman"/>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DB21730" w14:textId="77777777" w:rsidR="004E4D54" w:rsidRPr="00EA07A8" w:rsidRDefault="004E4D54" w:rsidP="004E4D54">
            <w:pPr>
              <w:jc w:val="both"/>
              <w:rPr>
                <w:rFonts w:ascii="Times New Roman" w:hAnsi="Times New Roman" w:cs="Times New Roman"/>
                <w:sz w:val="20"/>
                <w:szCs w:val="20"/>
              </w:rPr>
            </w:pPr>
            <w:r w:rsidRPr="00EA07A8">
              <w:rPr>
                <w:rFonts w:ascii="Times New Roman" w:hAnsi="Times New Roman" w:cs="Times New Roman"/>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w:t>
            </w:r>
            <w:r>
              <w:rPr>
                <w:rFonts w:ascii="Times New Roman" w:hAnsi="Times New Roman" w:cs="Times New Roman"/>
                <w:sz w:val="20"/>
                <w:szCs w:val="20"/>
              </w:rPr>
              <w:t>,</w:t>
            </w:r>
            <w:r w:rsidRPr="00EA07A8">
              <w:rPr>
                <w:rFonts w:ascii="Times New Roman" w:hAnsi="Times New Roman" w:cs="Times New Roman"/>
                <w:sz w:val="20"/>
                <w:szCs w:val="20"/>
              </w:rPr>
              <w:t xml:space="preserve"> и административного наказания в виде дисквалификации;</w:t>
            </w:r>
          </w:p>
          <w:p w14:paraId="143070FF" w14:textId="77777777" w:rsidR="004E4D54" w:rsidRPr="00EA07A8" w:rsidRDefault="004E4D54" w:rsidP="004E4D54">
            <w:pPr>
              <w:jc w:val="both"/>
              <w:rPr>
                <w:rFonts w:ascii="Times New Roman" w:hAnsi="Times New Roman" w:cs="Times New Roman"/>
                <w:sz w:val="20"/>
                <w:szCs w:val="20"/>
              </w:rPr>
            </w:pPr>
            <w:r w:rsidRPr="00EA07A8">
              <w:rPr>
                <w:rFonts w:ascii="Times New Roman" w:hAnsi="Times New Roman" w:cs="Times New Roman"/>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6B90F9" w14:textId="77777777" w:rsidR="004E4D54" w:rsidRPr="00EA07A8" w:rsidRDefault="004E4D54" w:rsidP="004E4D54">
            <w:pPr>
              <w:jc w:val="both"/>
              <w:rPr>
                <w:rFonts w:ascii="Times New Roman" w:hAnsi="Times New Roman" w:cs="Times New Roman"/>
                <w:sz w:val="20"/>
                <w:szCs w:val="20"/>
              </w:rPr>
            </w:pPr>
            <w:r w:rsidRPr="00EA07A8">
              <w:rPr>
                <w:rFonts w:ascii="Times New Roman" w:hAnsi="Times New Roman" w:cs="Times New Roman"/>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6A56BFC" w14:textId="77777777" w:rsidR="004E4D54" w:rsidRPr="00EA07A8" w:rsidRDefault="004E4D54" w:rsidP="004E4D54">
            <w:pPr>
              <w:jc w:val="both"/>
              <w:rPr>
                <w:rFonts w:ascii="Times New Roman" w:hAnsi="Times New Roman" w:cs="Times New Roman"/>
                <w:sz w:val="20"/>
                <w:szCs w:val="20"/>
              </w:rPr>
            </w:pPr>
            <w:r w:rsidRPr="00EA07A8">
              <w:rPr>
                <w:rFonts w:ascii="Times New Roman" w:hAnsi="Times New Roman" w:cs="Times New Roman"/>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032C7FFD" w14:textId="77777777" w:rsidR="004E4D54" w:rsidRDefault="004E4D54" w:rsidP="004E4D54">
            <w:pPr>
              <w:jc w:val="both"/>
              <w:rPr>
                <w:rFonts w:ascii="Times New Roman" w:hAnsi="Times New Roman" w:cs="Times New Roman"/>
                <w:sz w:val="20"/>
                <w:szCs w:val="20"/>
              </w:rPr>
            </w:pPr>
            <w:r w:rsidRPr="00EA07A8">
              <w:rPr>
                <w:rFonts w:ascii="Times New Roman" w:hAnsi="Times New Roman" w:cs="Times New Roman"/>
                <w:sz w:val="20"/>
                <w:szCs w:val="20"/>
              </w:rPr>
              <w:t xml:space="preserve">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w:t>
            </w:r>
            <w:r w:rsidRPr="00EA07A8">
              <w:rPr>
                <w:rFonts w:ascii="Times New Roman" w:hAnsi="Times New Roman" w:cs="Times New Roman"/>
                <w:sz w:val="20"/>
                <w:szCs w:val="20"/>
              </w:rPr>
              <w:lastRenderedPageBreak/>
              <w:t xml:space="preserve">права и обязанности сторон и установлено лицо, уполномоченное представлять интересы коллективных участников закупочных процедур </w:t>
            </w:r>
            <w:r>
              <w:rPr>
                <w:rFonts w:ascii="Times New Roman" w:hAnsi="Times New Roman" w:cs="Times New Roman"/>
                <w:sz w:val="20"/>
                <w:szCs w:val="20"/>
              </w:rPr>
              <w:t>(лидер коллективного участника);</w:t>
            </w:r>
          </w:p>
          <w:p w14:paraId="5D36AD6D" w14:textId="77777777" w:rsidR="004E4D54" w:rsidRPr="00EA07A8" w:rsidRDefault="004E4D54" w:rsidP="004E4D54">
            <w:pPr>
              <w:jc w:val="both"/>
              <w:rPr>
                <w:rFonts w:ascii="Times New Roman" w:hAnsi="Times New Roman" w:cs="Times New Roman"/>
                <w:sz w:val="20"/>
                <w:szCs w:val="20"/>
              </w:rPr>
            </w:pPr>
            <w:r>
              <w:rPr>
                <w:rFonts w:ascii="Times New Roman" w:hAnsi="Times New Roman" w:cs="Times New Roman"/>
                <w:sz w:val="20"/>
                <w:szCs w:val="20"/>
              </w:rPr>
              <w:t xml:space="preserve">10) </w:t>
            </w:r>
            <w:r w:rsidRPr="00322952">
              <w:rPr>
                <w:rFonts w:ascii="Times New Roman" w:hAnsi="Times New Roman" w:cs="Times New Roman"/>
                <w:sz w:val="20"/>
                <w:szCs w:val="20"/>
              </w:rPr>
              <w:t>отсутстви</w:t>
            </w:r>
            <w:r>
              <w:rPr>
                <w:rFonts w:ascii="Times New Roman" w:hAnsi="Times New Roman" w:cs="Times New Roman"/>
                <w:sz w:val="20"/>
                <w:szCs w:val="20"/>
              </w:rPr>
              <w:t>е</w:t>
            </w:r>
            <w:r w:rsidRPr="00322952">
              <w:rPr>
                <w:rFonts w:ascii="Times New Roman" w:hAnsi="Times New Roman" w:cs="Times New Roman"/>
                <w:sz w:val="20"/>
                <w:szCs w:val="20"/>
              </w:rPr>
              <w:t xml:space="preserve">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w:t>
            </w:r>
            <w:r>
              <w:rPr>
                <w:rFonts w:ascii="Times New Roman" w:hAnsi="Times New Roman" w:cs="Times New Roman"/>
                <w:sz w:val="20"/>
                <w:szCs w:val="20"/>
              </w:rPr>
              <w:t>З</w:t>
            </w:r>
            <w:r w:rsidRPr="00322952">
              <w:rPr>
                <w:rFonts w:ascii="Times New Roman" w:hAnsi="Times New Roman" w:cs="Times New Roman"/>
                <w:sz w:val="20"/>
                <w:szCs w:val="20"/>
              </w:rPr>
              <w:t xml:space="preserve">аконом </w:t>
            </w:r>
            <w:r>
              <w:rPr>
                <w:rFonts w:ascii="Times New Roman" w:hAnsi="Times New Roman" w:cs="Times New Roman"/>
                <w:sz w:val="20"/>
                <w:szCs w:val="20"/>
              </w:rPr>
              <w:t>№ 44-ФЗ.</w:t>
            </w:r>
          </w:p>
        </w:tc>
      </w:tr>
      <w:tr w:rsidR="004E4D54" w:rsidRPr="005A5902" w14:paraId="5A4D514F" w14:textId="77777777" w:rsidTr="00822BFB">
        <w:tc>
          <w:tcPr>
            <w:tcW w:w="675" w:type="dxa"/>
          </w:tcPr>
          <w:p w14:paraId="6F212244"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lastRenderedPageBreak/>
              <w:t>8.2</w:t>
            </w:r>
          </w:p>
        </w:tc>
        <w:tc>
          <w:tcPr>
            <w:tcW w:w="2722" w:type="dxa"/>
          </w:tcPr>
          <w:p w14:paraId="652C8A87"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Перечень документов, представляемых участниками закупки для подтверждения их соответствия установленным требованиям</w:t>
            </w:r>
          </w:p>
        </w:tc>
        <w:tc>
          <w:tcPr>
            <w:tcW w:w="7059" w:type="dxa"/>
          </w:tcPr>
          <w:p w14:paraId="78CB58BF" w14:textId="77777777" w:rsidR="004E4D54" w:rsidRPr="00361A73" w:rsidRDefault="004E4D54" w:rsidP="004E4D54">
            <w:pPr>
              <w:jc w:val="both"/>
              <w:rPr>
                <w:rFonts w:ascii="Times New Roman" w:hAnsi="Times New Roman" w:cs="Times New Roman"/>
                <w:sz w:val="20"/>
                <w:szCs w:val="20"/>
              </w:rPr>
            </w:pPr>
            <w:r w:rsidRPr="00361A73">
              <w:rPr>
                <w:rFonts w:ascii="Times New Roman" w:hAnsi="Times New Roman" w:cs="Times New Roman"/>
                <w:sz w:val="20"/>
                <w:szCs w:val="20"/>
              </w:rPr>
              <w:t>Заявка на участие в аукционе состоит из двух частей.</w:t>
            </w:r>
          </w:p>
          <w:p w14:paraId="2C189352" w14:textId="77777777" w:rsidR="004E4D54" w:rsidRDefault="004E4D54" w:rsidP="004E4D54">
            <w:pPr>
              <w:pStyle w:val="a5"/>
              <w:numPr>
                <w:ilvl w:val="0"/>
                <w:numId w:val="22"/>
              </w:numPr>
              <w:autoSpaceDE w:val="0"/>
              <w:autoSpaceDN w:val="0"/>
              <w:adjustRightInd w:val="0"/>
              <w:ind w:left="34" w:firstLine="284"/>
              <w:jc w:val="both"/>
              <w:rPr>
                <w:rFonts w:ascii="Times New Roman" w:hAnsi="Times New Roman" w:cs="Times New Roman"/>
                <w:sz w:val="20"/>
                <w:szCs w:val="20"/>
              </w:rPr>
            </w:pPr>
            <w:r w:rsidRPr="00E65CAF">
              <w:rPr>
                <w:rFonts w:ascii="Times New Roman" w:hAnsi="Times New Roman" w:cs="Times New Roman"/>
                <w:b/>
                <w:sz w:val="20"/>
                <w:szCs w:val="20"/>
              </w:rPr>
              <w:t>Первая часть заявки</w:t>
            </w:r>
            <w:r w:rsidRPr="00CD6215">
              <w:rPr>
                <w:rFonts w:ascii="Times New Roman" w:hAnsi="Times New Roman" w:cs="Times New Roman"/>
                <w:sz w:val="20"/>
                <w:szCs w:val="20"/>
              </w:rPr>
              <w:t xml:space="preserve"> на участие в электронном аукционе, должна содержать</w:t>
            </w:r>
            <w:r>
              <w:rPr>
                <w:rFonts w:ascii="Times New Roman" w:hAnsi="Times New Roman" w:cs="Times New Roman"/>
                <w:sz w:val="20"/>
                <w:szCs w:val="20"/>
              </w:rPr>
              <w:t>:</w:t>
            </w:r>
          </w:p>
          <w:p w14:paraId="45D8750C" w14:textId="77777777" w:rsidR="004E4D54" w:rsidRPr="007F2552" w:rsidRDefault="004E4D54" w:rsidP="00822BFB">
            <w:pPr>
              <w:pStyle w:val="ConsPlusNormal"/>
              <w:tabs>
                <w:tab w:val="left" w:pos="709"/>
              </w:tabs>
              <w:ind w:firstLine="155"/>
              <w:jc w:val="both"/>
              <w:rPr>
                <w:sz w:val="20"/>
                <w:szCs w:val="20"/>
              </w:rPr>
            </w:pPr>
            <w:r w:rsidRPr="007F2552">
              <w:rPr>
                <w:sz w:val="20"/>
                <w:szCs w:val="20"/>
              </w:rP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7F2552">
              <w:rPr>
                <w:sz w:val="20"/>
                <w:szCs w:val="20"/>
              </w:rPr>
              <w:noBreakHyphen/>
              <w:t>аппаратных средств электронной площадки, в случае, если это предусмотрено функционалом электронной площадки);</w:t>
            </w:r>
          </w:p>
          <w:p w14:paraId="1C0F3969" w14:textId="77777777" w:rsidR="004E4D54" w:rsidRPr="007F2552" w:rsidRDefault="004E4D54" w:rsidP="00822BFB">
            <w:pPr>
              <w:pStyle w:val="ConsPlusNormal"/>
              <w:tabs>
                <w:tab w:val="left" w:pos="709"/>
              </w:tabs>
              <w:ind w:firstLine="155"/>
              <w:jc w:val="both"/>
              <w:rPr>
                <w:sz w:val="20"/>
                <w:szCs w:val="20"/>
              </w:rPr>
            </w:pPr>
            <w:r w:rsidRPr="007F2552">
              <w:rPr>
                <w:sz w:val="20"/>
                <w:szCs w:val="20"/>
              </w:rPr>
              <w:t>2) при осуществлении закупки товара или закупки работы, услуги, для выполнения, оказания которых используется товар:</w:t>
            </w:r>
          </w:p>
          <w:p w14:paraId="0F1A21C7" w14:textId="77777777" w:rsidR="004E4D54" w:rsidRPr="007F2552" w:rsidRDefault="004E4D54" w:rsidP="00822BFB">
            <w:pPr>
              <w:pStyle w:val="ConsPlusNormal"/>
              <w:tabs>
                <w:tab w:val="left" w:pos="709"/>
              </w:tabs>
              <w:ind w:firstLine="155"/>
              <w:jc w:val="both"/>
              <w:rPr>
                <w:sz w:val="20"/>
                <w:szCs w:val="20"/>
              </w:rPr>
            </w:pPr>
            <w:r w:rsidRPr="007F2552">
              <w:rPr>
                <w:sz w:val="20"/>
                <w:szCs w:val="20"/>
              </w:rP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14:paraId="788E7E58" w14:textId="77777777" w:rsidR="004E4D54" w:rsidRPr="007F2552" w:rsidRDefault="004E4D54" w:rsidP="00822BFB">
            <w:pPr>
              <w:pStyle w:val="ConsPlusNormal"/>
              <w:tabs>
                <w:tab w:val="left" w:pos="709"/>
              </w:tabs>
              <w:ind w:firstLine="155"/>
              <w:jc w:val="both"/>
              <w:rPr>
                <w:strike/>
                <w:sz w:val="20"/>
                <w:szCs w:val="20"/>
              </w:rPr>
            </w:pPr>
            <w:r w:rsidRPr="007F2552">
              <w:rPr>
                <w:sz w:val="20"/>
                <w:szCs w:val="20"/>
              </w:rP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14:paraId="0D91F8DF" w14:textId="77777777" w:rsidR="004E4D54" w:rsidRPr="007F2552" w:rsidRDefault="004E4D54" w:rsidP="00822BFB">
            <w:pPr>
              <w:pStyle w:val="ConsPlusNormal"/>
              <w:tabs>
                <w:tab w:val="left" w:pos="709"/>
              </w:tabs>
              <w:ind w:firstLine="155"/>
              <w:jc w:val="both"/>
              <w:rPr>
                <w:sz w:val="20"/>
                <w:szCs w:val="20"/>
              </w:rPr>
            </w:pPr>
            <w:r w:rsidRPr="007F2552">
              <w:rPr>
                <w:sz w:val="20"/>
                <w:szCs w:val="20"/>
              </w:rPr>
              <w:t>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14:paraId="48EB155B" w14:textId="77777777" w:rsidR="004E4D54" w:rsidRPr="00361A73" w:rsidRDefault="004E4D54" w:rsidP="004E4D54">
            <w:pPr>
              <w:jc w:val="both"/>
              <w:rPr>
                <w:rFonts w:ascii="Times New Roman" w:hAnsi="Times New Roman" w:cs="Times New Roman"/>
                <w:sz w:val="20"/>
                <w:szCs w:val="20"/>
              </w:rPr>
            </w:pPr>
          </w:p>
          <w:p w14:paraId="7D9F1BA5" w14:textId="0BDA77B4" w:rsidR="004E4D54" w:rsidRPr="00BD189A" w:rsidRDefault="004E4D54" w:rsidP="004E4D54">
            <w:pPr>
              <w:ind w:firstLine="318"/>
              <w:jc w:val="both"/>
              <w:rPr>
                <w:rFonts w:ascii="Times New Roman" w:hAnsi="Times New Roman" w:cs="Times New Roman"/>
                <w:sz w:val="20"/>
                <w:szCs w:val="20"/>
              </w:rPr>
            </w:pPr>
            <w:r w:rsidRPr="00361A73">
              <w:rPr>
                <w:rFonts w:ascii="Times New Roman" w:hAnsi="Times New Roman" w:cs="Times New Roman"/>
                <w:sz w:val="20"/>
                <w:szCs w:val="20"/>
              </w:rPr>
              <w:t>2.</w:t>
            </w:r>
            <w:r>
              <w:rPr>
                <w:rFonts w:ascii="Times New Roman" w:hAnsi="Times New Roman" w:cs="Times New Roman"/>
                <w:sz w:val="20"/>
                <w:szCs w:val="20"/>
              </w:rPr>
              <w:t xml:space="preserve"> </w:t>
            </w:r>
            <w:r w:rsidRPr="00E65CAF">
              <w:rPr>
                <w:rFonts w:ascii="Times New Roman" w:hAnsi="Times New Roman" w:cs="Times New Roman"/>
                <w:b/>
                <w:sz w:val="20"/>
                <w:szCs w:val="20"/>
              </w:rPr>
              <w:t>Вторая часть заявки</w:t>
            </w:r>
            <w:r w:rsidRPr="00BD189A">
              <w:rPr>
                <w:rFonts w:ascii="Times New Roman" w:hAnsi="Times New Roman" w:cs="Times New Roman"/>
                <w:sz w:val="20"/>
                <w:szCs w:val="20"/>
              </w:rPr>
              <w:t xml:space="preserve"> на участие в электронном аукционе должна содержать следующие документы и информацию:</w:t>
            </w:r>
          </w:p>
          <w:p w14:paraId="5BF4961B" w14:textId="77777777" w:rsidR="004E4D54" w:rsidRPr="00AB1350" w:rsidRDefault="004E4D54" w:rsidP="00822BFB">
            <w:pPr>
              <w:pStyle w:val="ConsPlusNormal"/>
              <w:tabs>
                <w:tab w:val="left" w:pos="709"/>
              </w:tabs>
              <w:ind w:firstLine="155"/>
              <w:jc w:val="both"/>
              <w:rPr>
                <w:sz w:val="20"/>
                <w:szCs w:val="20"/>
              </w:rPr>
            </w:pPr>
            <w:r w:rsidRPr="00AB1350">
              <w:rPr>
                <w:sz w:val="20"/>
                <w:szCs w:val="20"/>
              </w:rP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512F6BBD" w14:textId="77777777" w:rsidR="004E4D54" w:rsidRPr="00AB1350" w:rsidRDefault="004E4D54" w:rsidP="00822BFB">
            <w:pPr>
              <w:pStyle w:val="ConsPlusNormal"/>
              <w:tabs>
                <w:tab w:val="left" w:pos="709"/>
              </w:tabs>
              <w:ind w:firstLine="155"/>
              <w:jc w:val="both"/>
              <w:rPr>
                <w:sz w:val="20"/>
                <w:szCs w:val="20"/>
              </w:rPr>
            </w:pPr>
            <w:r w:rsidRPr="00AB1350">
              <w:rPr>
                <w:sz w:val="20"/>
                <w:szCs w:val="20"/>
              </w:rPr>
              <w:t>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
          <w:p w14:paraId="23451B03" w14:textId="77777777" w:rsidR="004E4D54" w:rsidRPr="00AB1350" w:rsidRDefault="004E4D54" w:rsidP="00822BFB">
            <w:pPr>
              <w:pStyle w:val="ConsPlusNormal"/>
              <w:tabs>
                <w:tab w:val="left" w:pos="709"/>
              </w:tabs>
              <w:ind w:firstLine="155"/>
              <w:jc w:val="both"/>
              <w:rPr>
                <w:sz w:val="20"/>
                <w:szCs w:val="20"/>
              </w:rPr>
            </w:pPr>
            <w:r w:rsidRPr="00AB1350">
              <w:rPr>
                <w:sz w:val="20"/>
                <w:szCs w:val="20"/>
              </w:rPr>
              <w:t xml:space="preserve">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 приказа о назначении физического лица на </w:t>
            </w:r>
            <w:r w:rsidRPr="00AB1350">
              <w:rPr>
                <w:sz w:val="20"/>
                <w:szCs w:val="20"/>
              </w:rPr>
              <w:lastRenderedPageBreak/>
              <w:t>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D2A0467" w14:textId="77777777" w:rsidR="004E4D54" w:rsidRPr="00AB1350" w:rsidRDefault="004E4D54" w:rsidP="00822BFB">
            <w:pPr>
              <w:pStyle w:val="ConsPlusNormal"/>
              <w:tabs>
                <w:tab w:val="left" w:pos="709"/>
              </w:tabs>
              <w:ind w:firstLine="155"/>
              <w:jc w:val="both"/>
              <w:rPr>
                <w:sz w:val="20"/>
                <w:szCs w:val="20"/>
              </w:rPr>
            </w:pPr>
            <w:r w:rsidRPr="00AB1350">
              <w:rPr>
                <w:sz w:val="20"/>
                <w:szCs w:val="20"/>
              </w:rPr>
              <w:t>4) копии учредительных документов участника аукциона (для юридических лиц);</w:t>
            </w:r>
          </w:p>
          <w:p w14:paraId="3FF7B3BE" w14:textId="77777777" w:rsidR="004E4D54" w:rsidRPr="00AB1350" w:rsidRDefault="004E4D54" w:rsidP="00822BFB">
            <w:pPr>
              <w:pStyle w:val="ConsPlusNormal"/>
              <w:tabs>
                <w:tab w:val="left" w:pos="709"/>
              </w:tabs>
              <w:ind w:firstLine="155"/>
              <w:jc w:val="both"/>
              <w:rPr>
                <w:sz w:val="20"/>
                <w:szCs w:val="20"/>
              </w:rPr>
            </w:pPr>
            <w:r w:rsidRPr="00AB1350">
              <w:rPr>
                <w:sz w:val="20"/>
                <w:szCs w:val="20"/>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1CB74F13" w14:textId="369D6B60" w:rsidR="004E4D54" w:rsidRPr="00AB1350" w:rsidRDefault="004E4D54" w:rsidP="00822BFB">
            <w:pPr>
              <w:pStyle w:val="ConsPlusNormal"/>
              <w:tabs>
                <w:tab w:val="left" w:pos="709"/>
              </w:tabs>
              <w:ind w:firstLine="155"/>
              <w:jc w:val="both"/>
              <w:rPr>
                <w:sz w:val="20"/>
                <w:szCs w:val="20"/>
              </w:rPr>
            </w:pPr>
            <w:r w:rsidRPr="00AB1350">
              <w:rPr>
                <w:sz w:val="20"/>
                <w:szCs w:val="20"/>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аукционе в электронной форме, обеспечения исполнения договора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14:paraId="3F615795" w14:textId="77777777" w:rsidR="004E4D54" w:rsidRPr="00AB1350" w:rsidRDefault="004E4D54" w:rsidP="00822BFB">
            <w:pPr>
              <w:pStyle w:val="ConsPlusNormal"/>
              <w:tabs>
                <w:tab w:val="left" w:pos="709"/>
              </w:tabs>
              <w:ind w:firstLine="155"/>
              <w:jc w:val="both"/>
              <w:rPr>
                <w:sz w:val="20"/>
                <w:szCs w:val="20"/>
              </w:rPr>
            </w:pPr>
            <w:r w:rsidRPr="00AB1350">
              <w:rPr>
                <w:sz w:val="20"/>
                <w:szCs w:val="20"/>
              </w:rPr>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10 пункта 12.1 настоящего Положения;</w:t>
            </w:r>
          </w:p>
          <w:p w14:paraId="1469B424" w14:textId="1E9C2764" w:rsidR="004E4D54" w:rsidRDefault="004E4D54" w:rsidP="00822BFB">
            <w:pPr>
              <w:ind w:firstLine="155"/>
              <w:jc w:val="both"/>
              <w:rPr>
                <w:rFonts w:ascii="Times New Roman" w:hAnsi="Times New Roman" w:cs="Times New Roman"/>
                <w:sz w:val="20"/>
                <w:szCs w:val="20"/>
              </w:rPr>
            </w:pPr>
            <w:r>
              <w:rPr>
                <w:rFonts w:ascii="Times New Roman" w:hAnsi="Times New Roman" w:cs="Times New Roman"/>
                <w:sz w:val="20"/>
                <w:szCs w:val="20"/>
              </w:rPr>
              <w:t>8) сведения из единого реестра субъектов малого и среднего предпринимательства, содержащие  информацию об участнике закупки, или декларация о соответствии участника закупки критериям отнесения к субъектам малого и среднего предпринимательства, установленным статьей 4 Закона № 209-ФЗ, по форме согласно приложению к Постановлению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209-ФЗ;</w:t>
            </w:r>
          </w:p>
          <w:p w14:paraId="363087B8" w14:textId="77777777" w:rsidR="004E4D54" w:rsidRPr="00DE5A53" w:rsidRDefault="004E4D54" w:rsidP="00822BFB">
            <w:pPr>
              <w:pStyle w:val="ConsPlusNormal"/>
              <w:tabs>
                <w:tab w:val="left" w:pos="709"/>
              </w:tabs>
              <w:ind w:firstLine="155"/>
              <w:jc w:val="both"/>
              <w:rPr>
                <w:sz w:val="20"/>
                <w:szCs w:val="20"/>
              </w:rPr>
            </w:pPr>
            <w:r w:rsidRPr="00DE5A53">
              <w:rPr>
                <w:sz w:val="20"/>
                <w:szCs w:val="20"/>
              </w:rPr>
              <w:t xml:space="preserve"> 9)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DE5A53">
              <w:rPr>
                <w:sz w:val="20"/>
                <w:szCs w:val="20"/>
                <w:lang w:val="en-US"/>
              </w:rPr>
              <w:t> </w:t>
            </w:r>
            <w:r w:rsidRPr="00DE5A53">
              <w:rPr>
                <w:sz w:val="20"/>
                <w:szCs w:val="20"/>
              </w:rPr>
              <w:t>этом не допускается требовать представление таких документов, если</w:t>
            </w:r>
            <w:r w:rsidRPr="00DE5A53">
              <w:rPr>
                <w:sz w:val="20"/>
                <w:szCs w:val="20"/>
                <w:lang w:val="en-US"/>
              </w:rPr>
              <w:t> </w:t>
            </w:r>
            <w:r w:rsidRPr="00DE5A53">
              <w:rPr>
                <w:sz w:val="20"/>
                <w:szCs w:val="20"/>
              </w:rPr>
              <w:t>в</w:t>
            </w:r>
            <w:r w:rsidRPr="00DE5A53">
              <w:rPr>
                <w:sz w:val="20"/>
                <w:szCs w:val="20"/>
                <w:lang w:val="en-US"/>
              </w:rPr>
              <w:t> </w:t>
            </w:r>
            <w:r w:rsidRPr="00DE5A53">
              <w:rPr>
                <w:sz w:val="20"/>
                <w:szCs w:val="20"/>
              </w:rPr>
              <w:t>соответствии с законодательством Российской Федерации такие документы передаются вместе с товаром;</w:t>
            </w:r>
          </w:p>
          <w:p w14:paraId="7ED371FC" w14:textId="77777777" w:rsidR="004E4D54" w:rsidRPr="00DE5A53" w:rsidRDefault="004E4D54" w:rsidP="00822BFB">
            <w:pPr>
              <w:pStyle w:val="ConsPlusNormal"/>
              <w:tabs>
                <w:tab w:val="left" w:pos="709"/>
              </w:tabs>
              <w:ind w:firstLine="155"/>
              <w:jc w:val="both"/>
              <w:rPr>
                <w:sz w:val="20"/>
                <w:szCs w:val="20"/>
              </w:rPr>
            </w:pPr>
            <w:r w:rsidRPr="00DE5A53">
              <w:rPr>
                <w:sz w:val="20"/>
                <w:szCs w:val="20"/>
              </w:rPr>
              <w:t>10)</w:t>
            </w:r>
            <w:r w:rsidRPr="00DE5A53">
              <w:rPr>
                <w:sz w:val="20"/>
                <w:szCs w:val="20"/>
              </w:rPr>
              <w:tab/>
              <w:t>иные документы и сведения, предоставление которых предусмотрено аукционной документацией и (или) извещением о проведении аукциона.</w:t>
            </w:r>
          </w:p>
          <w:p w14:paraId="646A3A59" w14:textId="02BAB4B7" w:rsidR="004E4D54" w:rsidRPr="00F27678" w:rsidRDefault="004E4D54" w:rsidP="00513684">
            <w:pPr>
              <w:widowControl w:val="0"/>
              <w:shd w:val="clear" w:color="auto" w:fill="FFFFFF"/>
              <w:ind w:left="34" w:firstLine="142"/>
              <w:jc w:val="both"/>
              <w:rPr>
                <w:rFonts w:ascii="Times New Roman" w:hAnsi="Times New Roman" w:cs="Times New Roman"/>
                <w:b/>
                <w:sz w:val="20"/>
                <w:szCs w:val="20"/>
              </w:rPr>
            </w:pPr>
            <w:r>
              <w:rPr>
                <w:rFonts w:ascii="Times New Roman" w:hAnsi="Times New Roman" w:cs="Times New Roman"/>
                <w:sz w:val="20"/>
                <w:szCs w:val="20"/>
              </w:rPr>
              <w:t xml:space="preserve">2.1. </w:t>
            </w:r>
            <w:r w:rsidRPr="00361A73">
              <w:rPr>
                <w:rFonts w:ascii="Times New Roman" w:hAnsi="Times New Roman" w:cs="Times New Roman"/>
                <w:sz w:val="20"/>
                <w:szCs w:val="20"/>
              </w:rPr>
              <w:t>Вторая часть заявки на у</w:t>
            </w:r>
            <w:r>
              <w:rPr>
                <w:rFonts w:ascii="Times New Roman" w:hAnsi="Times New Roman" w:cs="Times New Roman"/>
                <w:sz w:val="20"/>
                <w:szCs w:val="20"/>
              </w:rPr>
              <w:t xml:space="preserve">частие в электронном аукционе, </w:t>
            </w:r>
            <w:r w:rsidRPr="00361A73">
              <w:rPr>
                <w:rFonts w:ascii="Times New Roman" w:hAnsi="Times New Roman" w:cs="Times New Roman"/>
                <w:sz w:val="20"/>
                <w:szCs w:val="20"/>
              </w:rPr>
              <w:t>должна содержать сведения о данном участнике такого аукциона,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аукциона о функциональных характеристиках (потребительских свойствах) товара, качестве работы, услуги и об иных</w:t>
            </w:r>
            <w:r>
              <w:rPr>
                <w:rFonts w:ascii="Times New Roman" w:hAnsi="Times New Roman" w:cs="Times New Roman"/>
                <w:sz w:val="20"/>
                <w:szCs w:val="20"/>
              </w:rPr>
              <w:t xml:space="preserve"> </w:t>
            </w:r>
            <w:r w:rsidRPr="00361A73">
              <w:rPr>
                <w:rFonts w:ascii="Times New Roman" w:hAnsi="Times New Roman" w:cs="Times New Roman"/>
                <w:sz w:val="20"/>
                <w:szCs w:val="20"/>
              </w:rPr>
              <w:t>условиях исполнения договора.</w:t>
            </w:r>
          </w:p>
        </w:tc>
      </w:tr>
      <w:tr w:rsidR="004E4D54" w:rsidRPr="005A5902" w14:paraId="6CF5991F" w14:textId="77777777" w:rsidTr="00822BFB">
        <w:trPr>
          <w:trHeight w:val="803"/>
        </w:trPr>
        <w:tc>
          <w:tcPr>
            <w:tcW w:w="675" w:type="dxa"/>
            <w:vMerge w:val="restart"/>
          </w:tcPr>
          <w:p w14:paraId="63352089"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lastRenderedPageBreak/>
              <w:t>8.3</w:t>
            </w:r>
          </w:p>
        </w:tc>
        <w:tc>
          <w:tcPr>
            <w:tcW w:w="2722" w:type="dxa"/>
          </w:tcPr>
          <w:p w14:paraId="082E03A3" w14:textId="77777777" w:rsidR="004E4D54" w:rsidRPr="0043785C" w:rsidRDefault="004E4D54" w:rsidP="004E4D54">
            <w:pPr>
              <w:autoSpaceDE w:val="0"/>
              <w:autoSpaceDN w:val="0"/>
              <w:adjustRightInd w:val="0"/>
              <w:jc w:val="both"/>
              <w:rPr>
                <w:rFonts w:ascii="Times New Roman" w:hAnsi="Times New Roman" w:cs="Times New Roman"/>
                <w:sz w:val="20"/>
                <w:szCs w:val="20"/>
              </w:rPr>
            </w:pPr>
            <w:r w:rsidRPr="0043785C">
              <w:rPr>
                <w:rFonts w:ascii="Times New Roman" w:hAnsi="Times New Roman" w:cs="Times New Roman"/>
                <w:sz w:val="20"/>
                <w:szCs w:val="20"/>
              </w:rPr>
              <w:t xml:space="preserve">Требования к участникам закупки и привлекаемым ими субподрядчикам, соисполнителям и (или) </w:t>
            </w:r>
            <w:r w:rsidRPr="0043785C">
              <w:rPr>
                <w:rFonts w:ascii="Times New Roman" w:hAnsi="Times New Roman" w:cs="Times New Roman"/>
                <w:sz w:val="20"/>
                <w:szCs w:val="20"/>
              </w:rPr>
              <w:lastRenderedPageBreak/>
              <w:t>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059" w:type="dxa"/>
            <w:vMerge w:val="restart"/>
          </w:tcPr>
          <w:p w14:paraId="684E2BDA" w14:textId="77777777" w:rsidR="004E4D54" w:rsidRPr="00926B58" w:rsidRDefault="004E4D54" w:rsidP="004E4D54">
            <w:pPr>
              <w:autoSpaceDE w:val="0"/>
              <w:autoSpaceDN w:val="0"/>
              <w:adjustRightInd w:val="0"/>
              <w:jc w:val="both"/>
              <w:rPr>
                <w:rFonts w:ascii="Times New Roman" w:hAnsi="Times New Roman" w:cs="Times New Roman"/>
                <w:i/>
                <w:sz w:val="20"/>
                <w:szCs w:val="20"/>
                <w:lang w:val="en-US"/>
              </w:rPr>
            </w:pPr>
            <w:r>
              <w:rPr>
                <w:rFonts w:ascii="Times New Roman" w:hAnsi="Times New Roman" w:cs="Times New Roman"/>
                <w:i/>
                <w:sz w:val="20"/>
                <w:szCs w:val="20"/>
              </w:rPr>
              <w:lastRenderedPageBreak/>
              <w:t>Не предусмотрено</w:t>
            </w:r>
          </w:p>
          <w:p w14:paraId="19F52769" w14:textId="77777777" w:rsidR="004E4D54" w:rsidRPr="00F51239" w:rsidRDefault="004E4D54" w:rsidP="004E4D54">
            <w:pPr>
              <w:jc w:val="both"/>
              <w:rPr>
                <w:rFonts w:ascii="Times New Roman" w:hAnsi="Times New Roman" w:cs="Times New Roman"/>
                <w:i/>
                <w:sz w:val="20"/>
                <w:szCs w:val="20"/>
              </w:rPr>
            </w:pPr>
          </w:p>
        </w:tc>
      </w:tr>
      <w:tr w:rsidR="004E4D54" w:rsidRPr="005A5902" w14:paraId="496983E8" w14:textId="77777777" w:rsidTr="00822BFB">
        <w:trPr>
          <w:trHeight w:val="558"/>
        </w:trPr>
        <w:tc>
          <w:tcPr>
            <w:tcW w:w="675" w:type="dxa"/>
            <w:vMerge/>
          </w:tcPr>
          <w:p w14:paraId="25001A06" w14:textId="77777777" w:rsidR="004E4D54" w:rsidRPr="0043785C" w:rsidRDefault="004E4D54" w:rsidP="004E4D54">
            <w:pPr>
              <w:jc w:val="center"/>
              <w:rPr>
                <w:rFonts w:ascii="Times New Roman" w:hAnsi="Times New Roman" w:cs="Times New Roman"/>
                <w:sz w:val="20"/>
                <w:szCs w:val="20"/>
              </w:rPr>
            </w:pPr>
          </w:p>
        </w:tc>
        <w:tc>
          <w:tcPr>
            <w:tcW w:w="2722" w:type="dxa"/>
          </w:tcPr>
          <w:p w14:paraId="0FF3110E"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Перечень документов, представляемых участниками такой закупки для подтверждения их соответствия указанным требованиям</w:t>
            </w:r>
          </w:p>
        </w:tc>
        <w:tc>
          <w:tcPr>
            <w:tcW w:w="7059" w:type="dxa"/>
            <w:vMerge/>
          </w:tcPr>
          <w:p w14:paraId="7AE1F463" w14:textId="77777777" w:rsidR="004E4D54" w:rsidRPr="00EA07A8" w:rsidRDefault="004E4D54" w:rsidP="004E4D54">
            <w:pPr>
              <w:jc w:val="both"/>
              <w:rPr>
                <w:rFonts w:ascii="Times New Roman" w:hAnsi="Times New Roman" w:cs="Times New Roman"/>
                <w:sz w:val="20"/>
                <w:szCs w:val="20"/>
              </w:rPr>
            </w:pPr>
          </w:p>
        </w:tc>
      </w:tr>
      <w:tr w:rsidR="004E4D54" w:rsidRPr="005A5902" w14:paraId="7D265AB0" w14:textId="77777777" w:rsidTr="00822BFB">
        <w:tc>
          <w:tcPr>
            <w:tcW w:w="675" w:type="dxa"/>
          </w:tcPr>
          <w:p w14:paraId="6FF6448E" w14:textId="77777777" w:rsidR="004E4D54" w:rsidRPr="0043785C" w:rsidRDefault="004E4D54" w:rsidP="004E4D54">
            <w:pPr>
              <w:jc w:val="center"/>
              <w:rPr>
                <w:rFonts w:ascii="Times New Roman" w:hAnsi="Times New Roman" w:cs="Times New Roman"/>
                <w:b/>
                <w:sz w:val="20"/>
                <w:szCs w:val="20"/>
              </w:rPr>
            </w:pPr>
            <w:r w:rsidRPr="0043785C">
              <w:rPr>
                <w:rFonts w:ascii="Times New Roman" w:hAnsi="Times New Roman" w:cs="Times New Roman"/>
                <w:b/>
                <w:sz w:val="20"/>
                <w:szCs w:val="20"/>
              </w:rPr>
              <w:t>9</w:t>
            </w:r>
          </w:p>
        </w:tc>
        <w:tc>
          <w:tcPr>
            <w:tcW w:w="9781" w:type="dxa"/>
            <w:gridSpan w:val="2"/>
          </w:tcPr>
          <w:p w14:paraId="55B0DD4B" w14:textId="77777777" w:rsidR="004E4D54" w:rsidRPr="0043785C" w:rsidRDefault="004E4D54" w:rsidP="004E4D54">
            <w:pPr>
              <w:jc w:val="both"/>
              <w:rPr>
                <w:rFonts w:ascii="Times New Roman" w:hAnsi="Times New Roman" w:cs="Times New Roman"/>
                <w:b/>
                <w:sz w:val="20"/>
                <w:szCs w:val="20"/>
              </w:rPr>
            </w:pPr>
            <w:r w:rsidRPr="0043785C">
              <w:rPr>
                <w:rFonts w:ascii="Times New Roman" w:hAnsi="Times New Roman" w:cs="Times New Roman"/>
                <w:b/>
                <w:sz w:val="20"/>
                <w:szCs w:val="20"/>
              </w:rPr>
              <w:t>Требования к заявке</w:t>
            </w:r>
          </w:p>
        </w:tc>
      </w:tr>
      <w:tr w:rsidR="004E4D54" w:rsidRPr="00361A73" w14:paraId="5A61DBDF" w14:textId="77777777" w:rsidTr="00822BFB">
        <w:tc>
          <w:tcPr>
            <w:tcW w:w="675" w:type="dxa"/>
          </w:tcPr>
          <w:p w14:paraId="437206FA"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9.1</w:t>
            </w:r>
          </w:p>
        </w:tc>
        <w:tc>
          <w:tcPr>
            <w:tcW w:w="2722" w:type="dxa"/>
          </w:tcPr>
          <w:p w14:paraId="0882742C" w14:textId="77777777" w:rsidR="004E4D54" w:rsidRPr="0043785C" w:rsidRDefault="004E4D54" w:rsidP="004E4D54">
            <w:pPr>
              <w:rPr>
                <w:rFonts w:ascii="Times New Roman" w:hAnsi="Times New Roman" w:cs="Times New Roman"/>
                <w:sz w:val="20"/>
                <w:szCs w:val="20"/>
              </w:rPr>
            </w:pPr>
            <w:r w:rsidRPr="0043785C">
              <w:rPr>
                <w:rFonts w:ascii="Times New Roman" w:hAnsi="Times New Roman" w:cs="Times New Roman"/>
                <w:sz w:val="20"/>
                <w:szCs w:val="20"/>
              </w:rPr>
              <w:t>Требования к содержанию, форме, оформлению и составу заявки на участие в электронном аукционе, в том числе указание на количество частей, из которых состоит заявка на участие в электронном аукционе</w:t>
            </w:r>
          </w:p>
        </w:tc>
        <w:tc>
          <w:tcPr>
            <w:tcW w:w="7059" w:type="dxa"/>
          </w:tcPr>
          <w:p w14:paraId="0FAF7D2D" w14:textId="77777777" w:rsidR="004E4D54" w:rsidRPr="00926B58" w:rsidRDefault="004E4D54" w:rsidP="004E4D54">
            <w:pPr>
              <w:jc w:val="both"/>
              <w:rPr>
                <w:rFonts w:ascii="Times New Roman" w:hAnsi="Times New Roman" w:cs="Times New Roman"/>
                <w:sz w:val="20"/>
                <w:szCs w:val="20"/>
              </w:rPr>
            </w:pPr>
            <w:r w:rsidRPr="00C2184C">
              <w:rPr>
                <w:rFonts w:ascii="Times New Roman" w:hAnsi="Times New Roman" w:cs="Times New Roman"/>
                <w:sz w:val="20"/>
                <w:szCs w:val="20"/>
              </w:rPr>
              <w:t>В соответствии с Разделом 8 «Требования к содержанию, форме, оформлению и составу заявки на участие в электронном аукционе»</w:t>
            </w:r>
          </w:p>
        </w:tc>
      </w:tr>
      <w:tr w:rsidR="004E4D54" w:rsidRPr="00361A73" w14:paraId="31F18113" w14:textId="77777777" w:rsidTr="00822BFB">
        <w:tc>
          <w:tcPr>
            <w:tcW w:w="675" w:type="dxa"/>
          </w:tcPr>
          <w:p w14:paraId="773CE083" w14:textId="77777777" w:rsidR="004E4D54" w:rsidRPr="0043785C" w:rsidRDefault="004E4D54" w:rsidP="004E4D54">
            <w:pPr>
              <w:jc w:val="center"/>
              <w:rPr>
                <w:rFonts w:ascii="Times New Roman" w:hAnsi="Times New Roman" w:cs="Times New Roman"/>
                <w:sz w:val="20"/>
                <w:szCs w:val="20"/>
              </w:rPr>
            </w:pPr>
            <w:r w:rsidRPr="0043785C">
              <w:rPr>
                <w:rFonts w:ascii="Times New Roman" w:hAnsi="Times New Roman" w:cs="Times New Roman"/>
                <w:sz w:val="20"/>
                <w:szCs w:val="20"/>
              </w:rPr>
              <w:t>9.2</w:t>
            </w:r>
          </w:p>
        </w:tc>
        <w:tc>
          <w:tcPr>
            <w:tcW w:w="2722" w:type="dxa"/>
          </w:tcPr>
          <w:p w14:paraId="757DEE02" w14:textId="77777777" w:rsidR="004E4D54" w:rsidRPr="0043785C" w:rsidRDefault="004E4D54" w:rsidP="00822BFB">
            <w:pPr>
              <w:ind w:right="-81"/>
              <w:rPr>
                <w:rFonts w:ascii="Times New Roman" w:hAnsi="Times New Roman" w:cs="Times New Roman"/>
                <w:sz w:val="20"/>
                <w:szCs w:val="20"/>
              </w:rPr>
            </w:pPr>
            <w:r w:rsidRPr="0043785C">
              <w:rPr>
                <w:rFonts w:ascii="Times New Roman" w:hAnsi="Times New Roman" w:cs="Times New Roman"/>
                <w:sz w:val="20"/>
                <w:szCs w:val="20"/>
              </w:rPr>
              <w:t>Требования к описанию участниками электронного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электронного аукциона выполняемой работы, оказываемой услуги, которые являются предметом закупки, их количественных и качественных характеристик</w:t>
            </w:r>
          </w:p>
        </w:tc>
        <w:tc>
          <w:tcPr>
            <w:tcW w:w="7059" w:type="dxa"/>
          </w:tcPr>
          <w:p w14:paraId="7B20BCA2" w14:textId="77777777" w:rsidR="004E4D54" w:rsidRPr="0043785C" w:rsidRDefault="004E4D54" w:rsidP="004E4D54">
            <w:pPr>
              <w:jc w:val="both"/>
              <w:rPr>
                <w:rFonts w:ascii="Times New Roman" w:hAnsi="Times New Roman" w:cs="Times New Roman"/>
                <w:sz w:val="20"/>
                <w:szCs w:val="20"/>
              </w:rPr>
            </w:pPr>
            <w:r w:rsidRPr="00D40AF7">
              <w:rPr>
                <w:rFonts w:ascii="Times New Roman" w:hAnsi="Times New Roman" w:cs="Times New Roman"/>
                <w:sz w:val="20"/>
                <w:szCs w:val="20"/>
              </w:rPr>
              <w:t>В соответствии с Разделом 10 «Инструкция по заполнению заявки»</w:t>
            </w:r>
            <w:r>
              <w:rPr>
                <w:rFonts w:ascii="Times New Roman" w:hAnsi="Times New Roman" w:cs="Times New Roman"/>
                <w:sz w:val="20"/>
                <w:szCs w:val="20"/>
              </w:rPr>
              <w:t>,</w:t>
            </w:r>
            <w:r w:rsidRPr="00D40AF7">
              <w:rPr>
                <w:rFonts w:ascii="Times New Roman" w:hAnsi="Times New Roman" w:cs="Times New Roman"/>
                <w:sz w:val="20"/>
                <w:szCs w:val="20"/>
              </w:rPr>
              <w:t xml:space="preserve"> </w:t>
            </w:r>
            <w:r>
              <w:rPr>
                <w:rFonts w:ascii="Times New Roman" w:hAnsi="Times New Roman" w:cs="Times New Roman"/>
                <w:sz w:val="20"/>
                <w:szCs w:val="20"/>
              </w:rPr>
              <w:t>Разделом </w:t>
            </w:r>
            <w:r w:rsidRPr="00FE2CD3">
              <w:rPr>
                <w:rFonts w:ascii="Times New Roman" w:hAnsi="Times New Roman" w:cs="Times New Roman"/>
                <w:sz w:val="20"/>
                <w:szCs w:val="20"/>
              </w:rPr>
              <w:t>2 «Описание предмета закупки</w:t>
            </w:r>
            <w:r w:rsidRPr="00FE2CD3">
              <w:rPr>
                <w:rFonts w:ascii="Times New Roman" w:hAnsi="Times New Roman" w:cs="Times New Roman"/>
                <w:i/>
                <w:sz w:val="20"/>
                <w:szCs w:val="20"/>
              </w:rPr>
              <w:t>»</w:t>
            </w:r>
          </w:p>
        </w:tc>
      </w:tr>
    </w:tbl>
    <w:p w14:paraId="0183F2FB" w14:textId="77777777" w:rsidR="007E50D9" w:rsidRPr="000129A6" w:rsidRDefault="007E50D9" w:rsidP="00822BFB">
      <w:pPr>
        <w:keepNext/>
        <w:keepLines/>
        <w:widowControl w:val="0"/>
        <w:spacing w:after="120" w:line="240" w:lineRule="auto"/>
        <w:rPr>
          <w:rFonts w:ascii="Times New Roman" w:hAnsi="Times New Roman" w:cs="Times New Roman"/>
          <w:sz w:val="20"/>
          <w:szCs w:val="20"/>
        </w:rPr>
      </w:pPr>
    </w:p>
    <w:sectPr w:rsidR="007E50D9" w:rsidRPr="000129A6" w:rsidSect="00822BFB">
      <w:footerReference w:type="default" r:id="rId8"/>
      <w:pgSz w:w="11906" w:h="16838"/>
      <w:pgMar w:top="1134" w:right="42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925D2" w14:textId="77777777" w:rsidR="001E3C6F" w:rsidRDefault="001E3C6F" w:rsidP="00D06F40">
      <w:pPr>
        <w:spacing w:after="0" w:line="240" w:lineRule="auto"/>
      </w:pPr>
      <w:r>
        <w:separator/>
      </w:r>
    </w:p>
  </w:endnote>
  <w:endnote w:type="continuationSeparator" w:id="0">
    <w:p w14:paraId="474CAB45" w14:textId="77777777" w:rsidR="001E3C6F" w:rsidRDefault="001E3C6F" w:rsidP="00D0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C32DF" w14:textId="77777777" w:rsidR="00BE1208" w:rsidRDefault="00BE1208">
    <w:pPr>
      <w:pStyle w:val="ac"/>
      <w:jc w:val="right"/>
    </w:pPr>
  </w:p>
  <w:p w14:paraId="7CF84E54" w14:textId="77777777" w:rsidR="00BE1208" w:rsidRDefault="00BE12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4F424" w14:textId="77777777" w:rsidR="001E3C6F" w:rsidRDefault="001E3C6F" w:rsidP="00D06F40">
      <w:pPr>
        <w:spacing w:after="0" w:line="240" w:lineRule="auto"/>
      </w:pPr>
      <w:r>
        <w:separator/>
      </w:r>
    </w:p>
  </w:footnote>
  <w:footnote w:type="continuationSeparator" w:id="0">
    <w:p w14:paraId="1C1CCAEF" w14:textId="77777777" w:rsidR="001E3C6F" w:rsidRDefault="001E3C6F" w:rsidP="00D06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465"/>
    <w:multiLevelType w:val="hybridMultilevel"/>
    <w:tmpl w:val="FE18A0E2"/>
    <w:lvl w:ilvl="0" w:tplc="7146EE32">
      <w:start w:val="1"/>
      <w:numFmt w:val="decimal"/>
      <w:lvlText w:val="%1."/>
      <w:lvlJc w:val="left"/>
      <w:pPr>
        <w:tabs>
          <w:tab w:val="num" w:pos="502"/>
        </w:tabs>
        <w:ind w:left="502"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B0A98"/>
    <w:multiLevelType w:val="hybridMultilevel"/>
    <w:tmpl w:val="38FEBBE8"/>
    <w:lvl w:ilvl="0" w:tplc="D304CFA2">
      <w:start w:val="1"/>
      <w:numFmt w:val="russianLower"/>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59C6824"/>
    <w:multiLevelType w:val="multilevel"/>
    <w:tmpl w:val="052E36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B934CE"/>
    <w:multiLevelType w:val="multilevel"/>
    <w:tmpl w:val="28162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ED5E54"/>
    <w:multiLevelType w:val="multilevel"/>
    <w:tmpl w:val="5E5457A2"/>
    <w:lvl w:ilvl="0">
      <w:start w:val="1"/>
      <w:numFmt w:val="decimal"/>
      <w:lvlText w:val="1.%1."/>
      <w:lvlJc w:val="left"/>
      <w:rPr>
        <w:rFonts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357767"/>
    <w:multiLevelType w:val="multilevel"/>
    <w:tmpl w:val="BFA84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BF46C1"/>
    <w:multiLevelType w:val="hybridMultilevel"/>
    <w:tmpl w:val="CC56AD36"/>
    <w:lvl w:ilvl="0" w:tplc="887A43D4">
      <w:start w:val="1"/>
      <w:numFmt w:val="russianLower"/>
      <w:lvlText w:val="%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1F2340CE"/>
    <w:multiLevelType w:val="hybridMultilevel"/>
    <w:tmpl w:val="D3D4222C"/>
    <w:lvl w:ilvl="0" w:tplc="54C812F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E0080E"/>
    <w:multiLevelType w:val="hybridMultilevel"/>
    <w:tmpl w:val="16D2BA32"/>
    <w:lvl w:ilvl="0" w:tplc="AEA22DC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306425DA"/>
    <w:multiLevelType w:val="hybridMultilevel"/>
    <w:tmpl w:val="B62679DA"/>
    <w:styleLink w:val="175"/>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46A05C1"/>
    <w:multiLevelType w:val="hybridMultilevel"/>
    <w:tmpl w:val="F9F86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B34ADB"/>
    <w:multiLevelType w:val="multilevel"/>
    <w:tmpl w:val="123AAEC4"/>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82E06A1"/>
    <w:multiLevelType w:val="multilevel"/>
    <w:tmpl w:val="DA78E678"/>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3" w15:restartNumberingAfterBreak="0">
    <w:nsid w:val="38F41A09"/>
    <w:multiLevelType w:val="hybridMultilevel"/>
    <w:tmpl w:val="FAF4148E"/>
    <w:lvl w:ilvl="0" w:tplc="B94AFE3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15:restartNumberingAfterBreak="0">
    <w:nsid w:val="3C1703DC"/>
    <w:multiLevelType w:val="hybridMultilevel"/>
    <w:tmpl w:val="73C84E3E"/>
    <w:lvl w:ilvl="0" w:tplc="248C5AA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137582"/>
    <w:multiLevelType w:val="hybridMultilevel"/>
    <w:tmpl w:val="71B0E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7679C6"/>
    <w:multiLevelType w:val="hybridMultilevel"/>
    <w:tmpl w:val="1A5C8D3C"/>
    <w:lvl w:ilvl="0" w:tplc="198C98F8">
      <w:start w:val="1"/>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6284DFE"/>
    <w:multiLevelType w:val="hybridMultilevel"/>
    <w:tmpl w:val="59661450"/>
    <w:lvl w:ilvl="0" w:tplc="55D2BE3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8" w15:restartNumberingAfterBreak="0">
    <w:nsid w:val="6F8A3DD0"/>
    <w:multiLevelType w:val="hybridMultilevel"/>
    <w:tmpl w:val="A51A7E3A"/>
    <w:lvl w:ilvl="0" w:tplc="E17C0322">
      <w:start w:val="1"/>
      <w:numFmt w:val="russianLower"/>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3107AA2"/>
    <w:multiLevelType w:val="multilevel"/>
    <w:tmpl w:val="01DA66DA"/>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73F37C1B"/>
    <w:multiLevelType w:val="hybridMultilevel"/>
    <w:tmpl w:val="90D6D65C"/>
    <w:lvl w:ilvl="0" w:tplc="848E9BA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15:restartNumberingAfterBreak="0">
    <w:nsid w:val="756B63E2"/>
    <w:multiLevelType w:val="hybridMultilevel"/>
    <w:tmpl w:val="15023906"/>
    <w:lvl w:ilvl="0" w:tplc="8CDAF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945D87"/>
    <w:multiLevelType w:val="multilevel"/>
    <w:tmpl w:val="F0E29C76"/>
    <w:lvl w:ilvl="0">
      <w:start w:val="1"/>
      <w:numFmt w:val="decimal"/>
      <w:lvlText w:val="%1."/>
      <w:lvlJc w:val="left"/>
      <w:pPr>
        <w:ind w:left="720" w:hanging="360"/>
      </w:pPr>
      <w:rPr>
        <w:rFonts w:hint="default"/>
      </w:rPr>
    </w:lvl>
    <w:lvl w:ilvl="1">
      <w:start w:val="1"/>
      <w:numFmt w:val="decimal"/>
      <w:lvlText w:val="7.%2."/>
      <w:lvlJc w:val="left"/>
      <w:pPr>
        <w:ind w:left="2134" w:hanging="1425"/>
      </w:pPr>
      <w:rPr>
        <w:rFonts w:hint="default"/>
        <w:b w:val="0"/>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0"/>
  </w:num>
  <w:num w:numId="2">
    <w:abstractNumId w:val="12"/>
  </w:num>
  <w:num w:numId="3">
    <w:abstractNumId w:val="3"/>
  </w:num>
  <w:num w:numId="4">
    <w:abstractNumId w:val="20"/>
  </w:num>
  <w:num w:numId="5">
    <w:abstractNumId w:val="4"/>
  </w:num>
  <w:num w:numId="6">
    <w:abstractNumId w:val="5"/>
  </w:num>
  <w:num w:numId="7">
    <w:abstractNumId w:val="15"/>
  </w:num>
  <w:num w:numId="8">
    <w:abstractNumId w:val="1"/>
  </w:num>
  <w:num w:numId="9">
    <w:abstractNumId w:val="9"/>
  </w:num>
  <w:num w:numId="10">
    <w:abstractNumId w:val="19"/>
  </w:num>
  <w:num w:numId="11">
    <w:abstractNumId w:val="21"/>
  </w:num>
  <w:num w:numId="12">
    <w:abstractNumId w:val="2"/>
  </w:num>
  <w:num w:numId="13">
    <w:abstractNumId w:val="22"/>
  </w:num>
  <w:num w:numId="14">
    <w:abstractNumId w:val="13"/>
  </w:num>
  <w:num w:numId="15">
    <w:abstractNumId w:val="8"/>
  </w:num>
  <w:num w:numId="16">
    <w:abstractNumId w:val="7"/>
  </w:num>
  <w:num w:numId="17">
    <w:abstractNumId w:val="6"/>
  </w:num>
  <w:num w:numId="18">
    <w:abstractNumId w:val="16"/>
  </w:num>
  <w:num w:numId="19">
    <w:abstractNumId w:val="18"/>
  </w:num>
  <w:num w:numId="20">
    <w:abstractNumId w:val="11"/>
  </w:num>
  <w:num w:numId="21">
    <w:abstractNumId w:val="0"/>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C3"/>
    <w:rsid w:val="00003ADD"/>
    <w:rsid w:val="000046C7"/>
    <w:rsid w:val="00005067"/>
    <w:rsid w:val="00007DBC"/>
    <w:rsid w:val="00011999"/>
    <w:rsid w:val="00012538"/>
    <w:rsid w:val="000129A6"/>
    <w:rsid w:val="000155DA"/>
    <w:rsid w:val="00023B54"/>
    <w:rsid w:val="00024410"/>
    <w:rsid w:val="00032076"/>
    <w:rsid w:val="00034827"/>
    <w:rsid w:val="00035D1F"/>
    <w:rsid w:val="0003664C"/>
    <w:rsid w:val="000377AA"/>
    <w:rsid w:val="00043389"/>
    <w:rsid w:val="000440E6"/>
    <w:rsid w:val="00045ED1"/>
    <w:rsid w:val="000465C3"/>
    <w:rsid w:val="00052858"/>
    <w:rsid w:val="000558F4"/>
    <w:rsid w:val="00056397"/>
    <w:rsid w:val="00056ABD"/>
    <w:rsid w:val="00057497"/>
    <w:rsid w:val="00057967"/>
    <w:rsid w:val="00061228"/>
    <w:rsid w:val="00062E7B"/>
    <w:rsid w:val="000664E0"/>
    <w:rsid w:val="000741FA"/>
    <w:rsid w:val="000756EF"/>
    <w:rsid w:val="00082072"/>
    <w:rsid w:val="00082B7D"/>
    <w:rsid w:val="00083E59"/>
    <w:rsid w:val="00087AE1"/>
    <w:rsid w:val="00090470"/>
    <w:rsid w:val="00091496"/>
    <w:rsid w:val="00093A26"/>
    <w:rsid w:val="00094F9F"/>
    <w:rsid w:val="00097760"/>
    <w:rsid w:val="000A01A3"/>
    <w:rsid w:val="000A0B00"/>
    <w:rsid w:val="000A107A"/>
    <w:rsid w:val="000A6072"/>
    <w:rsid w:val="000B0551"/>
    <w:rsid w:val="000B13AF"/>
    <w:rsid w:val="000B1C23"/>
    <w:rsid w:val="000B3A48"/>
    <w:rsid w:val="000B792F"/>
    <w:rsid w:val="000B7AB5"/>
    <w:rsid w:val="000C0204"/>
    <w:rsid w:val="000C09B7"/>
    <w:rsid w:val="000C10FC"/>
    <w:rsid w:val="000C76E4"/>
    <w:rsid w:val="000D0AF8"/>
    <w:rsid w:val="000D0C0B"/>
    <w:rsid w:val="000D2766"/>
    <w:rsid w:val="000D4193"/>
    <w:rsid w:val="000D63DB"/>
    <w:rsid w:val="000E07F1"/>
    <w:rsid w:val="000E2E51"/>
    <w:rsid w:val="000E6922"/>
    <w:rsid w:val="000F4867"/>
    <w:rsid w:val="000F7855"/>
    <w:rsid w:val="000F7C4D"/>
    <w:rsid w:val="00105E10"/>
    <w:rsid w:val="00107D2B"/>
    <w:rsid w:val="001117B7"/>
    <w:rsid w:val="0011342A"/>
    <w:rsid w:val="00117856"/>
    <w:rsid w:val="001209CF"/>
    <w:rsid w:val="00121B37"/>
    <w:rsid w:val="00123450"/>
    <w:rsid w:val="001237E5"/>
    <w:rsid w:val="001239C5"/>
    <w:rsid w:val="001251F6"/>
    <w:rsid w:val="00126414"/>
    <w:rsid w:val="0013404B"/>
    <w:rsid w:val="001340C1"/>
    <w:rsid w:val="001351EF"/>
    <w:rsid w:val="00136F67"/>
    <w:rsid w:val="00137D7D"/>
    <w:rsid w:val="001464F6"/>
    <w:rsid w:val="00147EA0"/>
    <w:rsid w:val="001510B5"/>
    <w:rsid w:val="0015217C"/>
    <w:rsid w:val="00153FA9"/>
    <w:rsid w:val="00161571"/>
    <w:rsid w:val="00167B48"/>
    <w:rsid w:val="001714B4"/>
    <w:rsid w:val="00172CCC"/>
    <w:rsid w:val="00174DB6"/>
    <w:rsid w:val="00175A33"/>
    <w:rsid w:val="001810B5"/>
    <w:rsid w:val="00182107"/>
    <w:rsid w:val="001843FC"/>
    <w:rsid w:val="00185880"/>
    <w:rsid w:val="0018706D"/>
    <w:rsid w:val="001A37A6"/>
    <w:rsid w:val="001A3CFA"/>
    <w:rsid w:val="001A43D7"/>
    <w:rsid w:val="001A69E7"/>
    <w:rsid w:val="001A6AAB"/>
    <w:rsid w:val="001A6E82"/>
    <w:rsid w:val="001B0A2A"/>
    <w:rsid w:val="001B0A83"/>
    <w:rsid w:val="001B11BA"/>
    <w:rsid w:val="001B1562"/>
    <w:rsid w:val="001B1C35"/>
    <w:rsid w:val="001B379D"/>
    <w:rsid w:val="001B5BA5"/>
    <w:rsid w:val="001B5D0D"/>
    <w:rsid w:val="001C497D"/>
    <w:rsid w:val="001D32E2"/>
    <w:rsid w:val="001D3FD2"/>
    <w:rsid w:val="001D69D7"/>
    <w:rsid w:val="001E0D90"/>
    <w:rsid w:val="001E1253"/>
    <w:rsid w:val="001E3A3A"/>
    <w:rsid w:val="001E3C6F"/>
    <w:rsid w:val="001E5D6E"/>
    <w:rsid w:val="001E7B66"/>
    <w:rsid w:val="001F1500"/>
    <w:rsid w:val="001F1A8C"/>
    <w:rsid w:val="001F52CF"/>
    <w:rsid w:val="00201982"/>
    <w:rsid w:val="0020260D"/>
    <w:rsid w:val="00202A55"/>
    <w:rsid w:val="00203DB1"/>
    <w:rsid w:val="0020793B"/>
    <w:rsid w:val="00211214"/>
    <w:rsid w:val="00211668"/>
    <w:rsid w:val="002169FD"/>
    <w:rsid w:val="00216BA9"/>
    <w:rsid w:val="00216C8F"/>
    <w:rsid w:val="00217565"/>
    <w:rsid w:val="00221494"/>
    <w:rsid w:val="00223AAD"/>
    <w:rsid w:val="00224720"/>
    <w:rsid w:val="00230E44"/>
    <w:rsid w:val="00236F1A"/>
    <w:rsid w:val="0023738B"/>
    <w:rsid w:val="00240292"/>
    <w:rsid w:val="00241056"/>
    <w:rsid w:val="0024543D"/>
    <w:rsid w:val="002545FB"/>
    <w:rsid w:val="00257DEC"/>
    <w:rsid w:val="002617D0"/>
    <w:rsid w:val="002622D5"/>
    <w:rsid w:val="002627DF"/>
    <w:rsid w:val="00264509"/>
    <w:rsid w:val="00265D53"/>
    <w:rsid w:val="00273894"/>
    <w:rsid w:val="00273C2A"/>
    <w:rsid w:val="00273EEF"/>
    <w:rsid w:val="0027646F"/>
    <w:rsid w:val="00276C69"/>
    <w:rsid w:val="00280694"/>
    <w:rsid w:val="00280997"/>
    <w:rsid w:val="00280FDB"/>
    <w:rsid w:val="00282860"/>
    <w:rsid w:val="00283278"/>
    <w:rsid w:val="00283DF3"/>
    <w:rsid w:val="0028401C"/>
    <w:rsid w:val="00284181"/>
    <w:rsid w:val="002844B7"/>
    <w:rsid w:val="00284DF1"/>
    <w:rsid w:val="00290AA5"/>
    <w:rsid w:val="00290DCD"/>
    <w:rsid w:val="00294D6D"/>
    <w:rsid w:val="00297D6A"/>
    <w:rsid w:val="002A2950"/>
    <w:rsid w:val="002A473E"/>
    <w:rsid w:val="002A4C4F"/>
    <w:rsid w:val="002A77EA"/>
    <w:rsid w:val="002B0710"/>
    <w:rsid w:val="002B3550"/>
    <w:rsid w:val="002B61F6"/>
    <w:rsid w:val="002B7E7A"/>
    <w:rsid w:val="002C114F"/>
    <w:rsid w:val="002C3FD8"/>
    <w:rsid w:val="002C4015"/>
    <w:rsid w:val="002C419D"/>
    <w:rsid w:val="002C5352"/>
    <w:rsid w:val="002C5C06"/>
    <w:rsid w:val="002C68F2"/>
    <w:rsid w:val="002D62CE"/>
    <w:rsid w:val="002E163B"/>
    <w:rsid w:val="002F4599"/>
    <w:rsid w:val="002F638B"/>
    <w:rsid w:val="0030041F"/>
    <w:rsid w:val="00303326"/>
    <w:rsid w:val="0030415E"/>
    <w:rsid w:val="003077D7"/>
    <w:rsid w:val="00312CE5"/>
    <w:rsid w:val="00313837"/>
    <w:rsid w:val="003152FF"/>
    <w:rsid w:val="00322952"/>
    <w:rsid w:val="003236AD"/>
    <w:rsid w:val="00330468"/>
    <w:rsid w:val="00330952"/>
    <w:rsid w:val="003328C8"/>
    <w:rsid w:val="00334D53"/>
    <w:rsid w:val="003368AB"/>
    <w:rsid w:val="00341B3E"/>
    <w:rsid w:val="00346A67"/>
    <w:rsid w:val="003479FB"/>
    <w:rsid w:val="00361A73"/>
    <w:rsid w:val="00362F0B"/>
    <w:rsid w:val="00363D97"/>
    <w:rsid w:val="00365716"/>
    <w:rsid w:val="00365ED5"/>
    <w:rsid w:val="003709B4"/>
    <w:rsid w:val="003766A5"/>
    <w:rsid w:val="0037707E"/>
    <w:rsid w:val="00382049"/>
    <w:rsid w:val="00384E4D"/>
    <w:rsid w:val="00392577"/>
    <w:rsid w:val="00393664"/>
    <w:rsid w:val="00393927"/>
    <w:rsid w:val="0039441E"/>
    <w:rsid w:val="003A318A"/>
    <w:rsid w:val="003A3CC1"/>
    <w:rsid w:val="003A6225"/>
    <w:rsid w:val="003A6BD2"/>
    <w:rsid w:val="003A7413"/>
    <w:rsid w:val="003A747C"/>
    <w:rsid w:val="003B39FF"/>
    <w:rsid w:val="003B641B"/>
    <w:rsid w:val="003C0084"/>
    <w:rsid w:val="003C30FE"/>
    <w:rsid w:val="003C389B"/>
    <w:rsid w:val="003C4582"/>
    <w:rsid w:val="003C65EC"/>
    <w:rsid w:val="003C7F74"/>
    <w:rsid w:val="003D271A"/>
    <w:rsid w:val="003D4880"/>
    <w:rsid w:val="003D5F82"/>
    <w:rsid w:val="003D6242"/>
    <w:rsid w:val="003D74A4"/>
    <w:rsid w:val="003D79DB"/>
    <w:rsid w:val="003E147D"/>
    <w:rsid w:val="003E2543"/>
    <w:rsid w:val="003E63CA"/>
    <w:rsid w:val="003F74AF"/>
    <w:rsid w:val="00400052"/>
    <w:rsid w:val="00401641"/>
    <w:rsid w:val="00407D63"/>
    <w:rsid w:val="004103EB"/>
    <w:rsid w:val="0041086E"/>
    <w:rsid w:val="00411E57"/>
    <w:rsid w:val="00414EE7"/>
    <w:rsid w:val="004153DB"/>
    <w:rsid w:val="004159E6"/>
    <w:rsid w:val="00415FC6"/>
    <w:rsid w:val="004214B3"/>
    <w:rsid w:val="0042371B"/>
    <w:rsid w:val="00423CC6"/>
    <w:rsid w:val="00426110"/>
    <w:rsid w:val="00427C7D"/>
    <w:rsid w:val="00431C37"/>
    <w:rsid w:val="00432A19"/>
    <w:rsid w:val="00433275"/>
    <w:rsid w:val="0043785C"/>
    <w:rsid w:val="004425D4"/>
    <w:rsid w:val="004458AA"/>
    <w:rsid w:val="00456D5E"/>
    <w:rsid w:val="00460AC0"/>
    <w:rsid w:val="004623AE"/>
    <w:rsid w:val="00462A06"/>
    <w:rsid w:val="00465A44"/>
    <w:rsid w:val="00466D2F"/>
    <w:rsid w:val="00467E27"/>
    <w:rsid w:val="00476B67"/>
    <w:rsid w:val="00476E5F"/>
    <w:rsid w:val="00476E6A"/>
    <w:rsid w:val="00484B8C"/>
    <w:rsid w:val="00486922"/>
    <w:rsid w:val="00490464"/>
    <w:rsid w:val="004921CE"/>
    <w:rsid w:val="00492619"/>
    <w:rsid w:val="0049493D"/>
    <w:rsid w:val="00494E52"/>
    <w:rsid w:val="004A1A87"/>
    <w:rsid w:val="004A23CD"/>
    <w:rsid w:val="004B0467"/>
    <w:rsid w:val="004B0A86"/>
    <w:rsid w:val="004B1006"/>
    <w:rsid w:val="004B2F60"/>
    <w:rsid w:val="004B62CA"/>
    <w:rsid w:val="004B7ADC"/>
    <w:rsid w:val="004C261B"/>
    <w:rsid w:val="004C6A14"/>
    <w:rsid w:val="004D1C4A"/>
    <w:rsid w:val="004D5749"/>
    <w:rsid w:val="004D588C"/>
    <w:rsid w:val="004E05A6"/>
    <w:rsid w:val="004E2B16"/>
    <w:rsid w:val="004E4D54"/>
    <w:rsid w:val="004E50D0"/>
    <w:rsid w:val="004F6D0A"/>
    <w:rsid w:val="005030A1"/>
    <w:rsid w:val="00506B85"/>
    <w:rsid w:val="00510FE0"/>
    <w:rsid w:val="00512AAE"/>
    <w:rsid w:val="00513684"/>
    <w:rsid w:val="00514CB5"/>
    <w:rsid w:val="00521D94"/>
    <w:rsid w:val="00534272"/>
    <w:rsid w:val="00540A5C"/>
    <w:rsid w:val="005424B4"/>
    <w:rsid w:val="00542D15"/>
    <w:rsid w:val="00547CF8"/>
    <w:rsid w:val="005501E9"/>
    <w:rsid w:val="005545CE"/>
    <w:rsid w:val="0055582E"/>
    <w:rsid w:val="00555AF1"/>
    <w:rsid w:val="00556997"/>
    <w:rsid w:val="00560742"/>
    <w:rsid w:val="005639CB"/>
    <w:rsid w:val="005646B5"/>
    <w:rsid w:val="005709D9"/>
    <w:rsid w:val="00574FEA"/>
    <w:rsid w:val="00576A24"/>
    <w:rsid w:val="0057774F"/>
    <w:rsid w:val="00590649"/>
    <w:rsid w:val="00590F6A"/>
    <w:rsid w:val="00592045"/>
    <w:rsid w:val="00592384"/>
    <w:rsid w:val="00592935"/>
    <w:rsid w:val="00594075"/>
    <w:rsid w:val="00596B74"/>
    <w:rsid w:val="005977DE"/>
    <w:rsid w:val="005A45D3"/>
    <w:rsid w:val="005A498B"/>
    <w:rsid w:val="005A5902"/>
    <w:rsid w:val="005A602E"/>
    <w:rsid w:val="005B01E7"/>
    <w:rsid w:val="005C4DD6"/>
    <w:rsid w:val="005D39FF"/>
    <w:rsid w:val="005D5426"/>
    <w:rsid w:val="005D614C"/>
    <w:rsid w:val="005D74E4"/>
    <w:rsid w:val="005D7EFF"/>
    <w:rsid w:val="005E2E28"/>
    <w:rsid w:val="005E4222"/>
    <w:rsid w:val="005E4938"/>
    <w:rsid w:val="005F5073"/>
    <w:rsid w:val="005F6208"/>
    <w:rsid w:val="005F74F2"/>
    <w:rsid w:val="006066F6"/>
    <w:rsid w:val="00610291"/>
    <w:rsid w:val="00613521"/>
    <w:rsid w:val="00624213"/>
    <w:rsid w:val="00625974"/>
    <w:rsid w:val="00627A5A"/>
    <w:rsid w:val="00631CBC"/>
    <w:rsid w:val="00632946"/>
    <w:rsid w:val="00633732"/>
    <w:rsid w:val="00633D48"/>
    <w:rsid w:val="0063640D"/>
    <w:rsid w:val="006379C6"/>
    <w:rsid w:val="006407BD"/>
    <w:rsid w:val="006417D8"/>
    <w:rsid w:val="00644436"/>
    <w:rsid w:val="00646098"/>
    <w:rsid w:val="00647AD2"/>
    <w:rsid w:val="00652E1B"/>
    <w:rsid w:val="0065775D"/>
    <w:rsid w:val="00660A8A"/>
    <w:rsid w:val="00660FAC"/>
    <w:rsid w:val="006645D2"/>
    <w:rsid w:val="00664B2C"/>
    <w:rsid w:val="00666706"/>
    <w:rsid w:val="00675F91"/>
    <w:rsid w:val="006763A7"/>
    <w:rsid w:val="00677FEC"/>
    <w:rsid w:val="006848F2"/>
    <w:rsid w:val="00684E1D"/>
    <w:rsid w:val="0069153C"/>
    <w:rsid w:val="00691F36"/>
    <w:rsid w:val="00693CC8"/>
    <w:rsid w:val="00694E82"/>
    <w:rsid w:val="006A086C"/>
    <w:rsid w:val="006A0D04"/>
    <w:rsid w:val="006A1AB8"/>
    <w:rsid w:val="006A3072"/>
    <w:rsid w:val="006A4F23"/>
    <w:rsid w:val="006A5EDF"/>
    <w:rsid w:val="006B0CA8"/>
    <w:rsid w:val="006B159F"/>
    <w:rsid w:val="006B2446"/>
    <w:rsid w:val="006C29EF"/>
    <w:rsid w:val="006C3DB4"/>
    <w:rsid w:val="006C3DF2"/>
    <w:rsid w:val="006C4C39"/>
    <w:rsid w:val="006C5BC7"/>
    <w:rsid w:val="006C6BA7"/>
    <w:rsid w:val="006D3A4D"/>
    <w:rsid w:val="006D6611"/>
    <w:rsid w:val="006E08BE"/>
    <w:rsid w:val="006E0DB3"/>
    <w:rsid w:val="006E19BA"/>
    <w:rsid w:val="006E49FE"/>
    <w:rsid w:val="006E4CC2"/>
    <w:rsid w:val="006E51E2"/>
    <w:rsid w:val="006E7098"/>
    <w:rsid w:val="006F032C"/>
    <w:rsid w:val="006F22C3"/>
    <w:rsid w:val="006F4253"/>
    <w:rsid w:val="006F7969"/>
    <w:rsid w:val="007002FC"/>
    <w:rsid w:val="00702157"/>
    <w:rsid w:val="00702D45"/>
    <w:rsid w:val="00702F6E"/>
    <w:rsid w:val="00703284"/>
    <w:rsid w:val="007066A5"/>
    <w:rsid w:val="00706C2B"/>
    <w:rsid w:val="00706D4B"/>
    <w:rsid w:val="00706DA3"/>
    <w:rsid w:val="00712381"/>
    <w:rsid w:val="00716345"/>
    <w:rsid w:val="00717A51"/>
    <w:rsid w:val="00717AFA"/>
    <w:rsid w:val="0072141D"/>
    <w:rsid w:val="0072206C"/>
    <w:rsid w:val="0072288B"/>
    <w:rsid w:val="00722ACE"/>
    <w:rsid w:val="00723875"/>
    <w:rsid w:val="00724094"/>
    <w:rsid w:val="007258F1"/>
    <w:rsid w:val="00726DB5"/>
    <w:rsid w:val="00735C03"/>
    <w:rsid w:val="00741534"/>
    <w:rsid w:val="007442D3"/>
    <w:rsid w:val="00747BDF"/>
    <w:rsid w:val="00751305"/>
    <w:rsid w:val="00753C08"/>
    <w:rsid w:val="00753FF1"/>
    <w:rsid w:val="00754D7C"/>
    <w:rsid w:val="007558D7"/>
    <w:rsid w:val="0075613A"/>
    <w:rsid w:val="007624AA"/>
    <w:rsid w:val="00764F63"/>
    <w:rsid w:val="00765DB8"/>
    <w:rsid w:val="00767ABB"/>
    <w:rsid w:val="00770479"/>
    <w:rsid w:val="0077125E"/>
    <w:rsid w:val="007724F5"/>
    <w:rsid w:val="007769F2"/>
    <w:rsid w:val="00782491"/>
    <w:rsid w:val="00782517"/>
    <w:rsid w:val="00785DDA"/>
    <w:rsid w:val="0078604A"/>
    <w:rsid w:val="00793F79"/>
    <w:rsid w:val="00795782"/>
    <w:rsid w:val="00797562"/>
    <w:rsid w:val="007A260C"/>
    <w:rsid w:val="007A3983"/>
    <w:rsid w:val="007A4BCA"/>
    <w:rsid w:val="007A4F6C"/>
    <w:rsid w:val="007A6393"/>
    <w:rsid w:val="007B00F7"/>
    <w:rsid w:val="007B02F4"/>
    <w:rsid w:val="007B25F0"/>
    <w:rsid w:val="007B2FB1"/>
    <w:rsid w:val="007B3B4E"/>
    <w:rsid w:val="007B7486"/>
    <w:rsid w:val="007C18B1"/>
    <w:rsid w:val="007C66B2"/>
    <w:rsid w:val="007D6C13"/>
    <w:rsid w:val="007E0B50"/>
    <w:rsid w:val="007E50D9"/>
    <w:rsid w:val="007E671A"/>
    <w:rsid w:val="007E69AE"/>
    <w:rsid w:val="007E73C6"/>
    <w:rsid w:val="007F015D"/>
    <w:rsid w:val="007F2253"/>
    <w:rsid w:val="007F429A"/>
    <w:rsid w:val="007F579C"/>
    <w:rsid w:val="007F6D46"/>
    <w:rsid w:val="0081353A"/>
    <w:rsid w:val="00813D19"/>
    <w:rsid w:val="00817078"/>
    <w:rsid w:val="0082146D"/>
    <w:rsid w:val="00822BFB"/>
    <w:rsid w:val="00823B59"/>
    <w:rsid w:val="0082423B"/>
    <w:rsid w:val="00827EDF"/>
    <w:rsid w:val="008316D5"/>
    <w:rsid w:val="00833D06"/>
    <w:rsid w:val="008343F5"/>
    <w:rsid w:val="008363F6"/>
    <w:rsid w:val="00837871"/>
    <w:rsid w:val="008408FB"/>
    <w:rsid w:val="00845299"/>
    <w:rsid w:val="00847175"/>
    <w:rsid w:val="00850F2B"/>
    <w:rsid w:val="00850F54"/>
    <w:rsid w:val="00851415"/>
    <w:rsid w:val="008515C8"/>
    <w:rsid w:val="008565B1"/>
    <w:rsid w:val="00857D0B"/>
    <w:rsid w:val="0086070C"/>
    <w:rsid w:val="00861CFB"/>
    <w:rsid w:val="0086296D"/>
    <w:rsid w:val="00863248"/>
    <w:rsid w:val="00863F37"/>
    <w:rsid w:val="0086412A"/>
    <w:rsid w:val="00864DF3"/>
    <w:rsid w:val="00864EAA"/>
    <w:rsid w:val="0086603E"/>
    <w:rsid w:val="00875CC3"/>
    <w:rsid w:val="00876ACF"/>
    <w:rsid w:val="0087765B"/>
    <w:rsid w:val="0088086A"/>
    <w:rsid w:val="00882000"/>
    <w:rsid w:val="00885C89"/>
    <w:rsid w:val="008873B5"/>
    <w:rsid w:val="00887471"/>
    <w:rsid w:val="00887C33"/>
    <w:rsid w:val="0089381A"/>
    <w:rsid w:val="008939F4"/>
    <w:rsid w:val="008A12B2"/>
    <w:rsid w:val="008A39FB"/>
    <w:rsid w:val="008A4B77"/>
    <w:rsid w:val="008B25D2"/>
    <w:rsid w:val="008B41FE"/>
    <w:rsid w:val="008B6118"/>
    <w:rsid w:val="008B7F6A"/>
    <w:rsid w:val="008C06D4"/>
    <w:rsid w:val="008C3CE0"/>
    <w:rsid w:val="008C564A"/>
    <w:rsid w:val="008C6389"/>
    <w:rsid w:val="008D1751"/>
    <w:rsid w:val="008D6486"/>
    <w:rsid w:val="008D7158"/>
    <w:rsid w:val="008E3BC2"/>
    <w:rsid w:val="008E3E4B"/>
    <w:rsid w:val="008E588D"/>
    <w:rsid w:val="008F0375"/>
    <w:rsid w:val="008F2399"/>
    <w:rsid w:val="008F268B"/>
    <w:rsid w:val="008F3CC9"/>
    <w:rsid w:val="008F70CE"/>
    <w:rsid w:val="00907E34"/>
    <w:rsid w:val="00923A71"/>
    <w:rsid w:val="00925F00"/>
    <w:rsid w:val="00926B58"/>
    <w:rsid w:val="009322E8"/>
    <w:rsid w:val="00933934"/>
    <w:rsid w:val="00946B7A"/>
    <w:rsid w:val="00946CC4"/>
    <w:rsid w:val="00947F71"/>
    <w:rsid w:val="0095112B"/>
    <w:rsid w:val="009523F6"/>
    <w:rsid w:val="009540E6"/>
    <w:rsid w:val="0095491C"/>
    <w:rsid w:val="00960A75"/>
    <w:rsid w:val="009662CC"/>
    <w:rsid w:val="00967EEA"/>
    <w:rsid w:val="00970782"/>
    <w:rsid w:val="009715E0"/>
    <w:rsid w:val="00973472"/>
    <w:rsid w:val="00974170"/>
    <w:rsid w:val="00975A8A"/>
    <w:rsid w:val="009760CB"/>
    <w:rsid w:val="00976429"/>
    <w:rsid w:val="0098101A"/>
    <w:rsid w:val="00982514"/>
    <w:rsid w:val="00983D6B"/>
    <w:rsid w:val="00984D04"/>
    <w:rsid w:val="009912DF"/>
    <w:rsid w:val="0099574F"/>
    <w:rsid w:val="00995DC8"/>
    <w:rsid w:val="0099658F"/>
    <w:rsid w:val="009A0360"/>
    <w:rsid w:val="009A1ACB"/>
    <w:rsid w:val="009A4524"/>
    <w:rsid w:val="009A762D"/>
    <w:rsid w:val="009B656D"/>
    <w:rsid w:val="009B6D14"/>
    <w:rsid w:val="009C3033"/>
    <w:rsid w:val="009C41B5"/>
    <w:rsid w:val="009C525E"/>
    <w:rsid w:val="009D080F"/>
    <w:rsid w:val="009D36BA"/>
    <w:rsid w:val="009E0174"/>
    <w:rsid w:val="009E544E"/>
    <w:rsid w:val="009E6AF1"/>
    <w:rsid w:val="009E7D86"/>
    <w:rsid w:val="009F13A6"/>
    <w:rsid w:val="009F34EC"/>
    <w:rsid w:val="009F39F8"/>
    <w:rsid w:val="009F760E"/>
    <w:rsid w:val="00A043C4"/>
    <w:rsid w:val="00A05257"/>
    <w:rsid w:val="00A0644B"/>
    <w:rsid w:val="00A06CAC"/>
    <w:rsid w:val="00A06E72"/>
    <w:rsid w:val="00A07F15"/>
    <w:rsid w:val="00A12452"/>
    <w:rsid w:val="00A13B4C"/>
    <w:rsid w:val="00A15B76"/>
    <w:rsid w:val="00A17061"/>
    <w:rsid w:val="00A2043D"/>
    <w:rsid w:val="00A209AC"/>
    <w:rsid w:val="00A20C00"/>
    <w:rsid w:val="00A3183F"/>
    <w:rsid w:val="00A3648D"/>
    <w:rsid w:val="00A36753"/>
    <w:rsid w:val="00A427AE"/>
    <w:rsid w:val="00A42FD4"/>
    <w:rsid w:val="00A4797A"/>
    <w:rsid w:val="00A47F94"/>
    <w:rsid w:val="00A5149F"/>
    <w:rsid w:val="00A51A10"/>
    <w:rsid w:val="00A52801"/>
    <w:rsid w:val="00A5675D"/>
    <w:rsid w:val="00A60721"/>
    <w:rsid w:val="00A6116A"/>
    <w:rsid w:val="00A61E1F"/>
    <w:rsid w:val="00A62CED"/>
    <w:rsid w:val="00A65951"/>
    <w:rsid w:val="00A70442"/>
    <w:rsid w:val="00A738A3"/>
    <w:rsid w:val="00A73C68"/>
    <w:rsid w:val="00A7735A"/>
    <w:rsid w:val="00A80BB6"/>
    <w:rsid w:val="00A81E20"/>
    <w:rsid w:val="00A833C3"/>
    <w:rsid w:val="00A843F8"/>
    <w:rsid w:val="00A84460"/>
    <w:rsid w:val="00A84514"/>
    <w:rsid w:val="00A86C1B"/>
    <w:rsid w:val="00A93C5B"/>
    <w:rsid w:val="00A944AB"/>
    <w:rsid w:val="00AA01F1"/>
    <w:rsid w:val="00AA2D8B"/>
    <w:rsid w:val="00AA3EBC"/>
    <w:rsid w:val="00AA593E"/>
    <w:rsid w:val="00AA6E06"/>
    <w:rsid w:val="00AA7D78"/>
    <w:rsid w:val="00AB3578"/>
    <w:rsid w:val="00AB78BC"/>
    <w:rsid w:val="00AC4F18"/>
    <w:rsid w:val="00AC51C0"/>
    <w:rsid w:val="00AC557B"/>
    <w:rsid w:val="00AC5F5D"/>
    <w:rsid w:val="00AC699C"/>
    <w:rsid w:val="00AD00EB"/>
    <w:rsid w:val="00AD0665"/>
    <w:rsid w:val="00AD1E94"/>
    <w:rsid w:val="00AD2463"/>
    <w:rsid w:val="00AD2CA6"/>
    <w:rsid w:val="00AE0A3A"/>
    <w:rsid w:val="00AF21CE"/>
    <w:rsid w:val="00AF29BE"/>
    <w:rsid w:val="00AF2B67"/>
    <w:rsid w:val="00AF65A7"/>
    <w:rsid w:val="00B017F7"/>
    <w:rsid w:val="00B01CF9"/>
    <w:rsid w:val="00B1301C"/>
    <w:rsid w:val="00B15F06"/>
    <w:rsid w:val="00B227B4"/>
    <w:rsid w:val="00B23CBD"/>
    <w:rsid w:val="00B24E1A"/>
    <w:rsid w:val="00B27DF1"/>
    <w:rsid w:val="00B3087B"/>
    <w:rsid w:val="00B35D10"/>
    <w:rsid w:val="00B40C7A"/>
    <w:rsid w:val="00B440D2"/>
    <w:rsid w:val="00B4466E"/>
    <w:rsid w:val="00B44A4A"/>
    <w:rsid w:val="00B47AF8"/>
    <w:rsid w:val="00B51B6A"/>
    <w:rsid w:val="00B55C8C"/>
    <w:rsid w:val="00B55F22"/>
    <w:rsid w:val="00B55F75"/>
    <w:rsid w:val="00B62C4B"/>
    <w:rsid w:val="00B62FF2"/>
    <w:rsid w:val="00B630B6"/>
    <w:rsid w:val="00B6535D"/>
    <w:rsid w:val="00B70E42"/>
    <w:rsid w:val="00B73D0D"/>
    <w:rsid w:val="00B73F5A"/>
    <w:rsid w:val="00B76181"/>
    <w:rsid w:val="00B8142A"/>
    <w:rsid w:val="00B814AC"/>
    <w:rsid w:val="00B84163"/>
    <w:rsid w:val="00B8424B"/>
    <w:rsid w:val="00B8450A"/>
    <w:rsid w:val="00B91A16"/>
    <w:rsid w:val="00B97E57"/>
    <w:rsid w:val="00BA3873"/>
    <w:rsid w:val="00BB00AC"/>
    <w:rsid w:val="00BC1C6B"/>
    <w:rsid w:val="00BD063F"/>
    <w:rsid w:val="00BD2801"/>
    <w:rsid w:val="00BD5B6F"/>
    <w:rsid w:val="00BE1208"/>
    <w:rsid w:val="00BE5293"/>
    <w:rsid w:val="00BE52D2"/>
    <w:rsid w:val="00BE6866"/>
    <w:rsid w:val="00BF0C76"/>
    <w:rsid w:val="00BF0DC2"/>
    <w:rsid w:val="00BF1262"/>
    <w:rsid w:val="00BF273C"/>
    <w:rsid w:val="00BF3B44"/>
    <w:rsid w:val="00BF40F2"/>
    <w:rsid w:val="00BF50AF"/>
    <w:rsid w:val="00C01DA3"/>
    <w:rsid w:val="00C02862"/>
    <w:rsid w:val="00C03041"/>
    <w:rsid w:val="00C0603D"/>
    <w:rsid w:val="00C065B9"/>
    <w:rsid w:val="00C07348"/>
    <w:rsid w:val="00C07365"/>
    <w:rsid w:val="00C07429"/>
    <w:rsid w:val="00C15F07"/>
    <w:rsid w:val="00C160B6"/>
    <w:rsid w:val="00C179DC"/>
    <w:rsid w:val="00C20206"/>
    <w:rsid w:val="00C2184C"/>
    <w:rsid w:val="00C242E7"/>
    <w:rsid w:val="00C24CAD"/>
    <w:rsid w:val="00C24F82"/>
    <w:rsid w:val="00C25F9E"/>
    <w:rsid w:val="00C30439"/>
    <w:rsid w:val="00C30EA4"/>
    <w:rsid w:val="00C3321F"/>
    <w:rsid w:val="00C3459C"/>
    <w:rsid w:val="00C41832"/>
    <w:rsid w:val="00C41E44"/>
    <w:rsid w:val="00C52BCF"/>
    <w:rsid w:val="00C56A73"/>
    <w:rsid w:val="00C611BF"/>
    <w:rsid w:val="00C70174"/>
    <w:rsid w:val="00C73CA9"/>
    <w:rsid w:val="00C75F63"/>
    <w:rsid w:val="00C77E98"/>
    <w:rsid w:val="00C82630"/>
    <w:rsid w:val="00C83D99"/>
    <w:rsid w:val="00C847AF"/>
    <w:rsid w:val="00C84F53"/>
    <w:rsid w:val="00C85D11"/>
    <w:rsid w:val="00C87A27"/>
    <w:rsid w:val="00C95B71"/>
    <w:rsid w:val="00CA1AFE"/>
    <w:rsid w:val="00CA2631"/>
    <w:rsid w:val="00CA5704"/>
    <w:rsid w:val="00CA5ECD"/>
    <w:rsid w:val="00CB395A"/>
    <w:rsid w:val="00CB66A5"/>
    <w:rsid w:val="00CC0BA7"/>
    <w:rsid w:val="00CC3102"/>
    <w:rsid w:val="00CC6B83"/>
    <w:rsid w:val="00CD14F3"/>
    <w:rsid w:val="00CD2249"/>
    <w:rsid w:val="00CD3529"/>
    <w:rsid w:val="00CE54CC"/>
    <w:rsid w:val="00CF37EA"/>
    <w:rsid w:val="00CF5480"/>
    <w:rsid w:val="00CF6A8C"/>
    <w:rsid w:val="00D01C20"/>
    <w:rsid w:val="00D031FF"/>
    <w:rsid w:val="00D03BF5"/>
    <w:rsid w:val="00D0537C"/>
    <w:rsid w:val="00D05A98"/>
    <w:rsid w:val="00D06953"/>
    <w:rsid w:val="00D06F40"/>
    <w:rsid w:val="00D100AC"/>
    <w:rsid w:val="00D1188E"/>
    <w:rsid w:val="00D16D7A"/>
    <w:rsid w:val="00D206CE"/>
    <w:rsid w:val="00D23380"/>
    <w:rsid w:val="00D31964"/>
    <w:rsid w:val="00D31B39"/>
    <w:rsid w:val="00D3363E"/>
    <w:rsid w:val="00D342C7"/>
    <w:rsid w:val="00D3555F"/>
    <w:rsid w:val="00D432D5"/>
    <w:rsid w:val="00D46B73"/>
    <w:rsid w:val="00D51EBC"/>
    <w:rsid w:val="00D52731"/>
    <w:rsid w:val="00D5472A"/>
    <w:rsid w:val="00D55606"/>
    <w:rsid w:val="00D557BE"/>
    <w:rsid w:val="00D628C5"/>
    <w:rsid w:val="00D632A3"/>
    <w:rsid w:val="00D67FA8"/>
    <w:rsid w:val="00D71B41"/>
    <w:rsid w:val="00D739C5"/>
    <w:rsid w:val="00D81867"/>
    <w:rsid w:val="00D8476B"/>
    <w:rsid w:val="00D84929"/>
    <w:rsid w:val="00D8639A"/>
    <w:rsid w:val="00D9070E"/>
    <w:rsid w:val="00D90F1D"/>
    <w:rsid w:val="00D93ABA"/>
    <w:rsid w:val="00D953B3"/>
    <w:rsid w:val="00D96F5E"/>
    <w:rsid w:val="00D97C19"/>
    <w:rsid w:val="00DA2D28"/>
    <w:rsid w:val="00DA37A3"/>
    <w:rsid w:val="00DA38C1"/>
    <w:rsid w:val="00DA4310"/>
    <w:rsid w:val="00DA4B4A"/>
    <w:rsid w:val="00DA4C0B"/>
    <w:rsid w:val="00DA60F1"/>
    <w:rsid w:val="00DA618A"/>
    <w:rsid w:val="00DA671C"/>
    <w:rsid w:val="00DA79A0"/>
    <w:rsid w:val="00DB0E97"/>
    <w:rsid w:val="00DB1C3A"/>
    <w:rsid w:val="00DB2F18"/>
    <w:rsid w:val="00DB4C3B"/>
    <w:rsid w:val="00DC0448"/>
    <w:rsid w:val="00DC4202"/>
    <w:rsid w:val="00DC56B1"/>
    <w:rsid w:val="00DC71BB"/>
    <w:rsid w:val="00DD1A54"/>
    <w:rsid w:val="00DD2856"/>
    <w:rsid w:val="00DD47BF"/>
    <w:rsid w:val="00DD6D34"/>
    <w:rsid w:val="00DD7705"/>
    <w:rsid w:val="00DE5536"/>
    <w:rsid w:val="00DF1F31"/>
    <w:rsid w:val="00DF42DC"/>
    <w:rsid w:val="00E014F1"/>
    <w:rsid w:val="00E0722D"/>
    <w:rsid w:val="00E10D1A"/>
    <w:rsid w:val="00E11367"/>
    <w:rsid w:val="00E11A02"/>
    <w:rsid w:val="00E11D62"/>
    <w:rsid w:val="00E244E9"/>
    <w:rsid w:val="00E24F82"/>
    <w:rsid w:val="00E30CFB"/>
    <w:rsid w:val="00E3512F"/>
    <w:rsid w:val="00E37D37"/>
    <w:rsid w:val="00E4035C"/>
    <w:rsid w:val="00E41D53"/>
    <w:rsid w:val="00E42B73"/>
    <w:rsid w:val="00E432E8"/>
    <w:rsid w:val="00E43897"/>
    <w:rsid w:val="00E4456B"/>
    <w:rsid w:val="00E446E3"/>
    <w:rsid w:val="00E4484A"/>
    <w:rsid w:val="00E46587"/>
    <w:rsid w:val="00E509C0"/>
    <w:rsid w:val="00E51EEF"/>
    <w:rsid w:val="00E521A7"/>
    <w:rsid w:val="00E5354A"/>
    <w:rsid w:val="00E53B0C"/>
    <w:rsid w:val="00E562C4"/>
    <w:rsid w:val="00E60514"/>
    <w:rsid w:val="00E644C7"/>
    <w:rsid w:val="00E65CAF"/>
    <w:rsid w:val="00E6785B"/>
    <w:rsid w:val="00E72DA8"/>
    <w:rsid w:val="00E74E4E"/>
    <w:rsid w:val="00E74F89"/>
    <w:rsid w:val="00E753BA"/>
    <w:rsid w:val="00E81796"/>
    <w:rsid w:val="00E81F15"/>
    <w:rsid w:val="00E84195"/>
    <w:rsid w:val="00E8542E"/>
    <w:rsid w:val="00E91377"/>
    <w:rsid w:val="00E92346"/>
    <w:rsid w:val="00E939C5"/>
    <w:rsid w:val="00E9450C"/>
    <w:rsid w:val="00E94D82"/>
    <w:rsid w:val="00E95745"/>
    <w:rsid w:val="00EA07A8"/>
    <w:rsid w:val="00EA0E84"/>
    <w:rsid w:val="00EA1CCD"/>
    <w:rsid w:val="00EA3E2D"/>
    <w:rsid w:val="00EB005E"/>
    <w:rsid w:val="00EB1524"/>
    <w:rsid w:val="00EB1E45"/>
    <w:rsid w:val="00EB4DA0"/>
    <w:rsid w:val="00EB5CD8"/>
    <w:rsid w:val="00EC15BB"/>
    <w:rsid w:val="00EC41D8"/>
    <w:rsid w:val="00EC43DB"/>
    <w:rsid w:val="00EC6A67"/>
    <w:rsid w:val="00ED383D"/>
    <w:rsid w:val="00ED6564"/>
    <w:rsid w:val="00ED7391"/>
    <w:rsid w:val="00ED78C8"/>
    <w:rsid w:val="00EE7217"/>
    <w:rsid w:val="00EF03C5"/>
    <w:rsid w:val="00EF289C"/>
    <w:rsid w:val="00EF5F24"/>
    <w:rsid w:val="00EF6181"/>
    <w:rsid w:val="00F00234"/>
    <w:rsid w:val="00F04DC0"/>
    <w:rsid w:val="00F1017D"/>
    <w:rsid w:val="00F10745"/>
    <w:rsid w:val="00F12735"/>
    <w:rsid w:val="00F136D8"/>
    <w:rsid w:val="00F1437C"/>
    <w:rsid w:val="00F1751C"/>
    <w:rsid w:val="00F17E35"/>
    <w:rsid w:val="00F211CB"/>
    <w:rsid w:val="00F24933"/>
    <w:rsid w:val="00F27678"/>
    <w:rsid w:val="00F27717"/>
    <w:rsid w:val="00F4320C"/>
    <w:rsid w:val="00F43287"/>
    <w:rsid w:val="00F47BB7"/>
    <w:rsid w:val="00F503FA"/>
    <w:rsid w:val="00F50C8F"/>
    <w:rsid w:val="00F51239"/>
    <w:rsid w:val="00F5189A"/>
    <w:rsid w:val="00F530C8"/>
    <w:rsid w:val="00F53838"/>
    <w:rsid w:val="00F54988"/>
    <w:rsid w:val="00F56622"/>
    <w:rsid w:val="00F62101"/>
    <w:rsid w:val="00F63D3B"/>
    <w:rsid w:val="00F73F9E"/>
    <w:rsid w:val="00F81F60"/>
    <w:rsid w:val="00F83FF5"/>
    <w:rsid w:val="00F85845"/>
    <w:rsid w:val="00F85ADD"/>
    <w:rsid w:val="00F85C84"/>
    <w:rsid w:val="00F951B7"/>
    <w:rsid w:val="00F97AC3"/>
    <w:rsid w:val="00FA04AA"/>
    <w:rsid w:val="00FA07F7"/>
    <w:rsid w:val="00FA1888"/>
    <w:rsid w:val="00FA7A34"/>
    <w:rsid w:val="00FA7C2C"/>
    <w:rsid w:val="00FB4A46"/>
    <w:rsid w:val="00FB62A1"/>
    <w:rsid w:val="00FB7110"/>
    <w:rsid w:val="00FC1392"/>
    <w:rsid w:val="00FD659A"/>
    <w:rsid w:val="00FD6AA9"/>
    <w:rsid w:val="00FD7D75"/>
    <w:rsid w:val="00FE0755"/>
    <w:rsid w:val="00FE17F1"/>
    <w:rsid w:val="00FF47CA"/>
    <w:rsid w:val="00FF7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36688"/>
  <w15:docId w15:val="{3A3BD6C0-F49C-4D10-ADA9-740FF0F4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098"/>
  </w:style>
  <w:style w:type="paragraph" w:styleId="1">
    <w:name w:val="heading 1"/>
    <w:basedOn w:val="a"/>
    <w:link w:val="10"/>
    <w:uiPriority w:val="9"/>
    <w:qFormat/>
    <w:rsid w:val="001F52CF"/>
    <w:pPr>
      <w:spacing w:before="100" w:beforeAutospacing="1" w:after="100" w:afterAutospacing="1" w:line="240" w:lineRule="auto"/>
      <w:jc w:val="center"/>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6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6B2"/>
    <w:rPr>
      <w:rFonts w:ascii="Tahoma" w:hAnsi="Tahoma" w:cs="Tahoma"/>
      <w:sz w:val="16"/>
      <w:szCs w:val="16"/>
    </w:rPr>
  </w:style>
  <w:style w:type="paragraph" w:styleId="a5">
    <w:name w:val="List Paragraph"/>
    <w:basedOn w:val="a"/>
    <w:link w:val="a6"/>
    <w:uiPriority w:val="34"/>
    <w:qFormat/>
    <w:rsid w:val="007C66B2"/>
    <w:pPr>
      <w:ind w:left="720"/>
      <w:contextualSpacing/>
    </w:pPr>
  </w:style>
  <w:style w:type="table" w:styleId="a7">
    <w:name w:val="Table Grid"/>
    <w:basedOn w:val="a1"/>
    <w:uiPriority w:val="59"/>
    <w:rsid w:val="007C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сновной текст2"/>
    <w:basedOn w:val="a"/>
    <w:link w:val="a8"/>
    <w:rsid w:val="00E939C5"/>
    <w:pPr>
      <w:widowControl w:val="0"/>
      <w:shd w:val="clear" w:color="auto" w:fill="FFFFFF"/>
      <w:spacing w:after="0" w:line="320" w:lineRule="exact"/>
      <w:ind w:hanging="2080"/>
    </w:pPr>
    <w:rPr>
      <w:rFonts w:ascii="Times New Roman" w:eastAsia="Times New Roman" w:hAnsi="Times New Roman" w:cs="Times New Roman"/>
      <w:color w:val="000000"/>
      <w:sz w:val="26"/>
      <w:szCs w:val="26"/>
      <w:lang w:eastAsia="ru-RU" w:bidi="ru-RU"/>
    </w:rPr>
  </w:style>
  <w:style w:type="character" w:customStyle="1" w:styleId="20">
    <w:name w:val="Заголовок №2_"/>
    <w:link w:val="21"/>
    <w:rsid w:val="002B0710"/>
    <w:rPr>
      <w:rFonts w:ascii="Times New Roman" w:eastAsia="Times New Roman" w:hAnsi="Times New Roman"/>
      <w:b/>
      <w:bCs/>
      <w:sz w:val="30"/>
      <w:szCs w:val="30"/>
      <w:shd w:val="clear" w:color="auto" w:fill="FFFFFF"/>
    </w:rPr>
  </w:style>
  <w:style w:type="paragraph" w:customStyle="1" w:styleId="21">
    <w:name w:val="Заголовок №2"/>
    <w:basedOn w:val="a"/>
    <w:link w:val="20"/>
    <w:rsid w:val="002B0710"/>
    <w:pPr>
      <w:widowControl w:val="0"/>
      <w:shd w:val="clear" w:color="auto" w:fill="FFFFFF"/>
      <w:spacing w:after="0" w:line="0" w:lineRule="atLeast"/>
      <w:outlineLvl w:val="1"/>
    </w:pPr>
    <w:rPr>
      <w:rFonts w:ascii="Times New Roman" w:eastAsia="Times New Roman" w:hAnsi="Times New Roman"/>
      <w:b/>
      <w:bCs/>
      <w:sz w:val="30"/>
      <w:szCs w:val="30"/>
    </w:rPr>
  </w:style>
  <w:style w:type="character" w:styleId="a9">
    <w:name w:val="Hyperlink"/>
    <w:aliases w:val="%Hyperlink"/>
    <w:rsid w:val="002B0710"/>
    <w:rPr>
      <w:color w:val="0000FF"/>
      <w:u w:val="single"/>
    </w:rPr>
  </w:style>
  <w:style w:type="paragraph" w:customStyle="1" w:styleId="ConsNormal">
    <w:name w:val="ConsNormal"/>
    <w:rsid w:val="002B07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numbering" w:customStyle="1" w:styleId="175">
    <w:name w:val="Стиль175"/>
    <w:rsid w:val="002B0710"/>
    <w:pPr>
      <w:numPr>
        <w:numId w:val="9"/>
      </w:numPr>
    </w:pPr>
  </w:style>
  <w:style w:type="paragraph" w:styleId="aa">
    <w:name w:val="header"/>
    <w:basedOn w:val="a"/>
    <w:link w:val="ab"/>
    <w:uiPriority w:val="99"/>
    <w:unhideWhenUsed/>
    <w:rsid w:val="00D06F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6F40"/>
  </w:style>
  <w:style w:type="paragraph" w:styleId="ac">
    <w:name w:val="footer"/>
    <w:basedOn w:val="a"/>
    <w:link w:val="ad"/>
    <w:uiPriority w:val="99"/>
    <w:unhideWhenUsed/>
    <w:rsid w:val="00D06F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6F40"/>
  </w:style>
  <w:style w:type="character" w:customStyle="1" w:styleId="a6">
    <w:name w:val="Абзац списка Знак"/>
    <w:link w:val="a5"/>
    <w:uiPriority w:val="34"/>
    <w:locked/>
    <w:rsid w:val="00B8424B"/>
  </w:style>
  <w:style w:type="paragraph" w:styleId="ae">
    <w:name w:val="footnote text"/>
    <w:basedOn w:val="a"/>
    <w:link w:val="af"/>
    <w:uiPriority w:val="99"/>
    <w:semiHidden/>
    <w:unhideWhenUsed/>
    <w:rsid w:val="00512AAE"/>
    <w:pPr>
      <w:spacing w:after="0" w:line="240" w:lineRule="auto"/>
    </w:pPr>
    <w:rPr>
      <w:sz w:val="20"/>
      <w:szCs w:val="20"/>
    </w:rPr>
  </w:style>
  <w:style w:type="character" w:customStyle="1" w:styleId="af">
    <w:name w:val="Текст сноски Знак"/>
    <w:basedOn w:val="a0"/>
    <w:link w:val="ae"/>
    <w:uiPriority w:val="99"/>
    <w:semiHidden/>
    <w:rsid w:val="00512AAE"/>
    <w:rPr>
      <w:sz w:val="20"/>
      <w:szCs w:val="20"/>
    </w:rPr>
  </w:style>
  <w:style w:type="character" w:styleId="af0">
    <w:name w:val="footnote reference"/>
    <w:uiPriority w:val="99"/>
    <w:rsid w:val="00512AAE"/>
    <w:rPr>
      <w:vertAlign w:val="superscript"/>
    </w:rPr>
  </w:style>
  <w:style w:type="character" w:customStyle="1" w:styleId="a8">
    <w:name w:val="Основной текст_"/>
    <w:link w:val="2"/>
    <w:rsid w:val="00D84929"/>
    <w:rPr>
      <w:rFonts w:ascii="Times New Roman" w:eastAsia="Times New Roman" w:hAnsi="Times New Roman" w:cs="Times New Roman"/>
      <w:color w:val="000000"/>
      <w:sz w:val="26"/>
      <w:szCs w:val="26"/>
      <w:shd w:val="clear" w:color="auto" w:fill="FFFFFF"/>
      <w:lang w:eastAsia="ru-RU" w:bidi="ru-RU"/>
    </w:rPr>
  </w:style>
  <w:style w:type="paragraph" w:styleId="af1">
    <w:name w:val="endnote text"/>
    <w:basedOn w:val="a"/>
    <w:link w:val="af2"/>
    <w:uiPriority w:val="99"/>
    <w:semiHidden/>
    <w:unhideWhenUsed/>
    <w:rsid w:val="00202A55"/>
    <w:pPr>
      <w:spacing w:after="0" w:line="240" w:lineRule="auto"/>
    </w:pPr>
    <w:rPr>
      <w:sz w:val="20"/>
      <w:szCs w:val="20"/>
    </w:rPr>
  </w:style>
  <w:style w:type="character" w:customStyle="1" w:styleId="af2">
    <w:name w:val="Текст концевой сноски Знак"/>
    <w:basedOn w:val="a0"/>
    <w:link w:val="af1"/>
    <w:uiPriority w:val="99"/>
    <w:semiHidden/>
    <w:rsid w:val="00202A55"/>
    <w:rPr>
      <w:sz w:val="20"/>
      <w:szCs w:val="20"/>
    </w:rPr>
  </w:style>
  <w:style w:type="character" w:styleId="af3">
    <w:name w:val="endnote reference"/>
    <w:basedOn w:val="a0"/>
    <w:uiPriority w:val="99"/>
    <w:semiHidden/>
    <w:unhideWhenUsed/>
    <w:rsid w:val="00202A55"/>
    <w:rPr>
      <w:vertAlign w:val="superscript"/>
    </w:rPr>
  </w:style>
  <w:style w:type="character" w:customStyle="1" w:styleId="FontStyle12">
    <w:name w:val="Font Style12"/>
    <w:rsid w:val="009662CC"/>
    <w:rPr>
      <w:rFonts w:ascii="Times New Roman" w:hAnsi="Times New Roman" w:cs="Times New Roman"/>
      <w:b/>
      <w:bCs/>
      <w:sz w:val="22"/>
      <w:szCs w:val="22"/>
    </w:rPr>
  </w:style>
  <w:style w:type="paragraph" w:customStyle="1" w:styleId="Style7">
    <w:name w:val="Style7"/>
    <w:basedOn w:val="a"/>
    <w:rsid w:val="002B7E7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styleId="af4">
    <w:name w:val="line number"/>
    <w:basedOn w:val="a0"/>
    <w:uiPriority w:val="99"/>
    <w:semiHidden/>
    <w:unhideWhenUsed/>
    <w:rsid w:val="001E5D6E"/>
  </w:style>
  <w:style w:type="paragraph" w:customStyle="1" w:styleId="af5">
    <w:name w:val="Таблицы (моноширинный)"/>
    <w:basedOn w:val="a"/>
    <w:next w:val="a"/>
    <w:link w:val="af6"/>
    <w:rsid w:val="00C84F5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6">
    <w:name w:val="Таблицы (моноширинный) Знак"/>
    <w:link w:val="af5"/>
    <w:locked/>
    <w:rsid w:val="00C84F53"/>
    <w:rPr>
      <w:rFonts w:ascii="Courier New" w:eastAsia="Times New Roman" w:hAnsi="Courier New" w:cs="Courier New"/>
      <w:sz w:val="24"/>
      <w:szCs w:val="24"/>
      <w:lang w:eastAsia="ru-RU"/>
    </w:rPr>
  </w:style>
  <w:style w:type="character" w:customStyle="1" w:styleId="10">
    <w:name w:val="Заголовок 1 Знак"/>
    <w:basedOn w:val="a0"/>
    <w:link w:val="1"/>
    <w:uiPriority w:val="9"/>
    <w:rsid w:val="001F52CF"/>
    <w:rPr>
      <w:rFonts w:ascii="Cambria" w:eastAsia="Times New Roman" w:hAnsi="Cambria" w:cs="Times New Roman"/>
      <w:b/>
      <w:bCs/>
      <w:color w:val="365F91"/>
      <w:sz w:val="28"/>
      <w:szCs w:val="28"/>
    </w:rPr>
  </w:style>
  <w:style w:type="character" w:customStyle="1" w:styleId="11">
    <w:name w:val="Абзац списка Знак1"/>
    <w:basedOn w:val="a0"/>
    <w:uiPriority w:val="34"/>
    <w:rsid w:val="00702D45"/>
  </w:style>
  <w:style w:type="paragraph" w:styleId="af7">
    <w:name w:val="Body Text"/>
    <w:basedOn w:val="a"/>
    <w:link w:val="12"/>
    <w:rsid w:val="00EF03C5"/>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af8">
    <w:name w:val="Основной текст Знак"/>
    <w:basedOn w:val="a0"/>
    <w:uiPriority w:val="99"/>
    <w:semiHidden/>
    <w:rsid w:val="00EF03C5"/>
  </w:style>
  <w:style w:type="character" w:customStyle="1" w:styleId="12">
    <w:name w:val="Основной текст Знак1"/>
    <w:link w:val="af7"/>
    <w:rsid w:val="00EF03C5"/>
    <w:rPr>
      <w:rFonts w:ascii="Times New Roman" w:eastAsia="Times New Roman" w:hAnsi="Times New Roman" w:cs="Times New Roman"/>
      <w:sz w:val="20"/>
      <w:szCs w:val="20"/>
      <w:lang w:eastAsia="ar-SA"/>
    </w:rPr>
  </w:style>
  <w:style w:type="paragraph" w:customStyle="1" w:styleId="ConsPlusNormal">
    <w:name w:val="ConsPlusNormal"/>
    <w:rsid w:val="00E562C4"/>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801190">
      <w:bodyDiv w:val="1"/>
      <w:marLeft w:val="0"/>
      <w:marRight w:val="0"/>
      <w:marTop w:val="0"/>
      <w:marBottom w:val="0"/>
      <w:divBdr>
        <w:top w:val="none" w:sz="0" w:space="0" w:color="auto"/>
        <w:left w:val="none" w:sz="0" w:space="0" w:color="auto"/>
        <w:bottom w:val="none" w:sz="0" w:space="0" w:color="auto"/>
        <w:right w:val="none" w:sz="0" w:space="0" w:color="auto"/>
      </w:divBdr>
    </w:div>
    <w:div w:id="1269893930">
      <w:bodyDiv w:val="1"/>
      <w:marLeft w:val="0"/>
      <w:marRight w:val="0"/>
      <w:marTop w:val="0"/>
      <w:marBottom w:val="0"/>
      <w:divBdr>
        <w:top w:val="none" w:sz="0" w:space="0" w:color="auto"/>
        <w:left w:val="none" w:sz="0" w:space="0" w:color="auto"/>
        <w:bottom w:val="none" w:sz="0" w:space="0" w:color="auto"/>
        <w:right w:val="none" w:sz="0" w:space="0" w:color="auto"/>
      </w:divBdr>
    </w:div>
    <w:div w:id="1853035132">
      <w:bodyDiv w:val="1"/>
      <w:marLeft w:val="0"/>
      <w:marRight w:val="0"/>
      <w:marTop w:val="0"/>
      <w:marBottom w:val="0"/>
      <w:divBdr>
        <w:top w:val="none" w:sz="0" w:space="0" w:color="auto"/>
        <w:left w:val="none" w:sz="0" w:space="0" w:color="auto"/>
        <w:bottom w:val="none" w:sz="0" w:space="0" w:color="auto"/>
        <w:right w:val="none" w:sz="0" w:space="0" w:color="auto"/>
      </w:divBdr>
    </w:div>
    <w:div w:id="1936013663">
      <w:bodyDiv w:val="1"/>
      <w:marLeft w:val="0"/>
      <w:marRight w:val="0"/>
      <w:marTop w:val="0"/>
      <w:marBottom w:val="0"/>
      <w:divBdr>
        <w:top w:val="none" w:sz="0" w:space="0" w:color="auto"/>
        <w:left w:val="none" w:sz="0" w:space="0" w:color="auto"/>
        <w:bottom w:val="none" w:sz="0" w:space="0" w:color="auto"/>
        <w:right w:val="none" w:sz="0" w:space="0" w:color="auto"/>
      </w:divBdr>
    </w:div>
    <w:div w:id="1948733948">
      <w:bodyDiv w:val="1"/>
      <w:marLeft w:val="0"/>
      <w:marRight w:val="0"/>
      <w:marTop w:val="0"/>
      <w:marBottom w:val="0"/>
      <w:divBdr>
        <w:top w:val="none" w:sz="0" w:space="0" w:color="auto"/>
        <w:left w:val="none" w:sz="0" w:space="0" w:color="auto"/>
        <w:bottom w:val="none" w:sz="0" w:space="0" w:color="auto"/>
        <w:right w:val="none" w:sz="0" w:space="0" w:color="auto"/>
      </w:divBdr>
    </w:div>
    <w:div w:id="21170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7763-8BC9-4B4C-B5D8-63C770A7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5923</Words>
  <Characters>33763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Кошелева Анастасия Александровна</dc:creator>
  <cp:lastModifiedBy>PC</cp:lastModifiedBy>
  <cp:revision>12</cp:revision>
  <cp:lastPrinted>2018-07-30T08:05:00Z</cp:lastPrinted>
  <dcterms:created xsi:type="dcterms:W3CDTF">2021-05-31T13:39:00Z</dcterms:created>
  <dcterms:modified xsi:type="dcterms:W3CDTF">2021-09-02T12:55:00Z</dcterms:modified>
</cp:coreProperties>
</file>