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26B2" w14:textId="29650464" w:rsidR="00545302" w:rsidRPr="00786119" w:rsidRDefault="00961E89" w:rsidP="00961E89">
      <w:pPr>
        <w:spacing w:before="0"/>
        <w:jc w:val="center"/>
        <w:rPr>
          <w:rFonts w:eastAsia="Calibri"/>
          <w:snapToGrid/>
          <w:sz w:val="28"/>
          <w:szCs w:val="28"/>
          <w:lang w:eastAsia="en-US"/>
        </w:rPr>
      </w:pPr>
      <w:r w:rsidRPr="00961E89">
        <w:rPr>
          <w:rFonts w:eastAsia="Calibri"/>
          <w:snapToGrid/>
          <w:sz w:val="28"/>
          <w:szCs w:val="28"/>
          <w:lang w:eastAsia="en-US"/>
        </w:rPr>
        <w:t>Краевое государственное автономное учреждение культуры «Краевое научно-образовательное творческое объединение культуры» (сокращенное наименование – КГАУК «КНОТОК»)</w:t>
      </w:r>
    </w:p>
    <w:p w14:paraId="68348F29" w14:textId="77777777" w:rsidR="00EB6E3B" w:rsidRDefault="00EB6E3B" w:rsidP="00EB6E3B">
      <w:pPr>
        <w:ind w:left="4395" w:hanging="11"/>
        <w:rPr>
          <w:szCs w:val="28"/>
        </w:rPr>
      </w:pPr>
      <w:r w:rsidRPr="00BC64C6">
        <w:rPr>
          <w:noProof/>
          <w:szCs w:val="28"/>
        </w:rPr>
        <mc:AlternateContent>
          <mc:Choice Requires="wps">
            <w:drawing>
              <wp:anchor distT="4294967294" distB="4294967294" distL="114300" distR="114300" simplePos="0" relativeHeight="251660288" behindDoc="0" locked="0" layoutInCell="0" allowOverlap="1" wp14:anchorId="18623C04" wp14:editId="0BA53182">
                <wp:simplePos x="0" y="0"/>
                <wp:positionH relativeFrom="margin">
                  <wp:posOffset>3175</wp:posOffset>
                </wp:positionH>
                <wp:positionV relativeFrom="paragraph">
                  <wp:posOffset>197323</wp:posOffset>
                </wp:positionV>
                <wp:extent cx="6438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2D3D" id="Прямая соединительная линия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5pt,15.55pt" to="507.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" o:allowincell="f" strokeweight="4.5pt">
                <v:stroke linestyle="thickThin"/>
                <w10:wrap anchorx="margin"/>
              </v:line>
            </w:pict>
          </mc:Fallback>
        </mc:AlternateContent>
      </w:r>
    </w:p>
    <w:p w14:paraId="79FC66BF" w14:textId="77777777" w:rsidR="004D10F8" w:rsidRDefault="004D10F8" w:rsidP="004D10F8">
      <w:pPr>
        <w:spacing w:before="0"/>
        <w:ind w:left="5812"/>
      </w:pPr>
    </w:p>
    <w:p w14:paraId="7175850A" w14:textId="77777777" w:rsidR="00A418E4" w:rsidRPr="00AE700E" w:rsidRDefault="00A418E4" w:rsidP="00A418E4">
      <w:pPr>
        <w:suppressAutoHyphens/>
        <w:ind w:left="5670"/>
        <w:jc w:val="right"/>
        <w:rPr>
          <w:b/>
          <w:bCs/>
          <w:color w:val="00000A"/>
          <w:sz w:val="24"/>
          <w:szCs w:val="24"/>
        </w:rPr>
      </w:pPr>
      <w:r w:rsidRPr="00AE700E">
        <w:rPr>
          <w:b/>
          <w:bCs/>
          <w:color w:val="00000A"/>
          <w:sz w:val="24"/>
          <w:szCs w:val="24"/>
        </w:rPr>
        <w:t xml:space="preserve">УТВЕРЖДАЮ </w:t>
      </w:r>
    </w:p>
    <w:p w14:paraId="447DC5BF" w14:textId="632D8982" w:rsidR="00A418E4" w:rsidRDefault="00A418E4" w:rsidP="00A418E4">
      <w:pPr>
        <w:autoSpaceDE w:val="0"/>
        <w:autoSpaceDN w:val="0"/>
        <w:adjustRightInd w:val="0"/>
        <w:jc w:val="right"/>
        <w:rPr>
          <w:sz w:val="24"/>
          <w:szCs w:val="24"/>
        </w:rPr>
      </w:pPr>
      <w:bookmarkStart w:id="0" w:name="_Toc254164734"/>
      <w:bookmarkStart w:id="1" w:name="_Toc283803765"/>
      <w:bookmarkStart w:id="2" w:name="_Toc258918953"/>
      <w:bookmarkStart w:id="3" w:name="_Toc254882005"/>
      <w:r w:rsidRPr="00AE700E">
        <w:rPr>
          <w:b/>
          <w:sz w:val="24"/>
          <w:szCs w:val="24"/>
        </w:rPr>
        <w:t xml:space="preserve">                                                                        </w:t>
      </w:r>
      <w:bookmarkEnd w:id="0"/>
      <w:bookmarkEnd w:id="1"/>
      <w:bookmarkEnd w:id="2"/>
      <w:bookmarkEnd w:id="3"/>
      <w:proofErr w:type="spellStart"/>
      <w:r w:rsidR="00D20F40">
        <w:rPr>
          <w:sz w:val="24"/>
          <w:szCs w:val="24"/>
        </w:rPr>
        <w:t>И.о</w:t>
      </w:r>
      <w:proofErr w:type="spellEnd"/>
      <w:r w:rsidR="00D20F40">
        <w:rPr>
          <w:sz w:val="24"/>
          <w:szCs w:val="24"/>
        </w:rPr>
        <w:t>. генерального директора</w:t>
      </w:r>
      <w:r w:rsidRPr="00A75E20">
        <w:rPr>
          <w:sz w:val="24"/>
          <w:szCs w:val="24"/>
        </w:rPr>
        <w:t xml:space="preserve"> </w:t>
      </w:r>
    </w:p>
    <w:p w14:paraId="281806A2" w14:textId="77777777" w:rsidR="00A418E4" w:rsidRDefault="00A418E4" w:rsidP="00A418E4">
      <w:pPr>
        <w:autoSpaceDE w:val="0"/>
        <w:autoSpaceDN w:val="0"/>
        <w:adjustRightInd w:val="0"/>
        <w:jc w:val="right"/>
        <w:rPr>
          <w:sz w:val="24"/>
          <w:szCs w:val="24"/>
        </w:rPr>
      </w:pPr>
      <w:r w:rsidRPr="00A75E20">
        <w:rPr>
          <w:sz w:val="24"/>
          <w:szCs w:val="24"/>
        </w:rPr>
        <w:t xml:space="preserve">КГАУК «КНОТОК                          </w:t>
      </w:r>
    </w:p>
    <w:p w14:paraId="3CC32AF3" w14:textId="77777777" w:rsidR="00A418E4" w:rsidRDefault="00A418E4" w:rsidP="00A418E4">
      <w:pPr>
        <w:autoSpaceDE w:val="0"/>
        <w:autoSpaceDN w:val="0"/>
        <w:adjustRightInd w:val="0"/>
        <w:jc w:val="right"/>
        <w:rPr>
          <w:sz w:val="24"/>
          <w:szCs w:val="24"/>
        </w:rPr>
      </w:pPr>
    </w:p>
    <w:p w14:paraId="1B600802" w14:textId="0B2967D2" w:rsidR="002802C0" w:rsidRDefault="00A418E4" w:rsidP="00A418E4">
      <w:pPr>
        <w:jc w:val="right"/>
        <w:rPr>
          <w:rStyle w:val="afa"/>
          <w:b w:val="0"/>
          <w:snapToGrid/>
        </w:rPr>
        <w:sectPr w:rsidR="002802C0" w:rsidSect="00117810">
          <w:footerReference w:type="default" r:id="rId9"/>
          <w:footerReference w:type="first" r:id="rId10"/>
          <w:pgSz w:w="11906" w:h="16838" w:code="9"/>
          <w:pgMar w:top="709" w:right="567" w:bottom="993" w:left="1134" w:header="680" w:footer="79" w:gutter="0"/>
          <w:cols w:space="708"/>
          <w:titlePg/>
          <w:docGrid w:linePitch="360"/>
        </w:sectPr>
      </w:pPr>
      <w:r w:rsidRPr="00A75E20">
        <w:rPr>
          <w:sz w:val="24"/>
          <w:szCs w:val="24"/>
        </w:rPr>
        <w:t xml:space="preserve">_____________ </w:t>
      </w:r>
      <w:r w:rsidR="00D20F40">
        <w:rPr>
          <w:sz w:val="24"/>
          <w:szCs w:val="24"/>
        </w:rPr>
        <w:t xml:space="preserve">Т.П. </w:t>
      </w:r>
      <w:proofErr w:type="spellStart"/>
      <w:r w:rsidR="00D20F40">
        <w:rPr>
          <w:sz w:val="24"/>
          <w:szCs w:val="24"/>
        </w:rPr>
        <w:t>Абазовская</w:t>
      </w:r>
      <w:proofErr w:type="spellEnd"/>
    </w:p>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lastRenderedPageBreak/>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B56438B" w14:textId="1D9EC6F5" w:rsidR="00A418E4" w:rsidRDefault="00D06E6E" w:rsidP="007C1836">
      <w:pPr>
        <w:suppressAutoHyphens/>
        <w:jc w:val="center"/>
        <w:rPr>
          <w:sz w:val="28"/>
          <w:szCs w:val="28"/>
        </w:rPr>
      </w:pPr>
      <w:r>
        <w:t>Открытый к</w:t>
      </w:r>
      <w:r w:rsidR="00853462" w:rsidRPr="00C821CC">
        <w:t xml:space="preserve">онкурс в электронной форме </w:t>
      </w:r>
      <w:r w:rsidR="00853462" w:rsidRPr="00C821CC">
        <w:br/>
      </w:r>
      <w:r w:rsidR="00853462" w:rsidRPr="006A404B">
        <w:rPr>
          <w:sz w:val="28"/>
          <w:szCs w:val="28"/>
        </w:rPr>
        <w:t xml:space="preserve">на право заключения договора </w:t>
      </w:r>
    </w:p>
    <w:p w14:paraId="1129C407" w14:textId="00112F85" w:rsidR="00D51C4F" w:rsidRPr="00A418E4" w:rsidRDefault="003000E3" w:rsidP="00A418E4">
      <w:pPr>
        <w:suppressAutoHyphens/>
        <w:jc w:val="center"/>
        <w:rPr>
          <w:bCs/>
          <w:sz w:val="28"/>
          <w:szCs w:val="28"/>
        </w:rPr>
      </w:pPr>
      <w:r w:rsidRPr="003000E3">
        <w:rPr>
          <w:bCs/>
          <w:sz w:val="28"/>
          <w:szCs w:val="28"/>
        </w:rPr>
        <w:t>НА РАЗРАБОТКУ ПРОЕКТНОЙ ДОКУМЕНТАЦИИ, НЕОБХОДИМОЙ ПРИ ВЫПОЛНЕНИИ РЕМОНТНО-ВОССТАНОВИТЕЛЬНЫХ РАБОТ ДЛЯ СОВРЕМЕННОГО ИСПОЛЬЗОВАНИЯ ЗДАНИЯ «ДВОРЕЦ КУЛЬТУРЫ» ПО АДРЕСУ: ХАБАРОВСКИЙ КРАЙ, Г. КОМСОМОЛЬСК-НА-АМУРЕ, УЛ. АЛЛЕЯ ТРУДА, Д. 22</w:t>
      </w:r>
    </w:p>
    <w:p w14:paraId="0A5207F4" w14:textId="370D7B17" w:rsidR="00EC5F37" w:rsidRPr="00C55B01" w:rsidRDefault="00D51C4F" w:rsidP="007C1836">
      <w:pPr>
        <w:jc w:val="center"/>
      </w:pPr>
      <w:r w:rsidRPr="00C821CC">
        <w:t xml:space="preserve">(ЛОТ </w:t>
      </w:r>
      <w:r w:rsidR="00EE14FA">
        <w:t>№ 1</w:t>
      </w:r>
      <w:r w:rsidR="007C1836" w:rsidRPr="00C821CC">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112871" w:rsidRDefault="00376A79" w:rsidP="006C598B">
      <w:pPr>
        <w:pageBreakBefore/>
        <w:spacing w:before="480" w:after="360"/>
        <w:jc w:val="center"/>
        <w:outlineLvl w:val="4"/>
        <w:rPr>
          <w:b/>
          <w:sz w:val="28"/>
        </w:rPr>
      </w:pPr>
      <w:r w:rsidRPr="00112871">
        <w:rPr>
          <w:b/>
          <w:sz w:val="28"/>
        </w:rPr>
        <w:lastRenderedPageBreak/>
        <w:t>СОДЕРЖАНИЕ</w:t>
      </w:r>
    </w:p>
    <w:p w14:paraId="3B0EA24C" w14:textId="1D4DCBCF"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СОКРАЩЕНИЯ</w:t>
      </w:r>
      <w:r w:rsidRPr="00112871">
        <w:rPr>
          <w:webHidden/>
        </w:rPr>
        <w:tab/>
      </w:r>
      <w:r w:rsidR="00291A0B">
        <w:rPr>
          <w:webHidden/>
        </w:rPr>
        <w:t>6</w:t>
      </w:r>
    </w:p>
    <w:p w14:paraId="3B751DAB" w14:textId="34FC469E"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ТЕРМИНЫ И ОПРЕДЕЛЕНИЯ</w:t>
      </w:r>
      <w:r w:rsidRPr="00112871">
        <w:rPr>
          <w:webHidden/>
        </w:rPr>
        <w:tab/>
      </w:r>
      <w:r w:rsidR="00401EFE">
        <w:rPr>
          <w:webHidden/>
        </w:rPr>
        <w:t>7</w:t>
      </w:r>
    </w:p>
    <w:p w14:paraId="16FFFDB8" w14:textId="3650903A"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1.</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ОСНОВНЫЕ СВЕДЕНИЯ О ЗАКУПКЕ</w:t>
      </w:r>
      <w:r w:rsidRPr="00112871">
        <w:rPr>
          <w:webHidden/>
        </w:rPr>
        <w:tab/>
      </w:r>
      <w:r w:rsidR="00401EFE">
        <w:rPr>
          <w:webHidden/>
        </w:rPr>
        <w:t>9</w:t>
      </w:r>
    </w:p>
    <w:p w14:paraId="75B53217" w14:textId="21813B00" w:rsidR="003A2AC5" w:rsidRPr="00401EFE"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1.1</w:t>
      </w:r>
      <w:r w:rsidRPr="00112871">
        <w:rPr>
          <w:rFonts w:asciiTheme="minorHAnsi" w:eastAsiaTheme="minorEastAsia" w:hAnsiTheme="minorHAnsi" w:cstheme="minorBidi"/>
          <w:b w:val="0"/>
          <w:snapToGrid/>
          <w:sz w:val="22"/>
          <w:szCs w:val="22"/>
          <w:lang w:val="ru-RU"/>
        </w:rPr>
        <w:tab/>
      </w:r>
      <w:r w:rsidRPr="00112871">
        <w:rPr>
          <w:rStyle w:val="aa"/>
          <w:color w:val="auto"/>
          <w:u w:val="none"/>
        </w:rPr>
        <w:t>Статус настоящего раздела</w:t>
      </w:r>
      <w:r w:rsidRPr="00112871">
        <w:rPr>
          <w:webHidden/>
        </w:rPr>
        <w:tab/>
      </w:r>
      <w:r w:rsidR="00401EFE">
        <w:rPr>
          <w:webHidden/>
          <w:lang w:val="ru-RU"/>
        </w:rPr>
        <w:t>9</w:t>
      </w:r>
    </w:p>
    <w:p w14:paraId="434F89AD" w14:textId="0D6E0CA3" w:rsidR="003A2AC5" w:rsidRPr="00112871"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1.2</w:t>
      </w:r>
      <w:r w:rsidRPr="00112871">
        <w:rPr>
          <w:rFonts w:asciiTheme="minorHAnsi" w:eastAsiaTheme="minorEastAsia" w:hAnsiTheme="minorHAnsi" w:cstheme="minorBidi"/>
          <w:b w:val="0"/>
          <w:snapToGrid/>
          <w:sz w:val="22"/>
          <w:szCs w:val="22"/>
          <w:lang w:val="ru-RU"/>
        </w:rPr>
        <w:tab/>
      </w:r>
      <w:r w:rsidRPr="00112871">
        <w:rPr>
          <w:rStyle w:val="aa"/>
          <w:color w:val="auto"/>
          <w:u w:val="none"/>
        </w:rPr>
        <w:t>Информация о проводимой закупке</w:t>
      </w:r>
      <w:r w:rsidRPr="00112871">
        <w:rPr>
          <w:webHidden/>
        </w:rPr>
        <w:tab/>
      </w:r>
      <w:r w:rsidR="00401EFE">
        <w:rPr>
          <w:webHidden/>
        </w:rPr>
        <w:t>9</w:t>
      </w:r>
    </w:p>
    <w:p w14:paraId="5D618C49" w14:textId="39737ACB"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2.</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ОБЩИЕ ПОЛОЖЕНИЯ</w:t>
      </w:r>
      <w:r w:rsidRPr="00112871">
        <w:rPr>
          <w:webHidden/>
        </w:rPr>
        <w:tab/>
      </w:r>
      <w:r w:rsidR="00401EFE">
        <w:rPr>
          <w:webHidden/>
        </w:rPr>
        <w:t>12</w:t>
      </w:r>
    </w:p>
    <w:p w14:paraId="024FAF94" w14:textId="452A3174" w:rsidR="003A2AC5" w:rsidRPr="00401EFE"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2.1</w:t>
      </w:r>
      <w:r w:rsidRPr="00112871">
        <w:rPr>
          <w:rFonts w:asciiTheme="minorHAnsi" w:eastAsiaTheme="minorEastAsia" w:hAnsiTheme="minorHAnsi" w:cstheme="minorBidi"/>
          <w:b w:val="0"/>
          <w:snapToGrid/>
          <w:sz w:val="22"/>
          <w:szCs w:val="22"/>
          <w:lang w:val="ru-RU"/>
        </w:rPr>
        <w:tab/>
      </w:r>
      <w:r w:rsidRPr="00112871">
        <w:rPr>
          <w:rStyle w:val="aa"/>
          <w:color w:val="auto"/>
          <w:u w:val="none"/>
        </w:rPr>
        <w:t>Общие сведения о закупке</w:t>
      </w:r>
      <w:r w:rsidRPr="00112871">
        <w:rPr>
          <w:webHidden/>
        </w:rPr>
        <w:tab/>
      </w:r>
      <w:r w:rsidR="00401EFE">
        <w:rPr>
          <w:webHidden/>
          <w:lang w:val="ru-RU"/>
        </w:rPr>
        <w:t>12</w:t>
      </w:r>
    </w:p>
    <w:p w14:paraId="460F7930" w14:textId="75E6EF39" w:rsidR="003A2AC5" w:rsidRPr="00401EFE"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2.2</w:t>
      </w:r>
      <w:r w:rsidRPr="00112871">
        <w:rPr>
          <w:rFonts w:asciiTheme="minorHAnsi" w:eastAsiaTheme="minorEastAsia" w:hAnsiTheme="minorHAnsi" w:cstheme="minorBidi"/>
          <w:b w:val="0"/>
          <w:snapToGrid/>
          <w:sz w:val="22"/>
          <w:szCs w:val="22"/>
          <w:lang w:val="ru-RU"/>
        </w:rPr>
        <w:tab/>
      </w:r>
      <w:r w:rsidRPr="00112871">
        <w:rPr>
          <w:rStyle w:val="aa"/>
          <w:color w:val="auto"/>
          <w:u w:val="none"/>
        </w:rPr>
        <w:t>Правовой статус документов</w:t>
      </w:r>
      <w:r w:rsidRPr="00112871">
        <w:rPr>
          <w:webHidden/>
        </w:rPr>
        <w:tab/>
      </w:r>
      <w:r w:rsidR="00401EFE">
        <w:rPr>
          <w:webHidden/>
          <w:lang w:val="ru-RU"/>
        </w:rPr>
        <w:t>12</w:t>
      </w:r>
    </w:p>
    <w:p w14:paraId="5AA8F7A9" w14:textId="0443DC6A" w:rsidR="003A2AC5" w:rsidRPr="00401EFE"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2.3</w:t>
      </w:r>
      <w:r w:rsidRPr="00112871">
        <w:rPr>
          <w:rFonts w:asciiTheme="minorHAnsi" w:eastAsiaTheme="minorEastAsia" w:hAnsiTheme="minorHAnsi" w:cstheme="minorBidi"/>
          <w:b w:val="0"/>
          <w:snapToGrid/>
          <w:sz w:val="22"/>
          <w:szCs w:val="22"/>
          <w:lang w:val="ru-RU"/>
        </w:rPr>
        <w:tab/>
      </w:r>
      <w:r w:rsidRPr="00112871">
        <w:rPr>
          <w:rStyle w:val="aa"/>
          <w:color w:val="auto"/>
          <w:u w:val="none"/>
        </w:rPr>
        <w:t>Обжалование</w:t>
      </w:r>
      <w:r w:rsidRPr="00112871">
        <w:rPr>
          <w:webHidden/>
        </w:rPr>
        <w:tab/>
      </w:r>
      <w:r w:rsidR="00401EFE">
        <w:rPr>
          <w:webHidden/>
          <w:lang w:val="ru-RU"/>
        </w:rPr>
        <w:t>13</w:t>
      </w:r>
    </w:p>
    <w:p w14:paraId="1F31FB58" w14:textId="4B12BEF3" w:rsidR="003A2AC5" w:rsidRPr="00401EFE"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2.4</w:t>
      </w:r>
      <w:r w:rsidRPr="00112871">
        <w:rPr>
          <w:rFonts w:asciiTheme="minorHAnsi" w:eastAsiaTheme="minorEastAsia" w:hAnsiTheme="minorHAnsi" w:cstheme="minorBidi"/>
          <w:b w:val="0"/>
          <w:snapToGrid/>
          <w:sz w:val="22"/>
          <w:szCs w:val="22"/>
          <w:lang w:val="ru-RU"/>
        </w:rPr>
        <w:tab/>
      </w:r>
      <w:r w:rsidRPr="00112871">
        <w:rPr>
          <w:rStyle w:val="aa"/>
          <w:color w:val="auto"/>
          <w:u w:val="none"/>
        </w:rPr>
        <w:t>Особые положения при проведении закупки с использованием ЭТП</w:t>
      </w:r>
      <w:r w:rsidRPr="00112871">
        <w:rPr>
          <w:webHidden/>
        </w:rPr>
        <w:tab/>
      </w:r>
      <w:r w:rsidR="00401EFE">
        <w:rPr>
          <w:webHidden/>
          <w:lang w:val="ru-RU"/>
        </w:rPr>
        <w:t>14</w:t>
      </w:r>
    </w:p>
    <w:p w14:paraId="755FAA19" w14:textId="55F253BC" w:rsidR="003A2AC5" w:rsidRPr="004A1E3A"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2.</w:t>
      </w:r>
      <w:r w:rsidR="00112871" w:rsidRPr="00112871">
        <w:rPr>
          <w:rStyle w:val="aa"/>
          <w:color w:val="auto"/>
          <w:u w:val="none"/>
          <w:lang w:val="ru-RU"/>
        </w:rPr>
        <w:t>5</w:t>
      </w:r>
      <w:r w:rsidRPr="00112871">
        <w:rPr>
          <w:rFonts w:asciiTheme="minorHAnsi" w:eastAsiaTheme="minorEastAsia" w:hAnsiTheme="minorHAnsi" w:cstheme="minorBidi"/>
          <w:b w:val="0"/>
          <w:snapToGrid/>
          <w:sz w:val="22"/>
          <w:szCs w:val="22"/>
          <w:lang w:val="ru-RU"/>
        </w:rPr>
        <w:tab/>
      </w:r>
      <w:r w:rsidRPr="00112871">
        <w:rPr>
          <w:rStyle w:val="aa"/>
          <w:color w:val="auto"/>
          <w:u w:val="none"/>
        </w:rPr>
        <w:t>Прочие положения</w:t>
      </w:r>
      <w:r w:rsidRPr="00112871">
        <w:rPr>
          <w:webHidden/>
        </w:rPr>
        <w:tab/>
      </w:r>
      <w:r w:rsidR="00401EFE">
        <w:rPr>
          <w:webHidden/>
          <w:lang w:val="ru-RU"/>
        </w:rPr>
        <w:t>14</w:t>
      </w:r>
    </w:p>
    <w:p w14:paraId="720D887A" w14:textId="5F254C5C"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3.</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ТРЕБОВАНИЯ К УЧАСТНИКАМ ЗАКУПКИ</w:t>
      </w:r>
      <w:r w:rsidRPr="00112871">
        <w:rPr>
          <w:webHidden/>
        </w:rPr>
        <w:tab/>
      </w:r>
      <w:r w:rsidR="00401EFE">
        <w:rPr>
          <w:webHidden/>
        </w:rPr>
        <w:t>15</w:t>
      </w:r>
    </w:p>
    <w:p w14:paraId="0C3992DB" w14:textId="5BFE409E" w:rsidR="003A2AC5" w:rsidRPr="004A1E3A"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3.1</w:t>
      </w:r>
      <w:r w:rsidRPr="00112871">
        <w:rPr>
          <w:rFonts w:asciiTheme="minorHAnsi" w:eastAsiaTheme="minorEastAsia" w:hAnsiTheme="minorHAnsi" w:cstheme="minorBidi"/>
          <w:b w:val="0"/>
          <w:snapToGrid/>
          <w:sz w:val="22"/>
          <w:szCs w:val="22"/>
          <w:lang w:val="ru-RU"/>
        </w:rPr>
        <w:tab/>
      </w:r>
      <w:r w:rsidRPr="00112871">
        <w:rPr>
          <w:rStyle w:val="aa"/>
          <w:color w:val="auto"/>
          <w:u w:val="none"/>
        </w:rPr>
        <w:t>Общие требования к Участникам закупки</w:t>
      </w:r>
      <w:r w:rsidRPr="00112871">
        <w:rPr>
          <w:webHidden/>
        </w:rPr>
        <w:tab/>
      </w:r>
      <w:r w:rsidR="00401EFE">
        <w:rPr>
          <w:webHidden/>
          <w:lang w:val="ru-RU"/>
        </w:rPr>
        <w:t>15</w:t>
      </w:r>
    </w:p>
    <w:p w14:paraId="77B2802C" w14:textId="178C6F90"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4.</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ПОРЯДОК ПРОВЕДЕНИЯ ЗАКУПКИ. ИНСТРУКЦИИ ПО ПОДГОТОВКЕ ЗАЯВОК</w:t>
      </w:r>
      <w:r w:rsidRPr="00112871">
        <w:rPr>
          <w:webHidden/>
        </w:rPr>
        <w:tab/>
      </w:r>
      <w:r w:rsidR="00401EFE">
        <w:rPr>
          <w:webHidden/>
        </w:rPr>
        <w:t>16</w:t>
      </w:r>
    </w:p>
    <w:p w14:paraId="15EC217B" w14:textId="78720A16" w:rsidR="003A2AC5" w:rsidRPr="00112871"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4.1</w:t>
      </w:r>
      <w:r w:rsidRPr="00112871">
        <w:rPr>
          <w:rFonts w:asciiTheme="minorHAnsi" w:eastAsiaTheme="minorEastAsia" w:hAnsiTheme="minorHAnsi" w:cstheme="minorBidi"/>
          <w:b w:val="0"/>
          <w:snapToGrid/>
          <w:sz w:val="22"/>
          <w:szCs w:val="22"/>
          <w:lang w:val="ru-RU"/>
        </w:rPr>
        <w:tab/>
      </w:r>
      <w:r w:rsidRPr="00112871">
        <w:rPr>
          <w:rStyle w:val="aa"/>
          <w:color w:val="auto"/>
          <w:u w:val="none"/>
        </w:rPr>
        <w:t>Общий порядок проведения закупки</w:t>
      </w:r>
      <w:r w:rsidRPr="00112871">
        <w:rPr>
          <w:webHidden/>
        </w:rPr>
        <w:tab/>
      </w:r>
      <w:r w:rsidR="00401EFE">
        <w:rPr>
          <w:webHidden/>
          <w:lang w:val="ru-RU"/>
        </w:rPr>
        <w:t>16</w:t>
      </w:r>
    </w:p>
    <w:p w14:paraId="1ECD2B26" w14:textId="102D4451" w:rsidR="003A2AC5" w:rsidRPr="00112871"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4.2</w:t>
      </w:r>
      <w:r w:rsidRPr="00112871">
        <w:rPr>
          <w:rFonts w:asciiTheme="minorHAnsi" w:eastAsiaTheme="minorEastAsia" w:hAnsiTheme="minorHAnsi" w:cstheme="minorBidi"/>
          <w:b w:val="0"/>
          <w:snapToGrid/>
          <w:sz w:val="22"/>
          <w:szCs w:val="22"/>
          <w:lang w:val="ru-RU"/>
        </w:rPr>
        <w:tab/>
      </w:r>
      <w:r w:rsidRPr="00112871">
        <w:rPr>
          <w:rStyle w:val="aa"/>
          <w:color w:val="auto"/>
          <w:u w:val="none"/>
        </w:rPr>
        <w:t>Официальное размещение Извещения и Документации о закупке</w:t>
      </w:r>
      <w:r w:rsidRPr="00112871">
        <w:rPr>
          <w:webHidden/>
        </w:rPr>
        <w:tab/>
      </w:r>
      <w:r w:rsidR="00401EFE">
        <w:rPr>
          <w:webHidden/>
          <w:lang w:val="ru-RU"/>
        </w:rPr>
        <w:t>16</w:t>
      </w:r>
    </w:p>
    <w:p w14:paraId="3FFD24E0" w14:textId="7C6740B8" w:rsidR="003A2AC5" w:rsidRPr="004A1E3A"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4.3</w:t>
      </w:r>
      <w:r w:rsidRPr="00112871">
        <w:rPr>
          <w:rFonts w:asciiTheme="minorHAnsi" w:eastAsiaTheme="minorEastAsia" w:hAnsiTheme="minorHAnsi" w:cstheme="minorBidi"/>
          <w:b w:val="0"/>
          <w:snapToGrid/>
          <w:sz w:val="22"/>
          <w:szCs w:val="22"/>
          <w:lang w:val="ru-RU"/>
        </w:rPr>
        <w:tab/>
      </w:r>
      <w:r w:rsidRPr="00112871">
        <w:rPr>
          <w:rStyle w:val="aa"/>
          <w:color w:val="auto"/>
          <w:u w:val="none"/>
        </w:rPr>
        <w:t>Разъяснение Документации о закупке</w:t>
      </w:r>
      <w:r w:rsidRPr="00112871">
        <w:rPr>
          <w:webHidden/>
        </w:rPr>
        <w:tab/>
      </w:r>
      <w:r w:rsidR="00401EFE">
        <w:rPr>
          <w:webHidden/>
          <w:lang w:val="ru-RU"/>
        </w:rPr>
        <w:t>16</w:t>
      </w:r>
    </w:p>
    <w:p w14:paraId="6D7C7792" w14:textId="2362C264"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4.4</w:t>
      </w:r>
      <w:r w:rsidRPr="00112871">
        <w:rPr>
          <w:rFonts w:asciiTheme="minorHAnsi" w:eastAsiaTheme="minorEastAsia" w:hAnsiTheme="minorHAnsi" w:cstheme="minorBidi"/>
          <w:b w:val="0"/>
          <w:snapToGrid/>
          <w:sz w:val="22"/>
          <w:szCs w:val="22"/>
          <w:lang w:val="ru-RU"/>
        </w:rPr>
        <w:tab/>
      </w:r>
      <w:r w:rsidRPr="00112871">
        <w:rPr>
          <w:rStyle w:val="aa"/>
          <w:color w:val="auto"/>
          <w:u w:val="none"/>
        </w:rPr>
        <w:t>Изменения Документации о закупке</w:t>
      </w:r>
      <w:r w:rsidRPr="00112871">
        <w:rPr>
          <w:webHidden/>
        </w:rPr>
        <w:tab/>
      </w:r>
      <w:r w:rsidR="00401EFE">
        <w:rPr>
          <w:webHidden/>
          <w:lang w:val="ru-RU"/>
        </w:rPr>
        <w:t>17</w:t>
      </w:r>
    </w:p>
    <w:p w14:paraId="5B03FFD8" w14:textId="021D9CD0" w:rsidR="003A2AC5" w:rsidRPr="00112871"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4.5</w:t>
      </w:r>
      <w:r w:rsidRPr="00112871">
        <w:rPr>
          <w:rFonts w:asciiTheme="minorHAnsi" w:eastAsiaTheme="minorEastAsia" w:hAnsiTheme="minorHAnsi" w:cstheme="minorBidi"/>
          <w:b w:val="0"/>
          <w:snapToGrid/>
          <w:sz w:val="22"/>
          <w:szCs w:val="22"/>
          <w:lang w:val="ru-RU"/>
        </w:rPr>
        <w:tab/>
      </w:r>
      <w:r w:rsidRPr="00112871">
        <w:rPr>
          <w:rStyle w:val="aa"/>
          <w:color w:val="auto"/>
          <w:u w:val="none"/>
        </w:rPr>
        <w:t>Подготовка заявок</w:t>
      </w:r>
      <w:r w:rsidRPr="00112871">
        <w:rPr>
          <w:webHidden/>
        </w:rPr>
        <w:tab/>
      </w:r>
      <w:r w:rsidR="00401EFE">
        <w:rPr>
          <w:webHidden/>
          <w:lang w:val="ru-RU"/>
        </w:rPr>
        <w:t>18</w:t>
      </w:r>
    </w:p>
    <w:p w14:paraId="437AD936" w14:textId="6378D35A"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4.5.1</w:t>
      </w:r>
      <w:r w:rsidRPr="00112871">
        <w:rPr>
          <w:rFonts w:asciiTheme="minorHAnsi" w:eastAsiaTheme="minorEastAsia" w:hAnsiTheme="minorHAnsi" w:cstheme="minorBidi"/>
          <w:iCs w:val="0"/>
          <w:snapToGrid/>
          <w:sz w:val="22"/>
          <w:szCs w:val="22"/>
        </w:rPr>
        <w:tab/>
      </w:r>
      <w:r w:rsidRPr="00112871">
        <w:rPr>
          <w:rStyle w:val="aa"/>
          <w:color w:val="auto"/>
          <w:u w:val="none"/>
        </w:rPr>
        <w:t>Общие требования к заявке</w:t>
      </w:r>
      <w:r w:rsidRPr="00112871">
        <w:rPr>
          <w:webHidden/>
        </w:rPr>
        <w:tab/>
      </w:r>
      <w:r w:rsidR="00401EFE">
        <w:rPr>
          <w:webHidden/>
        </w:rPr>
        <w:t>18</w:t>
      </w:r>
    </w:p>
    <w:p w14:paraId="5AEBBAFE" w14:textId="1B205425"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4.5.2</w:t>
      </w:r>
      <w:r w:rsidRPr="00112871">
        <w:rPr>
          <w:rFonts w:asciiTheme="minorHAnsi" w:eastAsiaTheme="minorEastAsia" w:hAnsiTheme="minorHAnsi" w:cstheme="minorBidi"/>
          <w:iCs w:val="0"/>
          <w:snapToGrid/>
          <w:sz w:val="22"/>
          <w:szCs w:val="22"/>
        </w:rPr>
        <w:tab/>
      </w:r>
      <w:r w:rsidRPr="00112871">
        <w:rPr>
          <w:rStyle w:val="aa"/>
          <w:color w:val="auto"/>
          <w:u w:val="none"/>
        </w:rPr>
        <w:t>Требования к сроку действия заявки</w:t>
      </w:r>
      <w:r w:rsidRPr="00112871">
        <w:rPr>
          <w:webHidden/>
        </w:rPr>
        <w:tab/>
      </w:r>
      <w:r w:rsidR="00B66D97">
        <w:rPr>
          <w:webHidden/>
        </w:rPr>
        <w:t>2</w:t>
      </w:r>
      <w:r w:rsidR="00401EFE">
        <w:rPr>
          <w:webHidden/>
        </w:rPr>
        <w:t>0</w:t>
      </w:r>
    </w:p>
    <w:p w14:paraId="20717BF7" w14:textId="7F785FDD"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4.5.3</w:t>
      </w:r>
      <w:r w:rsidRPr="00112871">
        <w:rPr>
          <w:rFonts w:asciiTheme="minorHAnsi" w:eastAsiaTheme="minorEastAsia" w:hAnsiTheme="minorHAnsi" w:cstheme="minorBidi"/>
          <w:iCs w:val="0"/>
          <w:snapToGrid/>
          <w:sz w:val="22"/>
          <w:szCs w:val="22"/>
        </w:rPr>
        <w:tab/>
      </w:r>
      <w:r w:rsidRPr="00112871">
        <w:rPr>
          <w:rStyle w:val="aa"/>
          <w:color w:val="auto"/>
          <w:u w:val="none"/>
        </w:rPr>
        <w:t>Требования к языку заявки</w:t>
      </w:r>
      <w:r w:rsidRPr="00112871">
        <w:rPr>
          <w:webHidden/>
        </w:rPr>
        <w:tab/>
      </w:r>
      <w:r w:rsidR="00401EFE">
        <w:rPr>
          <w:webHidden/>
        </w:rPr>
        <w:t>20</w:t>
      </w:r>
    </w:p>
    <w:p w14:paraId="3CAD7677" w14:textId="2B847D02"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4.5.4</w:t>
      </w:r>
      <w:r w:rsidRPr="00112871">
        <w:rPr>
          <w:rFonts w:asciiTheme="minorHAnsi" w:eastAsiaTheme="minorEastAsia" w:hAnsiTheme="minorHAnsi" w:cstheme="minorBidi"/>
          <w:iCs w:val="0"/>
          <w:snapToGrid/>
          <w:sz w:val="22"/>
          <w:szCs w:val="22"/>
        </w:rPr>
        <w:tab/>
      </w:r>
      <w:r w:rsidRPr="00112871">
        <w:rPr>
          <w:rStyle w:val="aa"/>
          <w:color w:val="auto"/>
          <w:u w:val="none"/>
        </w:rPr>
        <w:t>Требования к валюте заявки</w:t>
      </w:r>
      <w:r w:rsidRPr="00112871">
        <w:rPr>
          <w:webHidden/>
        </w:rPr>
        <w:tab/>
      </w:r>
      <w:r w:rsidR="00B66D97">
        <w:rPr>
          <w:webHidden/>
        </w:rPr>
        <w:t>2</w:t>
      </w:r>
      <w:r w:rsidR="00401EFE">
        <w:rPr>
          <w:webHidden/>
        </w:rPr>
        <w:t>0</w:t>
      </w:r>
    </w:p>
    <w:p w14:paraId="65A694DC" w14:textId="1DD74224"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4.5.5</w:t>
      </w:r>
      <w:r w:rsidRPr="00112871">
        <w:rPr>
          <w:rFonts w:asciiTheme="minorHAnsi" w:eastAsiaTheme="minorEastAsia" w:hAnsiTheme="minorHAnsi" w:cstheme="minorBidi"/>
          <w:iCs w:val="0"/>
          <w:snapToGrid/>
          <w:sz w:val="22"/>
          <w:szCs w:val="22"/>
        </w:rPr>
        <w:tab/>
      </w:r>
      <w:r w:rsidRPr="00112871">
        <w:rPr>
          <w:rStyle w:val="aa"/>
          <w:color w:val="auto"/>
          <w:u w:val="none"/>
        </w:rPr>
        <w:t>Требования к описанию продукции</w:t>
      </w:r>
      <w:r w:rsidRPr="00112871">
        <w:rPr>
          <w:webHidden/>
        </w:rPr>
        <w:tab/>
      </w:r>
      <w:r w:rsidR="00B66D97">
        <w:rPr>
          <w:webHidden/>
        </w:rPr>
        <w:t>2</w:t>
      </w:r>
      <w:r w:rsidR="00401EFE">
        <w:rPr>
          <w:webHidden/>
        </w:rPr>
        <w:t>0</w:t>
      </w:r>
    </w:p>
    <w:p w14:paraId="42A9AFC3" w14:textId="26A6D96B"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4.5.6</w:t>
      </w:r>
      <w:r w:rsidRPr="00112871">
        <w:rPr>
          <w:rFonts w:asciiTheme="minorHAnsi" w:eastAsiaTheme="minorEastAsia" w:hAnsiTheme="minorHAnsi" w:cstheme="minorBidi"/>
          <w:iCs w:val="0"/>
          <w:snapToGrid/>
          <w:sz w:val="22"/>
          <w:szCs w:val="22"/>
        </w:rPr>
        <w:tab/>
      </w:r>
      <w:r w:rsidRPr="00112871">
        <w:rPr>
          <w:rStyle w:val="aa"/>
          <w:color w:val="auto"/>
          <w:u w:val="none"/>
        </w:rPr>
        <w:t>Сведения о начальной (максимальной) цене Договора (цене лота)</w:t>
      </w:r>
      <w:r w:rsidRPr="00112871">
        <w:rPr>
          <w:webHidden/>
        </w:rPr>
        <w:tab/>
      </w:r>
      <w:r w:rsidR="00401EFE">
        <w:rPr>
          <w:webHidden/>
        </w:rPr>
        <w:t>20</w:t>
      </w:r>
    </w:p>
    <w:p w14:paraId="02C89EA4" w14:textId="37580AE4"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4.5.7</w:t>
      </w:r>
      <w:r w:rsidRPr="00112871">
        <w:rPr>
          <w:rFonts w:asciiTheme="minorHAnsi" w:eastAsiaTheme="minorEastAsia" w:hAnsiTheme="minorHAnsi" w:cstheme="minorBidi"/>
          <w:iCs w:val="0"/>
          <w:snapToGrid/>
          <w:sz w:val="22"/>
          <w:szCs w:val="22"/>
        </w:rPr>
        <w:tab/>
      </w:r>
      <w:r w:rsidRPr="00112871">
        <w:rPr>
          <w:rStyle w:val="aa"/>
          <w:color w:val="auto"/>
          <w:u w:val="none"/>
        </w:rPr>
        <w:t>Обеспечение заявки</w:t>
      </w:r>
      <w:r w:rsidRPr="00112871">
        <w:rPr>
          <w:webHidden/>
        </w:rPr>
        <w:tab/>
      </w:r>
      <w:r w:rsidR="00401EFE">
        <w:rPr>
          <w:webHidden/>
        </w:rPr>
        <w:t>21</w:t>
      </w:r>
    </w:p>
    <w:p w14:paraId="657AA20A" w14:textId="5B750C69"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4.6</w:t>
      </w:r>
      <w:r w:rsidRPr="00112871">
        <w:rPr>
          <w:rFonts w:asciiTheme="minorHAnsi" w:eastAsiaTheme="minorEastAsia" w:hAnsiTheme="minorHAnsi" w:cstheme="minorBidi"/>
          <w:b w:val="0"/>
          <w:snapToGrid/>
          <w:sz w:val="22"/>
          <w:szCs w:val="22"/>
          <w:lang w:val="ru-RU"/>
        </w:rPr>
        <w:tab/>
      </w:r>
      <w:r w:rsidRPr="00112871">
        <w:rPr>
          <w:rStyle w:val="aa"/>
          <w:color w:val="auto"/>
          <w:u w:val="none"/>
        </w:rPr>
        <w:t>Подача заявок и их прием</w:t>
      </w:r>
      <w:r w:rsidRPr="00112871">
        <w:rPr>
          <w:webHidden/>
        </w:rPr>
        <w:tab/>
      </w:r>
      <w:r w:rsidR="00401EFE">
        <w:rPr>
          <w:webHidden/>
          <w:lang w:val="ru-RU"/>
        </w:rPr>
        <w:t>22</w:t>
      </w:r>
    </w:p>
    <w:p w14:paraId="2CA736C6" w14:textId="5FBCFEFC"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4.6.1</w:t>
      </w:r>
      <w:r w:rsidRPr="00112871">
        <w:rPr>
          <w:rFonts w:asciiTheme="minorHAnsi" w:eastAsiaTheme="minorEastAsia" w:hAnsiTheme="minorHAnsi" w:cstheme="minorBidi"/>
          <w:iCs w:val="0"/>
          <w:snapToGrid/>
          <w:sz w:val="22"/>
          <w:szCs w:val="22"/>
        </w:rPr>
        <w:tab/>
      </w:r>
      <w:r w:rsidRPr="00112871">
        <w:rPr>
          <w:rStyle w:val="aa"/>
          <w:color w:val="auto"/>
          <w:u w:val="none"/>
        </w:rPr>
        <w:t>Общие требования</w:t>
      </w:r>
      <w:r w:rsidRPr="00112871">
        <w:rPr>
          <w:webHidden/>
        </w:rPr>
        <w:tab/>
      </w:r>
      <w:r w:rsidR="00401EFE">
        <w:rPr>
          <w:webHidden/>
        </w:rPr>
        <w:t>22</w:t>
      </w:r>
    </w:p>
    <w:p w14:paraId="25ED0BF2" w14:textId="386D73D6"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4.6.2</w:t>
      </w:r>
      <w:r w:rsidRPr="00112871">
        <w:rPr>
          <w:rFonts w:asciiTheme="minorHAnsi" w:eastAsiaTheme="minorEastAsia" w:hAnsiTheme="minorHAnsi" w:cstheme="minorBidi"/>
          <w:iCs w:val="0"/>
          <w:snapToGrid/>
          <w:sz w:val="22"/>
          <w:szCs w:val="22"/>
        </w:rPr>
        <w:tab/>
      </w:r>
      <w:r w:rsidRPr="00112871">
        <w:rPr>
          <w:rStyle w:val="aa"/>
          <w:color w:val="auto"/>
          <w:u w:val="none"/>
        </w:rPr>
        <w:t>Особенности подачи заявок при проведении закупки с использованием ЭТП</w:t>
      </w:r>
      <w:r w:rsidRPr="00112871">
        <w:rPr>
          <w:webHidden/>
        </w:rPr>
        <w:tab/>
      </w:r>
      <w:r w:rsidR="00730E64">
        <w:rPr>
          <w:webHidden/>
        </w:rPr>
        <w:t>22</w:t>
      </w:r>
    </w:p>
    <w:p w14:paraId="3DF18A52" w14:textId="5527DC39" w:rsidR="003A2AC5" w:rsidRPr="00730E64"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4.7</w:t>
      </w:r>
      <w:r w:rsidRPr="00112871">
        <w:rPr>
          <w:rFonts w:asciiTheme="minorHAnsi" w:eastAsiaTheme="minorEastAsia" w:hAnsiTheme="minorHAnsi" w:cstheme="minorBidi"/>
          <w:b w:val="0"/>
          <w:snapToGrid/>
          <w:sz w:val="22"/>
          <w:szCs w:val="22"/>
          <w:lang w:val="ru-RU"/>
        </w:rPr>
        <w:tab/>
      </w:r>
      <w:r w:rsidRPr="00112871">
        <w:rPr>
          <w:rStyle w:val="aa"/>
          <w:color w:val="auto"/>
          <w:u w:val="none"/>
        </w:rPr>
        <w:t>Изменение и отзыв заявок</w:t>
      </w:r>
      <w:r w:rsidRPr="00112871">
        <w:rPr>
          <w:webHidden/>
        </w:rPr>
        <w:tab/>
      </w:r>
      <w:r w:rsidR="00730E64">
        <w:rPr>
          <w:webHidden/>
          <w:lang w:val="ru-RU"/>
        </w:rPr>
        <w:t>22</w:t>
      </w:r>
    </w:p>
    <w:p w14:paraId="765435F7" w14:textId="0D823082"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4.8</w:t>
      </w:r>
      <w:r w:rsidRPr="00112871">
        <w:rPr>
          <w:rFonts w:asciiTheme="minorHAnsi" w:eastAsiaTheme="minorEastAsia" w:hAnsiTheme="minorHAnsi" w:cstheme="minorBidi"/>
          <w:b w:val="0"/>
          <w:snapToGrid/>
          <w:sz w:val="22"/>
          <w:szCs w:val="22"/>
          <w:lang w:val="ru-RU"/>
        </w:rPr>
        <w:tab/>
      </w:r>
      <w:r w:rsidRPr="00112871">
        <w:rPr>
          <w:rStyle w:val="aa"/>
          <w:color w:val="auto"/>
          <w:u w:val="none"/>
        </w:rPr>
        <w:t>Вскрытие конвертов с заявками</w:t>
      </w:r>
      <w:r w:rsidRPr="00112871">
        <w:rPr>
          <w:webHidden/>
        </w:rPr>
        <w:tab/>
      </w:r>
      <w:r w:rsidR="00B66D97">
        <w:rPr>
          <w:webHidden/>
          <w:lang w:val="ru-RU"/>
        </w:rPr>
        <w:t>2</w:t>
      </w:r>
      <w:r w:rsidR="00730E64">
        <w:rPr>
          <w:webHidden/>
          <w:lang w:val="ru-RU"/>
        </w:rPr>
        <w:t>3</w:t>
      </w:r>
    </w:p>
    <w:p w14:paraId="17A73E31" w14:textId="45543110"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4.8.1</w:t>
      </w:r>
      <w:r w:rsidRPr="00112871">
        <w:rPr>
          <w:rFonts w:asciiTheme="minorHAnsi" w:eastAsiaTheme="minorEastAsia" w:hAnsiTheme="minorHAnsi" w:cstheme="minorBidi"/>
          <w:iCs w:val="0"/>
          <w:snapToGrid/>
          <w:sz w:val="22"/>
          <w:szCs w:val="22"/>
        </w:rPr>
        <w:tab/>
      </w:r>
      <w:r w:rsidRPr="00112871">
        <w:rPr>
          <w:rStyle w:val="aa"/>
          <w:color w:val="auto"/>
          <w:u w:val="none"/>
        </w:rPr>
        <w:t>Открытие доступа к заявкам при проведении закупки с использованием ЭТП</w:t>
      </w:r>
      <w:r w:rsidRPr="00112871">
        <w:rPr>
          <w:webHidden/>
        </w:rPr>
        <w:tab/>
      </w:r>
      <w:r w:rsidR="00B66D97">
        <w:rPr>
          <w:webHidden/>
        </w:rPr>
        <w:t>2</w:t>
      </w:r>
      <w:r w:rsidR="00730E64">
        <w:rPr>
          <w:webHidden/>
        </w:rPr>
        <w:t>3</w:t>
      </w:r>
    </w:p>
    <w:p w14:paraId="0609A237" w14:textId="593FF51D"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4.8.2</w:t>
      </w:r>
      <w:r w:rsidRPr="00112871">
        <w:rPr>
          <w:rFonts w:asciiTheme="minorHAnsi" w:eastAsiaTheme="minorEastAsia" w:hAnsiTheme="minorHAnsi" w:cstheme="minorBidi"/>
          <w:iCs w:val="0"/>
          <w:snapToGrid/>
          <w:sz w:val="22"/>
          <w:szCs w:val="22"/>
        </w:rPr>
        <w:tab/>
      </w:r>
      <w:r w:rsidRPr="00112871">
        <w:rPr>
          <w:rStyle w:val="aa"/>
          <w:color w:val="auto"/>
          <w:u w:val="none"/>
        </w:rPr>
        <w:t>Вскрытие конвертов с заявками при проведении закупки способом «открытый конкурс» в бумажной форме</w:t>
      </w:r>
      <w:r w:rsidRPr="00112871">
        <w:rPr>
          <w:webHidden/>
        </w:rPr>
        <w:tab/>
      </w:r>
      <w:r w:rsidR="00B66D97">
        <w:rPr>
          <w:webHidden/>
        </w:rPr>
        <w:t>2</w:t>
      </w:r>
      <w:r w:rsidR="00730E64">
        <w:rPr>
          <w:webHidden/>
        </w:rPr>
        <w:t>4</w:t>
      </w:r>
    </w:p>
    <w:p w14:paraId="3AA0C53D" w14:textId="178211A6"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4.9</w:t>
      </w:r>
      <w:r w:rsidRPr="00112871">
        <w:rPr>
          <w:rFonts w:asciiTheme="minorHAnsi" w:eastAsiaTheme="minorEastAsia" w:hAnsiTheme="minorHAnsi" w:cstheme="minorBidi"/>
          <w:b w:val="0"/>
          <w:snapToGrid/>
          <w:sz w:val="22"/>
          <w:szCs w:val="22"/>
          <w:lang w:val="ru-RU"/>
        </w:rPr>
        <w:tab/>
      </w:r>
      <w:r w:rsidRPr="00112871">
        <w:rPr>
          <w:rStyle w:val="aa"/>
          <w:color w:val="auto"/>
          <w:u w:val="none"/>
        </w:rPr>
        <w:t>Рассмотрение заявок (отборочная стадия)</w:t>
      </w:r>
      <w:r w:rsidRPr="00112871">
        <w:rPr>
          <w:webHidden/>
        </w:rPr>
        <w:tab/>
      </w:r>
      <w:r w:rsidR="00B66D97">
        <w:rPr>
          <w:webHidden/>
          <w:lang w:val="ru-RU"/>
        </w:rPr>
        <w:t>2</w:t>
      </w:r>
      <w:r w:rsidR="00730E64">
        <w:rPr>
          <w:webHidden/>
          <w:lang w:val="ru-RU"/>
        </w:rPr>
        <w:t>5</w:t>
      </w:r>
    </w:p>
    <w:p w14:paraId="12E4A9DB" w14:textId="375DBE2C" w:rsidR="003A2AC5" w:rsidRPr="00B66D97" w:rsidRDefault="003A2AC5">
      <w:pPr>
        <w:pStyle w:val="21"/>
        <w:tabs>
          <w:tab w:val="left" w:pos="1979"/>
        </w:tabs>
        <w:rPr>
          <w:rFonts w:asciiTheme="minorHAnsi" w:eastAsiaTheme="minorEastAsia" w:hAnsiTheme="minorHAnsi" w:cstheme="minorBidi"/>
          <w:b w:val="0"/>
          <w:snapToGrid/>
          <w:sz w:val="22"/>
          <w:szCs w:val="22"/>
          <w:lang w:val="ru-RU"/>
        </w:rPr>
      </w:pPr>
      <w:r w:rsidRPr="00112871">
        <w:rPr>
          <w:rStyle w:val="aa"/>
          <w:color w:val="auto"/>
          <w:u w:val="none"/>
        </w:rPr>
        <w:t>4.1</w:t>
      </w:r>
      <w:r w:rsidR="00B66D97">
        <w:rPr>
          <w:rStyle w:val="aa"/>
          <w:color w:val="auto"/>
          <w:u w:val="none"/>
          <w:lang w:val="ru-RU"/>
        </w:rPr>
        <w:t>0</w:t>
      </w:r>
      <w:r w:rsidRPr="00112871">
        <w:rPr>
          <w:rFonts w:asciiTheme="minorHAnsi" w:eastAsiaTheme="minorEastAsia" w:hAnsiTheme="minorHAnsi" w:cstheme="minorBidi"/>
          <w:b w:val="0"/>
          <w:snapToGrid/>
          <w:sz w:val="22"/>
          <w:szCs w:val="22"/>
          <w:lang w:val="ru-RU"/>
        </w:rPr>
        <w:tab/>
      </w:r>
      <w:r w:rsidRPr="00112871">
        <w:rPr>
          <w:rStyle w:val="aa"/>
          <w:color w:val="auto"/>
          <w:u w:val="none"/>
        </w:rPr>
        <w:t>Оценка и сопоставление заявок</w:t>
      </w:r>
      <w:r w:rsidRPr="00112871">
        <w:rPr>
          <w:webHidden/>
        </w:rPr>
        <w:tab/>
      </w:r>
      <w:r w:rsidR="00B66D97">
        <w:rPr>
          <w:webHidden/>
          <w:lang w:val="ru-RU"/>
        </w:rPr>
        <w:t>2</w:t>
      </w:r>
      <w:r w:rsidR="00730E64">
        <w:rPr>
          <w:webHidden/>
          <w:lang w:val="ru-RU"/>
        </w:rPr>
        <w:t>7</w:t>
      </w:r>
    </w:p>
    <w:p w14:paraId="7963EFC9" w14:textId="4341B291" w:rsidR="003A2AC5" w:rsidRPr="00112871" w:rsidRDefault="003A2AC5">
      <w:pPr>
        <w:pStyle w:val="21"/>
        <w:tabs>
          <w:tab w:val="left" w:pos="1979"/>
        </w:tabs>
        <w:rPr>
          <w:rFonts w:asciiTheme="minorHAnsi" w:eastAsiaTheme="minorEastAsia" w:hAnsiTheme="minorHAnsi" w:cstheme="minorBidi"/>
          <w:b w:val="0"/>
          <w:snapToGrid/>
          <w:sz w:val="22"/>
          <w:szCs w:val="22"/>
          <w:lang w:val="ru-RU"/>
        </w:rPr>
      </w:pPr>
      <w:r w:rsidRPr="00112871">
        <w:rPr>
          <w:rStyle w:val="aa"/>
          <w:color w:val="auto"/>
          <w:u w:val="none"/>
        </w:rPr>
        <w:t>4.1</w:t>
      </w:r>
      <w:r w:rsidR="00B66D97">
        <w:rPr>
          <w:rStyle w:val="aa"/>
          <w:color w:val="auto"/>
          <w:u w:val="none"/>
          <w:lang w:val="ru-RU"/>
        </w:rPr>
        <w:t>1</w:t>
      </w:r>
      <w:r w:rsidRPr="00112871">
        <w:rPr>
          <w:rFonts w:asciiTheme="minorHAnsi" w:eastAsiaTheme="minorEastAsia" w:hAnsiTheme="minorHAnsi" w:cstheme="minorBidi"/>
          <w:b w:val="0"/>
          <w:snapToGrid/>
          <w:sz w:val="22"/>
          <w:szCs w:val="22"/>
          <w:lang w:val="ru-RU"/>
        </w:rPr>
        <w:tab/>
      </w:r>
      <w:r w:rsidRPr="00112871">
        <w:rPr>
          <w:rStyle w:val="aa"/>
          <w:color w:val="auto"/>
          <w:u w:val="none"/>
        </w:rPr>
        <w:t>Определение Победителя (подведение итогов закупки)</w:t>
      </w:r>
      <w:r w:rsidRPr="00112871">
        <w:rPr>
          <w:webHidden/>
        </w:rPr>
        <w:tab/>
      </w:r>
      <w:r w:rsidR="00B66D97">
        <w:rPr>
          <w:webHidden/>
          <w:lang w:val="ru-RU"/>
        </w:rPr>
        <w:t>2</w:t>
      </w:r>
      <w:r w:rsidR="00730E64">
        <w:rPr>
          <w:webHidden/>
          <w:lang w:val="ru-RU"/>
        </w:rPr>
        <w:t>7</w:t>
      </w:r>
    </w:p>
    <w:p w14:paraId="09F2D959" w14:textId="4401EA4C" w:rsidR="003A2AC5" w:rsidRPr="00112871" w:rsidRDefault="003A2AC5">
      <w:pPr>
        <w:pStyle w:val="21"/>
        <w:tabs>
          <w:tab w:val="left" w:pos="1979"/>
        </w:tabs>
        <w:rPr>
          <w:rFonts w:asciiTheme="minorHAnsi" w:eastAsiaTheme="minorEastAsia" w:hAnsiTheme="minorHAnsi" w:cstheme="minorBidi"/>
          <w:b w:val="0"/>
          <w:snapToGrid/>
          <w:sz w:val="22"/>
          <w:szCs w:val="22"/>
          <w:lang w:val="ru-RU"/>
        </w:rPr>
      </w:pPr>
      <w:r w:rsidRPr="00112871">
        <w:rPr>
          <w:rStyle w:val="aa"/>
          <w:color w:val="auto"/>
          <w:u w:val="none"/>
        </w:rPr>
        <w:t>4.1</w:t>
      </w:r>
      <w:r w:rsidR="00B66D97">
        <w:rPr>
          <w:rStyle w:val="aa"/>
          <w:color w:val="auto"/>
          <w:u w:val="none"/>
          <w:lang w:val="ru-RU"/>
        </w:rPr>
        <w:t>2</w:t>
      </w:r>
      <w:r w:rsidRPr="00112871">
        <w:rPr>
          <w:rFonts w:asciiTheme="minorHAnsi" w:eastAsiaTheme="minorEastAsia" w:hAnsiTheme="minorHAnsi" w:cstheme="minorBidi"/>
          <w:b w:val="0"/>
          <w:snapToGrid/>
          <w:sz w:val="22"/>
          <w:szCs w:val="22"/>
          <w:lang w:val="ru-RU"/>
        </w:rPr>
        <w:tab/>
      </w:r>
      <w:r w:rsidRPr="00112871">
        <w:rPr>
          <w:rStyle w:val="aa"/>
          <w:color w:val="auto"/>
          <w:u w:val="none"/>
        </w:rPr>
        <w:t>Признание закупки несостоявшейся</w:t>
      </w:r>
      <w:r w:rsidRPr="00112871">
        <w:rPr>
          <w:webHidden/>
        </w:rPr>
        <w:tab/>
      </w:r>
      <w:r w:rsidR="00730E64">
        <w:rPr>
          <w:webHidden/>
          <w:lang w:val="ru-RU"/>
        </w:rPr>
        <w:t>29</w:t>
      </w:r>
    </w:p>
    <w:p w14:paraId="4488F164" w14:textId="53FF4B05" w:rsidR="003A2AC5" w:rsidRPr="00112871" w:rsidRDefault="003A2AC5">
      <w:pPr>
        <w:pStyle w:val="21"/>
        <w:tabs>
          <w:tab w:val="left" w:pos="1979"/>
        </w:tabs>
        <w:rPr>
          <w:rFonts w:asciiTheme="minorHAnsi" w:eastAsiaTheme="minorEastAsia" w:hAnsiTheme="minorHAnsi" w:cstheme="minorBidi"/>
          <w:b w:val="0"/>
          <w:snapToGrid/>
          <w:sz w:val="22"/>
          <w:szCs w:val="22"/>
          <w:lang w:val="ru-RU"/>
        </w:rPr>
      </w:pPr>
      <w:r w:rsidRPr="00112871">
        <w:rPr>
          <w:rStyle w:val="aa"/>
          <w:color w:val="auto"/>
          <w:u w:val="none"/>
        </w:rPr>
        <w:t>4.1</w:t>
      </w:r>
      <w:r w:rsidR="00B66D97">
        <w:rPr>
          <w:rStyle w:val="aa"/>
          <w:color w:val="auto"/>
          <w:u w:val="none"/>
          <w:lang w:val="ru-RU"/>
        </w:rPr>
        <w:t>3</w:t>
      </w:r>
      <w:r w:rsidRPr="00112871">
        <w:rPr>
          <w:rFonts w:asciiTheme="minorHAnsi" w:eastAsiaTheme="minorEastAsia" w:hAnsiTheme="minorHAnsi" w:cstheme="minorBidi"/>
          <w:b w:val="0"/>
          <w:snapToGrid/>
          <w:sz w:val="22"/>
          <w:szCs w:val="22"/>
          <w:lang w:val="ru-RU"/>
        </w:rPr>
        <w:tab/>
      </w:r>
      <w:r w:rsidRPr="00112871">
        <w:rPr>
          <w:rStyle w:val="aa"/>
          <w:color w:val="auto"/>
          <w:u w:val="none"/>
        </w:rPr>
        <w:t>Отказ от проведения (отмена) закупки</w:t>
      </w:r>
      <w:r w:rsidRPr="00112871">
        <w:rPr>
          <w:webHidden/>
        </w:rPr>
        <w:tab/>
      </w:r>
      <w:r w:rsidR="00730E64">
        <w:rPr>
          <w:webHidden/>
          <w:lang w:val="ru-RU"/>
        </w:rPr>
        <w:t>29</w:t>
      </w:r>
    </w:p>
    <w:p w14:paraId="54A15CCC" w14:textId="797B4108"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5.</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ПОРЯДОК ЗАКЛЮЧЕНИЯ ДОГОВОРА</w:t>
      </w:r>
      <w:r w:rsidRPr="00112871">
        <w:rPr>
          <w:webHidden/>
        </w:rPr>
        <w:tab/>
      </w:r>
      <w:r w:rsidR="00730E64">
        <w:rPr>
          <w:webHidden/>
        </w:rPr>
        <w:t>30</w:t>
      </w:r>
    </w:p>
    <w:p w14:paraId="4D71E549" w14:textId="4F5E8B10" w:rsidR="003A2AC5" w:rsidRPr="00112871"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5.1</w:t>
      </w:r>
      <w:r w:rsidRPr="00112871">
        <w:rPr>
          <w:rFonts w:asciiTheme="minorHAnsi" w:eastAsiaTheme="minorEastAsia" w:hAnsiTheme="minorHAnsi" w:cstheme="minorBidi"/>
          <w:b w:val="0"/>
          <w:snapToGrid/>
          <w:sz w:val="22"/>
          <w:szCs w:val="22"/>
          <w:lang w:val="ru-RU"/>
        </w:rPr>
        <w:tab/>
      </w:r>
      <w:r w:rsidRPr="00112871">
        <w:rPr>
          <w:rStyle w:val="aa"/>
          <w:color w:val="auto"/>
          <w:u w:val="none"/>
        </w:rPr>
        <w:t>Заключение Договора</w:t>
      </w:r>
      <w:r w:rsidRPr="00112871">
        <w:rPr>
          <w:webHidden/>
        </w:rPr>
        <w:tab/>
      </w:r>
      <w:r w:rsidR="00730E64">
        <w:rPr>
          <w:webHidden/>
          <w:lang w:val="ru-RU"/>
        </w:rPr>
        <w:t>30</w:t>
      </w:r>
    </w:p>
    <w:p w14:paraId="2575FFEE" w14:textId="7123E216"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5.2</w:t>
      </w:r>
      <w:r w:rsidRPr="00112871">
        <w:rPr>
          <w:rFonts w:asciiTheme="minorHAnsi" w:eastAsiaTheme="minorEastAsia" w:hAnsiTheme="minorHAnsi" w:cstheme="minorBidi"/>
          <w:b w:val="0"/>
          <w:snapToGrid/>
          <w:sz w:val="22"/>
          <w:szCs w:val="22"/>
          <w:lang w:val="ru-RU"/>
        </w:rPr>
        <w:tab/>
      </w:r>
      <w:r w:rsidRPr="00112871">
        <w:rPr>
          <w:rStyle w:val="aa"/>
          <w:color w:val="auto"/>
          <w:u w:val="none"/>
        </w:rPr>
        <w:t>Преддоговорные переговоры</w:t>
      </w:r>
      <w:r w:rsidRPr="00112871">
        <w:rPr>
          <w:webHidden/>
        </w:rPr>
        <w:tab/>
      </w:r>
      <w:r w:rsidR="00B66D97">
        <w:rPr>
          <w:webHidden/>
          <w:lang w:val="ru-RU"/>
        </w:rPr>
        <w:t>3</w:t>
      </w:r>
      <w:r w:rsidR="006B0335">
        <w:rPr>
          <w:webHidden/>
          <w:lang w:val="ru-RU"/>
        </w:rPr>
        <w:t>0</w:t>
      </w:r>
    </w:p>
    <w:p w14:paraId="3AE82235" w14:textId="395E4350" w:rsidR="003A2AC5" w:rsidRPr="00B66D97" w:rsidRDefault="003A2AC5">
      <w:pPr>
        <w:pStyle w:val="21"/>
        <w:tabs>
          <w:tab w:val="left" w:pos="1134"/>
        </w:tabs>
        <w:rPr>
          <w:rFonts w:asciiTheme="minorHAnsi" w:eastAsiaTheme="minorEastAsia" w:hAnsiTheme="minorHAnsi" w:cstheme="minorBidi"/>
          <w:b w:val="0"/>
          <w:snapToGrid/>
          <w:sz w:val="22"/>
          <w:szCs w:val="22"/>
          <w:lang w:val="ru-RU"/>
        </w:rPr>
      </w:pPr>
      <w:r w:rsidRPr="00112871">
        <w:rPr>
          <w:rStyle w:val="aa"/>
          <w:color w:val="auto"/>
          <w:u w:val="none"/>
        </w:rPr>
        <w:t>5.3</w:t>
      </w:r>
      <w:r w:rsidRPr="00112871">
        <w:rPr>
          <w:rFonts w:asciiTheme="minorHAnsi" w:eastAsiaTheme="minorEastAsia" w:hAnsiTheme="minorHAnsi" w:cstheme="minorBidi"/>
          <w:b w:val="0"/>
          <w:snapToGrid/>
          <w:sz w:val="22"/>
          <w:szCs w:val="22"/>
          <w:lang w:val="ru-RU"/>
        </w:rPr>
        <w:tab/>
      </w:r>
      <w:r w:rsidRPr="00112871">
        <w:rPr>
          <w:rStyle w:val="aa"/>
          <w:color w:val="auto"/>
          <w:u w:val="none"/>
        </w:rPr>
        <w:t>Уклонение Победителя от заключения Договора</w:t>
      </w:r>
      <w:r w:rsidRPr="00112871">
        <w:rPr>
          <w:webHidden/>
        </w:rPr>
        <w:tab/>
      </w:r>
      <w:r w:rsidR="00B66D97">
        <w:rPr>
          <w:webHidden/>
          <w:lang w:val="ru-RU"/>
        </w:rPr>
        <w:t>3</w:t>
      </w:r>
      <w:r w:rsidR="00730E64">
        <w:rPr>
          <w:webHidden/>
          <w:lang w:val="ru-RU"/>
        </w:rPr>
        <w:t>1</w:t>
      </w:r>
    </w:p>
    <w:p w14:paraId="2537B477" w14:textId="433BFF8A" w:rsidR="003A2AC5" w:rsidRPr="00112871" w:rsidRDefault="00112871">
      <w:pPr>
        <w:pStyle w:val="12"/>
        <w:rPr>
          <w:rFonts w:asciiTheme="minorHAnsi" w:eastAsiaTheme="minorEastAsia" w:hAnsiTheme="minorHAnsi" w:cstheme="minorBidi"/>
          <w:b w:val="0"/>
          <w:bCs w:val="0"/>
          <w:caps w:val="0"/>
          <w:snapToGrid/>
          <w:sz w:val="22"/>
          <w:szCs w:val="22"/>
        </w:rPr>
      </w:pPr>
      <w:r w:rsidRPr="00112871">
        <w:rPr>
          <w:rStyle w:val="aa"/>
          <w:color w:val="auto"/>
          <w:u w:val="none"/>
        </w:rPr>
        <w:t>6</w:t>
      </w:r>
      <w:r w:rsidR="003A2AC5" w:rsidRPr="00112871">
        <w:rPr>
          <w:rStyle w:val="aa"/>
          <w:color w:val="auto"/>
          <w:u w:val="none"/>
        </w:rPr>
        <w:t>.</w:t>
      </w:r>
      <w:r w:rsidR="003A2AC5" w:rsidRPr="00112871">
        <w:rPr>
          <w:rFonts w:asciiTheme="minorHAnsi" w:eastAsiaTheme="minorEastAsia" w:hAnsiTheme="minorHAnsi" w:cstheme="minorBidi"/>
          <w:b w:val="0"/>
          <w:bCs w:val="0"/>
          <w:caps w:val="0"/>
          <w:snapToGrid/>
          <w:sz w:val="22"/>
          <w:szCs w:val="22"/>
        </w:rPr>
        <w:tab/>
      </w:r>
      <w:r w:rsidR="003A2AC5" w:rsidRPr="00112871">
        <w:rPr>
          <w:rStyle w:val="aa"/>
          <w:color w:val="auto"/>
          <w:u w:val="none"/>
        </w:rPr>
        <w:t>ОБРАЗЦЫ ОСНОВНЫХ ФОРМ ДОКУМЕНТОВ, ВКЛЮЧАЕМЫХ В ЗАЯВКУ</w:t>
      </w:r>
      <w:r w:rsidR="003A2AC5" w:rsidRPr="00112871">
        <w:rPr>
          <w:webHidden/>
        </w:rPr>
        <w:tab/>
      </w:r>
      <w:r w:rsidR="00AC3122">
        <w:rPr>
          <w:webHidden/>
        </w:rPr>
        <w:t>3</w:t>
      </w:r>
      <w:r w:rsidR="00730E64">
        <w:rPr>
          <w:webHidden/>
        </w:rPr>
        <w:t>2</w:t>
      </w:r>
    </w:p>
    <w:p w14:paraId="65131251" w14:textId="43BA874E" w:rsidR="003A2AC5" w:rsidRPr="00AC3122"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.1</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Опись документов (форма 1)</w:t>
      </w:r>
      <w:r w:rsidR="003A2AC5" w:rsidRPr="00112871">
        <w:rPr>
          <w:webHidden/>
        </w:rPr>
        <w:tab/>
      </w:r>
      <w:r w:rsidR="00AC3122">
        <w:rPr>
          <w:webHidden/>
          <w:lang w:val="ru-RU"/>
        </w:rPr>
        <w:t>3</w:t>
      </w:r>
      <w:r w:rsidR="00730E64">
        <w:rPr>
          <w:webHidden/>
          <w:lang w:val="ru-RU"/>
        </w:rPr>
        <w:t>2</w:t>
      </w:r>
    </w:p>
    <w:p w14:paraId="27B2AC82" w14:textId="34CF230E"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7.1.1</w:t>
      </w:r>
      <w:r w:rsidRPr="00112871">
        <w:rPr>
          <w:rFonts w:asciiTheme="minorHAnsi" w:eastAsiaTheme="minorEastAsia" w:hAnsiTheme="minorHAnsi" w:cstheme="minorBidi"/>
          <w:iCs w:val="0"/>
          <w:snapToGrid/>
          <w:sz w:val="22"/>
          <w:szCs w:val="22"/>
        </w:rPr>
        <w:tab/>
      </w:r>
      <w:r w:rsidRPr="00112871">
        <w:rPr>
          <w:rStyle w:val="aa"/>
          <w:color w:val="auto"/>
          <w:u w:val="none"/>
        </w:rPr>
        <w:t>Форма описи документов</w:t>
      </w:r>
      <w:r w:rsidRPr="00112871">
        <w:rPr>
          <w:webHidden/>
        </w:rPr>
        <w:tab/>
      </w:r>
      <w:r w:rsidR="00AC3122">
        <w:rPr>
          <w:webHidden/>
        </w:rPr>
        <w:t>3</w:t>
      </w:r>
      <w:r w:rsidR="00730E64">
        <w:rPr>
          <w:webHidden/>
        </w:rPr>
        <w:t>2</w:t>
      </w:r>
    </w:p>
    <w:p w14:paraId="0C90AD1A" w14:textId="247D2361"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7.1.2</w:t>
      </w:r>
      <w:r w:rsidRPr="00112871">
        <w:rPr>
          <w:rFonts w:asciiTheme="minorHAnsi" w:eastAsiaTheme="minorEastAsia" w:hAnsiTheme="minorHAnsi" w:cstheme="minorBidi"/>
          <w:iCs w:val="0"/>
          <w:snapToGrid/>
          <w:sz w:val="22"/>
          <w:szCs w:val="22"/>
        </w:rPr>
        <w:tab/>
      </w:r>
      <w:r w:rsidRPr="00112871">
        <w:rPr>
          <w:rStyle w:val="aa"/>
          <w:color w:val="auto"/>
          <w:u w:val="none"/>
        </w:rPr>
        <w:t>Инструкции по заполнению</w:t>
      </w:r>
      <w:r w:rsidRPr="00112871">
        <w:rPr>
          <w:webHidden/>
        </w:rPr>
        <w:tab/>
      </w:r>
      <w:r w:rsidR="00AC3122">
        <w:rPr>
          <w:webHidden/>
        </w:rPr>
        <w:t>3</w:t>
      </w:r>
      <w:r w:rsidR="00730E64">
        <w:rPr>
          <w:webHidden/>
        </w:rPr>
        <w:t>3</w:t>
      </w:r>
    </w:p>
    <w:p w14:paraId="254D88ED" w14:textId="292E5590" w:rsidR="003A2AC5" w:rsidRPr="00AC3122"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.2</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Письмо о подаче оферты (форма 2)</w:t>
      </w:r>
      <w:r w:rsidR="003A2AC5" w:rsidRPr="00112871">
        <w:rPr>
          <w:webHidden/>
        </w:rPr>
        <w:tab/>
      </w:r>
      <w:r w:rsidR="00AC3122">
        <w:rPr>
          <w:webHidden/>
          <w:lang w:val="ru-RU"/>
        </w:rPr>
        <w:t>3</w:t>
      </w:r>
      <w:r w:rsidR="00730E64">
        <w:rPr>
          <w:webHidden/>
          <w:lang w:val="ru-RU"/>
        </w:rPr>
        <w:t>4</w:t>
      </w:r>
    </w:p>
    <w:p w14:paraId="2A8AB4B4" w14:textId="04F1008A"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7.2.1</w:t>
      </w:r>
      <w:r w:rsidRPr="00112871">
        <w:rPr>
          <w:rFonts w:asciiTheme="minorHAnsi" w:eastAsiaTheme="minorEastAsia" w:hAnsiTheme="minorHAnsi" w:cstheme="minorBidi"/>
          <w:iCs w:val="0"/>
          <w:snapToGrid/>
          <w:sz w:val="22"/>
          <w:szCs w:val="22"/>
        </w:rPr>
        <w:tab/>
      </w:r>
      <w:r w:rsidRPr="00112871">
        <w:rPr>
          <w:rStyle w:val="aa"/>
          <w:color w:val="auto"/>
          <w:u w:val="none"/>
        </w:rPr>
        <w:t>Форма письма о подаче оферты</w:t>
      </w:r>
      <w:r w:rsidRPr="00112871">
        <w:rPr>
          <w:webHidden/>
        </w:rPr>
        <w:tab/>
      </w:r>
      <w:r w:rsidR="00AC3122">
        <w:rPr>
          <w:webHidden/>
        </w:rPr>
        <w:t>3</w:t>
      </w:r>
      <w:r w:rsidR="00730E64">
        <w:rPr>
          <w:webHidden/>
        </w:rPr>
        <w:t>4</w:t>
      </w:r>
    </w:p>
    <w:p w14:paraId="2643379B" w14:textId="36D28724"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7.2.2</w:t>
      </w:r>
      <w:r w:rsidRPr="00112871">
        <w:rPr>
          <w:rFonts w:asciiTheme="minorHAnsi" w:eastAsiaTheme="minorEastAsia" w:hAnsiTheme="minorHAnsi" w:cstheme="minorBidi"/>
          <w:iCs w:val="0"/>
          <w:snapToGrid/>
          <w:sz w:val="22"/>
          <w:szCs w:val="22"/>
        </w:rPr>
        <w:tab/>
      </w:r>
      <w:r w:rsidRPr="00112871">
        <w:rPr>
          <w:rStyle w:val="aa"/>
          <w:color w:val="auto"/>
          <w:u w:val="none"/>
        </w:rPr>
        <w:t>Инструкции по заполнению</w:t>
      </w:r>
      <w:r w:rsidRPr="00112871">
        <w:rPr>
          <w:webHidden/>
        </w:rPr>
        <w:tab/>
      </w:r>
      <w:r w:rsidR="00AC3122">
        <w:rPr>
          <w:webHidden/>
        </w:rPr>
        <w:t>3</w:t>
      </w:r>
      <w:r w:rsidR="00730E64">
        <w:rPr>
          <w:webHidden/>
        </w:rPr>
        <w:t>7</w:t>
      </w:r>
    </w:p>
    <w:p w14:paraId="7BB90375" w14:textId="21DCF72A" w:rsidR="003A2AC5" w:rsidRPr="00550AD0"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.3</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Коммерческое предложение (форма 3)</w:t>
      </w:r>
      <w:r w:rsidR="003A2AC5" w:rsidRPr="00112871">
        <w:rPr>
          <w:webHidden/>
        </w:rPr>
        <w:tab/>
      </w:r>
      <w:r w:rsidR="00730E64">
        <w:rPr>
          <w:webHidden/>
          <w:lang w:val="ru-RU"/>
        </w:rPr>
        <w:t>38</w:t>
      </w:r>
    </w:p>
    <w:p w14:paraId="03C68AA8" w14:textId="2B19095A"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7.3.1</w:t>
      </w:r>
      <w:r w:rsidRPr="00112871">
        <w:rPr>
          <w:rFonts w:asciiTheme="minorHAnsi" w:eastAsiaTheme="minorEastAsia" w:hAnsiTheme="minorHAnsi" w:cstheme="minorBidi"/>
          <w:iCs w:val="0"/>
          <w:snapToGrid/>
          <w:sz w:val="22"/>
          <w:szCs w:val="22"/>
        </w:rPr>
        <w:tab/>
      </w:r>
      <w:r w:rsidRPr="00112871">
        <w:rPr>
          <w:rStyle w:val="aa"/>
          <w:color w:val="auto"/>
          <w:u w:val="none"/>
        </w:rPr>
        <w:t xml:space="preserve">Форма Коммерческого предложения </w:t>
      </w:r>
      <w:r w:rsidRPr="00112871">
        <w:rPr>
          <w:webHidden/>
        </w:rPr>
        <w:tab/>
      </w:r>
      <w:r w:rsidR="00730E64">
        <w:rPr>
          <w:webHidden/>
        </w:rPr>
        <w:t>38</w:t>
      </w:r>
    </w:p>
    <w:p w14:paraId="16771774" w14:textId="02886ED8" w:rsidR="003A2AC5" w:rsidRPr="00550AD0"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.4</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Техническое предложение (форма 4)</w:t>
      </w:r>
      <w:r w:rsidR="003A2AC5" w:rsidRPr="00112871">
        <w:rPr>
          <w:webHidden/>
        </w:rPr>
        <w:tab/>
      </w:r>
      <w:r w:rsidR="00730E64">
        <w:rPr>
          <w:webHidden/>
          <w:lang w:val="ru-RU"/>
        </w:rPr>
        <w:t>39</w:t>
      </w:r>
    </w:p>
    <w:p w14:paraId="71CB8D16" w14:textId="2D2774C0"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7.4.1</w:t>
      </w:r>
      <w:r w:rsidRPr="00112871">
        <w:rPr>
          <w:rFonts w:asciiTheme="minorHAnsi" w:eastAsiaTheme="minorEastAsia" w:hAnsiTheme="minorHAnsi" w:cstheme="minorBidi"/>
          <w:iCs w:val="0"/>
          <w:snapToGrid/>
          <w:sz w:val="22"/>
          <w:szCs w:val="22"/>
        </w:rPr>
        <w:tab/>
      </w:r>
      <w:r w:rsidRPr="00112871">
        <w:rPr>
          <w:rStyle w:val="aa"/>
          <w:color w:val="auto"/>
          <w:u w:val="none"/>
        </w:rPr>
        <w:t>Форма Технического предложения</w:t>
      </w:r>
      <w:r w:rsidRPr="00112871">
        <w:rPr>
          <w:webHidden/>
        </w:rPr>
        <w:tab/>
      </w:r>
      <w:r w:rsidR="00730E64">
        <w:rPr>
          <w:webHidden/>
        </w:rPr>
        <w:t>39</w:t>
      </w:r>
    </w:p>
    <w:p w14:paraId="2D1BCD88" w14:textId="44DF6788" w:rsidR="003A2AC5" w:rsidRPr="00550AD0"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.5</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Календарный график (форма 5)</w:t>
      </w:r>
      <w:r w:rsidR="003A2AC5" w:rsidRPr="00112871">
        <w:rPr>
          <w:webHidden/>
        </w:rPr>
        <w:tab/>
      </w:r>
      <w:r w:rsidR="00550AD0">
        <w:rPr>
          <w:webHidden/>
          <w:lang w:val="ru-RU"/>
        </w:rPr>
        <w:t>4</w:t>
      </w:r>
      <w:r w:rsidR="00730E64">
        <w:rPr>
          <w:webHidden/>
          <w:lang w:val="ru-RU"/>
        </w:rPr>
        <w:t>0</w:t>
      </w:r>
    </w:p>
    <w:p w14:paraId="1EA8AB7B" w14:textId="3FD95682"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7.5.1</w:t>
      </w:r>
      <w:r w:rsidRPr="00112871">
        <w:rPr>
          <w:rFonts w:asciiTheme="minorHAnsi" w:eastAsiaTheme="minorEastAsia" w:hAnsiTheme="minorHAnsi" w:cstheme="minorBidi"/>
          <w:iCs w:val="0"/>
          <w:snapToGrid/>
          <w:sz w:val="22"/>
          <w:szCs w:val="22"/>
        </w:rPr>
        <w:tab/>
      </w:r>
      <w:r w:rsidRPr="00112871">
        <w:rPr>
          <w:rStyle w:val="aa"/>
          <w:color w:val="auto"/>
          <w:u w:val="none"/>
        </w:rPr>
        <w:t xml:space="preserve">Форма Календарного графика </w:t>
      </w:r>
      <w:r w:rsidRPr="00112871">
        <w:rPr>
          <w:webHidden/>
        </w:rPr>
        <w:tab/>
      </w:r>
      <w:r w:rsidR="00550AD0">
        <w:rPr>
          <w:webHidden/>
        </w:rPr>
        <w:t>4</w:t>
      </w:r>
      <w:r w:rsidR="00730E64">
        <w:rPr>
          <w:webHidden/>
        </w:rPr>
        <w:t>0</w:t>
      </w:r>
    </w:p>
    <w:p w14:paraId="452F3022" w14:textId="02274982" w:rsidR="003A2AC5" w:rsidRPr="00550AD0"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sidR="003A2AC5" w:rsidRPr="00112871">
        <w:rPr>
          <w:rStyle w:val="aa"/>
          <w:color w:val="auto"/>
          <w:u w:val="none"/>
        </w:rPr>
        <w:t>.6</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Протокол разногласий по проекту Договора (форма 6)</w:t>
      </w:r>
      <w:r w:rsidR="003A2AC5" w:rsidRPr="00112871">
        <w:rPr>
          <w:webHidden/>
        </w:rPr>
        <w:tab/>
      </w:r>
      <w:r w:rsidR="00550AD0">
        <w:rPr>
          <w:webHidden/>
          <w:lang w:val="ru-RU"/>
        </w:rPr>
        <w:t>4</w:t>
      </w:r>
      <w:r w:rsidR="00730E64">
        <w:rPr>
          <w:webHidden/>
          <w:lang w:val="ru-RU"/>
        </w:rPr>
        <w:t>1</w:t>
      </w:r>
    </w:p>
    <w:p w14:paraId="3E56511B" w14:textId="64951BA2"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7.6.1</w:t>
      </w:r>
      <w:r w:rsidRPr="00112871">
        <w:rPr>
          <w:rFonts w:asciiTheme="minorHAnsi" w:eastAsiaTheme="minorEastAsia" w:hAnsiTheme="minorHAnsi" w:cstheme="minorBidi"/>
          <w:iCs w:val="0"/>
          <w:snapToGrid/>
          <w:sz w:val="22"/>
          <w:szCs w:val="22"/>
        </w:rPr>
        <w:tab/>
      </w:r>
      <w:r w:rsidRPr="00112871">
        <w:rPr>
          <w:rStyle w:val="aa"/>
          <w:color w:val="auto"/>
          <w:u w:val="none"/>
        </w:rPr>
        <w:t>Форма Протокола разногласий по проекту Договора</w:t>
      </w:r>
      <w:r w:rsidRPr="00112871">
        <w:rPr>
          <w:webHidden/>
        </w:rPr>
        <w:tab/>
      </w:r>
      <w:r w:rsidR="00550AD0">
        <w:rPr>
          <w:webHidden/>
        </w:rPr>
        <w:t>4</w:t>
      </w:r>
      <w:r w:rsidR="00730E64">
        <w:rPr>
          <w:webHidden/>
        </w:rPr>
        <w:t>1</w:t>
      </w:r>
    </w:p>
    <w:p w14:paraId="107260F6" w14:textId="307BA769"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7.6.2</w:t>
      </w:r>
      <w:r w:rsidRPr="00112871">
        <w:rPr>
          <w:rFonts w:asciiTheme="minorHAnsi" w:eastAsiaTheme="minorEastAsia" w:hAnsiTheme="minorHAnsi" w:cstheme="minorBidi"/>
          <w:iCs w:val="0"/>
          <w:snapToGrid/>
          <w:sz w:val="22"/>
          <w:szCs w:val="22"/>
        </w:rPr>
        <w:tab/>
      </w:r>
      <w:r w:rsidRPr="00112871">
        <w:rPr>
          <w:rStyle w:val="aa"/>
          <w:color w:val="auto"/>
          <w:u w:val="none"/>
        </w:rPr>
        <w:t>Инструкции по заполнению</w:t>
      </w:r>
      <w:r w:rsidRPr="00112871">
        <w:rPr>
          <w:webHidden/>
        </w:rPr>
        <w:tab/>
      </w:r>
      <w:r w:rsidR="00550AD0">
        <w:rPr>
          <w:webHidden/>
        </w:rPr>
        <w:t>4</w:t>
      </w:r>
      <w:r w:rsidR="00730E64">
        <w:rPr>
          <w:webHidden/>
        </w:rPr>
        <w:t>2</w:t>
      </w:r>
    </w:p>
    <w:p w14:paraId="23E659D2" w14:textId="3164B724" w:rsidR="00730E64" w:rsidRPr="00730E64" w:rsidRDefault="00B66D97" w:rsidP="00730E64">
      <w:pPr>
        <w:pStyle w:val="21"/>
        <w:tabs>
          <w:tab w:val="left" w:pos="1134"/>
        </w:tabs>
        <w:rPr>
          <w:lang w:val="ru-RU"/>
        </w:rPr>
      </w:pPr>
      <w:r>
        <w:rPr>
          <w:rStyle w:val="aa"/>
          <w:color w:val="auto"/>
          <w:u w:val="none"/>
          <w:lang w:val="ru-RU"/>
        </w:rPr>
        <w:t>6</w:t>
      </w:r>
      <w:r w:rsidR="003A2AC5" w:rsidRPr="00112871">
        <w:rPr>
          <w:rStyle w:val="aa"/>
          <w:color w:val="auto"/>
          <w:u w:val="none"/>
        </w:rPr>
        <w:t>.7</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Анкета Участника (форма 7)</w:t>
      </w:r>
      <w:r w:rsidR="003A2AC5" w:rsidRPr="00112871">
        <w:rPr>
          <w:webHidden/>
        </w:rPr>
        <w:tab/>
      </w:r>
      <w:r w:rsidR="00550AD0">
        <w:rPr>
          <w:webHidden/>
          <w:lang w:val="ru-RU"/>
        </w:rPr>
        <w:t>4</w:t>
      </w:r>
      <w:r w:rsidR="00730E64">
        <w:rPr>
          <w:webHidden/>
          <w:lang w:val="ru-RU"/>
        </w:rPr>
        <w:t>3</w:t>
      </w:r>
    </w:p>
    <w:p w14:paraId="54FF0053" w14:textId="4FF737C7"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7.7.1</w:t>
      </w:r>
      <w:r w:rsidRPr="00112871">
        <w:rPr>
          <w:rFonts w:asciiTheme="minorHAnsi" w:eastAsiaTheme="minorEastAsia" w:hAnsiTheme="minorHAnsi" w:cstheme="minorBidi"/>
          <w:iCs w:val="0"/>
          <w:snapToGrid/>
          <w:sz w:val="22"/>
          <w:szCs w:val="22"/>
        </w:rPr>
        <w:tab/>
      </w:r>
      <w:r w:rsidRPr="00112871">
        <w:rPr>
          <w:rStyle w:val="aa"/>
          <w:color w:val="auto"/>
          <w:u w:val="none"/>
        </w:rPr>
        <w:t>Форма Анкеты Участника</w:t>
      </w:r>
      <w:r w:rsidRPr="00112871">
        <w:rPr>
          <w:webHidden/>
        </w:rPr>
        <w:tab/>
      </w:r>
      <w:r w:rsidR="00550AD0">
        <w:rPr>
          <w:webHidden/>
        </w:rPr>
        <w:t>4</w:t>
      </w:r>
      <w:r w:rsidR="00730E64">
        <w:rPr>
          <w:webHidden/>
        </w:rPr>
        <w:t>3</w:t>
      </w:r>
    </w:p>
    <w:p w14:paraId="55BC5F92" w14:textId="3882F563"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7.7.2</w:t>
      </w:r>
      <w:r w:rsidRPr="00112871">
        <w:rPr>
          <w:rFonts w:asciiTheme="minorHAnsi" w:eastAsiaTheme="minorEastAsia" w:hAnsiTheme="minorHAnsi" w:cstheme="minorBidi"/>
          <w:iCs w:val="0"/>
          <w:snapToGrid/>
          <w:sz w:val="22"/>
          <w:szCs w:val="22"/>
        </w:rPr>
        <w:tab/>
      </w:r>
      <w:r w:rsidRPr="00112871">
        <w:rPr>
          <w:rStyle w:val="aa"/>
          <w:color w:val="auto"/>
          <w:u w:val="none"/>
        </w:rPr>
        <w:t>Инструкции по заполнению</w:t>
      </w:r>
      <w:r w:rsidRPr="00112871">
        <w:rPr>
          <w:webHidden/>
        </w:rPr>
        <w:tab/>
      </w:r>
      <w:r w:rsidR="002326EB">
        <w:rPr>
          <w:webHidden/>
        </w:rPr>
        <w:t>45</w:t>
      </w:r>
    </w:p>
    <w:p w14:paraId="64843355" w14:textId="654FC9E4" w:rsidR="003A2AC5" w:rsidRPr="0026526E" w:rsidRDefault="00B66D97">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6</w:t>
      </w:r>
      <w:r>
        <w:rPr>
          <w:rStyle w:val="aa"/>
          <w:color w:val="auto"/>
          <w:u w:val="none"/>
        </w:rPr>
        <w:t>.8</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 xml:space="preserve">Справка об опыте </w:t>
      </w:r>
      <w:r w:rsidR="003A2AC5" w:rsidRPr="0026526E">
        <w:rPr>
          <w:rStyle w:val="aa"/>
          <w:color w:val="auto"/>
          <w:u w:val="none"/>
        </w:rPr>
        <w:t xml:space="preserve">Участника (форма </w:t>
      </w:r>
      <w:r w:rsidR="0026526E" w:rsidRPr="0026526E">
        <w:rPr>
          <w:rStyle w:val="aa"/>
          <w:color w:val="auto"/>
          <w:u w:val="none"/>
          <w:lang w:val="ru-RU"/>
        </w:rPr>
        <w:t>8</w:t>
      </w:r>
      <w:r w:rsidR="003A2AC5" w:rsidRPr="0026526E">
        <w:rPr>
          <w:rStyle w:val="aa"/>
          <w:color w:val="auto"/>
          <w:u w:val="none"/>
        </w:rPr>
        <w:t>)</w:t>
      </w:r>
      <w:r w:rsidR="003A2AC5" w:rsidRPr="0026526E">
        <w:rPr>
          <w:webHidden/>
        </w:rPr>
        <w:tab/>
      </w:r>
      <w:r w:rsidR="002326EB">
        <w:rPr>
          <w:webHidden/>
          <w:lang w:val="ru-RU"/>
        </w:rPr>
        <w:t>46</w:t>
      </w:r>
    </w:p>
    <w:p w14:paraId="3EB24235" w14:textId="508652CC" w:rsidR="003A2AC5" w:rsidRPr="0026526E" w:rsidRDefault="003A2AC5">
      <w:pPr>
        <w:pStyle w:val="31"/>
        <w:rPr>
          <w:rFonts w:asciiTheme="minorHAnsi" w:eastAsiaTheme="minorEastAsia" w:hAnsiTheme="minorHAnsi" w:cstheme="minorBidi"/>
          <w:iCs w:val="0"/>
          <w:snapToGrid/>
          <w:sz w:val="22"/>
          <w:szCs w:val="22"/>
        </w:rPr>
      </w:pPr>
      <w:r w:rsidRPr="0026526E">
        <w:rPr>
          <w:rStyle w:val="aa"/>
          <w:color w:val="auto"/>
          <w:u w:val="none"/>
        </w:rPr>
        <w:t>7.9.1</w:t>
      </w:r>
      <w:r w:rsidRPr="0026526E">
        <w:rPr>
          <w:rFonts w:asciiTheme="minorHAnsi" w:eastAsiaTheme="minorEastAsia" w:hAnsiTheme="minorHAnsi" w:cstheme="minorBidi"/>
          <w:iCs w:val="0"/>
          <w:snapToGrid/>
          <w:sz w:val="22"/>
          <w:szCs w:val="22"/>
        </w:rPr>
        <w:tab/>
      </w:r>
      <w:r w:rsidRPr="0026526E">
        <w:rPr>
          <w:rStyle w:val="aa"/>
          <w:color w:val="auto"/>
          <w:u w:val="none"/>
        </w:rPr>
        <w:t>Форма Справки об опыте Участника</w:t>
      </w:r>
      <w:r w:rsidRPr="0026526E">
        <w:rPr>
          <w:webHidden/>
        </w:rPr>
        <w:tab/>
      </w:r>
      <w:r w:rsidR="002326EB">
        <w:rPr>
          <w:webHidden/>
        </w:rPr>
        <w:t>46</w:t>
      </w:r>
    </w:p>
    <w:p w14:paraId="57A2CE88" w14:textId="13B286AE" w:rsidR="003A2AC5" w:rsidRPr="0026526E" w:rsidRDefault="003A2AC5">
      <w:pPr>
        <w:pStyle w:val="31"/>
        <w:rPr>
          <w:rFonts w:asciiTheme="minorHAnsi" w:eastAsiaTheme="minorEastAsia" w:hAnsiTheme="minorHAnsi" w:cstheme="minorBidi"/>
          <w:iCs w:val="0"/>
          <w:snapToGrid/>
          <w:sz w:val="22"/>
          <w:szCs w:val="22"/>
        </w:rPr>
      </w:pPr>
      <w:r w:rsidRPr="0026526E">
        <w:rPr>
          <w:rStyle w:val="aa"/>
          <w:color w:val="auto"/>
          <w:u w:val="none"/>
        </w:rPr>
        <w:t>7.9.2</w:t>
      </w:r>
      <w:r w:rsidRPr="0026526E">
        <w:rPr>
          <w:rFonts w:asciiTheme="minorHAnsi" w:eastAsiaTheme="minorEastAsia" w:hAnsiTheme="minorHAnsi" w:cstheme="minorBidi"/>
          <w:iCs w:val="0"/>
          <w:snapToGrid/>
          <w:sz w:val="22"/>
          <w:szCs w:val="22"/>
        </w:rPr>
        <w:tab/>
      </w:r>
      <w:r w:rsidRPr="0026526E">
        <w:rPr>
          <w:rStyle w:val="aa"/>
          <w:color w:val="auto"/>
          <w:u w:val="none"/>
        </w:rPr>
        <w:t>Инструкции по заполнению</w:t>
      </w:r>
      <w:r w:rsidRPr="0026526E">
        <w:rPr>
          <w:webHidden/>
        </w:rPr>
        <w:tab/>
      </w:r>
      <w:r w:rsidR="002326EB">
        <w:rPr>
          <w:webHidden/>
        </w:rPr>
        <w:t>49</w:t>
      </w:r>
    </w:p>
    <w:p w14:paraId="1AD3DCB0" w14:textId="7683E393" w:rsidR="003A2AC5" w:rsidRPr="0026526E" w:rsidRDefault="00B66D97">
      <w:pPr>
        <w:pStyle w:val="21"/>
        <w:tabs>
          <w:tab w:val="left" w:pos="1979"/>
        </w:tabs>
        <w:rPr>
          <w:rFonts w:asciiTheme="minorHAnsi" w:eastAsiaTheme="minorEastAsia" w:hAnsiTheme="minorHAnsi" w:cstheme="minorBidi"/>
          <w:b w:val="0"/>
          <w:snapToGrid/>
          <w:sz w:val="22"/>
          <w:szCs w:val="22"/>
          <w:lang w:val="ru-RU"/>
        </w:rPr>
      </w:pPr>
      <w:r w:rsidRPr="0026526E">
        <w:rPr>
          <w:rStyle w:val="aa"/>
          <w:color w:val="auto"/>
          <w:u w:val="none"/>
          <w:lang w:val="ru-RU"/>
        </w:rPr>
        <w:t>6</w:t>
      </w:r>
      <w:r w:rsidR="003A2AC5" w:rsidRPr="0026526E">
        <w:rPr>
          <w:rStyle w:val="aa"/>
          <w:color w:val="auto"/>
          <w:u w:val="none"/>
        </w:rPr>
        <w:t>.</w:t>
      </w:r>
      <w:r w:rsidRPr="0026526E">
        <w:rPr>
          <w:rStyle w:val="aa"/>
          <w:color w:val="auto"/>
          <w:u w:val="none"/>
          <w:lang w:val="ru-RU"/>
        </w:rPr>
        <w:t>9</w:t>
      </w:r>
      <w:r w:rsidR="003A2AC5" w:rsidRPr="0026526E">
        <w:rPr>
          <w:rFonts w:asciiTheme="minorHAnsi" w:eastAsiaTheme="minorEastAsia" w:hAnsiTheme="minorHAnsi" w:cstheme="minorBidi"/>
          <w:b w:val="0"/>
          <w:snapToGrid/>
          <w:sz w:val="22"/>
          <w:szCs w:val="22"/>
          <w:lang w:val="ru-RU"/>
        </w:rPr>
        <w:tab/>
      </w:r>
      <w:r w:rsidR="003A2AC5" w:rsidRPr="0026526E">
        <w:rPr>
          <w:rStyle w:val="aa"/>
          <w:color w:val="auto"/>
          <w:u w:val="none"/>
        </w:rPr>
        <w:t>Справка об отсутствии признаков крупной сделки (форма </w:t>
      </w:r>
      <w:r w:rsidR="0026526E" w:rsidRPr="0026526E">
        <w:rPr>
          <w:rStyle w:val="aa"/>
          <w:color w:val="auto"/>
          <w:u w:val="none"/>
          <w:lang w:val="ru-RU"/>
        </w:rPr>
        <w:t>9</w:t>
      </w:r>
      <w:r w:rsidR="003A2AC5" w:rsidRPr="0026526E">
        <w:rPr>
          <w:rStyle w:val="aa"/>
          <w:color w:val="auto"/>
          <w:u w:val="none"/>
        </w:rPr>
        <w:t>)</w:t>
      </w:r>
      <w:r w:rsidR="003A2AC5" w:rsidRPr="0026526E">
        <w:rPr>
          <w:webHidden/>
        </w:rPr>
        <w:tab/>
      </w:r>
      <w:r w:rsidR="00550AD0" w:rsidRPr="0026526E">
        <w:rPr>
          <w:webHidden/>
          <w:lang w:val="ru-RU"/>
        </w:rPr>
        <w:t>5</w:t>
      </w:r>
      <w:r w:rsidR="002326EB">
        <w:rPr>
          <w:webHidden/>
          <w:lang w:val="ru-RU"/>
        </w:rPr>
        <w:t>0</w:t>
      </w:r>
    </w:p>
    <w:p w14:paraId="4CC6130B" w14:textId="70B02D36" w:rsidR="003A2AC5" w:rsidRPr="00112871" w:rsidRDefault="003A2AC5">
      <w:pPr>
        <w:pStyle w:val="31"/>
        <w:rPr>
          <w:rFonts w:asciiTheme="minorHAnsi" w:eastAsiaTheme="minorEastAsia" w:hAnsiTheme="minorHAnsi" w:cstheme="minorBidi"/>
          <w:iCs w:val="0"/>
          <w:snapToGrid/>
          <w:sz w:val="22"/>
          <w:szCs w:val="22"/>
        </w:rPr>
      </w:pPr>
      <w:r w:rsidRPr="0026526E">
        <w:rPr>
          <w:rStyle w:val="aa"/>
          <w:color w:val="auto"/>
          <w:u w:val="none"/>
        </w:rPr>
        <w:t>7.12.1</w:t>
      </w:r>
      <w:r w:rsidRPr="0026526E">
        <w:rPr>
          <w:rFonts w:asciiTheme="minorHAnsi" w:eastAsiaTheme="minorEastAsia" w:hAnsiTheme="minorHAnsi" w:cstheme="minorBidi"/>
          <w:iCs w:val="0"/>
          <w:snapToGrid/>
          <w:sz w:val="22"/>
          <w:szCs w:val="22"/>
        </w:rPr>
        <w:tab/>
      </w:r>
      <w:r w:rsidRPr="0026526E">
        <w:rPr>
          <w:rStyle w:val="aa"/>
          <w:color w:val="auto"/>
          <w:u w:val="none"/>
        </w:rPr>
        <w:t>Форма Справки об отсутствии признаков крупной сделки</w:t>
      </w:r>
      <w:r w:rsidRPr="00112871">
        <w:rPr>
          <w:webHidden/>
        </w:rPr>
        <w:tab/>
      </w:r>
      <w:r w:rsidR="00550AD0">
        <w:rPr>
          <w:webHidden/>
        </w:rPr>
        <w:t>5</w:t>
      </w:r>
      <w:r w:rsidR="002326EB">
        <w:rPr>
          <w:webHidden/>
        </w:rPr>
        <w:t>0</w:t>
      </w:r>
    </w:p>
    <w:p w14:paraId="65D5754B" w14:textId="303C6BF0" w:rsidR="003A2AC5" w:rsidRPr="00112871" w:rsidRDefault="003A2AC5">
      <w:pPr>
        <w:pStyle w:val="31"/>
        <w:rPr>
          <w:rFonts w:asciiTheme="minorHAnsi" w:eastAsiaTheme="minorEastAsia" w:hAnsiTheme="minorHAnsi" w:cstheme="minorBidi"/>
          <w:iCs w:val="0"/>
          <w:snapToGrid/>
          <w:sz w:val="22"/>
          <w:szCs w:val="22"/>
        </w:rPr>
      </w:pPr>
      <w:r w:rsidRPr="00112871">
        <w:rPr>
          <w:rStyle w:val="aa"/>
          <w:color w:val="auto"/>
          <w:u w:val="none"/>
        </w:rPr>
        <w:t>7.12.2</w:t>
      </w:r>
      <w:r w:rsidRPr="00112871">
        <w:rPr>
          <w:rFonts w:asciiTheme="minorHAnsi" w:eastAsiaTheme="minorEastAsia" w:hAnsiTheme="minorHAnsi" w:cstheme="minorBidi"/>
          <w:iCs w:val="0"/>
          <w:snapToGrid/>
          <w:sz w:val="22"/>
          <w:szCs w:val="22"/>
        </w:rPr>
        <w:tab/>
      </w:r>
      <w:r w:rsidRPr="00112871">
        <w:rPr>
          <w:rStyle w:val="aa"/>
          <w:color w:val="auto"/>
          <w:u w:val="none"/>
        </w:rPr>
        <w:t>Инструкции по заполнению</w:t>
      </w:r>
      <w:r w:rsidRPr="00112871">
        <w:rPr>
          <w:webHidden/>
        </w:rPr>
        <w:tab/>
      </w:r>
      <w:r w:rsidR="00550AD0">
        <w:rPr>
          <w:webHidden/>
        </w:rPr>
        <w:t>5</w:t>
      </w:r>
      <w:r w:rsidR="002326EB">
        <w:rPr>
          <w:webHidden/>
        </w:rPr>
        <w:t>1</w:t>
      </w:r>
    </w:p>
    <w:p w14:paraId="5A141320" w14:textId="7D32F7D9" w:rsidR="003A2AC5" w:rsidRPr="00112871" w:rsidRDefault="001B09E4">
      <w:pPr>
        <w:pStyle w:val="12"/>
        <w:rPr>
          <w:rFonts w:asciiTheme="minorHAnsi" w:eastAsiaTheme="minorEastAsia" w:hAnsiTheme="minorHAnsi" w:cstheme="minorBidi"/>
          <w:b w:val="0"/>
          <w:bCs w:val="0"/>
          <w:caps w:val="0"/>
          <w:snapToGrid/>
          <w:sz w:val="22"/>
          <w:szCs w:val="22"/>
        </w:rPr>
      </w:pPr>
      <w:r>
        <w:rPr>
          <w:rStyle w:val="aa"/>
          <w:color w:val="auto"/>
          <w:u w:val="none"/>
        </w:rPr>
        <w:t>7</w:t>
      </w:r>
      <w:r w:rsidR="003A2AC5" w:rsidRPr="00112871">
        <w:rPr>
          <w:rStyle w:val="aa"/>
          <w:color w:val="auto"/>
          <w:u w:val="none"/>
        </w:rPr>
        <w:t>.</w:t>
      </w:r>
      <w:r w:rsidR="003A2AC5" w:rsidRPr="00112871">
        <w:rPr>
          <w:rFonts w:asciiTheme="minorHAnsi" w:eastAsiaTheme="minorEastAsia" w:hAnsiTheme="minorHAnsi" w:cstheme="minorBidi"/>
          <w:b w:val="0"/>
          <w:bCs w:val="0"/>
          <w:caps w:val="0"/>
          <w:snapToGrid/>
          <w:sz w:val="22"/>
          <w:szCs w:val="22"/>
        </w:rPr>
        <w:tab/>
      </w:r>
      <w:r w:rsidR="003A2AC5" w:rsidRPr="00112871">
        <w:rPr>
          <w:rStyle w:val="aa"/>
          <w:color w:val="auto"/>
          <w:u w:val="none"/>
        </w:rPr>
        <w:t>ПРИЛОЖЕНИЕ № 1 – ТЕХНИЧЕСКИЕ ТРЕБОВАНИЯ</w:t>
      </w:r>
      <w:r w:rsidR="003A2AC5" w:rsidRPr="00112871">
        <w:rPr>
          <w:webHidden/>
        </w:rPr>
        <w:tab/>
      </w:r>
      <w:r w:rsidR="002326EB">
        <w:rPr>
          <w:webHidden/>
        </w:rPr>
        <w:t>52</w:t>
      </w:r>
    </w:p>
    <w:p w14:paraId="4F2E8C2A" w14:textId="7469575B" w:rsidR="003A2AC5" w:rsidRPr="00550AD0" w:rsidRDefault="001B09E4">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7</w:t>
      </w:r>
      <w:r w:rsidR="003A2AC5" w:rsidRPr="00112871">
        <w:rPr>
          <w:rStyle w:val="aa"/>
          <w:color w:val="auto"/>
          <w:u w:val="none"/>
        </w:rPr>
        <w:t>.1</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Пояснения к Техническим требованиям</w:t>
      </w:r>
      <w:r w:rsidR="003A2AC5" w:rsidRPr="00112871">
        <w:rPr>
          <w:webHidden/>
        </w:rPr>
        <w:tab/>
      </w:r>
      <w:r w:rsidR="00550AD0">
        <w:rPr>
          <w:webHidden/>
          <w:lang w:val="ru-RU"/>
        </w:rPr>
        <w:t>5</w:t>
      </w:r>
      <w:r w:rsidR="002326EB">
        <w:rPr>
          <w:webHidden/>
          <w:lang w:val="ru-RU"/>
        </w:rPr>
        <w:t>2</w:t>
      </w:r>
    </w:p>
    <w:p w14:paraId="47C4036B" w14:textId="7BFD8CA2" w:rsidR="003A2AC5" w:rsidRPr="00112871" w:rsidRDefault="001B09E4">
      <w:pPr>
        <w:pStyle w:val="12"/>
        <w:rPr>
          <w:rFonts w:asciiTheme="minorHAnsi" w:eastAsiaTheme="minorEastAsia" w:hAnsiTheme="minorHAnsi" w:cstheme="minorBidi"/>
          <w:b w:val="0"/>
          <w:bCs w:val="0"/>
          <w:caps w:val="0"/>
          <w:snapToGrid/>
          <w:sz w:val="22"/>
          <w:szCs w:val="22"/>
        </w:rPr>
      </w:pPr>
      <w:r>
        <w:rPr>
          <w:rStyle w:val="aa"/>
          <w:color w:val="auto"/>
          <w:u w:val="none"/>
        </w:rPr>
        <w:t>8</w:t>
      </w:r>
      <w:r w:rsidR="003A2AC5" w:rsidRPr="00112871">
        <w:rPr>
          <w:rStyle w:val="aa"/>
          <w:color w:val="auto"/>
          <w:u w:val="none"/>
        </w:rPr>
        <w:t>.</w:t>
      </w:r>
      <w:r w:rsidR="003A2AC5" w:rsidRPr="00112871">
        <w:rPr>
          <w:rFonts w:asciiTheme="minorHAnsi" w:eastAsiaTheme="minorEastAsia" w:hAnsiTheme="minorHAnsi" w:cstheme="minorBidi"/>
          <w:b w:val="0"/>
          <w:bCs w:val="0"/>
          <w:caps w:val="0"/>
          <w:snapToGrid/>
          <w:sz w:val="22"/>
          <w:szCs w:val="22"/>
        </w:rPr>
        <w:tab/>
      </w:r>
      <w:r w:rsidR="003A2AC5" w:rsidRPr="00112871">
        <w:rPr>
          <w:rStyle w:val="aa"/>
          <w:color w:val="auto"/>
          <w:u w:val="none"/>
        </w:rPr>
        <w:t>ПРИЛОЖЕНИЕ № 2 – ПРОЕКТ ДОГОВОРА</w:t>
      </w:r>
      <w:r w:rsidR="003A2AC5" w:rsidRPr="00112871">
        <w:rPr>
          <w:webHidden/>
        </w:rPr>
        <w:tab/>
      </w:r>
      <w:r w:rsidR="00550AD0">
        <w:rPr>
          <w:webHidden/>
        </w:rPr>
        <w:t>5</w:t>
      </w:r>
      <w:r w:rsidR="002326EB">
        <w:rPr>
          <w:webHidden/>
        </w:rPr>
        <w:t>3</w:t>
      </w:r>
    </w:p>
    <w:p w14:paraId="45C409BF" w14:textId="7EE03E6A" w:rsidR="003A2AC5" w:rsidRPr="00550AD0" w:rsidRDefault="001B09E4">
      <w:pPr>
        <w:pStyle w:val="21"/>
        <w:tabs>
          <w:tab w:val="left" w:pos="1134"/>
        </w:tabs>
        <w:rPr>
          <w:rFonts w:asciiTheme="minorHAnsi" w:eastAsiaTheme="minorEastAsia" w:hAnsiTheme="minorHAnsi" w:cstheme="minorBidi"/>
          <w:b w:val="0"/>
          <w:snapToGrid/>
          <w:sz w:val="22"/>
          <w:szCs w:val="22"/>
          <w:lang w:val="ru-RU"/>
        </w:rPr>
      </w:pPr>
      <w:r>
        <w:rPr>
          <w:rStyle w:val="aa"/>
          <w:color w:val="auto"/>
          <w:u w:val="none"/>
          <w:lang w:val="ru-RU"/>
        </w:rPr>
        <w:t>8</w:t>
      </w:r>
      <w:r w:rsidR="003A2AC5" w:rsidRPr="00112871">
        <w:rPr>
          <w:rStyle w:val="aa"/>
          <w:color w:val="auto"/>
          <w:u w:val="none"/>
        </w:rPr>
        <w:t>.1</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Пояснения к проекту договора</w:t>
      </w:r>
      <w:r w:rsidR="003A2AC5" w:rsidRPr="00112871">
        <w:rPr>
          <w:webHidden/>
        </w:rPr>
        <w:tab/>
      </w:r>
      <w:r w:rsidR="00550AD0">
        <w:rPr>
          <w:webHidden/>
          <w:lang w:val="ru-RU"/>
        </w:rPr>
        <w:t>5</w:t>
      </w:r>
      <w:r w:rsidR="002326EB">
        <w:rPr>
          <w:webHidden/>
          <w:lang w:val="ru-RU"/>
        </w:rPr>
        <w:t>3</w:t>
      </w:r>
    </w:p>
    <w:p w14:paraId="57B57F60" w14:textId="28E12448" w:rsidR="003A2AC5" w:rsidRPr="00112871" w:rsidRDefault="001B09E4">
      <w:pPr>
        <w:pStyle w:val="12"/>
        <w:rPr>
          <w:rFonts w:asciiTheme="minorHAnsi" w:eastAsiaTheme="minorEastAsia" w:hAnsiTheme="minorHAnsi" w:cstheme="minorBidi"/>
          <w:b w:val="0"/>
          <w:bCs w:val="0"/>
          <w:caps w:val="0"/>
          <w:snapToGrid/>
          <w:sz w:val="22"/>
          <w:szCs w:val="22"/>
        </w:rPr>
      </w:pPr>
      <w:r>
        <w:rPr>
          <w:rStyle w:val="aa"/>
          <w:color w:val="auto"/>
          <w:u w:val="none"/>
        </w:rPr>
        <w:t>9</w:t>
      </w:r>
      <w:r w:rsidR="003A2AC5" w:rsidRPr="00112871">
        <w:rPr>
          <w:rStyle w:val="aa"/>
          <w:color w:val="auto"/>
          <w:u w:val="none"/>
        </w:rPr>
        <w:t>.</w:t>
      </w:r>
      <w:r w:rsidR="003A2AC5" w:rsidRPr="00112871">
        <w:rPr>
          <w:rFonts w:asciiTheme="minorHAnsi" w:eastAsiaTheme="minorEastAsia" w:hAnsiTheme="minorHAnsi" w:cstheme="minorBidi"/>
          <w:b w:val="0"/>
          <w:bCs w:val="0"/>
          <w:caps w:val="0"/>
          <w:snapToGrid/>
          <w:sz w:val="22"/>
          <w:szCs w:val="22"/>
        </w:rPr>
        <w:tab/>
      </w:r>
      <w:r w:rsidR="003A2AC5" w:rsidRPr="00112871">
        <w:rPr>
          <w:rStyle w:val="aa"/>
          <w:color w:val="auto"/>
          <w:u w:val="none"/>
        </w:rPr>
        <w:t>ПРИЛОЖЕНИЕ № 3 – ТРЕБОВАНИЯ К УЧАСТНИКАМ</w:t>
      </w:r>
      <w:r w:rsidR="003A2AC5" w:rsidRPr="00112871">
        <w:rPr>
          <w:webHidden/>
        </w:rPr>
        <w:tab/>
      </w:r>
      <w:r w:rsidR="00EA5E40">
        <w:rPr>
          <w:webHidden/>
        </w:rPr>
        <w:t>5</w:t>
      </w:r>
      <w:r w:rsidR="002326EB">
        <w:rPr>
          <w:webHidden/>
        </w:rPr>
        <w:t>4</w:t>
      </w:r>
    </w:p>
    <w:p w14:paraId="68E4578B" w14:textId="1EAE21D5" w:rsidR="003A2AC5" w:rsidRPr="00EA5E40" w:rsidRDefault="00265ACD">
      <w:pPr>
        <w:pStyle w:val="21"/>
        <w:tabs>
          <w:tab w:val="left" w:pos="1979"/>
        </w:tabs>
        <w:rPr>
          <w:rFonts w:asciiTheme="minorHAnsi" w:eastAsiaTheme="minorEastAsia" w:hAnsiTheme="minorHAnsi" w:cstheme="minorBidi"/>
          <w:b w:val="0"/>
          <w:snapToGrid/>
          <w:sz w:val="22"/>
          <w:szCs w:val="22"/>
          <w:lang w:val="ru-RU"/>
        </w:rPr>
      </w:pPr>
      <w:r>
        <w:rPr>
          <w:rStyle w:val="aa"/>
          <w:color w:val="auto"/>
          <w:u w:val="none"/>
          <w:lang w:val="ru-RU"/>
        </w:rPr>
        <w:t>9</w:t>
      </w:r>
      <w:r w:rsidR="003A2AC5" w:rsidRPr="00112871">
        <w:rPr>
          <w:rStyle w:val="aa"/>
          <w:color w:val="auto"/>
          <w:u w:val="none"/>
        </w:rPr>
        <w:t>.1</w:t>
      </w:r>
      <w:r w:rsidR="003A2AC5" w:rsidRPr="00112871">
        <w:rPr>
          <w:rFonts w:asciiTheme="minorHAnsi" w:eastAsiaTheme="minorEastAsia" w:hAnsiTheme="minorHAnsi" w:cstheme="minorBidi"/>
          <w:b w:val="0"/>
          <w:snapToGrid/>
          <w:sz w:val="22"/>
          <w:szCs w:val="22"/>
          <w:lang w:val="ru-RU"/>
        </w:rPr>
        <w:tab/>
      </w:r>
      <w:r w:rsidR="003A2AC5" w:rsidRPr="00112871">
        <w:rPr>
          <w:rStyle w:val="aa"/>
          <w:color w:val="auto"/>
          <w:u w:val="none"/>
        </w:rPr>
        <w:t>Обязательные требования</w:t>
      </w:r>
      <w:r w:rsidR="003A2AC5" w:rsidRPr="00112871">
        <w:rPr>
          <w:webHidden/>
        </w:rPr>
        <w:tab/>
      </w:r>
      <w:r w:rsidR="00EA5E40">
        <w:rPr>
          <w:webHidden/>
          <w:lang w:val="ru-RU"/>
        </w:rPr>
        <w:t>5</w:t>
      </w:r>
      <w:r w:rsidR="002326EB">
        <w:rPr>
          <w:webHidden/>
          <w:lang w:val="ru-RU"/>
        </w:rPr>
        <w:t>4</w:t>
      </w:r>
    </w:p>
    <w:p w14:paraId="1E224049" w14:textId="339493CD"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1</w:t>
      </w:r>
      <w:r w:rsidR="001B09E4">
        <w:rPr>
          <w:rStyle w:val="aa"/>
          <w:color w:val="auto"/>
          <w:u w:val="none"/>
        </w:rPr>
        <w:t>0</w:t>
      </w:r>
      <w:r w:rsidRPr="00112871">
        <w:rPr>
          <w:rStyle w:val="aa"/>
          <w:color w:val="auto"/>
          <w:u w:val="none"/>
        </w:rPr>
        <w:t>.</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ПРИЛОЖЕНИЕ № 4 – СОСТАВ ЗАЯВКИ</w:t>
      </w:r>
      <w:r w:rsidRPr="00112871">
        <w:rPr>
          <w:webHidden/>
        </w:rPr>
        <w:tab/>
      </w:r>
      <w:r w:rsidR="002326EB">
        <w:rPr>
          <w:webHidden/>
        </w:rPr>
        <w:t>59</w:t>
      </w:r>
    </w:p>
    <w:p w14:paraId="2308DFCD" w14:textId="4B4F0BB2"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1</w:t>
      </w:r>
      <w:r w:rsidR="001B09E4">
        <w:rPr>
          <w:rStyle w:val="aa"/>
          <w:color w:val="auto"/>
          <w:u w:val="none"/>
        </w:rPr>
        <w:t>1</w:t>
      </w:r>
      <w:r w:rsidRPr="00112871">
        <w:rPr>
          <w:rStyle w:val="aa"/>
          <w:color w:val="auto"/>
          <w:u w:val="none"/>
        </w:rPr>
        <w:t>.</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ПРИЛОЖЕНИЕ № 5 – ОТБОРОЧНЫЕ КРИТЕРИИ РАССМОТРЕНИЯ ЗАЯВОК</w:t>
      </w:r>
      <w:r w:rsidRPr="00112871">
        <w:rPr>
          <w:webHidden/>
        </w:rPr>
        <w:tab/>
      </w:r>
      <w:r w:rsidR="00EA5E40">
        <w:rPr>
          <w:webHidden/>
        </w:rPr>
        <w:t>6</w:t>
      </w:r>
      <w:r w:rsidR="002326EB">
        <w:rPr>
          <w:webHidden/>
        </w:rPr>
        <w:t>0</w:t>
      </w:r>
    </w:p>
    <w:p w14:paraId="267E868D" w14:textId="0899CB83"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1</w:t>
      </w:r>
      <w:r w:rsidR="001B09E4">
        <w:rPr>
          <w:rStyle w:val="aa"/>
          <w:color w:val="auto"/>
          <w:u w:val="none"/>
        </w:rPr>
        <w:t>2</w:t>
      </w:r>
      <w:r w:rsidRPr="00112871">
        <w:rPr>
          <w:rStyle w:val="aa"/>
          <w:color w:val="auto"/>
          <w:u w:val="none"/>
        </w:rPr>
        <w:t>.</w:t>
      </w:r>
      <w:r w:rsidRPr="00112871">
        <w:rPr>
          <w:rFonts w:asciiTheme="minorHAnsi" w:eastAsiaTheme="minorEastAsia" w:hAnsiTheme="minorHAnsi" w:cstheme="minorBidi"/>
          <w:b w:val="0"/>
          <w:bCs w:val="0"/>
          <w:caps w:val="0"/>
          <w:snapToGrid/>
          <w:sz w:val="22"/>
          <w:szCs w:val="22"/>
        </w:rPr>
        <w:tab/>
      </w:r>
      <w:r w:rsidRPr="00112871">
        <w:rPr>
          <w:rStyle w:val="aa"/>
          <w:color w:val="auto"/>
          <w:u w:val="none"/>
        </w:rPr>
        <w:t>ПРИЛОЖЕНИЕ № 6 - ПОРЯДОК И КРИТЕРИИ ОЦЕНКИ И СОПОСТАВЛЕНИЯ ЗАЯВОК</w:t>
      </w:r>
      <w:r w:rsidRPr="00112871">
        <w:rPr>
          <w:webHidden/>
        </w:rPr>
        <w:tab/>
      </w:r>
      <w:r w:rsidR="00EA5E40">
        <w:rPr>
          <w:webHidden/>
        </w:rPr>
        <w:t>6</w:t>
      </w:r>
      <w:r w:rsidR="002326EB">
        <w:rPr>
          <w:webHidden/>
        </w:rPr>
        <w:t>2</w:t>
      </w:r>
    </w:p>
    <w:p w14:paraId="4282EE38" w14:textId="02067156" w:rsidR="003A2AC5" w:rsidRPr="00112871" w:rsidRDefault="003A2AC5">
      <w:pPr>
        <w:pStyle w:val="12"/>
        <w:rPr>
          <w:rFonts w:asciiTheme="minorHAnsi" w:eastAsiaTheme="minorEastAsia" w:hAnsiTheme="minorHAnsi" w:cstheme="minorBidi"/>
          <w:b w:val="0"/>
          <w:bCs w:val="0"/>
          <w:caps w:val="0"/>
          <w:snapToGrid/>
          <w:sz w:val="22"/>
          <w:szCs w:val="22"/>
        </w:rPr>
      </w:pPr>
      <w:r w:rsidRPr="00112871">
        <w:rPr>
          <w:rStyle w:val="aa"/>
          <w:color w:val="auto"/>
          <w:u w:val="none"/>
        </w:rPr>
        <w:t>1</w:t>
      </w:r>
      <w:r w:rsidR="001B09E4">
        <w:rPr>
          <w:rStyle w:val="aa"/>
          <w:color w:val="auto"/>
          <w:u w:val="none"/>
        </w:rPr>
        <w:t>3</w:t>
      </w:r>
      <w:r w:rsidRPr="00112871">
        <w:rPr>
          <w:rStyle w:val="aa"/>
          <w:color w:val="auto"/>
          <w:u w:val="none"/>
        </w:rPr>
        <w:t>.</w:t>
      </w:r>
      <w:r w:rsidRPr="00112871">
        <w:rPr>
          <w:rFonts w:asciiTheme="minorHAnsi" w:eastAsiaTheme="minorEastAsia" w:hAnsiTheme="minorHAnsi" w:cstheme="minorBidi"/>
          <w:b w:val="0"/>
          <w:bCs w:val="0"/>
          <w:caps w:val="0"/>
          <w:snapToGrid/>
          <w:sz w:val="22"/>
          <w:szCs w:val="22"/>
        </w:rPr>
        <w:tab/>
      </w:r>
      <w:r w:rsidRPr="007A2212">
        <w:rPr>
          <w:rStyle w:val="aa"/>
          <w:color w:val="auto"/>
          <w:u w:val="none"/>
        </w:rPr>
        <w:t>ПРИЛОЖЕНИЕ № 8 – СТРУКТУРА</w:t>
      </w:r>
      <w:r w:rsidRPr="00112871">
        <w:rPr>
          <w:rStyle w:val="aa"/>
          <w:color w:val="auto"/>
          <w:u w:val="none"/>
        </w:rPr>
        <w:t xml:space="preserve"> НМЦ</w:t>
      </w:r>
      <w:r w:rsidR="00905F7F">
        <w:rPr>
          <w:rStyle w:val="aa"/>
          <w:color w:val="auto"/>
          <w:u w:val="none"/>
        </w:rPr>
        <w:t>Д</w:t>
      </w:r>
      <w:r w:rsidRPr="00112871">
        <w:rPr>
          <w:rStyle w:val="aa"/>
          <w:color w:val="auto"/>
          <w:u w:val="none"/>
        </w:rPr>
        <w:t xml:space="preserve"> (в формате </w:t>
      </w:r>
      <w:r w:rsidRPr="00112871">
        <w:rPr>
          <w:rStyle w:val="aa"/>
          <w:color w:val="auto"/>
          <w:u w:val="none"/>
          <w:lang w:val="en-US"/>
        </w:rPr>
        <w:t>Excel</w:t>
      </w:r>
      <w:r w:rsidRPr="00112871">
        <w:rPr>
          <w:rStyle w:val="aa"/>
          <w:color w:val="auto"/>
          <w:u w:val="none"/>
        </w:rPr>
        <w:t>)</w:t>
      </w:r>
      <w:r w:rsidRPr="00112871">
        <w:rPr>
          <w:webHidden/>
        </w:rPr>
        <w:tab/>
      </w:r>
      <w:r w:rsidR="002326EB">
        <w:rPr>
          <w:webHidden/>
        </w:rPr>
        <w:t>68</w:t>
      </w:r>
    </w:p>
    <w:p w14:paraId="2A0F8413" w14:textId="1F04FEFA" w:rsidR="00EC5F37" w:rsidRPr="00112871" w:rsidRDefault="00EC5F37"/>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263493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F2479EA" w:rsidR="00C770D4" w:rsidRPr="00BA04C6" w:rsidRDefault="00C770D4" w:rsidP="00C770D4">
            <w:pPr>
              <w:tabs>
                <w:tab w:val="left" w:pos="2977"/>
                <w:tab w:val="left" w:pos="3544"/>
              </w:tabs>
              <w:rPr>
                <w:b/>
              </w:rPr>
            </w:pPr>
            <w:r>
              <w:t>е</w:t>
            </w:r>
            <w:r w:rsidRPr="00BA04C6">
              <w:t>диная информационная система в сфере закупок, расположенная по адресу www.zakupki.gov.ru.</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DB07DC" w:rsidRPr="001A0F5F" w14:paraId="5837A128" w14:textId="77777777" w:rsidTr="00BA04C6">
        <w:tc>
          <w:tcPr>
            <w:tcW w:w="2802" w:type="dxa"/>
          </w:tcPr>
          <w:p w14:paraId="706D6BAA" w14:textId="645DA128" w:rsidR="00DB07DC" w:rsidRPr="00BA04C6" w:rsidRDefault="00DB07DC" w:rsidP="00DB07DC">
            <w:pPr>
              <w:tabs>
                <w:tab w:val="left" w:pos="2977"/>
                <w:tab w:val="left" w:pos="3544"/>
              </w:tabs>
              <w:rPr>
                <w:b/>
              </w:rPr>
            </w:pPr>
            <w:r w:rsidRPr="00BA04C6">
              <w:rPr>
                <w:b/>
              </w:rPr>
              <w:t>Законодательство РФ</w:t>
            </w:r>
          </w:p>
        </w:tc>
        <w:tc>
          <w:tcPr>
            <w:tcW w:w="425" w:type="dxa"/>
          </w:tcPr>
          <w:p w14:paraId="30C84BD9" w14:textId="77777777" w:rsidR="00DB07DC" w:rsidRPr="00BA04C6" w:rsidRDefault="00DB07DC" w:rsidP="00DB07DC">
            <w:pPr>
              <w:tabs>
                <w:tab w:val="left" w:pos="2977"/>
                <w:tab w:val="left" w:pos="3544"/>
              </w:tabs>
              <w:rPr>
                <w:b/>
              </w:rPr>
            </w:pPr>
            <w:r w:rsidRPr="00BA04C6">
              <w:t>–</w:t>
            </w:r>
          </w:p>
        </w:tc>
        <w:tc>
          <w:tcPr>
            <w:tcW w:w="7337" w:type="dxa"/>
          </w:tcPr>
          <w:p w14:paraId="0F129DAD" w14:textId="77777777" w:rsidR="00DB07DC" w:rsidRPr="00BA04C6" w:rsidRDefault="00DB07DC" w:rsidP="00DB07DC">
            <w:pPr>
              <w:tabs>
                <w:tab w:val="left" w:pos="2977"/>
                <w:tab w:val="left" w:pos="3544"/>
              </w:tabs>
              <w:rPr>
                <w:b/>
              </w:rPr>
            </w:pPr>
            <w:r w:rsidRPr="00BA04C6">
              <w:t>действующее законодательство Российской Федерации.</w:t>
            </w:r>
          </w:p>
        </w:tc>
      </w:tr>
      <w:tr w:rsidR="00DB07DC" w:rsidRPr="00C9508B" w14:paraId="208BEFAA" w14:textId="77777777" w:rsidTr="00CA1877">
        <w:tc>
          <w:tcPr>
            <w:tcW w:w="2802" w:type="dxa"/>
          </w:tcPr>
          <w:p w14:paraId="0912957D" w14:textId="41F4AF25" w:rsidR="00DB07DC" w:rsidRPr="00C9508B" w:rsidRDefault="00DB07DC" w:rsidP="00DB07DC">
            <w:pPr>
              <w:tabs>
                <w:tab w:val="left" w:pos="2977"/>
                <w:tab w:val="left" w:pos="3544"/>
              </w:tabs>
              <w:rPr>
                <w:b/>
              </w:rPr>
            </w:pPr>
            <w:r>
              <w:rPr>
                <w:b/>
              </w:rPr>
              <w:t>Заявка</w:t>
            </w:r>
          </w:p>
        </w:tc>
        <w:tc>
          <w:tcPr>
            <w:tcW w:w="425" w:type="dxa"/>
          </w:tcPr>
          <w:p w14:paraId="28FDA2B2" w14:textId="5F2E63FC" w:rsidR="00DB07DC" w:rsidRPr="00C9508B" w:rsidRDefault="00DB07DC" w:rsidP="00DB07DC">
            <w:pPr>
              <w:tabs>
                <w:tab w:val="left" w:pos="2977"/>
                <w:tab w:val="left" w:pos="3544"/>
              </w:tabs>
            </w:pPr>
            <w:r w:rsidRPr="00A648B5">
              <w:t>–</w:t>
            </w:r>
          </w:p>
        </w:tc>
        <w:tc>
          <w:tcPr>
            <w:tcW w:w="7337" w:type="dxa"/>
          </w:tcPr>
          <w:p w14:paraId="255748AE" w14:textId="7B561213" w:rsidR="00DB07DC" w:rsidRPr="00C9508B" w:rsidRDefault="00DB07DC" w:rsidP="00DB07DC">
            <w:pPr>
              <w:tabs>
                <w:tab w:val="left" w:pos="2977"/>
                <w:tab w:val="left" w:pos="3544"/>
              </w:tabs>
            </w:pPr>
            <w:r>
              <w:t>заявка на участие в настоящей закупке.</w:t>
            </w:r>
          </w:p>
        </w:tc>
      </w:tr>
      <w:tr w:rsidR="00DB07DC" w:rsidRPr="00C9508B" w14:paraId="12F49385" w14:textId="77777777" w:rsidTr="00CA1877">
        <w:tc>
          <w:tcPr>
            <w:tcW w:w="2802" w:type="dxa"/>
          </w:tcPr>
          <w:p w14:paraId="46E8FF43" w14:textId="7FE56247" w:rsidR="00DB07DC" w:rsidRDefault="00DB07DC" w:rsidP="00DB07DC">
            <w:pPr>
              <w:tabs>
                <w:tab w:val="left" w:pos="2977"/>
                <w:tab w:val="left" w:pos="3544"/>
              </w:tabs>
              <w:rPr>
                <w:b/>
              </w:rPr>
            </w:pPr>
            <w:r>
              <w:rPr>
                <w:b/>
              </w:rPr>
              <w:t>ИНН</w:t>
            </w:r>
          </w:p>
        </w:tc>
        <w:tc>
          <w:tcPr>
            <w:tcW w:w="425" w:type="dxa"/>
          </w:tcPr>
          <w:p w14:paraId="739588F9" w14:textId="3EE6B9AA" w:rsidR="00DB07DC" w:rsidRPr="00A648B5" w:rsidRDefault="00DB07DC" w:rsidP="00DB07DC">
            <w:pPr>
              <w:tabs>
                <w:tab w:val="left" w:pos="2977"/>
                <w:tab w:val="left" w:pos="3544"/>
              </w:tabs>
            </w:pPr>
            <w:r w:rsidRPr="00A648B5">
              <w:t>–</w:t>
            </w:r>
          </w:p>
        </w:tc>
        <w:tc>
          <w:tcPr>
            <w:tcW w:w="7337" w:type="dxa"/>
          </w:tcPr>
          <w:p w14:paraId="4AB4BE47" w14:textId="6BA46EEE" w:rsidR="00DB07DC" w:rsidRDefault="00DB07DC" w:rsidP="00DB07DC">
            <w:pPr>
              <w:tabs>
                <w:tab w:val="left" w:pos="2977"/>
                <w:tab w:val="left" w:pos="3544"/>
              </w:tabs>
            </w:pPr>
            <w:r w:rsidRPr="00BA04C6">
              <w:t>идентификационный номер налогоплательщика.</w:t>
            </w:r>
          </w:p>
        </w:tc>
      </w:tr>
      <w:tr w:rsidR="00DB07DC" w:rsidRPr="00C9508B" w14:paraId="12E85088" w14:textId="77777777" w:rsidTr="00CA1877">
        <w:tc>
          <w:tcPr>
            <w:tcW w:w="2802" w:type="dxa"/>
          </w:tcPr>
          <w:p w14:paraId="4D6E50C3" w14:textId="7084B9DE" w:rsidR="00DB07DC" w:rsidRDefault="00DB07DC" w:rsidP="00DB07DC">
            <w:pPr>
              <w:tabs>
                <w:tab w:val="left" w:pos="2977"/>
                <w:tab w:val="left" w:pos="3544"/>
              </w:tabs>
              <w:rPr>
                <w:b/>
              </w:rPr>
            </w:pPr>
            <w:r>
              <w:rPr>
                <w:b/>
              </w:rPr>
              <w:t>МТР</w:t>
            </w:r>
          </w:p>
        </w:tc>
        <w:tc>
          <w:tcPr>
            <w:tcW w:w="425" w:type="dxa"/>
          </w:tcPr>
          <w:p w14:paraId="1C1D2A67" w14:textId="2AEFBA36" w:rsidR="00DB07DC" w:rsidRPr="00A648B5" w:rsidRDefault="00DB07DC" w:rsidP="00DB07DC">
            <w:pPr>
              <w:tabs>
                <w:tab w:val="left" w:pos="2977"/>
                <w:tab w:val="left" w:pos="3544"/>
              </w:tabs>
            </w:pPr>
            <w:r w:rsidRPr="00BA04C6">
              <w:t>–</w:t>
            </w:r>
          </w:p>
        </w:tc>
        <w:tc>
          <w:tcPr>
            <w:tcW w:w="7337" w:type="dxa"/>
          </w:tcPr>
          <w:p w14:paraId="25F06891" w14:textId="6A165617" w:rsidR="00DB07DC" w:rsidRDefault="00DB07DC" w:rsidP="00DB07DC">
            <w:pPr>
              <w:tabs>
                <w:tab w:val="left" w:pos="2977"/>
                <w:tab w:val="left" w:pos="3544"/>
              </w:tabs>
            </w:pPr>
            <w:r>
              <w:t>материально-технические ресурсы.</w:t>
            </w:r>
          </w:p>
        </w:tc>
      </w:tr>
      <w:tr w:rsidR="00DB07DC" w:rsidRPr="001A0F5F" w14:paraId="25719255" w14:textId="6140D7C8" w:rsidTr="00BA04C6">
        <w:tc>
          <w:tcPr>
            <w:tcW w:w="2802" w:type="dxa"/>
          </w:tcPr>
          <w:p w14:paraId="640FFC9F" w14:textId="45E2087E" w:rsidR="00DB07DC" w:rsidRPr="00BA04C6" w:rsidRDefault="00DB07DC" w:rsidP="00DB07DC">
            <w:pPr>
              <w:tabs>
                <w:tab w:val="left" w:pos="2977"/>
                <w:tab w:val="left" w:pos="3544"/>
              </w:tabs>
              <w:rPr>
                <w:b/>
              </w:rPr>
            </w:pPr>
            <w:r w:rsidRPr="00BA04C6">
              <w:rPr>
                <w:b/>
              </w:rPr>
              <w:t>НДС</w:t>
            </w:r>
          </w:p>
        </w:tc>
        <w:tc>
          <w:tcPr>
            <w:tcW w:w="425" w:type="dxa"/>
          </w:tcPr>
          <w:p w14:paraId="545B4BBC" w14:textId="610A1880" w:rsidR="00DB07DC" w:rsidRPr="00BA04C6" w:rsidRDefault="00DB07DC" w:rsidP="00DB07DC">
            <w:pPr>
              <w:tabs>
                <w:tab w:val="left" w:pos="2977"/>
                <w:tab w:val="left" w:pos="3544"/>
              </w:tabs>
              <w:rPr>
                <w:b/>
              </w:rPr>
            </w:pPr>
            <w:r w:rsidRPr="00BA04C6">
              <w:t>–</w:t>
            </w:r>
          </w:p>
        </w:tc>
        <w:tc>
          <w:tcPr>
            <w:tcW w:w="7337" w:type="dxa"/>
          </w:tcPr>
          <w:p w14:paraId="4D753B52" w14:textId="4540C7E1" w:rsidR="00DB07DC" w:rsidRPr="00BA04C6" w:rsidRDefault="00DB07DC" w:rsidP="00DB07DC">
            <w:pPr>
              <w:tabs>
                <w:tab w:val="left" w:pos="2977"/>
                <w:tab w:val="left" w:pos="3544"/>
              </w:tabs>
              <w:rPr>
                <w:b/>
              </w:rPr>
            </w:pPr>
            <w:r w:rsidRPr="00BA04C6">
              <w:t>налог на добавленную стоимость.</w:t>
            </w:r>
          </w:p>
        </w:tc>
      </w:tr>
      <w:tr w:rsidR="00DB07DC" w:rsidRPr="001A0F5F" w14:paraId="06286DAB" w14:textId="77777777" w:rsidTr="00BA04C6">
        <w:tc>
          <w:tcPr>
            <w:tcW w:w="2802" w:type="dxa"/>
          </w:tcPr>
          <w:p w14:paraId="11077CAE" w14:textId="2D682797" w:rsidR="00905F7F" w:rsidRPr="00BA04C6" w:rsidRDefault="00DB07DC" w:rsidP="00DB07DC">
            <w:pPr>
              <w:tabs>
                <w:tab w:val="left" w:pos="2977"/>
                <w:tab w:val="left" w:pos="3544"/>
              </w:tabs>
              <w:rPr>
                <w:b/>
              </w:rPr>
            </w:pPr>
            <w:r w:rsidRPr="00BA04C6">
              <w:rPr>
                <w:b/>
              </w:rPr>
              <w:t>НМЦ</w:t>
            </w:r>
          </w:p>
        </w:tc>
        <w:tc>
          <w:tcPr>
            <w:tcW w:w="425" w:type="dxa"/>
          </w:tcPr>
          <w:p w14:paraId="6746E2B8" w14:textId="77777777" w:rsidR="00DB07DC" w:rsidRPr="00BA04C6" w:rsidRDefault="00DB07DC" w:rsidP="00DB07DC">
            <w:pPr>
              <w:tabs>
                <w:tab w:val="left" w:pos="2977"/>
                <w:tab w:val="left" w:pos="3544"/>
              </w:tabs>
              <w:rPr>
                <w:b/>
              </w:rPr>
            </w:pPr>
            <w:r w:rsidRPr="00BA04C6">
              <w:t>–</w:t>
            </w:r>
          </w:p>
        </w:tc>
        <w:tc>
          <w:tcPr>
            <w:tcW w:w="7337" w:type="dxa"/>
          </w:tcPr>
          <w:p w14:paraId="25749FF0" w14:textId="77777777" w:rsidR="00DB07DC" w:rsidRPr="00BA04C6" w:rsidRDefault="00DB07DC" w:rsidP="00DB07DC">
            <w:pPr>
              <w:tabs>
                <w:tab w:val="left" w:pos="2977"/>
                <w:tab w:val="left" w:pos="3544"/>
              </w:tabs>
              <w:rPr>
                <w:b/>
              </w:rPr>
            </w:pPr>
            <w:r w:rsidRPr="00BA04C6">
              <w:t>начальная (максимальная) цена договора (цена лота).</w:t>
            </w:r>
          </w:p>
        </w:tc>
      </w:tr>
      <w:tr w:rsidR="00DB07DC" w:rsidRPr="001A0F5F" w14:paraId="65B53C7C" w14:textId="77777777" w:rsidTr="00BA04C6">
        <w:tc>
          <w:tcPr>
            <w:tcW w:w="2802" w:type="dxa"/>
          </w:tcPr>
          <w:p w14:paraId="5803E46E" w14:textId="77777777" w:rsidR="00DB07DC" w:rsidRPr="00BA04C6" w:rsidRDefault="00DB07DC" w:rsidP="00DB07DC">
            <w:pPr>
              <w:tabs>
                <w:tab w:val="left" w:pos="2977"/>
                <w:tab w:val="left" w:pos="3544"/>
              </w:tabs>
              <w:rPr>
                <w:b/>
              </w:rPr>
            </w:pPr>
            <w:r w:rsidRPr="00BA04C6">
              <w:rPr>
                <w:b/>
              </w:rPr>
              <w:t>Положение о закупке</w:t>
            </w:r>
          </w:p>
        </w:tc>
        <w:tc>
          <w:tcPr>
            <w:tcW w:w="425" w:type="dxa"/>
          </w:tcPr>
          <w:p w14:paraId="285F295A" w14:textId="77777777" w:rsidR="00DB07DC" w:rsidRPr="00BA04C6" w:rsidRDefault="00DB07DC" w:rsidP="00DB07DC">
            <w:pPr>
              <w:tabs>
                <w:tab w:val="left" w:pos="2977"/>
                <w:tab w:val="left" w:pos="3544"/>
              </w:tabs>
              <w:rPr>
                <w:b/>
              </w:rPr>
            </w:pPr>
            <w:r w:rsidRPr="00BA04C6">
              <w:t>–</w:t>
            </w:r>
          </w:p>
        </w:tc>
        <w:tc>
          <w:tcPr>
            <w:tcW w:w="7337" w:type="dxa"/>
          </w:tcPr>
          <w:p w14:paraId="65C22FEB" w14:textId="119EAC7D" w:rsidR="00DB07DC" w:rsidRPr="00BA04C6" w:rsidRDefault="00DB07DC" w:rsidP="00027883">
            <w:pPr>
              <w:tabs>
                <w:tab w:val="left" w:pos="2977"/>
                <w:tab w:val="left" w:pos="3544"/>
              </w:tabs>
              <w:rPr>
                <w:b/>
              </w:rPr>
            </w:pPr>
            <w:r w:rsidRPr="00BA04C6">
              <w:t xml:space="preserve">Положение </w:t>
            </w:r>
            <w:r w:rsidR="00E45CD4">
              <w:t>«</w:t>
            </w:r>
            <w:r w:rsidR="00E45CD4" w:rsidRPr="00E45CD4">
              <w:t>О закупках товаров, работ, услуг, осуществляемых в порядке, установленном Федеральным законом от 18 июля 2011 г. «О закупках товаров, работ, услуг отдельными видами юридических лиц» № 223-ФЗ</w:t>
            </w:r>
            <w:r w:rsidR="00E45CD4">
              <w:t>»</w:t>
            </w:r>
            <w:r w:rsidRPr="00BA04C6">
              <w:t>.</w:t>
            </w:r>
          </w:p>
        </w:tc>
      </w:tr>
      <w:tr w:rsidR="00DB07DC" w:rsidRPr="006B14EA" w14:paraId="21AF067A" w14:textId="77777777" w:rsidTr="00CA1877">
        <w:tc>
          <w:tcPr>
            <w:tcW w:w="2802" w:type="dxa"/>
          </w:tcPr>
          <w:p w14:paraId="1B0ACFE8" w14:textId="0DDEDB7B" w:rsidR="00DB07DC" w:rsidRDefault="00DB07DC" w:rsidP="00DB07DC">
            <w:pPr>
              <w:tabs>
                <w:tab w:val="left" w:pos="2977"/>
                <w:tab w:val="left" w:pos="3544"/>
              </w:tabs>
              <w:rPr>
                <w:b/>
              </w:rPr>
            </w:pPr>
            <w:r>
              <w:rPr>
                <w:b/>
              </w:rPr>
              <w:t xml:space="preserve">Стороны </w:t>
            </w:r>
          </w:p>
        </w:tc>
        <w:tc>
          <w:tcPr>
            <w:tcW w:w="425" w:type="dxa"/>
          </w:tcPr>
          <w:p w14:paraId="08D6C968" w14:textId="148ABA78" w:rsidR="00DB07DC" w:rsidRPr="00A648B5" w:rsidRDefault="00DB07DC" w:rsidP="00DB07DC">
            <w:pPr>
              <w:tabs>
                <w:tab w:val="left" w:pos="2977"/>
                <w:tab w:val="left" w:pos="3544"/>
              </w:tabs>
            </w:pPr>
            <w:r w:rsidRPr="00A648B5">
              <w:t>–</w:t>
            </w:r>
          </w:p>
        </w:tc>
        <w:tc>
          <w:tcPr>
            <w:tcW w:w="7337" w:type="dxa"/>
          </w:tcPr>
          <w:p w14:paraId="32F95141" w14:textId="3B5372CC" w:rsidR="00DB07DC" w:rsidRDefault="00DB07DC" w:rsidP="00DB07D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603D181F" w14:textId="77777777" w:rsidTr="00BA04C6">
        <w:tc>
          <w:tcPr>
            <w:tcW w:w="2802" w:type="dxa"/>
          </w:tcPr>
          <w:p w14:paraId="57D2595B" w14:textId="588F801C" w:rsidR="00DB07DC" w:rsidRPr="00BA04C6" w:rsidRDefault="00DB07DC" w:rsidP="00DB07DC">
            <w:pPr>
              <w:tabs>
                <w:tab w:val="left" w:pos="2977"/>
                <w:tab w:val="left" w:pos="3544"/>
              </w:tabs>
              <w:rPr>
                <w:b/>
              </w:rPr>
            </w:pPr>
            <w:r w:rsidRPr="00BA04C6">
              <w:rPr>
                <w:b/>
              </w:rPr>
              <w:t>ЗК</w:t>
            </w:r>
          </w:p>
        </w:tc>
        <w:tc>
          <w:tcPr>
            <w:tcW w:w="425" w:type="dxa"/>
          </w:tcPr>
          <w:p w14:paraId="3BBADFD6" w14:textId="61DAB10A" w:rsidR="00DB07DC" w:rsidRPr="00BA04C6" w:rsidRDefault="00DB07DC" w:rsidP="00DB07DC">
            <w:pPr>
              <w:tabs>
                <w:tab w:val="left" w:pos="2977"/>
                <w:tab w:val="left" w:pos="3544"/>
              </w:tabs>
            </w:pPr>
            <w:r w:rsidRPr="00BA04C6">
              <w:t>–</w:t>
            </w:r>
          </w:p>
        </w:tc>
        <w:tc>
          <w:tcPr>
            <w:tcW w:w="7337" w:type="dxa"/>
          </w:tcPr>
          <w:p w14:paraId="0B29DE2D" w14:textId="14329B99" w:rsidR="00DB07DC" w:rsidRPr="00BA04C6" w:rsidRDefault="00DB07DC" w:rsidP="00DB07DC">
            <w:pPr>
              <w:tabs>
                <w:tab w:val="left" w:pos="2977"/>
                <w:tab w:val="left" w:pos="3544"/>
              </w:tabs>
            </w:pPr>
            <w:r w:rsidRPr="00BA04C6">
              <w:t>закупочная комиссия</w:t>
            </w:r>
            <w:r>
              <w:t xml:space="preserve"> Заказчика</w:t>
            </w:r>
            <w:r w:rsidRPr="00BA04C6">
              <w:t>.</w:t>
            </w:r>
          </w:p>
        </w:tc>
      </w:tr>
      <w:tr w:rsidR="00DB07DC" w:rsidRPr="001A0F5F" w14:paraId="7A48F387" w14:textId="77777777" w:rsidTr="00BA04C6">
        <w:tc>
          <w:tcPr>
            <w:tcW w:w="2802" w:type="dxa"/>
          </w:tcPr>
          <w:p w14:paraId="6F0D3A92" w14:textId="77777777" w:rsidR="00DB07DC" w:rsidRPr="00BA04C6" w:rsidRDefault="00DB07DC" w:rsidP="00DB07DC">
            <w:pPr>
              <w:tabs>
                <w:tab w:val="left" w:pos="2977"/>
                <w:tab w:val="left" w:pos="3544"/>
              </w:tabs>
              <w:rPr>
                <w:b/>
              </w:rPr>
            </w:pPr>
            <w:r w:rsidRPr="00BA04C6">
              <w:rPr>
                <w:b/>
              </w:rPr>
              <w:t>ЭТП</w:t>
            </w:r>
          </w:p>
        </w:tc>
        <w:tc>
          <w:tcPr>
            <w:tcW w:w="425" w:type="dxa"/>
          </w:tcPr>
          <w:p w14:paraId="698CF3C3" w14:textId="77777777" w:rsidR="00DB07DC" w:rsidRPr="00BA04C6" w:rsidRDefault="00DB07DC" w:rsidP="00DB07DC">
            <w:pPr>
              <w:tabs>
                <w:tab w:val="left" w:pos="2977"/>
                <w:tab w:val="left" w:pos="3544"/>
              </w:tabs>
              <w:rPr>
                <w:b/>
              </w:rPr>
            </w:pPr>
            <w:r w:rsidRPr="00BA04C6">
              <w:t>–</w:t>
            </w:r>
          </w:p>
        </w:tc>
        <w:tc>
          <w:tcPr>
            <w:tcW w:w="7337" w:type="dxa"/>
          </w:tcPr>
          <w:p w14:paraId="5F708270" w14:textId="6947D88E" w:rsidR="00DB07DC" w:rsidRPr="00BA04C6" w:rsidRDefault="00DB07DC" w:rsidP="00DB07DC">
            <w:pPr>
              <w:tabs>
                <w:tab w:val="left" w:pos="2977"/>
                <w:tab w:val="left" w:pos="3544"/>
              </w:tabs>
              <w:rPr>
                <w:b/>
              </w:rPr>
            </w:pPr>
            <w:r w:rsidRPr="00BA04C6">
              <w:t xml:space="preserve">электронная </w:t>
            </w:r>
            <w:r w:rsidR="00901637" w:rsidRPr="00901637">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2634937"/>
      <w:r w:rsidRPr="00376A79">
        <w:rPr>
          <w:rFonts w:ascii="Times New Roman" w:hAnsi="Times New Roman"/>
          <w:sz w:val="28"/>
          <w:szCs w:val="28"/>
        </w:rPr>
        <w:t>ТЕРМИНЫ И ОПРЕДЕЛЕНИЯ</w:t>
      </w:r>
      <w:bookmarkEnd w:id="7"/>
      <w:bookmarkEnd w:id="24"/>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0350D7C1" w:rsidR="006A3F0A" w:rsidRDefault="00795AFB" w:rsidP="00AE1385">
      <w:r w:rsidRPr="00BA04C6">
        <w:rPr>
          <w:b/>
        </w:rPr>
        <w:t>Закупочная комиссия</w:t>
      </w:r>
      <w:r w:rsidRPr="00BA04C6">
        <w:t xml:space="preserve"> – коллегиальный орган</w:t>
      </w:r>
      <w:r w:rsidR="00901F69">
        <w:t xml:space="preserve"> Заказчика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w:t>
      </w:r>
      <w:r w:rsidR="00901F69">
        <w:t>й</w:t>
      </w:r>
      <w:r w:rsidRPr="00BA04C6">
        <w:t xml:space="preserve"> Положением о закупке. </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28BD5D2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1CBE289" w14:textId="0DD73153" w:rsidR="0076087C" w:rsidRDefault="0076087C" w:rsidP="00AE1385">
      <w:proofErr w:type="spellStart"/>
      <w:r w:rsidRPr="0076087C">
        <w:rPr>
          <w:b/>
        </w:rPr>
        <w:t>Постквалификация</w:t>
      </w:r>
      <w:proofErr w:type="spellEnd"/>
      <w:r w:rsidRPr="0076087C">
        <w:t xml:space="preserve"> – процедура дополнительной проверки Участника на достоверность ранее заявленных им параметров квалификации и условий исполнения</w:t>
      </w:r>
      <w:r w:rsidRPr="00BA04C6">
        <w:t xml:space="preserve">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2634938"/>
      <w:bookmarkStart w:id="35" w:name="_Ref513721506"/>
      <w:bookmarkEnd w:id="26"/>
      <w:bookmarkEnd w:id="27"/>
      <w:bookmarkEnd w:id="28"/>
      <w:bookmarkEnd w:id="29"/>
      <w:bookmarkEnd w:id="30"/>
      <w:bookmarkEnd w:id="31"/>
      <w:r w:rsidRPr="00376A79">
        <w:rPr>
          <w:rFonts w:ascii="Times New Roman" w:hAnsi="Times New Roman"/>
          <w:sz w:val="28"/>
          <w:szCs w:val="28"/>
        </w:rPr>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22634939"/>
      <w:r w:rsidRPr="00BA04C6">
        <w:rPr>
          <w:sz w:val="28"/>
        </w:rPr>
        <w:t>Статус настоящего раздела</w:t>
      </w:r>
      <w:bookmarkEnd w:id="36"/>
    </w:p>
    <w:p w14:paraId="1F05F548" w14:textId="7B33C5B6"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1B09E4">
        <w:t>приведены</w:t>
      </w:r>
      <w:r w:rsidR="006A2149" w:rsidRPr="001B09E4">
        <w:t xml:space="preserve"> в</w:t>
      </w:r>
      <w:r w:rsidRPr="001B09E4">
        <w:t xml:space="preserve"> раздел</w:t>
      </w:r>
      <w:r w:rsidR="006A2149" w:rsidRPr="001B09E4">
        <w:t>ах</w:t>
      </w:r>
      <w:r w:rsidRPr="001B09E4">
        <w:t xml:space="preserve"> </w:t>
      </w:r>
      <w:r w:rsidR="001A709E" w:rsidRPr="001B09E4">
        <w:t>2</w:t>
      </w:r>
      <w:r w:rsidR="006A2149" w:rsidRPr="001B09E4">
        <w:t xml:space="preserve"> – </w:t>
      </w:r>
      <w:r w:rsidR="00CD1CB7" w:rsidRPr="001B09E4">
        <w:t>5</w:t>
      </w:r>
      <w:r w:rsidRPr="001B09E4">
        <w:t xml:space="preserve"> настоящей</w:t>
      </w:r>
      <w:r w:rsidRPr="00341DCA">
        <w:t xml:space="preserve">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22634940"/>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064" w:type="dxa"/>
        <w:tblInd w:w="137" w:type="dxa"/>
        <w:tblLayout w:type="fixed"/>
        <w:tblLook w:val="0000" w:firstRow="0" w:lastRow="0" w:firstColumn="0" w:lastColumn="0" w:noHBand="0" w:noVBand="0"/>
      </w:tblPr>
      <w:tblGrid>
        <w:gridCol w:w="851"/>
        <w:gridCol w:w="2551"/>
        <w:gridCol w:w="6662"/>
      </w:tblGrid>
      <w:tr w:rsidR="00D11474" w:rsidRPr="008F0F9D" w14:paraId="098F5883"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1C5EFA00" w:rsidR="00D11474" w:rsidRPr="00981D88" w:rsidRDefault="00D11474" w:rsidP="005F2388">
            <w:pPr>
              <w:pStyle w:val="Tableheader"/>
              <w:spacing w:after="120"/>
              <w:jc w:val="center"/>
              <w:rPr>
                <w:sz w:val="26"/>
                <w:szCs w:val="26"/>
              </w:rPr>
            </w:pPr>
            <w:r w:rsidRPr="00981D88">
              <w:rPr>
                <w:sz w:val="26"/>
                <w:szCs w:val="26"/>
              </w:rPr>
              <w:t>№</w:t>
            </w:r>
            <w:r w:rsidR="006D5D95" w:rsidRPr="00981D88">
              <w:rPr>
                <w:sz w:val="26"/>
                <w:szCs w:val="26"/>
              </w:rPr>
              <w:t xml:space="preserve"> </w:t>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C821CC" w:rsidRDefault="00D11474" w:rsidP="008F0F9D">
            <w:pPr>
              <w:pStyle w:val="Tableheader"/>
              <w:spacing w:after="120"/>
              <w:jc w:val="center"/>
              <w:rPr>
                <w:sz w:val="26"/>
                <w:szCs w:val="26"/>
              </w:rPr>
            </w:pPr>
            <w:r w:rsidRPr="00C821CC">
              <w:rPr>
                <w:sz w:val="26"/>
                <w:szCs w:val="26"/>
              </w:rPr>
              <w:t>Наименование</w:t>
            </w:r>
            <w:r w:rsidR="00C47471" w:rsidRPr="00C821CC">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C821CC" w:rsidRDefault="00F148AA" w:rsidP="008F0F9D">
            <w:pPr>
              <w:pStyle w:val="Tableheader"/>
              <w:spacing w:after="120"/>
              <w:jc w:val="center"/>
              <w:rPr>
                <w:sz w:val="26"/>
                <w:szCs w:val="26"/>
              </w:rPr>
            </w:pPr>
            <w:r w:rsidRPr="00C821CC">
              <w:rPr>
                <w:sz w:val="26"/>
                <w:szCs w:val="26"/>
              </w:rPr>
              <w:t>Содержание пункта</w:t>
            </w:r>
          </w:p>
        </w:tc>
      </w:tr>
      <w:tr w:rsidR="00D11474" w:rsidRPr="008C0DD3" w14:paraId="4825529F"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AB354E">
            <w:pPr>
              <w:pStyle w:val="a1"/>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C821CC" w:rsidRDefault="00D11474" w:rsidP="00AB354E">
            <w:pPr>
              <w:pStyle w:val="Tabletext"/>
              <w:jc w:val="left"/>
              <w:rPr>
                <w:sz w:val="26"/>
                <w:szCs w:val="26"/>
              </w:rPr>
            </w:pPr>
            <w:r w:rsidRPr="00C821CC">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39C6D1E" w:rsidR="008034AE" w:rsidRPr="00C821CC" w:rsidRDefault="000875A2" w:rsidP="007C1836">
            <w:pPr>
              <w:spacing w:after="120"/>
              <w:rPr>
                <w:rStyle w:val="afa"/>
                <w:b w:val="0"/>
              </w:rPr>
            </w:pPr>
            <w:r w:rsidRPr="00C821CC">
              <w:t>Конкурс в электронной форме</w:t>
            </w:r>
          </w:p>
        </w:tc>
      </w:tr>
      <w:tr w:rsidR="007C1836" w:rsidRPr="008C0DD3" w14:paraId="6B7B458B"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7C1836" w:rsidRPr="00BA04C6" w:rsidRDefault="007C1836" w:rsidP="005F2388">
            <w:pPr>
              <w:pStyle w:val="a1"/>
              <w:jc w:val="left"/>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7C1836" w:rsidRPr="00C821CC" w:rsidRDefault="007C1836" w:rsidP="007C1836">
            <w:pPr>
              <w:pStyle w:val="Tabletext"/>
              <w:jc w:val="left"/>
              <w:rPr>
                <w:sz w:val="26"/>
                <w:szCs w:val="26"/>
              </w:rPr>
            </w:pPr>
            <w:r w:rsidRPr="00C821CC">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070968C" w:rsidR="007C1836" w:rsidRPr="00C821CC" w:rsidRDefault="00901F69" w:rsidP="003000E3">
            <w:pPr>
              <w:spacing w:after="120"/>
              <w:rPr>
                <w:rStyle w:val="afa"/>
                <w:snapToGrid/>
              </w:rPr>
            </w:pPr>
            <w:r>
              <w:t xml:space="preserve"> </w:t>
            </w:r>
            <w:r w:rsidR="003000E3">
              <w:t xml:space="preserve">Разработка проектно-сметной документации необходимой при выполнении ремонтно-восстановительных работ для современного использования здания «Дворец культуры» по адресу: Хабаровский край, г. Комсомольск-на-амуре, ул. Аллея труда, д. </w:t>
            </w:r>
            <w:proofErr w:type="gramStart"/>
            <w:r w:rsidR="003000E3">
              <w:t>22  (</w:t>
            </w:r>
            <w:proofErr w:type="gramEnd"/>
            <w:r w:rsidR="003000E3">
              <w:t>лот № 1</w:t>
            </w:r>
            <w:r w:rsidR="003000E3" w:rsidRPr="00C821CC">
              <w:t>)</w:t>
            </w:r>
          </w:p>
        </w:tc>
      </w:tr>
      <w:tr w:rsidR="007C1836" w:rsidRPr="008C0DD3" w14:paraId="475D5A2B"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7C1836" w:rsidRPr="00BA04C6" w:rsidRDefault="007C1836" w:rsidP="005F2388">
            <w:pPr>
              <w:pStyle w:val="a1"/>
              <w:jc w:val="left"/>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7C1836" w:rsidRPr="00C821CC" w:rsidRDefault="007C1836" w:rsidP="007C1836">
            <w:pPr>
              <w:pStyle w:val="Tabletext"/>
              <w:jc w:val="left"/>
              <w:rPr>
                <w:sz w:val="26"/>
                <w:szCs w:val="26"/>
              </w:rPr>
            </w:pPr>
            <w:proofErr w:type="spellStart"/>
            <w:r w:rsidRPr="00C821CC">
              <w:rPr>
                <w:sz w:val="26"/>
                <w:szCs w:val="26"/>
              </w:rPr>
              <w:t>Многолотовая</w:t>
            </w:r>
            <w:proofErr w:type="spellEnd"/>
            <w:r w:rsidRPr="00C821CC">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51C78F8E" w:rsidR="007C1836" w:rsidRPr="00C821CC" w:rsidRDefault="007C1836" w:rsidP="007C1836">
            <w:pPr>
              <w:pStyle w:val="Tableheader"/>
              <w:rPr>
                <w:rStyle w:val="afa"/>
                <w:b/>
              </w:rPr>
            </w:pPr>
            <w:r w:rsidRPr="00C821CC">
              <w:rPr>
                <w:b w:val="0"/>
                <w:snapToGrid w:val="0"/>
                <w:sz w:val="26"/>
                <w:szCs w:val="26"/>
              </w:rPr>
              <w:t>Нет</w:t>
            </w:r>
            <w:r w:rsidRPr="00C821CC">
              <w:rPr>
                <w:i/>
                <w:snapToGrid w:val="0"/>
                <w:sz w:val="26"/>
                <w:szCs w:val="26"/>
              </w:rPr>
              <w:t xml:space="preserve"> </w:t>
            </w:r>
          </w:p>
        </w:tc>
      </w:tr>
      <w:tr w:rsidR="007C1836" w:rsidRPr="003172C5" w14:paraId="79E18633"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7C1836" w:rsidRPr="003172C5" w:rsidRDefault="007C1836" w:rsidP="005F2388">
            <w:pPr>
              <w:pStyle w:val="a1"/>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7C1836" w:rsidRPr="00C821CC" w:rsidRDefault="007C1836" w:rsidP="007C1836">
            <w:pPr>
              <w:pStyle w:val="Tabletext"/>
              <w:jc w:val="left"/>
              <w:rPr>
                <w:sz w:val="26"/>
                <w:szCs w:val="26"/>
              </w:rPr>
            </w:pPr>
            <w:r w:rsidRPr="00C821CC">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74AAE56E" w:rsidR="007C1836" w:rsidRPr="00C821CC" w:rsidRDefault="007C1836" w:rsidP="007C1836">
            <w:pPr>
              <w:pStyle w:val="Tableheader"/>
              <w:rPr>
                <w:rStyle w:val="afa"/>
                <w:b/>
                <w:sz w:val="26"/>
                <w:szCs w:val="26"/>
              </w:rPr>
            </w:pPr>
            <w:r w:rsidRPr="00C821CC">
              <w:rPr>
                <w:b w:val="0"/>
                <w:snapToGrid w:val="0"/>
                <w:sz w:val="26"/>
                <w:szCs w:val="26"/>
              </w:rPr>
              <w:t xml:space="preserve">Да </w:t>
            </w:r>
          </w:p>
        </w:tc>
      </w:tr>
      <w:tr w:rsidR="007C1836" w:rsidRPr="008C0DD3" w14:paraId="17C75685"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7C1836" w:rsidRPr="00BA04C6" w:rsidRDefault="007C1836" w:rsidP="00E56ED8">
            <w:pPr>
              <w:pStyle w:val="a1"/>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7C1836" w:rsidRPr="00C821CC" w:rsidRDefault="007C1836" w:rsidP="007C1836">
            <w:pPr>
              <w:pStyle w:val="Tabletext"/>
              <w:jc w:val="left"/>
              <w:rPr>
                <w:sz w:val="26"/>
                <w:szCs w:val="26"/>
              </w:rPr>
            </w:pPr>
            <w:r w:rsidRPr="00C821CC">
              <w:rPr>
                <w:sz w:val="26"/>
                <w:szCs w:val="26"/>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45515679" w:rsidR="007C1836" w:rsidRPr="00901F69" w:rsidRDefault="007C1836" w:rsidP="008C537F">
            <w:pPr>
              <w:jc w:val="left"/>
              <w:rPr>
                <w:color w:val="0000FF"/>
                <w:u w:val="single"/>
              </w:rPr>
            </w:pPr>
            <w:r w:rsidRPr="00C821CC">
              <w:t>Электронная торговая площадка</w:t>
            </w:r>
            <w:r w:rsidR="00EE5044">
              <w:t xml:space="preserve"> Регион</w:t>
            </w:r>
            <w:r w:rsidR="00901F69">
              <w:t xml:space="preserve">                                             </w:t>
            </w:r>
            <w:hyperlink r:id="rId11" w:history="1">
              <w:r w:rsidR="00EE5044" w:rsidRPr="00FE08F4">
                <w:rPr>
                  <w:rStyle w:val="aa"/>
                </w:rPr>
                <w:t>https://etp-region.ru</w:t>
              </w:r>
            </w:hyperlink>
          </w:p>
        </w:tc>
      </w:tr>
      <w:tr w:rsidR="007C1836" w:rsidRPr="008C0DD3" w14:paraId="24A7CC7D"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7C1836" w:rsidRPr="00BA04C6" w:rsidRDefault="007C1836" w:rsidP="00E56ED8">
            <w:pPr>
              <w:pStyle w:val="a1"/>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7C1836" w:rsidRPr="00C821CC" w:rsidRDefault="007C1836" w:rsidP="007C1836">
            <w:pPr>
              <w:pStyle w:val="Tabletext"/>
              <w:jc w:val="left"/>
              <w:rPr>
                <w:sz w:val="26"/>
                <w:szCs w:val="26"/>
              </w:rPr>
            </w:pPr>
            <w:r w:rsidRPr="00C821CC">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51934E6F" w:rsidR="007C1836" w:rsidRPr="00C821CC" w:rsidRDefault="007C1836" w:rsidP="007C1836">
            <w:pPr>
              <w:pStyle w:val="Tableheader"/>
              <w:rPr>
                <w:rStyle w:val="afa"/>
                <w:b/>
                <w:i w:val="0"/>
                <w:shd w:val="clear" w:color="auto" w:fill="auto"/>
              </w:rPr>
            </w:pPr>
            <w:r w:rsidRPr="00C821CC">
              <w:rPr>
                <w:b w:val="0"/>
                <w:snapToGrid w:val="0"/>
                <w:sz w:val="26"/>
                <w:szCs w:val="26"/>
              </w:rPr>
              <w:t xml:space="preserve">Участвовать в закупке могут </w:t>
            </w:r>
            <w:r w:rsidRPr="00C821CC">
              <w:rPr>
                <w:b w:val="0"/>
                <w:sz w:val="26"/>
              </w:rPr>
              <w:t>любые лица, заинтересованные в предмете закупки.</w:t>
            </w:r>
            <w:r w:rsidRPr="00C821CC">
              <w:rPr>
                <w:sz w:val="26"/>
              </w:rPr>
              <w:t xml:space="preserve"> </w:t>
            </w:r>
          </w:p>
        </w:tc>
      </w:tr>
      <w:tr w:rsidR="00C821CC" w:rsidRPr="008C0DD3" w14:paraId="0EC87ECA" w14:textId="77777777" w:rsidTr="00AB354E">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821CC" w:rsidRPr="00BA04C6" w:rsidRDefault="00C821CC" w:rsidP="00E56ED8">
            <w:pPr>
              <w:pStyle w:val="a1"/>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204468A6" w:rsidR="00C821CC" w:rsidRPr="008C537F" w:rsidRDefault="00C821CC" w:rsidP="008C537F">
            <w:pPr>
              <w:pStyle w:val="Tabletext"/>
              <w:jc w:val="left"/>
              <w:rPr>
                <w:sz w:val="26"/>
                <w:szCs w:val="26"/>
                <w:lang w:val="en-US"/>
              </w:rPr>
            </w:pPr>
            <w:r w:rsidRPr="00C821CC">
              <w:rPr>
                <w:sz w:val="26"/>
                <w:szCs w:val="26"/>
              </w:rPr>
              <w:t xml:space="preserve">Заказчик </w:t>
            </w:r>
            <w:r w:rsidR="008C537F">
              <w:rPr>
                <w:sz w:val="26"/>
                <w:szCs w:val="26"/>
                <w:lang w:val="en-US"/>
              </w:rPr>
              <w:t>(</w:t>
            </w:r>
            <w:r w:rsidR="008C537F">
              <w:rPr>
                <w:sz w:val="26"/>
                <w:szCs w:val="26"/>
              </w:rPr>
              <w:t>Организатор закупки</w:t>
            </w:r>
            <w:r w:rsidR="008C537F">
              <w:rPr>
                <w:sz w:val="26"/>
                <w:szCs w:val="26"/>
                <w:lang w:val="en-US"/>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1536EE" w14:textId="77777777" w:rsidR="00C821CC" w:rsidRDefault="00A418E4" w:rsidP="00156EEA">
            <w:pPr>
              <w:pStyle w:val="Tableheader"/>
              <w:spacing w:after="120"/>
              <w:rPr>
                <w:rStyle w:val="afa"/>
                <w:i w:val="0"/>
                <w:snapToGrid w:val="0"/>
                <w:sz w:val="26"/>
                <w:szCs w:val="26"/>
                <w:shd w:val="clear" w:color="auto" w:fill="auto"/>
              </w:rPr>
            </w:pPr>
            <w:r w:rsidRPr="00A418E4">
              <w:rPr>
                <w:rStyle w:val="afa"/>
                <w:i w:val="0"/>
                <w:snapToGrid w:val="0"/>
                <w:sz w:val="26"/>
                <w:szCs w:val="26"/>
                <w:shd w:val="clear" w:color="auto" w:fill="auto"/>
              </w:rPr>
              <w:t>Краевое государственное автономное учреждение культуры «Краевое научно-образовательное творческое объединение культуры» (сокращенное наименование – КГАУК «КНОТОК»)</w:t>
            </w:r>
          </w:p>
          <w:p w14:paraId="02308750" w14:textId="77777777" w:rsidR="00A418E4" w:rsidRPr="00A418E4" w:rsidRDefault="00A418E4" w:rsidP="00A418E4">
            <w:pPr>
              <w:pStyle w:val="Tableheader"/>
              <w:spacing w:after="120"/>
              <w:rPr>
                <w:rStyle w:val="afa"/>
                <w:i w:val="0"/>
                <w:snapToGrid w:val="0"/>
                <w:sz w:val="26"/>
                <w:szCs w:val="26"/>
                <w:shd w:val="clear" w:color="auto" w:fill="auto"/>
              </w:rPr>
            </w:pPr>
            <w:r w:rsidRPr="00A418E4">
              <w:rPr>
                <w:rStyle w:val="afa"/>
                <w:i w:val="0"/>
                <w:snapToGrid w:val="0"/>
                <w:sz w:val="26"/>
                <w:szCs w:val="26"/>
                <w:shd w:val="clear" w:color="auto" w:fill="auto"/>
              </w:rPr>
              <w:t xml:space="preserve">Местонахождение: 680000, г. Хабаровск, </w:t>
            </w:r>
          </w:p>
          <w:p w14:paraId="1AC3C462" w14:textId="77777777" w:rsidR="00A418E4" w:rsidRPr="00A418E4" w:rsidRDefault="00A418E4" w:rsidP="00A418E4">
            <w:pPr>
              <w:pStyle w:val="Tableheader"/>
              <w:spacing w:after="120"/>
              <w:rPr>
                <w:rStyle w:val="afa"/>
                <w:i w:val="0"/>
                <w:snapToGrid w:val="0"/>
                <w:sz w:val="26"/>
                <w:szCs w:val="26"/>
                <w:shd w:val="clear" w:color="auto" w:fill="auto"/>
              </w:rPr>
            </w:pPr>
            <w:r w:rsidRPr="00A418E4">
              <w:rPr>
                <w:rStyle w:val="afa"/>
                <w:i w:val="0"/>
                <w:snapToGrid w:val="0"/>
                <w:sz w:val="26"/>
                <w:szCs w:val="26"/>
                <w:shd w:val="clear" w:color="auto" w:fill="auto"/>
              </w:rPr>
              <w:t xml:space="preserve">ул. Фрунзе, д. 69а </w:t>
            </w:r>
          </w:p>
          <w:p w14:paraId="0885C44D" w14:textId="4FEDA009" w:rsidR="00A418E4" w:rsidRPr="005D00B1" w:rsidRDefault="00A418E4" w:rsidP="00A418E4">
            <w:pPr>
              <w:pStyle w:val="Tableheader"/>
              <w:spacing w:after="120"/>
              <w:rPr>
                <w:rStyle w:val="afa"/>
                <w:i w:val="0"/>
                <w:snapToGrid w:val="0"/>
                <w:sz w:val="26"/>
                <w:szCs w:val="26"/>
                <w:shd w:val="clear" w:color="auto" w:fill="auto"/>
              </w:rPr>
            </w:pPr>
          </w:p>
        </w:tc>
      </w:tr>
      <w:tr w:rsidR="007C1836" w:rsidRPr="008C0DD3" w14:paraId="35A79C80"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7C1836" w:rsidRPr="00BA04C6" w:rsidRDefault="007C1836" w:rsidP="00E56ED8">
            <w:pPr>
              <w:pStyle w:val="a1"/>
            </w:pPr>
            <w:bookmarkStart w:id="48" w:name="_Ref384115792"/>
          </w:p>
        </w:tc>
        <w:bookmarkEnd w:id="48"/>
        <w:tc>
          <w:tcPr>
            <w:tcW w:w="2551" w:type="dxa"/>
            <w:tcBorders>
              <w:top w:val="single" w:sz="4" w:space="0" w:color="auto"/>
              <w:left w:val="single" w:sz="4" w:space="0" w:color="auto"/>
              <w:bottom w:val="single" w:sz="4" w:space="0" w:color="auto"/>
              <w:right w:val="single" w:sz="4" w:space="0" w:color="auto"/>
            </w:tcBorders>
          </w:tcPr>
          <w:p w14:paraId="7F4CFBBF" w14:textId="41D7959D" w:rsidR="007C1836" w:rsidRPr="00C821CC" w:rsidRDefault="007C1836" w:rsidP="007C1836">
            <w:pPr>
              <w:pStyle w:val="Tabletext"/>
              <w:jc w:val="left"/>
              <w:rPr>
                <w:sz w:val="26"/>
                <w:szCs w:val="26"/>
              </w:rPr>
            </w:pPr>
            <w:r w:rsidRPr="00C821CC">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6B1AFA" w14:textId="22FAB1D2" w:rsidR="00A418E4" w:rsidRDefault="00A418E4" w:rsidP="00156EEA">
            <w:pPr>
              <w:pStyle w:val="Tableheader"/>
              <w:widowControl w:val="0"/>
              <w:spacing w:before="0" w:after="120"/>
              <w:rPr>
                <w:b w:val="0"/>
                <w:snapToGrid w:val="0"/>
                <w:sz w:val="26"/>
                <w:szCs w:val="26"/>
              </w:rPr>
            </w:pPr>
            <w:r w:rsidRPr="00A418E4">
              <w:rPr>
                <w:b w:val="0"/>
                <w:snapToGrid w:val="0"/>
                <w:sz w:val="26"/>
                <w:szCs w:val="26"/>
              </w:rPr>
              <w:t xml:space="preserve">Контактное лицо: </w:t>
            </w:r>
            <w:proofErr w:type="spellStart"/>
            <w:r w:rsidRPr="00A418E4">
              <w:rPr>
                <w:b w:val="0"/>
                <w:snapToGrid w:val="0"/>
                <w:sz w:val="26"/>
                <w:szCs w:val="26"/>
              </w:rPr>
              <w:t>Тенькаева</w:t>
            </w:r>
            <w:proofErr w:type="spellEnd"/>
            <w:r w:rsidRPr="00A418E4">
              <w:rPr>
                <w:b w:val="0"/>
                <w:snapToGrid w:val="0"/>
                <w:sz w:val="26"/>
                <w:szCs w:val="26"/>
              </w:rPr>
              <w:t xml:space="preserve"> Оксана Валерьевна Номер контактного телефона:</w:t>
            </w:r>
          </w:p>
          <w:p w14:paraId="79B6AD60" w14:textId="77777777" w:rsidR="00A418E4" w:rsidRPr="00A418E4" w:rsidRDefault="00156EEA" w:rsidP="00A418E4">
            <w:pPr>
              <w:pStyle w:val="Tableheader"/>
              <w:widowControl w:val="0"/>
              <w:spacing w:before="0" w:after="120"/>
              <w:rPr>
                <w:b w:val="0"/>
                <w:bCs/>
                <w:snapToGrid w:val="0"/>
                <w:sz w:val="24"/>
              </w:rPr>
            </w:pPr>
            <w:r w:rsidRPr="005D00B1">
              <w:rPr>
                <w:b w:val="0"/>
                <w:snapToGrid w:val="0"/>
                <w:sz w:val="26"/>
                <w:szCs w:val="26"/>
              </w:rPr>
              <w:t>Контактный телефон</w:t>
            </w:r>
            <w:r w:rsidRPr="006A404B">
              <w:rPr>
                <w:b w:val="0"/>
                <w:snapToGrid w:val="0"/>
                <w:sz w:val="24"/>
              </w:rPr>
              <w:t>:</w:t>
            </w:r>
            <w:r w:rsidRPr="006A404B">
              <w:rPr>
                <w:b w:val="0"/>
                <w:bCs/>
                <w:snapToGrid w:val="0"/>
                <w:sz w:val="24"/>
              </w:rPr>
              <w:t xml:space="preserve"> </w:t>
            </w:r>
            <w:r w:rsidR="00A418E4" w:rsidRPr="00A418E4">
              <w:rPr>
                <w:b w:val="0"/>
                <w:bCs/>
                <w:snapToGrid w:val="0"/>
                <w:sz w:val="24"/>
              </w:rPr>
              <w:t>8 (4212)323951</w:t>
            </w:r>
          </w:p>
          <w:p w14:paraId="70262F30" w14:textId="77777777" w:rsidR="00A418E4" w:rsidRPr="00A418E4" w:rsidRDefault="00A418E4" w:rsidP="00A418E4">
            <w:pPr>
              <w:pStyle w:val="Tableheader"/>
              <w:widowControl w:val="0"/>
              <w:spacing w:before="0" w:after="120"/>
              <w:rPr>
                <w:b w:val="0"/>
                <w:bCs/>
                <w:snapToGrid w:val="0"/>
                <w:sz w:val="24"/>
              </w:rPr>
            </w:pPr>
            <w:r w:rsidRPr="00A418E4">
              <w:rPr>
                <w:b w:val="0"/>
                <w:bCs/>
                <w:snapToGrid w:val="0"/>
                <w:sz w:val="24"/>
              </w:rPr>
              <w:t>Адрес электронной почты: knotok_urist@mail.ru</w:t>
            </w:r>
          </w:p>
          <w:p w14:paraId="4762D58F" w14:textId="3DD43754" w:rsidR="007C1836" w:rsidRPr="005D00B1" w:rsidRDefault="00A418E4" w:rsidP="00A418E4">
            <w:pPr>
              <w:pStyle w:val="Tableheader"/>
              <w:widowControl w:val="0"/>
              <w:spacing w:before="0" w:after="120"/>
              <w:rPr>
                <w:rStyle w:val="afa"/>
                <w:i w:val="0"/>
                <w:snapToGrid w:val="0"/>
                <w:sz w:val="26"/>
                <w:szCs w:val="26"/>
                <w:shd w:val="clear" w:color="auto" w:fill="auto"/>
              </w:rPr>
            </w:pPr>
            <w:r w:rsidRPr="00A418E4">
              <w:rPr>
                <w:b w:val="0"/>
                <w:bCs/>
                <w:snapToGrid w:val="0"/>
                <w:sz w:val="24"/>
              </w:rPr>
              <w:t>knotok00@mail.ru.</w:t>
            </w:r>
          </w:p>
        </w:tc>
      </w:tr>
      <w:tr w:rsidR="007C1836" w:rsidRPr="00C367D4" w14:paraId="6D0B2FE3"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7C1836" w:rsidRPr="00C367D4" w:rsidRDefault="007C1836" w:rsidP="00E56ED8">
            <w:pPr>
              <w:pStyle w:val="a1"/>
            </w:pPr>
            <w:bookmarkStart w:id="49" w:name="_Ref514462143"/>
          </w:p>
        </w:tc>
        <w:bookmarkEnd w:id="49"/>
        <w:tc>
          <w:tcPr>
            <w:tcW w:w="2551" w:type="dxa"/>
            <w:tcBorders>
              <w:top w:val="single" w:sz="4" w:space="0" w:color="auto"/>
              <w:left w:val="single" w:sz="4" w:space="0" w:color="auto"/>
              <w:bottom w:val="single" w:sz="4" w:space="0" w:color="auto"/>
              <w:right w:val="single" w:sz="4" w:space="0" w:color="auto"/>
            </w:tcBorders>
          </w:tcPr>
          <w:p w14:paraId="37587450" w14:textId="71D2E3A1" w:rsidR="007C1836" w:rsidRPr="00C821CC" w:rsidRDefault="007C1836" w:rsidP="007C1836">
            <w:pPr>
              <w:pStyle w:val="Tabletext"/>
              <w:jc w:val="left"/>
              <w:rPr>
                <w:sz w:val="26"/>
                <w:szCs w:val="26"/>
              </w:rPr>
            </w:pPr>
            <w:r w:rsidRPr="00C821CC">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7983E01" w:rsidR="007C1836" w:rsidRPr="00C821CC" w:rsidRDefault="007C1836" w:rsidP="007B38B8">
            <w:pPr>
              <w:tabs>
                <w:tab w:val="left" w:pos="426"/>
              </w:tabs>
              <w:rPr>
                <w:rFonts w:eastAsia="Lucida Sans Unicode"/>
                <w:kern w:val="1"/>
              </w:rPr>
            </w:pPr>
            <w:r w:rsidRPr="00C821CC">
              <w:t xml:space="preserve">Официальным источником информации о ходе проведения закупки является: Единая информационная система (ЕИС), расположенная по адресу: </w:t>
            </w:r>
            <w:r w:rsidRPr="00F66FE2">
              <w:rPr>
                <w:rStyle w:val="aa"/>
              </w:rPr>
              <w:t>www.zakupki.gov.ru</w:t>
            </w:r>
            <w:r w:rsidRPr="00C821CC">
              <w:t xml:space="preserve"> </w:t>
            </w:r>
          </w:p>
        </w:tc>
      </w:tr>
      <w:tr w:rsidR="007C1836" w:rsidRPr="008C0DD3" w14:paraId="67BEE0CD"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7C1836" w:rsidRPr="00BA04C6" w:rsidRDefault="007C1836" w:rsidP="00E56ED8">
            <w:pPr>
              <w:pStyle w:val="a1"/>
            </w:pPr>
            <w:bookmarkStart w:id="50" w:name="_Ref384115739"/>
          </w:p>
        </w:tc>
        <w:bookmarkEnd w:id="50"/>
        <w:tc>
          <w:tcPr>
            <w:tcW w:w="2551" w:type="dxa"/>
            <w:tcBorders>
              <w:top w:val="single" w:sz="4" w:space="0" w:color="auto"/>
              <w:left w:val="single" w:sz="4" w:space="0" w:color="auto"/>
              <w:bottom w:val="single" w:sz="4" w:space="0" w:color="auto"/>
              <w:right w:val="single" w:sz="4" w:space="0" w:color="auto"/>
            </w:tcBorders>
          </w:tcPr>
          <w:p w14:paraId="4F775C12" w14:textId="2D1D8083" w:rsidR="007C1836" w:rsidRPr="00C821CC" w:rsidRDefault="007C1836" w:rsidP="007C1836">
            <w:pPr>
              <w:pStyle w:val="Tabletext"/>
              <w:jc w:val="left"/>
              <w:rPr>
                <w:sz w:val="26"/>
                <w:szCs w:val="26"/>
              </w:rPr>
            </w:pPr>
            <w:r w:rsidRPr="00C821CC">
              <w:rPr>
                <w:sz w:val="26"/>
                <w:szCs w:val="26"/>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7ABB69D" w:rsidR="007C1836" w:rsidRPr="00C821CC" w:rsidRDefault="008F5E22" w:rsidP="005566F9">
            <w:pPr>
              <w:rPr>
                <w:rStyle w:val="afa"/>
                <w:b w:val="0"/>
                <w:snapToGrid/>
              </w:rPr>
            </w:pPr>
            <w:r>
              <w:rPr>
                <w:highlight w:val="yellow"/>
              </w:rPr>
              <w:t>27</w:t>
            </w:r>
            <w:r w:rsidR="00A07232" w:rsidRPr="00123FDE">
              <w:rPr>
                <w:highlight w:val="yellow"/>
              </w:rPr>
              <w:t>.0</w:t>
            </w:r>
            <w:r w:rsidR="00473DCE" w:rsidRPr="00123FDE">
              <w:rPr>
                <w:highlight w:val="yellow"/>
              </w:rPr>
              <w:t>8</w:t>
            </w:r>
            <w:r w:rsidR="00A07232" w:rsidRPr="00123FDE">
              <w:rPr>
                <w:highlight w:val="yellow"/>
              </w:rPr>
              <w:t>.202</w:t>
            </w:r>
            <w:r w:rsidR="00156EEA" w:rsidRPr="00123FDE">
              <w:rPr>
                <w:highlight w:val="yellow"/>
              </w:rPr>
              <w:t>1</w:t>
            </w:r>
            <w:r w:rsidR="00A07232" w:rsidRPr="00123FDE">
              <w:rPr>
                <w:highlight w:val="yellow"/>
              </w:rPr>
              <w:t xml:space="preserve"> г.</w:t>
            </w:r>
            <w:r w:rsidR="00A07232" w:rsidRPr="00A07232">
              <w:t xml:space="preserve">   </w:t>
            </w:r>
          </w:p>
        </w:tc>
      </w:tr>
      <w:tr w:rsidR="007C1836" w:rsidRPr="008C0DD3" w14:paraId="1CEA841D"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7C1836" w:rsidRPr="00BA04C6" w:rsidRDefault="007C1836" w:rsidP="00E56ED8">
            <w:pPr>
              <w:pStyle w:val="a1"/>
            </w:pPr>
            <w:bookmarkStart w:id="51" w:name="_Ref384116250"/>
          </w:p>
        </w:tc>
        <w:bookmarkEnd w:id="51"/>
        <w:tc>
          <w:tcPr>
            <w:tcW w:w="2551" w:type="dxa"/>
            <w:tcBorders>
              <w:top w:val="single" w:sz="4" w:space="0" w:color="auto"/>
              <w:left w:val="single" w:sz="4" w:space="0" w:color="auto"/>
              <w:bottom w:val="single" w:sz="4" w:space="0" w:color="auto"/>
              <w:right w:val="single" w:sz="4" w:space="0" w:color="auto"/>
            </w:tcBorders>
          </w:tcPr>
          <w:p w14:paraId="23267AA0" w14:textId="77777777" w:rsidR="007C1836" w:rsidRPr="00C821CC" w:rsidRDefault="007C1836" w:rsidP="007C1836">
            <w:pPr>
              <w:pStyle w:val="Tabletext"/>
              <w:jc w:val="left"/>
              <w:rPr>
                <w:sz w:val="26"/>
                <w:szCs w:val="26"/>
              </w:rPr>
            </w:pPr>
            <w:r w:rsidRPr="00C821CC">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756E496" w:rsidR="007C1836" w:rsidRPr="00C821CC" w:rsidRDefault="007C1836" w:rsidP="007C1836">
            <w:pPr>
              <w:tabs>
                <w:tab w:val="left" w:pos="426"/>
              </w:tabs>
              <w:spacing w:after="120"/>
            </w:pPr>
            <w:r w:rsidRPr="00010CCB">
              <w:t>НМЦ</w:t>
            </w:r>
            <w:r w:rsidR="00905F7F" w:rsidRPr="00010CCB">
              <w:t>Д</w:t>
            </w:r>
            <w:r w:rsidRPr="00010CCB">
              <w:t xml:space="preserve"> составляет </w:t>
            </w:r>
            <w:r w:rsidR="00E8719E" w:rsidRPr="00010CCB">
              <w:rPr>
                <w:b/>
              </w:rPr>
              <w:t>5</w:t>
            </w:r>
            <w:r w:rsidR="00010CCB" w:rsidRPr="00010CCB">
              <w:rPr>
                <w:b/>
              </w:rPr>
              <w:t>5</w:t>
            </w:r>
            <w:r w:rsidR="00E8719E" w:rsidRPr="00010CCB">
              <w:rPr>
                <w:b/>
              </w:rPr>
              <w:t> 0</w:t>
            </w:r>
            <w:r w:rsidR="00010CCB" w:rsidRPr="00010CCB">
              <w:rPr>
                <w:b/>
              </w:rPr>
              <w:t>00</w:t>
            </w:r>
            <w:r w:rsidR="00E8719E" w:rsidRPr="00010CCB">
              <w:rPr>
                <w:b/>
              </w:rPr>
              <w:t xml:space="preserve"> </w:t>
            </w:r>
            <w:r w:rsidR="00010CCB" w:rsidRPr="00010CCB">
              <w:rPr>
                <w:b/>
              </w:rPr>
              <w:t>000</w:t>
            </w:r>
            <w:r w:rsidR="00156EEA" w:rsidRPr="00010CCB">
              <w:rPr>
                <w:b/>
              </w:rPr>
              <w:t>,</w:t>
            </w:r>
            <w:r w:rsidR="00010CCB" w:rsidRPr="00010CCB">
              <w:rPr>
                <w:b/>
              </w:rPr>
              <w:t>00</w:t>
            </w:r>
            <w:r w:rsidR="00156EEA" w:rsidRPr="00010CCB">
              <w:rPr>
                <w:b/>
              </w:rPr>
              <w:t xml:space="preserve"> руб</w:t>
            </w:r>
            <w:r w:rsidRPr="00010CCB">
              <w:t xml:space="preserve">., </w:t>
            </w:r>
            <w:r w:rsidR="00473DCE" w:rsidRPr="00010CCB">
              <w:t>с</w:t>
            </w:r>
            <w:r w:rsidRPr="00010CCB">
              <w:t xml:space="preserve"> уче</w:t>
            </w:r>
            <w:r w:rsidR="00473DCE" w:rsidRPr="00010CCB">
              <w:t>том</w:t>
            </w:r>
            <w:r w:rsidRPr="00010CCB">
              <w:t xml:space="preserve"> НДС.</w:t>
            </w:r>
          </w:p>
          <w:p w14:paraId="208EAF5F" w14:textId="5C6F3380" w:rsidR="007C1836" w:rsidRPr="00C821CC" w:rsidRDefault="007C1836" w:rsidP="00020FD9">
            <w:pPr>
              <w:spacing w:after="120"/>
              <w:rPr>
                <w:rStyle w:val="afa"/>
                <w:b w:val="0"/>
              </w:rPr>
            </w:pPr>
          </w:p>
        </w:tc>
      </w:tr>
      <w:tr w:rsidR="007C1836" w:rsidRPr="008C0DD3" w14:paraId="2B483008"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7C1836" w:rsidRPr="00BA04C6" w:rsidRDefault="007C1836" w:rsidP="00E56ED8">
            <w:pPr>
              <w:pStyle w:val="a1"/>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7C1836" w:rsidRPr="00624D65" w:rsidRDefault="007C1836" w:rsidP="007C1836">
            <w:pPr>
              <w:pStyle w:val="Tabletext"/>
              <w:jc w:val="left"/>
              <w:rPr>
                <w:sz w:val="26"/>
                <w:szCs w:val="26"/>
              </w:rPr>
            </w:pPr>
            <w:r w:rsidRPr="00624D65">
              <w:rPr>
                <w:sz w:val="26"/>
                <w:szCs w:val="26"/>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41D05D" w:rsidR="007C1836" w:rsidRPr="00CD1CB7" w:rsidRDefault="00624D65" w:rsidP="007C1836">
            <w:pPr>
              <w:pStyle w:val="Tabletext"/>
              <w:rPr>
                <w:sz w:val="26"/>
                <w:szCs w:val="26"/>
              </w:rPr>
            </w:pPr>
            <w:r w:rsidRPr="00CD1CB7">
              <w:rPr>
                <w:sz w:val="26"/>
                <w:szCs w:val="26"/>
              </w:rPr>
              <w:t>Не т</w:t>
            </w:r>
            <w:r w:rsidR="007C1836" w:rsidRPr="00CD1CB7">
              <w:rPr>
                <w:sz w:val="26"/>
                <w:szCs w:val="26"/>
              </w:rPr>
              <w:t xml:space="preserve">ребуется </w:t>
            </w:r>
          </w:p>
          <w:p w14:paraId="7E1FF6B3" w14:textId="48DD8AD5" w:rsidR="007C1836" w:rsidRPr="00624D65" w:rsidRDefault="007C1836" w:rsidP="007C1836">
            <w:pPr>
              <w:pStyle w:val="Tabletext"/>
              <w:spacing w:after="120"/>
              <w:rPr>
                <w:bCs/>
                <w:iCs/>
                <w:sz w:val="26"/>
                <w:szCs w:val="26"/>
              </w:rPr>
            </w:pPr>
          </w:p>
        </w:tc>
      </w:tr>
      <w:tr w:rsidR="007C1836" w:rsidRPr="008C0DD3" w14:paraId="6EC608EB"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7C1836" w:rsidRPr="00BA04C6" w:rsidRDefault="007C1836" w:rsidP="00E56ED8">
            <w:pPr>
              <w:pStyle w:val="a1"/>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7C1836" w:rsidRPr="00624D65" w:rsidRDefault="007C1836" w:rsidP="007C1836">
            <w:pPr>
              <w:pStyle w:val="Tabletext"/>
              <w:jc w:val="left"/>
              <w:rPr>
                <w:sz w:val="26"/>
                <w:szCs w:val="26"/>
              </w:rPr>
            </w:pPr>
            <w:r w:rsidRPr="00624D65">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2FDDE5CF" w14:textId="0C9FF713" w:rsidR="007C1836" w:rsidRPr="00624D65" w:rsidRDefault="007C1836" w:rsidP="00D8672F">
            <w:pPr>
              <w:tabs>
                <w:tab w:val="left" w:pos="426"/>
              </w:tabs>
              <w:spacing w:after="120"/>
            </w:pPr>
            <w:r w:rsidRPr="00624D65">
              <w:t>Индивидуальный счет, открытый Участнику оператором ЭТП в соответствии с Регламентом ЭТП.</w:t>
            </w:r>
          </w:p>
        </w:tc>
      </w:tr>
      <w:tr w:rsidR="007C1836" w:rsidRPr="008C0DD3" w14:paraId="3964EC5A"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7C1836" w:rsidRPr="00BA04C6" w:rsidRDefault="007C1836" w:rsidP="00E56ED8">
            <w:pPr>
              <w:pStyle w:val="a1"/>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7C1836" w:rsidRPr="00624D65" w:rsidRDefault="007C1836" w:rsidP="007C1836">
            <w:pPr>
              <w:pStyle w:val="Tabletext"/>
              <w:jc w:val="left"/>
              <w:rPr>
                <w:sz w:val="26"/>
                <w:szCs w:val="26"/>
              </w:rPr>
            </w:pPr>
            <w:r w:rsidRPr="00624D65">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A84261D" w:rsidR="007C1836" w:rsidRPr="00624D65" w:rsidRDefault="00D8672F" w:rsidP="00FE2E4B">
            <w:pPr>
              <w:tabs>
                <w:tab w:val="left" w:pos="426"/>
              </w:tabs>
              <w:spacing w:after="120"/>
              <w:rPr>
                <w:rStyle w:val="afa"/>
                <w:b w:val="0"/>
                <w:i w:val="0"/>
                <w:shd w:val="clear" w:color="auto" w:fill="auto"/>
              </w:rPr>
            </w:pPr>
            <w:bookmarkStart w:id="55" w:name="_Ref411279624"/>
            <w:bookmarkStart w:id="56" w:name="_Ref411279603"/>
            <w:r w:rsidRPr="00624D65">
              <w:t xml:space="preserve">Подробное </w:t>
            </w:r>
            <w:r w:rsidR="007C1836" w:rsidRPr="00624D65">
              <w:t>предложение Участника в отношении</w:t>
            </w:r>
            <w:r w:rsidR="00123FDE">
              <w:t xml:space="preserve"> оказываемых</w:t>
            </w:r>
            <w:r w:rsidR="007C1836" w:rsidRPr="00624D65">
              <w:t xml:space="preserve"> </w:t>
            </w:r>
            <w:r w:rsidR="00123FDE">
              <w:t>услуг</w:t>
            </w:r>
            <w:r w:rsidR="007C1836" w:rsidRPr="00624D65">
              <w:t xml:space="preserve">, включая функциональные характеристики (потребительские свойства), количественные и качественные характеристики </w:t>
            </w:r>
            <w:r w:rsidR="00123FDE">
              <w:t>услуг</w:t>
            </w:r>
            <w:r w:rsidR="007C1836" w:rsidRPr="005F2388">
              <w:t xml:space="preserve"> по параметрам эквивалентности, указанным в Технических требованиях Заказчика – по форме </w:t>
            </w:r>
            <w:r w:rsidR="007C1836" w:rsidRPr="00CD1CB7">
              <w:t xml:space="preserve">Технического </w:t>
            </w:r>
            <w:r w:rsidR="007C1836" w:rsidRPr="001B09E4">
              <w:t xml:space="preserve">предложения, установленной в подразделе </w:t>
            </w:r>
            <w:r w:rsidR="00FE2E4B" w:rsidRPr="001B09E4">
              <w:t>6</w:t>
            </w:r>
            <w:r w:rsidR="001A709E" w:rsidRPr="001B09E4">
              <w:t>.4</w:t>
            </w:r>
            <w:bookmarkEnd w:id="55"/>
            <w:bookmarkEnd w:id="56"/>
          </w:p>
        </w:tc>
      </w:tr>
      <w:tr w:rsidR="007C1836" w:rsidRPr="008C0DD3" w14:paraId="07C2417F"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7C1836" w:rsidRPr="00BA04C6" w:rsidRDefault="007C1836" w:rsidP="00E56ED8">
            <w:pPr>
              <w:pStyle w:val="a1"/>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7C1836" w:rsidRPr="00624D65" w:rsidRDefault="007C1836" w:rsidP="007C1836">
            <w:pPr>
              <w:pStyle w:val="Tabletext"/>
              <w:jc w:val="left"/>
              <w:rPr>
                <w:sz w:val="26"/>
                <w:szCs w:val="26"/>
              </w:rPr>
            </w:pPr>
            <w:r w:rsidRPr="00624D65">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FD970A" w14:textId="19211EAE" w:rsidR="007C1836" w:rsidRPr="00624D65" w:rsidRDefault="007C1836" w:rsidP="00FE48B3">
            <w:pPr>
              <w:pStyle w:val="Tabletext"/>
              <w:rPr>
                <w:snapToGrid w:val="0"/>
                <w:sz w:val="26"/>
                <w:szCs w:val="26"/>
              </w:rPr>
            </w:pPr>
            <w:r w:rsidRPr="00624D65">
              <w:rPr>
                <w:snapToGrid w:val="0"/>
                <w:sz w:val="26"/>
                <w:szCs w:val="26"/>
              </w:rPr>
              <w:t xml:space="preserve">Заявки подаются по адресу ЭТП, </w:t>
            </w:r>
            <w:r w:rsidRPr="005F2388">
              <w:rPr>
                <w:snapToGrid w:val="0"/>
                <w:sz w:val="26"/>
                <w:szCs w:val="26"/>
              </w:rPr>
              <w:t>указанному в пункте </w:t>
            </w:r>
            <w:r w:rsidR="001A709E" w:rsidRPr="005F2388">
              <w:rPr>
                <w:snapToGrid w:val="0"/>
                <w:sz w:val="26"/>
                <w:szCs w:val="26"/>
              </w:rPr>
              <w:t>1.2.5</w:t>
            </w:r>
            <w:r w:rsidRPr="005F2388">
              <w:rPr>
                <w:snapToGrid w:val="0"/>
                <w:sz w:val="26"/>
                <w:szCs w:val="26"/>
              </w:rPr>
              <w:t>.</w:t>
            </w:r>
          </w:p>
          <w:p w14:paraId="12815C65" w14:textId="7C8E1EFD" w:rsidR="007C1836" w:rsidRPr="00624D65" w:rsidRDefault="007C1836" w:rsidP="007C1836">
            <w:pPr>
              <w:pStyle w:val="Tabletext"/>
              <w:spacing w:after="120"/>
              <w:ind w:left="386"/>
              <w:rPr>
                <w:rStyle w:val="afa"/>
                <w:b w:val="0"/>
                <w:i w:val="0"/>
                <w:snapToGrid w:val="0"/>
                <w:sz w:val="26"/>
                <w:szCs w:val="26"/>
              </w:rPr>
            </w:pPr>
          </w:p>
        </w:tc>
      </w:tr>
      <w:tr w:rsidR="007C1836" w:rsidRPr="008C0DD3" w14:paraId="3E92777E"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7C1836" w:rsidRPr="00BA04C6" w:rsidRDefault="007C1836" w:rsidP="00E56ED8">
            <w:pPr>
              <w:pStyle w:val="a1"/>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7C1836" w:rsidRPr="00624D65" w:rsidRDefault="007C1836" w:rsidP="007C1836">
            <w:pPr>
              <w:pStyle w:val="Tabletext"/>
              <w:jc w:val="left"/>
              <w:rPr>
                <w:sz w:val="26"/>
                <w:szCs w:val="26"/>
              </w:rPr>
            </w:pPr>
            <w:r w:rsidRPr="00624D65">
              <w:rPr>
                <w:sz w:val="26"/>
                <w:szCs w:val="26"/>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FBE910" w14:textId="3EE01445" w:rsidR="00FE48B3" w:rsidRPr="00624D65" w:rsidRDefault="007C1836" w:rsidP="00FE48B3">
            <w:pPr>
              <w:pStyle w:val="Tabletext"/>
              <w:rPr>
                <w:i/>
                <w:shd w:val="clear" w:color="auto" w:fill="FFFF99"/>
              </w:rPr>
            </w:pPr>
            <w:r w:rsidRPr="00624D65">
              <w:rPr>
                <w:snapToGrid w:val="0"/>
                <w:sz w:val="26"/>
                <w:szCs w:val="26"/>
              </w:rPr>
              <w:t>Копии не требуются.</w:t>
            </w:r>
          </w:p>
          <w:p w14:paraId="56560F36" w14:textId="59FF7D06" w:rsidR="007C1836" w:rsidRPr="00624D65" w:rsidRDefault="007C1836" w:rsidP="007C1836">
            <w:pPr>
              <w:pStyle w:val="a3"/>
              <w:numPr>
                <w:ilvl w:val="0"/>
                <w:numId w:val="0"/>
              </w:numPr>
              <w:tabs>
                <w:tab w:val="left" w:pos="317"/>
                <w:tab w:val="left" w:pos="384"/>
                <w:tab w:val="left" w:pos="1134"/>
              </w:tabs>
              <w:spacing w:after="120"/>
              <w:ind w:left="386"/>
              <w:rPr>
                <w:i/>
                <w:shd w:val="clear" w:color="auto" w:fill="FFFF99"/>
              </w:rPr>
            </w:pPr>
          </w:p>
        </w:tc>
      </w:tr>
      <w:tr w:rsidR="007C1836" w:rsidRPr="008C0DD3" w14:paraId="56364457"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7C1836" w:rsidRPr="00BA04C6" w:rsidRDefault="007C1836" w:rsidP="00E56ED8">
            <w:pPr>
              <w:pStyle w:val="a1"/>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7C1836" w:rsidRPr="00624D65" w:rsidRDefault="007C1836" w:rsidP="007C1836">
            <w:pPr>
              <w:pStyle w:val="Tabletext"/>
              <w:jc w:val="left"/>
              <w:rPr>
                <w:sz w:val="26"/>
                <w:szCs w:val="26"/>
              </w:rPr>
            </w:pPr>
            <w:r w:rsidRPr="00624D65">
              <w:rPr>
                <w:sz w:val="26"/>
                <w:szCs w:val="26"/>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7C1836" w:rsidRPr="005D00B1" w:rsidRDefault="007C1836" w:rsidP="007C1836">
            <w:r w:rsidRPr="00624D65">
              <w:t xml:space="preserve">Дата и время окончания срока предоставления </w:t>
            </w:r>
            <w:r w:rsidRPr="005D00B1">
              <w:t>разъяснений:</w:t>
            </w:r>
          </w:p>
          <w:p w14:paraId="7237BD69" w14:textId="7374D930" w:rsidR="007C1836" w:rsidRPr="00624D65" w:rsidRDefault="00A07232" w:rsidP="007C1836">
            <w:pPr>
              <w:pStyle w:val="Tabletext"/>
              <w:spacing w:after="120"/>
              <w:rPr>
                <w:i/>
                <w:snapToGrid w:val="0"/>
                <w:sz w:val="26"/>
                <w:szCs w:val="26"/>
                <w:shd w:val="clear" w:color="auto" w:fill="FFFF99"/>
              </w:rPr>
            </w:pPr>
            <w:r w:rsidRPr="003000E3">
              <w:rPr>
                <w:sz w:val="26"/>
                <w:szCs w:val="26"/>
                <w:highlight w:val="yellow"/>
              </w:rPr>
              <w:t>«</w:t>
            </w:r>
            <w:r w:rsidR="001374F9">
              <w:rPr>
                <w:sz w:val="26"/>
                <w:szCs w:val="26"/>
                <w:highlight w:val="yellow"/>
              </w:rPr>
              <w:t>1</w:t>
            </w:r>
            <w:r w:rsidR="00681889" w:rsidRPr="00681889">
              <w:rPr>
                <w:sz w:val="26"/>
                <w:szCs w:val="26"/>
                <w:highlight w:val="yellow"/>
              </w:rPr>
              <w:t>6</w:t>
            </w:r>
            <w:r w:rsidRPr="003000E3">
              <w:rPr>
                <w:sz w:val="26"/>
                <w:szCs w:val="26"/>
                <w:highlight w:val="yellow"/>
              </w:rPr>
              <w:t xml:space="preserve">» </w:t>
            </w:r>
            <w:r w:rsidR="001374F9">
              <w:rPr>
                <w:sz w:val="26"/>
                <w:szCs w:val="26"/>
                <w:highlight w:val="yellow"/>
              </w:rPr>
              <w:t>сентября</w:t>
            </w:r>
            <w:r w:rsidRPr="003000E3">
              <w:rPr>
                <w:sz w:val="26"/>
                <w:szCs w:val="26"/>
                <w:highlight w:val="yellow"/>
              </w:rPr>
              <w:t xml:space="preserve"> 202</w:t>
            </w:r>
            <w:r w:rsidR="00156EEA" w:rsidRPr="003000E3">
              <w:rPr>
                <w:sz w:val="26"/>
                <w:szCs w:val="26"/>
                <w:highlight w:val="yellow"/>
              </w:rPr>
              <w:t>1</w:t>
            </w:r>
            <w:r w:rsidRPr="003000E3">
              <w:rPr>
                <w:sz w:val="26"/>
                <w:szCs w:val="26"/>
                <w:highlight w:val="yellow"/>
              </w:rPr>
              <w:t xml:space="preserve"> г. </w:t>
            </w:r>
            <w:r w:rsidR="007C1836" w:rsidRPr="003000E3">
              <w:rPr>
                <w:sz w:val="26"/>
                <w:szCs w:val="26"/>
                <w:highlight w:val="yellow"/>
              </w:rPr>
              <w:t>в </w:t>
            </w:r>
            <w:r w:rsidR="00FE48B3" w:rsidRPr="003000E3">
              <w:rPr>
                <w:snapToGrid w:val="0"/>
                <w:sz w:val="26"/>
                <w:szCs w:val="26"/>
                <w:highlight w:val="yellow"/>
              </w:rPr>
              <w:t>10</w:t>
            </w:r>
            <w:r w:rsidR="007C1836" w:rsidRPr="003000E3">
              <w:rPr>
                <w:snapToGrid w:val="0"/>
                <w:sz w:val="26"/>
                <w:szCs w:val="26"/>
                <w:highlight w:val="yellow"/>
              </w:rPr>
              <w:t xml:space="preserve"> ч. </w:t>
            </w:r>
            <w:r w:rsidR="00FE48B3" w:rsidRPr="003000E3">
              <w:rPr>
                <w:snapToGrid w:val="0"/>
                <w:sz w:val="26"/>
                <w:szCs w:val="26"/>
                <w:highlight w:val="yellow"/>
              </w:rPr>
              <w:t xml:space="preserve">00 мин. (по </w:t>
            </w:r>
            <w:r w:rsidR="005F2388" w:rsidRPr="003000E3">
              <w:rPr>
                <w:snapToGrid w:val="0"/>
                <w:sz w:val="26"/>
                <w:szCs w:val="26"/>
                <w:highlight w:val="yellow"/>
              </w:rPr>
              <w:t>местному</w:t>
            </w:r>
            <w:r w:rsidR="00FE48B3" w:rsidRPr="003000E3">
              <w:rPr>
                <w:snapToGrid w:val="0"/>
                <w:sz w:val="26"/>
                <w:szCs w:val="26"/>
                <w:highlight w:val="yellow"/>
              </w:rPr>
              <w:t xml:space="preserve"> времени)</w:t>
            </w:r>
          </w:p>
          <w:p w14:paraId="5F518A5F" w14:textId="48EAE8B1" w:rsidR="007C1836" w:rsidRPr="00624D65" w:rsidRDefault="007C1836" w:rsidP="00FE2E4B">
            <w:pPr>
              <w:rPr>
                <w:b/>
                <w:i/>
                <w:shd w:val="clear" w:color="auto" w:fill="FFFF99"/>
              </w:rPr>
            </w:pPr>
            <w:r w:rsidRPr="00624D65">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w:t>
            </w:r>
            <w:r w:rsidRPr="00CD1CB7">
              <w:t xml:space="preserve">пункте </w:t>
            </w:r>
            <w:r w:rsidR="001A709E" w:rsidRPr="00CD1CB7">
              <w:t>1.2.</w:t>
            </w:r>
            <w:r w:rsidR="00FE2E4B" w:rsidRPr="00CD1CB7">
              <w:t>18</w:t>
            </w:r>
            <w:r w:rsidRPr="00CD1CB7">
              <w:t>.</w:t>
            </w:r>
          </w:p>
        </w:tc>
      </w:tr>
      <w:tr w:rsidR="007C1836" w:rsidRPr="008C0DD3" w14:paraId="200E0116"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4F524E0A" w:rsidR="007C1836" w:rsidRPr="00BA04C6" w:rsidRDefault="007C1836" w:rsidP="00E56ED8">
            <w:pPr>
              <w:pStyle w:val="a1"/>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7C1836" w:rsidRPr="00624D65" w:rsidRDefault="007C1836" w:rsidP="007C1836">
            <w:pPr>
              <w:pStyle w:val="Tabletext"/>
              <w:jc w:val="left"/>
              <w:rPr>
                <w:sz w:val="26"/>
                <w:szCs w:val="26"/>
              </w:rPr>
            </w:pPr>
            <w:r w:rsidRPr="00624D65">
              <w:rPr>
                <w:sz w:val="26"/>
                <w:szCs w:val="26"/>
              </w:rPr>
              <w:t xml:space="preserve">Дата начала – дата и время окончания срока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7C1836" w:rsidRPr="005D00B1" w:rsidRDefault="007C1836" w:rsidP="007C1836">
            <w:r w:rsidRPr="005D00B1">
              <w:t>Дата начала подачи заявок:</w:t>
            </w:r>
          </w:p>
          <w:p w14:paraId="3BD3CE84" w14:textId="724FB2E7" w:rsidR="007C1836" w:rsidRPr="005D00B1" w:rsidRDefault="00A07232" w:rsidP="007C1836">
            <w:pPr>
              <w:spacing w:after="120"/>
            </w:pPr>
            <w:r w:rsidRPr="00123FDE">
              <w:rPr>
                <w:highlight w:val="yellow"/>
              </w:rPr>
              <w:t>«</w:t>
            </w:r>
            <w:r w:rsidR="00DC3DD3">
              <w:rPr>
                <w:highlight w:val="yellow"/>
              </w:rPr>
              <w:t>27</w:t>
            </w:r>
            <w:r w:rsidRPr="00123FDE">
              <w:rPr>
                <w:highlight w:val="yellow"/>
              </w:rPr>
              <w:t xml:space="preserve">» </w:t>
            </w:r>
            <w:r w:rsidR="00EE5044" w:rsidRPr="00123FDE">
              <w:rPr>
                <w:highlight w:val="yellow"/>
              </w:rPr>
              <w:t>августа</w:t>
            </w:r>
            <w:r w:rsidRPr="00123FDE">
              <w:rPr>
                <w:highlight w:val="yellow"/>
              </w:rPr>
              <w:t xml:space="preserve"> 202</w:t>
            </w:r>
            <w:r w:rsidR="00156EEA" w:rsidRPr="00123FDE">
              <w:rPr>
                <w:highlight w:val="yellow"/>
              </w:rPr>
              <w:t>1</w:t>
            </w:r>
            <w:r w:rsidRPr="00A07232">
              <w:t xml:space="preserve"> г.  </w:t>
            </w:r>
          </w:p>
          <w:p w14:paraId="47A66CA1" w14:textId="0377453D" w:rsidR="007C1836" w:rsidRPr="005D00B1" w:rsidRDefault="007C1836" w:rsidP="007C1836">
            <w:r w:rsidRPr="005D00B1">
              <w:t>Дата и время окончания срока подачи заявок:</w:t>
            </w:r>
          </w:p>
          <w:p w14:paraId="1B22C5E1" w14:textId="438949C1" w:rsidR="007C1836" w:rsidRPr="00624D65" w:rsidRDefault="00624D65" w:rsidP="00681889">
            <w:pPr>
              <w:pStyle w:val="Tabletext"/>
              <w:spacing w:after="120"/>
              <w:rPr>
                <w:rStyle w:val="afa"/>
                <w:b w:val="0"/>
                <w:i w:val="0"/>
                <w:snapToGrid w:val="0"/>
                <w:sz w:val="26"/>
                <w:szCs w:val="26"/>
                <w:shd w:val="clear" w:color="auto" w:fill="auto"/>
              </w:rPr>
            </w:pPr>
            <w:r w:rsidRPr="008861CE">
              <w:rPr>
                <w:sz w:val="26"/>
                <w:szCs w:val="26"/>
                <w:highlight w:val="yellow"/>
              </w:rPr>
              <w:t>«</w:t>
            </w:r>
            <w:r w:rsidR="00DC3DD3">
              <w:rPr>
                <w:sz w:val="26"/>
                <w:szCs w:val="26"/>
                <w:highlight w:val="yellow"/>
              </w:rPr>
              <w:t>1</w:t>
            </w:r>
            <w:r w:rsidR="00681889" w:rsidRPr="00681889">
              <w:rPr>
                <w:sz w:val="26"/>
                <w:szCs w:val="26"/>
                <w:highlight w:val="yellow"/>
              </w:rPr>
              <w:t>6</w:t>
            </w:r>
            <w:r w:rsidRPr="008861CE">
              <w:rPr>
                <w:sz w:val="26"/>
                <w:szCs w:val="26"/>
                <w:highlight w:val="yellow"/>
              </w:rPr>
              <w:t xml:space="preserve">» </w:t>
            </w:r>
            <w:r w:rsidR="00DC3DD3">
              <w:rPr>
                <w:sz w:val="26"/>
                <w:szCs w:val="26"/>
                <w:highlight w:val="yellow"/>
              </w:rPr>
              <w:t>сентября</w:t>
            </w:r>
            <w:r w:rsidR="00A07232" w:rsidRPr="008861CE">
              <w:rPr>
                <w:sz w:val="26"/>
                <w:szCs w:val="26"/>
                <w:highlight w:val="yellow"/>
              </w:rPr>
              <w:t xml:space="preserve"> </w:t>
            </w:r>
            <w:r w:rsidRPr="008861CE">
              <w:rPr>
                <w:sz w:val="26"/>
                <w:szCs w:val="26"/>
                <w:highlight w:val="yellow"/>
              </w:rPr>
              <w:t>20</w:t>
            </w:r>
            <w:r w:rsidR="00FE2E4B" w:rsidRPr="008861CE">
              <w:rPr>
                <w:sz w:val="26"/>
                <w:szCs w:val="26"/>
                <w:highlight w:val="yellow"/>
              </w:rPr>
              <w:t>2</w:t>
            </w:r>
            <w:r w:rsidR="00156EEA" w:rsidRPr="008861CE">
              <w:rPr>
                <w:sz w:val="26"/>
                <w:szCs w:val="26"/>
                <w:highlight w:val="yellow"/>
              </w:rPr>
              <w:t>1</w:t>
            </w:r>
            <w:r w:rsidRPr="008861CE">
              <w:rPr>
                <w:sz w:val="26"/>
                <w:szCs w:val="26"/>
                <w:highlight w:val="yellow"/>
              </w:rPr>
              <w:t xml:space="preserve"> г.</w:t>
            </w:r>
            <w:r w:rsidR="007C1836" w:rsidRPr="008861CE">
              <w:rPr>
                <w:sz w:val="26"/>
                <w:szCs w:val="26"/>
                <w:highlight w:val="yellow"/>
              </w:rPr>
              <w:t xml:space="preserve"> в </w:t>
            </w:r>
            <w:r w:rsidR="00FE48B3" w:rsidRPr="008861CE">
              <w:rPr>
                <w:snapToGrid w:val="0"/>
                <w:sz w:val="26"/>
                <w:szCs w:val="26"/>
                <w:highlight w:val="yellow"/>
              </w:rPr>
              <w:t>10</w:t>
            </w:r>
            <w:r w:rsidR="007C1836" w:rsidRPr="008861CE">
              <w:rPr>
                <w:snapToGrid w:val="0"/>
                <w:sz w:val="26"/>
                <w:szCs w:val="26"/>
                <w:highlight w:val="yellow"/>
              </w:rPr>
              <w:t xml:space="preserve"> ч. </w:t>
            </w:r>
            <w:r w:rsidR="00FE48B3" w:rsidRPr="008861CE">
              <w:rPr>
                <w:snapToGrid w:val="0"/>
                <w:sz w:val="26"/>
                <w:szCs w:val="26"/>
                <w:highlight w:val="yellow"/>
              </w:rPr>
              <w:t>00</w:t>
            </w:r>
            <w:r w:rsidR="007C1836" w:rsidRPr="008861CE">
              <w:rPr>
                <w:snapToGrid w:val="0"/>
                <w:sz w:val="26"/>
                <w:szCs w:val="26"/>
                <w:highlight w:val="yellow"/>
              </w:rPr>
              <w:t xml:space="preserve"> мин.</w:t>
            </w:r>
            <w:r w:rsidR="007C1836" w:rsidRPr="008861CE">
              <w:rPr>
                <w:sz w:val="26"/>
                <w:szCs w:val="26"/>
                <w:highlight w:val="yellow"/>
              </w:rPr>
              <w:t> </w:t>
            </w:r>
            <w:r w:rsidR="007C1836" w:rsidRPr="008861CE">
              <w:rPr>
                <w:snapToGrid w:val="0"/>
                <w:sz w:val="26"/>
                <w:szCs w:val="26"/>
                <w:highlight w:val="yellow"/>
              </w:rPr>
              <w:t xml:space="preserve"> (</w:t>
            </w:r>
            <w:r w:rsidR="00FE48B3" w:rsidRPr="008861CE">
              <w:rPr>
                <w:sz w:val="26"/>
                <w:szCs w:val="26"/>
                <w:highlight w:val="yellow"/>
              </w:rPr>
              <w:t xml:space="preserve">по </w:t>
            </w:r>
            <w:r w:rsidR="00FE2E4B" w:rsidRPr="008861CE">
              <w:rPr>
                <w:sz w:val="26"/>
                <w:szCs w:val="26"/>
                <w:highlight w:val="yellow"/>
              </w:rPr>
              <w:t>местному</w:t>
            </w:r>
            <w:r w:rsidR="00FE48B3" w:rsidRPr="008861CE">
              <w:rPr>
                <w:sz w:val="26"/>
                <w:szCs w:val="26"/>
                <w:highlight w:val="yellow"/>
              </w:rPr>
              <w:t xml:space="preserve"> времени)</w:t>
            </w:r>
          </w:p>
        </w:tc>
      </w:tr>
      <w:tr w:rsidR="007C1836" w:rsidRPr="008C0DD3" w14:paraId="65700795"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7C1836" w:rsidRPr="00BA04C6" w:rsidRDefault="007C1836" w:rsidP="00E56ED8">
            <w:pPr>
              <w:pStyle w:val="a1"/>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7C1836" w:rsidRPr="00624D65" w:rsidRDefault="007C1836" w:rsidP="007C1836">
            <w:pPr>
              <w:pStyle w:val="Tabletext"/>
              <w:jc w:val="left"/>
              <w:rPr>
                <w:sz w:val="26"/>
                <w:szCs w:val="26"/>
              </w:rPr>
            </w:pPr>
            <w:r w:rsidRPr="00624D65">
              <w:rPr>
                <w:sz w:val="26"/>
                <w:szCs w:val="26"/>
              </w:rPr>
              <w:t xml:space="preserve">Место вскрытия конвертов с заявками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3127C2EA" w:rsidR="007C1836" w:rsidRPr="00624D65" w:rsidRDefault="007C1836" w:rsidP="00FE48B3">
            <w:pPr>
              <w:pStyle w:val="Tabletext"/>
              <w:spacing w:after="120"/>
              <w:rPr>
                <w:rStyle w:val="afa"/>
                <w:b w:val="0"/>
                <w:snapToGrid w:val="0"/>
                <w:sz w:val="26"/>
                <w:szCs w:val="26"/>
              </w:rPr>
            </w:pPr>
            <w:r w:rsidRPr="00624D65">
              <w:rPr>
                <w:snapToGrid w:val="0"/>
                <w:sz w:val="26"/>
                <w:szCs w:val="26"/>
              </w:rPr>
              <w:t xml:space="preserve">Заявки вскрываются автоматически на ЭТП, расположенной по адресу </w:t>
            </w:r>
            <w:r w:rsidRPr="00FE2E4B">
              <w:rPr>
                <w:snapToGrid w:val="0"/>
                <w:sz w:val="26"/>
                <w:szCs w:val="26"/>
              </w:rPr>
              <w:t>согласно пункту </w:t>
            </w:r>
            <w:r w:rsidR="001A709E" w:rsidRPr="00FE2E4B">
              <w:rPr>
                <w:snapToGrid w:val="0"/>
                <w:sz w:val="26"/>
                <w:szCs w:val="26"/>
              </w:rPr>
              <w:t>1.2.5</w:t>
            </w:r>
            <w:r w:rsidRPr="00FE2E4B">
              <w:rPr>
                <w:snapToGrid w:val="0"/>
                <w:sz w:val="26"/>
                <w:szCs w:val="26"/>
              </w:rPr>
              <w:t>.</w:t>
            </w:r>
          </w:p>
        </w:tc>
      </w:tr>
      <w:tr w:rsidR="007C1836" w:rsidRPr="008C0DD3" w14:paraId="6B5A23DF"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7C1836" w:rsidRPr="00BA04C6" w:rsidRDefault="007C1836" w:rsidP="00E56ED8">
            <w:pPr>
              <w:pStyle w:val="a1"/>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7C1836" w:rsidRPr="00624D65" w:rsidRDefault="007C1836" w:rsidP="007C1836">
            <w:pPr>
              <w:pStyle w:val="Tabletext"/>
              <w:jc w:val="left"/>
              <w:rPr>
                <w:sz w:val="26"/>
                <w:szCs w:val="26"/>
              </w:rPr>
            </w:pPr>
            <w:r w:rsidRPr="00624D65">
              <w:rPr>
                <w:sz w:val="26"/>
                <w:szCs w:val="26"/>
              </w:rPr>
              <w:t xml:space="preserve">Дата окончания рассмотрения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7C1836" w:rsidRPr="00CA2875" w:rsidRDefault="007C1836" w:rsidP="007C1836">
            <w:r w:rsidRPr="00CA2875">
              <w:t>Дата окончания рассмотрения заявок:</w:t>
            </w:r>
          </w:p>
          <w:p w14:paraId="4565BEEB" w14:textId="069015B4" w:rsidR="007C1836" w:rsidRPr="00CA2875" w:rsidRDefault="00624D65" w:rsidP="009A7623">
            <w:pPr>
              <w:pStyle w:val="Tabletext"/>
              <w:spacing w:after="120"/>
              <w:rPr>
                <w:sz w:val="26"/>
                <w:szCs w:val="26"/>
              </w:rPr>
            </w:pPr>
            <w:r w:rsidRPr="003000E3">
              <w:rPr>
                <w:snapToGrid w:val="0"/>
                <w:sz w:val="26"/>
                <w:szCs w:val="26"/>
                <w:highlight w:val="yellow"/>
              </w:rPr>
              <w:t>«</w:t>
            </w:r>
            <w:r w:rsidR="00681889">
              <w:rPr>
                <w:snapToGrid w:val="0"/>
                <w:sz w:val="26"/>
                <w:szCs w:val="26"/>
                <w:highlight w:val="yellow"/>
              </w:rPr>
              <w:t>20</w:t>
            </w:r>
            <w:r w:rsidRPr="003000E3">
              <w:rPr>
                <w:snapToGrid w:val="0"/>
                <w:sz w:val="26"/>
                <w:szCs w:val="26"/>
                <w:highlight w:val="yellow"/>
              </w:rPr>
              <w:t xml:space="preserve">» </w:t>
            </w:r>
            <w:r w:rsidR="00123FDE" w:rsidRPr="003000E3">
              <w:rPr>
                <w:snapToGrid w:val="0"/>
                <w:sz w:val="26"/>
                <w:szCs w:val="26"/>
                <w:highlight w:val="yellow"/>
              </w:rPr>
              <w:t>сентября</w:t>
            </w:r>
            <w:r w:rsidRPr="003000E3">
              <w:rPr>
                <w:snapToGrid w:val="0"/>
                <w:sz w:val="26"/>
                <w:szCs w:val="26"/>
                <w:highlight w:val="yellow"/>
              </w:rPr>
              <w:t xml:space="preserve"> 20</w:t>
            </w:r>
            <w:r w:rsidR="00FE2E4B" w:rsidRPr="003000E3">
              <w:rPr>
                <w:snapToGrid w:val="0"/>
                <w:sz w:val="26"/>
                <w:szCs w:val="26"/>
                <w:highlight w:val="yellow"/>
              </w:rPr>
              <w:t>2</w:t>
            </w:r>
            <w:r w:rsidR="00156EEA" w:rsidRPr="003000E3">
              <w:rPr>
                <w:snapToGrid w:val="0"/>
                <w:sz w:val="26"/>
                <w:szCs w:val="26"/>
                <w:highlight w:val="yellow"/>
              </w:rPr>
              <w:t>1</w:t>
            </w:r>
            <w:r w:rsidRPr="003000E3">
              <w:rPr>
                <w:snapToGrid w:val="0"/>
                <w:sz w:val="26"/>
                <w:szCs w:val="26"/>
                <w:highlight w:val="yellow"/>
              </w:rPr>
              <w:t xml:space="preserve"> г.</w:t>
            </w:r>
            <w:r w:rsidR="007C1836" w:rsidRPr="00CA2875">
              <w:rPr>
                <w:snapToGrid w:val="0"/>
                <w:sz w:val="26"/>
                <w:szCs w:val="26"/>
              </w:rPr>
              <w:t xml:space="preserve"> </w:t>
            </w:r>
          </w:p>
        </w:tc>
      </w:tr>
      <w:tr w:rsidR="007C1836" w:rsidRPr="008C0DD3" w14:paraId="646F72E7"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7C1836" w:rsidRPr="00BA04C6" w:rsidRDefault="007C1836" w:rsidP="00E56ED8">
            <w:pPr>
              <w:pStyle w:val="a1"/>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7C1836" w:rsidRPr="00624D65" w:rsidRDefault="007C1836" w:rsidP="007C1836">
            <w:pPr>
              <w:pStyle w:val="Tabletext"/>
              <w:jc w:val="left"/>
              <w:rPr>
                <w:sz w:val="26"/>
                <w:szCs w:val="26"/>
              </w:rPr>
            </w:pPr>
            <w:r w:rsidRPr="00624D65">
              <w:rPr>
                <w:sz w:val="26"/>
                <w:szCs w:val="26"/>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C1836" w:rsidRPr="00CA2875" w:rsidRDefault="007C1836" w:rsidP="007C1836">
            <w:r w:rsidRPr="00CA2875">
              <w:t>Дата подведения итогов закупки:</w:t>
            </w:r>
          </w:p>
          <w:p w14:paraId="27F7B1DF" w14:textId="0CE3B948" w:rsidR="007C1836" w:rsidRPr="00CA2875" w:rsidRDefault="00624D65" w:rsidP="009A7623">
            <w:pPr>
              <w:pStyle w:val="Tabletext"/>
              <w:spacing w:after="120"/>
              <w:rPr>
                <w:i/>
                <w:snapToGrid w:val="0"/>
                <w:sz w:val="26"/>
                <w:szCs w:val="26"/>
                <w:shd w:val="clear" w:color="auto" w:fill="FFFF99"/>
              </w:rPr>
            </w:pPr>
            <w:r w:rsidRPr="003000E3">
              <w:rPr>
                <w:snapToGrid w:val="0"/>
                <w:sz w:val="26"/>
                <w:szCs w:val="26"/>
                <w:highlight w:val="yellow"/>
              </w:rPr>
              <w:t>«</w:t>
            </w:r>
            <w:r w:rsidR="00681889">
              <w:rPr>
                <w:snapToGrid w:val="0"/>
                <w:sz w:val="26"/>
                <w:szCs w:val="26"/>
                <w:highlight w:val="yellow"/>
              </w:rPr>
              <w:t>20</w:t>
            </w:r>
            <w:r w:rsidRPr="003000E3">
              <w:rPr>
                <w:snapToGrid w:val="0"/>
                <w:sz w:val="26"/>
                <w:szCs w:val="26"/>
                <w:highlight w:val="yellow"/>
              </w:rPr>
              <w:t xml:space="preserve">» </w:t>
            </w:r>
            <w:r w:rsidR="00123FDE" w:rsidRPr="003000E3">
              <w:rPr>
                <w:snapToGrid w:val="0"/>
                <w:sz w:val="26"/>
                <w:szCs w:val="26"/>
                <w:highlight w:val="yellow"/>
              </w:rPr>
              <w:t>сентября</w:t>
            </w:r>
            <w:r w:rsidRPr="003000E3">
              <w:rPr>
                <w:snapToGrid w:val="0"/>
                <w:sz w:val="26"/>
                <w:szCs w:val="26"/>
                <w:highlight w:val="yellow"/>
              </w:rPr>
              <w:t>20</w:t>
            </w:r>
            <w:r w:rsidR="00FE2E4B" w:rsidRPr="003000E3">
              <w:rPr>
                <w:snapToGrid w:val="0"/>
                <w:sz w:val="26"/>
                <w:szCs w:val="26"/>
                <w:highlight w:val="yellow"/>
              </w:rPr>
              <w:t>2</w:t>
            </w:r>
            <w:r w:rsidR="00156EEA" w:rsidRPr="003000E3">
              <w:rPr>
                <w:snapToGrid w:val="0"/>
                <w:sz w:val="26"/>
                <w:szCs w:val="26"/>
                <w:highlight w:val="yellow"/>
              </w:rPr>
              <w:t>1</w:t>
            </w:r>
            <w:r w:rsidRPr="003000E3">
              <w:rPr>
                <w:snapToGrid w:val="0"/>
                <w:sz w:val="26"/>
                <w:szCs w:val="26"/>
                <w:highlight w:val="yellow"/>
              </w:rPr>
              <w:t xml:space="preserve"> г.</w:t>
            </w:r>
          </w:p>
        </w:tc>
      </w:tr>
      <w:tr w:rsidR="007C1836" w:rsidRPr="008C0DD3" w14:paraId="4945D950"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7C1836" w:rsidRPr="00BA04C6" w:rsidRDefault="007C1836" w:rsidP="00E56ED8">
            <w:pPr>
              <w:pStyle w:val="a1"/>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31030AD2" w:rsidR="007C1836" w:rsidRPr="00624D65" w:rsidRDefault="001E3194" w:rsidP="007C1836">
            <w:pPr>
              <w:pStyle w:val="Tabletext"/>
              <w:jc w:val="left"/>
              <w:rPr>
                <w:sz w:val="26"/>
                <w:szCs w:val="26"/>
              </w:rPr>
            </w:pPr>
            <w:r>
              <w:rPr>
                <w:sz w:val="26"/>
                <w:szCs w:val="26"/>
              </w:rPr>
              <w:t xml:space="preserve">Обеспечение </w:t>
            </w:r>
            <w:r w:rsidRPr="001E3194">
              <w:rPr>
                <w:sz w:val="26"/>
                <w:szCs w:val="26"/>
              </w:rPr>
              <w:t>исполнения Договора</w:t>
            </w:r>
          </w:p>
          <w:p w14:paraId="04715528" w14:textId="44C7C59F" w:rsidR="007C1836" w:rsidRPr="00624D65" w:rsidRDefault="007C1836" w:rsidP="007C183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FAEC7EA" w14:textId="709FFC85" w:rsidR="001E3194" w:rsidRPr="00010CCB" w:rsidRDefault="001E3194" w:rsidP="00FE48B3">
            <w:pPr>
              <w:rPr>
                <w:b/>
                <w:i/>
                <w:shd w:val="clear" w:color="auto" w:fill="FFFF99"/>
              </w:rPr>
            </w:pPr>
            <w:r w:rsidRPr="00010CCB">
              <w:rPr>
                <w:i/>
                <w:shd w:val="clear" w:color="auto" w:fill="FFFF99"/>
              </w:rPr>
              <w:t xml:space="preserve">Обеспечение исполнения Договора составляет </w:t>
            </w:r>
            <w:r w:rsidR="008861CE" w:rsidRPr="00010CCB">
              <w:rPr>
                <w:i/>
                <w:shd w:val="clear" w:color="auto" w:fill="FFFF99"/>
              </w:rPr>
              <w:t>10</w:t>
            </w:r>
            <w:r w:rsidRPr="00010CCB">
              <w:rPr>
                <w:i/>
                <w:shd w:val="clear" w:color="auto" w:fill="FFFF99"/>
              </w:rPr>
              <w:t>% (</w:t>
            </w:r>
            <w:r w:rsidR="008861CE" w:rsidRPr="00010CCB">
              <w:rPr>
                <w:i/>
                <w:shd w:val="clear" w:color="auto" w:fill="FFFF99"/>
              </w:rPr>
              <w:t>десять</w:t>
            </w:r>
            <w:r w:rsidRPr="00010CCB">
              <w:rPr>
                <w:i/>
                <w:shd w:val="clear" w:color="auto" w:fill="FFFF99"/>
              </w:rPr>
              <w:t xml:space="preserve"> процентов) от начальной (максимальной) цены Договора, и составляет сумму </w:t>
            </w:r>
            <w:r w:rsidR="008861CE" w:rsidRPr="00010CCB">
              <w:rPr>
                <w:b/>
                <w:i/>
                <w:shd w:val="clear" w:color="auto" w:fill="FFFF99"/>
              </w:rPr>
              <w:t xml:space="preserve">5 500 000 </w:t>
            </w:r>
            <w:r w:rsidRPr="00010CCB">
              <w:rPr>
                <w:b/>
                <w:i/>
                <w:shd w:val="clear" w:color="auto" w:fill="FFFF99"/>
              </w:rPr>
              <w:t xml:space="preserve">рублей </w:t>
            </w:r>
            <w:r w:rsidR="008861CE" w:rsidRPr="00010CCB">
              <w:rPr>
                <w:b/>
                <w:i/>
                <w:shd w:val="clear" w:color="auto" w:fill="FFFF99"/>
              </w:rPr>
              <w:t>00</w:t>
            </w:r>
            <w:r w:rsidRPr="00010CCB">
              <w:rPr>
                <w:b/>
                <w:i/>
                <w:shd w:val="clear" w:color="auto" w:fill="FFFF99"/>
              </w:rPr>
              <w:t xml:space="preserve"> копеек</w:t>
            </w:r>
          </w:p>
          <w:p w14:paraId="0ADC8779" w14:textId="44A77187" w:rsidR="001E3194" w:rsidRPr="00010CCB" w:rsidRDefault="001E3194" w:rsidP="00FE48B3">
            <w:pPr>
              <w:rPr>
                <w:i/>
                <w:shd w:val="clear" w:color="auto" w:fill="FFFF99"/>
              </w:rPr>
            </w:pPr>
          </w:p>
        </w:tc>
      </w:tr>
      <w:tr w:rsidR="001E3194" w:rsidRPr="008C0DD3" w14:paraId="455617A5" w14:textId="77777777" w:rsidTr="00AB354E">
        <w:tc>
          <w:tcPr>
            <w:tcW w:w="851" w:type="dxa"/>
            <w:tcBorders>
              <w:top w:val="single" w:sz="4" w:space="0" w:color="auto"/>
              <w:left w:val="single" w:sz="4" w:space="0" w:color="auto"/>
              <w:bottom w:val="single" w:sz="4" w:space="0" w:color="auto"/>
              <w:right w:val="single" w:sz="4" w:space="0" w:color="auto"/>
            </w:tcBorders>
            <w:shd w:val="clear" w:color="auto" w:fill="auto"/>
          </w:tcPr>
          <w:p w14:paraId="6349639F" w14:textId="77777777" w:rsidR="001E3194" w:rsidRPr="00BA04C6" w:rsidRDefault="001E3194" w:rsidP="00E56ED8">
            <w:pPr>
              <w:pStyle w:val="a1"/>
            </w:pPr>
          </w:p>
        </w:tc>
        <w:tc>
          <w:tcPr>
            <w:tcW w:w="2551" w:type="dxa"/>
            <w:tcBorders>
              <w:top w:val="single" w:sz="4" w:space="0" w:color="auto"/>
              <w:left w:val="single" w:sz="4" w:space="0" w:color="auto"/>
              <w:bottom w:val="single" w:sz="4" w:space="0" w:color="auto"/>
              <w:right w:val="single" w:sz="4" w:space="0" w:color="auto"/>
            </w:tcBorders>
          </w:tcPr>
          <w:p w14:paraId="117FBAA2" w14:textId="0A298F30" w:rsidR="001E3194" w:rsidRDefault="001E3194" w:rsidP="007C1836">
            <w:pPr>
              <w:pStyle w:val="Tabletext"/>
              <w:jc w:val="left"/>
              <w:rPr>
                <w:sz w:val="26"/>
                <w:szCs w:val="26"/>
              </w:rPr>
            </w:pPr>
            <w:r>
              <w:rPr>
                <w:sz w:val="26"/>
                <w:szCs w:val="26"/>
              </w:rPr>
              <w:t xml:space="preserve">Реквизиты </w:t>
            </w:r>
          </w:p>
        </w:tc>
        <w:tc>
          <w:tcPr>
            <w:tcW w:w="6662" w:type="dxa"/>
            <w:tcBorders>
              <w:top w:val="single" w:sz="4" w:space="0" w:color="auto"/>
              <w:left w:val="single" w:sz="4" w:space="0" w:color="auto"/>
              <w:bottom w:val="single" w:sz="4" w:space="0" w:color="auto"/>
              <w:right w:val="single" w:sz="4" w:space="0" w:color="auto"/>
            </w:tcBorders>
          </w:tcPr>
          <w:p w14:paraId="561951BB" w14:textId="0C7988BC" w:rsidR="001E3194" w:rsidRPr="00010CCB" w:rsidRDefault="008861CE" w:rsidP="001E3194">
            <w:pPr>
              <w:rPr>
                <w:i/>
                <w:shd w:val="clear" w:color="auto" w:fill="FFFF99"/>
              </w:rPr>
            </w:pPr>
            <w:r w:rsidRPr="00010CCB">
              <w:rPr>
                <w:i/>
                <w:shd w:val="clear" w:color="auto" w:fill="FFFF99"/>
              </w:rPr>
              <w:t>О</w:t>
            </w:r>
            <w:r w:rsidR="001E3194" w:rsidRPr="00010CCB">
              <w:rPr>
                <w:i/>
                <w:shd w:val="clear" w:color="auto" w:fill="FFFF99"/>
              </w:rPr>
              <w:t>беспечение исполнения Договора, гарантийных обязательств предоставляется в виде внесения денежных средств</w:t>
            </w:r>
            <w:r w:rsidRPr="00010CCB">
              <w:rPr>
                <w:i/>
                <w:shd w:val="clear" w:color="auto" w:fill="FFFF99"/>
              </w:rPr>
              <w:t>.</w:t>
            </w:r>
            <w:r w:rsidR="001E3194" w:rsidRPr="00010CCB">
              <w:rPr>
                <w:i/>
                <w:shd w:val="clear" w:color="auto" w:fill="FFFF99"/>
              </w:rPr>
              <w:t xml:space="preserve"> Подрядчик перечисляет сумму денежных средств на счет Заказчика по следующим реквизитам:</w:t>
            </w:r>
          </w:p>
          <w:p w14:paraId="62AE5BEC" w14:textId="20EA4301" w:rsidR="001E3194" w:rsidRPr="00010CCB" w:rsidRDefault="001E3194" w:rsidP="001E3194">
            <w:pPr>
              <w:rPr>
                <w:i/>
                <w:shd w:val="clear" w:color="auto" w:fill="FFFF99"/>
              </w:rPr>
            </w:pPr>
            <w:r w:rsidRPr="00010CCB">
              <w:rPr>
                <w:i/>
                <w:shd w:val="clear" w:color="auto" w:fill="FFFF99"/>
              </w:rPr>
              <w:t>ИНН 2721070181 КПП 272101001</w:t>
            </w:r>
          </w:p>
          <w:p w14:paraId="56096166" w14:textId="77777777" w:rsidR="001E3194" w:rsidRPr="00010CCB" w:rsidRDefault="001E3194" w:rsidP="001E3194">
            <w:pPr>
              <w:rPr>
                <w:i/>
                <w:shd w:val="clear" w:color="auto" w:fill="FFFF99"/>
              </w:rPr>
            </w:pPr>
            <w:r w:rsidRPr="00010CCB">
              <w:rPr>
                <w:i/>
                <w:shd w:val="clear" w:color="auto" w:fill="FFFF99"/>
              </w:rPr>
              <w:t>Банк получателя: ОТДЕЛЕНИЕ ХАБАРОВСК БАНКА РОССИИ//УФК</w:t>
            </w:r>
          </w:p>
          <w:p w14:paraId="40EA58C7" w14:textId="77777777" w:rsidR="001E3194" w:rsidRPr="00010CCB" w:rsidRDefault="001E3194" w:rsidP="001E3194">
            <w:pPr>
              <w:rPr>
                <w:i/>
                <w:shd w:val="clear" w:color="auto" w:fill="FFFF99"/>
              </w:rPr>
            </w:pPr>
            <w:r w:rsidRPr="00010CCB">
              <w:rPr>
                <w:i/>
                <w:shd w:val="clear" w:color="auto" w:fill="FFFF99"/>
              </w:rPr>
              <w:t>по Хабаровскому краю г. Хабаровск.</w:t>
            </w:r>
          </w:p>
          <w:p w14:paraId="795C9225" w14:textId="77777777" w:rsidR="001E3194" w:rsidRPr="00010CCB" w:rsidRDefault="001E3194" w:rsidP="001E3194">
            <w:pPr>
              <w:rPr>
                <w:i/>
                <w:shd w:val="clear" w:color="auto" w:fill="FFFF99"/>
              </w:rPr>
            </w:pPr>
            <w:r w:rsidRPr="00010CCB">
              <w:rPr>
                <w:i/>
                <w:shd w:val="clear" w:color="auto" w:fill="FFFF99"/>
              </w:rPr>
              <w:t>Получатель: УФК по Хабаровскому краю (КГАУК «КНОТОК», л/с 31226U69940)</w:t>
            </w:r>
          </w:p>
          <w:p w14:paraId="6F5F9D0F" w14:textId="77777777" w:rsidR="001E3194" w:rsidRPr="00010CCB" w:rsidRDefault="001E3194" w:rsidP="001E3194">
            <w:pPr>
              <w:rPr>
                <w:i/>
                <w:shd w:val="clear" w:color="auto" w:fill="FFFF99"/>
              </w:rPr>
            </w:pPr>
            <w:proofErr w:type="spellStart"/>
            <w:r w:rsidRPr="00010CCB">
              <w:rPr>
                <w:i/>
                <w:shd w:val="clear" w:color="auto" w:fill="FFFF99"/>
              </w:rPr>
              <w:t>Сч</w:t>
            </w:r>
            <w:proofErr w:type="spellEnd"/>
            <w:r w:rsidRPr="00010CCB">
              <w:rPr>
                <w:i/>
                <w:shd w:val="clear" w:color="auto" w:fill="FFFF99"/>
              </w:rPr>
              <w:t>. 03224643080000002200.</w:t>
            </w:r>
          </w:p>
          <w:p w14:paraId="42193FF6" w14:textId="77777777" w:rsidR="001E3194" w:rsidRPr="00010CCB" w:rsidRDefault="001E3194" w:rsidP="001E3194">
            <w:pPr>
              <w:rPr>
                <w:i/>
                <w:shd w:val="clear" w:color="auto" w:fill="FFFF99"/>
              </w:rPr>
            </w:pPr>
            <w:proofErr w:type="spellStart"/>
            <w:r w:rsidRPr="00010CCB">
              <w:rPr>
                <w:i/>
                <w:shd w:val="clear" w:color="auto" w:fill="FFFF99"/>
              </w:rPr>
              <w:t>Кор.сч</w:t>
            </w:r>
            <w:proofErr w:type="spellEnd"/>
            <w:r w:rsidRPr="00010CCB">
              <w:rPr>
                <w:i/>
                <w:shd w:val="clear" w:color="auto" w:fill="FFFF99"/>
              </w:rPr>
              <w:t>. 40102810845370000014</w:t>
            </w:r>
          </w:p>
          <w:p w14:paraId="6C279398" w14:textId="5DB78F6A" w:rsidR="001E3194" w:rsidRPr="00010CCB" w:rsidRDefault="001E3194" w:rsidP="001E3194">
            <w:pPr>
              <w:rPr>
                <w:i/>
                <w:shd w:val="clear" w:color="auto" w:fill="FFFF99"/>
              </w:rPr>
            </w:pPr>
            <w:r w:rsidRPr="00010CCB">
              <w:rPr>
                <w:i/>
                <w:shd w:val="clear" w:color="auto" w:fill="FFFF99"/>
              </w:rPr>
              <w:t>БИК банка: 010813050</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2634941"/>
      <w:r w:rsidRPr="00376A79">
        <w:rPr>
          <w:rFonts w:ascii="Times New Roman" w:hAnsi="Times New Roman"/>
          <w:sz w:val="28"/>
          <w:szCs w:val="28"/>
        </w:rPr>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0"/>
        <w:ind w:left="1134"/>
        <w:rPr>
          <w:sz w:val="28"/>
        </w:rPr>
      </w:pPr>
      <w:bookmarkStart w:id="67" w:name="_Toc55285335"/>
      <w:bookmarkStart w:id="68" w:name="_Toc55305369"/>
      <w:bookmarkStart w:id="69" w:name="_Toc57314615"/>
      <w:bookmarkStart w:id="70" w:name="_Toc69728941"/>
      <w:bookmarkStart w:id="71" w:name="_Toc22634942"/>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3CE225C8" w:rsidR="00EC5F37" w:rsidRPr="00FE2E4B" w:rsidRDefault="001D54B3" w:rsidP="001A0F5F">
      <w:pPr>
        <w:pStyle w:val="a1"/>
      </w:pPr>
      <w:bookmarkStart w:id="72" w:name="_Ref55193512"/>
      <w:bookmarkStart w:id="73" w:name="Общие_сведения"/>
      <w:r w:rsidRPr="00FE2E4B">
        <w:t xml:space="preserve">Организатор, указанный </w:t>
      </w:r>
      <w:r w:rsidR="006B4F4F" w:rsidRPr="00FE2E4B">
        <w:t>в пункте</w:t>
      </w:r>
      <w:r w:rsidR="00F76427" w:rsidRPr="00FE2E4B">
        <w:t xml:space="preserve"> </w:t>
      </w:r>
      <w:r w:rsidR="001A709E" w:rsidRPr="00FE2E4B">
        <w:t>1.2.</w:t>
      </w:r>
      <w:r w:rsidR="00FE2E4B" w:rsidRPr="00FE2E4B">
        <w:t>7</w:t>
      </w:r>
      <w:r w:rsidR="00B764F4" w:rsidRPr="00FE2E4B">
        <w:t xml:space="preserve"> настоящей </w:t>
      </w:r>
      <w:r w:rsidR="00B21E0E" w:rsidRPr="00FE2E4B">
        <w:t>Д</w:t>
      </w:r>
      <w:r w:rsidR="00D51C4F" w:rsidRPr="00FE2E4B">
        <w:t>окументации </w:t>
      </w:r>
      <w:r w:rsidR="00B21E0E" w:rsidRPr="00FE2E4B">
        <w:t>о закупке</w:t>
      </w:r>
      <w:r w:rsidRPr="00FE2E4B">
        <w:t xml:space="preserve">, </w:t>
      </w:r>
      <w:r w:rsidR="00EC5F37" w:rsidRPr="00FE2E4B">
        <w:t xml:space="preserve">Извещением, </w:t>
      </w:r>
      <w:r w:rsidR="00341DCA" w:rsidRPr="00FE2E4B">
        <w:t xml:space="preserve">официально </w:t>
      </w:r>
      <w:r w:rsidR="00B33E2E" w:rsidRPr="00FE2E4B">
        <w:t>размещенн</w:t>
      </w:r>
      <w:r w:rsidR="00C43E48" w:rsidRPr="00FE2E4B">
        <w:t>ым</w:t>
      </w:r>
      <w:r w:rsidR="00B33E2E" w:rsidRPr="00FE2E4B">
        <w:t xml:space="preserve"> </w:t>
      </w:r>
      <w:r w:rsidR="00EC5F37" w:rsidRPr="00FE2E4B">
        <w:t xml:space="preserve">от </w:t>
      </w:r>
      <w:r w:rsidRPr="00FE2E4B">
        <w:t xml:space="preserve">даты, указанной в </w:t>
      </w:r>
      <w:r w:rsidR="006B4F4F" w:rsidRPr="00FE2E4B">
        <w:t>пункте</w:t>
      </w:r>
      <w:r w:rsidR="00F76427" w:rsidRPr="00FE2E4B">
        <w:t xml:space="preserve"> </w:t>
      </w:r>
      <w:r w:rsidR="001A709E" w:rsidRPr="00FE2E4B">
        <w:t>1.2.1</w:t>
      </w:r>
      <w:r w:rsidR="00FE2E4B" w:rsidRPr="00FE2E4B">
        <w:t>0</w:t>
      </w:r>
      <w:r w:rsidR="00EC5F37" w:rsidRPr="00FE2E4B">
        <w:t xml:space="preserve">, </w:t>
      </w:r>
      <w:r w:rsidR="008E7318" w:rsidRPr="00FE2E4B">
        <w:t xml:space="preserve">приглашает </w:t>
      </w:r>
      <w:r w:rsidR="00EC5F37" w:rsidRPr="00FE2E4B">
        <w:t>лиц</w:t>
      </w:r>
      <w:r w:rsidR="00E857C8" w:rsidRPr="00FE2E4B">
        <w:t xml:space="preserve">, указанных в пункте </w:t>
      </w:r>
      <w:r w:rsidR="001A709E" w:rsidRPr="00FE2E4B">
        <w:t>1.2.6</w:t>
      </w:r>
      <w:r w:rsidR="008E7318" w:rsidRPr="00FE2E4B">
        <w:t>,</w:t>
      </w:r>
      <w:r w:rsidR="00EC5F37" w:rsidRPr="00FE2E4B">
        <w:t xml:space="preserve"> к участию в </w:t>
      </w:r>
      <w:r w:rsidR="008E7318" w:rsidRPr="00FE2E4B">
        <w:t>закупке</w:t>
      </w:r>
      <w:r w:rsidR="00F71BA5" w:rsidRPr="00FE2E4B">
        <w:t xml:space="preserve">, способ которой указан в пункте </w:t>
      </w:r>
      <w:r w:rsidR="001A709E" w:rsidRPr="00FE2E4B">
        <w:t>1.2.1</w:t>
      </w:r>
      <w:r w:rsidR="00F71BA5" w:rsidRPr="00FE2E4B">
        <w:t>,</w:t>
      </w:r>
      <w:r w:rsidR="00F76427" w:rsidRPr="00FE2E4B">
        <w:t xml:space="preserve"> </w:t>
      </w:r>
      <w:r w:rsidR="00EC5F37" w:rsidRPr="00FE2E4B">
        <w:t xml:space="preserve">для нужд </w:t>
      </w:r>
      <w:r w:rsidR="00D51C4F" w:rsidRPr="00FE2E4B">
        <w:t>Заказчика</w:t>
      </w:r>
      <w:r w:rsidR="00FE2E4B" w:rsidRPr="00FE2E4B">
        <w:t xml:space="preserve"> (Организатора закупки)</w:t>
      </w:r>
      <w:r w:rsidR="00D51C4F" w:rsidRPr="00FE2E4B">
        <w:t>, указанного в п</w:t>
      </w:r>
      <w:bookmarkEnd w:id="72"/>
      <w:bookmarkEnd w:id="73"/>
      <w:r w:rsidR="006B4F4F" w:rsidRPr="00FE2E4B">
        <w:t xml:space="preserve">ункте </w:t>
      </w:r>
      <w:r w:rsidR="001A709E" w:rsidRPr="00FE2E4B">
        <w:t>1.2.7</w:t>
      </w:r>
      <w:r w:rsidR="00341DCA" w:rsidRPr="00FE2E4B">
        <w:t xml:space="preserve">, </w:t>
      </w:r>
      <w:r w:rsidR="00653DFB" w:rsidRPr="00FE2E4B">
        <w:t xml:space="preserve">на право заключения договора, </w:t>
      </w:r>
      <w:r w:rsidR="00341DCA" w:rsidRPr="00FE2E4B">
        <w:t>предмет которо</w:t>
      </w:r>
      <w:r w:rsidR="00653DFB" w:rsidRPr="00FE2E4B">
        <w:t>го</w:t>
      </w:r>
      <w:r w:rsidR="00341DCA" w:rsidRPr="00FE2E4B">
        <w:t xml:space="preserve"> указан в пункте </w:t>
      </w:r>
      <w:r w:rsidR="001A709E" w:rsidRPr="00FE2E4B">
        <w:t>1.2.2</w:t>
      </w:r>
      <w:r w:rsidR="00F76427" w:rsidRPr="00FE2E4B">
        <w:t>.</w:t>
      </w:r>
    </w:p>
    <w:p w14:paraId="224A4987" w14:textId="2BFBC325" w:rsidR="00795662" w:rsidRPr="00C802C0" w:rsidRDefault="00795662" w:rsidP="001A0F5F">
      <w:pPr>
        <w:pStyle w:val="a1"/>
      </w:pPr>
      <w:r w:rsidRPr="00C802C0">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1A709E" w:rsidRPr="00C802C0">
        <w:t>3</w:t>
      </w:r>
      <w:r w:rsidRPr="00C802C0">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1A709E" w:rsidRPr="00C802C0">
        <w:t>4</w:t>
      </w:r>
      <w:r w:rsidRPr="00C802C0">
        <w:t xml:space="preserve"> – </w:t>
      </w:r>
      <w:r w:rsidR="001A709E" w:rsidRPr="00C802C0">
        <w:t>5</w:t>
      </w:r>
      <w:r w:rsidRPr="00C802C0">
        <w:t xml:space="preserve">. Образцы форм документов, которые необходимо подготовить и включить в состав заявки, приведены в разделе </w:t>
      </w:r>
      <w:r w:rsidR="00C802C0" w:rsidRPr="00C802C0">
        <w:t>6</w:t>
      </w:r>
      <w:r w:rsidRPr="00C802C0">
        <w:t>.</w:t>
      </w:r>
    </w:p>
    <w:p w14:paraId="01495849" w14:textId="129FA803" w:rsidR="00341DCA" w:rsidRPr="00BA04C6" w:rsidRDefault="00341DCA" w:rsidP="001A0F5F">
      <w:pPr>
        <w:pStyle w:val="a1"/>
      </w:pPr>
      <w:r>
        <w:t>Т</w:t>
      </w:r>
      <w:r w:rsidRPr="00045BE0">
        <w:t xml:space="preserve">ребования к </w:t>
      </w:r>
      <w:r w:rsidR="008861CE">
        <w:t>выполняемым работам</w:t>
      </w:r>
      <w:r w:rsidRPr="00045BE0">
        <w:t xml:space="preserve">, </w:t>
      </w:r>
      <w:r>
        <w:t>включая</w:t>
      </w:r>
      <w:r w:rsidRPr="00045BE0">
        <w:t xml:space="preserve"> срок, объем</w:t>
      </w:r>
      <w:r w:rsidR="00774A60">
        <w:t>,</w:t>
      </w:r>
      <w:r w:rsidRPr="00045BE0">
        <w:t xml:space="preserve"> </w:t>
      </w:r>
      <w:r w:rsidRPr="001B09E4">
        <w:t xml:space="preserve">изложены в Приложении № 1 к настоящей Документации о закупке. Проект Договора, который </w:t>
      </w:r>
      <w:r w:rsidR="00795662" w:rsidRPr="001B09E4">
        <w:t>планируется</w:t>
      </w:r>
      <w:r w:rsidRPr="001B09E4">
        <w:t xml:space="preserve"> заключ</w:t>
      </w:r>
      <w:r w:rsidR="00795662" w:rsidRPr="001B09E4">
        <w:t>ить</w:t>
      </w:r>
      <w:r w:rsidRPr="001B09E4">
        <w:t xml:space="preserve"> по результатам закупки, </w:t>
      </w:r>
      <w:r w:rsidR="00795662" w:rsidRPr="001B09E4">
        <w:t xml:space="preserve">включая форму, сроки и порядок оплаты, </w:t>
      </w:r>
      <w:r w:rsidRPr="001B09E4">
        <w:t>приведен в Приложении № 2 к Документации о закупке</w:t>
      </w:r>
      <w:r w:rsidRPr="00045BE0">
        <w:t>.</w:t>
      </w:r>
      <w:r>
        <w:t xml:space="preserve"> </w:t>
      </w:r>
    </w:p>
    <w:p w14:paraId="081548CF" w14:textId="2E6BDA77" w:rsidR="00B01BC3" w:rsidRPr="00EB1DD0" w:rsidRDefault="00F236E4" w:rsidP="001A0F5F">
      <w:pPr>
        <w:pStyle w:val="a1"/>
      </w:pPr>
      <w:r w:rsidRPr="00EB1DD0">
        <w:t>По организационным</w:t>
      </w:r>
      <w:r w:rsidRPr="00F236E4">
        <w:t xml:space="preserve"> вопросам проведения закупки </w:t>
      </w:r>
      <w:r w:rsidR="00B67789" w:rsidRPr="00653DFB">
        <w:t xml:space="preserve">обращаться к представителю Организатора, </w:t>
      </w:r>
      <w:r w:rsidR="00B67789" w:rsidRPr="00EB1DD0">
        <w:t xml:space="preserve">указанному в пункте </w:t>
      </w:r>
      <w:r w:rsidR="001A709E" w:rsidRPr="00EB1DD0">
        <w:t>1.2.</w:t>
      </w:r>
      <w:r w:rsidR="00EB1DD0" w:rsidRPr="00EB1DD0">
        <w:rPr>
          <w:lang w:val="en-US"/>
        </w:rPr>
        <w:t>8</w:t>
      </w:r>
      <w:r w:rsidR="003C38CB" w:rsidRPr="00EB1DD0">
        <w:t xml:space="preserve"> (с учетом требований подраздела </w:t>
      </w:r>
      <w:r w:rsidR="001A709E" w:rsidRPr="00EB1DD0">
        <w:t>4.3</w:t>
      </w:r>
      <w:r w:rsidR="003C38CB" w:rsidRPr="00EB1DD0">
        <w:t>)</w:t>
      </w:r>
      <w:r w:rsidR="00B67789" w:rsidRPr="00EB1DD0">
        <w:t>.</w:t>
      </w:r>
    </w:p>
    <w:p w14:paraId="780614E0" w14:textId="77777777" w:rsidR="00EC5F37" w:rsidRPr="00BA04C6" w:rsidRDefault="00EC5F37" w:rsidP="00730BAE">
      <w:pPr>
        <w:pStyle w:val="20"/>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2634943"/>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1"/>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 xml:space="preserve">являющимся ее </w:t>
      </w:r>
      <w:r w:rsidR="001F7793" w:rsidRPr="00AF40B8">
        <w:t>неотъемлемой частью</w:t>
      </w:r>
      <w:r w:rsidR="00543E0E" w:rsidRPr="00AF40B8">
        <w:t xml:space="preserve">, являются </w:t>
      </w:r>
      <w:r w:rsidR="00D30829" w:rsidRPr="00AF40B8">
        <w:t xml:space="preserve">публичной </w:t>
      </w:r>
      <w:r w:rsidR="00543E0E" w:rsidRPr="00AF40B8">
        <w:t xml:space="preserve">офертой Организатора </w:t>
      </w:r>
      <w:r w:rsidR="00C770D4" w:rsidRPr="00AF40B8">
        <w:t xml:space="preserve">в соответствии со статьей 437 ГК РФ </w:t>
      </w:r>
      <w:r w:rsidR="00543E0E" w:rsidRPr="00AF40B8">
        <w:t>и должны</w:t>
      </w:r>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3A88C1B7" w:rsidR="00EC5F37" w:rsidRPr="00BA04C6" w:rsidRDefault="00EC5F37" w:rsidP="00A23209">
      <w:pPr>
        <w:pStyle w:val="a1"/>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2634944"/>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1"/>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F4C85C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ЗК</w:t>
      </w:r>
      <w:r w:rsidR="009D5F9E">
        <w:t>, на адрес электронной почты З</w:t>
      </w:r>
      <w:r w:rsidR="00690EFE" w:rsidRPr="00690EFE">
        <w:t xml:space="preserve">аказчика, указанный </w:t>
      </w:r>
      <w:r w:rsidR="00690EFE" w:rsidRPr="00AF40B8">
        <w:t xml:space="preserve">в пункте </w:t>
      </w:r>
      <w:r w:rsidR="001A709E" w:rsidRPr="00AF40B8">
        <w:t>1.2.7</w:t>
      </w:r>
      <w:r w:rsidRPr="00AF40B8">
        <w:t>. На</w:t>
      </w:r>
      <w:r w:rsidRPr="00BA04C6">
        <w:t xml:space="preserve"> время рассмотрения разногласий в 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415B5C9C" w:rsidR="00910068" w:rsidRPr="00FC0CA5" w:rsidRDefault="00910068" w:rsidP="00FC0CA5">
      <w:pPr>
        <w:pStyle w:val="a1"/>
      </w:pPr>
      <w:bookmarkStart w:id="103" w:name="_Ref49579912"/>
      <w:r w:rsidRPr="00BA04C6">
        <w:t xml:space="preserve">Если разногласия не разрешены по взаимному согласию представившего их Участника и Заказчика, 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7E5D247" w:rsidR="00F1509D" w:rsidRPr="00FC0CA5" w:rsidRDefault="00910068" w:rsidP="00FC0CA5">
      <w:pPr>
        <w:pStyle w:val="a1"/>
      </w:pPr>
      <w:r w:rsidRPr="00AF40B8">
        <w:t>Участник вправе обжаловать действия (бездействие) Заказчика</w:t>
      </w:r>
      <w:r w:rsidR="0082693E" w:rsidRPr="00AF40B8">
        <w:t xml:space="preserve"> (</w:t>
      </w:r>
      <w:r w:rsidR="006957B8" w:rsidRPr="00AF40B8">
        <w:t>Организатора</w:t>
      </w:r>
      <w:r w:rsidR="0082693E" w:rsidRPr="00AF40B8">
        <w:t>)</w:t>
      </w:r>
      <w:r w:rsidR="006957B8" w:rsidRPr="00AF40B8">
        <w:t xml:space="preserve">, </w:t>
      </w:r>
      <w:r w:rsidR="00C4772D" w:rsidRPr="00AF40B8">
        <w:t>З</w:t>
      </w:r>
      <w:r w:rsidR="006957B8" w:rsidRPr="00AF40B8">
        <w:t>акупочной комиссии, оператора ЭТП</w:t>
      </w:r>
      <w:r w:rsidRPr="00AF40B8">
        <w:t xml:space="preserve"> при </w:t>
      </w:r>
      <w:r w:rsidR="006957B8" w:rsidRPr="00AF40B8">
        <w:t xml:space="preserve">проведении настоящей </w:t>
      </w:r>
      <w:r w:rsidRPr="00AF40B8">
        <w:t>закупк</w:t>
      </w:r>
      <w:r w:rsidR="006957B8" w:rsidRPr="00AF40B8">
        <w:t>и</w:t>
      </w:r>
      <w:r w:rsidRPr="00AF40B8">
        <w:t xml:space="preserve"> в антимонопольн</w:t>
      </w:r>
      <w:r w:rsidR="006957B8" w:rsidRPr="00AF40B8">
        <w:t>ом</w:t>
      </w:r>
      <w:r w:rsidRPr="00AF40B8">
        <w:t xml:space="preserve"> орган</w:t>
      </w:r>
      <w:r w:rsidR="006957B8" w:rsidRPr="00AF40B8">
        <w:t>е</w:t>
      </w:r>
      <w:r w:rsidRPr="00AF40B8">
        <w:t xml:space="preserve"> в порядке, установленном законодательством </w:t>
      </w:r>
      <w:r w:rsidR="00EC1B7F" w:rsidRPr="00AF40B8">
        <w:t>РФ</w:t>
      </w:r>
      <w:r w:rsidRPr="00AF40B8">
        <w:t>.</w:t>
      </w:r>
      <w:r w:rsidR="00917907" w:rsidRPr="00AF40B8">
        <w:t xml:space="preserve"> В случае если обжалуемые действия (бездействие) совершены после окончания устан</w:t>
      </w:r>
      <w:r w:rsidR="000328F9" w:rsidRPr="00AF40B8">
        <w:t>овленного срока подачи заявок (</w:t>
      </w:r>
      <w:r w:rsidR="0072542B" w:rsidRPr="00AF40B8">
        <w:t>пункт</w:t>
      </w:r>
      <w:r w:rsidR="00650F1D" w:rsidRPr="00AF40B8">
        <w:rPr>
          <w:lang w:val="en-US"/>
        </w:rPr>
        <w:t> </w:t>
      </w:r>
      <w:r w:rsidR="00AF40B8" w:rsidRPr="00AF40B8">
        <w:t>1.2.18</w:t>
      </w:r>
      <w:r w:rsidR="00917907" w:rsidRPr="00AF40B8">
        <w:t>), обжалование таких действий (бездействия) может осуществляться только Участником</w:t>
      </w:r>
      <w:r w:rsidR="00917907" w:rsidRPr="00FC0CA5">
        <w:t xml:space="preserve">, подавшим заявку на участие в </w:t>
      </w:r>
      <w:r w:rsidR="009E6743" w:rsidRPr="00FC0CA5">
        <w:t xml:space="preserve">такой </w:t>
      </w:r>
      <w:r w:rsidR="00917907" w:rsidRPr="00FC0CA5">
        <w:t>закупке.</w:t>
      </w:r>
    </w:p>
    <w:p w14:paraId="10B0388A" w14:textId="77777777" w:rsidR="00167D07" w:rsidRPr="005C37B3" w:rsidRDefault="00167D07" w:rsidP="00167D07">
      <w:pPr>
        <w:pStyle w:val="20"/>
        <w:ind w:left="1134"/>
        <w:rPr>
          <w:sz w:val="28"/>
        </w:rPr>
      </w:pPr>
      <w:bookmarkStart w:id="104" w:name="_Ref514509614"/>
      <w:bookmarkStart w:id="105" w:name="_Toc22634945"/>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1528080" w:rsidR="0060317B" w:rsidRPr="00AF40B8" w:rsidRDefault="003172C5" w:rsidP="00167D07">
      <w:pPr>
        <w:pStyle w:val="a1"/>
      </w:pPr>
      <w:r>
        <w:t xml:space="preserve">Форма </w:t>
      </w:r>
      <w:r w:rsidRPr="00AF40B8">
        <w:t>проведения закупки (с использованием ЭТП</w:t>
      </w:r>
      <w:r w:rsidR="0060317B" w:rsidRPr="00AF40B8">
        <w:t xml:space="preserve"> </w:t>
      </w:r>
      <w:r w:rsidRPr="00AF40B8">
        <w:t xml:space="preserve">или без нее) </w:t>
      </w:r>
      <w:r w:rsidR="0060317B" w:rsidRPr="00AF40B8">
        <w:t>установлен</w:t>
      </w:r>
      <w:r w:rsidRPr="00AF40B8">
        <w:t>а</w:t>
      </w:r>
      <w:r w:rsidR="0060317B" w:rsidRPr="00AF40B8">
        <w:t xml:space="preserve"> в пункте </w:t>
      </w:r>
      <w:r w:rsidR="001A709E" w:rsidRPr="00AF40B8">
        <w:t>1.2.5</w:t>
      </w:r>
      <w:r w:rsidR="0060317B" w:rsidRPr="00AF40B8">
        <w:t xml:space="preserve">. В случае проведения закупки </w:t>
      </w:r>
      <w:r w:rsidR="00850C2E" w:rsidRPr="00AF40B8">
        <w:t xml:space="preserve">с использованием ЭТП </w:t>
      </w:r>
      <w:r w:rsidRPr="00AF40B8">
        <w:t>У</w:t>
      </w:r>
      <w:r w:rsidR="0060317B" w:rsidRPr="00AF40B8">
        <w:t>частник обязан учитывать особенности, предусмотренные настоящим подразделом.</w:t>
      </w:r>
    </w:p>
    <w:p w14:paraId="4E028583" w14:textId="308A33A3" w:rsidR="003172C5" w:rsidRDefault="003172C5" w:rsidP="00167D07">
      <w:pPr>
        <w:pStyle w:val="a1"/>
      </w:pPr>
      <w:r w:rsidRPr="00AF40B8">
        <w:t xml:space="preserve">Наименование ЭТП, посредством которой проводится закупка, указано в пункте </w:t>
      </w:r>
      <w:r w:rsidR="001A709E" w:rsidRPr="00AF40B8">
        <w:t>1.2.5</w:t>
      </w:r>
      <w:r w:rsidRPr="00AF40B8">
        <w:t xml:space="preserve">. </w:t>
      </w:r>
      <w:r w:rsidR="00AC7E57" w:rsidRPr="00AF40B8">
        <w:t>До</w:t>
      </w:r>
      <w:r w:rsidR="00AC7E57" w:rsidRPr="00BA04C6">
        <w:t xml:space="preserve">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 xml:space="preserve">Обмен между </w:t>
      </w:r>
      <w:r w:rsidRPr="00AF40B8">
        <w:t>Участником, Заказчиком</w:t>
      </w:r>
      <w:r w:rsidR="007B0048" w:rsidRPr="00AF40B8">
        <w:t xml:space="preserve"> (Организатором)</w:t>
      </w:r>
      <w:r w:rsidRPr="00AF40B8">
        <w:t xml:space="preserve"> и оператором</w:t>
      </w:r>
      <w:r w:rsidRPr="00BA04C6">
        <w:t xml:space="preserve">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BA04C6" w:rsidRDefault="00EC5F37" w:rsidP="00730BAE">
      <w:pPr>
        <w:pStyle w:val="20"/>
        <w:ind w:left="1134"/>
        <w:rPr>
          <w:sz w:val="28"/>
        </w:rPr>
      </w:pPr>
      <w:bookmarkStart w:id="106" w:name="_Toc22634947"/>
      <w:r w:rsidRPr="00BA04C6">
        <w:rPr>
          <w:sz w:val="28"/>
        </w:rPr>
        <w:t xml:space="preserve">Прочие </w:t>
      </w:r>
      <w:bookmarkEnd w:id="99"/>
      <w:bookmarkEnd w:id="100"/>
      <w:r w:rsidRPr="00BA04C6">
        <w:rPr>
          <w:sz w:val="28"/>
        </w:rPr>
        <w:t>положения</w:t>
      </w:r>
      <w:bookmarkEnd w:id="101"/>
      <w:bookmarkEnd w:id="102"/>
      <w:bookmarkEnd w:id="106"/>
    </w:p>
    <w:p w14:paraId="5982154F" w14:textId="0E151DC1" w:rsidR="00EC5F37" w:rsidRPr="00AF40B8" w:rsidRDefault="00D25700" w:rsidP="00FC0CA5">
      <w:pPr>
        <w:pStyle w:val="a1"/>
      </w:pPr>
      <w:r w:rsidRPr="00FC0CA5">
        <w:t xml:space="preserve">Участник </w:t>
      </w:r>
      <w:r w:rsidR="00EC5F37" w:rsidRPr="00FC0CA5">
        <w:t xml:space="preserve">самостоятельно несет все расходы, связанные с подготовкой и подачей </w:t>
      </w:r>
      <w:r w:rsidR="00EC5F37" w:rsidRPr="00AF40B8">
        <w:t>заявки, а Организатор по этим расходам не отвечает и не имеет обязательств</w:t>
      </w:r>
      <w:r w:rsidR="00715880" w:rsidRPr="00AF40B8">
        <w:t xml:space="preserve"> (в том числе по возврату Участнику материалов и документов, входящих в состав его заявки)</w:t>
      </w:r>
      <w:r w:rsidR="00EC5F37" w:rsidRPr="00AF40B8">
        <w:t xml:space="preserve">, независимо от хода и результатов </w:t>
      </w:r>
      <w:r w:rsidR="00087FCD" w:rsidRPr="00AF40B8">
        <w:t>закупки</w:t>
      </w:r>
      <w:r w:rsidR="00EC5F37" w:rsidRPr="00AF40B8">
        <w:t xml:space="preserve">, за исключением случаев, прямо предусмотренных </w:t>
      </w:r>
      <w:r w:rsidR="00715880" w:rsidRPr="00AF40B8">
        <w:t>Положением о закупке или настоящей Документацией о закупке</w:t>
      </w:r>
      <w:r w:rsidR="00EC5F37" w:rsidRPr="00AF40B8">
        <w:t>.</w:t>
      </w:r>
    </w:p>
    <w:p w14:paraId="6E78507D" w14:textId="386B78FC" w:rsidR="00EC5F37" w:rsidRPr="00BA04C6" w:rsidRDefault="00DA3915" w:rsidP="00DA3915">
      <w:pPr>
        <w:pStyle w:val="a1"/>
      </w:pPr>
      <w:r w:rsidRPr="00AF40B8">
        <w:t>Заказчик</w:t>
      </w:r>
      <w:r w:rsidR="007117E7" w:rsidRPr="00AF40B8">
        <w:t xml:space="preserve"> </w:t>
      </w:r>
      <w:r w:rsidR="00AF40B8" w:rsidRPr="00AF40B8">
        <w:t>(</w:t>
      </w:r>
      <w:r w:rsidR="007117E7" w:rsidRPr="00AF40B8">
        <w:t>Организатор</w:t>
      </w:r>
      <w:r w:rsidR="00AF40B8" w:rsidRPr="00AF40B8">
        <w:t>)</w:t>
      </w:r>
      <w:r w:rsidRPr="00AF40B8">
        <w:t xml:space="preserve"> и оператор ЭТП </w:t>
      </w:r>
      <w:r w:rsidR="00DD25CB" w:rsidRPr="00AF40B8">
        <w:t xml:space="preserve">обеспечивают </w:t>
      </w:r>
      <w:r w:rsidR="00EC5F37" w:rsidRPr="00AF40B8">
        <w:t>конфиденциальность относительно всех полученных от Участников сведений, в том числе содержащихся в заявках</w:t>
      </w:r>
      <w:r w:rsidR="00EC5F37" w:rsidRPr="00BA04C6">
        <w:t xml:space="preserve">.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ABAF0F2" w14:textId="1A95EA2E" w:rsidR="00D11474" w:rsidRPr="00BA04C6" w:rsidRDefault="00D11474" w:rsidP="00BA04C6">
      <w:pPr>
        <w:pStyle w:val="1"/>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22634948"/>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t>ТРЕБОВАНИЯ К УЧАСТНИКАМ ЗАКУПКИ</w:t>
      </w:r>
      <w:bookmarkEnd w:id="110"/>
      <w:bookmarkEnd w:id="111"/>
      <w:bookmarkEnd w:id="112"/>
    </w:p>
    <w:p w14:paraId="10BA448A" w14:textId="04459DDD" w:rsidR="00D11474" w:rsidRPr="004D0DA5" w:rsidRDefault="00D11474" w:rsidP="00D11474">
      <w:pPr>
        <w:pStyle w:val="20"/>
        <w:ind w:left="1134"/>
        <w:rPr>
          <w:sz w:val="28"/>
        </w:rPr>
      </w:pPr>
      <w:bookmarkStart w:id="118" w:name="_Toc90385071"/>
      <w:bookmarkStart w:id="119" w:name="_Ref93090116"/>
      <w:bookmarkStart w:id="120" w:name="_Ref324341528"/>
      <w:bookmarkStart w:id="121" w:name="_Ref384627521"/>
      <w:bookmarkStart w:id="122" w:name="_Toc22634949"/>
      <w:r w:rsidRPr="004D0DA5">
        <w:rPr>
          <w:sz w:val="28"/>
        </w:rPr>
        <w:t xml:space="preserve">Общие требования к Участникам </w:t>
      </w:r>
      <w:bookmarkEnd w:id="118"/>
      <w:bookmarkEnd w:id="119"/>
      <w:bookmarkEnd w:id="120"/>
      <w:bookmarkEnd w:id="121"/>
      <w:r w:rsidRPr="004D0DA5">
        <w:rPr>
          <w:sz w:val="28"/>
        </w:rPr>
        <w:t>закупки</w:t>
      </w:r>
      <w:bookmarkEnd w:id="122"/>
    </w:p>
    <w:p w14:paraId="5943E360" w14:textId="3C3DD213" w:rsidR="00805073" w:rsidRDefault="00D11474" w:rsidP="00D11474">
      <w:pPr>
        <w:pStyle w:val="a1"/>
      </w:pPr>
      <w:bookmarkStart w:id="123" w:name="_Ref324335676"/>
      <w:r w:rsidRPr="006A292F">
        <w:t xml:space="preserve">Участвовать в закупке может </w:t>
      </w:r>
      <w:r w:rsidR="00805073" w:rsidRPr="00BA04C6">
        <w:t>юридическое</w:t>
      </w:r>
      <w:r w:rsidR="00A652DB">
        <w:t>/</w:t>
      </w:r>
      <w:r w:rsidR="00805073">
        <w:t>физическое</w:t>
      </w:r>
      <w:r w:rsidR="00805073" w:rsidRPr="00BA04C6">
        <w:t xml:space="preserve"> лицо</w:t>
      </w:r>
      <w:r w:rsidR="00805073" w:rsidRPr="00A648B5">
        <w:t>, в том числе индивидуальный предприниматель</w:t>
      </w:r>
      <w:r w:rsidR="00A652DB">
        <w:t>.</w:t>
      </w:r>
    </w:p>
    <w:p w14:paraId="49D605F9" w14:textId="4158F181" w:rsidR="001B3F5D" w:rsidRPr="00DA7676" w:rsidRDefault="001B3F5D" w:rsidP="00A74B88">
      <w:pPr>
        <w:pStyle w:val="a1"/>
      </w:pPr>
      <w:r w:rsidRPr="00DA7676">
        <w:t xml:space="preserve">Требования к Участникам установлены с учетом требований к </w:t>
      </w:r>
      <w:r w:rsidR="004740F0">
        <w:t>работам</w:t>
      </w:r>
      <w:r w:rsidRPr="00DA7676">
        <w:t>, являющ</w:t>
      </w:r>
      <w:r w:rsidR="004740F0">
        <w:t>имся</w:t>
      </w:r>
      <w:r w:rsidRPr="00DA7676">
        <w:t xml:space="preserve"> предметом закупки.</w:t>
      </w:r>
    </w:p>
    <w:p w14:paraId="4FAD35DB" w14:textId="7D4F0DBD" w:rsidR="00D11474" w:rsidRPr="00DA7676" w:rsidRDefault="00D11474" w:rsidP="00D11474">
      <w:pPr>
        <w:pStyle w:val="a1"/>
      </w:pPr>
      <w:r w:rsidRPr="001B09E4">
        <w:t xml:space="preserve">Полный перечень обязательных требований к </w:t>
      </w:r>
      <w:r w:rsidR="00AF6F51" w:rsidRPr="001B09E4">
        <w:t>У</w:t>
      </w:r>
      <w:r w:rsidRPr="001B09E4">
        <w:t xml:space="preserve">частникам указан в </w:t>
      </w:r>
      <w:bookmarkStart w:id="124" w:name="_Hlt311053359"/>
      <w:bookmarkEnd w:id="124"/>
      <w:r w:rsidRPr="001B09E4">
        <w:t>Приложени</w:t>
      </w:r>
      <w:r w:rsidR="001B3F5D" w:rsidRPr="001B09E4">
        <w:t>и</w:t>
      </w:r>
      <w:r w:rsidRPr="001B09E4">
        <w:t xml:space="preserve"> №3 к на</w:t>
      </w:r>
      <w:r w:rsidR="00F912DA" w:rsidRPr="001B09E4">
        <w:t>стоящей Документации о закупке</w:t>
      </w:r>
      <w:r w:rsidR="001B3F5D" w:rsidRPr="001B09E4">
        <w:t xml:space="preserve"> (подраздел </w:t>
      </w:r>
      <w:r w:rsidR="00F66FE2" w:rsidRPr="001B09E4">
        <w:t>9.1</w:t>
      </w:r>
      <w:r w:rsidR="001B3F5D" w:rsidRPr="00DA7676">
        <w:t>)</w:t>
      </w:r>
      <w:r w:rsidRPr="00DA7676">
        <w:t>.</w:t>
      </w:r>
    </w:p>
    <w:p w14:paraId="1A454555" w14:textId="6F9318D0"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944935" w:rsidRPr="00944935">
        <w:t>9</w:t>
      </w:r>
      <w:r w:rsidRPr="006A292F">
        <w:t>).</w:t>
      </w:r>
    </w:p>
    <w:p w14:paraId="7ED52125" w14:textId="77BCEA9C" w:rsidR="00EC5F37" w:rsidRPr="00376A79" w:rsidRDefault="00376A79" w:rsidP="00376A79">
      <w:pPr>
        <w:pStyle w:val="1"/>
        <w:jc w:val="center"/>
        <w:rPr>
          <w:rFonts w:ascii="Times New Roman" w:hAnsi="Times New Roman"/>
          <w:sz w:val="28"/>
          <w:szCs w:val="28"/>
        </w:rPr>
      </w:pPr>
      <w:bookmarkStart w:id="125" w:name="_Toc418862919"/>
      <w:bookmarkStart w:id="126" w:name="_Toc418863076"/>
      <w:bookmarkStart w:id="127" w:name="_Toc514455549"/>
      <w:bookmarkStart w:id="128" w:name="_Ref514453352"/>
      <w:bookmarkStart w:id="129" w:name="_Toc22634953"/>
      <w:bookmarkEnd w:id="123"/>
      <w:bookmarkEnd w:id="125"/>
      <w:bookmarkEnd w:id="126"/>
      <w:bookmarkEnd w:id="127"/>
      <w:r w:rsidRPr="00376A79">
        <w:rPr>
          <w:rFonts w:ascii="Times New Roman" w:hAnsi="Times New Roman"/>
          <w:sz w:val="28"/>
          <w:szCs w:val="28"/>
        </w:rPr>
        <w:t>ПОРЯДОК ПРОВЕДЕНИЯ ЗАКУПКИ. ИНСТРУКЦИИ ПО ПОДГОТОВКЕ ЗАЯВОК</w:t>
      </w:r>
      <w:bookmarkEnd w:id="113"/>
      <w:bookmarkEnd w:id="114"/>
      <w:bookmarkEnd w:id="115"/>
      <w:bookmarkEnd w:id="116"/>
      <w:bookmarkEnd w:id="128"/>
      <w:bookmarkEnd w:id="129"/>
    </w:p>
    <w:p w14:paraId="51657C6E" w14:textId="4912C0FA" w:rsidR="00EC5F37" w:rsidRPr="001A0F5F" w:rsidRDefault="00EC5F37" w:rsidP="00730BAE">
      <w:pPr>
        <w:pStyle w:val="20"/>
        <w:ind w:left="1134"/>
        <w:rPr>
          <w:sz w:val="28"/>
        </w:rPr>
      </w:pPr>
      <w:bookmarkStart w:id="130" w:name="_Ref440305687"/>
      <w:bookmarkStart w:id="131" w:name="_Toc518119235"/>
      <w:bookmarkStart w:id="132" w:name="_Toc55193148"/>
      <w:bookmarkStart w:id="133" w:name="_Toc55285342"/>
      <w:bookmarkStart w:id="134" w:name="_Toc55305379"/>
      <w:bookmarkStart w:id="135" w:name="_Toc57314641"/>
      <w:bookmarkStart w:id="136" w:name="_Toc69728964"/>
      <w:bookmarkStart w:id="137" w:name="_Toc22634954"/>
      <w:bookmarkEnd w:id="117"/>
      <w:r w:rsidRPr="001A0F5F">
        <w:rPr>
          <w:sz w:val="28"/>
        </w:rPr>
        <w:t xml:space="preserve">Общий порядок проведения </w:t>
      </w:r>
      <w:bookmarkEnd w:id="130"/>
      <w:bookmarkEnd w:id="131"/>
      <w:bookmarkEnd w:id="132"/>
      <w:bookmarkEnd w:id="133"/>
      <w:bookmarkEnd w:id="134"/>
      <w:bookmarkEnd w:id="135"/>
      <w:bookmarkEnd w:id="136"/>
      <w:r w:rsidR="004411D1">
        <w:rPr>
          <w:sz w:val="28"/>
        </w:rPr>
        <w:t>закупки</w:t>
      </w:r>
      <w:bookmarkEnd w:id="137"/>
    </w:p>
    <w:p w14:paraId="3D6368B2" w14:textId="6B19E97D" w:rsidR="00EC5F37" w:rsidRPr="00F300F9" w:rsidRDefault="00BA00B6" w:rsidP="00BA00B6">
      <w:pPr>
        <w:pStyle w:val="a1"/>
        <w:numPr>
          <w:ilvl w:val="0"/>
          <w:numId w:val="0"/>
        </w:numPr>
      </w:pPr>
      <w:r>
        <w:t xml:space="preserve">                          </w:t>
      </w:r>
      <w:r w:rsidR="00EA1B21" w:rsidRPr="00F300F9">
        <w:t xml:space="preserve">Закупка </w:t>
      </w:r>
      <w:r w:rsidR="00EC5F37" w:rsidRPr="00F300F9">
        <w:t>проводится в следующем порядке:</w:t>
      </w:r>
    </w:p>
    <w:p w14:paraId="29B43B40" w14:textId="57A85D2A" w:rsidR="00EC5F37" w:rsidRPr="00F300F9" w:rsidRDefault="004411D1" w:rsidP="00FC0CA5">
      <w:pPr>
        <w:pStyle w:val="a3"/>
        <w:numPr>
          <w:ilvl w:val="4"/>
          <w:numId w:val="4"/>
        </w:numPr>
        <w:tabs>
          <w:tab w:val="left" w:pos="1134"/>
          <w:tab w:val="num" w:pos="1701"/>
        </w:tabs>
        <w:ind w:left="1701" w:hanging="424"/>
      </w:pPr>
      <w:r w:rsidRPr="00F300F9">
        <w:t>Официальное р</w:t>
      </w:r>
      <w:r w:rsidR="00195029" w:rsidRPr="00F300F9">
        <w:t xml:space="preserve">азмещение </w:t>
      </w:r>
      <w:r w:rsidR="00EC5F37" w:rsidRPr="00F300F9">
        <w:t>Извещения</w:t>
      </w:r>
      <w:r w:rsidR="004E0199" w:rsidRPr="00F300F9">
        <w:t xml:space="preserve"> и Документации о закупке</w:t>
      </w:r>
      <w:r w:rsidR="00EC5F37" w:rsidRPr="00F300F9">
        <w:t xml:space="preserve"> (</w:t>
      </w:r>
      <w:r w:rsidRPr="00F300F9">
        <w:t>подраздел</w:t>
      </w:r>
      <w:r w:rsidR="00CF4D5D" w:rsidRPr="00F300F9">
        <w:t xml:space="preserve"> </w:t>
      </w:r>
      <w:r w:rsidR="001A709E" w:rsidRPr="00F300F9">
        <w:t>4.2</w:t>
      </w:r>
      <w:r w:rsidR="00EC5F37" w:rsidRPr="00F300F9">
        <w:t>);</w:t>
      </w:r>
    </w:p>
    <w:p w14:paraId="14EA1F43" w14:textId="2815E839" w:rsidR="00EC5F37" w:rsidRPr="00BA00B6" w:rsidRDefault="0025413C" w:rsidP="00FC0CA5">
      <w:pPr>
        <w:pStyle w:val="a3"/>
        <w:numPr>
          <w:ilvl w:val="4"/>
          <w:numId w:val="4"/>
        </w:numPr>
        <w:tabs>
          <w:tab w:val="left" w:pos="1134"/>
          <w:tab w:val="num" w:pos="1701"/>
        </w:tabs>
        <w:ind w:left="1701" w:hanging="424"/>
      </w:pPr>
      <w:r w:rsidRPr="00F300F9">
        <w:t>Р</w:t>
      </w:r>
      <w:r w:rsidR="00EC5F37" w:rsidRPr="00F300F9">
        <w:t xml:space="preserve">азъяснение Организатором </w:t>
      </w:r>
      <w:r w:rsidR="0047225C" w:rsidRPr="00F300F9">
        <w:t>Документации о закупке</w:t>
      </w:r>
      <w:r w:rsidRPr="00F300F9">
        <w:t xml:space="preserve"> и внесение в нее </w:t>
      </w:r>
      <w:r w:rsidRPr="00BA00B6">
        <w:t>изменений</w:t>
      </w:r>
      <w:r w:rsidR="00EC5F37" w:rsidRPr="00BA00B6">
        <w:t>, если необходимо (</w:t>
      </w:r>
      <w:r w:rsidR="004411D1" w:rsidRPr="00BA00B6">
        <w:t>подраздел</w:t>
      </w:r>
      <w:r w:rsidRPr="00BA00B6">
        <w:t>ы</w:t>
      </w:r>
      <w:r w:rsidR="004411D1" w:rsidRPr="00BA00B6">
        <w:t xml:space="preserve"> </w:t>
      </w:r>
      <w:r w:rsidR="001A709E" w:rsidRPr="00BA00B6">
        <w:t>4.3</w:t>
      </w:r>
      <w:r w:rsidRPr="00BA00B6">
        <w:t xml:space="preserve"> – </w:t>
      </w:r>
      <w:r w:rsidR="001A709E" w:rsidRPr="00BA00B6">
        <w:t>4.4</w:t>
      </w:r>
      <w:r w:rsidR="00EC5F37" w:rsidRPr="00BA00B6">
        <w:t>);</w:t>
      </w:r>
    </w:p>
    <w:p w14:paraId="2353F4E9" w14:textId="0004A03E" w:rsidR="0025413C" w:rsidRPr="00BA00B6" w:rsidRDefault="0025413C" w:rsidP="00FC0CA5">
      <w:pPr>
        <w:pStyle w:val="a3"/>
        <w:numPr>
          <w:ilvl w:val="4"/>
          <w:numId w:val="4"/>
        </w:numPr>
        <w:tabs>
          <w:tab w:val="left" w:pos="1134"/>
          <w:tab w:val="num" w:pos="1701"/>
        </w:tabs>
        <w:ind w:left="1701" w:hanging="424"/>
      </w:pPr>
      <w:r w:rsidRPr="00BA00B6">
        <w:t xml:space="preserve">Подготовка Участниками своих заявок и их подача (подразделы </w:t>
      </w:r>
      <w:r w:rsidR="001A709E" w:rsidRPr="00BA00B6">
        <w:t>4.5</w:t>
      </w:r>
      <w:r w:rsidRPr="00BA00B6">
        <w:t xml:space="preserve"> – </w:t>
      </w:r>
      <w:r w:rsidR="001A709E" w:rsidRPr="00BA00B6">
        <w:t>4.7</w:t>
      </w:r>
      <w:r w:rsidRPr="00BA00B6">
        <w:t>);</w:t>
      </w:r>
    </w:p>
    <w:p w14:paraId="39462E30" w14:textId="700A75A6" w:rsidR="00EC5F37" w:rsidRPr="00BA00B6" w:rsidRDefault="00EC5F37" w:rsidP="00FC0CA5">
      <w:pPr>
        <w:pStyle w:val="a3"/>
        <w:numPr>
          <w:ilvl w:val="4"/>
          <w:numId w:val="4"/>
        </w:numPr>
        <w:tabs>
          <w:tab w:val="left" w:pos="1134"/>
          <w:tab w:val="num" w:pos="1701"/>
        </w:tabs>
        <w:ind w:left="1701" w:hanging="424"/>
      </w:pPr>
      <w:r w:rsidRPr="00BA00B6">
        <w:t xml:space="preserve">Вскрытие конвертов с заявками </w:t>
      </w:r>
      <w:r w:rsidR="00552C0D" w:rsidRPr="00BA00B6">
        <w:t>(открыти</w:t>
      </w:r>
      <w:r w:rsidR="009E61B5" w:rsidRPr="00BA00B6">
        <w:t>е</w:t>
      </w:r>
      <w:r w:rsidR="00552C0D" w:rsidRPr="00BA00B6">
        <w:t xml:space="preserve"> доступа к заявкам) </w:t>
      </w:r>
      <w:r w:rsidRPr="00BA00B6">
        <w:t>(</w:t>
      </w:r>
      <w:r w:rsidR="004411D1" w:rsidRPr="00BA00B6">
        <w:t>подраздел</w:t>
      </w:r>
      <w:r w:rsidR="00B446AC" w:rsidRPr="00BA00B6">
        <w:t> </w:t>
      </w:r>
      <w:r w:rsidR="001A709E" w:rsidRPr="00BA00B6">
        <w:t>4.8</w:t>
      </w:r>
      <w:r w:rsidRPr="00BA00B6">
        <w:t>);</w:t>
      </w:r>
    </w:p>
    <w:p w14:paraId="5466ABD9" w14:textId="0FF31B9A" w:rsidR="00EC5F37" w:rsidRPr="00BA00B6" w:rsidRDefault="00195029" w:rsidP="00FC0CA5">
      <w:pPr>
        <w:pStyle w:val="a3"/>
        <w:numPr>
          <w:ilvl w:val="4"/>
          <w:numId w:val="4"/>
        </w:numPr>
        <w:tabs>
          <w:tab w:val="left" w:pos="1134"/>
          <w:tab w:val="num" w:pos="1701"/>
        </w:tabs>
        <w:ind w:left="1701" w:hanging="424"/>
      </w:pPr>
      <w:r w:rsidRPr="00BA00B6">
        <w:t xml:space="preserve">Рассмотрение </w:t>
      </w:r>
      <w:r w:rsidR="00EC5F37" w:rsidRPr="00BA00B6">
        <w:t>заявок</w:t>
      </w:r>
      <w:r w:rsidR="00993C9D" w:rsidRPr="00BA00B6">
        <w:t xml:space="preserve"> (отборочная стадия)</w:t>
      </w:r>
      <w:r w:rsidR="00B74629" w:rsidRPr="00BA00B6">
        <w:t>, в том числе направление Участникам дополнительных запросов разъяснений заявок</w:t>
      </w:r>
      <w:r w:rsidR="002846E8" w:rsidRPr="00BA00B6">
        <w:t>, при необходимости</w:t>
      </w:r>
      <w:r w:rsidR="00EC5F37" w:rsidRPr="00BA00B6">
        <w:t xml:space="preserve"> (</w:t>
      </w:r>
      <w:r w:rsidR="004411D1" w:rsidRPr="00BA00B6">
        <w:t>подраздел</w:t>
      </w:r>
      <w:r w:rsidR="002846E8" w:rsidRPr="00BA00B6">
        <w:t>ы</w:t>
      </w:r>
      <w:r w:rsidR="004411D1" w:rsidRPr="00BA00B6">
        <w:t xml:space="preserve"> </w:t>
      </w:r>
      <w:r w:rsidR="001A709E" w:rsidRPr="00BA00B6">
        <w:t>4.9</w:t>
      </w:r>
      <w:r w:rsidR="002846E8" w:rsidRPr="00BA00B6">
        <w:t xml:space="preserve"> – </w:t>
      </w:r>
      <w:r w:rsidR="001A709E" w:rsidRPr="00BA00B6">
        <w:t>4.10</w:t>
      </w:r>
      <w:r w:rsidR="00EC5F37" w:rsidRPr="00BA00B6">
        <w:t>);</w:t>
      </w:r>
    </w:p>
    <w:p w14:paraId="5B826BE4" w14:textId="07FD2111" w:rsidR="00EC5F37" w:rsidRPr="00BA00B6" w:rsidRDefault="00894EE5" w:rsidP="00FC0CA5">
      <w:pPr>
        <w:pStyle w:val="a3"/>
        <w:numPr>
          <w:ilvl w:val="4"/>
          <w:numId w:val="4"/>
        </w:numPr>
        <w:tabs>
          <w:tab w:val="left" w:pos="1134"/>
          <w:tab w:val="num" w:pos="1701"/>
        </w:tabs>
        <w:ind w:left="1701" w:hanging="424"/>
      </w:pPr>
      <w:r w:rsidRPr="00BA00B6">
        <w:t xml:space="preserve">Определение </w:t>
      </w:r>
      <w:r w:rsidR="004411D1" w:rsidRPr="00BA00B6">
        <w:t>П</w:t>
      </w:r>
      <w:r w:rsidRPr="00BA00B6">
        <w:t>обедителя</w:t>
      </w:r>
      <w:r w:rsidR="00531151" w:rsidRPr="00BA00B6">
        <w:t>, подведение итогов закупки</w:t>
      </w:r>
      <w:r w:rsidR="00EC5F37" w:rsidRPr="00BA00B6">
        <w:t xml:space="preserve"> (</w:t>
      </w:r>
      <w:r w:rsidR="004411D1" w:rsidRPr="00BA00B6">
        <w:t xml:space="preserve">подраздел </w:t>
      </w:r>
      <w:r w:rsidR="001A709E" w:rsidRPr="00BA00B6">
        <w:t>4.1</w:t>
      </w:r>
      <w:r w:rsidR="00BA00B6" w:rsidRPr="00BA00B6">
        <w:t>1</w:t>
      </w:r>
      <w:r w:rsidR="00EC5F37" w:rsidRPr="00BA00B6">
        <w:t>);</w:t>
      </w:r>
    </w:p>
    <w:p w14:paraId="7CE2C0C9" w14:textId="437FBDAD" w:rsidR="00EC5F37" w:rsidRPr="00BA00B6" w:rsidRDefault="00B446AC" w:rsidP="00FC0CA5">
      <w:pPr>
        <w:pStyle w:val="a3"/>
        <w:numPr>
          <w:ilvl w:val="4"/>
          <w:numId w:val="4"/>
        </w:numPr>
        <w:tabs>
          <w:tab w:val="left" w:pos="1134"/>
          <w:tab w:val="num" w:pos="1701"/>
        </w:tabs>
        <w:ind w:left="1701" w:hanging="424"/>
      </w:pPr>
      <w:r w:rsidRPr="00BA00B6">
        <w:t>Заключение</w:t>
      </w:r>
      <w:r w:rsidR="00EC5F37" w:rsidRPr="00BA00B6">
        <w:t xml:space="preserve"> Договора</w:t>
      </w:r>
      <w:r w:rsidR="00EA1B21" w:rsidRPr="00BA00B6">
        <w:t>, в том числе проведение преддоговорных переговоров, при необходимости</w:t>
      </w:r>
      <w:r w:rsidR="00EC5F37" w:rsidRPr="00BA00B6">
        <w:t xml:space="preserve"> (</w:t>
      </w:r>
      <w:r w:rsidR="004411D1" w:rsidRPr="00BA00B6">
        <w:t>раздел</w:t>
      </w:r>
      <w:r w:rsidR="00B34A89" w:rsidRPr="00BA00B6">
        <w:t xml:space="preserve"> </w:t>
      </w:r>
      <w:r w:rsidR="001A709E" w:rsidRPr="00BA00B6">
        <w:t>5</w:t>
      </w:r>
      <w:r w:rsidR="00EC5F37" w:rsidRPr="00BA00B6">
        <w:t>)</w:t>
      </w:r>
      <w:r w:rsidR="00DB1235" w:rsidRPr="00BA00B6">
        <w:t>.</w:t>
      </w:r>
    </w:p>
    <w:p w14:paraId="1786CF6C" w14:textId="5A930E97" w:rsidR="00EC5F37" w:rsidRPr="00BA04C6" w:rsidRDefault="006116C7" w:rsidP="00C07716">
      <w:pPr>
        <w:pStyle w:val="20"/>
        <w:keepNext w:val="0"/>
        <w:widowControl w:val="0"/>
        <w:suppressAutoHyphens w:val="0"/>
        <w:ind w:left="1134"/>
        <w:rPr>
          <w:sz w:val="28"/>
        </w:rPr>
      </w:pPr>
      <w:bookmarkStart w:id="138" w:name="_Ref55280418"/>
      <w:bookmarkStart w:id="139" w:name="_Toc55285343"/>
      <w:bookmarkStart w:id="140" w:name="_Toc55305380"/>
      <w:bookmarkStart w:id="141" w:name="_Toc57314642"/>
      <w:bookmarkStart w:id="142" w:name="_Toc69728965"/>
      <w:bookmarkStart w:id="143" w:name="_Toc22634955"/>
      <w:r>
        <w:rPr>
          <w:sz w:val="28"/>
        </w:rPr>
        <w:t>Официальное р</w:t>
      </w:r>
      <w:r w:rsidR="006445DC" w:rsidRPr="00BA04C6">
        <w:rPr>
          <w:sz w:val="28"/>
        </w:rPr>
        <w:t xml:space="preserve">азмещение </w:t>
      </w:r>
      <w:r w:rsidR="00EC5F37" w:rsidRPr="00BA04C6">
        <w:rPr>
          <w:sz w:val="28"/>
        </w:rPr>
        <w:t>Извещения</w:t>
      </w:r>
      <w:bookmarkEnd w:id="138"/>
      <w:bookmarkEnd w:id="139"/>
      <w:bookmarkEnd w:id="140"/>
      <w:bookmarkEnd w:id="141"/>
      <w:bookmarkEnd w:id="142"/>
      <w:r w:rsidR="00C839FA">
        <w:rPr>
          <w:sz w:val="28"/>
        </w:rPr>
        <w:t xml:space="preserve"> и Документации о закупке</w:t>
      </w:r>
      <w:bookmarkEnd w:id="143"/>
    </w:p>
    <w:p w14:paraId="2E0062C0" w14:textId="012B7B4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 xml:space="preserve">в порядке, указанном </w:t>
      </w:r>
      <w:r w:rsidRPr="00BA00B6">
        <w:t>в пункте</w:t>
      </w:r>
      <w:r w:rsidR="00006817" w:rsidRPr="00BA00B6">
        <w:t xml:space="preserve"> </w:t>
      </w:r>
      <w:r w:rsidR="001A709E" w:rsidRPr="00BA00B6">
        <w:t>1.2.</w:t>
      </w:r>
      <w:r w:rsidR="00BA00B6" w:rsidRPr="00BA00B6">
        <w:t>9</w:t>
      </w:r>
      <w:r w:rsidR="0094031B" w:rsidRPr="00BA00B6">
        <w:t>,</w:t>
      </w:r>
      <w:r w:rsidR="00C72E69" w:rsidRPr="00BA00B6">
        <w:t xml:space="preserve"> и доступны</w:t>
      </w:r>
      <w:r w:rsidR="00C72E69" w:rsidRPr="00C72E69">
        <w:t xml:space="preserve">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44" w:name="_Ref55277592"/>
      <w:bookmarkStart w:id="14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45"/>
    </w:p>
    <w:p w14:paraId="69431424" w14:textId="77777777" w:rsidR="00DD0FEE" w:rsidRPr="00BA04C6" w:rsidRDefault="00DD0FEE" w:rsidP="00DD0FEE">
      <w:pPr>
        <w:pStyle w:val="20"/>
        <w:ind w:left="1134"/>
        <w:rPr>
          <w:sz w:val="28"/>
        </w:rPr>
      </w:pPr>
      <w:bookmarkStart w:id="146" w:name="_Toc311975313"/>
      <w:bookmarkStart w:id="147" w:name="_Toc57314653"/>
      <w:bookmarkStart w:id="148" w:name="_Ref514707961"/>
      <w:bookmarkStart w:id="149" w:name="_Toc22634956"/>
      <w:bookmarkStart w:id="150" w:name="_Ref55280436"/>
      <w:bookmarkStart w:id="151" w:name="_Toc55285345"/>
      <w:bookmarkStart w:id="152" w:name="_Toc55305382"/>
      <w:bookmarkStart w:id="153" w:name="_Toc57314644"/>
      <w:bookmarkStart w:id="154" w:name="_Toc69728967"/>
      <w:bookmarkEnd w:id="146"/>
      <w:r w:rsidRPr="00DD0FEE">
        <w:rPr>
          <w:sz w:val="28"/>
        </w:rPr>
        <w:t>Разъяснение Д</w:t>
      </w:r>
      <w:r w:rsidRPr="00BA04C6">
        <w:rPr>
          <w:sz w:val="28"/>
        </w:rPr>
        <w:t>окументации</w:t>
      </w:r>
      <w:bookmarkEnd w:id="147"/>
      <w:r w:rsidRPr="00BA04C6">
        <w:rPr>
          <w:sz w:val="28"/>
        </w:rPr>
        <w:t xml:space="preserve"> о закупке</w:t>
      </w:r>
      <w:bookmarkEnd w:id="148"/>
      <w:bookmarkEnd w:id="14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0B6" w:rsidRDefault="00DD0FEE" w:rsidP="00DD0FEE">
      <w:pPr>
        <w:pStyle w:val="a1"/>
      </w:pPr>
      <w:r w:rsidRPr="00BA00B6">
        <w:t>Запросы на разъяснение настоящей Документации о закупке должны подаваться следующим образом:</w:t>
      </w:r>
    </w:p>
    <w:p w14:paraId="6C407377" w14:textId="72A73ADA" w:rsidR="00DD0FEE" w:rsidRPr="00BA00B6" w:rsidRDefault="00DD0FEE" w:rsidP="00021CBF">
      <w:pPr>
        <w:pStyle w:val="a3"/>
        <w:widowControl w:val="0"/>
        <w:ind w:left="1843"/>
      </w:pPr>
      <w:r w:rsidRPr="00BA00B6">
        <w:t xml:space="preserve">в случае проведения закупки способом «открытый конкурс» или </w:t>
      </w:r>
      <w:r w:rsidR="00BA00B6" w:rsidRPr="00BA00B6">
        <w:t xml:space="preserve">«закрытый конкурс» </w:t>
      </w:r>
      <w:r w:rsidRPr="00BA00B6">
        <w:t xml:space="preserve">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 контактного лица, указанного в пункте </w:t>
      </w:r>
      <w:r w:rsidR="001A709E" w:rsidRPr="00BA00B6">
        <w:t>1.2.</w:t>
      </w:r>
      <w:r w:rsidR="00BA00B6" w:rsidRPr="00BA00B6">
        <w:t>8</w:t>
      </w:r>
      <w:r w:rsidRPr="00BA00B6">
        <w:t>;</w:t>
      </w:r>
    </w:p>
    <w:p w14:paraId="7F9A7B50" w14:textId="53C22BAD"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65941A1"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w:t>
      </w:r>
      <w:r w:rsidRPr="00A603FF">
        <w:t xml:space="preserve">указания Участника, от которого поступил вопрос) в сроки, установленные пунктом </w:t>
      </w:r>
      <w:r w:rsidR="001A709E" w:rsidRPr="00A603FF">
        <w:t>1.2.1</w:t>
      </w:r>
      <w:r w:rsidR="00A603FF" w:rsidRPr="00A603FF">
        <w:t>7</w:t>
      </w:r>
      <w:r w:rsidRPr="00A603FF">
        <w:t>,</w:t>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55" w:name="_Ref514601359"/>
      <w:bookmarkStart w:id="156" w:name="_Toc22634957"/>
      <w:r w:rsidRPr="00BA04C6">
        <w:rPr>
          <w:sz w:val="28"/>
        </w:rPr>
        <w:t>Изменения Документации о закупке</w:t>
      </w:r>
      <w:bookmarkEnd w:id="155"/>
      <w:bookmarkEnd w:id="156"/>
    </w:p>
    <w:p w14:paraId="59171F98" w14:textId="79E7F15A" w:rsidR="00DD0FEE" w:rsidRDefault="00DD0FEE" w:rsidP="000F754E">
      <w:pPr>
        <w:pStyle w:val="a1"/>
      </w:pPr>
      <w:r w:rsidRPr="00BA04C6">
        <w:t xml:space="preserve">Организатор в любой </w:t>
      </w:r>
      <w:r w:rsidRPr="00995D92">
        <w:t xml:space="preserve">момент до </w:t>
      </w:r>
      <w:r w:rsidR="00A2361B" w:rsidRPr="00995D92">
        <w:t>окончания</w:t>
      </w:r>
      <w:r w:rsidRPr="00995D92">
        <w:t xml:space="preserve"> срока </w:t>
      </w:r>
      <w:r w:rsidR="00A2361B" w:rsidRPr="00995D92">
        <w:t>подачи</w:t>
      </w:r>
      <w:r w:rsidRPr="00995D92">
        <w:t xml:space="preserve"> заявок (пункт </w:t>
      </w:r>
      <w:r w:rsidR="001A709E" w:rsidRPr="00995D92">
        <w:t>1.2.</w:t>
      </w:r>
      <w:r w:rsidR="00995D92" w:rsidRPr="00995D92">
        <w:t>18</w:t>
      </w:r>
      <w:r w:rsidRPr="00995D92">
        <w:t xml:space="preserve">) вправе внести изменения в </w:t>
      </w:r>
      <w:r w:rsidR="000F754E" w:rsidRPr="00995D92">
        <w:t xml:space="preserve">Извещение и/или </w:t>
      </w:r>
      <w:r w:rsidRPr="00995D92">
        <w:t>настоящую Документацию о закупке.</w:t>
      </w:r>
      <w:r w:rsidR="00796FED" w:rsidRPr="00995D92">
        <w:t xml:space="preserve"> При этом официальному</w:t>
      </w:r>
      <w:r w:rsidR="00796FED" w:rsidRPr="00796FED">
        <w:t xml:space="preserve">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9ACAFFC" w:rsidR="00491652" w:rsidRPr="006A292F" w:rsidRDefault="00491652" w:rsidP="00DD0FEE">
      <w:pPr>
        <w:pStyle w:val="a1"/>
      </w:pPr>
      <w:bookmarkStart w:id="15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 xml:space="preserve">окументацией о закупке дат рассмотрения заявок и подведения </w:t>
      </w:r>
      <w:r w:rsidRPr="00995D92">
        <w:t xml:space="preserve">итогов закупки (пункты </w:t>
      </w:r>
      <w:r w:rsidR="001A709E" w:rsidRPr="00995D92">
        <w:t>1.2.2</w:t>
      </w:r>
      <w:r w:rsidR="00995D92" w:rsidRPr="00995D92">
        <w:t>0</w:t>
      </w:r>
      <w:r w:rsidRPr="00995D92">
        <w:t xml:space="preserve"> и </w:t>
      </w:r>
      <w:r w:rsidR="001A709E" w:rsidRPr="00995D92">
        <w:t>1.2.2</w:t>
      </w:r>
      <w:r w:rsidR="00995D92" w:rsidRPr="00995D92">
        <w:t>1</w:t>
      </w:r>
      <w:r w:rsidRPr="00995D92">
        <w:t>) в пределах</w:t>
      </w:r>
      <w:r w:rsidRPr="00491652">
        <w:t xml:space="preserve"> срока действия заявок и с уведомлением </w:t>
      </w:r>
      <w:r>
        <w:t>У</w:t>
      </w:r>
      <w:r w:rsidRPr="00491652">
        <w:t>частников, подавших заявки.</w:t>
      </w:r>
      <w:bookmarkEnd w:id="157"/>
    </w:p>
    <w:p w14:paraId="6723F1D8" w14:textId="3139378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w:t>
      </w:r>
      <w:r w:rsidRPr="00995D92">
        <w:t xml:space="preserve">закупке (пункт </w:t>
      </w:r>
      <w:r w:rsidR="001A709E" w:rsidRPr="00995D92">
        <w:t>4.2.3</w:t>
      </w:r>
      <w:r w:rsidRPr="00995D92">
        <w:t>) через</w:t>
      </w:r>
      <w:r w:rsidRPr="006A292F">
        <w:t xml:space="preserve">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9C7D669"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w:t>
      </w:r>
      <w:r w:rsidR="009D28DA" w:rsidRPr="00995D92">
        <w:t xml:space="preserve">указанного в пункте </w:t>
      </w:r>
      <w:r w:rsidR="001A709E" w:rsidRPr="00995D92">
        <w:t>4.4.2</w:t>
      </w:r>
      <w:r w:rsidR="009D28DA" w:rsidRPr="00995D92">
        <w:t>)</w:t>
      </w:r>
      <w:r w:rsidRPr="00995D92">
        <w:t>, срок</w:t>
      </w:r>
      <w:r w:rsidRPr="00BA04C6">
        <w:t xml:space="preserve">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w:t>
      </w:r>
      <w:r w:rsidR="00D139BE" w:rsidRPr="006C2016">
        <w:t>именно: не </w:t>
      </w:r>
      <w:r w:rsidRPr="006C2016">
        <w:t>менее 8 (восьми) календарных</w:t>
      </w:r>
      <w:r w:rsidRPr="001B09E4">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58" w:name="_Ref514556725"/>
      <w:bookmarkStart w:id="159" w:name="_Ref514601380"/>
      <w:bookmarkStart w:id="160" w:name="_Ref514607557"/>
      <w:bookmarkStart w:id="161" w:name="_Toc22634958"/>
      <w:r w:rsidRPr="001A0F5F">
        <w:rPr>
          <w:sz w:val="28"/>
        </w:rPr>
        <w:t>Подготовка заявок</w:t>
      </w:r>
      <w:bookmarkEnd w:id="150"/>
      <w:bookmarkEnd w:id="151"/>
      <w:bookmarkEnd w:id="152"/>
      <w:bookmarkEnd w:id="153"/>
      <w:bookmarkEnd w:id="154"/>
      <w:bookmarkEnd w:id="158"/>
      <w:bookmarkEnd w:id="159"/>
      <w:bookmarkEnd w:id="160"/>
      <w:bookmarkEnd w:id="161"/>
    </w:p>
    <w:p w14:paraId="1D193B21" w14:textId="6B24530F" w:rsidR="00EC5F37" w:rsidRPr="00FC0CA5" w:rsidRDefault="00EC5F37">
      <w:pPr>
        <w:pStyle w:val="23"/>
      </w:pPr>
      <w:bookmarkStart w:id="162" w:name="_Ref56229154"/>
      <w:bookmarkStart w:id="163" w:name="_Toc57314645"/>
      <w:bookmarkStart w:id="164" w:name="_Toc22634959"/>
      <w:r w:rsidRPr="00FC0CA5">
        <w:t>Общие требования к заявке</w:t>
      </w:r>
      <w:bookmarkEnd w:id="162"/>
      <w:bookmarkEnd w:id="163"/>
      <w:bookmarkEnd w:id="164"/>
    </w:p>
    <w:p w14:paraId="6BFE1C41" w14:textId="73C12AF4" w:rsidR="00EC5F37" w:rsidRPr="006F1C0C" w:rsidRDefault="00B329E8" w:rsidP="000052BF">
      <w:pPr>
        <w:widowControl w:val="0"/>
        <w:numPr>
          <w:ilvl w:val="3"/>
          <w:numId w:val="4"/>
        </w:numPr>
        <w:tabs>
          <w:tab w:val="left" w:pos="1134"/>
        </w:tabs>
      </w:pPr>
      <w:bookmarkStart w:id="165" w:name="_Ref56235235"/>
      <w:r w:rsidRPr="006F1C0C">
        <w:t xml:space="preserve">Участник должен подготовить заявку, </w:t>
      </w:r>
      <w:r w:rsidR="000052BF" w:rsidRPr="006F1C0C">
        <w:t>включающую в себя</w:t>
      </w:r>
      <w:r w:rsidRPr="006F1C0C">
        <w:t xml:space="preserve"> полный комплект документов согласно перечню, определенному в </w:t>
      </w:r>
      <w:r w:rsidR="000052BF" w:rsidRPr="006F1C0C">
        <w:t>раздел</w:t>
      </w:r>
      <w:r w:rsidR="00137F99" w:rsidRPr="006F1C0C">
        <w:t>е</w:t>
      </w:r>
      <w:r w:rsidR="000052BF" w:rsidRPr="006F1C0C">
        <w:t xml:space="preserve"> </w:t>
      </w:r>
      <w:r w:rsidR="001A709E" w:rsidRPr="006F1C0C">
        <w:t>1</w:t>
      </w:r>
      <w:r w:rsidR="006F1C0C" w:rsidRPr="006F1C0C">
        <w:t>0</w:t>
      </w:r>
      <w:r w:rsidR="00137F99" w:rsidRPr="006F1C0C">
        <w:t xml:space="preserve"> (</w:t>
      </w:r>
      <w:r w:rsidR="001A709E" w:rsidRPr="006F1C0C">
        <w:t>ПРИЛОЖЕНИЕ № 4 – СОСТАВ ЗАЯВКИ</w:t>
      </w:r>
      <w:r w:rsidR="000052BF" w:rsidRPr="006F1C0C">
        <w:t>) в соответствии с образцами форм, установленными в разделе </w:t>
      </w:r>
      <w:r w:rsidR="006F1C0C" w:rsidRPr="006F1C0C">
        <w:t>6</w:t>
      </w:r>
      <w:r w:rsidRPr="006F1C0C">
        <w:t>.</w:t>
      </w:r>
    </w:p>
    <w:p w14:paraId="2739C196" w14:textId="0875C219" w:rsidR="00EE7046" w:rsidRPr="006F1C0C" w:rsidRDefault="00EE7046" w:rsidP="00EE7046">
      <w:pPr>
        <w:widowControl w:val="0"/>
        <w:numPr>
          <w:ilvl w:val="3"/>
          <w:numId w:val="4"/>
        </w:numPr>
        <w:tabs>
          <w:tab w:val="left" w:pos="1134"/>
        </w:tabs>
      </w:pPr>
      <w:bookmarkStart w:id="166" w:name="_Ref56240821"/>
      <w:bookmarkStart w:id="167" w:name="_Ref466382406"/>
      <w:bookmarkStart w:id="168" w:name="_Ref514625050"/>
      <w:r w:rsidRPr="006F1C0C">
        <w:t xml:space="preserve">Участник имеет право подать только одну заявку. При этом не допускается подача заявки на часть лота по отдельным видам или объемам </w:t>
      </w:r>
      <w:r w:rsidR="00295262">
        <w:t>работ</w:t>
      </w:r>
      <w:r w:rsidRPr="006F1C0C">
        <w:t>.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66"/>
      <w:bookmarkEnd w:id="167"/>
      <w:r w:rsidRPr="006F1C0C">
        <w:t xml:space="preserve"> </w:t>
      </w:r>
    </w:p>
    <w:p w14:paraId="00223959" w14:textId="4675D361" w:rsidR="001E6EEE" w:rsidRDefault="001E6EEE" w:rsidP="00120267">
      <w:pPr>
        <w:widowControl w:val="0"/>
        <w:numPr>
          <w:ilvl w:val="3"/>
          <w:numId w:val="4"/>
        </w:numPr>
        <w:tabs>
          <w:tab w:val="left" w:pos="1134"/>
        </w:tabs>
      </w:pPr>
      <w:bookmarkStart w:id="169" w:name="_Ref515979979"/>
      <w:r w:rsidRPr="006F1C0C">
        <w:t>Документы, входящие в заявку, не должны содержать недостоверные сведения или намеренно искаженную информацию</w:t>
      </w:r>
      <w:r w:rsidR="00BF08E6" w:rsidRPr="006F1C0C">
        <w:t>, а также должны отсутствовать внутренние</w:t>
      </w:r>
      <w:r w:rsidR="00BF08E6">
        <w:t xml:space="preserve"> противоречия между различными частями и/или документами заявки</w:t>
      </w:r>
      <w:r w:rsidRPr="001E6EEE">
        <w:t>.</w:t>
      </w:r>
      <w:bookmarkEnd w:id="168"/>
      <w:bookmarkEnd w:id="169"/>
    </w:p>
    <w:p w14:paraId="182B921C" w14:textId="77777777" w:rsidR="0056090E" w:rsidRPr="006A292F" w:rsidRDefault="0056090E" w:rsidP="006A292F">
      <w:pPr>
        <w:widowControl w:val="0"/>
        <w:numPr>
          <w:ilvl w:val="3"/>
          <w:numId w:val="4"/>
        </w:numPr>
        <w:tabs>
          <w:tab w:val="left" w:pos="1134"/>
        </w:tabs>
      </w:pPr>
      <w:bookmarkStart w:id="170" w:name="_Ref513467622"/>
      <w:bookmarkStart w:id="171" w:name="_Ref513815715"/>
      <w:bookmarkEnd w:id="165"/>
      <w:r w:rsidRPr="00BA04C6">
        <w:t>Каждый документ, входящий в заявку</w:t>
      </w:r>
      <w:r w:rsidRPr="006A292F">
        <w:rPr>
          <w:vertAlign w:val="superscript"/>
        </w:rPr>
        <w:footnoteReference w:id="1"/>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70"/>
      <w:bookmarkEnd w:id="171"/>
    </w:p>
    <w:p w14:paraId="76932C52" w14:textId="24DC825F" w:rsidR="008911BF" w:rsidRPr="006F1C0C" w:rsidRDefault="008911BF" w:rsidP="008911BF">
      <w:pPr>
        <w:numPr>
          <w:ilvl w:val="3"/>
          <w:numId w:val="4"/>
        </w:numPr>
        <w:tabs>
          <w:tab w:val="left" w:pos="1134"/>
        </w:tabs>
      </w:pPr>
      <w:bookmarkStart w:id="172" w:name="_Ref513815728"/>
      <w:r w:rsidRPr="006A292F">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6F1C0C">
        <w:t>собственноручной подписью уполномоченного лица</w:t>
      </w:r>
      <w:r w:rsidR="001432E7" w:rsidRPr="006F1C0C">
        <w:t xml:space="preserve"> Участника</w:t>
      </w:r>
      <w:r w:rsidRPr="006F1C0C">
        <w:t>, расположенной рядом с каждым исправлением.</w:t>
      </w:r>
      <w:bookmarkEnd w:id="172"/>
    </w:p>
    <w:p w14:paraId="31506750" w14:textId="6BBCA65B" w:rsidR="00716730" w:rsidRPr="006F1C0C" w:rsidRDefault="00716730" w:rsidP="006A292F">
      <w:pPr>
        <w:pStyle w:val="a2"/>
      </w:pPr>
      <w:r w:rsidRPr="006F1C0C">
        <w:t xml:space="preserve">В случае если </w:t>
      </w:r>
      <w:r w:rsidR="008911BF" w:rsidRPr="006F1C0C">
        <w:t>закупка</w:t>
      </w:r>
      <w:r w:rsidRPr="006F1C0C">
        <w:t xml:space="preserve"> проводится</w:t>
      </w:r>
      <w:r w:rsidR="000D13AA" w:rsidRPr="006F1C0C">
        <w:t xml:space="preserve"> способом «конкурс в электронной форме» или «закрытый конкурс»</w:t>
      </w:r>
      <w:r w:rsidRPr="006F1C0C">
        <w:t xml:space="preserve"> </w:t>
      </w:r>
      <w:r w:rsidR="000D13AA" w:rsidRPr="006F1C0C">
        <w:t>(</w:t>
      </w:r>
      <w:r w:rsidRPr="006F1C0C">
        <w:t>с использованием ЭТП</w:t>
      </w:r>
      <w:r w:rsidR="000D13AA" w:rsidRPr="006F1C0C">
        <w:t>)</w:t>
      </w:r>
      <w:r w:rsidRPr="006F1C0C">
        <w:t xml:space="preserve">, Участники </w:t>
      </w:r>
      <w:r w:rsidR="00B31095" w:rsidRPr="006F1C0C">
        <w:t>готовят свои заявки с соблюдением</w:t>
      </w:r>
      <w:r w:rsidRPr="006F1C0C">
        <w:t xml:space="preserve"> следующи</w:t>
      </w:r>
      <w:r w:rsidR="00B31095" w:rsidRPr="006F1C0C">
        <w:t>х</w:t>
      </w:r>
      <w:r w:rsidRPr="006F1C0C">
        <w:t xml:space="preserve"> услови</w:t>
      </w:r>
      <w:r w:rsidR="00B31095" w:rsidRPr="006F1C0C">
        <w:t>й</w:t>
      </w:r>
      <w:r w:rsidRPr="006F1C0C">
        <w:t>:</w:t>
      </w:r>
    </w:p>
    <w:p w14:paraId="6ED877AE" w14:textId="36D27B74" w:rsidR="00716730" w:rsidRDefault="00344FED" w:rsidP="00120267">
      <w:pPr>
        <w:pStyle w:val="a3"/>
        <w:widowControl w:val="0"/>
        <w:ind w:left="1843"/>
      </w:pPr>
      <w:r w:rsidRPr="006F1C0C">
        <w:t>Заявка должна быть подготовлена</w:t>
      </w:r>
      <w:r w:rsidRPr="006D053A">
        <w:t xml:space="preserve">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Default="00716730" w:rsidP="006A292F">
      <w:pPr>
        <w:pStyle w:val="a3"/>
        <w:widowControl w:val="0"/>
        <w:ind w:left="1843"/>
      </w:pPr>
      <w:bookmarkStart w:id="173" w:name="_Ref513472258"/>
      <w:r w:rsidRPr="00BA04C6">
        <w:t>Файлы, входящие в состав электронной заявки</w:t>
      </w:r>
      <w:r w:rsidR="0048382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73"/>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17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2A7972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43BC53E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175" w:name="_Ref513472935"/>
      <w:r w:rsidRPr="002200B1">
        <w:t xml:space="preserve">в обязательном порядке дополнительных копий заявки на бумажном носителе в количестве, </w:t>
      </w:r>
      <w:r w:rsidRPr="006F1C0C">
        <w:t xml:space="preserve">указанном в пункте </w:t>
      </w:r>
      <w:r w:rsidR="001A709E" w:rsidRPr="006F1C0C">
        <w:t>1.2.1</w:t>
      </w:r>
      <w:r w:rsidR="006F1C0C" w:rsidRPr="006F1C0C">
        <w:t>6</w:t>
      </w:r>
      <w:r w:rsidRPr="006F1C0C">
        <w:t>, а</w:t>
      </w:r>
      <w:r w:rsidRPr="002200B1">
        <w:t xml:space="preserve">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 xml:space="preserve">. </w:t>
      </w:r>
    </w:p>
    <w:p w14:paraId="5BF78E06" w14:textId="41724BDA"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w:t>
      </w:r>
      <w:r w:rsidRPr="003B2ACB">
        <w:t xml:space="preserve">подпунктах </w:t>
      </w:r>
      <w:r w:rsidR="001A709E" w:rsidRPr="003B2ACB">
        <w:t>4.5.1.</w:t>
      </w:r>
      <w:r w:rsidR="006F1C0C" w:rsidRPr="003B2ACB">
        <w:t>6</w:t>
      </w:r>
      <w:r w:rsidR="001A709E" w:rsidRPr="003B2ACB">
        <w:t>в)</w:t>
      </w:r>
      <w:r w:rsidRPr="003B2ACB">
        <w:t xml:space="preserve"> - </w:t>
      </w:r>
      <w:r w:rsidR="001A709E" w:rsidRPr="003B2ACB">
        <w:t>4.5.1.</w:t>
      </w:r>
      <w:r w:rsidR="006F1C0C" w:rsidRPr="003B2ACB">
        <w:t>6</w:t>
      </w:r>
      <w:r w:rsidR="004A1E3A">
        <w:t>е</w:t>
      </w:r>
      <w:r w:rsidR="001A709E" w:rsidRPr="003B2ACB">
        <w:t>)</w:t>
      </w:r>
      <w:r w:rsidRPr="003B2ACB">
        <w:t xml:space="preserve"> и</w:t>
      </w:r>
      <w:r>
        <w:t xml:space="preserve">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3B2ACB" w:rsidRDefault="008911BF" w:rsidP="008911BF">
      <w:pPr>
        <w:pStyle w:val="a3"/>
        <w:widowControl w:val="0"/>
        <w:ind w:left="1843"/>
      </w:pPr>
      <w:r w:rsidRPr="008911BF">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w:t>
      </w:r>
      <w:r w:rsidRPr="003B2ACB">
        <w:t>сквозной нумерации страниц, но перед сшиванием.</w:t>
      </w:r>
      <w:bookmarkEnd w:id="175"/>
    </w:p>
    <w:p w14:paraId="2FFE258A" w14:textId="26187322" w:rsidR="008911BF" w:rsidRPr="003B2ACB" w:rsidRDefault="008911BF" w:rsidP="008911BF">
      <w:pPr>
        <w:pStyle w:val="a3"/>
        <w:widowControl w:val="0"/>
        <w:ind w:left="1843"/>
      </w:pPr>
      <w:bookmarkStart w:id="176" w:name="_Ref197149499"/>
      <w:bookmarkStart w:id="177" w:name="_Ref56220439"/>
      <w:r w:rsidRPr="003B2ACB">
        <w:t xml:space="preserve">Входящие в состав заявки копии документов, </w:t>
      </w:r>
      <w:r w:rsidR="00686095" w:rsidRPr="003B2ACB">
        <w:t>прошитые у нотариуса или отпечатанные и сброшюрованные промышленным (типографским) способом</w:t>
      </w:r>
      <w:r w:rsidRPr="003B2ACB">
        <w:t xml:space="preserve">, помещаются в </w:t>
      </w:r>
      <w:r w:rsidR="00686095" w:rsidRPr="003B2ACB">
        <w:t>отдельные (так называемые «</w:t>
      </w:r>
      <w:r w:rsidRPr="003B2ACB">
        <w:t>информационные</w:t>
      </w:r>
      <w:r w:rsidR="00686095" w:rsidRPr="003B2ACB">
        <w:t>»)</w:t>
      </w:r>
      <w:r w:rsidRPr="003B2ACB">
        <w:t xml:space="preserve"> конверты</w:t>
      </w:r>
      <w:r w:rsidR="00686095" w:rsidRPr="003B2ACB">
        <w:t>, которые должны размещаться после последней страницы заявки</w:t>
      </w:r>
      <w:r w:rsidRPr="003B2ACB">
        <w:t>.</w:t>
      </w:r>
      <w:bookmarkEnd w:id="176"/>
    </w:p>
    <w:p w14:paraId="43F2FE97" w14:textId="77777777" w:rsidR="008911BF" w:rsidRPr="003B2ACB" w:rsidRDefault="008911BF" w:rsidP="008911BF">
      <w:pPr>
        <w:pStyle w:val="a3"/>
        <w:widowControl w:val="0"/>
        <w:ind w:left="1843"/>
      </w:pPr>
      <w:r w:rsidRPr="003B2ACB">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11F6504" w14:textId="0F483BB7" w:rsidR="008911BF" w:rsidRPr="008911BF" w:rsidRDefault="008911BF" w:rsidP="008911BF">
      <w:pPr>
        <w:pStyle w:val="a3"/>
        <w:widowControl w:val="0"/>
        <w:ind w:left="1843"/>
      </w:pPr>
      <w:bookmarkStart w:id="178" w:name="_Ref513472945"/>
      <w:bookmarkEnd w:id="17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17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179" w:name="_Ref115076752"/>
      <w:bookmarkStart w:id="180" w:name="_Toc115776290"/>
      <w:bookmarkStart w:id="181" w:name="_Toc167271596"/>
      <w:bookmarkStart w:id="182" w:name="_Toc170292262"/>
      <w:bookmarkStart w:id="183" w:name="_Toc210452293"/>
      <w:bookmarkStart w:id="184" w:name="_Ref268009165"/>
    </w:p>
    <w:p w14:paraId="08ADB5FD" w14:textId="5F98A784" w:rsidR="00EC5F37" w:rsidRPr="00BA04C6" w:rsidRDefault="00EC5F37" w:rsidP="00414FA6">
      <w:pPr>
        <w:pStyle w:val="23"/>
        <w:keepNext w:val="0"/>
        <w:widowControl w:val="0"/>
        <w:suppressAutoHyphens w:val="0"/>
      </w:pPr>
      <w:bookmarkStart w:id="185" w:name="_Toc452451015"/>
      <w:bookmarkStart w:id="186" w:name="_Toc453146031"/>
      <w:bookmarkStart w:id="187" w:name="_Ref56233643"/>
      <w:bookmarkStart w:id="188" w:name="_Ref56235653"/>
      <w:bookmarkStart w:id="189" w:name="_Toc57314646"/>
      <w:bookmarkStart w:id="190" w:name="_Ref324342276"/>
      <w:bookmarkStart w:id="191" w:name="_Toc22634960"/>
      <w:bookmarkEnd w:id="179"/>
      <w:bookmarkEnd w:id="180"/>
      <w:bookmarkEnd w:id="181"/>
      <w:bookmarkEnd w:id="182"/>
      <w:bookmarkEnd w:id="183"/>
      <w:bookmarkEnd w:id="184"/>
      <w:bookmarkEnd w:id="185"/>
      <w:bookmarkEnd w:id="186"/>
      <w:r w:rsidRPr="00BA04C6">
        <w:t>Требования к сроку действия заявки</w:t>
      </w:r>
      <w:bookmarkEnd w:id="187"/>
      <w:bookmarkEnd w:id="188"/>
      <w:bookmarkEnd w:id="189"/>
      <w:bookmarkEnd w:id="190"/>
      <w:bookmarkEnd w:id="191"/>
    </w:p>
    <w:p w14:paraId="177808AB" w14:textId="093ED941" w:rsidR="00EC5F37" w:rsidRPr="00982A26" w:rsidRDefault="00D83C09" w:rsidP="004A398A">
      <w:pPr>
        <w:pStyle w:val="a2"/>
        <w:widowControl w:val="0"/>
      </w:pPr>
      <w:bookmarkStart w:id="192" w:name="_Ref56220570"/>
      <w:bookmarkStart w:id="19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w:t>
      </w:r>
      <w:r w:rsidR="0020316E" w:rsidRPr="003B2ACB">
        <w:t xml:space="preserve">заключение Договора (пункт </w:t>
      </w:r>
      <w:r w:rsidR="001A709E" w:rsidRPr="003B2ACB">
        <w:t>5.1.1</w:t>
      </w:r>
      <w:r w:rsidR="0020316E" w:rsidRPr="003B2ACB">
        <w:t>)</w:t>
      </w:r>
      <w:r w:rsidR="00EC5F37" w:rsidRPr="003B2ACB">
        <w:t>.</w:t>
      </w:r>
      <w:r w:rsidR="00EC5F37" w:rsidRPr="00982A26">
        <w:t xml:space="preserve"> В любом случае этот срок должен быть</w:t>
      </w:r>
      <w:r w:rsidR="00945232">
        <w:t xml:space="preserve"> не</w:t>
      </w:r>
      <w:r w:rsidR="00EC5F37" w:rsidRPr="00982A26">
        <w:t xml:space="preserve"> </w:t>
      </w:r>
      <w:r w:rsidR="00EC5F37" w:rsidRPr="006C2016">
        <w:t>менее чем</w:t>
      </w:r>
      <w:r w:rsidR="00DE574F" w:rsidRPr="006C2016">
        <w:t xml:space="preserve"> </w:t>
      </w:r>
      <w:bookmarkEnd w:id="192"/>
      <w:r w:rsidR="003B2ACB" w:rsidRPr="006C2016">
        <w:t>6</w:t>
      </w:r>
      <w:r w:rsidR="00F51129" w:rsidRPr="006C2016">
        <w:t>0 (</w:t>
      </w:r>
      <w:r w:rsidR="003B2ACB" w:rsidRPr="006C2016">
        <w:t>шестьдесят</w:t>
      </w:r>
      <w:r w:rsidR="00F51129" w:rsidRPr="006C2016">
        <w:t>) календарных дней с</w:t>
      </w:r>
      <w:r w:rsidR="00F51129" w:rsidRPr="00982A26">
        <w:t xml:space="preserve"> даты окончания срока подачи заявок, </w:t>
      </w:r>
      <w:r w:rsidR="00F51129" w:rsidRPr="003B2ACB">
        <w:t xml:space="preserve">установленной в пункте </w:t>
      </w:r>
      <w:r w:rsidR="001A709E" w:rsidRPr="003B2ACB">
        <w:t>1.2.</w:t>
      </w:r>
      <w:r w:rsidR="003B2ACB" w:rsidRPr="003B2ACB">
        <w:t>18</w:t>
      </w:r>
      <w:r w:rsidR="00C151DD" w:rsidRPr="003B2ACB">
        <w:t>.</w:t>
      </w:r>
      <w:bookmarkEnd w:id="193"/>
      <w:r w:rsidR="00982A26" w:rsidRPr="003B2ACB">
        <w:t xml:space="preserve"> </w:t>
      </w:r>
      <w:r w:rsidR="00EC5F37" w:rsidRPr="003B2ACB">
        <w:t>Ука</w:t>
      </w:r>
      <w:r w:rsidR="00EC5F37" w:rsidRPr="00982A26">
        <w:t xml:space="preserve">зание меньшего срока действия </w:t>
      </w:r>
      <w:r w:rsidR="00B40534" w:rsidRPr="00982A26">
        <w:t xml:space="preserve">заявки </w:t>
      </w:r>
      <w:r w:rsidR="0020316E" w:rsidRPr="00982A26">
        <w:t xml:space="preserve">в </w:t>
      </w:r>
      <w:r w:rsidR="0020316E">
        <w:t>П</w:t>
      </w:r>
      <w:r w:rsidR="0020316E" w:rsidRPr="00982A26">
        <w:t xml:space="preserve">исьме о подаче </w:t>
      </w:r>
      <w:r w:rsidR="0020316E" w:rsidRPr="003B2ACB">
        <w:t xml:space="preserve">оферты (подраздел </w:t>
      </w:r>
      <w:r w:rsidR="003B2ACB" w:rsidRPr="003B2ACB">
        <w:t>6</w:t>
      </w:r>
      <w:r w:rsidR="001A709E" w:rsidRPr="003B2ACB">
        <w:t>.2</w:t>
      </w:r>
      <w:r w:rsidR="0020316E" w:rsidRPr="003B2ACB">
        <w:t xml:space="preserve">) </w:t>
      </w:r>
      <w:r w:rsidR="00EC5F37" w:rsidRPr="003B2ACB">
        <w:t>может</w:t>
      </w:r>
      <w:r w:rsidR="00EC5F37" w:rsidRPr="00982A26">
        <w:t xml:space="preserve"> служить основанием для отклонения заявки.</w:t>
      </w:r>
    </w:p>
    <w:p w14:paraId="72F14C74" w14:textId="7C49D844" w:rsidR="00EC5F37" w:rsidRPr="006A292F" w:rsidRDefault="00EC5F37">
      <w:pPr>
        <w:pStyle w:val="23"/>
      </w:pPr>
      <w:bookmarkStart w:id="194" w:name="_Toc57314647"/>
      <w:bookmarkStart w:id="195" w:name="_Ref324342156"/>
      <w:bookmarkStart w:id="196" w:name="_Toc22634961"/>
      <w:r w:rsidRPr="006A292F">
        <w:t>Требования к языку заявки</w:t>
      </w:r>
      <w:bookmarkEnd w:id="194"/>
      <w:bookmarkEnd w:id="195"/>
      <w:bookmarkEnd w:id="196"/>
    </w:p>
    <w:p w14:paraId="2E0EF128" w14:textId="282A9B4C" w:rsidR="00105FD7" w:rsidRPr="00BA04C6" w:rsidRDefault="00EC5F37" w:rsidP="006A292F">
      <w:pPr>
        <w:numPr>
          <w:ilvl w:val="3"/>
          <w:numId w:val="4"/>
        </w:numPr>
        <w:tabs>
          <w:tab w:val="left" w:pos="1134"/>
        </w:tabs>
      </w:pPr>
      <w:bookmarkStart w:id="197" w:name="_Toc57314648"/>
      <w:r w:rsidRPr="00BA04C6">
        <w:t>Все документы, входящие в заявку, должны быть подготовлены на русском языке</w:t>
      </w:r>
      <w:r w:rsidR="0048760D">
        <w:t>.</w:t>
      </w:r>
    </w:p>
    <w:p w14:paraId="5F843985" w14:textId="41669A5F" w:rsidR="00EC5F37" w:rsidRPr="003B2ACB" w:rsidRDefault="00EC5F37">
      <w:pPr>
        <w:pStyle w:val="23"/>
      </w:pPr>
      <w:bookmarkStart w:id="198" w:name="_Ref514621956"/>
      <w:bookmarkStart w:id="199" w:name="_Toc22634962"/>
      <w:r w:rsidRPr="003B2ACB">
        <w:t>Требования к валюте заявки</w:t>
      </w:r>
      <w:bookmarkEnd w:id="197"/>
      <w:bookmarkEnd w:id="198"/>
      <w:bookmarkEnd w:id="199"/>
    </w:p>
    <w:p w14:paraId="6E9F9BCC" w14:textId="353F69BE" w:rsidR="00EC5F37" w:rsidRPr="003B2ACB" w:rsidRDefault="00EC5F37" w:rsidP="006A292F">
      <w:pPr>
        <w:numPr>
          <w:ilvl w:val="3"/>
          <w:numId w:val="4"/>
        </w:numPr>
        <w:tabs>
          <w:tab w:val="left" w:pos="1134"/>
        </w:tabs>
      </w:pPr>
      <w:bookmarkStart w:id="200" w:name="_Ref56220708"/>
      <w:r w:rsidRPr="003B2ACB">
        <w:t>Все суммы денежных средств в документах, входящих в заявку, должны быть выражены в российских рублях</w:t>
      </w:r>
      <w:bookmarkEnd w:id="200"/>
      <w:r w:rsidR="0048760D" w:rsidRPr="003B2ACB">
        <w:t>.</w:t>
      </w:r>
    </w:p>
    <w:p w14:paraId="57D5356D" w14:textId="34F60D44" w:rsidR="00B4043E" w:rsidRPr="003B2ACB" w:rsidRDefault="00B4043E" w:rsidP="001D3ED0">
      <w:pPr>
        <w:pStyle w:val="23"/>
      </w:pPr>
      <w:bookmarkStart w:id="201" w:name="_Ref515579352"/>
      <w:bookmarkStart w:id="202" w:name="_Toc22634963"/>
      <w:r w:rsidRPr="003B2ACB">
        <w:t>Т</w:t>
      </w:r>
      <w:bookmarkStart w:id="203" w:name="_Ref414297932"/>
      <w:bookmarkStart w:id="204" w:name="_Ref415072934"/>
      <w:bookmarkStart w:id="205" w:name="_Toc415874662"/>
      <w:bookmarkStart w:id="206" w:name="_Toc421022217"/>
      <w:r w:rsidR="001D3ED0" w:rsidRPr="003B2ACB">
        <w:t xml:space="preserve">ребования к описанию </w:t>
      </w:r>
      <w:bookmarkEnd w:id="201"/>
      <w:bookmarkEnd w:id="202"/>
      <w:bookmarkEnd w:id="203"/>
      <w:bookmarkEnd w:id="204"/>
      <w:bookmarkEnd w:id="205"/>
      <w:bookmarkEnd w:id="206"/>
      <w:r w:rsidR="00295262">
        <w:t>работ</w:t>
      </w:r>
    </w:p>
    <w:p w14:paraId="7D3F15AD" w14:textId="4E2458E6" w:rsidR="001D3ED0" w:rsidRPr="003B2ACB" w:rsidRDefault="001D3ED0" w:rsidP="001D3ED0">
      <w:pPr>
        <w:pStyle w:val="a2"/>
      </w:pPr>
      <w:r w:rsidRPr="003B2ACB">
        <w:t xml:space="preserve">Описание </w:t>
      </w:r>
      <w:r w:rsidR="00295262">
        <w:t>работ</w:t>
      </w:r>
      <w:r w:rsidRPr="003B2ACB">
        <w:t xml:space="preserve"> должно быть подготовлено Участником в соответствии с требованиями пункта </w:t>
      </w:r>
      <w:r w:rsidR="001A709E" w:rsidRPr="003B2ACB">
        <w:t>1.2.1</w:t>
      </w:r>
      <w:r w:rsidR="003B2ACB" w:rsidRPr="003B2ACB">
        <w:t>4</w:t>
      </w:r>
      <w:r w:rsidRPr="003B2ACB">
        <w:t>.</w:t>
      </w:r>
    </w:p>
    <w:p w14:paraId="46E910C7" w14:textId="3E243FF6" w:rsidR="001D3ED0" w:rsidRPr="001D3ED0" w:rsidRDefault="001D3ED0" w:rsidP="001D3ED0">
      <w:pPr>
        <w:pStyle w:val="a2"/>
      </w:pPr>
      <w:r w:rsidRPr="003B2ACB">
        <w:t xml:space="preserve">При описании </w:t>
      </w:r>
      <w:r w:rsidR="0070799C">
        <w:t>работ</w:t>
      </w:r>
      <w:r w:rsidRPr="003B2ACB">
        <w:t xml:space="preserve"> </w:t>
      </w:r>
      <w:r w:rsidR="00E410F2" w:rsidRPr="003B2ACB">
        <w:t>У</w:t>
      </w:r>
      <w:r w:rsidRPr="003B2ACB">
        <w:t>частник должен</w:t>
      </w:r>
      <w:r w:rsidRPr="001D3ED0">
        <w:t xml:space="preserve">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 xml:space="preserve">Техническими требованиями </w:t>
      </w:r>
      <w:r w:rsidR="00E410F2" w:rsidRPr="003B2ACB">
        <w:t>Заказчика</w:t>
      </w:r>
      <w:r w:rsidR="00B74EB0" w:rsidRPr="003B2ACB">
        <w:t xml:space="preserve"> (раздел </w:t>
      </w:r>
      <w:r w:rsidR="003B2ACB" w:rsidRPr="003B2ACB">
        <w:t>7</w:t>
      </w:r>
      <w:r w:rsidR="00B74EB0" w:rsidRPr="003B2ACB">
        <w:t>)</w:t>
      </w:r>
      <w:r w:rsidRPr="003B2ACB">
        <w:t>.</w:t>
      </w:r>
    </w:p>
    <w:p w14:paraId="58465792" w14:textId="68F3AFB2"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w:t>
      </w:r>
      <w:r w:rsidR="0070799C">
        <w:t>работ</w:t>
      </w:r>
      <w:r w:rsidR="001D3ED0" w:rsidRPr="001D3ED0">
        <w:t xml:space="preserve">,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E0359B" w:rsidRDefault="009570C7">
      <w:pPr>
        <w:pStyle w:val="23"/>
      </w:pPr>
      <w:bookmarkStart w:id="207" w:name="_Ref57667242"/>
      <w:bookmarkStart w:id="208" w:name="_Ref324285479"/>
      <w:bookmarkStart w:id="209" w:name="_Toc324331722"/>
      <w:bookmarkStart w:id="210" w:name="_Ref515579217"/>
      <w:bookmarkStart w:id="211" w:name="_Toc22634964"/>
      <w:r w:rsidRPr="00E0359B">
        <w:t xml:space="preserve">Сведения о </w:t>
      </w:r>
      <w:r w:rsidR="009A5079" w:rsidRPr="00E0359B">
        <w:t xml:space="preserve">начальной (максимальной) </w:t>
      </w:r>
      <w:r w:rsidRPr="00E0359B">
        <w:t xml:space="preserve">цене </w:t>
      </w:r>
      <w:bookmarkEnd w:id="207"/>
      <w:bookmarkEnd w:id="208"/>
      <w:bookmarkEnd w:id="209"/>
      <w:r w:rsidR="00C265D5" w:rsidRPr="00E0359B">
        <w:t>Д</w:t>
      </w:r>
      <w:r w:rsidR="00D83C09" w:rsidRPr="00E0359B">
        <w:t>оговора</w:t>
      </w:r>
      <w:r w:rsidR="00137CF8" w:rsidRPr="00E0359B">
        <w:t xml:space="preserve"> (цене лота)</w:t>
      </w:r>
      <w:bookmarkEnd w:id="210"/>
      <w:bookmarkEnd w:id="211"/>
    </w:p>
    <w:p w14:paraId="47CB86A3" w14:textId="5BCD5379" w:rsidR="00EC5F37" w:rsidRPr="00E0359B" w:rsidRDefault="00945232" w:rsidP="006A292F">
      <w:pPr>
        <w:pStyle w:val="a2"/>
      </w:pPr>
      <w:bookmarkStart w:id="212" w:name="_Ref57670139"/>
      <w:r w:rsidRPr="00E0359B">
        <w:t>В соответствии с Извещением</w:t>
      </w:r>
      <w:r w:rsidR="00EC5F37" w:rsidRPr="00E0359B">
        <w:t xml:space="preserve"> </w:t>
      </w:r>
      <w:r w:rsidR="008F151F" w:rsidRPr="00E0359B">
        <w:t>НМЦ</w:t>
      </w:r>
      <w:r w:rsidR="00905F7F">
        <w:t>Д</w:t>
      </w:r>
      <w:r w:rsidR="00D83C09" w:rsidRPr="00E0359B">
        <w:t xml:space="preserve"> </w:t>
      </w:r>
      <w:r w:rsidR="00C151DD" w:rsidRPr="00E0359B">
        <w:t xml:space="preserve">установлена в размере, указанном в </w:t>
      </w:r>
      <w:r w:rsidR="006B4F4F" w:rsidRPr="00E0359B">
        <w:t>пункте</w:t>
      </w:r>
      <w:r w:rsidR="007C7AF2" w:rsidRPr="00E0359B">
        <w:t> </w:t>
      </w:r>
      <w:r w:rsidR="001A709E" w:rsidRPr="00E0359B">
        <w:t>1.2.1</w:t>
      </w:r>
      <w:r w:rsidR="00407C39" w:rsidRPr="00E0359B">
        <w:t>1</w:t>
      </w:r>
      <w:r w:rsidR="00EC5F37" w:rsidRPr="00E0359B">
        <w:t>.</w:t>
      </w:r>
      <w:bookmarkEnd w:id="212"/>
    </w:p>
    <w:p w14:paraId="156EAD33" w14:textId="66B2F3EA" w:rsidR="005D3BA4" w:rsidRPr="00E0359B" w:rsidRDefault="005D3BA4" w:rsidP="009F42B8">
      <w:pPr>
        <w:pStyle w:val="a2"/>
      </w:pPr>
      <w:r w:rsidRPr="005D00B1">
        <w:t xml:space="preserve">Итоговая стоимость заявки </w:t>
      </w:r>
      <w:r w:rsidR="00A5670D" w:rsidRPr="005D00B1">
        <w:t xml:space="preserve">(цена Договора) </w:t>
      </w:r>
      <w:r w:rsidRPr="005D00B1">
        <w:t xml:space="preserve">должна включать в себя сумму всех расходов, предусмотренных </w:t>
      </w:r>
      <w:r w:rsidR="00137F99" w:rsidRPr="005D00B1">
        <w:t xml:space="preserve">Техническими требованиями Заказчика и </w:t>
      </w:r>
      <w:r w:rsidRPr="005D00B1">
        <w:t>проектом Договора</w:t>
      </w:r>
      <w:r w:rsidR="009F42B8" w:rsidRPr="005D00B1">
        <w:t>, а также</w:t>
      </w:r>
      <w:r w:rsidRPr="005D00B1">
        <w:t xml:space="preserve"> </w:t>
      </w:r>
      <w:r w:rsidR="00E07932" w:rsidRPr="005D00B1">
        <w:t xml:space="preserve">сумму </w:t>
      </w:r>
      <w:r w:rsidRPr="005D00B1">
        <w:t>налог</w:t>
      </w:r>
      <w:r w:rsidR="00E07932" w:rsidRPr="005D00B1">
        <w:t>ов</w:t>
      </w:r>
      <w:r w:rsidR="009F42B8" w:rsidRPr="005D00B1">
        <w:t xml:space="preserve"> и других обязательных платеж</w:t>
      </w:r>
      <w:r w:rsidR="00E07932" w:rsidRPr="005D00B1">
        <w:t>ей</w:t>
      </w:r>
      <w:r w:rsidRPr="005D00B1">
        <w:t>, подлежащи</w:t>
      </w:r>
      <w:r w:rsidR="00E07932" w:rsidRPr="005D00B1">
        <w:t>х</w:t>
      </w:r>
      <w:r w:rsidRPr="005D00B1">
        <w:t xml:space="preserve"> уплате в соответствии с нормами законодательства РФ</w:t>
      </w:r>
      <w:r w:rsidR="006E468B" w:rsidRPr="005D00B1">
        <w:t xml:space="preserve">. </w:t>
      </w:r>
      <w:r w:rsidR="000842C2" w:rsidRPr="005D00B1">
        <w:t>При этом с</w:t>
      </w:r>
      <w:r w:rsidR="006E468B" w:rsidRPr="005D00B1">
        <w:t>умма НДС (в случае его уплаты) выделяется</w:t>
      </w:r>
      <w:r w:rsidR="006E468B" w:rsidRPr="00E0359B">
        <w:t xml:space="preserve"> отдельно и не входит в итоговую стоимость заявки Участника, являющегося плательщиком НДС</w:t>
      </w:r>
      <w:r w:rsidRPr="00E0359B">
        <w:t>.</w:t>
      </w:r>
    </w:p>
    <w:p w14:paraId="3117A9DA" w14:textId="6F082C16" w:rsidR="00B65E7B" w:rsidRPr="00E0359B" w:rsidRDefault="007C64F7" w:rsidP="00BF31DD">
      <w:pPr>
        <w:pStyle w:val="a2"/>
      </w:pPr>
      <w:r w:rsidRPr="00E0359B">
        <w:t>Заявка будет отклонена</w:t>
      </w:r>
      <w:r w:rsidR="00C206CA" w:rsidRPr="00E0359B">
        <w:t xml:space="preserve">, в случае если цена </w:t>
      </w:r>
      <w:r w:rsidR="00C206CA" w:rsidRPr="00E0359B">
        <w:rPr>
          <w:snapToGrid/>
        </w:rPr>
        <w:t xml:space="preserve">заявки </w:t>
      </w:r>
      <w:r w:rsidR="00EE5044">
        <w:rPr>
          <w:snapToGrid/>
        </w:rPr>
        <w:t>с</w:t>
      </w:r>
      <w:r w:rsidR="007D411B" w:rsidRPr="00E0359B">
        <w:rPr>
          <w:snapToGrid/>
        </w:rPr>
        <w:t xml:space="preserve"> учет</w:t>
      </w:r>
      <w:r w:rsidR="00EE5044">
        <w:rPr>
          <w:snapToGrid/>
        </w:rPr>
        <w:t>ом</w:t>
      </w:r>
      <w:r w:rsidR="007D411B" w:rsidRPr="00E0359B">
        <w:rPr>
          <w:snapToGrid/>
        </w:rPr>
        <w:t xml:space="preserve"> НДС </w:t>
      </w:r>
      <w:r w:rsidR="00C206CA" w:rsidRPr="00E0359B">
        <w:rPr>
          <w:snapToGrid/>
        </w:rPr>
        <w:t>превышает установленную НМЦ</w:t>
      </w:r>
      <w:r w:rsidR="00905F7F">
        <w:rPr>
          <w:snapToGrid/>
        </w:rPr>
        <w:t>Д</w:t>
      </w:r>
      <w:r w:rsidR="00C206CA" w:rsidRPr="00E0359B">
        <w:rPr>
          <w:snapToGrid/>
        </w:rPr>
        <w:t xml:space="preserve"> </w:t>
      </w:r>
      <w:r w:rsidR="00C206CA" w:rsidRPr="00E0359B">
        <w:t xml:space="preserve">(пункт </w:t>
      </w:r>
      <w:r w:rsidR="001A709E" w:rsidRPr="00E0359B">
        <w:t>1.2.1</w:t>
      </w:r>
      <w:r w:rsidR="00407C39" w:rsidRPr="00E0359B">
        <w:t>1</w:t>
      </w:r>
      <w:r w:rsidR="007D411B" w:rsidRPr="00E0359B">
        <w:t>).</w:t>
      </w:r>
    </w:p>
    <w:p w14:paraId="0FF2A55D" w14:textId="4673928D" w:rsidR="00DD0FEE" w:rsidRPr="00E0359B" w:rsidRDefault="00DD0FEE" w:rsidP="00DD0FEE">
      <w:pPr>
        <w:pStyle w:val="23"/>
      </w:pPr>
      <w:bookmarkStart w:id="213" w:name="_Toc501038056"/>
      <w:bookmarkStart w:id="214" w:name="_Toc502257156"/>
      <w:bookmarkStart w:id="215" w:name="_Toc311975322"/>
      <w:bookmarkStart w:id="216" w:name="_Ref93136493"/>
      <w:bookmarkStart w:id="217" w:name="_Toc22634965"/>
      <w:bookmarkStart w:id="218" w:name="_Ref55280443"/>
      <w:bookmarkStart w:id="219" w:name="_Toc55285351"/>
      <w:bookmarkStart w:id="220" w:name="_Toc55305383"/>
      <w:bookmarkStart w:id="221" w:name="_Toc57314654"/>
      <w:bookmarkStart w:id="222" w:name="_Toc69728968"/>
      <w:bookmarkEnd w:id="213"/>
      <w:bookmarkEnd w:id="214"/>
      <w:bookmarkEnd w:id="215"/>
      <w:r w:rsidRPr="00E0359B">
        <w:t xml:space="preserve">Обеспечение </w:t>
      </w:r>
      <w:r w:rsidR="00215DA8" w:rsidRPr="00E0359B">
        <w:t>заявки</w:t>
      </w:r>
      <w:bookmarkEnd w:id="216"/>
      <w:bookmarkEnd w:id="217"/>
    </w:p>
    <w:p w14:paraId="65AA0E60" w14:textId="6BE71B2F" w:rsidR="00E534DC" w:rsidRPr="00E0359B" w:rsidRDefault="00DD0FEE" w:rsidP="0034558F">
      <w:pPr>
        <w:pStyle w:val="a2"/>
      </w:pPr>
      <w:bookmarkStart w:id="223" w:name="_Ref56239526"/>
      <w:bookmarkStart w:id="224" w:name="_Toc57314667"/>
      <w:bookmarkStart w:id="225" w:name="_Toc69728981"/>
      <w:bookmarkStart w:id="226" w:name="_Ref93139004"/>
      <w:r w:rsidRPr="00E0359B">
        <w:t xml:space="preserve">Обязательства Участников, связанные с подачей заявок, обеспечиваются </w:t>
      </w:r>
      <w:r w:rsidR="0034558F" w:rsidRPr="00E0359B">
        <w:t xml:space="preserve">в форме перечисления денежных средств </w:t>
      </w:r>
      <w:r w:rsidRPr="00E0359B">
        <w:t xml:space="preserve">в </w:t>
      </w:r>
      <w:r w:rsidR="00CE2C9C" w:rsidRPr="00E0359B">
        <w:t xml:space="preserve">порядке и размере в </w:t>
      </w:r>
      <w:r w:rsidRPr="00E0359B">
        <w:t>соответствии с пункт</w:t>
      </w:r>
      <w:r w:rsidR="00DE205A" w:rsidRPr="00E0359B">
        <w:t>ом</w:t>
      </w:r>
      <w:r w:rsidRPr="00E0359B">
        <w:t xml:space="preserve"> </w:t>
      </w:r>
      <w:r w:rsidR="001A709E" w:rsidRPr="00E0359B">
        <w:t>1.2.1</w:t>
      </w:r>
      <w:r w:rsidR="00407C39" w:rsidRPr="00E0359B">
        <w:t>2</w:t>
      </w:r>
      <w:r w:rsidR="00DE205A" w:rsidRPr="00E0359B">
        <w:t>.</w:t>
      </w:r>
    </w:p>
    <w:p w14:paraId="67D49FDA" w14:textId="59FA1CF0" w:rsidR="00B907E3" w:rsidRDefault="00B907E3" w:rsidP="00B907E3">
      <w:pPr>
        <w:pStyle w:val="a2"/>
      </w:pPr>
      <w:r w:rsidRPr="00E0359B">
        <w:t>Обеспечение заявки должно быть зачислено в требуемом размере по реквизитам счета, указанным в пункте</w:t>
      </w:r>
      <w:r w:rsidRPr="00241A15">
        <w:t xml:space="preserve"> </w:t>
      </w:r>
      <w:r w:rsidR="001A709E" w:rsidRPr="00241A15">
        <w:t>1.2.1</w:t>
      </w:r>
      <w:r w:rsidR="00407C39" w:rsidRPr="00241A15">
        <w:t>3</w:t>
      </w:r>
      <w:r w:rsidRPr="00241A15">
        <w:t xml:space="preserve">, до момента окончания срока подачи заявок, установленного в пункте </w:t>
      </w:r>
      <w:r w:rsidR="00241A15" w:rsidRPr="00241A15">
        <w:t>1.2.18</w:t>
      </w:r>
      <w:r w:rsidRPr="00241A15">
        <w:t>. В противном</w:t>
      </w:r>
      <w:r w:rsidRPr="008C0DD3">
        <w:t xml:space="preserve">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27" w:name="_Ref412543568"/>
      <w:r w:rsidR="0034558F" w:rsidRPr="0034558F">
        <w:t>Требование об обеспечении заявки в равной мере распространяется на всех Участников.</w:t>
      </w:r>
      <w:bookmarkEnd w:id="227"/>
    </w:p>
    <w:p w14:paraId="6ABE8C64" w14:textId="55162438" w:rsidR="00DD0FEE" w:rsidRPr="00241A15" w:rsidRDefault="00054FFA" w:rsidP="000203C9">
      <w:pPr>
        <w:pStyle w:val="a2"/>
      </w:pPr>
      <w:r w:rsidRPr="00D77C26">
        <w:t xml:space="preserve">В случае признания Участника Победителем или принятия Заказчиком решения о </w:t>
      </w:r>
      <w:r w:rsidRPr="00241A15">
        <w:t xml:space="preserve">заключении с ним Договора по итогам </w:t>
      </w:r>
      <w:r w:rsidR="000203C9" w:rsidRPr="00241A15">
        <w:t xml:space="preserve">несостоявшейся </w:t>
      </w:r>
      <w:r w:rsidRPr="00241A15">
        <w:t>закупки о</w:t>
      </w:r>
      <w:r w:rsidR="00B907E3" w:rsidRPr="00241A15">
        <w:t>беспечение заявки</w:t>
      </w:r>
      <w:r w:rsidR="00DD0FEE" w:rsidRPr="00241A15">
        <w:t xml:space="preserve"> </w:t>
      </w:r>
      <w:r w:rsidR="00A47C24" w:rsidRPr="00241A15">
        <w:t xml:space="preserve">распространяется на следующие обязательства </w:t>
      </w:r>
      <w:r w:rsidRPr="00241A15">
        <w:t>Участника</w:t>
      </w:r>
      <w:r w:rsidR="00DD0FEE" w:rsidRPr="00241A15">
        <w:t>:</w:t>
      </w:r>
    </w:p>
    <w:p w14:paraId="4CA6939E" w14:textId="7A4193C2" w:rsidR="00DD0FEE" w:rsidRPr="00241A15" w:rsidRDefault="00DD0FEE" w:rsidP="00DD0FEE">
      <w:pPr>
        <w:pStyle w:val="a3"/>
        <w:tabs>
          <w:tab w:val="clear" w:pos="5104"/>
          <w:tab w:val="num" w:pos="1844"/>
        </w:tabs>
        <w:ind w:left="1844"/>
      </w:pPr>
      <w:r w:rsidRPr="00241A15">
        <w:t xml:space="preserve">обязательство заключить Договор в установленном настоящей Документацией о закупке порядке (раздел </w:t>
      </w:r>
      <w:r w:rsidR="001A709E" w:rsidRPr="00241A15">
        <w:t>5</w:t>
      </w:r>
      <w:r w:rsidRPr="00241A15">
        <w:t>)</w:t>
      </w:r>
      <w:r w:rsidR="0048760D" w:rsidRPr="00241A15">
        <w:t>.</w:t>
      </w:r>
    </w:p>
    <w:p w14:paraId="2D79F8A7" w14:textId="395780C1" w:rsidR="00DD0FEE" w:rsidRPr="00D77C26" w:rsidRDefault="00DD0FEE" w:rsidP="00DD0FEE">
      <w:pPr>
        <w:pStyle w:val="a3"/>
        <w:tabs>
          <w:tab w:val="clear" w:pos="5104"/>
          <w:tab w:val="num" w:pos="1844"/>
        </w:tabs>
        <w:ind w:left="1844"/>
      </w:pPr>
      <w:r w:rsidRPr="00241A15">
        <w:t>обязательство предоставить до заключения</w:t>
      </w:r>
      <w:r w:rsidRPr="00D77C26">
        <w:t xml:space="preserve"> договора Заказчику обеспечение исполнения договора (</w:t>
      </w:r>
      <w:r w:rsidR="00AD2C83" w:rsidRPr="00D77C26">
        <w:t xml:space="preserve">только </w:t>
      </w:r>
      <w:r w:rsidRPr="00D77C26">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A04C6" w:rsidRDefault="00DD0FEE" w:rsidP="00B8484E">
      <w:pPr>
        <w:pStyle w:val="a2"/>
      </w:pPr>
      <w:r w:rsidRPr="00BA04C6">
        <w:t xml:space="preserve">В </w:t>
      </w:r>
      <w:r w:rsidRPr="00D77C26">
        <w:t>случае невыполнения Победителем указанных выше обязательств Организатор вправе удержать обеспечение заявки.</w:t>
      </w:r>
      <w:r w:rsidRPr="00BA04C6">
        <w:t xml:space="preserve">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545513F" w:rsidR="00D13C8D" w:rsidRPr="00241A15" w:rsidRDefault="00D13C8D" w:rsidP="003A4E26">
      <w:pPr>
        <w:pStyle w:val="a3"/>
        <w:tabs>
          <w:tab w:val="clear" w:pos="5104"/>
          <w:tab w:val="num" w:pos="1844"/>
        </w:tabs>
        <w:ind w:left="1844"/>
      </w:pPr>
      <w:r w:rsidRPr="00D13C8D">
        <w:t xml:space="preserve">получения </w:t>
      </w:r>
      <w:r w:rsidRPr="00241A15">
        <w:t xml:space="preserve">опоздавшей заявки в случае, если заявка поступила после окончания установленного срока подачи заявок (пункт </w:t>
      </w:r>
      <w:r w:rsidR="001A709E" w:rsidRPr="00241A15">
        <w:t>1.2.</w:t>
      </w:r>
      <w:r w:rsidR="00241A15" w:rsidRPr="00241A15">
        <w:t>18</w:t>
      </w:r>
      <w:r w:rsidRPr="00241A15">
        <w:t>) – Участнику, чья 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1D1D24B" w:rsidR="00BB068E" w:rsidRPr="00B45D6C" w:rsidRDefault="00BB068E" w:rsidP="001F7B98">
      <w:pPr>
        <w:pStyle w:val="a2"/>
      </w:pPr>
      <w:r w:rsidRPr="00BB068E">
        <w:t xml:space="preserve">Возврат </w:t>
      </w:r>
      <w:r w:rsidRPr="00241A15">
        <w:t>обеспечения заявки может быть задержан в случае поступления в установленном законодательством РФ порядке жалобы по закупке (подраздел </w:t>
      </w:r>
      <w:r w:rsidR="001A709E" w:rsidRPr="00241A15">
        <w:t>2.3</w:t>
      </w:r>
      <w:r w:rsidRPr="00241A15">
        <w:t>) – на время рассмотрения жалобы.</w:t>
      </w:r>
      <w:r w:rsidR="003A4E26" w:rsidRPr="00241A15">
        <w:t xml:space="preserve"> При этом проценты на сумму денежных</w:t>
      </w:r>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Pr="00AB1FD9" w:rsidRDefault="00EC5F37" w:rsidP="00B72B47">
      <w:pPr>
        <w:pStyle w:val="20"/>
        <w:keepNext w:val="0"/>
        <w:widowControl w:val="0"/>
        <w:ind w:left="1134"/>
        <w:rPr>
          <w:sz w:val="28"/>
        </w:rPr>
      </w:pPr>
      <w:bookmarkStart w:id="228" w:name="_Ref514649217"/>
      <w:bookmarkStart w:id="229" w:name="_Toc22634966"/>
      <w:bookmarkEnd w:id="223"/>
      <w:bookmarkEnd w:id="224"/>
      <w:bookmarkEnd w:id="225"/>
      <w:bookmarkEnd w:id="226"/>
      <w:r w:rsidRPr="00AB1FD9">
        <w:rPr>
          <w:sz w:val="28"/>
        </w:rPr>
        <w:t>Подача заявок и их прием</w:t>
      </w:r>
      <w:bookmarkEnd w:id="218"/>
      <w:bookmarkEnd w:id="219"/>
      <w:bookmarkEnd w:id="220"/>
      <w:bookmarkEnd w:id="221"/>
      <w:bookmarkEnd w:id="222"/>
      <w:bookmarkEnd w:id="228"/>
      <w:bookmarkEnd w:id="229"/>
    </w:p>
    <w:p w14:paraId="55C84AE3" w14:textId="54EDC3E0" w:rsidR="007E54FD" w:rsidRPr="007E54FD" w:rsidRDefault="007E54FD" w:rsidP="00982C79">
      <w:pPr>
        <w:pStyle w:val="23"/>
      </w:pPr>
      <w:bookmarkStart w:id="230" w:name="_Toc22634967"/>
      <w:r w:rsidRPr="007E54FD">
        <w:t xml:space="preserve">Общие </w:t>
      </w:r>
      <w:r w:rsidR="00982C79">
        <w:t>требования</w:t>
      </w:r>
      <w:bookmarkEnd w:id="230"/>
    </w:p>
    <w:p w14:paraId="6A1935BD" w14:textId="10BDE943" w:rsidR="007E54FD" w:rsidRDefault="00C557CF" w:rsidP="007E54FD">
      <w:pPr>
        <w:pStyle w:val="a2"/>
        <w:widowControl w:val="0"/>
        <w:numPr>
          <w:ilvl w:val="3"/>
          <w:numId w:val="4"/>
        </w:numPr>
        <w:tabs>
          <w:tab w:val="left" w:pos="1134"/>
        </w:tabs>
      </w:pPr>
      <w:r w:rsidRPr="009B31C7">
        <w:t xml:space="preserve">Участник вправе подать </w:t>
      </w:r>
      <w:r w:rsidRPr="00AB1FD9">
        <w:t xml:space="preserve">заявку на участие в закупке в любое время начиная с даты </w:t>
      </w:r>
      <w:r w:rsidR="007E54FD" w:rsidRPr="00AB1FD9">
        <w:t xml:space="preserve">официального размещения Извещения (пункт </w:t>
      </w:r>
      <w:r w:rsidR="001A709E" w:rsidRPr="00AB1FD9">
        <w:t>1.2.1</w:t>
      </w:r>
      <w:r w:rsidR="00AB1FD9" w:rsidRPr="00AB1FD9">
        <w:t>0</w:t>
      </w:r>
      <w:r w:rsidR="007E54FD" w:rsidRPr="00AB1FD9">
        <w:t xml:space="preserve">) и до окончания срока подачи заявок, указанного в пункте </w:t>
      </w:r>
      <w:r w:rsidR="001A709E" w:rsidRPr="00AB1FD9">
        <w:t>1.2.</w:t>
      </w:r>
      <w:r w:rsidR="00AB1FD9" w:rsidRPr="00AB1FD9">
        <w:t>18</w:t>
      </w:r>
      <w:r w:rsidR="007E54FD" w:rsidRPr="00AB1FD9">
        <w:t>. Заявки, поданные позднее установленного срока, не могут быть приняты Организатором, незав</w:t>
      </w:r>
      <w:r w:rsidR="007E54FD" w:rsidRPr="006A292F">
        <w:t>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31" w:name="_Toc22634968"/>
      <w:bookmarkStart w:id="232" w:name="_Toc115776303"/>
      <w:bookmarkStart w:id="233" w:name="_Toc170292276"/>
      <w:bookmarkStart w:id="234" w:name="_Toc210452306"/>
      <w:bookmarkStart w:id="235" w:name="_Ref268012040"/>
      <w:bookmarkStart w:id="236" w:name="_Toc329344073"/>
      <w:bookmarkStart w:id="23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31"/>
    </w:p>
    <w:p w14:paraId="49904233" w14:textId="0C567A8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соответствии с </w:t>
      </w:r>
      <w:r w:rsidRPr="000622A1">
        <w:t>требованиями</w:t>
      </w:r>
      <w:r w:rsidR="009A234A" w:rsidRPr="000622A1">
        <w:t xml:space="preserve"> подраздела </w:t>
      </w:r>
      <w:r w:rsidR="001A709E" w:rsidRPr="000622A1">
        <w:t>4.5</w:t>
      </w:r>
      <w:r w:rsidRPr="000622A1">
        <w:t>.</w:t>
      </w:r>
    </w:p>
    <w:p w14:paraId="04843948" w14:textId="2F28CB7E"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EA34E92" w:rsidR="009B31C7" w:rsidRDefault="009B31C7" w:rsidP="001F7B98">
      <w:pPr>
        <w:pStyle w:val="a2"/>
        <w:numPr>
          <w:ilvl w:val="3"/>
          <w:numId w:val="4"/>
        </w:numPr>
        <w:tabs>
          <w:tab w:val="left" w:pos="1134"/>
        </w:tabs>
      </w:pPr>
      <w:r w:rsidRPr="009B31C7">
        <w:t xml:space="preserve">В случае </w:t>
      </w:r>
      <w:r w:rsidRPr="000622A1">
        <w:t xml:space="preserve">установления в пункте </w:t>
      </w:r>
      <w:r w:rsidR="001A709E" w:rsidRPr="000622A1">
        <w:t>1.2.1</w:t>
      </w:r>
      <w:r w:rsidR="000622A1" w:rsidRPr="000622A1">
        <w:t>2</w:t>
      </w:r>
      <w:r w:rsidRPr="000622A1">
        <w:t xml:space="preserve"> требований к обеспечению заявок, подача заявки допускается только для Участников</w:t>
      </w:r>
      <w:r w:rsidRPr="009B31C7">
        <w:t>,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25F7D" w:rsidRDefault="008626DB" w:rsidP="008626DB">
      <w:pPr>
        <w:pStyle w:val="20"/>
        <w:ind w:left="1134"/>
        <w:rPr>
          <w:sz w:val="28"/>
        </w:rPr>
      </w:pPr>
      <w:bookmarkStart w:id="238" w:name="_Toc452451041"/>
      <w:bookmarkStart w:id="239" w:name="_Toc453146057"/>
      <w:bookmarkStart w:id="240" w:name="_Toc453230001"/>
      <w:bookmarkStart w:id="241" w:name="_Ref56251474"/>
      <w:bookmarkStart w:id="242" w:name="_Toc57314665"/>
      <w:bookmarkStart w:id="243" w:name="_Toc69728979"/>
      <w:bookmarkStart w:id="244" w:name="_Toc22634970"/>
      <w:bookmarkStart w:id="245" w:name="_Toc512721009"/>
      <w:bookmarkStart w:id="246" w:name="_Ref55280448"/>
      <w:bookmarkStart w:id="247" w:name="_Toc55285352"/>
      <w:bookmarkStart w:id="248" w:name="_Toc55305384"/>
      <w:bookmarkStart w:id="249" w:name="_Toc57314655"/>
      <w:bookmarkStart w:id="250" w:name="_Toc69728969"/>
      <w:bookmarkEnd w:id="232"/>
      <w:bookmarkEnd w:id="233"/>
      <w:bookmarkEnd w:id="234"/>
      <w:bookmarkEnd w:id="235"/>
      <w:bookmarkEnd w:id="236"/>
      <w:bookmarkEnd w:id="237"/>
      <w:bookmarkEnd w:id="238"/>
      <w:bookmarkEnd w:id="239"/>
      <w:bookmarkEnd w:id="240"/>
      <w:r w:rsidRPr="00D25F7D">
        <w:rPr>
          <w:sz w:val="28"/>
        </w:rPr>
        <w:t>Изменение и отзыв заявок</w:t>
      </w:r>
      <w:bookmarkEnd w:id="241"/>
      <w:bookmarkEnd w:id="242"/>
      <w:bookmarkEnd w:id="243"/>
      <w:bookmarkEnd w:id="244"/>
    </w:p>
    <w:p w14:paraId="00EB3476" w14:textId="0F20A4A1"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w:t>
      </w:r>
      <w:r w:rsidR="00C44BC1" w:rsidRPr="00EA7E8A">
        <w:t>заявок (</w:t>
      </w:r>
      <w:r w:rsidRPr="00EA7E8A">
        <w:t xml:space="preserve">пункт </w:t>
      </w:r>
      <w:r w:rsidR="001A709E" w:rsidRPr="00EA7E8A">
        <w:t>1.2.</w:t>
      </w:r>
      <w:r w:rsidR="00EA7E8A" w:rsidRPr="00EA7E8A">
        <w:t>18</w:t>
      </w:r>
      <w:r w:rsidRPr="00EA7E8A">
        <w:t>), в</w:t>
      </w:r>
      <w:r w:rsidRPr="008C0DD3">
        <w:t xml:space="preserve">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Pr="00071461" w:rsidRDefault="005B3A53" w:rsidP="005B3A53">
      <w:pPr>
        <w:pStyle w:val="a1"/>
      </w:pPr>
      <w:r w:rsidRPr="00071461">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2214D38D" w:rsidR="00B67051" w:rsidRPr="00071461" w:rsidRDefault="00B67051" w:rsidP="008626DB">
      <w:pPr>
        <w:pStyle w:val="a1"/>
      </w:pPr>
      <w:r w:rsidRPr="00071461">
        <w:t xml:space="preserve">Изменение и отзыв Участником ранее поданной заявки оформляются в соответствии с требованиями пункта </w:t>
      </w:r>
      <w:r w:rsidR="001A709E" w:rsidRPr="00071461">
        <w:t>4.5.1</w:t>
      </w:r>
      <w:r w:rsidRPr="00071461">
        <w:t xml:space="preserve"> и осуществляется в порядке, аналогичном порядку подачи и приема заявок, установленному в подразделе </w:t>
      </w:r>
      <w:r w:rsidR="001A709E" w:rsidRPr="00071461">
        <w:t>4.6</w:t>
      </w:r>
      <w:r w:rsidR="005B3A53" w:rsidRPr="00071461">
        <w:t>.</w:t>
      </w:r>
    </w:p>
    <w:p w14:paraId="41D2BFC4" w14:textId="282E0BA5" w:rsidR="005B3A53" w:rsidRPr="00071461" w:rsidRDefault="005B3A53" w:rsidP="008626DB">
      <w:pPr>
        <w:pStyle w:val="a1"/>
      </w:pPr>
      <w:r w:rsidRPr="00071461">
        <w:t>При проведении закупки с использованием</w:t>
      </w:r>
      <w:r w:rsidRPr="008C0DD3">
        <w:t xml:space="preserve">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071461">
        <w:t>определяется Регламентом ЭТП.</w:t>
      </w:r>
    </w:p>
    <w:p w14:paraId="24A32A8B" w14:textId="4EE00994" w:rsidR="005B3A53" w:rsidRPr="00071461" w:rsidRDefault="005B3A53" w:rsidP="005B3A53">
      <w:pPr>
        <w:pStyle w:val="a1"/>
      </w:pPr>
      <w:r w:rsidRPr="00071461">
        <w:t>В случае если закупка проводится способом «открытый конкурс» ил</w:t>
      </w:r>
      <w:r w:rsidR="00071461" w:rsidRPr="00071461">
        <w:t xml:space="preserve">и «закрытый конкурс» </w:t>
      </w:r>
      <w:r w:rsidRPr="00071461">
        <w:t>в бумажной форме, применяются следующие условия:</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5DD0844"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51" w:name="_Ref514806490"/>
      <w:bookmarkStart w:id="252" w:name="_Toc22634971"/>
      <w:r w:rsidRPr="008C0DD3">
        <w:rPr>
          <w:sz w:val="28"/>
        </w:rPr>
        <w:t>Вскрытие конвертов</w:t>
      </w:r>
      <w:bookmarkEnd w:id="245"/>
      <w:r w:rsidR="00882E33">
        <w:rPr>
          <w:sz w:val="28"/>
        </w:rPr>
        <w:t xml:space="preserve"> с заявками</w:t>
      </w:r>
      <w:bookmarkEnd w:id="251"/>
      <w:bookmarkEnd w:id="252"/>
    </w:p>
    <w:p w14:paraId="34302AC3" w14:textId="24DC78D7" w:rsidR="00CA76C4" w:rsidRPr="00BA04C6" w:rsidRDefault="00CA76C4" w:rsidP="00CA76C4">
      <w:pPr>
        <w:pStyle w:val="23"/>
      </w:pPr>
      <w:bookmarkStart w:id="253" w:name="_Toc22634972"/>
      <w:r>
        <w:t>О</w:t>
      </w:r>
      <w:r w:rsidRPr="00BA04C6">
        <w:t>ткрытие доступа к заявкам при проведении закупки с использованием ЭТП</w:t>
      </w:r>
      <w:bookmarkEnd w:id="253"/>
    </w:p>
    <w:p w14:paraId="36E54672" w14:textId="57032518" w:rsidR="00CA76C4" w:rsidRDefault="00CA76C4" w:rsidP="00CA76C4">
      <w:pPr>
        <w:pStyle w:val="a2"/>
        <w:numPr>
          <w:ilvl w:val="3"/>
          <w:numId w:val="4"/>
        </w:numPr>
        <w:tabs>
          <w:tab w:val="left" w:pos="1134"/>
        </w:tabs>
      </w:pPr>
      <w:bookmarkStart w:id="254" w:name="_Ref56221780"/>
      <w:bookmarkStart w:id="25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w:t>
      </w:r>
      <w:r w:rsidRPr="00DA3AC0">
        <w:t>предусмотренном Регламентом ЭТП</w:t>
      </w:r>
      <w:r w:rsidR="007F0C8F" w:rsidRPr="00DA3AC0">
        <w:t>,</w:t>
      </w:r>
      <w:r w:rsidRPr="00DA3AC0">
        <w:t xml:space="preserve"> </w:t>
      </w:r>
      <w:r w:rsidR="00DC668D" w:rsidRPr="00DA3AC0">
        <w:t xml:space="preserve">сразу после </w:t>
      </w:r>
      <w:r w:rsidR="00B104EA" w:rsidRPr="00DA3AC0">
        <w:t>окончания</w:t>
      </w:r>
      <w:r w:rsidR="00DC668D" w:rsidRPr="00DA3AC0">
        <w:t xml:space="preserve"> срока подачи заявок</w:t>
      </w:r>
      <w:r w:rsidRPr="00DA3AC0">
        <w:t xml:space="preserve">, </w:t>
      </w:r>
      <w:r w:rsidR="00DC668D" w:rsidRPr="00DA3AC0">
        <w:t xml:space="preserve">установленного </w:t>
      </w:r>
      <w:r w:rsidRPr="00DA3AC0">
        <w:t xml:space="preserve">в пункте </w:t>
      </w:r>
      <w:r w:rsidR="00DA3AC0" w:rsidRPr="00DA3AC0">
        <w:t>1.2.18</w:t>
      </w:r>
      <w:r w:rsidRPr="00DA3AC0">
        <w:t>.</w:t>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5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56"/>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AB40AF3" w:rsidR="0061348F" w:rsidRDefault="008230D6" w:rsidP="008230D6">
      <w:pPr>
        <w:pStyle w:val="a3"/>
        <w:tabs>
          <w:tab w:val="clear" w:pos="5104"/>
          <w:tab w:val="num" w:pos="1844"/>
        </w:tabs>
        <w:ind w:left="1844"/>
      </w:pPr>
      <w:r w:rsidRPr="00A24A39">
        <w:t xml:space="preserve">причины, по которым закупка признана несостоявшейся в соответствии с подразделом </w:t>
      </w:r>
      <w:r w:rsidR="001A709E" w:rsidRPr="00A24A39">
        <w:t>4.1</w:t>
      </w:r>
      <w:r w:rsidR="00A24A39" w:rsidRPr="00A24A39">
        <w:t>2</w:t>
      </w:r>
      <w:r w:rsidRPr="00A24A39">
        <w:t xml:space="preserve"> (в случае</w:t>
      </w:r>
      <w:r w:rsidRPr="008230D6">
        <w:t xml:space="preserve">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3756B9C6" w:rsidR="00705C0F" w:rsidRPr="00FC0CA5" w:rsidRDefault="00705C0F" w:rsidP="00982C79">
      <w:pPr>
        <w:pStyle w:val="23"/>
      </w:pPr>
      <w:bookmarkStart w:id="257" w:name="_Toc22634973"/>
      <w:bookmarkEnd w:id="254"/>
      <w:bookmarkEnd w:id="25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257"/>
    </w:p>
    <w:p w14:paraId="3D369508" w14:textId="61AC9D8E" w:rsidR="00EF433C" w:rsidRPr="00A24A39"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w:t>
      </w:r>
      <w:r w:rsidR="00A5652F" w:rsidRPr="00A24A39">
        <w:t xml:space="preserve">отношении всех поданных заявок непосредственно по окончании срока подачи заявок, установленного в пункте </w:t>
      </w:r>
      <w:r w:rsidR="001A709E" w:rsidRPr="00A24A39">
        <w:t>1.2.</w:t>
      </w:r>
      <w:r w:rsidR="00A24A39" w:rsidRPr="00F66FE2">
        <w:t>1</w:t>
      </w:r>
      <w:r w:rsidR="00A24A39" w:rsidRPr="00A24A39">
        <w:t>8</w:t>
      </w:r>
      <w:r w:rsidRPr="00A24A39">
        <w:t>,</w:t>
      </w:r>
      <w:r w:rsidR="00705C0F" w:rsidRPr="00A24A39">
        <w:t xml:space="preserve"> </w:t>
      </w:r>
      <w:r w:rsidR="00A5652F" w:rsidRPr="00A24A39">
        <w:t>по адресу, указанному</w:t>
      </w:r>
      <w:r w:rsidR="00DA721E" w:rsidRPr="00A24A39">
        <w:t xml:space="preserve"> в </w:t>
      </w:r>
      <w:r w:rsidR="00705C0F" w:rsidRPr="00A24A39">
        <w:t xml:space="preserve">пункте </w:t>
      </w:r>
      <w:r w:rsidR="001A709E" w:rsidRPr="00A24A39">
        <w:t>1.2.</w:t>
      </w:r>
      <w:r w:rsidR="00A24A39" w:rsidRPr="00F66FE2">
        <w:t>19</w:t>
      </w:r>
      <w:r w:rsidRPr="00A24A39">
        <w:t xml:space="preserve">. </w:t>
      </w:r>
    </w:p>
    <w:p w14:paraId="692F50DC" w14:textId="14111DC6" w:rsidR="00705C0F" w:rsidRPr="00A24A39" w:rsidRDefault="00F92479" w:rsidP="008C0DD3">
      <w:pPr>
        <w:pStyle w:val="a2"/>
        <w:widowControl w:val="0"/>
        <w:numPr>
          <w:ilvl w:val="3"/>
          <w:numId w:val="4"/>
        </w:numPr>
        <w:tabs>
          <w:tab w:val="left" w:pos="1134"/>
        </w:tabs>
      </w:pPr>
      <w:r w:rsidRPr="00A24A39">
        <w:t xml:space="preserve">Вскрытие поступивших конвертов с заявками проводится </w:t>
      </w:r>
      <w:r w:rsidR="00705C0F" w:rsidRPr="00A24A39">
        <w:t xml:space="preserve">в присутствии не менее чем </w:t>
      </w:r>
      <w:r w:rsidR="00A5652F" w:rsidRPr="00A24A39">
        <w:t>1 (</w:t>
      </w:r>
      <w:r w:rsidR="00705C0F" w:rsidRPr="00A24A39">
        <w:t>одного</w:t>
      </w:r>
      <w:r w:rsidR="00A5652F" w:rsidRPr="00A24A39">
        <w:t>)</w:t>
      </w:r>
      <w:r w:rsidR="00705C0F" w:rsidRPr="00A24A39">
        <w:t xml:space="preserve"> члена </w:t>
      </w:r>
      <w:r w:rsidR="00A5652F" w:rsidRPr="00A24A39">
        <w:t>З</w:t>
      </w:r>
      <w:r w:rsidR="00705C0F" w:rsidRPr="00A24A39">
        <w:t xml:space="preserve">акупочной комиссии и секретаря </w:t>
      </w:r>
      <w:r w:rsidR="00A5652F" w:rsidRPr="00A24A39">
        <w:t>З</w:t>
      </w:r>
      <w:r w:rsidR="00705C0F" w:rsidRPr="00A24A39">
        <w:t>акупочной комиссии</w:t>
      </w:r>
      <w:r w:rsidR="00A24A39" w:rsidRPr="00A24A39">
        <w:t>.</w:t>
      </w:r>
    </w:p>
    <w:p w14:paraId="5D45AF82" w14:textId="24E63E6D" w:rsidR="00EF433C" w:rsidRPr="00A24A39" w:rsidRDefault="00705C0F" w:rsidP="00992F48">
      <w:pPr>
        <w:pStyle w:val="a2"/>
        <w:numPr>
          <w:ilvl w:val="3"/>
          <w:numId w:val="4"/>
        </w:numPr>
        <w:tabs>
          <w:tab w:val="left" w:pos="1134"/>
        </w:tabs>
      </w:pPr>
      <w:bookmarkStart w:id="258" w:name="_Ref56222030"/>
      <w:r w:rsidRPr="00A24A39">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A24A39">
        <w:t xml:space="preserve">(не менее чем за один рабочий день) </w:t>
      </w:r>
      <w:r w:rsidRPr="00A24A39">
        <w:t>связаться с контактным лиц</w:t>
      </w:r>
      <w:r w:rsidR="00320F89" w:rsidRPr="00A24A39">
        <w:t xml:space="preserve">ом Организатора, указанным в </w:t>
      </w:r>
      <w:r w:rsidRPr="00A24A39">
        <w:t xml:space="preserve">пункте </w:t>
      </w:r>
      <w:r w:rsidR="001A709E" w:rsidRPr="00A24A39">
        <w:t>1.2.</w:t>
      </w:r>
      <w:r w:rsidR="00A24A39" w:rsidRPr="00A24A39">
        <w:t>8</w:t>
      </w:r>
      <w:r w:rsidR="00DE59C2" w:rsidRPr="00A24A39">
        <w:t>,</w:t>
      </w:r>
      <w:r w:rsidRPr="00A24A39">
        <w:t xml:space="preserve"> и предупредить о своем намерении присутствовать на данной процедуре.</w:t>
      </w:r>
      <w:bookmarkEnd w:id="258"/>
      <w:r w:rsidRPr="00A24A39">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A24A39">
        <w:t>ра в получении конвертов</w:t>
      </w:r>
      <w:r w:rsidR="00320F89" w:rsidRPr="00A24A39">
        <w:t xml:space="preserve"> с заявкой</w:t>
      </w:r>
      <w:r w:rsidRPr="00A24A39">
        <w:t>.</w:t>
      </w:r>
      <w:r w:rsidR="00EF433C" w:rsidRPr="00A24A39">
        <w:t xml:space="preserve"> </w:t>
      </w:r>
      <w:bookmarkStart w:id="259" w:name="OLE_LINK1"/>
      <w:bookmarkStart w:id="260" w:name="OLE_LINK2"/>
      <w:bookmarkStart w:id="261" w:name="_Ref56229738"/>
      <w:r w:rsidR="00EF433C" w:rsidRPr="00A24A39">
        <w:t>Присутствующие представители Участников регистрируются в листе регистрации.</w:t>
      </w:r>
    </w:p>
    <w:p w14:paraId="1A21D7EA" w14:textId="10EC6E43" w:rsidR="00DE59C2" w:rsidRPr="00A24A39" w:rsidRDefault="00DE59C2" w:rsidP="00992F48">
      <w:pPr>
        <w:pStyle w:val="a2"/>
        <w:numPr>
          <w:ilvl w:val="3"/>
          <w:numId w:val="4"/>
        </w:numPr>
        <w:tabs>
          <w:tab w:val="left" w:pos="1134"/>
        </w:tabs>
      </w:pPr>
      <w:r w:rsidRPr="00A24A39">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A24A39" w:rsidRDefault="00705C0F" w:rsidP="008C0DD3">
      <w:pPr>
        <w:pStyle w:val="a2"/>
        <w:widowControl w:val="0"/>
        <w:numPr>
          <w:ilvl w:val="3"/>
          <w:numId w:val="4"/>
        </w:numPr>
        <w:tabs>
          <w:tab w:val="left" w:pos="1134"/>
        </w:tabs>
      </w:pPr>
      <w:bookmarkStart w:id="262" w:name="_Ref514806929"/>
      <w:bookmarkEnd w:id="259"/>
      <w:bookmarkEnd w:id="260"/>
      <w:r w:rsidRPr="00A24A39">
        <w:t xml:space="preserve">В ходе данной процедуры </w:t>
      </w:r>
      <w:r w:rsidR="00AE423E" w:rsidRPr="00A24A39">
        <w:t>Организатор</w:t>
      </w:r>
      <w:r w:rsidRPr="00A24A39">
        <w:t xml:space="preserve"> вскрывает каждый полученный конверт </w:t>
      </w:r>
      <w:r w:rsidR="00EF433C" w:rsidRPr="00A24A39">
        <w:t xml:space="preserve">в порядке его поступления, согласно журналу регистрации, </w:t>
      </w:r>
      <w:r w:rsidRPr="00A24A39">
        <w:t>и оглашает следующие сведения:</w:t>
      </w:r>
      <w:bookmarkEnd w:id="261"/>
      <w:bookmarkEnd w:id="262"/>
    </w:p>
    <w:p w14:paraId="6738A1E0" w14:textId="5E3FA70A" w:rsidR="001D6488" w:rsidRPr="00A24A39" w:rsidRDefault="001D6488" w:rsidP="001D6488">
      <w:pPr>
        <w:pStyle w:val="a3"/>
        <w:tabs>
          <w:tab w:val="clear" w:pos="5104"/>
          <w:tab w:val="num" w:pos="1844"/>
        </w:tabs>
        <w:ind w:left="1844"/>
      </w:pPr>
      <w:r w:rsidRPr="00A24A39">
        <w:t>общее количество поступивших конвертов, а также дат</w:t>
      </w:r>
      <w:r w:rsidR="00801E18" w:rsidRPr="00A24A39">
        <w:t>у</w:t>
      </w:r>
      <w:r w:rsidRPr="00A24A39">
        <w:t xml:space="preserve"> и врем</w:t>
      </w:r>
      <w:r w:rsidR="00801E18" w:rsidRPr="00A24A39">
        <w:t>я</w:t>
      </w:r>
      <w:r w:rsidRPr="00A24A39">
        <w:t xml:space="preserve"> регистрации каждой заявки;</w:t>
      </w:r>
    </w:p>
    <w:p w14:paraId="14F8933C" w14:textId="5EC515FA" w:rsidR="00705C0F" w:rsidRPr="00A24A39" w:rsidRDefault="001D6488" w:rsidP="008C0DD3">
      <w:pPr>
        <w:pStyle w:val="a3"/>
        <w:tabs>
          <w:tab w:val="clear" w:pos="5104"/>
          <w:tab w:val="num" w:pos="1844"/>
        </w:tabs>
        <w:ind w:left="1844"/>
      </w:pPr>
      <w:r w:rsidRPr="00A24A39">
        <w:t xml:space="preserve">сведения о </w:t>
      </w:r>
      <w:r w:rsidR="00705C0F" w:rsidRPr="00A24A39">
        <w:t>содержимо</w:t>
      </w:r>
      <w:r w:rsidRPr="00A24A39">
        <w:t>м каждого</w:t>
      </w:r>
      <w:r w:rsidR="00705C0F" w:rsidRPr="00A24A39">
        <w:t xml:space="preserve"> конверта</w:t>
      </w:r>
      <w:r w:rsidR="006C5A66" w:rsidRPr="00A24A39">
        <w:t xml:space="preserve"> (заявка, ее изменение, отзыв</w:t>
      </w:r>
      <w:r w:rsidR="00705C0F" w:rsidRPr="00A24A39">
        <w:t>);</w:t>
      </w:r>
    </w:p>
    <w:p w14:paraId="40C3BC17" w14:textId="0AB5C715" w:rsidR="003152F5" w:rsidRPr="00A24A39" w:rsidRDefault="003152F5" w:rsidP="003152F5">
      <w:pPr>
        <w:pStyle w:val="a3"/>
        <w:tabs>
          <w:tab w:val="clear" w:pos="5104"/>
          <w:tab w:val="num" w:pos="1844"/>
        </w:tabs>
        <w:ind w:left="1844"/>
      </w:pPr>
      <w:r w:rsidRPr="00A24A39">
        <w:t>для конвертов с изменениями и отзывами заявок – су</w:t>
      </w:r>
      <w:r w:rsidR="00D31AF7" w:rsidRPr="00A24A39">
        <w:t>ть</w:t>
      </w:r>
      <w:r w:rsidRPr="00A24A39">
        <w:t xml:space="preserve"> изменений или факт отзыва заявки;</w:t>
      </w:r>
    </w:p>
    <w:p w14:paraId="1F351966" w14:textId="25F67CF4" w:rsidR="00705C0F" w:rsidRPr="00A24A39" w:rsidRDefault="00705C0F" w:rsidP="008C0DD3">
      <w:pPr>
        <w:pStyle w:val="a3"/>
        <w:tabs>
          <w:tab w:val="clear" w:pos="5104"/>
          <w:tab w:val="num" w:pos="1844"/>
        </w:tabs>
        <w:ind w:left="1844"/>
      </w:pPr>
      <w:r w:rsidRPr="00A24A39">
        <w:t>наименование</w:t>
      </w:r>
      <w:r w:rsidR="001D6488" w:rsidRPr="00A24A39">
        <w:t xml:space="preserve"> и</w:t>
      </w:r>
      <w:r w:rsidR="0061348F" w:rsidRPr="00A24A39">
        <w:t xml:space="preserve"> адрес регистрации Участников, подавших заявки</w:t>
      </w:r>
      <w:r w:rsidR="003152F5" w:rsidRPr="00A24A39">
        <w:t xml:space="preserve"> (кроме отозванных заявок)</w:t>
      </w:r>
      <w:r w:rsidRPr="00A24A39">
        <w:t>;</w:t>
      </w:r>
    </w:p>
    <w:p w14:paraId="531C2529" w14:textId="1D7E4DBD" w:rsidR="00705C0F" w:rsidRPr="00A24A39" w:rsidRDefault="00705C0F" w:rsidP="008C0DD3">
      <w:pPr>
        <w:pStyle w:val="a3"/>
        <w:tabs>
          <w:tab w:val="clear" w:pos="5104"/>
          <w:tab w:val="num" w:pos="1844"/>
        </w:tabs>
        <w:ind w:left="1844"/>
      </w:pPr>
      <w:r w:rsidRPr="00A24A39">
        <w:t>цен</w:t>
      </w:r>
      <w:r w:rsidR="001D6488" w:rsidRPr="00A24A39">
        <w:t>ы</w:t>
      </w:r>
      <w:r w:rsidRPr="00A24A39">
        <w:t xml:space="preserve"> заявки (или иное указание на об</w:t>
      </w:r>
      <w:r w:rsidR="00EC24D5" w:rsidRPr="00A24A39">
        <w:t>щую стоимость заявки)</w:t>
      </w:r>
      <w:r w:rsidR="003152F5" w:rsidRPr="00A24A39">
        <w:t>, кроме отозванных заявок</w:t>
      </w:r>
      <w:r w:rsidRPr="00A24A39">
        <w:t>;</w:t>
      </w:r>
    </w:p>
    <w:p w14:paraId="44A6A33A" w14:textId="7D6C3B97" w:rsidR="008230D6" w:rsidRPr="00A24A39" w:rsidRDefault="008230D6" w:rsidP="008C0DD3">
      <w:pPr>
        <w:pStyle w:val="a3"/>
        <w:tabs>
          <w:tab w:val="clear" w:pos="5104"/>
          <w:tab w:val="num" w:pos="1844"/>
        </w:tabs>
        <w:ind w:left="1844"/>
      </w:pPr>
      <w:r w:rsidRPr="00A24A39">
        <w:t xml:space="preserve">причины, по которым закупка признана несостоявшейся в соответствии с подразделом </w:t>
      </w:r>
      <w:r w:rsidR="001A709E" w:rsidRPr="00A24A39">
        <w:t>4.1</w:t>
      </w:r>
      <w:r w:rsidR="00A24A39" w:rsidRPr="00A24A39">
        <w:t>2</w:t>
      </w:r>
      <w:r w:rsidRPr="00A24A39">
        <w:t xml:space="preserve"> (в случае ее признания таковой);</w:t>
      </w:r>
    </w:p>
    <w:p w14:paraId="68581802" w14:textId="33BFC87D" w:rsidR="00705C0F" w:rsidRPr="00A24A39" w:rsidRDefault="00705C0F" w:rsidP="008C0DD3">
      <w:pPr>
        <w:pStyle w:val="a3"/>
        <w:tabs>
          <w:tab w:val="clear" w:pos="5104"/>
          <w:tab w:val="num" w:pos="1844"/>
        </w:tabs>
        <w:ind w:left="1844"/>
      </w:pPr>
      <w:r w:rsidRPr="00A24A39">
        <w:t xml:space="preserve">любую другую информацию, которую </w:t>
      </w:r>
      <w:r w:rsidR="00EC24D5" w:rsidRPr="00A24A39">
        <w:t>З</w:t>
      </w:r>
      <w:r w:rsidRPr="00A24A39">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A24A39">
        <w:t>Организатор по результатам вскрытия пос</w:t>
      </w:r>
      <w:r w:rsidRPr="00BA04C6">
        <w:t xml:space="preserve">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263" w:name="_Ref55280453"/>
      <w:bookmarkStart w:id="264" w:name="_Toc55285353"/>
      <w:bookmarkStart w:id="265" w:name="_Toc55305385"/>
      <w:bookmarkStart w:id="266" w:name="_Toc57314656"/>
      <w:bookmarkStart w:id="267" w:name="_Toc69728970"/>
      <w:bookmarkStart w:id="268" w:name="_Ref514620397"/>
      <w:bookmarkStart w:id="269" w:name="_Toc22634974"/>
      <w:bookmarkEnd w:id="246"/>
      <w:bookmarkEnd w:id="247"/>
      <w:bookmarkEnd w:id="248"/>
      <w:bookmarkEnd w:id="249"/>
      <w:bookmarkEnd w:id="250"/>
      <w:r w:rsidRPr="00601505">
        <w:rPr>
          <w:sz w:val="28"/>
        </w:rPr>
        <w:t xml:space="preserve">Рассмотрение </w:t>
      </w:r>
      <w:r w:rsidR="00EC5F37" w:rsidRPr="00601505">
        <w:rPr>
          <w:sz w:val="28"/>
        </w:rPr>
        <w:t>заявок</w:t>
      </w:r>
      <w:bookmarkEnd w:id="263"/>
      <w:bookmarkEnd w:id="264"/>
      <w:bookmarkEnd w:id="265"/>
      <w:bookmarkEnd w:id="266"/>
      <w:bookmarkEnd w:id="267"/>
      <w:r w:rsidR="0000297D">
        <w:rPr>
          <w:sz w:val="28"/>
        </w:rPr>
        <w:t xml:space="preserve"> (отборочная стадия)</w:t>
      </w:r>
      <w:bookmarkEnd w:id="268"/>
      <w:bookmarkEnd w:id="269"/>
    </w:p>
    <w:p w14:paraId="01F42F9A" w14:textId="0ED6F92E" w:rsidR="00DE103B" w:rsidRPr="00B0251C" w:rsidRDefault="00177FA6" w:rsidP="00236884">
      <w:pPr>
        <w:pStyle w:val="a1"/>
      </w:pPr>
      <w:bookmarkStart w:id="270" w:name="_Ref55304418"/>
      <w:r w:rsidRPr="00A24A39">
        <w:t xml:space="preserve">Дата окончания срока </w:t>
      </w:r>
      <w:r w:rsidR="00DE103B" w:rsidRPr="00A24A39">
        <w:t>рассмотрения заявок указан</w:t>
      </w:r>
      <w:r w:rsidRPr="00A24A39">
        <w:t>а</w:t>
      </w:r>
      <w:r w:rsidR="00DE103B" w:rsidRPr="00A24A39">
        <w:t xml:space="preserve"> в пункте </w:t>
      </w:r>
      <w:r w:rsidR="001A709E" w:rsidRPr="00A24A39">
        <w:t>1.2.2</w:t>
      </w:r>
      <w:r w:rsidR="00A24A39" w:rsidRPr="00A24A39">
        <w:t>0</w:t>
      </w:r>
      <w:r w:rsidR="00DE103B" w:rsidRPr="00A24A39">
        <w:t xml:space="preserve">. </w:t>
      </w:r>
      <w:r w:rsidR="00DE103B" w:rsidRPr="00B0251C">
        <w:t>Организатор по согласованию с Заказчиком вправе, при необходимости, изменить данный срок</w:t>
      </w:r>
      <w:r w:rsidR="00236884" w:rsidRPr="00B0251C">
        <w:t>, официально разместив информацию об этом</w:t>
      </w:r>
      <w:r w:rsidR="00DE103B" w:rsidRPr="00B0251C">
        <w:t>.</w:t>
      </w:r>
    </w:p>
    <w:p w14:paraId="46FF11B3" w14:textId="2EA308D5" w:rsidR="00C603CE" w:rsidRPr="00B0251C" w:rsidRDefault="00EC5F37" w:rsidP="002846E8">
      <w:pPr>
        <w:pStyle w:val="a1"/>
      </w:pPr>
      <w:r w:rsidRPr="00B0251C">
        <w:t xml:space="preserve">В рамках </w:t>
      </w:r>
      <w:r w:rsidR="0034305D" w:rsidRPr="00B0251C">
        <w:t>рассмотрения заявок (</w:t>
      </w:r>
      <w:r w:rsidRPr="00B0251C">
        <w:t>отборочной стадии</w:t>
      </w:r>
      <w:r w:rsidR="0034305D" w:rsidRPr="00B0251C">
        <w:t>)</w:t>
      </w:r>
      <w:bookmarkEnd w:id="270"/>
      <w:r w:rsidRPr="00B0251C">
        <w:t xml:space="preserve"> </w:t>
      </w:r>
      <w:r w:rsidR="00851A5F" w:rsidRPr="00B0251C">
        <w:t>осуществляется проверка</w:t>
      </w:r>
      <w:r w:rsidR="00B164CE" w:rsidRPr="00B0251C">
        <w:t xml:space="preserve"> каждой заявки</w:t>
      </w:r>
      <w:r w:rsidR="00851A5F" w:rsidRPr="00B0251C">
        <w:t xml:space="preserve"> на предмет соответствия </w:t>
      </w:r>
      <w:r w:rsidR="00B164CE" w:rsidRPr="00B0251C">
        <w:t xml:space="preserve">отборочным </w:t>
      </w:r>
      <w:r w:rsidR="00851A5F" w:rsidRPr="00B0251C">
        <w:t>критериям</w:t>
      </w:r>
      <w:bookmarkStart w:id="271" w:name="_Ref55304419"/>
      <w:r w:rsidR="00C603CE" w:rsidRPr="00B0251C">
        <w:t xml:space="preserve">, </w:t>
      </w:r>
      <w:r w:rsidR="00690C13" w:rsidRPr="00B0251C">
        <w:t>установленным</w:t>
      </w:r>
      <w:r w:rsidR="00C603CE" w:rsidRPr="00B0251C">
        <w:t xml:space="preserve"> в </w:t>
      </w:r>
      <w:r w:rsidR="00B82DC3" w:rsidRPr="00B0251C">
        <w:t>р</w:t>
      </w:r>
      <w:r w:rsidR="00E7083F" w:rsidRPr="00B0251C">
        <w:t xml:space="preserve">азделе </w:t>
      </w:r>
      <w:r w:rsidR="001A709E" w:rsidRPr="00B0251C">
        <w:t>1</w:t>
      </w:r>
      <w:r w:rsidR="00B0251C" w:rsidRPr="00B0251C">
        <w:t>1</w:t>
      </w:r>
      <w:r w:rsidR="00E7083F" w:rsidRPr="00B0251C">
        <w:t xml:space="preserve"> (</w:t>
      </w:r>
      <w:r w:rsidR="001A709E" w:rsidRPr="00B0251C">
        <w:t>ПРИЛОЖЕНИЕ № 5 – ОТБОРОЧНЫЕ КРИТЕРИИ РАССМОТРЕНИЯ ЗАЯВОК</w:t>
      </w:r>
      <w:r w:rsidR="00E7083F" w:rsidRPr="00B0251C">
        <w:t>)</w:t>
      </w:r>
      <w:r w:rsidR="00C603CE" w:rsidRPr="00B0251C">
        <w:t>.</w:t>
      </w:r>
    </w:p>
    <w:p w14:paraId="5F28192C" w14:textId="4A019822"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B52F14" w14:textId="78D0D953" w:rsidR="008B7A6A" w:rsidRDefault="00795E2A" w:rsidP="008B7A6A">
      <w:pPr>
        <w:pStyle w:val="a1"/>
      </w:pPr>
      <w:bookmarkStart w:id="272" w:name="_Ref55304422"/>
      <w:bookmarkEnd w:id="27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39D1AEE" w14:textId="4EC54C0D" w:rsidR="00B74629" w:rsidRPr="00BA04C6" w:rsidRDefault="00B74629" w:rsidP="002846E8">
      <w:pPr>
        <w:pStyle w:val="a1"/>
      </w:pPr>
      <w:bookmarkStart w:id="27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273"/>
    </w:p>
    <w:p w14:paraId="7D1EE6C9" w14:textId="35B1C53F"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2"/>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27902DBF"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r w:rsidR="00905F7F">
        <w:t>Д</w:t>
      </w:r>
      <w:r>
        <w:t>;</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692A09">
      <w:pPr>
        <w:pStyle w:val="a3"/>
        <w:numPr>
          <w:ilvl w:val="0"/>
          <w:numId w:val="35"/>
        </w:numPr>
        <w:ind w:left="2127" w:hanging="284"/>
      </w:pPr>
      <w:r>
        <w:t>количества заявок, которые были отклонены;</w:t>
      </w:r>
    </w:p>
    <w:p w14:paraId="6E59C238" w14:textId="5EE5ACD6" w:rsidR="00EF2F56" w:rsidRDefault="00EF2F56" w:rsidP="00692A0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90AB7C3" w14:textId="7BEFBD25" w:rsidR="001F7B9F" w:rsidRPr="00B0251C" w:rsidRDefault="001F7B9F" w:rsidP="00D511F7">
      <w:pPr>
        <w:pStyle w:val="a3"/>
        <w:tabs>
          <w:tab w:val="clear" w:pos="5104"/>
          <w:tab w:val="num" w:pos="1844"/>
        </w:tabs>
        <w:ind w:left="1844"/>
      </w:pPr>
      <w:r>
        <w:t>результаты рассмотрения</w:t>
      </w:r>
      <w:r w:rsidR="00D511F7">
        <w:t xml:space="preserve"> </w:t>
      </w:r>
      <w:r w:rsidR="00D511F7" w:rsidRPr="00D511F7">
        <w:t xml:space="preserve">«желательных» условий </w:t>
      </w:r>
      <w:r w:rsidR="00351C8F">
        <w:t xml:space="preserve">допущенных </w:t>
      </w:r>
      <w:r w:rsidR="00351C8F" w:rsidRPr="00B0251C">
        <w:t xml:space="preserve">Участников </w:t>
      </w:r>
      <w:r w:rsidR="00D511F7" w:rsidRPr="00B0251C">
        <w:t>в представленн</w:t>
      </w:r>
      <w:r w:rsidR="00351C8F" w:rsidRPr="00B0251C">
        <w:t xml:space="preserve">ых ими </w:t>
      </w:r>
      <w:r w:rsidR="00D511F7" w:rsidRPr="00B0251C">
        <w:t>протокол</w:t>
      </w:r>
      <w:r w:rsidR="00351C8F" w:rsidRPr="00B0251C">
        <w:t>ах</w:t>
      </w:r>
      <w:r w:rsidR="00D511F7" w:rsidRPr="00B0251C">
        <w:t xml:space="preserve"> разногласий по проекту Договора </w:t>
      </w:r>
      <w:r w:rsidR="00351C8F" w:rsidRPr="00B0251C">
        <w:t>(при наличии таковых)</w:t>
      </w:r>
      <w:r w:rsidR="00D511F7" w:rsidRPr="00B0251C">
        <w:t>;</w:t>
      </w:r>
    </w:p>
    <w:p w14:paraId="2C5BF6AD" w14:textId="3394F8A6" w:rsidR="008230D6" w:rsidRDefault="008230D6" w:rsidP="002E3D91">
      <w:pPr>
        <w:pStyle w:val="a3"/>
        <w:tabs>
          <w:tab w:val="clear" w:pos="5104"/>
          <w:tab w:val="num" w:pos="1844"/>
        </w:tabs>
        <w:ind w:left="1844"/>
      </w:pPr>
      <w:r w:rsidRPr="00B0251C">
        <w:t xml:space="preserve">причины, по которым закупка признана несостоявшейся в соответствии с подразделом </w:t>
      </w:r>
      <w:r w:rsidR="001A709E" w:rsidRPr="00B0251C">
        <w:t>4.1</w:t>
      </w:r>
      <w:r w:rsidR="00B0251C" w:rsidRPr="00B0251C">
        <w:t>2</w:t>
      </w:r>
      <w:r w:rsidRPr="00B0251C">
        <w:t xml:space="preserve"> (в случае ее признания</w:t>
      </w:r>
      <w:r w:rsidRPr="008230D6">
        <w:t xml:space="preserve"> таковой</w:t>
      </w:r>
      <w:r>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3A778C38"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w:t>
      </w:r>
      <w:r w:rsidRPr="00B0251C">
        <w:t xml:space="preserve">ном порядку направления запросов на разъяснение Документации о закупке (подраздел </w:t>
      </w:r>
      <w:r w:rsidR="001A709E" w:rsidRPr="00B0251C">
        <w:t>4.3</w:t>
      </w:r>
      <w:r w:rsidRPr="00B0251C">
        <w:t xml:space="preserve">). Организатор в течение </w:t>
      </w:r>
      <w:r w:rsidR="008C5BEC" w:rsidRPr="00B0251C">
        <w:t>10</w:t>
      </w:r>
      <w:r w:rsidRPr="00B0251C">
        <w:t xml:space="preserve"> (</w:t>
      </w:r>
      <w:r w:rsidR="008C5BEC" w:rsidRPr="00B0251C">
        <w:t>десяти</w:t>
      </w:r>
      <w:r w:rsidRPr="00B0251C">
        <w:t>) рабочих дней со дня поступления такого запроса</w:t>
      </w:r>
      <w:r w:rsidRPr="002F2333">
        <w:t xml:space="preserve">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1A76D8B" w:rsidR="007E5183" w:rsidRPr="00B0251C" w:rsidRDefault="007E5183" w:rsidP="002F2333">
      <w:pPr>
        <w:pStyle w:val="a1"/>
      </w:pPr>
      <w:r>
        <w:t>В</w:t>
      </w:r>
      <w:r w:rsidRPr="00770C2A">
        <w:t xml:space="preserve"> </w:t>
      </w:r>
      <w:r w:rsidRPr="00B0251C">
        <w:t>случае если рассмотрение</w:t>
      </w:r>
      <w:r w:rsidR="00137F99" w:rsidRPr="00B0251C">
        <w:t xml:space="preserve"> (подраздел </w:t>
      </w:r>
      <w:r w:rsidR="001A709E" w:rsidRPr="00B0251C">
        <w:t>4.9</w:t>
      </w:r>
      <w:r w:rsidR="00137F99" w:rsidRPr="00B0251C">
        <w:t>)</w:t>
      </w:r>
      <w:r w:rsidRPr="00B0251C">
        <w:t xml:space="preserve">, оценка и сопоставление заявок (подраздел </w:t>
      </w:r>
      <w:r w:rsidR="001A709E" w:rsidRPr="00B0251C">
        <w:t>4.1</w:t>
      </w:r>
      <w:r w:rsidR="00B0251C" w:rsidRPr="00B0251C">
        <w:t>0</w:t>
      </w:r>
      <w:r w:rsidRPr="00B0251C">
        <w:t xml:space="preserve">), а также подведение итогов закупки (подраздел </w:t>
      </w:r>
      <w:r w:rsidR="001A709E" w:rsidRPr="00B0251C">
        <w:t>4.1</w:t>
      </w:r>
      <w:r w:rsidR="00B0251C" w:rsidRPr="00B0251C">
        <w:t>1</w:t>
      </w:r>
      <w:r w:rsidRPr="00B0251C">
        <w:t>)</w:t>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w:t>
      </w:r>
      <w:r w:rsidRPr="00B0251C">
        <w:t>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F4989F0" w:rsidR="00C1243F" w:rsidRPr="00ED635E" w:rsidRDefault="00C1243F" w:rsidP="00C1243F">
      <w:pPr>
        <w:pStyle w:val="a1"/>
      </w:pPr>
      <w:r w:rsidRPr="00B0251C">
        <w:t xml:space="preserve">Если основания для отклонения заявки, указанные в пункте </w:t>
      </w:r>
      <w:r w:rsidR="001A709E" w:rsidRPr="00B0251C">
        <w:t>4.9.</w:t>
      </w:r>
      <w:r w:rsidR="00B0251C" w:rsidRPr="00B0251C">
        <w:t>5</w:t>
      </w:r>
      <w:r w:rsidR="00137F99" w:rsidRPr="00B0251C">
        <w:t>,</w:t>
      </w:r>
      <w:r w:rsidRPr="00B0251C">
        <w:t xml:space="preserve"> обнаружены позже даты проведения рассмотрения заявок, Организатор осуществляет отклонение такой заявки с внесением соответствующей</w:t>
      </w:r>
      <w:r>
        <w:t xml:space="preserve"> </w:t>
      </w:r>
      <w:r w:rsidRPr="00ED635E">
        <w:t>информации в отдельный или ближайший ко времени события протокол.</w:t>
      </w:r>
    </w:p>
    <w:p w14:paraId="77551923" w14:textId="77777777" w:rsidR="00EC5F37" w:rsidRPr="00ED635E" w:rsidRDefault="00DC2EC8" w:rsidP="0025413C">
      <w:pPr>
        <w:pStyle w:val="20"/>
        <w:ind w:left="1134"/>
        <w:rPr>
          <w:sz w:val="28"/>
        </w:rPr>
      </w:pPr>
      <w:bookmarkStart w:id="274" w:name="_Ref324337341"/>
      <w:bookmarkStart w:id="275" w:name="_Ref514601970"/>
      <w:bookmarkStart w:id="276" w:name="_Toc22634980"/>
      <w:r w:rsidRPr="00ED635E">
        <w:rPr>
          <w:sz w:val="28"/>
        </w:rPr>
        <w:t xml:space="preserve">Оценка и </w:t>
      </w:r>
      <w:r w:rsidR="00157FF8" w:rsidRPr="00ED635E">
        <w:rPr>
          <w:sz w:val="28"/>
        </w:rPr>
        <w:t xml:space="preserve">сопоставление </w:t>
      </w:r>
      <w:r w:rsidRPr="00ED635E">
        <w:rPr>
          <w:sz w:val="28"/>
        </w:rPr>
        <w:t>заявок</w:t>
      </w:r>
      <w:bookmarkEnd w:id="274"/>
      <w:bookmarkEnd w:id="275"/>
      <w:bookmarkEnd w:id="276"/>
    </w:p>
    <w:p w14:paraId="07E6FA82" w14:textId="46EF2D1C" w:rsidR="008345D0" w:rsidRPr="00ED635E" w:rsidRDefault="008345D0" w:rsidP="00D9052F">
      <w:pPr>
        <w:pStyle w:val="a1"/>
      </w:pPr>
      <w:bookmarkStart w:id="277" w:name="_Ref324337584"/>
      <w:r w:rsidRPr="00ED635E">
        <w:t xml:space="preserve">Оценка и сопоставление заявок, признанных </w:t>
      </w:r>
      <w:r w:rsidR="00073DF7" w:rsidRPr="00ED635E">
        <w:t xml:space="preserve">Закупочной комиссией </w:t>
      </w:r>
      <w:r w:rsidRPr="00ED635E">
        <w:t xml:space="preserve">соответствующими по результатам проведения отборочной стадии (подраздел </w:t>
      </w:r>
      <w:r w:rsidR="001A709E" w:rsidRPr="00ED635E">
        <w:t>4.9</w:t>
      </w:r>
      <w:r w:rsidRPr="00ED635E">
        <w:t>), осуществляется в соответствии с</w:t>
      </w:r>
      <w:r w:rsidR="00510665" w:rsidRPr="00ED635E">
        <w:t xml:space="preserve"> критериями и порядком оценки, установленными в</w:t>
      </w:r>
      <w:r w:rsidRPr="00ED635E">
        <w:t xml:space="preserve"> </w:t>
      </w:r>
      <w:r w:rsidR="00073DF7" w:rsidRPr="00ED635E">
        <w:t>р</w:t>
      </w:r>
      <w:r w:rsidRPr="00ED635E">
        <w:t>аздел</w:t>
      </w:r>
      <w:r w:rsidR="00510665" w:rsidRPr="00ED635E">
        <w:t>е</w:t>
      </w:r>
      <w:r w:rsidRPr="00ED635E">
        <w:t xml:space="preserve"> </w:t>
      </w:r>
      <w:r w:rsidR="001A709E" w:rsidRPr="00ED635E">
        <w:t>1</w:t>
      </w:r>
      <w:r w:rsidR="00ED635E" w:rsidRPr="00ED635E">
        <w:t>2</w:t>
      </w:r>
      <w:r w:rsidRPr="00ED635E">
        <w:t xml:space="preserve"> (</w:t>
      </w:r>
      <w:r w:rsidR="001A709E" w:rsidRPr="00ED635E">
        <w:t>ПРИЛОЖЕНИЕ № 6 - ПОРЯДОК И КРИТЕРИИ ОЦЕНКИ И</w:t>
      </w:r>
      <w:r w:rsidR="001A709E" w:rsidRPr="00ED635E">
        <w:rPr>
          <w:sz w:val="28"/>
          <w:szCs w:val="28"/>
        </w:rPr>
        <w:t xml:space="preserve"> СОПОСТАВЛЕНИЯ ЗАЯВОК</w:t>
      </w:r>
      <w:r w:rsidRPr="00ED635E">
        <w:t xml:space="preserve">), с последующим формированием </w:t>
      </w:r>
      <w:r w:rsidR="00E901E0" w:rsidRPr="00ED635E">
        <w:t xml:space="preserve">по итогам этого </w:t>
      </w:r>
      <w:proofErr w:type="spellStart"/>
      <w:r w:rsidRPr="00ED635E">
        <w:t>ранжировки</w:t>
      </w:r>
      <w:proofErr w:type="spellEnd"/>
      <w:r w:rsidRPr="00ED635E">
        <w:t xml:space="preserve"> заявок по </w:t>
      </w:r>
      <w:r w:rsidR="00D9052F" w:rsidRPr="00ED635E">
        <w:t xml:space="preserve">степени </w:t>
      </w:r>
      <w:r w:rsidR="00434A91" w:rsidRPr="00ED635E">
        <w:t xml:space="preserve">их </w:t>
      </w:r>
      <w:r w:rsidR="00D9052F" w:rsidRPr="00ED635E">
        <w:t>предпочтительности</w:t>
      </w:r>
      <w:r w:rsidR="0014776B" w:rsidRPr="00ED635E">
        <w:t xml:space="preserve"> на основании полученного итогового балла</w:t>
      </w:r>
      <w:r w:rsidR="00AE3970" w:rsidRPr="00ED635E">
        <w:t xml:space="preserve"> (</w:t>
      </w:r>
      <w:r w:rsidR="00010CD3" w:rsidRPr="00ED635E">
        <w:t>по мере уменьшения</w:t>
      </w:r>
      <w:r w:rsidR="00AE3970" w:rsidRPr="00ED635E">
        <w:t>)</w:t>
      </w:r>
      <w:r w:rsidR="00D9052F" w:rsidRPr="00ED635E">
        <w:t>.</w:t>
      </w:r>
      <w:r w:rsidR="00010CD3" w:rsidRPr="00ED635E">
        <w:t xml:space="preserve"> При этом первое место в </w:t>
      </w:r>
      <w:proofErr w:type="spellStart"/>
      <w:r w:rsidR="00010CD3" w:rsidRPr="00ED635E">
        <w:t>ранжировке</w:t>
      </w:r>
      <w:proofErr w:type="spellEnd"/>
      <w:r w:rsidR="00010CD3" w:rsidRPr="00ED635E">
        <w:t xml:space="preserve"> присваивается заявке, получившей по результатам оценки наибольш</w:t>
      </w:r>
      <w:r w:rsidR="006A5918" w:rsidRPr="00ED635E">
        <w:t>ий</w:t>
      </w:r>
      <w:r w:rsidR="00010CD3" w:rsidRPr="00ED635E">
        <w:t xml:space="preserve"> </w:t>
      </w:r>
      <w:r w:rsidR="006A5918" w:rsidRPr="00ED635E">
        <w:t>итоговый</w:t>
      </w:r>
      <w:r w:rsidR="00010CD3" w:rsidRPr="00ED635E">
        <w:t xml:space="preserve"> балл.</w:t>
      </w:r>
    </w:p>
    <w:p w14:paraId="1DC7D241" w14:textId="025104D9" w:rsidR="000134E6" w:rsidRPr="008C0DD3" w:rsidRDefault="00F45E91" w:rsidP="003B2ACB">
      <w:pPr>
        <w:pStyle w:val="a1"/>
        <w:tabs>
          <w:tab w:val="clear" w:pos="1702"/>
          <w:tab w:val="num" w:pos="1134"/>
        </w:tabs>
        <w:ind w:left="1134" w:hanging="1134"/>
      </w:pPr>
      <w:bookmarkStart w:id="27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bookmarkEnd w:id="278"/>
    </w:p>
    <w:p w14:paraId="7686C111" w14:textId="3729F08D" w:rsidR="00EC5F37" w:rsidRPr="00601505" w:rsidRDefault="00EC5F37" w:rsidP="002D18E5">
      <w:pPr>
        <w:pStyle w:val="20"/>
        <w:ind w:left="1134"/>
        <w:rPr>
          <w:sz w:val="28"/>
        </w:rPr>
      </w:pPr>
      <w:bookmarkStart w:id="279" w:name="_Toc501038074"/>
      <w:bookmarkStart w:id="280" w:name="_Toc502257174"/>
      <w:bookmarkStart w:id="281" w:name="_Toc501038075"/>
      <w:bookmarkStart w:id="282" w:name="_Toc502257175"/>
      <w:bookmarkStart w:id="283" w:name="_Toc501038076"/>
      <w:bookmarkStart w:id="284" w:name="_Toc502257176"/>
      <w:bookmarkStart w:id="285" w:name="_Toc501038077"/>
      <w:bookmarkStart w:id="286" w:name="_Toc502257177"/>
      <w:bookmarkStart w:id="287" w:name="_Ref197141938"/>
      <w:bookmarkStart w:id="288" w:name="_Ref514709211"/>
      <w:bookmarkStart w:id="289" w:name="_Toc22634982"/>
      <w:bookmarkEnd w:id="272"/>
      <w:bookmarkEnd w:id="277"/>
      <w:bookmarkEnd w:id="279"/>
      <w:bookmarkEnd w:id="280"/>
      <w:bookmarkEnd w:id="281"/>
      <w:bookmarkEnd w:id="282"/>
      <w:bookmarkEnd w:id="283"/>
      <w:bookmarkEnd w:id="284"/>
      <w:bookmarkEnd w:id="285"/>
      <w:bookmarkEnd w:id="286"/>
      <w:r w:rsidRPr="00601505">
        <w:rPr>
          <w:sz w:val="28"/>
        </w:rPr>
        <w:t xml:space="preserve">Определение Победителя </w:t>
      </w:r>
      <w:bookmarkEnd w:id="287"/>
      <w:bookmarkEnd w:id="288"/>
      <w:r w:rsidR="00531151">
        <w:rPr>
          <w:sz w:val="28"/>
        </w:rPr>
        <w:t>(подведение итогов закупки)</w:t>
      </w:r>
      <w:bookmarkEnd w:id="289"/>
    </w:p>
    <w:p w14:paraId="3E95ECBE" w14:textId="30689220" w:rsidR="00F922C4" w:rsidRDefault="00770C22" w:rsidP="00770C22">
      <w:pPr>
        <w:pStyle w:val="a1"/>
      </w:pPr>
      <w:r w:rsidRPr="00770C22">
        <w:t xml:space="preserve">Дата окончания срока </w:t>
      </w:r>
      <w:r w:rsidR="00236884">
        <w:t xml:space="preserve">подведения </w:t>
      </w:r>
      <w:r w:rsidR="00236884" w:rsidRPr="00ED635E">
        <w:t>итогов закупки</w:t>
      </w:r>
      <w:r w:rsidR="00F922C4" w:rsidRPr="00ED635E">
        <w:t xml:space="preserve"> указан</w:t>
      </w:r>
      <w:r w:rsidRPr="00ED635E">
        <w:t>а</w:t>
      </w:r>
      <w:r w:rsidR="00F922C4" w:rsidRPr="00ED635E">
        <w:t xml:space="preserve"> в пункте </w:t>
      </w:r>
      <w:r w:rsidR="001A709E" w:rsidRPr="00ED635E">
        <w:t>1.2.2</w:t>
      </w:r>
      <w:r w:rsidR="00ED635E" w:rsidRPr="00ED635E">
        <w:t>1</w:t>
      </w:r>
      <w:r w:rsidR="00F922C4" w:rsidRPr="00ED635E">
        <w:t>. Организатор по согласованию с Заказчиком вправе, при необходимости</w:t>
      </w:r>
      <w:r w:rsidR="00F922C4" w:rsidRPr="008C0DD3">
        <w:t>,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6658B61D"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DB09B38" w:rsidR="00EC5F37" w:rsidRPr="00BA04C6" w:rsidRDefault="00EC5F37" w:rsidP="008C0DD3">
      <w:pPr>
        <w:pStyle w:val="a1"/>
      </w:pPr>
      <w:r w:rsidRPr="00BA04C6">
        <w:t xml:space="preserve">Перед </w:t>
      </w:r>
      <w:bookmarkStart w:id="290" w:name="_Ref54613040"/>
      <w:r w:rsidRPr="00306F7D">
        <w:t xml:space="preserve">окончательным определением </w:t>
      </w:r>
      <w:r w:rsidR="00E57A86" w:rsidRPr="00306F7D">
        <w:t>П</w:t>
      </w:r>
      <w:r w:rsidRPr="00306F7D">
        <w:t xml:space="preserve">обедителя Организатор вправе потребовать от </w:t>
      </w:r>
      <w:r w:rsidR="007319E2" w:rsidRPr="00306F7D">
        <w:t>Участника</w:t>
      </w:r>
      <w:r w:rsidRPr="00306F7D">
        <w:t xml:space="preserve">, занявшего </w:t>
      </w:r>
      <w:r w:rsidR="00F12347" w:rsidRPr="00306F7D">
        <w:t>верхнее место</w:t>
      </w:r>
      <w:r w:rsidRPr="00306F7D">
        <w:t xml:space="preserve"> в </w:t>
      </w:r>
      <w:proofErr w:type="spellStart"/>
      <w:r w:rsidRPr="00306F7D">
        <w:t>ранжировке</w:t>
      </w:r>
      <w:proofErr w:type="spellEnd"/>
      <w:r w:rsidRPr="00306F7D">
        <w:t xml:space="preserve">, прохождения </w:t>
      </w:r>
      <w:r w:rsidR="00E57A86" w:rsidRPr="00306F7D">
        <w:t xml:space="preserve">процедуры </w:t>
      </w:r>
      <w:proofErr w:type="spellStart"/>
      <w:r w:rsidRPr="00306F7D">
        <w:t>постквалификации</w:t>
      </w:r>
      <w:proofErr w:type="spellEnd"/>
      <w:r w:rsidRPr="00306F7D">
        <w:t xml:space="preserve"> — подтверждения </w:t>
      </w:r>
      <w:r w:rsidR="00E455AA" w:rsidRPr="00306F7D">
        <w:t>ранее заявленных им в заявке параметров квалификации и условий исполнения Договора</w:t>
      </w:r>
      <w:r w:rsidRPr="00306F7D">
        <w:t xml:space="preserve"> перед выбором </w:t>
      </w:r>
      <w:r w:rsidR="005560D4" w:rsidRPr="00306F7D">
        <w:t>П</w:t>
      </w:r>
      <w:r w:rsidRPr="00306F7D">
        <w:t>обедителя.</w:t>
      </w:r>
      <w:bookmarkEnd w:id="290"/>
      <w:r w:rsidRPr="00306F7D">
        <w:t xml:space="preserve"> </w:t>
      </w:r>
      <w:r w:rsidR="008A787E" w:rsidRPr="00306F7D">
        <w:t xml:space="preserve">В рамках </w:t>
      </w:r>
      <w:proofErr w:type="spellStart"/>
      <w:r w:rsidR="008A787E" w:rsidRPr="00306F7D">
        <w:t>постквалификации</w:t>
      </w:r>
      <w:proofErr w:type="spellEnd"/>
      <w:r w:rsidR="008A787E" w:rsidRPr="00306F7D">
        <w:t xml:space="preserve"> </w:t>
      </w:r>
      <w:r w:rsidR="005560D4" w:rsidRPr="00306F7D">
        <w:t>Организатор</w:t>
      </w:r>
      <w:r w:rsidR="008A787E" w:rsidRPr="00306F7D">
        <w:t xml:space="preserve"> вправе запросить у </w:t>
      </w:r>
      <w:r w:rsidR="007319E2" w:rsidRPr="00306F7D">
        <w:t xml:space="preserve">Участников </w:t>
      </w:r>
      <w:r w:rsidR="008A787E" w:rsidRPr="00306F7D">
        <w:t xml:space="preserve">предоставление </w:t>
      </w:r>
      <w:r w:rsidR="007319E2" w:rsidRPr="00306F7D">
        <w:t>документов</w:t>
      </w:r>
      <w:r w:rsidR="006B6512" w:rsidRPr="00306F7D">
        <w:t xml:space="preserve"> </w:t>
      </w:r>
      <w:r w:rsidR="00E57A86" w:rsidRPr="00306F7D">
        <w:t>и</w:t>
      </w:r>
      <w:r w:rsidR="007319E2" w:rsidRPr="00306F7D">
        <w:t>/</w:t>
      </w:r>
      <w:r w:rsidR="00E57A86" w:rsidRPr="00306F7D">
        <w:t>или</w:t>
      </w:r>
      <w:r w:rsidR="007319E2" w:rsidRPr="00306F7D">
        <w:t xml:space="preserve"> </w:t>
      </w:r>
      <w:r w:rsidR="008A787E" w:rsidRPr="00306F7D">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06F7D">
        <w:t xml:space="preserve"> и</w:t>
      </w:r>
      <w:r w:rsidR="006B6512" w:rsidRPr="00306F7D">
        <w:t xml:space="preserve"> </w:t>
      </w:r>
      <w:r w:rsidR="007319E2" w:rsidRPr="00306F7D">
        <w:t>информации</w:t>
      </w:r>
      <w:r w:rsidR="008A787E" w:rsidRPr="00306F7D">
        <w:t xml:space="preserve">. </w:t>
      </w:r>
      <w:proofErr w:type="spellStart"/>
      <w:r w:rsidRPr="00306F7D">
        <w:t>Постквалификация</w:t>
      </w:r>
      <w:proofErr w:type="spellEnd"/>
      <w:r w:rsidRPr="00306F7D">
        <w:t xml:space="preserve"> проводится по </w:t>
      </w:r>
      <w:r w:rsidR="003E3C2C" w:rsidRPr="00306F7D">
        <w:t xml:space="preserve">отборочным </w:t>
      </w:r>
      <w:r w:rsidRPr="00306F7D">
        <w:t xml:space="preserve">критериям, указанным в </w:t>
      </w:r>
      <w:r w:rsidR="0091702A" w:rsidRPr="00306F7D">
        <w:t xml:space="preserve">настоящей </w:t>
      </w:r>
      <w:r w:rsidR="003F34D4" w:rsidRPr="00306F7D">
        <w:t>Д</w:t>
      </w:r>
      <w:r w:rsidRPr="00306F7D">
        <w:t>окументации</w:t>
      </w:r>
      <w:r w:rsidR="003F34D4" w:rsidRPr="00306F7D">
        <w:t xml:space="preserve"> о закупке</w:t>
      </w:r>
      <w:r w:rsidR="00933A09" w:rsidRPr="00306F7D">
        <w:t xml:space="preserve"> (раздел </w:t>
      </w:r>
      <w:r w:rsidR="001A709E" w:rsidRPr="00306F7D">
        <w:t>1</w:t>
      </w:r>
      <w:r w:rsidR="00E0359B" w:rsidRPr="00306F7D">
        <w:t>1</w:t>
      </w:r>
      <w:r w:rsidR="00933A09" w:rsidRPr="00306F7D">
        <w:t>)</w:t>
      </w:r>
      <w:r w:rsidRPr="00306F7D">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29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291"/>
    </w:p>
    <w:p w14:paraId="37D3B955" w14:textId="5B4F93BF" w:rsidR="004515C8" w:rsidRPr="00306F7D" w:rsidRDefault="004515C8" w:rsidP="004515C8">
      <w:pPr>
        <w:pStyle w:val="a3"/>
        <w:tabs>
          <w:tab w:val="clear" w:pos="5104"/>
          <w:tab w:val="num" w:pos="1844"/>
        </w:tabs>
        <w:ind w:left="1844"/>
      </w:pPr>
      <w:r w:rsidRPr="00306F7D">
        <w:t xml:space="preserve">результаты дополнительного рассмотрения заявок (при </w:t>
      </w:r>
      <w:r w:rsidR="004522E2" w:rsidRPr="00306F7D">
        <w:t>возникновении оснований для</w:t>
      </w:r>
      <w:r w:rsidRPr="00306F7D">
        <w:t xml:space="preserve"> от</w:t>
      </w:r>
      <w:r w:rsidR="004522E2" w:rsidRPr="00306F7D">
        <w:t>клонения заяв</w:t>
      </w:r>
      <w:r w:rsidRPr="00306F7D">
        <w:t>к</w:t>
      </w:r>
      <w:r w:rsidR="004522E2" w:rsidRPr="00306F7D">
        <w:t>и</w:t>
      </w:r>
      <w:r w:rsidRPr="00306F7D">
        <w:t xml:space="preserve"> в соответствии с условиями настоящей Документации о закупке) с указанием, в том числе:</w:t>
      </w:r>
    </w:p>
    <w:p w14:paraId="5079D66F" w14:textId="77777777" w:rsidR="004515C8" w:rsidRDefault="004515C8" w:rsidP="00692A09">
      <w:pPr>
        <w:pStyle w:val="a3"/>
        <w:numPr>
          <w:ilvl w:val="0"/>
          <w:numId w:val="35"/>
        </w:numPr>
        <w:ind w:left="2127" w:hanging="284"/>
      </w:pPr>
      <w:r>
        <w:t>количества заявок, которые были отклонены;</w:t>
      </w:r>
    </w:p>
    <w:p w14:paraId="6D243105" w14:textId="77777777" w:rsidR="004515C8" w:rsidRDefault="004515C8" w:rsidP="00692A0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692A0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5569D47C"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 xml:space="preserve">цены </w:t>
      </w:r>
      <w:r w:rsidR="00306F7D" w:rsidRPr="00306F7D">
        <w:t>заявок</w:t>
      </w:r>
      <w:r w:rsidR="0081051A" w:rsidRPr="00306F7D">
        <w:t>;</w:t>
      </w:r>
    </w:p>
    <w:p w14:paraId="59F2768A" w14:textId="2780859B" w:rsidR="008230D6" w:rsidRPr="006C2016" w:rsidRDefault="00BE5991" w:rsidP="00BE5991">
      <w:pPr>
        <w:pStyle w:val="a3"/>
        <w:tabs>
          <w:tab w:val="clear" w:pos="5104"/>
          <w:tab w:val="num" w:pos="1844"/>
        </w:tabs>
        <w:ind w:left="1844"/>
      </w:pPr>
      <w:r w:rsidRPr="006C2016">
        <w:t>наименование Победителя закупки или единственного Участника несостоявшейся закупки, с которым планируется заключить Договор</w:t>
      </w:r>
      <w:r w:rsidR="008230D6" w:rsidRPr="006C2016">
        <w:t>;</w:t>
      </w:r>
    </w:p>
    <w:p w14:paraId="08924455" w14:textId="7E5C493F" w:rsidR="00D511F7" w:rsidRPr="006C2016" w:rsidRDefault="00D511F7" w:rsidP="00BE5991">
      <w:pPr>
        <w:pStyle w:val="a3"/>
        <w:tabs>
          <w:tab w:val="clear" w:pos="5104"/>
          <w:tab w:val="num" w:pos="1844"/>
        </w:tabs>
        <w:ind w:left="1844"/>
      </w:pPr>
      <w:r w:rsidRPr="006C201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056071D" w:rsidR="00E16869" w:rsidRDefault="008230D6" w:rsidP="00BE5991">
      <w:pPr>
        <w:pStyle w:val="a3"/>
        <w:tabs>
          <w:tab w:val="clear" w:pos="5104"/>
          <w:tab w:val="num" w:pos="1844"/>
        </w:tabs>
        <w:ind w:left="1844"/>
      </w:pPr>
      <w:r w:rsidRPr="006C2016">
        <w:t>причины, по которым</w:t>
      </w:r>
      <w:r w:rsidRPr="008230D6">
        <w:t xml:space="preserve"> закупка признана несостоявшейся</w:t>
      </w:r>
      <w:r>
        <w:t xml:space="preserve"> в соответствии с подразделом </w:t>
      </w:r>
      <w:r w:rsidR="001A709E">
        <w:t>4.1</w:t>
      </w:r>
      <w:r w:rsidR="00B31457" w:rsidRPr="00B31457">
        <w:t>2</w:t>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29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293" w:name="_Toc197149942"/>
      <w:bookmarkStart w:id="294" w:name="_Toc197150411"/>
      <w:bookmarkStart w:id="295" w:name="_Ref514600896"/>
      <w:bookmarkStart w:id="296" w:name="_Toc22634983"/>
      <w:bookmarkStart w:id="297" w:name="_Ref55280474"/>
      <w:bookmarkStart w:id="298" w:name="_Toc55285356"/>
      <w:bookmarkStart w:id="299" w:name="_Toc55305388"/>
      <w:bookmarkStart w:id="300" w:name="_Toc57314659"/>
      <w:bookmarkStart w:id="301" w:name="_Toc69728973"/>
      <w:bookmarkEnd w:id="292"/>
      <w:bookmarkEnd w:id="293"/>
      <w:bookmarkEnd w:id="294"/>
      <w:r w:rsidRPr="00BA04C6">
        <w:rPr>
          <w:sz w:val="28"/>
        </w:rPr>
        <w:t>Признание закупки несостоявшейся</w:t>
      </w:r>
      <w:bookmarkEnd w:id="295"/>
      <w:bookmarkEnd w:id="296"/>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45B9BBC" w:rsidR="002864C3" w:rsidRPr="00696083" w:rsidRDefault="002864C3" w:rsidP="00696083">
      <w:pPr>
        <w:pStyle w:val="a3"/>
        <w:tabs>
          <w:tab w:val="clear" w:pos="5104"/>
          <w:tab w:val="num" w:pos="1844"/>
        </w:tabs>
        <w:ind w:left="1844"/>
      </w:pPr>
      <w:r w:rsidRPr="00696083">
        <w:t xml:space="preserve">если </w:t>
      </w:r>
      <w:bookmarkStart w:id="302" w:name="_Hlk515655050"/>
      <w:r w:rsidRPr="00696083">
        <w:t>по окончанию срока подачи заявок (</w:t>
      </w:r>
      <w:r w:rsidR="00D208C3" w:rsidRPr="00696083">
        <w:t xml:space="preserve">пункт </w:t>
      </w:r>
      <w:r w:rsidR="001A709E">
        <w:t>1.2.</w:t>
      </w:r>
      <w:r w:rsidR="003273AA" w:rsidRPr="003273AA">
        <w:t>18</w:t>
      </w:r>
      <w:r w:rsidRPr="00696083">
        <w:t>)</w:t>
      </w:r>
      <w:r w:rsidR="00D208C3" w:rsidRPr="00696083">
        <w:t xml:space="preserve"> поступило менее 2</w:t>
      </w:r>
      <w:r w:rsidR="0025659F">
        <w:t> </w:t>
      </w:r>
      <w:r w:rsidR="00D208C3" w:rsidRPr="00696083">
        <w:t xml:space="preserve">(двух) заявок </w:t>
      </w:r>
      <w:bookmarkEnd w:id="302"/>
      <w:r w:rsidR="00460596" w:rsidRPr="00696083">
        <w:t>(с учетом возможных отзывов заявок)</w:t>
      </w:r>
      <w:r w:rsidR="00D208C3" w:rsidRPr="00696083">
        <w:t>;</w:t>
      </w:r>
    </w:p>
    <w:p w14:paraId="155ECDD9" w14:textId="68D2A6FA" w:rsidR="00D208C3" w:rsidRPr="00460596" w:rsidRDefault="00460596" w:rsidP="00696083">
      <w:pPr>
        <w:pStyle w:val="a3"/>
        <w:tabs>
          <w:tab w:val="clear" w:pos="5104"/>
          <w:tab w:val="num" w:pos="1844"/>
        </w:tabs>
        <w:ind w:left="1844"/>
        <w:rPr>
          <w:snapToGrid/>
        </w:rPr>
      </w:pPr>
      <w:bookmarkStart w:id="303" w:name="_Hlk515655102"/>
      <w:r w:rsidRPr="002864C3">
        <w:t>по результатам рассмотрения заявок</w:t>
      </w:r>
      <w:r>
        <w:t xml:space="preserve"> (</w:t>
      </w:r>
      <w:r w:rsidR="00A64892">
        <w:t>подраздел</w:t>
      </w:r>
      <w:r>
        <w:t xml:space="preserve"> </w:t>
      </w:r>
      <w:r w:rsidR="001A709E">
        <w:t>4.9</w:t>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03"/>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396933E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1A709E">
        <w:t>5</w:t>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A0C5E" w:rsidRDefault="003F083C" w:rsidP="003F083C">
      <w:pPr>
        <w:pStyle w:val="20"/>
        <w:ind w:left="1134"/>
        <w:rPr>
          <w:sz w:val="28"/>
          <w:szCs w:val="28"/>
        </w:rPr>
      </w:pPr>
      <w:bookmarkStart w:id="304" w:name="_Toc22634984"/>
      <w:r w:rsidRPr="006A0C5E">
        <w:rPr>
          <w:sz w:val="28"/>
          <w:szCs w:val="28"/>
        </w:rPr>
        <w:t>Отказ от проведения (отмена) закупки</w:t>
      </w:r>
      <w:bookmarkEnd w:id="304"/>
    </w:p>
    <w:p w14:paraId="2CE18B79" w14:textId="441E66EF" w:rsidR="003F083C" w:rsidRDefault="003F083C" w:rsidP="003F083C">
      <w:pPr>
        <w:pStyle w:val="a1"/>
      </w:pPr>
      <w:bookmarkStart w:id="30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1A709E">
        <w:t>1.2.</w:t>
      </w:r>
      <w:r w:rsidR="003273AA" w:rsidRPr="003273AA">
        <w:t>18</w:t>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0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ED1206"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1A709E">
        <w:t>4.1</w:t>
      </w:r>
      <w:r w:rsidR="003273AA" w:rsidRPr="003273AA">
        <w:t>2</w:t>
      </w:r>
      <w:r w:rsidRPr="00BA04C6">
        <w:t>.</w:t>
      </w:r>
    </w:p>
    <w:p w14:paraId="6658A843" w14:textId="3BB50A71" w:rsidR="00EC5F37" w:rsidRDefault="00376A79" w:rsidP="00BA04C6">
      <w:pPr>
        <w:pStyle w:val="1"/>
        <w:jc w:val="center"/>
        <w:rPr>
          <w:sz w:val="28"/>
          <w:szCs w:val="28"/>
        </w:rPr>
      </w:pPr>
      <w:bookmarkStart w:id="306" w:name="_Ref418863007"/>
      <w:bookmarkStart w:id="307" w:name="_Toc22634985"/>
      <w:r w:rsidRPr="00BA04C6">
        <w:rPr>
          <w:rFonts w:ascii="Times New Roman" w:hAnsi="Times New Roman"/>
          <w:sz w:val="28"/>
          <w:szCs w:val="28"/>
        </w:rPr>
        <w:t>ПОРЯДОК ЗАКЛЮЧЕНИЯ ДОГОВОРА</w:t>
      </w:r>
      <w:bookmarkEnd w:id="297"/>
      <w:bookmarkEnd w:id="298"/>
      <w:bookmarkEnd w:id="299"/>
      <w:bookmarkEnd w:id="300"/>
      <w:bookmarkEnd w:id="301"/>
      <w:bookmarkEnd w:id="306"/>
      <w:bookmarkEnd w:id="307"/>
    </w:p>
    <w:p w14:paraId="1A7DAEF0" w14:textId="26D25922" w:rsidR="004A5648" w:rsidRPr="00BA04C6" w:rsidRDefault="00745560" w:rsidP="004A5648">
      <w:pPr>
        <w:pStyle w:val="20"/>
        <w:ind w:left="1134"/>
        <w:rPr>
          <w:sz w:val="28"/>
        </w:rPr>
      </w:pPr>
      <w:bookmarkStart w:id="308" w:name="_Toc22634986"/>
      <w:r w:rsidRPr="00BA04C6">
        <w:rPr>
          <w:sz w:val="28"/>
        </w:rPr>
        <w:t>Заключе</w:t>
      </w:r>
      <w:r>
        <w:rPr>
          <w:sz w:val="28"/>
        </w:rPr>
        <w:t>ние Договора</w:t>
      </w:r>
      <w:bookmarkEnd w:id="308"/>
    </w:p>
    <w:p w14:paraId="723BFCA9" w14:textId="1FAA4619" w:rsidR="00EC5F37" w:rsidRDefault="0023320D" w:rsidP="008C0DD3">
      <w:pPr>
        <w:pStyle w:val="a1"/>
      </w:pPr>
      <w:bookmarkStart w:id="309" w:name="_Ref56222958"/>
      <w:bookmarkStart w:id="310" w:name="_Ref500429479"/>
      <w:r w:rsidRPr="008C0DD3">
        <w:t>Договор между Заказчиком и Победителем</w:t>
      </w:r>
      <w:r w:rsidR="00403874">
        <w:t xml:space="preserve"> </w:t>
      </w:r>
      <w:r w:rsidR="00A339F2" w:rsidRPr="008C0DD3">
        <w:t xml:space="preserve">заключается </w:t>
      </w:r>
      <w:bookmarkEnd w:id="30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10"/>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0FA9EC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1A709E">
        <w:t>2.2.3</w:t>
      </w:r>
      <w:r w:rsidRPr="008C0DD3">
        <w:t>.</w:t>
      </w:r>
      <w:r w:rsidR="00025426">
        <w:t xml:space="preserve"> </w:t>
      </w:r>
      <w:bookmarkStart w:id="311" w:name="_Hlk516789075"/>
      <w:r w:rsidR="00025426" w:rsidRPr="00025426">
        <w:t>В</w:t>
      </w:r>
      <w:r w:rsidR="00025426">
        <w:t> </w:t>
      </w:r>
      <w:r w:rsidR="00025426" w:rsidRPr="00025426">
        <w:t>целях соблюдения установленного</w:t>
      </w:r>
      <w:r w:rsidR="00025426">
        <w:t xml:space="preserve"> в пункте </w:t>
      </w:r>
      <w:r w:rsidR="001A709E">
        <w:t>5.1.1</w:t>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202930">
        <w:t>6</w:t>
      </w:r>
      <w:r w:rsidR="001A709E">
        <w:t>.2</w:t>
      </w:r>
      <w:r w:rsidR="004A3A2B">
        <w:t xml:space="preserve">) </w:t>
      </w:r>
      <w:r w:rsidR="00025426" w:rsidRPr="00025426">
        <w:t>адрес электронной почты</w:t>
      </w:r>
      <w:r w:rsidR="00025426">
        <w:t>.</w:t>
      </w:r>
      <w:bookmarkEnd w:id="311"/>
    </w:p>
    <w:p w14:paraId="35E6E05E" w14:textId="2DC51EA1" w:rsidR="00A633F7" w:rsidRDefault="00C143AC" w:rsidP="008C0DD3">
      <w:pPr>
        <w:pStyle w:val="a1"/>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306F7D" w:rsidRDefault="004A5648" w:rsidP="00BA04C6">
      <w:pPr>
        <w:pStyle w:val="20"/>
        <w:ind w:left="1134"/>
        <w:rPr>
          <w:sz w:val="28"/>
        </w:rPr>
      </w:pPr>
      <w:bookmarkStart w:id="312" w:name="_Toc22634987"/>
      <w:r w:rsidRPr="00306F7D">
        <w:rPr>
          <w:sz w:val="28"/>
        </w:rPr>
        <w:t>Преддоговорные переговоры</w:t>
      </w:r>
      <w:bookmarkEnd w:id="312"/>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707F95C" w:rsidR="00F97011" w:rsidRPr="00306F7D" w:rsidRDefault="00F97011" w:rsidP="008716E0">
      <w:pPr>
        <w:pStyle w:val="a1"/>
      </w:pPr>
      <w:r w:rsidRPr="00A25529">
        <w:t xml:space="preserve">Преддоговорные переговоры могут быть проведены в очной или заочной </w:t>
      </w:r>
      <w:r w:rsidRPr="00306F7D">
        <w:t xml:space="preserve">форме, в том числе с помощью средств аудио-, </w:t>
      </w:r>
      <w:proofErr w:type="gramStart"/>
      <w:r w:rsidRPr="00306F7D">
        <w:t>видео- конференцсвязи</w:t>
      </w:r>
      <w:proofErr w:type="gramEnd"/>
      <w:r w:rsidRPr="00306F7D">
        <w:t>. Срок и формат проведения преддог</w:t>
      </w:r>
      <w:r w:rsidR="00A25529" w:rsidRPr="00306F7D">
        <w:t>оворных переговоров определяет З</w:t>
      </w:r>
      <w:r w:rsidRPr="00306F7D">
        <w:t>аказчик</w:t>
      </w:r>
      <w:r w:rsidR="00A25529" w:rsidRPr="00306F7D">
        <w:t xml:space="preserve"> </w:t>
      </w:r>
      <w:r w:rsidR="00510565" w:rsidRPr="00306F7D">
        <w:rPr>
          <w:lang w:val="en-US"/>
        </w:rPr>
        <w:t>(</w:t>
      </w:r>
      <w:r w:rsidR="00A25529" w:rsidRPr="00306F7D">
        <w:t>О</w:t>
      </w:r>
      <w:r w:rsidRPr="00306F7D">
        <w:t>рганизатор</w:t>
      </w:r>
      <w:r w:rsidR="00510565" w:rsidRPr="00306F7D">
        <w:rPr>
          <w:lang w:val="en-US"/>
        </w:rPr>
        <w:t>)</w:t>
      </w:r>
      <w:r w:rsidRPr="00306F7D">
        <w:t>.</w:t>
      </w:r>
    </w:p>
    <w:p w14:paraId="07E6BA3F" w14:textId="0A50824B" w:rsidR="005B4F0B" w:rsidRPr="00306F7D" w:rsidRDefault="005B4F0B" w:rsidP="005B4F0B">
      <w:pPr>
        <w:pStyle w:val="a1"/>
      </w:pPr>
      <w:r w:rsidRPr="00306F7D">
        <w:t xml:space="preserve">Результаты преддоговорных переговоров фиксируются в форме протокола, </w:t>
      </w:r>
      <w:r w:rsidR="00606693" w:rsidRPr="00306F7D">
        <w:t>подписываемого Заказчиком и Победителем</w:t>
      </w:r>
      <w:r w:rsidRPr="00306F7D">
        <w:t>, который официально размещается в течение 3 (трех) календарных дней с момента их проведения</w:t>
      </w:r>
      <w:r w:rsidR="00571DC6" w:rsidRPr="00306F7D">
        <w:t>,</w:t>
      </w:r>
      <w:r w:rsidR="009B58B5" w:rsidRPr="00306F7D">
        <w:t xml:space="preserve"> и должны быть учтены при заключении договора</w:t>
      </w:r>
      <w:r w:rsidRPr="00306F7D">
        <w:t>.</w:t>
      </w:r>
    </w:p>
    <w:p w14:paraId="176AA045" w14:textId="2033BF77" w:rsidR="008716E0" w:rsidRPr="008716E0" w:rsidRDefault="008716E0" w:rsidP="008716E0">
      <w:pPr>
        <w:pStyle w:val="a1"/>
      </w:pPr>
      <w:r w:rsidRPr="00306F7D">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06F7D">
        <w:t>Д</w:t>
      </w:r>
      <w:r w:rsidRPr="00306F7D">
        <w:t xml:space="preserve">оговора. Если Заказчик и </w:t>
      </w:r>
      <w:r w:rsidR="00650D76" w:rsidRPr="00306F7D">
        <w:t>П</w:t>
      </w:r>
      <w:r w:rsidRPr="00306F7D">
        <w:t>обедитель в ходе проведения преддоговорных переговоров не пришли к соглашению по вопросу</w:t>
      </w:r>
      <w:r w:rsidRPr="008716E0">
        <w:t xml:space="preserve">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1A709E">
        <w:t>2.2.3</w:t>
      </w:r>
      <w:r w:rsidRPr="008716E0">
        <w:t>.</w:t>
      </w:r>
    </w:p>
    <w:p w14:paraId="09B82D83" w14:textId="0E61A5D5" w:rsidR="004A5648" w:rsidRDefault="004A5648" w:rsidP="00BA04C6">
      <w:pPr>
        <w:pStyle w:val="20"/>
        <w:ind w:left="1134"/>
      </w:pPr>
      <w:bookmarkStart w:id="313" w:name="_Toc22634988"/>
      <w:r w:rsidRPr="00BA04C6">
        <w:rPr>
          <w:sz w:val="28"/>
        </w:rPr>
        <w:t xml:space="preserve">Уклонение </w:t>
      </w:r>
      <w:r w:rsidR="00E011FB">
        <w:rPr>
          <w:sz w:val="28"/>
        </w:rPr>
        <w:t xml:space="preserve">Победителя </w:t>
      </w:r>
      <w:r w:rsidRPr="00BA04C6">
        <w:rPr>
          <w:sz w:val="28"/>
        </w:rPr>
        <w:t>от заключения Договора</w:t>
      </w:r>
      <w:bookmarkEnd w:id="313"/>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2DEB0DC9"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1A709E">
        <w:t>5.1.1</w:t>
      </w:r>
      <w:r w:rsidRPr="008C0DD3">
        <w:t>);</w:t>
      </w:r>
    </w:p>
    <w:p w14:paraId="53E3C0B6" w14:textId="4187C2C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1A709E">
        <w:t>2.2.3</w:t>
      </w:r>
      <w:r w:rsidRPr="008C0DD3">
        <w:t>;</w:t>
      </w:r>
    </w:p>
    <w:p w14:paraId="2DE47C02" w14:textId="373626B8" w:rsidR="00B90943" w:rsidRPr="00075BCD" w:rsidRDefault="00B90943" w:rsidP="00B90943">
      <w:pPr>
        <w:pStyle w:val="a3"/>
        <w:widowControl w:val="0"/>
        <w:tabs>
          <w:tab w:val="clear" w:pos="5104"/>
          <w:tab w:val="num" w:pos="1844"/>
        </w:tabs>
        <w:ind w:left="1843"/>
      </w:pPr>
      <w:r w:rsidRPr="00075BCD">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55775DC" w:rsidR="00745560" w:rsidRPr="00BA04C6" w:rsidRDefault="00E011FB" w:rsidP="006B033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BA04C6">
        <w:t>ранжировке</w:t>
      </w:r>
      <w:proofErr w:type="spellEnd"/>
      <w:r w:rsidRPr="00BA04C6">
        <w:t xml:space="preserve"> заявок</w:t>
      </w:r>
      <w:r w:rsidR="008A5373" w:rsidRPr="008A5373">
        <w:t xml:space="preserve"> </w:t>
      </w:r>
      <w:r w:rsidR="008A5373" w:rsidRPr="00BA04C6">
        <w:t>после Победителя</w:t>
      </w:r>
      <w:r w:rsidRPr="00BA04C6">
        <w:t>, из числа остальных действующих заявок.</w:t>
      </w:r>
    </w:p>
    <w:p w14:paraId="0EC8DFC1" w14:textId="08D83AF3" w:rsidR="00EC5F37" w:rsidRPr="00BA04C6" w:rsidRDefault="00376A79" w:rsidP="00376A79">
      <w:pPr>
        <w:pStyle w:val="1"/>
        <w:jc w:val="center"/>
        <w:rPr>
          <w:rFonts w:ascii="Times New Roman" w:hAnsi="Times New Roman"/>
          <w:sz w:val="28"/>
          <w:szCs w:val="28"/>
        </w:rPr>
      </w:pPr>
      <w:bookmarkStart w:id="314" w:name="_Ref55280368"/>
      <w:bookmarkStart w:id="315" w:name="_Toc55285361"/>
      <w:bookmarkStart w:id="316" w:name="_Toc55305390"/>
      <w:bookmarkStart w:id="317" w:name="_Toc57314671"/>
      <w:bookmarkStart w:id="318" w:name="_Toc69728985"/>
      <w:bookmarkStart w:id="319" w:name="_Ref384631716"/>
      <w:bookmarkStart w:id="320" w:name="_Toc22634994"/>
      <w:bookmarkStart w:id="321" w:name="ФОРМЫ"/>
      <w:r w:rsidRPr="00376A79">
        <w:rPr>
          <w:rFonts w:ascii="Times New Roman" w:hAnsi="Times New Roman"/>
          <w:sz w:val="28"/>
          <w:szCs w:val="28"/>
        </w:rPr>
        <w:t>ОБРАЗЦЫ ОСНОВНЫХ ФОРМ ДОКУМЕНТОВ, ВКЛЮЧАЕМЫХ В ЗАЯВКУ</w:t>
      </w:r>
      <w:bookmarkEnd w:id="314"/>
      <w:bookmarkEnd w:id="315"/>
      <w:bookmarkEnd w:id="316"/>
      <w:bookmarkEnd w:id="317"/>
      <w:bookmarkEnd w:id="318"/>
      <w:bookmarkEnd w:id="319"/>
      <w:bookmarkEnd w:id="320"/>
    </w:p>
    <w:p w14:paraId="4B3CB4B9" w14:textId="19D02FF0" w:rsidR="00C22E8E" w:rsidRPr="00D25F7D" w:rsidRDefault="00C22E8E" w:rsidP="000B75D3">
      <w:pPr>
        <w:pStyle w:val="20"/>
        <w:ind w:left="1134"/>
        <w:rPr>
          <w:sz w:val="28"/>
        </w:rPr>
      </w:pPr>
      <w:bookmarkStart w:id="322" w:name="_Ref417482063"/>
      <w:bookmarkStart w:id="323" w:name="_Toc418077920"/>
      <w:bookmarkStart w:id="324" w:name="_Toc22634995"/>
      <w:r w:rsidRPr="00BA04C6">
        <w:rPr>
          <w:sz w:val="28"/>
        </w:rPr>
        <w:t xml:space="preserve">Опись документов (форма </w:t>
      </w:r>
      <w:r w:rsidR="001A709E">
        <w:rPr>
          <w:noProof/>
          <w:sz w:val="28"/>
        </w:rPr>
        <w:t>1</w:t>
      </w:r>
      <w:r w:rsidRPr="00D25F7D">
        <w:rPr>
          <w:sz w:val="28"/>
        </w:rPr>
        <w:t>)</w:t>
      </w:r>
      <w:bookmarkEnd w:id="322"/>
      <w:bookmarkEnd w:id="323"/>
      <w:bookmarkEnd w:id="324"/>
    </w:p>
    <w:p w14:paraId="72EDED3A" w14:textId="77777777" w:rsidR="00C22E8E" w:rsidRPr="00FC0CA5" w:rsidRDefault="00C22E8E" w:rsidP="00AF30E3">
      <w:pPr>
        <w:pStyle w:val="23"/>
        <w:numPr>
          <w:ilvl w:val="2"/>
          <w:numId w:val="4"/>
        </w:numPr>
      </w:pPr>
      <w:bookmarkStart w:id="325" w:name="_Toc418077921"/>
      <w:bookmarkStart w:id="326" w:name="_Toc22634996"/>
      <w:r w:rsidRPr="00FC0CA5">
        <w:t>Форма описи документов</w:t>
      </w:r>
      <w:bookmarkEnd w:id="325"/>
      <w:bookmarkEnd w:id="3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327" w:name="_Toc418077922"/>
      <w:bookmarkStart w:id="328" w:name="_Toc22634997"/>
      <w:r w:rsidRPr="00BA04C6">
        <w:t>Инструкции по заполнению</w:t>
      </w:r>
      <w:bookmarkEnd w:id="327"/>
      <w:bookmarkEnd w:id="3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2D53FA2" w:rsidR="00EC5F37" w:rsidRPr="00BA04C6" w:rsidRDefault="00EC5F37" w:rsidP="000B75D3">
      <w:pPr>
        <w:pStyle w:val="20"/>
        <w:keepNext w:val="0"/>
        <w:pageBreakBefore/>
        <w:widowControl w:val="0"/>
        <w:ind w:left="1134"/>
        <w:rPr>
          <w:sz w:val="28"/>
        </w:rPr>
      </w:pPr>
      <w:bookmarkStart w:id="329" w:name="_Ref55336310"/>
      <w:bookmarkStart w:id="330" w:name="_Toc57314672"/>
      <w:bookmarkStart w:id="331" w:name="_Toc69728986"/>
      <w:bookmarkStart w:id="332" w:name="_Toc22634998"/>
      <w:bookmarkEnd w:id="321"/>
      <w:r w:rsidRPr="00BA04C6">
        <w:rPr>
          <w:sz w:val="28"/>
        </w:rPr>
        <w:t xml:space="preserve">Письмо о подаче оферты </w:t>
      </w:r>
      <w:bookmarkStart w:id="333" w:name="_Ref22846535"/>
      <w:r w:rsidRPr="00BA04C6">
        <w:rPr>
          <w:sz w:val="28"/>
        </w:rPr>
        <w:t>(</w:t>
      </w:r>
      <w:bookmarkEnd w:id="333"/>
      <w:r w:rsidRPr="00BA04C6">
        <w:rPr>
          <w:sz w:val="28"/>
        </w:rPr>
        <w:t xml:space="preserve">форма </w:t>
      </w:r>
      <w:r w:rsidR="001A709E">
        <w:rPr>
          <w:noProof/>
          <w:sz w:val="28"/>
        </w:rPr>
        <w:t>2</w:t>
      </w:r>
      <w:r w:rsidRPr="00BA04C6">
        <w:rPr>
          <w:sz w:val="28"/>
        </w:rPr>
        <w:t>)</w:t>
      </w:r>
      <w:bookmarkEnd w:id="329"/>
      <w:bookmarkEnd w:id="330"/>
      <w:bookmarkEnd w:id="331"/>
      <w:bookmarkEnd w:id="332"/>
    </w:p>
    <w:p w14:paraId="3C44E981" w14:textId="02BF5390" w:rsidR="00EC5F37" w:rsidRPr="00BA04C6" w:rsidRDefault="00EC5F37">
      <w:pPr>
        <w:pStyle w:val="23"/>
      </w:pPr>
      <w:bookmarkStart w:id="334" w:name="_Toc22634999"/>
      <w:r w:rsidRPr="00BA04C6">
        <w:t>Форма письма о подаче оферты</w:t>
      </w:r>
      <w:bookmarkEnd w:id="3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4A29F20A" w14:textId="4855B10A" w:rsidR="00DF08F9" w:rsidRPr="00DF08F9" w:rsidRDefault="00EC5F37" w:rsidP="00D1496D">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00D1496D">
        <w:t>,</w:t>
      </w:r>
      <w:r w:rsidR="00D1496D" w:rsidRPr="00D1496D">
        <w:t xml:space="preserve"> </w:t>
      </w:r>
      <w:r w:rsidR="00DF08F9" w:rsidRPr="00DF08F9">
        <w:rPr>
          <w:iCs/>
        </w:rPr>
        <w:t>Участник закупки:</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25D6BF64" w:rsidR="00EC5F37" w:rsidRPr="00BA04C6" w:rsidRDefault="00EC5F37">
      <w:r w:rsidRPr="00BA04C6">
        <w:t xml:space="preserve">на условиях и в </w:t>
      </w:r>
      <w:r w:rsidRPr="00971ED8">
        <w:t>соответствии с Техническим предложен</w:t>
      </w:r>
      <w:r w:rsidR="000F23B5" w:rsidRPr="00971ED8">
        <w:t xml:space="preserve">ием, </w:t>
      </w:r>
      <w:r w:rsidR="00A5091D" w:rsidRPr="00971ED8">
        <w:t>Календарным г</w:t>
      </w:r>
      <w:r w:rsidR="000F23B5" w:rsidRPr="00971ED8">
        <w:t xml:space="preserve">рафиком и </w:t>
      </w:r>
      <w:r w:rsidR="00521A69" w:rsidRPr="00971ED8">
        <w:t>Коммерческим предложением</w:t>
      </w:r>
      <w:r w:rsidRPr="00971ED8">
        <w:t>, являющимися неотъемлемыми</w:t>
      </w:r>
      <w:r w:rsidRPr="00BA04C6">
        <w:t xml:space="preserve">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9A21B9">
        <w:trPr>
          <w:cantSplit/>
        </w:trPr>
        <w:tc>
          <w:tcPr>
            <w:tcW w:w="5495" w:type="dxa"/>
          </w:tcPr>
          <w:p w14:paraId="2162C073" w14:textId="52E06599" w:rsidR="00EC5F37" w:rsidRPr="0065711B" w:rsidRDefault="00EC5F37" w:rsidP="00C22E8E">
            <w:pPr>
              <w:jc w:val="left"/>
              <w:rPr>
                <w:b/>
              </w:rPr>
            </w:pPr>
            <w:r w:rsidRPr="0065711B">
              <w:rPr>
                <w:b/>
              </w:rPr>
              <w:t xml:space="preserve">Итоговая стоимость заявки </w:t>
            </w:r>
            <w:r w:rsidR="009B5AD6">
              <w:rPr>
                <w:b/>
              </w:rPr>
              <w:t>с</w:t>
            </w:r>
            <w:r w:rsidRPr="0065711B">
              <w:rPr>
                <w:b/>
              </w:rPr>
              <w:t xml:space="preserve">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9A21B9">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3"/>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bl>
    <w:p w14:paraId="5B9408C3" w14:textId="2A5F606B"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w:t>
      </w:r>
      <w:r w:rsidR="006E3BE3" w:rsidRPr="006C2016">
        <w:t xml:space="preserve">течение </w:t>
      </w:r>
      <w:r w:rsidR="00971ED8" w:rsidRPr="006C2016">
        <w:t>6</w:t>
      </w:r>
      <w:r w:rsidR="006E3BE3" w:rsidRPr="006C2016">
        <w:t>0 (</w:t>
      </w:r>
      <w:r w:rsidR="00971ED8" w:rsidRPr="006C2016">
        <w:t>шестидесяти</w:t>
      </w:r>
      <w:r w:rsidR="006E3BE3" w:rsidRPr="006C2016">
        <w:t>)</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335" w:name="_Hlt440565644"/>
      <w:bookmarkEnd w:id="335"/>
    </w:p>
    <w:p w14:paraId="6199B2BE" w14:textId="1077C3C0"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1C0D0AD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Pr="00BA04C6">
        <w:t>деятельность не приостановлена</w:t>
      </w:r>
      <w:r w:rsidR="00AA515D" w:rsidRPr="00BA04C6">
        <w:t>.</w:t>
      </w:r>
    </w:p>
    <w:p w14:paraId="36E260F2" w14:textId="71A2B08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336" w:name="_Hlk516789405"/>
      <w:r w:rsidRPr="00BA04C6">
        <w:rPr>
          <w:snapToGrid w:val="0"/>
          <w:sz w:val="26"/>
          <w:szCs w:val="26"/>
        </w:rPr>
        <w:t xml:space="preserve">_________________________ </w:t>
      </w:r>
      <w:bookmarkEnd w:id="3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D1496D">
        <w:rPr>
          <w:snapToGrid w:val="0"/>
          <w:sz w:val="26"/>
          <w:szCs w:val="26"/>
        </w:rPr>
        <w:t>.</w:t>
      </w:r>
    </w:p>
    <w:p w14:paraId="56F8B7E1" w14:textId="10CE586F"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7431E931"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54E0856E"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3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338" w:name="_Toc22635000"/>
      <w:r w:rsidRPr="00BA04C6">
        <w:t>Инструкции по заполнению</w:t>
      </w:r>
      <w:bookmarkEnd w:id="33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1DFA5AD"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w:t>
      </w:r>
      <w:r w:rsidRPr="006C2016">
        <w:t xml:space="preserve">величину НДС и вместе с НДС в соответствии с </w:t>
      </w:r>
      <w:r w:rsidR="00521A69" w:rsidRPr="006C2016">
        <w:t>Коммерческим предложением</w:t>
      </w:r>
      <w:r w:rsidRPr="006C2016">
        <w:t xml:space="preserve"> (подраздел </w:t>
      </w:r>
      <w:r w:rsidR="00971ED8" w:rsidRPr="006C2016">
        <w:t>6</w:t>
      </w:r>
      <w:r w:rsidR="001A709E" w:rsidRPr="006C2016">
        <w:t>.3</w:t>
      </w:r>
      <w:r w:rsidRPr="006C2016">
        <w:t>, графа «ИТОГО</w:t>
      </w:r>
      <w:r w:rsidRPr="006020B3">
        <w:t>»).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68B98F8" w:rsidR="00EC5F37" w:rsidRPr="006C2016" w:rsidRDefault="00EC5F37" w:rsidP="00502978">
      <w:pPr>
        <w:pStyle w:val="a2"/>
      </w:pPr>
      <w:r w:rsidRPr="006020B3">
        <w:t xml:space="preserve">Письмо </w:t>
      </w:r>
      <w:r w:rsidR="00502978" w:rsidRPr="00502978">
        <w:t xml:space="preserve">о подаче </w:t>
      </w:r>
      <w:r w:rsidR="00502978" w:rsidRPr="006C2016">
        <w:t xml:space="preserve">оферты </w:t>
      </w:r>
      <w:r w:rsidRPr="006C2016">
        <w:t xml:space="preserve">должно быть подписано и скреплено печатью </w:t>
      </w:r>
      <w:r w:rsidR="00C22E8E" w:rsidRPr="006C2016">
        <w:t xml:space="preserve">(при наличии) </w:t>
      </w:r>
      <w:r w:rsidRPr="006C2016">
        <w:t xml:space="preserve">в соответствии с требованиями </w:t>
      </w:r>
      <w:r w:rsidR="009533FA" w:rsidRPr="006C2016">
        <w:t>под</w:t>
      </w:r>
      <w:r w:rsidR="00C52E49" w:rsidRPr="006C2016">
        <w:t xml:space="preserve">пункта </w:t>
      </w:r>
      <w:r w:rsidR="001A709E" w:rsidRPr="006C2016">
        <w:t>4.5.1.</w:t>
      </w:r>
      <w:r w:rsidR="00971ED8" w:rsidRPr="006C2016">
        <w:t>4</w:t>
      </w:r>
      <w:r w:rsidRPr="006C2016">
        <w:t>.</w:t>
      </w:r>
    </w:p>
    <w:p w14:paraId="7150BB26" w14:textId="77777777" w:rsidR="00EC5F37" w:rsidRPr="00D25F7D" w:rsidRDefault="00EC5F37"/>
    <w:p w14:paraId="01F4D0EB" w14:textId="1FB749E2" w:rsidR="00D72DFE" w:rsidRPr="00BA04C6" w:rsidRDefault="00D72DFE" w:rsidP="00D72DFE">
      <w:pPr>
        <w:pStyle w:val="20"/>
        <w:keepNext w:val="0"/>
        <w:pageBreakBefore/>
        <w:widowControl w:val="0"/>
        <w:ind w:left="1134"/>
        <w:rPr>
          <w:sz w:val="28"/>
        </w:rPr>
      </w:pPr>
      <w:bookmarkStart w:id="339" w:name="_Ref55335818"/>
      <w:bookmarkStart w:id="340" w:name="_Ref55336334"/>
      <w:bookmarkStart w:id="341" w:name="_Toc57314673"/>
      <w:bookmarkStart w:id="342" w:name="_Toc69728987"/>
      <w:bookmarkStart w:id="343" w:name="_Toc22635001"/>
      <w:bookmarkStart w:id="344" w:name="_Ref89649494"/>
      <w:bookmarkStart w:id="345" w:name="_Toc90385115"/>
      <w:bookmarkStart w:id="346" w:name="_Ref55335821"/>
      <w:bookmarkStart w:id="347" w:name="_Ref55336345"/>
      <w:bookmarkStart w:id="348" w:name="_Toc57314674"/>
      <w:bookmarkStart w:id="349" w:name="_Toc69728988"/>
      <w:r>
        <w:rPr>
          <w:sz w:val="28"/>
        </w:rPr>
        <w:t>Коммерческое предложение</w:t>
      </w:r>
      <w:r w:rsidRPr="00BA04C6">
        <w:rPr>
          <w:sz w:val="28"/>
        </w:rPr>
        <w:t xml:space="preserve"> (форма </w:t>
      </w:r>
      <w:r w:rsidR="001A709E">
        <w:rPr>
          <w:noProof/>
          <w:sz w:val="28"/>
        </w:rPr>
        <w:t>3</w:t>
      </w:r>
      <w:r w:rsidRPr="00BA04C6">
        <w:rPr>
          <w:sz w:val="28"/>
        </w:rPr>
        <w:t>)</w:t>
      </w:r>
      <w:bookmarkEnd w:id="339"/>
      <w:bookmarkEnd w:id="340"/>
      <w:bookmarkEnd w:id="341"/>
      <w:bookmarkEnd w:id="342"/>
      <w:bookmarkEnd w:id="343"/>
    </w:p>
    <w:p w14:paraId="27FF8B55" w14:textId="43DE37AD" w:rsidR="00D72DFE" w:rsidRDefault="00D72DFE" w:rsidP="00D72DFE">
      <w:pPr>
        <w:pStyle w:val="23"/>
      </w:pPr>
      <w:bookmarkStart w:id="350" w:name="_Ref511135236"/>
      <w:bookmarkStart w:id="351" w:name="_Toc22635002"/>
      <w:r w:rsidRPr="00FC0CA5">
        <w:t xml:space="preserve">Форма </w:t>
      </w:r>
      <w:bookmarkEnd w:id="350"/>
      <w:r>
        <w:t>Коммерческого предложения</w:t>
      </w:r>
      <w:r w:rsidR="00624D65">
        <w:t xml:space="preserve"> </w:t>
      </w:r>
      <w:bookmarkEnd w:id="351"/>
    </w:p>
    <w:p w14:paraId="3208593D" w14:textId="7BCCB6EE" w:rsidR="00624D65" w:rsidRPr="00FC0CA5" w:rsidRDefault="00624D65" w:rsidP="00AE7F94">
      <w:pPr>
        <w:pStyle w:val="a2"/>
        <w:numPr>
          <w:ilvl w:val="0"/>
          <w:numId w:val="0"/>
        </w:numPr>
        <w:ind w:left="1134"/>
      </w:pPr>
      <w:r w:rsidRPr="00AE7F94">
        <w:rPr>
          <w:b/>
        </w:rPr>
        <w:t>ВНИМАНИЕ!</w:t>
      </w:r>
      <w:r w:rsidRPr="002F0F22">
        <w:t xml:space="preserve"> </w:t>
      </w:r>
      <w:r w:rsidRPr="00AE7F94">
        <w:t>Коммерческо</w:t>
      </w:r>
      <w:r w:rsidR="00222F5B">
        <w:t>е</w:t>
      </w:r>
      <w:r w:rsidRPr="00AE7F94">
        <w:t xml:space="preserve"> предложени</w:t>
      </w:r>
      <w:r w:rsidR="00222F5B">
        <w:t>е</w:t>
      </w:r>
      <w:r w:rsidRPr="00AE7F94">
        <w:t xml:space="preserve"> </w:t>
      </w:r>
      <w:r w:rsidR="00222F5B">
        <w:t>заполняется в свободной форме (возможно заполнение на фирменном бланке участника конкурса в электронной форме)</w:t>
      </w:r>
      <w:r w:rsidRPr="00AE7F94">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352" w:name="_Hlt22846931"/>
      <w:bookmarkEnd w:id="352"/>
    </w:p>
    <w:p w14:paraId="41288B94" w14:textId="0D72BC4F" w:rsidR="00EC5F37" w:rsidRPr="00BA04C6" w:rsidRDefault="00EC5F37" w:rsidP="00E34AE4">
      <w:pPr>
        <w:pStyle w:val="20"/>
        <w:keepNext w:val="0"/>
        <w:pageBreakBefore/>
        <w:widowControl w:val="0"/>
        <w:ind w:left="1134"/>
        <w:rPr>
          <w:sz w:val="28"/>
        </w:rPr>
      </w:pPr>
      <w:bookmarkStart w:id="353" w:name="_Ref514556477"/>
      <w:bookmarkStart w:id="354" w:name="_Toc22635004"/>
      <w:bookmarkEnd w:id="344"/>
      <w:bookmarkEnd w:id="345"/>
      <w:r w:rsidRPr="00BA04C6">
        <w:rPr>
          <w:sz w:val="28"/>
        </w:rPr>
        <w:t xml:space="preserve">Техническое предложение (форма </w:t>
      </w:r>
      <w:r w:rsidR="001A709E">
        <w:rPr>
          <w:noProof/>
          <w:sz w:val="28"/>
        </w:rPr>
        <w:t>4</w:t>
      </w:r>
      <w:r w:rsidRPr="00BA04C6">
        <w:rPr>
          <w:sz w:val="28"/>
        </w:rPr>
        <w:t>)</w:t>
      </w:r>
      <w:bookmarkEnd w:id="346"/>
      <w:bookmarkEnd w:id="347"/>
      <w:bookmarkEnd w:id="348"/>
      <w:bookmarkEnd w:id="349"/>
      <w:bookmarkEnd w:id="353"/>
      <w:bookmarkEnd w:id="354"/>
    </w:p>
    <w:p w14:paraId="4B7F8076" w14:textId="2B3B8991" w:rsidR="00EC5F37" w:rsidRDefault="00EC5F37">
      <w:pPr>
        <w:pStyle w:val="23"/>
      </w:pPr>
      <w:bookmarkStart w:id="355" w:name="_Toc22635005"/>
      <w:r w:rsidRPr="00FC0CA5">
        <w:t xml:space="preserve">Форма Технического предложения </w:t>
      </w:r>
      <w:bookmarkEnd w:id="355"/>
    </w:p>
    <w:p w14:paraId="116EAAF1" w14:textId="5E53ABAB" w:rsidR="00222F5B" w:rsidRDefault="00624D65" w:rsidP="00222F5B">
      <w:pPr>
        <w:pStyle w:val="a2"/>
      </w:pPr>
      <w:r w:rsidRPr="00AE7F94">
        <w:rPr>
          <w:b/>
        </w:rPr>
        <w:t>ВНИМАНИЕ!</w:t>
      </w:r>
      <w:r w:rsidRPr="00624D65">
        <w:t xml:space="preserve"> </w:t>
      </w:r>
      <w:r w:rsidRPr="00AE7F94">
        <w:t>Техническо</w:t>
      </w:r>
      <w:r w:rsidR="00222F5B">
        <w:t>е</w:t>
      </w:r>
      <w:r w:rsidRPr="00AE7F94">
        <w:t xml:space="preserve"> предложени</w:t>
      </w:r>
      <w:r w:rsidR="00222F5B">
        <w:t>е</w:t>
      </w:r>
      <w:r w:rsidRPr="00AE7F94">
        <w:t xml:space="preserve"> </w:t>
      </w:r>
      <w:r w:rsidR="00222F5B" w:rsidRPr="00222F5B">
        <w:t xml:space="preserve">заполняется </w:t>
      </w:r>
      <w:r w:rsidR="00222F5B">
        <w:t xml:space="preserve">с учетом </w:t>
      </w:r>
      <w:proofErr w:type="gramStart"/>
      <w:r w:rsidR="00222F5B">
        <w:t>требований</w:t>
      </w:r>
      <w:proofErr w:type="gramEnd"/>
      <w:r w:rsidR="00222F5B">
        <w:t xml:space="preserve"> указанных в Приложение №1 К </w:t>
      </w:r>
      <w:r w:rsidR="004D6687">
        <w:t>ДОГОВОРУ</w:t>
      </w:r>
      <w:r w:rsidR="00222F5B">
        <w:t xml:space="preserve"> (</w:t>
      </w:r>
      <w:r w:rsidR="00222F5B" w:rsidRPr="00AE7F94">
        <w:t>Техническо</w:t>
      </w:r>
      <w:r w:rsidR="00222F5B">
        <w:t>е задание)</w:t>
      </w:r>
    </w:p>
    <w:p w14:paraId="5143A1B2" w14:textId="01436462" w:rsidR="00624D65" w:rsidRPr="00FC0CA5" w:rsidRDefault="00222F5B" w:rsidP="00222F5B">
      <w:pPr>
        <w:pStyle w:val="a2"/>
        <w:numPr>
          <w:ilvl w:val="0"/>
          <w:numId w:val="0"/>
        </w:numPr>
      </w:pPr>
      <w:r w:rsidRPr="00222F5B">
        <w:t xml:space="preserve"> (возможно заполнение на фирменном бланке участника конкурса в электронной форме)</w:t>
      </w:r>
      <w:r w:rsidR="00624D65" w:rsidRPr="00AE7F94">
        <w:t>.</w:t>
      </w:r>
    </w:p>
    <w:p w14:paraId="0B8AE49D" w14:textId="77777777" w:rsidR="00EC5F37" w:rsidRPr="00B26836" w:rsidRDefault="00EC5F37">
      <w:pPr>
        <w:rPr>
          <w:snapToGrid/>
        </w:rPr>
      </w:pPr>
    </w:p>
    <w:p w14:paraId="6A710837" w14:textId="01FF8392" w:rsidR="00EC5F37" w:rsidRPr="00BA04C6" w:rsidRDefault="001E0BD6" w:rsidP="00D1541A">
      <w:pPr>
        <w:pStyle w:val="20"/>
        <w:keepNext w:val="0"/>
        <w:pageBreakBefore/>
        <w:widowControl w:val="0"/>
        <w:ind w:left="1134"/>
        <w:rPr>
          <w:sz w:val="28"/>
        </w:rPr>
      </w:pPr>
      <w:bookmarkStart w:id="356" w:name="_Ref86826666"/>
      <w:bookmarkStart w:id="357" w:name="_Toc90385112"/>
      <w:bookmarkStart w:id="358" w:name="_Toc22635007"/>
      <w:r>
        <w:rPr>
          <w:sz w:val="28"/>
        </w:rPr>
        <w:t>Календарный график</w:t>
      </w:r>
      <w:r w:rsidR="00EC5F37" w:rsidRPr="00BA04C6">
        <w:rPr>
          <w:sz w:val="28"/>
        </w:rPr>
        <w:t xml:space="preserve"> (форма </w:t>
      </w:r>
      <w:r w:rsidR="001A709E">
        <w:rPr>
          <w:noProof/>
          <w:sz w:val="28"/>
        </w:rPr>
        <w:t>5</w:t>
      </w:r>
      <w:r w:rsidR="00EC5F37" w:rsidRPr="00BA04C6">
        <w:rPr>
          <w:sz w:val="28"/>
        </w:rPr>
        <w:t>)</w:t>
      </w:r>
      <w:bookmarkEnd w:id="356"/>
      <w:bookmarkEnd w:id="357"/>
      <w:bookmarkEnd w:id="358"/>
    </w:p>
    <w:p w14:paraId="0D551421" w14:textId="25EE3845" w:rsidR="00EC5F37" w:rsidRPr="00FC0CA5" w:rsidRDefault="00EC5F37">
      <w:pPr>
        <w:pStyle w:val="23"/>
      </w:pPr>
      <w:bookmarkStart w:id="359" w:name="_Toc90385113"/>
      <w:bookmarkStart w:id="360" w:name="_Toc22635008"/>
      <w:r w:rsidRPr="00FC0CA5">
        <w:t xml:space="preserve">Форма </w:t>
      </w:r>
      <w:bookmarkEnd w:id="359"/>
      <w:r w:rsidR="001E0BD6">
        <w:t>Календарного графика</w:t>
      </w:r>
      <w:r w:rsidR="003A2AC5">
        <w:t xml:space="preserve"> </w:t>
      </w:r>
      <w:bookmarkEnd w:id="360"/>
    </w:p>
    <w:p w14:paraId="08621840" w14:textId="34E8B831" w:rsidR="00EC5F37" w:rsidRPr="00B26836" w:rsidRDefault="003A2AC5" w:rsidP="003A2AC5">
      <w:pPr>
        <w:ind w:left="1134" w:right="-1"/>
        <w:rPr>
          <w:vertAlign w:val="superscript"/>
        </w:rPr>
      </w:pPr>
      <w:r w:rsidRPr="005E2FF8">
        <w:rPr>
          <w:b/>
        </w:rPr>
        <w:t>ВНИМАНИЕ!</w:t>
      </w:r>
      <w:r w:rsidRPr="00311F0C">
        <w:t xml:space="preserve"> </w:t>
      </w:r>
      <w:r>
        <w:t>Календарн</w:t>
      </w:r>
      <w:r w:rsidR="005E2FF8">
        <w:t>ый</w:t>
      </w:r>
      <w:r>
        <w:t xml:space="preserve"> график</w:t>
      </w:r>
      <w:r w:rsidR="005E2FF8">
        <w:t xml:space="preserve"> выполнения работ</w:t>
      </w:r>
      <w:r w:rsidRPr="00311F0C">
        <w:t xml:space="preserve"> </w:t>
      </w:r>
      <w:r w:rsidR="005E2FF8" w:rsidRPr="005E2FF8">
        <w:t>заполняется в свободной форме (возможно заполнение на фирменном бланке участника конкурса в электронной форме).</w:t>
      </w:r>
    </w:p>
    <w:p w14:paraId="415FE0A1" w14:textId="77777777" w:rsidR="00EC5F37" w:rsidRPr="00BA04C6" w:rsidRDefault="00EC5F37" w:rsidP="006020B3">
      <w:pPr>
        <w:rPr>
          <w:snapToGrid/>
        </w:rPr>
      </w:pPr>
    </w:p>
    <w:p w14:paraId="5E6F38E4" w14:textId="42247065" w:rsidR="00EC5F37" w:rsidRPr="001C5DC3" w:rsidRDefault="00EC5F37" w:rsidP="006822D7">
      <w:pPr>
        <w:pStyle w:val="20"/>
        <w:keepNext w:val="0"/>
        <w:pageBreakBefore/>
        <w:widowControl w:val="0"/>
        <w:ind w:left="1134"/>
        <w:rPr>
          <w:sz w:val="28"/>
        </w:rPr>
      </w:pPr>
      <w:bookmarkStart w:id="361" w:name="_Ref70131640"/>
      <w:bookmarkStart w:id="362" w:name="_Toc77970259"/>
      <w:bookmarkStart w:id="363" w:name="_Toc90385118"/>
      <w:bookmarkStart w:id="364" w:name="_Toc22635010"/>
      <w:bookmarkStart w:id="365" w:name="_Ref63957390"/>
      <w:bookmarkStart w:id="366" w:name="_Toc64719476"/>
      <w:bookmarkStart w:id="367" w:name="_Toc69112532"/>
      <w:r w:rsidRPr="001C5DC3">
        <w:rPr>
          <w:sz w:val="28"/>
        </w:rPr>
        <w:t xml:space="preserve">Протокол разногласий по проекту Договора (форма </w:t>
      </w:r>
      <w:r w:rsidR="001A709E" w:rsidRPr="001C5DC3">
        <w:rPr>
          <w:noProof/>
          <w:sz w:val="28"/>
        </w:rPr>
        <w:t>6</w:t>
      </w:r>
      <w:r w:rsidRPr="001C5DC3">
        <w:rPr>
          <w:sz w:val="28"/>
        </w:rPr>
        <w:t>)</w:t>
      </w:r>
      <w:bookmarkEnd w:id="361"/>
      <w:bookmarkEnd w:id="362"/>
      <w:bookmarkEnd w:id="363"/>
      <w:bookmarkEnd w:id="364"/>
    </w:p>
    <w:p w14:paraId="6BE67158" w14:textId="77777777" w:rsidR="00EC5F37" w:rsidRPr="001C5DC3" w:rsidRDefault="00EC5F37">
      <w:pPr>
        <w:pStyle w:val="23"/>
      </w:pPr>
      <w:bookmarkStart w:id="368" w:name="_Toc90385119"/>
      <w:bookmarkStart w:id="369" w:name="_Toc22635011"/>
      <w:r w:rsidRPr="001C5DC3">
        <w:t>Форма Протокола разногласий по проекту Договора</w:t>
      </w:r>
      <w:bookmarkEnd w:id="368"/>
      <w:bookmarkEnd w:id="369"/>
    </w:p>
    <w:p w14:paraId="02973A1A" w14:textId="77777777" w:rsidR="00EC5F37" w:rsidRPr="001C5DC3" w:rsidRDefault="00EC5F37">
      <w:pPr>
        <w:jc w:val="left"/>
      </w:pPr>
    </w:p>
    <w:p w14:paraId="7E9CB81B" w14:textId="77777777" w:rsidR="00EC5F37" w:rsidRPr="001C5DC3"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C5DC3">
        <w:rPr>
          <w:rFonts w:eastAsiaTheme="minorHAnsi"/>
          <w:snapToGrid/>
          <w:lang w:eastAsia="en-US"/>
        </w:rPr>
        <w:t>начало формы</w:t>
      </w:r>
    </w:p>
    <w:bookmarkEnd w:id="365"/>
    <w:bookmarkEnd w:id="366"/>
    <w:bookmarkEnd w:id="367"/>
    <w:p w14:paraId="5B83E001" w14:textId="59A1FBC2" w:rsidR="00EC5F37" w:rsidRPr="001C5DC3" w:rsidRDefault="00EC5F37">
      <w:pPr>
        <w:jc w:val="left"/>
        <w:rPr>
          <w:sz w:val="24"/>
        </w:rPr>
      </w:pPr>
      <w:r w:rsidRPr="001C5DC3">
        <w:rPr>
          <w:sz w:val="24"/>
        </w:rPr>
        <w:t xml:space="preserve">Приложение </w:t>
      </w:r>
      <w:r w:rsidR="0044266E">
        <w:rPr>
          <w:noProof/>
          <w:sz w:val="24"/>
        </w:rPr>
        <w:t>4</w:t>
      </w:r>
      <w:r w:rsidRPr="001C5DC3">
        <w:rPr>
          <w:sz w:val="24"/>
        </w:rPr>
        <w:t xml:space="preserve"> к письму о подаче оферты</w:t>
      </w:r>
      <w:r w:rsidRPr="001C5DC3">
        <w:rPr>
          <w:sz w:val="24"/>
        </w:rPr>
        <w:br/>
        <w:t>от «____»</w:t>
      </w:r>
      <w:r w:rsidR="00E00DFD" w:rsidRPr="001C5DC3">
        <w:rPr>
          <w:sz w:val="24"/>
        </w:rPr>
        <w:t xml:space="preserve"> </w:t>
      </w:r>
      <w:r w:rsidRPr="001C5DC3">
        <w:rPr>
          <w:sz w:val="24"/>
        </w:rPr>
        <w:t>_____________ г. №__________</w:t>
      </w:r>
    </w:p>
    <w:p w14:paraId="6D356E10" w14:textId="77777777" w:rsidR="00EC5F37" w:rsidRPr="001C5DC3" w:rsidRDefault="00EC5F37"/>
    <w:p w14:paraId="35CC44A3" w14:textId="77777777" w:rsidR="00EC5F37" w:rsidRPr="001C5DC3" w:rsidRDefault="00EC5F37">
      <w:pPr>
        <w:suppressAutoHyphens/>
        <w:jc w:val="center"/>
        <w:rPr>
          <w:b/>
          <w:caps/>
          <w:spacing w:val="20"/>
          <w:sz w:val="28"/>
        </w:rPr>
      </w:pPr>
      <w:r w:rsidRPr="001C5DC3">
        <w:rPr>
          <w:b/>
          <w:caps/>
          <w:spacing w:val="20"/>
          <w:sz w:val="28"/>
        </w:rPr>
        <w:t>Протокол разногласий к проекту Договора</w:t>
      </w:r>
    </w:p>
    <w:p w14:paraId="7871FF8C" w14:textId="77777777" w:rsidR="00EC5F37" w:rsidRPr="001C5DC3" w:rsidRDefault="00EC5F37"/>
    <w:p w14:paraId="48659200" w14:textId="68EF232C" w:rsidR="00EC5F37" w:rsidRPr="001C5DC3" w:rsidRDefault="00670366" w:rsidP="00B314EA">
      <w:pPr>
        <w:spacing w:after="120"/>
      </w:pPr>
      <w:r w:rsidRPr="001C5DC3">
        <w:t xml:space="preserve">Наименование и ИНН </w:t>
      </w:r>
      <w:r w:rsidR="00EC5F37" w:rsidRPr="001C5DC3">
        <w:t>Участника: _________________________________</w:t>
      </w:r>
    </w:p>
    <w:p w14:paraId="7B9ED274" w14:textId="54A4739F" w:rsidR="00EC5F37" w:rsidRPr="001C5DC3"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1C5DC3" w:rsidRDefault="00EC5F37" w:rsidP="00DB1600">
            <w:pPr>
              <w:pStyle w:val="af"/>
              <w:jc w:val="center"/>
              <w:rPr>
                <w:sz w:val="20"/>
                <w:szCs w:val="20"/>
              </w:rPr>
            </w:pPr>
            <w:r w:rsidRPr="001C5DC3">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1C5DC3" w:rsidRDefault="00EC5F37" w:rsidP="00DB1600">
            <w:pPr>
              <w:pStyle w:val="af"/>
              <w:jc w:val="center"/>
              <w:rPr>
                <w:sz w:val="20"/>
                <w:szCs w:val="20"/>
              </w:rPr>
            </w:pPr>
            <w:r w:rsidRPr="001C5DC3">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1C5DC3" w:rsidRDefault="00EC5F37" w:rsidP="00DB1600">
            <w:pPr>
              <w:pStyle w:val="af"/>
              <w:jc w:val="center"/>
              <w:rPr>
                <w:sz w:val="20"/>
                <w:szCs w:val="20"/>
              </w:rPr>
            </w:pPr>
            <w:r w:rsidRPr="001C5DC3">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1C5DC3" w:rsidRDefault="007F127D" w:rsidP="00DB1600">
            <w:pPr>
              <w:pStyle w:val="af"/>
              <w:jc w:val="center"/>
              <w:rPr>
                <w:sz w:val="20"/>
                <w:szCs w:val="20"/>
              </w:rPr>
            </w:pPr>
            <w:r w:rsidRPr="001C5DC3">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1C5DC3">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3751674E" w14:textId="3C947AC3" w:rsidR="0081560B" w:rsidRDefault="0081560B" w:rsidP="004338B1">
      <w:pPr>
        <w:spacing w:before="24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p w14:paraId="1B86BB8F" w14:textId="77777777"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pPr>
        <w:pStyle w:val="23"/>
        <w:pageBreakBefore/>
      </w:pPr>
      <w:bookmarkStart w:id="370" w:name="_Toc90385120"/>
      <w:bookmarkStart w:id="371" w:name="_Toc22635012"/>
      <w:r w:rsidRPr="00BA04C6">
        <w:t>Инструкции по заполнению</w:t>
      </w:r>
      <w:bookmarkEnd w:id="370"/>
      <w:bookmarkEnd w:id="371"/>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CC009A"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33530DC2" w:rsidR="00977471" w:rsidRPr="00BA04C6" w:rsidRDefault="00977471" w:rsidP="006020B3">
      <w:pPr>
        <w:pStyle w:val="a2"/>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001A709E">
        <w:t>2.2.3</w:t>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645600" w:rsidR="00EC5F37" w:rsidRPr="00BA04C6" w:rsidRDefault="00EC5F37" w:rsidP="006822D7">
      <w:pPr>
        <w:pStyle w:val="20"/>
        <w:keepNext w:val="0"/>
        <w:pageBreakBefore/>
        <w:widowControl w:val="0"/>
        <w:ind w:left="1134"/>
        <w:rPr>
          <w:sz w:val="28"/>
        </w:rPr>
      </w:pPr>
      <w:bookmarkStart w:id="372" w:name="_Ref55335823"/>
      <w:bookmarkStart w:id="373" w:name="_Ref55336359"/>
      <w:bookmarkStart w:id="374" w:name="_Toc57314675"/>
      <w:bookmarkStart w:id="375" w:name="_Toc69728989"/>
      <w:bookmarkStart w:id="376" w:name="_Toc22635013"/>
      <w:bookmarkEnd w:id="337"/>
      <w:r w:rsidRPr="00BA04C6">
        <w:rPr>
          <w:sz w:val="28"/>
        </w:rPr>
        <w:t xml:space="preserve">Анкета Участника (форма </w:t>
      </w:r>
      <w:r w:rsidR="001A709E">
        <w:rPr>
          <w:noProof/>
          <w:sz w:val="28"/>
        </w:rPr>
        <w:t>7</w:t>
      </w:r>
      <w:r w:rsidRPr="00BA04C6">
        <w:rPr>
          <w:sz w:val="28"/>
        </w:rPr>
        <w:t>)</w:t>
      </w:r>
      <w:bookmarkEnd w:id="372"/>
      <w:bookmarkEnd w:id="373"/>
      <w:bookmarkEnd w:id="374"/>
      <w:bookmarkEnd w:id="375"/>
      <w:bookmarkEnd w:id="376"/>
    </w:p>
    <w:p w14:paraId="5CF42ADA" w14:textId="3DE07FAC" w:rsidR="00EC5F37" w:rsidRPr="00FC0CA5" w:rsidRDefault="00EC5F37">
      <w:pPr>
        <w:pStyle w:val="23"/>
      </w:pPr>
      <w:bookmarkStart w:id="377" w:name="_Toc22635014"/>
      <w:r w:rsidRPr="00FC0CA5">
        <w:t>Форма Анкеты Участника</w:t>
      </w:r>
      <w:bookmarkEnd w:id="37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84C7287" w:rsidR="00EC5F37" w:rsidRPr="008A15C2" w:rsidRDefault="00EC5F37">
      <w:pPr>
        <w:jc w:val="left"/>
        <w:rPr>
          <w:sz w:val="24"/>
        </w:rPr>
      </w:pPr>
      <w:r w:rsidRPr="00BA04C6">
        <w:rPr>
          <w:sz w:val="24"/>
        </w:rPr>
        <w:t xml:space="preserve">Приложение </w:t>
      </w:r>
      <w:r w:rsidR="002C5D2D">
        <w:rPr>
          <w:noProof/>
          <w:sz w:val="24"/>
        </w:rPr>
        <w:t>5</w:t>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4338B1">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338B1">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4338B1">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845F06" w:rsidRPr="00C55B01" w14:paraId="7878E19E" w14:textId="77777777" w:rsidTr="004338B1">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4338B1">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4338B1">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4338B1">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4338B1">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4338B1">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4338B1">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4338B1">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4338B1">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4338B1">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4338B1">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4338B1">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4338B1">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4105C3" w:rsidRPr="00C55B01" w14:paraId="11CF58BE"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B26836">
            <w:pPr>
              <w:pStyle w:val="af2"/>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pPr>
              <w:pStyle w:val="af2"/>
            </w:pPr>
          </w:p>
        </w:tc>
      </w:tr>
      <w:tr w:rsidR="0057735C" w:rsidRPr="00C55B01" w14:paraId="6CD95F34" w14:textId="77777777" w:rsidTr="004338B1">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378" w:name="_Toc22635015"/>
      <w:r w:rsidRPr="00BA04C6">
        <w:t>Инструкции по заполнению</w:t>
      </w:r>
      <w:bookmarkEnd w:id="378"/>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A6DD5">
          <w:pgSz w:w="11906" w:h="16838" w:code="9"/>
          <w:pgMar w:top="851" w:right="567" w:bottom="993" w:left="1134" w:header="680" w:footer="79" w:gutter="0"/>
          <w:cols w:space="708"/>
          <w:titlePg/>
          <w:docGrid w:linePitch="360"/>
        </w:sectPr>
      </w:pPr>
    </w:p>
    <w:p w14:paraId="624AAC68" w14:textId="4AF54145" w:rsidR="00EC5F37" w:rsidRPr="000A594E" w:rsidRDefault="00EC5F37" w:rsidP="002A57DF">
      <w:pPr>
        <w:pStyle w:val="20"/>
        <w:keepNext w:val="0"/>
        <w:pageBreakBefore/>
        <w:widowControl w:val="0"/>
        <w:ind w:left="1134" w:right="-30"/>
        <w:rPr>
          <w:sz w:val="28"/>
        </w:rPr>
      </w:pPr>
      <w:bookmarkStart w:id="379" w:name="_Ref55336378"/>
      <w:bookmarkStart w:id="380" w:name="_Toc57314676"/>
      <w:bookmarkStart w:id="381" w:name="_Toc69728990"/>
      <w:bookmarkStart w:id="382" w:name="_Toc22635019"/>
      <w:r w:rsidRPr="000A594E">
        <w:rPr>
          <w:sz w:val="28"/>
        </w:rPr>
        <w:t>Справка о</w:t>
      </w:r>
      <w:r w:rsidR="002A57DF" w:rsidRPr="000A594E">
        <w:rPr>
          <w:sz w:val="28"/>
        </w:rPr>
        <w:t>б</w:t>
      </w:r>
      <w:r w:rsidRPr="000A594E">
        <w:rPr>
          <w:sz w:val="28"/>
        </w:rPr>
        <w:t xml:space="preserve"> </w:t>
      </w:r>
      <w:r w:rsidR="00D05655" w:rsidRPr="000A594E">
        <w:rPr>
          <w:sz w:val="28"/>
        </w:rPr>
        <w:t>опыт</w:t>
      </w:r>
      <w:r w:rsidR="002A57DF" w:rsidRPr="000A594E">
        <w:rPr>
          <w:sz w:val="28"/>
        </w:rPr>
        <w:t>е</w:t>
      </w:r>
      <w:r w:rsidR="00D05655" w:rsidRPr="000A594E">
        <w:rPr>
          <w:sz w:val="28"/>
        </w:rPr>
        <w:t xml:space="preserve"> Участника</w:t>
      </w:r>
      <w:r w:rsidRPr="000A594E">
        <w:rPr>
          <w:sz w:val="28"/>
        </w:rPr>
        <w:t xml:space="preserve"> (форма </w:t>
      </w:r>
      <w:r w:rsidR="0026526E">
        <w:rPr>
          <w:noProof/>
          <w:sz w:val="28"/>
        </w:rPr>
        <w:t>8</w:t>
      </w:r>
      <w:r w:rsidRPr="000A594E">
        <w:rPr>
          <w:sz w:val="28"/>
        </w:rPr>
        <w:t>)</w:t>
      </w:r>
      <w:bookmarkEnd w:id="379"/>
      <w:bookmarkEnd w:id="380"/>
      <w:bookmarkEnd w:id="381"/>
      <w:bookmarkEnd w:id="382"/>
    </w:p>
    <w:p w14:paraId="65C4EEB1" w14:textId="39E385AE" w:rsidR="00EC5F37" w:rsidRPr="000A594E" w:rsidRDefault="00EC5F37">
      <w:pPr>
        <w:pStyle w:val="23"/>
      </w:pPr>
      <w:bookmarkStart w:id="383" w:name="_Toc22635020"/>
      <w:r w:rsidRPr="000A594E">
        <w:t>Форма Справки о</w:t>
      </w:r>
      <w:r w:rsidR="002A57DF" w:rsidRPr="000A594E">
        <w:t>б</w:t>
      </w:r>
      <w:r w:rsidRPr="000A594E">
        <w:t xml:space="preserve"> </w:t>
      </w:r>
      <w:r w:rsidR="00D05655" w:rsidRPr="000A594E">
        <w:t>опыт</w:t>
      </w:r>
      <w:r w:rsidR="002A57DF" w:rsidRPr="000A594E">
        <w:t>е</w:t>
      </w:r>
      <w:r w:rsidR="00D05655" w:rsidRPr="000A594E">
        <w:t xml:space="preserve"> Участника</w:t>
      </w:r>
      <w:bookmarkEnd w:id="383"/>
    </w:p>
    <w:p w14:paraId="4834BB18" w14:textId="77777777" w:rsidR="007328F6" w:rsidRPr="000A594E"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384" w:name="_Ref55336389"/>
      <w:bookmarkStart w:id="385" w:name="_Toc57314677"/>
      <w:bookmarkStart w:id="386" w:name="_Toc69728991"/>
      <w:r w:rsidRPr="000A594E">
        <w:rPr>
          <w:rFonts w:eastAsiaTheme="minorHAnsi"/>
          <w:snapToGrid/>
          <w:lang w:eastAsia="en-US"/>
        </w:rPr>
        <w:t>начало формы</w:t>
      </w:r>
    </w:p>
    <w:p w14:paraId="05F35753" w14:textId="591C94B3" w:rsidR="007328F6" w:rsidRPr="000A594E" w:rsidRDefault="007328F6" w:rsidP="007328F6">
      <w:pPr>
        <w:jc w:val="left"/>
        <w:rPr>
          <w:sz w:val="24"/>
        </w:rPr>
      </w:pPr>
      <w:r w:rsidRPr="000A594E">
        <w:rPr>
          <w:sz w:val="24"/>
        </w:rPr>
        <w:t xml:space="preserve">Приложение </w:t>
      </w:r>
      <w:r w:rsidR="002C5D2D">
        <w:rPr>
          <w:sz w:val="24"/>
        </w:rPr>
        <w:t>6</w:t>
      </w:r>
      <w:r w:rsidRPr="000A594E">
        <w:rPr>
          <w:sz w:val="24"/>
        </w:rPr>
        <w:t xml:space="preserve"> к письму о подаче оферты</w:t>
      </w:r>
      <w:r w:rsidRPr="000A594E">
        <w:rPr>
          <w:sz w:val="24"/>
        </w:rPr>
        <w:br/>
        <w:t>от «____»</w:t>
      </w:r>
      <w:r w:rsidR="009A1374" w:rsidRPr="000A594E">
        <w:rPr>
          <w:sz w:val="24"/>
        </w:rPr>
        <w:t xml:space="preserve"> </w:t>
      </w:r>
      <w:r w:rsidRPr="000A594E">
        <w:rPr>
          <w:sz w:val="24"/>
        </w:rPr>
        <w:t>_____________ г. №__________</w:t>
      </w:r>
    </w:p>
    <w:p w14:paraId="6369AEAB" w14:textId="77777777" w:rsidR="007328F6" w:rsidRPr="000A594E" w:rsidRDefault="007328F6" w:rsidP="007328F6"/>
    <w:p w14:paraId="685EB3B4" w14:textId="001908BF" w:rsidR="007328F6" w:rsidRPr="000A594E" w:rsidRDefault="007328F6" w:rsidP="007328F6">
      <w:pPr>
        <w:suppressAutoHyphens/>
        <w:jc w:val="center"/>
        <w:rPr>
          <w:b/>
          <w:sz w:val="32"/>
        </w:rPr>
      </w:pPr>
      <w:r w:rsidRPr="000A594E">
        <w:rPr>
          <w:b/>
          <w:caps/>
          <w:spacing w:val="20"/>
          <w:sz w:val="28"/>
        </w:rPr>
        <w:t>Справка о</w:t>
      </w:r>
      <w:r w:rsidR="002A57DF" w:rsidRPr="000A594E">
        <w:rPr>
          <w:b/>
          <w:caps/>
          <w:spacing w:val="20"/>
          <w:sz w:val="28"/>
        </w:rPr>
        <w:t>б</w:t>
      </w:r>
      <w:r w:rsidRPr="000A594E">
        <w:rPr>
          <w:b/>
          <w:caps/>
          <w:spacing w:val="20"/>
          <w:sz w:val="28"/>
        </w:rPr>
        <w:t xml:space="preserve"> опыт</w:t>
      </w:r>
      <w:r w:rsidR="002A57DF" w:rsidRPr="000A594E">
        <w:rPr>
          <w:b/>
          <w:caps/>
          <w:spacing w:val="20"/>
          <w:sz w:val="28"/>
        </w:rPr>
        <w:t>е</w:t>
      </w:r>
      <w:r w:rsidRPr="000A594E">
        <w:rPr>
          <w:b/>
          <w:caps/>
          <w:spacing w:val="20"/>
          <w:sz w:val="28"/>
        </w:rPr>
        <w:t xml:space="preserve"> Участника</w:t>
      </w:r>
      <w:r w:rsidR="00D06979" w:rsidRPr="000A594E">
        <w:rPr>
          <w:rStyle w:val="ab"/>
          <w:b/>
          <w:sz w:val="32"/>
        </w:rPr>
        <w:footnoteReference w:id="4"/>
      </w:r>
    </w:p>
    <w:p w14:paraId="1420FB93" w14:textId="77777777" w:rsidR="007328F6" w:rsidRPr="000A594E" w:rsidRDefault="007328F6" w:rsidP="007328F6"/>
    <w:p w14:paraId="5060018E" w14:textId="1EC543F3" w:rsidR="007328F6" w:rsidRPr="00B314EA" w:rsidRDefault="00670366" w:rsidP="00B314EA">
      <w:pPr>
        <w:spacing w:after="120"/>
      </w:pPr>
      <w:r w:rsidRPr="000A594E">
        <w:t xml:space="preserve">Наименование и ИНН </w:t>
      </w:r>
      <w:r w:rsidR="007328F6" w:rsidRPr="000A594E">
        <w:t>Участника: _________________________________</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99"/>
        <w:gridCol w:w="1673"/>
        <w:gridCol w:w="1417"/>
        <w:gridCol w:w="1418"/>
        <w:gridCol w:w="3516"/>
        <w:gridCol w:w="4110"/>
      </w:tblGrid>
      <w:tr w:rsidR="000A594E" w:rsidRPr="00C55B01" w14:paraId="39593B24" w14:textId="77777777" w:rsidTr="000A594E">
        <w:tc>
          <w:tcPr>
            <w:tcW w:w="709" w:type="dxa"/>
            <w:vAlign w:val="center"/>
          </w:tcPr>
          <w:p w14:paraId="6475EE53" w14:textId="77777777" w:rsidR="000A594E" w:rsidRPr="00FC0CA5" w:rsidRDefault="000A594E" w:rsidP="003409AA">
            <w:pPr>
              <w:widowControl w:val="0"/>
              <w:ind w:right="57"/>
              <w:jc w:val="center"/>
              <w:rPr>
                <w:sz w:val="20"/>
              </w:rPr>
            </w:pPr>
            <w:r w:rsidRPr="00FC0CA5">
              <w:rPr>
                <w:sz w:val="20"/>
              </w:rPr>
              <w:t>№ п/п</w:t>
            </w:r>
          </w:p>
        </w:tc>
        <w:tc>
          <w:tcPr>
            <w:tcW w:w="1899" w:type="dxa"/>
            <w:vAlign w:val="center"/>
          </w:tcPr>
          <w:p w14:paraId="384C9C06" w14:textId="47FE7956" w:rsidR="000A594E" w:rsidRPr="00C55B01" w:rsidRDefault="000A594E" w:rsidP="003409AA">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41AF948" w:rsidR="000A594E" w:rsidRPr="00C55B01" w:rsidRDefault="000A594E" w:rsidP="003409AA">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 контактное лицо и контактный телефон</w:t>
            </w:r>
            <w:r w:rsidRPr="00C55B01">
              <w:rPr>
                <w:sz w:val="20"/>
              </w:rPr>
              <w:t>)</w:t>
            </w:r>
          </w:p>
        </w:tc>
        <w:tc>
          <w:tcPr>
            <w:tcW w:w="1417" w:type="dxa"/>
            <w:vAlign w:val="center"/>
          </w:tcPr>
          <w:p w14:paraId="1E6F098E" w14:textId="6181992D" w:rsidR="000A594E" w:rsidRPr="00C55B01" w:rsidRDefault="000A594E" w:rsidP="003409AA">
            <w:pPr>
              <w:widowControl w:val="0"/>
              <w:ind w:right="57"/>
              <w:jc w:val="center"/>
              <w:rPr>
                <w:sz w:val="20"/>
              </w:rPr>
            </w:pPr>
            <w:r w:rsidRPr="00C55B01">
              <w:rPr>
                <w:sz w:val="20"/>
              </w:rPr>
              <w:t xml:space="preserve">Срок начала </w:t>
            </w:r>
            <w:r w:rsidR="00222F5B">
              <w:rPr>
                <w:sz w:val="20"/>
              </w:rPr>
              <w:t>работ</w:t>
            </w:r>
            <w:r w:rsidRPr="00C55B01">
              <w:rPr>
                <w:sz w:val="20"/>
              </w:rPr>
              <w:t xml:space="preserve"> (</w:t>
            </w:r>
            <w:proofErr w:type="spellStart"/>
            <w:r w:rsidRPr="00C55B01">
              <w:rPr>
                <w:sz w:val="20"/>
              </w:rPr>
              <w:t>мм.гггг</w:t>
            </w:r>
            <w:proofErr w:type="spellEnd"/>
            <w:r w:rsidRPr="00C55B01">
              <w:rPr>
                <w:sz w:val="20"/>
              </w:rPr>
              <w:t>)</w:t>
            </w:r>
          </w:p>
        </w:tc>
        <w:tc>
          <w:tcPr>
            <w:tcW w:w="1418" w:type="dxa"/>
            <w:vAlign w:val="center"/>
          </w:tcPr>
          <w:p w14:paraId="24CE4B9A" w14:textId="7E5325DE" w:rsidR="000A594E" w:rsidRPr="00C55B01" w:rsidRDefault="000A594E" w:rsidP="003409AA">
            <w:pPr>
              <w:widowControl w:val="0"/>
              <w:ind w:right="57"/>
              <w:jc w:val="center"/>
              <w:rPr>
                <w:sz w:val="20"/>
              </w:rPr>
            </w:pPr>
            <w:r w:rsidRPr="00C55B01">
              <w:rPr>
                <w:sz w:val="20"/>
              </w:rPr>
              <w:t xml:space="preserve">Срок завершения </w:t>
            </w:r>
            <w:r w:rsidR="00A559CD">
              <w:rPr>
                <w:sz w:val="20"/>
              </w:rPr>
              <w:t>работ</w:t>
            </w:r>
            <w:r w:rsidRPr="00C55B01">
              <w:rPr>
                <w:sz w:val="20"/>
              </w:rPr>
              <w:t xml:space="preserve"> (</w:t>
            </w:r>
            <w:proofErr w:type="spellStart"/>
            <w:r w:rsidRPr="00C55B01">
              <w:rPr>
                <w:sz w:val="20"/>
              </w:rPr>
              <w:t>мм.гггг</w:t>
            </w:r>
            <w:proofErr w:type="spellEnd"/>
            <w:r w:rsidRPr="00C55B01">
              <w:rPr>
                <w:sz w:val="20"/>
              </w:rPr>
              <w:t>)</w:t>
            </w:r>
          </w:p>
        </w:tc>
        <w:tc>
          <w:tcPr>
            <w:tcW w:w="3516" w:type="dxa"/>
            <w:vAlign w:val="center"/>
          </w:tcPr>
          <w:p w14:paraId="19372392" w14:textId="03BB6C0E" w:rsidR="000A594E" w:rsidRPr="00C55B01" w:rsidRDefault="000A594E" w:rsidP="003409AA">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4110" w:type="dxa"/>
            <w:vAlign w:val="center"/>
          </w:tcPr>
          <w:p w14:paraId="735C5C98" w14:textId="01835B70" w:rsidR="000A594E" w:rsidRPr="00C55B01" w:rsidRDefault="000A594E" w:rsidP="003409AA">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0A594E" w:rsidRPr="00C55B01" w14:paraId="6547D560" w14:textId="77777777" w:rsidTr="000A594E">
        <w:tc>
          <w:tcPr>
            <w:tcW w:w="709" w:type="dxa"/>
          </w:tcPr>
          <w:p w14:paraId="2F3E9A96" w14:textId="77777777" w:rsidR="000A594E" w:rsidRPr="00C55B01" w:rsidRDefault="000A594E" w:rsidP="00D06979">
            <w:pPr>
              <w:widowControl w:val="0"/>
              <w:numPr>
                <w:ilvl w:val="0"/>
                <w:numId w:val="5"/>
              </w:numPr>
              <w:jc w:val="left"/>
              <w:rPr>
                <w:sz w:val="20"/>
              </w:rPr>
            </w:pPr>
          </w:p>
        </w:tc>
        <w:tc>
          <w:tcPr>
            <w:tcW w:w="1899" w:type="dxa"/>
          </w:tcPr>
          <w:p w14:paraId="6ACFE198" w14:textId="77777777" w:rsidR="000A594E" w:rsidRPr="00C55B01" w:rsidRDefault="000A594E" w:rsidP="003B4AFE">
            <w:pPr>
              <w:widowControl w:val="0"/>
              <w:ind w:left="57" w:right="57"/>
              <w:jc w:val="left"/>
              <w:rPr>
                <w:sz w:val="20"/>
              </w:rPr>
            </w:pPr>
          </w:p>
        </w:tc>
        <w:tc>
          <w:tcPr>
            <w:tcW w:w="1673" w:type="dxa"/>
          </w:tcPr>
          <w:p w14:paraId="440E64E0" w14:textId="77777777" w:rsidR="000A594E" w:rsidRPr="00C55B01" w:rsidRDefault="000A594E" w:rsidP="00C74540">
            <w:pPr>
              <w:widowControl w:val="0"/>
              <w:ind w:left="57" w:right="57"/>
              <w:jc w:val="left"/>
              <w:rPr>
                <w:sz w:val="20"/>
              </w:rPr>
            </w:pPr>
          </w:p>
        </w:tc>
        <w:tc>
          <w:tcPr>
            <w:tcW w:w="1417" w:type="dxa"/>
          </w:tcPr>
          <w:p w14:paraId="7740CB59" w14:textId="77777777" w:rsidR="000A594E" w:rsidRPr="00C55B01" w:rsidRDefault="000A594E" w:rsidP="00313458">
            <w:pPr>
              <w:widowControl w:val="0"/>
              <w:ind w:left="57" w:right="57"/>
              <w:jc w:val="left"/>
              <w:rPr>
                <w:sz w:val="20"/>
              </w:rPr>
            </w:pPr>
          </w:p>
        </w:tc>
        <w:tc>
          <w:tcPr>
            <w:tcW w:w="1418" w:type="dxa"/>
          </w:tcPr>
          <w:p w14:paraId="0BC61DB4" w14:textId="77777777" w:rsidR="000A594E" w:rsidRPr="00C55B01" w:rsidRDefault="000A594E" w:rsidP="00313458">
            <w:pPr>
              <w:widowControl w:val="0"/>
              <w:ind w:left="57" w:right="57"/>
              <w:jc w:val="left"/>
              <w:rPr>
                <w:sz w:val="20"/>
              </w:rPr>
            </w:pPr>
          </w:p>
        </w:tc>
        <w:tc>
          <w:tcPr>
            <w:tcW w:w="3516" w:type="dxa"/>
          </w:tcPr>
          <w:p w14:paraId="4A6E4C58" w14:textId="77777777" w:rsidR="000A594E" w:rsidRPr="00C55B01" w:rsidRDefault="000A594E" w:rsidP="00313458">
            <w:pPr>
              <w:widowControl w:val="0"/>
              <w:ind w:left="57" w:right="57"/>
              <w:jc w:val="left"/>
              <w:rPr>
                <w:sz w:val="20"/>
              </w:rPr>
            </w:pPr>
          </w:p>
        </w:tc>
        <w:tc>
          <w:tcPr>
            <w:tcW w:w="4110" w:type="dxa"/>
          </w:tcPr>
          <w:p w14:paraId="0473B087" w14:textId="77777777" w:rsidR="000A594E" w:rsidRPr="00C55B01" w:rsidRDefault="000A594E" w:rsidP="00313458">
            <w:pPr>
              <w:widowControl w:val="0"/>
              <w:ind w:left="57" w:right="57"/>
              <w:jc w:val="left"/>
              <w:rPr>
                <w:sz w:val="20"/>
              </w:rPr>
            </w:pPr>
          </w:p>
        </w:tc>
      </w:tr>
      <w:tr w:rsidR="000A594E" w:rsidRPr="00C55B01" w14:paraId="3652EB82" w14:textId="77777777" w:rsidTr="000A594E">
        <w:tc>
          <w:tcPr>
            <w:tcW w:w="709" w:type="dxa"/>
          </w:tcPr>
          <w:p w14:paraId="0FD1B5C5" w14:textId="77777777" w:rsidR="000A594E" w:rsidRPr="00C55B01" w:rsidRDefault="000A594E" w:rsidP="00D06979">
            <w:pPr>
              <w:widowControl w:val="0"/>
              <w:numPr>
                <w:ilvl w:val="0"/>
                <w:numId w:val="5"/>
              </w:numPr>
              <w:jc w:val="left"/>
              <w:rPr>
                <w:sz w:val="20"/>
              </w:rPr>
            </w:pPr>
          </w:p>
        </w:tc>
        <w:tc>
          <w:tcPr>
            <w:tcW w:w="1899" w:type="dxa"/>
          </w:tcPr>
          <w:p w14:paraId="07AD4377" w14:textId="77777777" w:rsidR="000A594E" w:rsidRPr="00C55B01" w:rsidRDefault="000A594E" w:rsidP="003B4AFE">
            <w:pPr>
              <w:widowControl w:val="0"/>
              <w:ind w:left="57" w:right="57"/>
              <w:jc w:val="left"/>
              <w:rPr>
                <w:sz w:val="20"/>
              </w:rPr>
            </w:pPr>
          </w:p>
        </w:tc>
        <w:tc>
          <w:tcPr>
            <w:tcW w:w="1673" w:type="dxa"/>
          </w:tcPr>
          <w:p w14:paraId="1D01D944" w14:textId="77777777" w:rsidR="000A594E" w:rsidRPr="00C55B01" w:rsidRDefault="000A594E" w:rsidP="00C74540">
            <w:pPr>
              <w:widowControl w:val="0"/>
              <w:ind w:left="57" w:right="57"/>
              <w:jc w:val="left"/>
              <w:rPr>
                <w:sz w:val="20"/>
              </w:rPr>
            </w:pPr>
          </w:p>
        </w:tc>
        <w:tc>
          <w:tcPr>
            <w:tcW w:w="1417" w:type="dxa"/>
          </w:tcPr>
          <w:p w14:paraId="6AF8BF8C" w14:textId="77777777" w:rsidR="000A594E" w:rsidRPr="00C55B01" w:rsidRDefault="000A594E" w:rsidP="00313458">
            <w:pPr>
              <w:widowControl w:val="0"/>
              <w:ind w:left="57" w:right="57"/>
              <w:jc w:val="left"/>
              <w:rPr>
                <w:sz w:val="20"/>
              </w:rPr>
            </w:pPr>
          </w:p>
        </w:tc>
        <w:tc>
          <w:tcPr>
            <w:tcW w:w="1418" w:type="dxa"/>
          </w:tcPr>
          <w:p w14:paraId="63D94063" w14:textId="77777777" w:rsidR="000A594E" w:rsidRPr="00C55B01" w:rsidRDefault="000A594E" w:rsidP="00313458">
            <w:pPr>
              <w:widowControl w:val="0"/>
              <w:ind w:left="57" w:right="57"/>
              <w:jc w:val="left"/>
              <w:rPr>
                <w:sz w:val="20"/>
              </w:rPr>
            </w:pPr>
          </w:p>
        </w:tc>
        <w:tc>
          <w:tcPr>
            <w:tcW w:w="3516" w:type="dxa"/>
          </w:tcPr>
          <w:p w14:paraId="208810C6" w14:textId="77777777" w:rsidR="000A594E" w:rsidRPr="00C55B01" w:rsidRDefault="000A594E" w:rsidP="00313458">
            <w:pPr>
              <w:widowControl w:val="0"/>
              <w:ind w:left="57" w:right="57"/>
              <w:jc w:val="left"/>
              <w:rPr>
                <w:sz w:val="20"/>
              </w:rPr>
            </w:pPr>
          </w:p>
        </w:tc>
        <w:tc>
          <w:tcPr>
            <w:tcW w:w="4110" w:type="dxa"/>
          </w:tcPr>
          <w:p w14:paraId="1EF84A9B" w14:textId="77777777" w:rsidR="000A594E" w:rsidRPr="00C55B01" w:rsidRDefault="000A594E" w:rsidP="00313458">
            <w:pPr>
              <w:widowControl w:val="0"/>
              <w:ind w:left="57" w:right="57"/>
              <w:jc w:val="left"/>
              <w:rPr>
                <w:sz w:val="20"/>
              </w:rPr>
            </w:pPr>
          </w:p>
        </w:tc>
      </w:tr>
      <w:tr w:rsidR="000A594E" w:rsidRPr="00C55B01" w14:paraId="38FDA9CC" w14:textId="77777777" w:rsidTr="000A594E">
        <w:tc>
          <w:tcPr>
            <w:tcW w:w="709" w:type="dxa"/>
          </w:tcPr>
          <w:p w14:paraId="2621B3D8" w14:textId="77777777" w:rsidR="000A594E" w:rsidRPr="00C55B01" w:rsidRDefault="000A594E" w:rsidP="00D06979">
            <w:pPr>
              <w:widowControl w:val="0"/>
              <w:numPr>
                <w:ilvl w:val="0"/>
                <w:numId w:val="5"/>
              </w:numPr>
              <w:jc w:val="left"/>
              <w:rPr>
                <w:sz w:val="20"/>
              </w:rPr>
            </w:pPr>
          </w:p>
        </w:tc>
        <w:tc>
          <w:tcPr>
            <w:tcW w:w="1899" w:type="dxa"/>
          </w:tcPr>
          <w:p w14:paraId="0B173D8E" w14:textId="77777777" w:rsidR="000A594E" w:rsidRPr="00C55B01" w:rsidRDefault="000A594E" w:rsidP="003B4AFE">
            <w:pPr>
              <w:widowControl w:val="0"/>
              <w:ind w:left="57" w:right="57"/>
              <w:jc w:val="left"/>
              <w:rPr>
                <w:sz w:val="20"/>
              </w:rPr>
            </w:pPr>
          </w:p>
        </w:tc>
        <w:tc>
          <w:tcPr>
            <w:tcW w:w="1673" w:type="dxa"/>
          </w:tcPr>
          <w:p w14:paraId="15A11754" w14:textId="77777777" w:rsidR="000A594E" w:rsidRPr="00C55B01" w:rsidRDefault="000A594E" w:rsidP="00C74540">
            <w:pPr>
              <w:widowControl w:val="0"/>
              <w:ind w:left="57" w:right="57"/>
              <w:jc w:val="left"/>
              <w:rPr>
                <w:sz w:val="20"/>
              </w:rPr>
            </w:pPr>
          </w:p>
        </w:tc>
        <w:tc>
          <w:tcPr>
            <w:tcW w:w="1417" w:type="dxa"/>
          </w:tcPr>
          <w:p w14:paraId="6008A178" w14:textId="77777777" w:rsidR="000A594E" w:rsidRPr="00C55B01" w:rsidRDefault="000A594E" w:rsidP="00313458">
            <w:pPr>
              <w:widowControl w:val="0"/>
              <w:ind w:left="57" w:right="57"/>
              <w:jc w:val="left"/>
              <w:rPr>
                <w:sz w:val="20"/>
              </w:rPr>
            </w:pPr>
          </w:p>
        </w:tc>
        <w:tc>
          <w:tcPr>
            <w:tcW w:w="1418" w:type="dxa"/>
          </w:tcPr>
          <w:p w14:paraId="46275C06" w14:textId="77777777" w:rsidR="000A594E" w:rsidRPr="00C55B01" w:rsidRDefault="000A594E" w:rsidP="00313458">
            <w:pPr>
              <w:widowControl w:val="0"/>
              <w:ind w:left="57" w:right="57"/>
              <w:jc w:val="left"/>
              <w:rPr>
                <w:sz w:val="20"/>
              </w:rPr>
            </w:pPr>
          </w:p>
        </w:tc>
        <w:tc>
          <w:tcPr>
            <w:tcW w:w="3516" w:type="dxa"/>
          </w:tcPr>
          <w:p w14:paraId="6F022D71" w14:textId="77777777" w:rsidR="000A594E" w:rsidRPr="00C55B01" w:rsidRDefault="000A594E" w:rsidP="00313458">
            <w:pPr>
              <w:widowControl w:val="0"/>
              <w:ind w:left="57" w:right="57"/>
              <w:jc w:val="left"/>
              <w:rPr>
                <w:sz w:val="20"/>
              </w:rPr>
            </w:pPr>
          </w:p>
        </w:tc>
        <w:tc>
          <w:tcPr>
            <w:tcW w:w="4110" w:type="dxa"/>
          </w:tcPr>
          <w:p w14:paraId="41962B08" w14:textId="77777777" w:rsidR="000A594E" w:rsidRPr="00C55B01" w:rsidRDefault="000A594E" w:rsidP="00313458">
            <w:pPr>
              <w:widowControl w:val="0"/>
              <w:ind w:left="57" w:right="57"/>
              <w:jc w:val="left"/>
              <w:rPr>
                <w:sz w:val="20"/>
              </w:rPr>
            </w:pPr>
          </w:p>
        </w:tc>
      </w:tr>
      <w:tr w:rsidR="000A594E" w:rsidRPr="00C55B01" w14:paraId="2E2B94BC" w14:textId="77777777" w:rsidTr="000A594E">
        <w:tc>
          <w:tcPr>
            <w:tcW w:w="709" w:type="dxa"/>
          </w:tcPr>
          <w:p w14:paraId="7667D36B" w14:textId="77777777" w:rsidR="000A594E" w:rsidRPr="00C55B01" w:rsidRDefault="000A594E" w:rsidP="00D06979">
            <w:pPr>
              <w:widowControl w:val="0"/>
              <w:rPr>
                <w:sz w:val="20"/>
              </w:rPr>
            </w:pPr>
            <w:r w:rsidRPr="00C55B01">
              <w:rPr>
                <w:sz w:val="20"/>
              </w:rPr>
              <w:t>…</w:t>
            </w:r>
          </w:p>
        </w:tc>
        <w:tc>
          <w:tcPr>
            <w:tcW w:w="1899" w:type="dxa"/>
          </w:tcPr>
          <w:p w14:paraId="4DFBA922" w14:textId="77777777" w:rsidR="000A594E" w:rsidRPr="00C55B01" w:rsidRDefault="000A594E" w:rsidP="003B4AFE">
            <w:pPr>
              <w:widowControl w:val="0"/>
              <w:ind w:left="57" w:right="57"/>
              <w:jc w:val="left"/>
              <w:rPr>
                <w:sz w:val="20"/>
              </w:rPr>
            </w:pPr>
          </w:p>
        </w:tc>
        <w:tc>
          <w:tcPr>
            <w:tcW w:w="1673" w:type="dxa"/>
          </w:tcPr>
          <w:p w14:paraId="4A945EE8" w14:textId="77777777" w:rsidR="000A594E" w:rsidRPr="00C55B01" w:rsidRDefault="000A594E" w:rsidP="00C74540">
            <w:pPr>
              <w:widowControl w:val="0"/>
              <w:ind w:left="57" w:right="57"/>
              <w:jc w:val="left"/>
              <w:rPr>
                <w:sz w:val="20"/>
              </w:rPr>
            </w:pPr>
          </w:p>
        </w:tc>
        <w:tc>
          <w:tcPr>
            <w:tcW w:w="1417" w:type="dxa"/>
          </w:tcPr>
          <w:p w14:paraId="3909D727" w14:textId="77777777" w:rsidR="000A594E" w:rsidRPr="00C55B01" w:rsidRDefault="000A594E" w:rsidP="00313458">
            <w:pPr>
              <w:widowControl w:val="0"/>
              <w:ind w:left="57" w:right="57"/>
              <w:jc w:val="left"/>
              <w:rPr>
                <w:sz w:val="20"/>
              </w:rPr>
            </w:pPr>
          </w:p>
        </w:tc>
        <w:tc>
          <w:tcPr>
            <w:tcW w:w="1418" w:type="dxa"/>
          </w:tcPr>
          <w:p w14:paraId="498FCA16" w14:textId="77777777" w:rsidR="000A594E" w:rsidRPr="00C55B01" w:rsidRDefault="000A594E" w:rsidP="00313458">
            <w:pPr>
              <w:widowControl w:val="0"/>
              <w:ind w:left="57" w:right="57"/>
              <w:jc w:val="left"/>
              <w:rPr>
                <w:sz w:val="20"/>
              </w:rPr>
            </w:pPr>
          </w:p>
        </w:tc>
        <w:tc>
          <w:tcPr>
            <w:tcW w:w="3516" w:type="dxa"/>
          </w:tcPr>
          <w:p w14:paraId="2C487C72" w14:textId="77777777" w:rsidR="000A594E" w:rsidRPr="00C55B01" w:rsidRDefault="000A594E" w:rsidP="00313458">
            <w:pPr>
              <w:widowControl w:val="0"/>
              <w:ind w:left="57" w:right="57"/>
              <w:jc w:val="left"/>
              <w:rPr>
                <w:sz w:val="20"/>
              </w:rPr>
            </w:pPr>
          </w:p>
        </w:tc>
        <w:tc>
          <w:tcPr>
            <w:tcW w:w="4110" w:type="dxa"/>
          </w:tcPr>
          <w:p w14:paraId="73DADBB5" w14:textId="77777777" w:rsidR="000A594E" w:rsidRPr="00C55B01" w:rsidRDefault="000A594E" w:rsidP="00313458">
            <w:pPr>
              <w:widowControl w:val="0"/>
              <w:ind w:left="57" w:right="57"/>
              <w:jc w:val="left"/>
              <w:rPr>
                <w:sz w:val="20"/>
              </w:rPr>
            </w:pPr>
          </w:p>
        </w:tc>
      </w:tr>
      <w:tr w:rsidR="000A594E" w:rsidRPr="00C55B01" w14:paraId="7996D14E" w14:textId="77777777" w:rsidTr="000A594E">
        <w:trPr>
          <w:trHeight w:val="529"/>
        </w:trPr>
        <w:tc>
          <w:tcPr>
            <w:tcW w:w="709" w:type="dxa"/>
          </w:tcPr>
          <w:p w14:paraId="61A766A5" w14:textId="77777777" w:rsidR="000A594E" w:rsidRPr="003409AA" w:rsidRDefault="000A594E" w:rsidP="00D06979">
            <w:pPr>
              <w:widowControl w:val="0"/>
              <w:ind w:left="57" w:right="57"/>
              <w:jc w:val="center"/>
            </w:pPr>
          </w:p>
        </w:tc>
        <w:tc>
          <w:tcPr>
            <w:tcW w:w="9923" w:type="dxa"/>
            <w:gridSpan w:val="5"/>
          </w:tcPr>
          <w:p w14:paraId="58F5AC03" w14:textId="54AFB873" w:rsidR="000A594E" w:rsidRPr="003409AA" w:rsidRDefault="000A594E" w:rsidP="00D069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4110" w:type="dxa"/>
          </w:tcPr>
          <w:p w14:paraId="63D4E660" w14:textId="77777777" w:rsidR="000A594E" w:rsidRPr="00C55B01" w:rsidRDefault="000A594E" w:rsidP="003B4AFE">
            <w:pPr>
              <w:widowControl w:val="0"/>
              <w:ind w:left="57" w:right="57"/>
              <w:jc w:val="left"/>
              <w:rPr>
                <w:sz w:val="20"/>
              </w:rPr>
            </w:pPr>
          </w:p>
        </w:tc>
      </w:tr>
      <w:tr w:rsidR="000A594E" w:rsidRPr="00C55B01" w14:paraId="66C741DE" w14:textId="77777777" w:rsidTr="000A594E">
        <w:tc>
          <w:tcPr>
            <w:tcW w:w="709" w:type="dxa"/>
          </w:tcPr>
          <w:p w14:paraId="29E894C6" w14:textId="77777777" w:rsidR="000A594E" w:rsidRPr="00C55B01" w:rsidRDefault="000A594E" w:rsidP="00692A09">
            <w:pPr>
              <w:widowControl w:val="0"/>
              <w:numPr>
                <w:ilvl w:val="0"/>
                <w:numId w:val="19"/>
              </w:numPr>
              <w:jc w:val="left"/>
              <w:rPr>
                <w:sz w:val="20"/>
              </w:rPr>
            </w:pPr>
          </w:p>
        </w:tc>
        <w:tc>
          <w:tcPr>
            <w:tcW w:w="1899" w:type="dxa"/>
          </w:tcPr>
          <w:p w14:paraId="4F8EBB04" w14:textId="77777777" w:rsidR="000A594E" w:rsidRPr="00C55B01" w:rsidRDefault="000A594E" w:rsidP="003B4AFE">
            <w:pPr>
              <w:widowControl w:val="0"/>
              <w:ind w:left="57" w:right="57"/>
              <w:jc w:val="left"/>
              <w:rPr>
                <w:sz w:val="20"/>
              </w:rPr>
            </w:pPr>
          </w:p>
        </w:tc>
        <w:tc>
          <w:tcPr>
            <w:tcW w:w="1673" w:type="dxa"/>
          </w:tcPr>
          <w:p w14:paraId="31A97793" w14:textId="77777777" w:rsidR="000A594E" w:rsidRPr="00C55B01" w:rsidRDefault="000A594E" w:rsidP="00C74540">
            <w:pPr>
              <w:widowControl w:val="0"/>
              <w:ind w:left="57" w:right="57"/>
              <w:jc w:val="left"/>
              <w:rPr>
                <w:sz w:val="20"/>
              </w:rPr>
            </w:pPr>
          </w:p>
        </w:tc>
        <w:tc>
          <w:tcPr>
            <w:tcW w:w="1417" w:type="dxa"/>
          </w:tcPr>
          <w:p w14:paraId="4D5D0430" w14:textId="77777777" w:rsidR="000A594E" w:rsidRPr="00C55B01" w:rsidRDefault="000A594E" w:rsidP="00313458">
            <w:pPr>
              <w:widowControl w:val="0"/>
              <w:ind w:left="57" w:right="57"/>
              <w:jc w:val="left"/>
              <w:rPr>
                <w:sz w:val="20"/>
              </w:rPr>
            </w:pPr>
          </w:p>
        </w:tc>
        <w:tc>
          <w:tcPr>
            <w:tcW w:w="1418" w:type="dxa"/>
          </w:tcPr>
          <w:p w14:paraId="047691B6" w14:textId="77777777" w:rsidR="000A594E" w:rsidRPr="00C55B01" w:rsidRDefault="000A594E" w:rsidP="00313458">
            <w:pPr>
              <w:widowControl w:val="0"/>
              <w:ind w:left="57" w:right="57"/>
              <w:jc w:val="left"/>
              <w:rPr>
                <w:sz w:val="20"/>
              </w:rPr>
            </w:pPr>
          </w:p>
        </w:tc>
        <w:tc>
          <w:tcPr>
            <w:tcW w:w="3516" w:type="dxa"/>
          </w:tcPr>
          <w:p w14:paraId="53C0B8A6" w14:textId="77777777" w:rsidR="000A594E" w:rsidRPr="00C55B01" w:rsidRDefault="000A594E" w:rsidP="00313458">
            <w:pPr>
              <w:widowControl w:val="0"/>
              <w:ind w:left="57" w:right="57"/>
              <w:jc w:val="left"/>
              <w:rPr>
                <w:sz w:val="20"/>
              </w:rPr>
            </w:pPr>
          </w:p>
        </w:tc>
        <w:tc>
          <w:tcPr>
            <w:tcW w:w="4110" w:type="dxa"/>
          </w:tcPr>
          <w:p w14:paraId="2378A7BA" w14:textId="77777777" w:rsidR="000A594E" w:rsidRPr="00C55B01" w:rsidRDefault="000A594E" w:rsidP="00313458">
            <w:pPr>
              <w:widowControl w:val="0"/>
              <w:ind w:left="57" w:right="57"/>
              <w:jc w:val="left"/>
              <w:rPr>
                <w:sz w:val="20"/>
              </w:rPr>
            </w:pPr>
          </w:p>
        </w:tc>
      </w:tr>
      <w:tr w:rsidR="000A594E" w:rsidRPr="00C55B01" w14:paraId="201F36E0" w14:textId="77777777" w:rsidTr="000A594E">
        <w:tc>
          <w:tcPr>
            <w:tcW w:w="709" w:type="dxa"/>
          </w:tcPr>
          <w:p w14:paraId="0536BD71" w14:textId="77777777" w:rsidR="000A594E" w:rsidRPr="00C55B01" w:rsidRDefault="000A594E" w:rsidP="00692A09">
            <w:pPr>
              <w:widowControl w:val="0"/>
              <w:numPr>
                <w:ilvl w:val="0"/>
                <w:numId w:val="19"/>
              </w:numPr>
              <w:jc w:val="left"/>
              <w:rPr>
                <w:sz w:val="20"/>
              </w:rPr>
            </w:pPr>
          </w:p>
        </w:tc>
        <w:tc>
          <w:tcPr>
            <w:tcW w:w="1899" w:type="dxa"/>
          </w:tcPr>
          <w:p w14:paraId="5CA2CC2D" w14:textId="77777777" w:rsidR="000A594E" w:rsidRPr="00C55B01" w:rsidRDefault="000A594E" w:rsidP="003B4AFE">
            <w:pPr>
              <w:widowControl w:val="0"/>
              <w:ind w:left="57" w:right="57"/>
              <w:jc w:val="left"/>
              <w:rPr>
                <w:sz w:val="20"/>
              </w:rPr>
            </w:pPr>
          </w:p>
        </w:tc>
        <w:tc>
          <w:tcPr>
            <w:tcW w:w="1673" w:type="dxa"/>
          </w:tcPr>
          <w:p w14:paraId="6C7FB250" w14:textId="77777777" w:rsidR="000A594E" w:rsidRPr="00C55B01" w:rsidRDefault="000A594E" w:rsidP="00C74540">
            <w:pPr>
              <w:widowControl w:val="0"/>
              <w:ind w:left="57" w:right="57"/>
              <w:jc w:val="left"/>
              <w:rPr>
                <w:sz w:val="20"/>
              </w:rPr>
            </w:pPr>
          </w:p>
        </w:tc>
        <w:tc>
          <w:tcPr>
            <w:tcW w:w="1417" w:type="dxa"/>
          </w:tcPr>
          <w:p w14:paraId="79E88A57" w14:textId="77777777" w:rsidR="000A594E" w:rsidRPr="00C55B01" w:rsidRDefault="000A594E" w:rsidP="00313458">
            <w:pPr>
              <w:widowControl w:val="0"/>
              <w:ind w:left="57" w:right="57"/>
              <w:jc w:val="left"/>
              <w:rPr>
                <w:sz w:val="20"/>
              </w:rPr>
            </w:pPr>
          </w:p>
        </w:tc>
        <w:tc>
          <w:tcPr>
            <w:tcW w:w="1418" w:type="dxa"/>
          </w:tcPr>
          <w:p w14:paraId="69101F5E" w14:textId="77777777" w:rsidR="000A594E" w:rsidRPr="00C55B01" w:rsidRDefault="000A594E" w:rsidP="00313458">
            <w:pPr>
              <w:widowControl w:val="0"/>
              <w:ind w:left="57" w:right="57"/>
              <w:jc w:val="left"/>
              <w:rPr>
                <w:sz w:val="20"/>
              </w:rPr>
            </w:pPr>
          </w:p>
        </w:tc>
        <w:tc>
          <w:tcPr>
            <w:tcW w:w="3516" w:type="dxa"/>
          </w:tcPr>
          <w:p w14:paraId="2A904B6A" w14:textId="77777777" w:rsidR="000A594E" w:rsidRPr="00C55B01" w:rsidRDefault="000A594E" w:rsidP="00313458">
            <w:pPr>
              <w:widowControl w:val="0"/>
              <w:ind w:left="57" w:right="57"/>
              <w:jc w:val="left"/>
              <w:rPr>
                <w:sz w:val="20"/>
              </w:rPr>
            </w:pPr>
          </w:p>
        </w:tc>
        <w:tc>
          <w:tcPr>
            <w:tcW w:w="4110" w:type="dxa"/>
          </w:tcPr>
          <w:p w14:paraId="7CA9FB6B" w14:textId="77777777" w:rsidR="000A594E" w:rsidRPr="00C55B01" w:rsidRDefault="000A594E" w:rsidP="00313458">
            <w:pPr>
              <w:widowControl w:val="0"/>
              <w:ind w:left="57" w:right="57"/>
              <w:jc w:val="left"/>
              <w:rPr>
                <w:sz w:val="20"/>
              </w:rPr>
            </w:pPr>
          </w:p>
        </w:tc>
      </w:tr>
      <w:tr w:rsidR="000A594E" w:rsidRPr="00C55B01" w14:paraId="2A08A8D1" w14:textId="77777777" w:rsidTr="000A594E">
        <w:tc>
          <w:tcPr>
            <w:tcW w:w="709" w:type="dxa"/>
          </w:tcPr>
          <w:p w14:paraId="688904B7" w14:textId="77777777" w:rsidR="000A594E" w:rsidRPr="00C55B01" w:rsidRDefault="000A594E" w:rsidP="00692A09">
            <w:pPr>
              <w:widowControl w:val="0"/>
              <w:numPr>
                <w:ilvl w:val="0"/>
                <w:numId w:val="19"/>
              </w:numPr>
              <w:jc w:val="left"/>
              <w:rPr>
                <w:sz w:val="20"/>
              </w:rPr>
            </w:pPr>
          </w:p>
        </w:tc>
        <w:tc>
          <w:tcPr>
            <w:tcW w:w="1899" w:type="dxa"/>
          </w:tcPr>
          <w:p w14:paraId="2FC2929E" w14:textId="77777777" w:rsidR="000A594E" w:rsidRPr="00C55B01" w:rsidRDefault="000A594E" w:rsidP="003B4AFE">
            <w:pPr>
              <w:widowControl w:val="0"/>
              <w:ind w:left="57" w:right="57"/>
              <w:jc w:val="left"/>
              <w:rPr>
                <w:sz w:val="20"/>
              </w:rPr>
            </w:pPr>
          </w:p>
        </w:tc>
        <w:tc>
          <w:tcPr>
            <w:tcW w:w="1673" w:type="dxa"/>
          </w:tcPr>
          <w:p w14:paraId="567F9595" w14:textId="77777777" w:rsidR="000A594E" w:rsidRPr="00C55B01" w:rsidRDefault="000A594E" w:rsidP="00C74540">
            <w:pPr>
              <w:widowControl w:val="0"/>
              <w:ind w:left="57" w:right="57"/>
              <w:jc w:val="left"/>
              <w:rPr>
                <w:sz w:val="20"/>
              </w:rPr>
            </w:pPr>
          </w:p>
        </w:tc>
        <w:tc>
          <w:tcPr>
            <w:tcW w:w="1417" w:type="dxa"/>
          </w:tcPr>
          <w:p w14:paraId="779A5B54" w14:textId="77777777" w:rsidR="000A594E" w:rsidRPr="00C55B01" w:rsidRDefault="000A594E" w:rsidP="00313458">
            <w:pPr>
              <w:widowControl w:val="0"/>
              <w:ind w:left="57" w:right="57"/>
              <w:jc w:val="left"/>
              <w:rPr>
                <w:sz w:val="20"/>
              </w:rPr>
            </w:pPr>
          </w:p>
        </w:tc>
        <w:tc>
          <w:tcPr>
            <w:tcW w:w="1418" w:type="dxa"/>
          </w:tcPr>
          <w:p w14:paraId="77AE9C6C" w14:textId="77777777" w:rsidR="000A594E" w:rsidRPr="00C55B01" w:rsidRDefault="000A594E" w:rsidP="00313458">
            <w:pPr>
              <w:widowControl w:val="0"/>
              <w:ind w:left="57" w:right="57"/>
              <w:jc w:val="left"/>
              <w:rPr>
                <w:sz w:val="20"/>
              </w:rPr>
            </w:pPr>
          </w:p>
        </w:tc>
        <w:tc>
          <w:tcPr>
            <w:tcW w:w="3516" w:type="dxa"/>
          </w:tcPr>
          <w:p w14:paraId="00B3E5A2" w14:textId="77777777" w:rsidR="000A594E" w:rsidRPr="00C55B01" w:rsidRDefault="000A594E" w:rsidP="00313458">
            <w:pPr>
              <w:widowControl w:val="0"/>
              <w:ind w:left="57" w:right="57"/>
              <w:jc w:val="left"/>
              <w:rPr>
                <w:sz w:val="20"/>
              </w:rPr>
            </w:pPr>
          </w:p>
        </w:tc>
        <w:tc>
          <w:tcPr>
            <w:tcW w:w="4110" w:type="dxa"/>
          </w:tcPr>
          <w:p w14:paraId="107D17D9" w14:textId="77777777" w:rsidR="000A594E" w:rsidRPr="00C55B01" w:rsidRDefault="000A594E" w:rsidP="00313458">
            <w:pPr>
              <w:widowControl w:val="0"/>
              <w:ind w:left="57" w:right="57"/>
              <w:jc w:val="left"/>
              <w:rPr>
                <w:sz w:val="20"/>
              </w:rPr>
            </w:pPr>
          </w:p>
        </w:tc>
      </w:tr>
      <w:tr w:rsidR="000A594E" w:rsidRPr="00C55B01" w14:paraId="25BB521D" w14:textId="77777777" w:rsidTr="000A594E">
        <w:tc>
          <w:tcPr>
            <w:tcW w:w="709" w:type="dxa"/>
          </w:tcPr>
          <w:p w14:paraId="294115C2" w14:textId="77777777" w:rsidR="000A594E" w:rsidRPr="00C55B01" w:rsidRDefault="000A594E" w:rsidP="00D06979">
            <w:pPr>
              <w:widowControl w:val="0"/>
              <w:ind w:left="57" w:right="57"/>
              <w:jc w:val="left"/>
              <w:rPr>
                <w:sz w:val="20"/>
              </w:rPr>
            </w:pPr>
            <w:r w:rsidRPr="00C55B01">
              <w:rPr>
                <w:sz w:val="20"/>
              </w:rPr>
              <w:t>…</w:t>
            </w:r>
          </w:p>
        </w:tc>
        <w:tc>
          <w:tcPr>
            <w:tcW w:w="1899" w:type="dxa"/>
          </w:tcPr>
          <w:p w14:paraId="4B513C8E" w14:textId="77777777" w:rsidR="000A594E" w:rsidRPr="00C55B01" w:rsidRDefault="000A594E" w:rsidP="003B4AFE">
            <w:pPr>
              <w:widowControl w:val="0"/>
              <w:ind w:left="57" w:right="57"/>
              <w:jc w:val="left"/>
              <w:rPr>
                <w:sz w:val="20"/>
              </w:rPr>
            </w:pPr>
          </w:p>
        </w:tc>
        <w:tc>
          <w:tcPr>
            <w:tcW w:w="1673" w:type="dxa"/>
          </w:tcPr>
          <w:p w14:paraId="068CE543" w14:textId="77777777" w:rsidR="000A594E" w:rsidRPr="00C55B01" w:rsidRDefault="000A594E" w:rsidP="00C74540">
            <w:pPr>
              <w:widowControl w:val="0"/>
              <w:ind w:left="57" w:right="57"/>
              <w:jc w:val="left"/>
              <w:rPr>
                <w:sz w:val="20"/>
              </w:rPr>
            </w:pPr>
          </w:p>
        </w:tc>
        <w:tc>
          <w:tcPr>
            <w:tcW w:w="1417" w:type="dxa"/>
          </w:tcPr>
          <w:p w14:paraId="6643EE5D" w14:textId="77777777" w:rsidR="000A594E" w:rsidRPr="00C55B01" w:rsidRDefault="000A594E" w:rsidP="00313458">
            <w:pPr>
              <w:widowControl w:val="0"/>
              <w:ind w:left="57" w:right="57"/>
              <w:jc w:val="left"/>
              <w:rPr>
                <w:sz w:val="20"/>
              </w:rPr>
            </w:pPr>
          </w:p>
        </w:tc>
        <w:tc>
          <w:tcPr>
            <w:tcW w:w="1418" w:type="dxa"/>
          </w:tcPr>
          <w:p w14:paraId="571C5A5F" w14:textId="77777777" w:rsidR="000A594E" w:rsidRPr="00C55B01" w:rsidRDefault="000A594E" w:rsidP="00313458">
            <w:pPr>
              <w:widowControl w:val="0"/>
              <w:ind w:left="57" w:right="57"/>
              <w:jc w:val="left"/>
              <w:rPr>
                <w:sz w:val="20"/>
              </w:rPr>
            </w:pPr>
          </w:p>
        </w:tc>
        <w:tc>
          <w:tcPr>
            <w:tcW w:w="3516" w:type="dxa"/>
          </w:tcPr>
          <w:p w14:paraId="75C3E0A0" w14:textId="77777777" w:rsidR="000A594E" w:rsidRPr="00C55B01" w:rsidRDefault="000A594E" w:rsidP="00313458">
            <w:pPr>
              <w:widowControl w:val="0"/>
              <w:ind w:left="57" w:right="57"/>
              <w:jc w:val="left"/>
              <w:rPr>
                <w:sz w:val="20"/>
              </w:rPr>
            </w:pPr>
          </w:p>
        </w:tc>
        <w:tc>
          <w:tcPr>
            <w:tcW w:w="4110" w:type="dxa"/>
          </w:tcPr>
          <w:p w14:paraId="768D4C76" w14:textId="77777777" w:rsidR="000A594E" w:rsidRPr="00C55B01" w:rsidRDefault="000A594E" w:rsidP="00313458">
            <w:pPr>
              <w:widowControl w:val="0"/>
              <w:ind w:left="57" w:right="57"/>
              <w:jc w:val="left"/>
              <w:rPr>
                <w:sz w:val="20"/>
              </w:rPr>
            </w:pPr>
          </w:p>
        </w:tc>
      </w:tr>
      <w:tr w:rsidR="000A594E" w:rsidRPr="00C55B01" w14:paraId="419D9FE7" w14:textId="77777777" w:rsidTr="000A594E">
        <w:trPr>
          <w:trHeight w:val="543"/>
        </w:trPr>
        <w:tc>
          <w:tcPr>
            <w:tcW w:w="709" w:type="dxa"/>
          </w:tcPr>
          <w:p w14:paraId="0BC7C1EF" w14:textId="352ED4A6" w:rsidR="000A594E" w:rsidRPr="003409AA" w:rsidRDefault="000A594E" w:rsidP="00D06979">
            <w:pPr>
              <w:widowControl w:val="0"/>
              <w:ind w:left="57" w:right="57"/>
              <w:jc w:val="center"/>
              <w:rPr>
                <w:b/>
              </w:rPr>
            </w:pPr>
          </w:p>
        </w:tc>
        <w:tc>
          <w:tcPr>
            <w:tcW w:w="9923" w:type="dxa"/>
            <w:gridSpan w:val="5"/>
          </w:tcPr>
          <w:p w14:paraId="1E49F722" w14:textId="60A0B8BF" w:rsidR="000A594E" w:rsidRPr="003409AA" w:rsidRDefault="000A594E"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4110" w:type="dxa"/>
          </w:tcPr>
          <w:p w14:paraId="169A899A" w14:textId="77777777" w:rsidR="000A594E" w:rsidRPr="00C55B01" w:rsidRDefault="000A594E" w:rsidP="003B4AFE">
            <w:pPr>
              <w:widowControl w:val="0"/>
              <w:ind w:left="57" w:right="57"/>
              <w:jc w:val="left"/>
              <w:rPr>
                <w:b/>
                <w:sz w:val="20"/>
              </w:rPr>
            </w:pPr>
          </w:p>
        </w:tc>
      </w:tr>
      <w:tr w:rsidR="000A594E" w:rsidRPr="00C55B01" w14:paraId="144BB105" w14:textId="77777777" w:rsidTr="000A594E">
        <w:tc>
          <w:tcPr>
            <w:tcW w:w="709" w:type="dxa"/>
          </w:tcPr>
          <w:p w14:paraId="570C3B48" w14:textId="77777777" w:rsidR="000A594E" w:rsidRPr="00C55B01" w:rsidRDefault="000A594E" w:rsidP="00705C0F">
            <w:pPr>
              <w:widowControl w:val="0"/>
              <w:numPr>
                <w:ilvl w:val="0"/>
                <w:numId w:val="9"/>
              </w:numPr>
              <w:jc w:val="left"/>
              <w:rPr>
                <w:sz w:val="20"/>
              </w:rPr>
            </w:pPr>
          </w:p>
        </w:tc>
        <w:tc>
          <w:tcPr>
            <w:tcW w:w="1899" w:type="dxa"/>
          </w:tcPr>
          <w:p w14:paraId="5A7ACE6D" w14:textId="77777777" w:rsidR="000A594E" w:rsidRPr="00C55B01" w:rsidRDefault="000A594E" w:rsidP="003B4AFE">
            <w:pPr>
              <w:widowControl w:val="0"/>
              <w:ind w:left="57" w:right="57"/>
              <w:jc w:val="left"/>
              <w:rPr>
                <w:sz w:val="20"/>
              </w:rPr>
            </w:pPr>
          </w:p>
        </w:tc>
        <w:tc>
          <w:tcPr>
            <w:tcW w:w="1673" w:type="dxa"/>
          </w:tcPr>
          <w:p w14:paraId="344E22CF" w14:textId="77777777" w:rsidR="000A594E" w:rsidRPr="00C55B01" w:rsidRDefault="000A594E" w:rsidP="00C74540">
            <w:pPr>
              <w:widowControl w:val="0"/>
              <w:ind w:left="57" w:right="57"/>
              <w:jc w:val="left"/>
              <w:rPr>
                <w:sz w:val="20"/>
              </w:rPr>
            </w:pPr>
          </w:p>
        </w:tc>
        <w:tc>
          <w:tcPr>
            <w:tcW w:w="1417" w:type="dxa"/>
          </w:tcPr>
          <w:p w14:paraId="349A38AA" w14:textId="77777777" w:rsidR="000A594E" w:rsidRPr="00C55B01" w:rsidRDefault="000A594E" w:rsidP="00313458">
            <w:pPr>
              <w:widowControl w:val="0"/>
              <w:ind w:left="57" w:right="57"/>
              <w:jc w:val="left"/>
              <w:rPr>
                <w:sz w:val="20"/>
              </w:rPr>
            </w:pPr>
          </w:p>
        </w:tc>
        <w:tc>
          <w:tcPr>
            <w:tcW w:w="1418" w:type="dxa"/>
          </w:tcPr>
          <w:p w14:paraId="1B7CA6F4" w14:textId="77777777" w:rsidR="000A594E" w:rsidRPr="00C55B01" w:rsidRDefault="000A594E" w:rsidP="00313458">
            <w:pPr>
              <w:widowControl w:val="0"/>
              <w:ind w:left="57" w:right="57"/>
              <w:jc w:val="left"/>
              <w:rPr>
                <w:sz w:val="20"/>
              </w:rPr>
            </w:pPr>
          </w:p>
        </w:tc>
        <w:tc>
          <w:tcPr>
            <w:tcW w:w="3516" w:type="dxa"/>
          </w:tcPr>
          <w:p w14:paraId="181DA646" w14:textId="77777777" w:rsidR="000A594E" w:rsidRPr="00C55B01" w:rsidRDefault="000A594E" w:rsidP="00313458">
            <w:pPr>
              <w:widowControl w:val="0"/>
              <w:ind w:left="57" w:right="57"/>
              <w:jc w:val="left"/>
              <w:rPr>
                <w:sz w:val="20"/>
              </w:rPr>
            </w:pPr>
          </w:p>
        </w:tc>
        <w:tc>
          <w:tcPr>
            <w:tcW w:w="4110" w:type="dxa"/>
          </w:tcPr>
          <w:p w14:paraId="448097C8" w14:textId="77777777" w:rsidR="000A594E" w:rsidRPr="00C55B01" w:rsidRDefault="000A594E" w:rsidP="00313458">
            <w:pPr>
              <w:widowControl w:val="0"/>
              <w:ind w:left="57" w:right="57"/>
              <w:jc w:val="left"/>
              <w:rPr>
                <w:sz w:val="20"/>
              </w:rPr>
            </w:pPr>
          </w:p>
        </w:tc>
      </w:tr>
      <w:tr w:rsidR="000A594E" w:rsidRPr="00C55B01" w14:paraId="7624FE07" w14:textId="77777777" w:rsidTr="000A594E">
        <w:tc>
          <w:tcPr>
            <w:tcW w:w="709" w:type="dxa"/>
          </w:tcPr>
          <w:p w14:paraId="36D2CCBB" w14:textId="77777777" w:rsidR="000A594E" w:rsidRPr="00C55B01" w:rsidRDefault="000A594E" w:rsidP="00705C0F">
            <w:pPr>
              <w:widowControl w:val="0"/>
              <w:numPr>
                <w:ilvl w:val="0"/>
                <w:numId w:val="9"/>
              </w:numPr>
              <w:jc w:val="left"/>
              <w:rPr>
                <w:sz w:val="20"/>
              </w:rPr>
            </w:pPr>
          </w:p>
        </w:tc>
        <w:tc>
          <w:tcPr>
            <w:tcW w:w="1899" w:type="dxa"/>
          </w:tcPr>
          <w:p w14:paraId="69E2909C" w14:textId="77777777" w:rsidR="000A594E" w:rsidRPr="00C55B01" w:rsidRDefault="000A594E" w:rsidP="003B4AFE">
            <w:pPr>
              <w:widowControl w:val="0"/>
              <w:ind w:left="57" w:right="57"/>
              <w:jc w:val="left"/>
              <w:rPr>
                <w:sz w:val="20"/>
              </w:rPr>
            </w:pPr>
          </w:p>
        </w:tc>
        <w:tc>
          <w:tcPr>
            <w:tcW w:w="1673" w:type="dxa"/>
          </w:tcPr>
          <w:p w14:paraId="33D296BA" w14:textId="77777777" w:rsidR="000A594E" w:rsidRPr="00C55B01" w:rsidRDefault="000A594E" w:rsidP="00C74540">
            <w:pPr>
              <w:widowControl w:val="0"/>
              <w:ind w:left="57" w:right="57"/>
              <w:jc w:val="left"/>
              <w:rPr>
                <w:sz w:val="20"/>
              </w:rPr>
            </w:pPr>
          </w:p>
        </w:tc>
        <w:tc>
          <w:tcPr>
            <w:tcW w:w="1417" w:type="dxa"/>
          </w:tcPr>
          <w:p w14:paraId="30ED202F" w14:textId="77777777" w:rsidR="000A594E" w:rsidRPr="00C55B01" w:rsidRDefault="000A594E" w:rsidP="00313458">
            <w:pPr>
              <w:widowControl w:val="0"/>
              <w:ind w:left="57" w:right="57"/>
              <w:jc w:val="left"/>
              <w:rPr>
                <w:sz w:val="20"/>
              </w:rPr>
            </w:pPr>
          </w:p>
        </w:tc>
        <w:tc>
          <w:tcPr>
            <w:tcW w:w="1418" w:type="dxa"/>
          </w:tcPr>
          <w:p w14:paraId="13F870E9" w14:textId="77777777" w:rsidR="000A594E" w:rsidRPr="00C55B01" w:rsidRDefault="000A594E" w:rsidP="00313458">
            <w:pPr>
              <w:widowControl w:val="0"/>
              <w:ind w:left="57" w:right="57"/>
              <w:jc w:val="left"/>
              <w:rPr>
                <w:sz w:val="20"/>
              </w:rPr>
            </w:pPr>
          </w:p>
        </w:tc>
        <w:tc>
          <w:tcPr>
            <w:tcW w:w="3516" w:type="dxa"/>
          </w:tcPr>
          <w:p w14:paraId="3D105936" w14:textId="77777777" w:rsidR="000A594E" w:rsidRPr="00C55B01" w:rsidRDefault="000A594E" w:rsidP="00313458">
            <w:pPr>
              <w:widowControl w:val="0"/>
              <w:ind w:left="57" w:right="57"/>
              <w:jc w:val="left"/>
              <w:rPr>
                <w:sz w:val="20"/>
              </w:rPr>
            </w:pPr>
          </w:p>
        </w:tc>
        <w:tc>
          <w:tcPr>
            <w:tcW w:w="4110" w:type="dxa"/>
          </w:tcPr>
          <w:p w14:paraId="373B39CB" w14:textId="77777777" w:rsidR="000A594E" w:rsidRPr="00C55B01" w:rsidRDefault="000A594E" w:rsidP="00313458">
            <w:pPr>
              <w:widowControl w:val="0"/>
              <w:ind w:left="57" w:right="57"/>
              <w:jc w:val="left"/>
              <w:rPr>
                <w:sz w:val="20"/>
              </w:rPr>
            </w:pPr>
          </w:p>
        </w:tc>
      </w:tr>
      <w:tr w:rsidR="000A594E" w:rsidRPr="00C55B01" w14:paraId="5F667DC9" w14:textId="77777777" w:rsidTr="000A594E">
        <w:tc>
          <w:tcPr>
            <w:tcW w:w="709" w:type="dxa"/>
          </w:tcPr>
          <w:p w14:paraId="04325838" w14:textId="77777777" w:rsidR="000A594E" w:rsidRPr="00C55B01" w:rsidRDefault="000A594E" w:rsidP="00705C0F">
            <w:pPr>
              <w:widowControl w:val="0"/>
              <w:numPr>
                <w:ilvl w:val="0"/>
                <w:numId w:val="9"/>
              </w:numPr>
              <w:jc w:val="left"/>
              <w:rPr>
                <w:sz w:val="20"/>
              </w:rPr>
            </w:pPr>
          </w:p>
        </w:tc>
        <w:tc>
          <w:tcPr>
            <w:tcW w:w="1899" w:type="dxa"/>
          </w:tcPr>
          <w:p w14:paraId="3203B9DC" w14:textId="77777777" w:rsidR="000A594E" w:rsidRPr="00C55B01" w:rsidRDefault="000A594E" w:rsidP="003B4AFE">
            <w:pPr>
              <w:widowControl w:val="0"/>
              <w:ind w:left="57" w:right="57"/>
              <w:jc w:val="left"/>
              <w:rPr>
                <w:sz w:val="20"/>
              </w:rPr>
            </w:pPr>
          </w:p>
        </w:tc>
        <w:tc>
          <w:tcPr>
            <w:tcW w:w="1673" w:type="dxa"/>
          </w:tcPr>
          <w:p w14:paraId="53FDF022" w14:textId="77777777" w:rsidR="000A594E" w:rsidRPr="00C55B01" w:rsidRDefault="000A594E" w:rsidP="00C74540">
            <w:pPr>
              <w:widowControl w:val="0"/>
              <w:ind w:left="57" w:right="57"/>
              <w:jc w:val="left"/>
              <w:rPr>
                <w:sz w:val="20"/>
              </w:rPr>
            </w:pPr>
          </w:p>
        </w:tc>
        <w:tc>
          <w:tcPr>
            <w:tcW w:w="1417" w:type="dxa"/>
          </w:tcPr>
          <w:p w14:paraId="4FF21F91" w14:textId="77777777" w:rsidR="000A594E" w:rsidRPr="00C55B01" w:rsidRDefault="000A594E" w:rsidP="00313458">
            <w:pPr>
              <w:widowControl w:val="0"/>
              <w:ind w:left="57" w:right="57"/>
              <w:jc w:val="left"/>
              <w:rPr>
                <w:sz w:val="20"/>
              </w:rPr>
            </w:pPr>
          </w:p>
        </w:tc>
        <w:tc>
          <w:tcPr>
            <w:tcW w:w="1418" w:type="dxa"/>
          </w:tcPr>
          <w:p w14:paraId="16B1E800" w14:textId="77777777" w:rsidR="000A594E" w:rsidRPr="00C55B01" w:rsidRDefault="000A594E" w:rsidP="00313458">
            <w:pPr>
              <w:widowControl w:val="0"/>
              <w:ind w:left="57" w:right="57"/>
              <w:jc w:val="left"/>
              <w:rPr>
                <w:sz w:val="20"/>
              </w:rPr>
            </w:pPr>
          </w:p>
        </w:tc>
        <w:tc>
          <w:tcPr>
            <w:tcW w:w="3516" w:type="dxa"/>
          </w:tcPr>
          <w:p w14:paraId="421E182C" w14:textId="77777777" w:rsidR="000A594E" w:rsidRPr="00C55B01" w:rsidRDefault="000A594E" w:rsidP="00313458">
            <w:pPr>
              <w:widowControl w:val="0"/>
              <w:ind w:left="57" w:right="57"/>
              <w:jc w:val="left"/>
              <w:rPr>
                <w:sz w:val="20"/>
              </w:rPr>
            </w:pPr>
          </w:p>
        </w:tc>
        <w:tc>
          <w:tcPr>
            <w:tcW w:w="4110" w:type="dxa"/>
          </w:tcPr>
          <w:p w14:paraId="17923777" w14:textId="77777777" w:rsidR="000A594E" w:rsidRPr="00C55B01" w:rsidRDefault="000A594E" w:rsidP="00313458">
            <w:pPr>
              <w:widowControl w:val="0"/>
              <w:ind w:left="57" w:right="57"/>
              <w:jc w:val="left"/>
              <w:rPr>
                <w:sz w:val="20"/>
              </w:rPr>
            </w:pPr>
          </w:p>
        </w:tc>
      </w:tr>
      <w:tr w:rsidR="000A594E" w:rsidRPr="00C55B01" w14:paraId="515F52C6" w14:textId="77777777" w:rsidTr="000A594E">
        <w:tc>
          <w:tcPr>
            <w:tcW w:w="709" w:type="dxa"/>
          </w:tcPr>
          <w:p w14:paraId="79F472A4" w14:textId="77777777" w:rsidR="000A594E" w:rsidRPr="00C55B01" w:rsidRDefault="000A594E" w:rsidP="00D06979">
            <w:pPr>
              <w:widowControl w:val="0"/>
              <w:ind w:left="57" w:right="57"/>
              <w:jc w:val="left"/>
              <w:rPr>
                <w:sz w:val="20"/>
              </w:rPr>
            </w:pPr>
            <w:r w:rsidRPr="00C55B01">
              <w:rPr>
                <w:sz w:val="20"/>
              </w:rPr>
              <w:t>…</w:t>
            </w:r>
          </w:p>
        </w:tc>
        <w:tc>
          <w:tcPr>
            <w:tcW w:w="1899" w:type="dxa"/>
          </w:tcPr>
          <w:p w14:paraId="4FB5761E" w14:textId="77777777" w:rsidR="000A594E" w:rsidRPr="00C55B01" w:rsidRDefault="000A594E" w:rsidP="003B4AFE">
            <w:pPr>
              <w:widowControl w:val="0"/>
              <w:ind w:left="57" w:right="57"/>
              <w:jc w:val="left"/>
              <w:rPr>
                <w:sz w:val="20"/>
              </w:rPr>
            </w:pPr>
          </w:p>
        </w:tc>
        <w:tc>
          <w:tcPr>
            <w:tcW w:w="1673" w:type="dxa"/>
          </w:tcPr>
          <w:p w14:paraId="7F813250" w14:textId="77777777" w:rsidR="000A594E" w:rsidRPr="00C55B01" w:rsidRDefault="000A594E" w:rsidP="00C74540">
            <w:pPr>
              <w:widowControl w:val="0"/>
              <w:ind w:left="57" w:right="57"/>
              <w:jc w:val="left"/>
              <w:rPr>
                <w:sz w:val="20"/>
              </w:rPr>
            </w:pPr>
          </w:p>
        </w:tc>
        <w:tc>
          <w:tcPr>
            <w:tcW w:w="1417" w:type="dxa"/>
          </w:tcPr>
          <w:p w14:paraId="1A7429F7" w14:textId="77777777" w:rsidR="000A594E" w:rsidRPr="00C55B01" w:rsidRDefault="000A594E" w:rsidP="00313458">
            <w:pPr>
              <w:widowControl w:val="0"/>
              <w:ind w:left="57" w:right="57"/>
              <w:jc w:val="left"/>
              <w:rPr>
                <w:sz w:val="20"/>
              </w:rPr>
            </w:pPr>
          </w:p>
        </w:tc>
        <w:tc>
          <w:tcPr>
            <w:tcW w:w="1418" w:type="dxa"/>
          </w:tcPr>
          <w:p w14:paraId="757AA8CB" w14:textId="77777777" w:rsidR="000A594E" w:rsidRPr="00C55B01" w:rsidRDefault="000A594E" w:rsidP="00313458">
            <w:pPr>
              <w:widowControl w:val="0"/>
              <w:ind w:left="57" w:right="57"/>
              <w:jc w:val="left"/>
              <w:rPr>
                <w:sz w:val="20"/>
              </w:rPr>
            </w:pPr>
          </w:p>
        </w:tc>
        <w:tc>
          <w:tcPr>
            <w:tcW w:w="3516" w:type="dxa"/>
          </w:tcPr>
          <w:p w14:paraId="7DAA5932" w14:textId="77777777" w:rsidR="000A594E" w:rsidRPr="00C55B01" w:rsidRDefault="000A594E" w:rsidP="00313458">
            <w:pPr>
              <w:widowControl w:val="0"/>
              <w:ind w:left="57" w:right="57"/>
              <w:jc w:val="left"/>
              <w:rPr>
                <w:sz w:val="20"/>
              </w:rPr>
            </w:pPr>
          </w:p>
        </w:tc>
        <w:tc>
          <w:tcPr>
            <w:tcW w:w="4110" w:type="dxa"/>
          </w:tcPr>
          <w:p w14:paraId="0B2CD11F" w14:textId="77777777" w:rsidR="000A594E" w:rsidRPr="00C55B01" w:rsidRDefault="000A594E" w:rsidP="00313458">
            <w:pPr>
              <w:widowControl w:val="0"/>
              <w:ind w:left="57" w:right="57"/>
              <w:jc w:val="left"/>
              <w:rPr>
                <w:sz w:val="20"/>
              </w:rPr>
            </w:pPr>
          </w:p>
        </w:tc>
      </w:tr>
      <w:tr w:rsidR="000A594E" w:rsidRPr="00C55B01" w14:paraId="702AC392" w14:textId="77777777" w:rsidTr="000A594E">
        <w:trPr>
          <w:trHeight w:val="543"/>
        </w:trPr>
        <w:tc>
          <w:tcPr>
            <w:tcW w:w="709" w:type="dxa"/>
          </w:tcPr>
          <w:p w14:paraId="60768BCD" w14:textId="7AED3795" w:rsidR="000A594E" w:rsidRPr="003409AA" w:rsidRDefault="000A594E" w:rsidP="00D06979">
            <w:pPr>
              <w:widowControl w:val="0"/>
              <w:ind w:left="57" w:right="57"/>
              <w:jc w:val="center"/>
              <w:rPr>
                <w:b/>
              </w:rPr>
            </w:pPr>
          </w:p>
        </w:tc>
        <w:tc>
          <w:tcPr>
            <w:tcW w:w="9923" w:type="dxa"/>
            <w:gridSpan w:val="5"/>
          </w:tcPr>
          <w:p w14:paraId="50F75ED4" w14:textId="797A3926" w:rsidR="000A594E" w:rsidRPr="003409AA" w:rsidRDefault="000A594E"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4110" w:type="dxa"/>
          </w:tcPr>
          <w:p w14:paraId="3CFDD03F" w14:textId="77777777" w:rsidR="000A594E" w:rsidRPr="00C55B01" w:rsidRDefault="000A594E" w:rsidP="003B4AFE">
            <w:pPr>
              <w:widowControl w:val="0"/>
              <w:ind w:left="57" w:right="57"/>
              <w:jc w:val="left"/>
              <w:rPr>
                <w:b/>
                <w:sz w:val="20"/>
              </w:rPr>
            </w:pPr>
          </w:p>
        </w:tc>
      </w:tr>
      <w:tr w:rsidR="000A594E" w:rsidRPr="00C55B01" w14:paraId="43296F84" w14:textId="77777777" w:rsidTr="000A594E">
        <w:tc>
          <w:tcPr>
            <w:tcW w:w="709" w:type="dxa"/>
          </w:tcPr>
          <w:p w14:paraId="339DAB34" w14:textId="77777777" w:rsidR="000A594E" w:rsidRPr="00C55B01" w:rsidRDefault="000A594E" w:rsidP="00D06979">
            <w:pPr>
              <w:widowControl w:val="0"/>
              <w:numPr>
                <w:ilvl w:val="0"/>
                <w:numId w:val="6"/>
              </w:numPr>
              <w:jc w:val="left"/>
              <w:rPr>
                <w:sz w:val="20"/>
              </w:rPr>
            </w:pPr>
          </w:p>
        </w:tc>
        <w:tc>
          <w:tcPr>
            <w:tcW w:w="1899" w:type="dxa"/>
          </w:tcPr>
          <w:p w14:paraId="0618E274" w14:textId="77777777" w:rsidR="000A594E" w:rsidRPr="00C55B01" w:rsidRDefault="000A594E" w:rsidP="003B4AFE">
            <w:pPr>
              <w:widowControl w:val="0"/>
              <w:ind w:left="57" w:right="57"/>
              <w:jc w:val="left"/>
              <w:rPr>
                <w:sz w:val="20"/>
              </w:rPr>
            </w:pPr>
          </w:p>
        </w:tc>
        <w:tc>
          <w:tcPr>
            <w:tcW w:w="1673" w:type="dxa"/>
          </w:tcPr>
          <w:p w14:paraId="03B42B6D" w14:textId="77777777" w:rsidR="000A594E" w:rsidRPr="00C55B01" w:rsidRDefault="000A594E" w:rsidP="00C74540">
            <w:pPr>
              <w:widowControl w:val="0"/>
              <w:ind w:left="57" w:right="57"/>
              <w:jc w:val="left"/>
              <w:rPr>
                <w:sz w:val="20"/>
              </w:rPr>
            </w:pPr>
          </w:p>
        </w:tc>
        <w:tc>
          <w:tcPr>
            <w:tcW w:w="1417" w:type="dxa"/>
          </w:tcPr>
          <w:p w14:paraId="31F29950" w14:textId="77777777" w:rsidR="000A594E" w:rsidRPr="00C55B01" w:rsidRDefault="000A594E" w:rsidP="00313458">
            <w:pPr>
              <w:widowControl w:val="0"/>
              <w:ind w:left="57" w:right="57"/>
              <w:jc w:val="left"/>
              <w:rPr>
                <w:sz w:val="20"/>
              </w:rPr>
            </w:pPr>
          </w:p>
        </w:tc>
        <w:tc>
          <w:tcPr>
            <w:tcW w:w="1418" w:type="dxa"/>
          </w:tcPr>
          <w:p w14:paraId="42F06C0D" w14:textId="77777777" w:rsidR="000A594E" w:rsidRPr="00C55B01" w:rsidRDefault="000A594E" w:rsidP="00313458">
            <w:pPr>
              <w:widowControl w:val="0"/>
              <w:ind w:left="57" w:right="57"/>
              <w:jc w:val="left"/>
              <w:rPr>
                <w:sz w:val="20"/>
              </w:rPr>
            </w:pPr>
          </w:p>
        </w:tc>
        <w:tc>
          <w:tcPr>
            <w:tcW w:w="3516" w:type="dxa"/>
          </w:tcPr>
          <w:p w14:paraId="1C6E0E55" w14:textId="77777777" w:rsidR="000A594E" w:rsidRPr="00C55B01" w:rsidRDefault="000A594E" w:rsidP="00313458">
            <w:pPr>
              <w:widowControl w:val="0"/>
              <w:ind w:left="57" w:right="57"/>
              <w:jc w:val="left"/>
              <w:rPr>
                <w:sz w:val="20"/>
              </w:rPr>
            </w:pPr>
          </w:p>
        </w:tc>
        <w:tc>
          <w:tcPr>
            <w:tcW w:w="4110" w:type="dxa"/>
          </w:tcPr>
          <w:p w14:paraId="4528A407" w14:textId="77777777" w:rsidR="000A594E" w:rsidRPr="00C55B01" w:rsidRDefault="000A594E" w:rsidP="00313458">
            <w:pPr>
              <w:widowControl w:val="0"/>
              <w:ind w:left="57" w:right="57"/>
              <w:jc w:val="left"/>
              <w:rPr>
                <w:sz w:val="20"/>
              </w:rPr>
            </w:pPr>
          </w:p>
        </w:tc>
      </w:tr>
      <w:tr w:rsidR="000A594E" w:rsidRPr="00C55B01" w14:paraId="70A6B87F" w14:textId="77777777" w:rsidTr="000A594E">
        <w:tc>
          <w:tcPr>
            <w:tcW w:w="709" w:type="dxa"/>
          </w:tcPr>
          <w:p w14:paraId="27A80607" w14:textId="77777777" w:rsidR="000A594E" w:rsidRPr="00C55B01" w:rsidRDefault="000A594E" w:rsidP="00D06979">
            <w:pPr>
              <w:widowControl w:val="0"/>
              <w:numPr>
                <w:ilvl w:val="0"/>
                <w:numId w:val="6"/>
              </w:numPr>
              <w:jc w:val="left"/>
              <w:rPr>
                <w:sz w:val="20"/>
              </w:rPr>
            </w:pPr>
          </w:p>
        </w:tc>
        <w:tc>
          <w:tcPr>
            <w:tcW w:w="1899" w:type="dxa"/>
          </w:tcPr>
          <w:p w14:paraId="2625C21D" w14:textId="77777777" w:rsidR="000A594E" w:rsidRPr="00C55B01" w:rsidRDefault="000A594E" w:rsidP="003B4AFE">
            <w:pPr>
              <w:widowControl w:val="0"/>
              <w:ind w:left="57" w:right="57"/>
              <w:jc w:val="left"/>
              <w:rPr>
                <w:sz w:val="20"/>
              </w:rPr>
            </w:pPr>
          </w:p>
        </w:tc>
        <w:tc>
          <w:tcPr>
            <w:tcW w:w="1673" w:type="dxa"/>
          </w:tcPr>
          <w:p w14:paraId="1194AA48" w14:textId="77777777" w:rsidR="000A594E" w:rsidRPr="00C55B01" w:rsidRDefault="000A594E" w:rsidP="00C74540">
            <w:pPr>
              <w:widowControl w:val="0"/>
              <w:ind w:left="57" w:right="57"/>
              <w:jc w:val="left"/>
              <w:rPr>
                <w:sz w:val="20"/>
              </w:rPr>
            </w:pPr>
          </w:p>
        </w:tc>
        <w:tc>
          <w:tcPr>
            <w:tcW w:w="1417" w:type="dxa"/>
          </w:tcPr>
          <w:p w14:paraId="0F55342C" w14:textId="77777777" w:rsidR="000A594E" w:rsidRPr="00C55B01" w:rsidRDefault="000A594E" w:rsidP="00313458">
            <w:pPr>
              <w:widowControl w:val="0"/>
              <w:ind w:left="57" w:right="57"/>
              <w:jc w:val="left"/>
              <w:rPr>
                <w:sz w:val="20"/>
              </w:rPr>
            </w:pPr>
          </w:p>
        </w:tc>
        <w:tc>
          <w:tcPr>
            <w:tcW w:w="1418" w:type="dxa"/>
          </w:tcPr>
          <w:p w14:paraId="52BF2F4F" w14:textId="77777777" w:rsidR="000A594E" w:rsidRPr="00C55B01" w:rsidRDefault="000A594E" w:rsidP="00313458">
            <w:pPr>
              <w:widowControl w:val="0"/>
              <w:ind w:left="57" w:right="57"/>
              <w:jc w:val="left"/>
              <w:rPr>
                <w:sz w:val="20"/>
              </w:rPr>
            </w:pPr>
          </w:p>
        </w:tc>
        <w:tc>
          <w:tcPr>
            <w:tcW w:w="3516" w:type="dxa"/>
          </w:tcPr>
          <w:p w14:paraId="0B86D3CD" w14:textId="77777777" w:rsidR="000A594E" w:rsidRPr="00C55B01" w:rsidRDefault="000A594E" w:rsidP="00313458">
            <w:pPr>
              <w:widowControl w:val="0"/>
              <w:ind w:left="57" w:right="57"/>
              <w:jc w:val="left"/>
              <w:rPr>
                <w:sz w:val="20"/>
              </w:rPr>
            </w:pPr>
          </w:p>
        </w:tc>
        <w:tc>
          <w:tcPr>
            <w:tcW w:w="4110" w:type="dxa"/>
          </w:tcPr>
          <w:p w14:paraId="4E781ABE" w14:textId="77777777" w:rsidR="000A594E" w:rsidRPr="00C55B01" w:rsidRDefault="000A594E" w:rsidP="00313458">
            <w:pPr>
              <w:widowControl w:val="0"/>
              <w:ind w:left="57" w:right="57"/>
              <w:jc w:val="left"/>
              <w:rPr>
                <w:sz w:val="20"/>
              </w:rPr>
            </w:pPr>
          </w:p>
        </w:tc>
      </w:tr>
      <w:tr w:rsidR="000A594E" w:rsidRPr="00C55B01" w14:paraId="33138F11" w14:textId="77777777" w:rsidTr="000A594E">
        <w:tc>
          <w:tcPr>
            <w:tcW w:w="709" w:type="dxa"/>
          </w:tcPr>
          <w:p w14:paraId="4700D94C" w14:textId="77777777" w:rsidR="000A594E" w:rsidRPr="00C55B01" w:rsidRDefault="000A594E" w:rsidP="00D06979">
            <w:pPr>
              <w:widowControl w:val="0"/>
              <w:numPr>
                <w:ilvl w:val="0"/>
                <w:numId w:val="6"/>
              </w:numPr>
              <w:jc w:val="left"/>
              <w:rPr>
                <w:sz w:val="20"/>
              </w:rPr>
            </w:pPr>
          </w:p>
        </w:tc>
        <w:tc>
          <w:tcPr>
            <w:tcW w:w="1899" w:type="dxa"/>
          </w:tcPr>
          <w:p w14:paraId="5135EA54" w14:textId="77777777" w:rsidR="000A594E" w:rsidRPr="00C55B01" w:rsidRDefault="000A594E" w:rsidP="003B4AFE">
            <w:pPr>
              <w:widowControl w:val="0"/>
              <w:ind w:left="57" w:right="57"/>
              <w:jc w:val="left"/>
              <w:rPr>
                <w:sz w:val="20"/>
              </w:rPr>
            </w:pPr>
          </w:p>
        </w:tc>
        <w:tc>
          <w:tcPr>
            <w:tcW w:w="1673" w:type="dxa"/>
          </w:tcPr>
          <w:p w14:paraId="1C6B8C22" w14:textId="77777777" w:rsidR="000A594E" w:rsidRPr="00C55B01" w:rsidRDefault="000A594E" w:rsidP="00C74540">
            <w:pPr>
              <w:widowControl w:val="0"/>
              <w:ind w:left="57" w:right="57"/>
              <w:jc w:val="left"/>
              <w:rPr>
                <w:sz w:val="20"/>
              </w:rPr>
            </w:pPr>
          </w:p>
        </w:tc>
        <w:tc>
          <w:tcPr>
            <w:tcW w:w="1417" w:type="dxa"/>
          </w:tcPr>
          <w:p w14:paraId="64EBB23E" w14:textId="77777777" w:rsidR="000A594E" w:rsidRPr="00C55B01" w:rsidRDefault="000A594E" w:rsidP="00313458">
            <w:pPr>
              <w:widowControl w:val="0"/>
              <w:ind w:left="57" w:right="57"/>
              <w:jc w:val="left"/>
              <w:rPr>
                <w:sz w:val="20"/>
              </w:rPr>
            </w:pPr>
          </w:p>
        </w:tc>
        <w:tc>
          <w:tcPr>
            <w:tcW w:w="1418" w:type="dxa"/>
          </w:tcPr>
          <w:p w14:paraId="4121CFB6" w14:textId="77777777" w:rsidR="000A594E" w:rsidRPr="00C55B01" w:rsidRDefault="000A594E" w:rsidP="00313458">
            <w:pPr>
              <w:widowControl w:val="0"/>
              <w:ind w:left="57" w:right="57"/>
              <w:jc w:val="left"/>
              <w:rPr>
                <w:sz w:val="20"/>
              </w:rPr>
            </w:pPr>
          </w:p>
        </w:tc>
        <w:tc>
          <w:tcPr>
            <w:tcW w:w="3516" w:type="dxa"/>
          </w:tcPr>
          <w:p w14:paraId="492A5521" w14:textId="77777777" w:rsidR="000A594E" w:rsidRPr="00C55B01" w:rsidRDefault="000A594E" w:rsidP="00313458">
            <w:pPr>
              <w:widowControl w:val="0"/>
              <w:ind w:left="57" w:right="57"/>
              <w:jc w:val="left"/>
              <w:rPr>
                <w:sz w:val="20"/>
              </w:rPr>
            </w:pPr>
          </w:p>
        </w:tc>
        <w:tc>
          <w:tcPr>
            <w:tcW w:w="4110" w:type="dxa"/>
          </w:tcPr>
          <w:p w14:paraId="7810AEEC" w14:textId="77777777" w:rsidR="000A594E" w:rsidRPr="00C55B01" w:rsidRDefault="000A594E" w:rsidP="00313458">
            <w:pPr>
              <w:widowControl w:val="0"/>
              <w:ind w:left="57" w:right="57"/>
              <w:jc w:val="left"/>
              <w:rPr>
                <w:sz w:val="20"/>
              </w:rPr>
            </w:pPr>
          </w:p>
        </w:tc>
      </w:tr>
      <w:tr w:rsidR="000A594E" w:rsidRPr="00C55B01" w14:paraId="35589071" w14:textId="77777777" w:rsidTr="000A594E">
        <w:tc>
          <w:tcPr>
            <w:tcW w:w="709" w:type="dxa"/>
          </w:tcPr>
          <w:p w14:paraId="10645845" w14:textId="77777777" w:rsidR="000A594E" w:rsidRPr="00C55B01" w:rsidRDefault="000A594E" w:rsidP="00D06979">
            <w:pPr>
              <w:widowControl w:val="0"/>
              <w:ind w:left="57" w:right="57"/>
              <w:jc w:val="left"/>
              <w:rPr>
                <w:sz w:val="20"/>
              </w:rPr>
            </w:pPr>
            <w:r w:rsidRPr="00C55B01">
              <w:rPr>
                <w:sz w:val="20"/>
              </w:rPr>
              <w:t>…</w:t>
            </w:r>
          </w:p>
        </w:tc>
        <w:tc>
          <w:tcPr>
            <w:tcW w:w="1899" w:type="dxa"/>
          </w:tcPr>
          <w:p w14:paraId="7992421B" w14:textId="77777777" w:rsidR="000A594E" w:rsidRPr="00C55B01" w:rsidRDefault="000A594E" w:rsidP="003B4AFE">
            <w:pPr>
              <w:widowControl w:val="0"/>
              <w:ind w:left="57" w:right="57"/>
              <w:jc w:val="left"/>
              <w:rPr>
                <w:sz w:val="20"/>
              </w:rPr>
            </w:pPr>
          </w:p>
        </w:tc>
        <w:tc>
          <w:tcPr>
            <w:tcW w:w="1673" w:type="dxa"/>
          </w:tcPr>
          <w:p w14:paraId="7AFEF6B9" w14:textId="77777777" w:rsidR="000A594E" w:rsidRPr="00C55B01" w:rsidRDefault="000A594E" w:rsidP="00C74540">
            <w:pPr>
              <w:widowControl w:val="0"/>
              <w:ind w:left="57" w:right="57"/>
              <w:jc w:val="left"/>
              <w:rPr>
                <w:sz w:val="20"/>
              </w:rPr>
            </w:pPr>
          </w:p>
        </w:tc>
        <w:tc>
          <w:tcPr>
            <w:tcW w:w="1417" w:type="dxa"/>
          </w:tcPr>
          <w:p w14:paraId="224C0D39" w14:textId="77777777" w:rsidR="000A594E" w:rsidRPr="00C55B01" w:rsidRDefault="000A594E" w:rsidP="00313458">
            <w:pPr>
              <w:widowControl w:val="0"/>
              <w:ind w:left="57" w:right="57"/>
              <w:jc w:val="left"/>
              <w:rPr>
                <w:sz w:val="20"/>
              </w:rPr>
            </w:pPr>
          </w:p>
        </w:tc>
        <w:tc>
          <w:tcPr>
            <w:tcW w:w="1418" w:type="dxa"/>
          </w:tcPr>
          <w:p w14:paraId="5AA3FA7A" w14:textId="77777777" w:rsidR="000A594E" w:rsidRPr="00C55B01" w:rsidRDefault="000A594E" w:rsidP="00313458">
            <w:pPr>
              <w:widowControl w:val="0"/>
              <w:ind w:left="57" w:right="57"/>
              <w:jc w:val="left"/>
              <w:rPr>
                <w:sz w:val="20"/>
              </w:rPr>
            </w:pPr>
          </w:p>
        </w:tc>
        <w:tc>
          <w:tcPr>
            <w:tcW w:w="3516" w:type="dxa"/>
          </w:tcPr>
          <w:p w14:paraId="5FCD120E" w14:textId="77777777" w:rsidR="000A594E" w:rsidRPr="00C55B01" w:rsidRDefault="000A594E" w:rsidP="00313458">
            <w:pPr>
              <w:widowControl w:val="0"/>
              <w:ind w:left="57" w:right="57"/>
              <w:jc w:val="left"/>
              <w:rPr>
                <w:sz w:val="20"/>
              </w:rPr>
            </w:pPr>
          </w:p>
        </w:tc>
        <w:tc>
          <w:tcPr>
            <w:tcW w:w="4110" w:type="dxa"/>
          </w:tcPr>
          <w:p w14:paraId="593A86F7" w14:textId="77777777" w:rsidR="000A594E" w:rsidRPr="00C55B01" w:rsidRDefault="000A594E" w:rsidP="00313458">
            <w:pPr>
              <w:widowControl w:val="0"/>
              <w:ind w:left="57" w:right="57"/>
              <w:jc w:val="left"/>
              <w:rPr>
                <w:sz w:val="20"/>
              </w:rPr>
            </w:pPr>
          </w:p>
        </w:tc>
      </w:tr>
      <w:tr w:rsidR="000A594E" w:rsidRPr="00C55B01" w14:paraId="45A862A2" w14:textId="77777777" w:rsidTr="000A594E">
        <w:tc>
          <w:tcPr>
            <w:tcW w:w="709" w:type="dxa"/>
          </w:tcPr>
          <w:p w14:paraId="7D379B75" w14:textId="48DB2BA9" w:rsidR="000A594E" w:rsidRPr="003409AA" w:rsidRDefault="000A594E" w:rsidP="000A594E">
            <w:pPr>
              <w:widowControl w:val="0"/>
              <w:ind w:left="57" w:right="57"/>
              <w:jc w:val="center"/>
              <w:rPr>
                <w:b/>
              </w:rPr>
            </w:pPr>
          </w:p>
        </w:tc>
        <w:tc>
          <w:tcPr>
            <w:tcW w:w="9923" w:type="dxa"/>
            <w:gridSpan w:val="5"/>
          </w:tcPr>
          <w:p w14:paraId="21AA094F" w14:textId="07964461" w:rsidR="000A594E" w:rsidRPr="003409AA" w:rsidRDefault="000A594E" w:rsidP="000A594E">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w:t>
            </w:r>
            <w:r w:rsidRPr="000A594E">
              <w:rPr>
                <w:i/>
                <w:highlight w:val="lightGray"/>
                <w:shd w:val="clear" w:color="auto" w:fill="BFBFBF" w:themeFill="background1" w:themeFillShade="BF"/>
              </w:rPr>
              <w:t>9</w:t>
            </w:r>
            <w:r w:rsidRPr="003409AA">
              <w:rPr>
                <w:i/>
                <w:highlight w:val="lightGray"/>
                <w:shd w:val="clear" w:color="auto" w:fill="BFBFBF" w:themeFill="background1" w:themeFillShade="BF"/>
              </w:rPr>
              <w:t xml:space="preserve"> месяцев 20</w:t>
            </w:r>
            <w:r w:rsidRPr="000A594E">
              <w:rPr>
                <w:i/>
                <w:highlight w:val="lightGray"/>
                <w:shd w:val="clear" w:color="auto" w:fill="BFBFBF" w:themeFill="background1" w:themeFillShade="BF"/>
              </w:rPr>
              <w:t>18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4110" w:type="dxa"/>
          </w:tcPr>
          <w:p w14:paraId="1333CF67" w14:textId="77777777" w:rsidR="000A594E" w:rsidRPr="00C55B01" w:rsidRDefault="000A594E"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646308AF"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387" w:name="_Hlk515934874"/>
      <w:bookmarkStart w:id="38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38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388"/>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6E18A8FE" w:rsidR="007328F6" w:rsidRPr="00C55B01" w:rsidRDefault="003409AA" w:rsidP="000A594E">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0A594E">
              <w:rPr>
                <w:snapToGrid/>
                <w:sz w:val="24"/>
                <w:szCs w:val="24"/>
                <w:lang w:val="en-US"/>
              </w:rPr>
              <w:t>19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389" w:name="_Toc22635021"/>
      <w:r w:rsidRPr="00BA04C6">
        <w:t>Инструкции по заполнению</w:t>
      </w:r>
      <w:bookmarkEnd w:id="38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52B652DA"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F127BD" w14:textId="0BF10162" w:rsidR="00D06979" w:rsidRPr="00C55B01" w:rsidRDefault="007328F6" w:rsidP="00663AC7">
      <w:pPr>
        <w:pStyle w:val="a2"/>
        <w:sectPr w:rsidR="00D06979" w:rsidRPr="00C55B01" w:rsidSect="007328F6">
          <w:pgSz w:w="11906" w:h="16838" w:code="9"/>
          <w:pgMar w:top="1134" w:right="567" w:bottom="992" w:left="1134" w:header="680" w:footer="737" w:gutter="0"/>
          <w:cols w:space="708"/>
          <w:titlePg/>
          <w:docGrid w:linePitch="360"/>
        </w:sectPr>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82393">
        <w:t>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w:t>
      </w:r>
    </w:p>
    <w:p w14:paraId="3A166134" w14:textId="4EB36A2B" w:rsidR="007D5454" w:rsidRPr="00BA04C6" w:rsidRDefault="007D5454" w:rsidP="00E23630">
      <w:pPr>
        <w:pStyle w:val="20"/>
        <w:keepNext w:val="0"/>
        <w:pageBreakBefore/>
        <w:widowControl w:val="0"/>
        <w:ind w:left="1134"/>
        <w:rPr>
          <w:sz w:val="28"/>
        </w:rPr>
      </w:pPr>
      <w:bookmarkStart w:id="390" w:name="_Toc515659240"/>
      <w:bookmarkStart w:id="391" w:name="_Toc515659241"/>
      <w:bookmarkStart w:id="392" w:name="_Toc515659242"/>
      <w:bookmarkStart w:id="393" w:name="_Toc515659243"/>
      <w:bookmarkStart w:id="394" w:name="_Toc515659244"/>
      <w:bookmarkStart w:id="395" w:name="_Toc515659245"/>
      <w:bookmarkStart w:id="396" w:name="_Toc515659246"/>
      <w:bookmarkStart w:id="397" w:name="_Toc515659247"/>
      <w:bookmarkStart w:id="398" w:name="_Toc515659248"/>
      <w:bookmarkStart w:id="399" w:name="_Toc515659249"/>
      <w:bookmarkStart w:id="400" w:name="_Toc515659250"/>
      <w:bookmarkStart w:id="401" w:name="_Toc515659251"/>
      <w:bookmarkStart w:id="402" w:name="_Toc515659252"/>
      <w:bookmarkStart w:id="403" w:name="_Toc515659253"/>
      <w:bookmarkStart w:id="404" w:name="_Toc515659254"/>
      <w:bookmarkStart w:id="405" w:name="_Toc515659255"/>
      <w:bookmarkStart w:id="406" w:name="_Toc515659256"/>
      <w:bookmarkStart w:id="407" w:name="_Toc515659257"/>
      <w:bookmarkStart w:id="408" w:name="_Toc515659258"/>
      <w:bookmarkStart w:id="409" w:name="_Toc515659259"/>
      <w:bookmarkStart w:id="410" w:name="_Toc515659308"/>
      <w:bookmarkStart w:id="411" w:name="_Toc515659320"/>
      <w:bookmarkStart w:id="412" w:name="_Toc515659363"/>
      <w:bookmarkStart w:id="413" w:name="_Toc515659364"/>
      <w:bookmarkStart w:id="414" w:name="_Toc515659365"/>
      <w:bookmarkStart w:id="415" w:name="_Toc515659366"/>
      <w:bookmarkStart w:id="416" w:name="_Toc515659367"/>
      <w:bookmarkStart w:id="417" w:name="_Toc515659368"/>
      <w:bookmarkStart w:id="418" w:name="_Toc515659369"/>
      <w:bookmarkStart w:id="419" w:name="_Toc515659370"/>
      <w:bookmarkStart w:id="420" w:name="_Toc515659371"/>
      <w:bookmarkStart w:id="421" w:name="_Toc515659372"/>
      <w:bookmarkStart w:id="422" w:name="_Ref418004386"/>
      <w:bookmarkStart w:id="423" w:name="_Toc418077958"/>
      <w:bookmarkStart w:id="424" w:name="_Ref453145923"/>
      <w:bookmarkStart w:id="425" w:name="_Toc22635028"/>
      <w:bookmarkEnd w:id="384"/>
      <w:bookmarkEnd w:id="385"/>
      <w:bookmarkEnd w:id="38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BA04C6">
        <w:rPr>
          <w:sz w:val="28"/>
        </w:rPr>
        <w:t>Справка об отсутствии признаков крупной сделки (форма </w:t>
      </w:r>
      <w:r w:rsidR="0026526E">
        <w:rPr>
          <w:noProof/>
          <w:sz w:val="28"/>
        </w:rPr>
        <w:t>9</w:t>
      </w:r>
      <w:r w:rsidRPr="00BA04C6">
        <w:rPr>
          <w:sz w:val="28"/>
        </w:rPr>
        <w:t>)</w:t>
      </w:r>
      <w:bookmarkEnd w:id="422"/>
      <w:bookmarkEnd w:id="423"/>
      <w:bookmarkEnd w:id="424"/>
      <w:bookmarkEnd w:id="425"/>
    </w:p>
    <w:p w14:paraId="079BDE23" w14:textId="77777777" w:rsidR="007D5454" w:rsidRPr="00FC0CA5" w:rsidRDefault="007D5454" w:rsidP="00AF30E3">
      <w:pPr>
        <w:pStyle w:val="23"/>
        <w:numPr>
          <w:ilvl w:val="2"/>
          <w:numId w:val="4"/>
        </w:numPr>
      </w:pPr>
      <w:bookmarkStart w:id="426" w:name="_Toc418077959"/>
      <w:bookmarkStart w:id="427" w:name="_Toc22635029"/>
      <w:r w:rsidRPr="00FC0CA5">
        <w:t>Форма Справки об отсутствии признаков крупной сделки</w:t>
      </w:r>
      <w:bookmarkEnd w:id="426"/>
      <w:bookmarkEnd w:id="42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8849DF8" w:rsidR="007D5454" w:rsidRPr="008A15C2" w:rsidRDefault="007D5454" w:rsidP="007D5454">
      <w:pPr>
        <w:jc w:val="left"/>
        <w:rPr>
          <w:sz w:val="24"/>
        </w:rPr>
      </w:pPr>
      <w:r w:rsidRPr="00C23C05">
        <w:rPr>
          <w:sz w:val="24"/>
        </w:rPr>
        <w:t xml:space="preserve">Приложение </w:t>
      </w:r>
      <w:r w:rsidR="008057E1">
        <w:rPr>
          <w:sz w:val="24"/>
        </w:rPr>
        <w:t>7</w:t>
      </w:r>
      <w:r w:rsidRPr="00C23C05">
        <w:rPr>
          <w:sz w:val="24"/>
        </w:rPr>
        <w:t xml:space="preserve"> к письму</w:t>
      </w:r>
      <w:r w:rsidRPr="008A15C2">
        <w:rPr>
          <w:sz w:val="24"/>
        </w:rPr>
        <w:t xml:space="preserve">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55E938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001A709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428" w:name="_Toc418077960"/>
      <w:bookmarkStart w:id="429" w:name="_Toc22635030"/>
      <w:r w:rsidRPr="00BA04C6">
        <w:t>Инструкции по заполнению</w:t>
      </w:r>
      <w:bookmarkEnd w:id="428"/>
      <w:bookmarkEnd w:id="42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391AD8A3" w14:textId="485136BD" w:rsidR="00EC5F37" w:rsidRPr="00BA04C6" w:rsidRDefault="00EC5F37" w:rsidP="006020B3">
      <w:bookmarkStart w:id="430" w:name="_Toc502257230"/>
      <w:bookmarkStart w:id="431" w:name="_Toc502257231"/>
      <w:bookmarkStart w:id="432" w:name="_Toc502257232"/>
      <w:bookmarkStart w:id="433" w:name="_Toc502257233"/>
      <w:bookmarkStart w:id="434" w:name="_Toc502257234"/>
      <w:bookmarkStart w:id="435" w:name="_Toc502257235"/>
      <w:bookmarkStart w:id="436" w:name="_Toc502257236"/>
      <w:bookmarkStart w:id="437" w:name="_Toc502257237"/>
      <w:bookmarkStart w:id="438" w:name="_Toc502257238"/>
      <w:bookmarkStart w:id="439" w:name="_Toc502257239"/>
      <w:bookmarkStart w:id="440" w:name="_Toc502257240"/>
      <w:bookmarkStart w:id="441" w:name="_Toc502257241"/>
      <w:bookmarkStart w:id="442" w:name="_Toc502257242"/>
      <w:bookmarkStart w:id="443" w:name="_Toc502257243"/>
      <w:bookmarkStart w:id="444" w:name="_Toc502257244"/>
      <w:bookmarkStart w:id="445" w:name="_Toc502257245"/>
      <w:bookmarkStart w:id="446" w:name="_Toc502257246"/>
      <w:bookmarkStart w:id="447" w:name="_Toc502257247"/>
      <w:bookmarkStart w:id="448" w:name="_Toc502257248"/>
      <w:bookmarkStart w:id="449" w:name="_Toc502257249"/>
      <w:bookmarkStart w:id="450" w:name="_Toc501038136"/>
      <w:bookmarkStart w:id="451" w:name="_Toc502257250"/>
      <w:bookmarkStart w:id="452" w:name="_Toc501038137"/>
      <w:bookmarkStart w:id="453" w:name="_Toc50225725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E97437B" w14:textId="637263BA" w:rsidR="001E6699" w:rsidRPr="00BA04C6" w:rsidRDefault="00376A79" w:rsidP="00376A79">
      <w:pPr>
        <w:pStyle w:val="1"/>
        <w:jc w:val="center"/>
        <w:rPr>
          <w:rFonts w:ascii="Times New Roman" w:hAnsi="Times New Roman"/>
          <w:sz w:val="28"/>
          <w:szCs w:val="28"/>
        </w:rPr>
      </w:pPr>
      <w:bookmarkStart w:id="454" w:name="_Ref384123551"/>
      <w:bookmarkStart w:id="455" w:name="_Ref384123555"/>
      <w:bookmarkStart w:id="456" w:name="_Toc22635039"/>
      <w:bookmarkStart w:id="457" w:name="_Ref324332092"/>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454"/>
      <w:bookmarkEnd w:id="455"/>
      <w:bookmarkEnd w:id="456"/>
      <w:r w:rsidRPr="00376A79">
        <w:rPr>
          <w:rFonts w:ascii="Times New Roman" w:hAnsi="Times New Roman"/>
          <w:sz w:val="28"/>
          <w:szCs w:val="28"/>
        </w:rPr>
        <w:t xml:space="preserve"> </w:t>
      </w:r>
      <w:bookmarkEnd w:id="457"/>
    </w:p>
    <w:p w14:paraId="11CCEE55" w14:textId="1FB6F122" w:rsidR="006050AF" w:rsidRPr="00BA04C6" w:rsidRDefault="00415A0A" w:rsidP="009D1020">
      <w:pPr>
        <w:pStyle w:val="20"/>
        <w:ind w:left="1134"/>
        <w:rPr>
          <w:sz w:val="28"/>
        </w:rPr>
      </w:pPr>
      <w:bookmarkStart w:id="458" w:name="_Toc514805480"/>
      <w:bookmarkStart w:id="459" w:name="_Toc514814125"/>
      <w:bookmarkStart w:id="460" w:name="_Toc515659384"/>
      <w:bookmarkStart w:id="461" w:name="_Toc515887604"/>
      <w:bookmarkStart w:id="462" w:name="_Toc22635040"/>
      <w:r w:rsidRPr="00BA04C6">
        <w:rPr>
          <w:sz w:val="28"/>
        </w:rPr>
        <w:t>Пояснения к Техническим требованиям</w:t>
      </w:r>
      <w:bookmarkEnd w:id="458"/>
      <w:bookmarkEnd w:id="459"/>
      <w:bookmarkEnd w:id="460"/>
      <w:bookmarkEnd w:id="461"/>
      <w:bookmarkEnd w:id="462"/>
    </w:p>
    <w:p w14:paraId="7DDFE59A" w14:textId="7739CF6B" w:rsidR="001E6699" w:rsidRPr="00BA04C6" w:rsidRDefault="00DD72A7" w:rsidP="008A15C2">
      <w:pPr>
        <w:pStyle w:val="a1"/>
        <w:numPr>
          <w:ilvl w:val="2"/>
          <w:numId w:val="4"/>
        </w:numPr>
      </w:pPr>
      <w:r w:rsidRPr="00BA04C6">
        <w:t xml:space="preserve">Технические требования </w:t>
      </w:r>
      <w:r w:rsidR="00BA0471">
        <w:t xml:space="preserve">к </w:t>
      </w:r>
      <w:r w:rsidR="005905CA">
        <w:t>выполняемым работам</w:t>
      </w:r>
      <w:r w:rsidRPr="00BA04C6">
        <w:t xml:space="preserve"> приведены в Приложении №</w:t>
      </w:r>
      <w:bookmarkStart w:id="463" w:name="_GoBack"/>
      <w:bookmarkEnd w:id="463"/>
      <w:r w:rsidRPr="00BA04C6">
        <w:t xml:space="preserve">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376A79">
      <w:pPr>
        <w:pStyle w:val="1"/>
        <w:jc w:val="center"/>
        <w:rPr>
          <w:rFonts w:ascii="Times New Roman" w:hAnsi="Times New Roman"/>
          <w:sz w:val="28"/>
          <w:szCs w:val="28"/>
        </w:rPr>
      </w:pPr>
      <w:bookmarkStart w:id="464" w:name="_Ref324332106"/>
      <w:bookmarkStart w:id="465" w:name="_Ref324341734"/>
      <w:bookmarkStart w:id="466" w:name="_Ref324342543"/>
      <w:bookmarkStart w:id="467" w:name="_Ref324342826"/>
      <w:bookmarkStart w:id="468" w:name="_Toc22635041"/>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464"/>
      <w:bookmarkEnd w:id="465"/>
      <w:bookmarkEnd w:id="466"/>
      <w:bookmarkEnd w:id="467"/>
      <w:bookmarkEnd w:id="468"/>
    </w:p>
    <w:p w14:paraId="2BAA6E30" w14:textId="07953C97" w:rsidR="001E6699" w:rsidRPr="00BA04C6" w:rsidRDefault="001E6699" w:rsidP="009D1020">
      <w:pPr>
        <w:pStyle w:val="20"/>
        <w:ind w:left="1134"/>
        <w:rPr>
          <w:sz w:val="28"/>
        </w:rPr>
      </w:pPr>
      <w:bookmarkStart w:id="469" w:name="_Toc514805482"/>
      <w:bookmarkStart w:id="470" w:name="_Toc514814127"/>
      <w:bookmarkStart w:id="471" w:name="_Toc515659386"/>
      <w:bookmarkStart w:id="472" w:name="_Toc515887606"/>
      <w:bookmarkStart w:id="473" w:name="_Toc22635042"/>
      <w:r w:rsidRPr="00BA04C6">
        <w:rPr>
          <w:sz w:val="28"/>
        </w:rPr>
        <w:t>Пояснения к проекту договора</w:t>
      </w:r>
      <w:bookmarkEnd w:id="469"/>
      <w:bookmarkEnd w:id="470"/>
      <w:bookmarkEnd w:id="471"/>
      <w:bookmarkEnd w:id="472"/>
      <w:bookmarkEnd w:id="473"/>
    </w:p>
    <w:p w14:paraId="4451F596" w14:textId="702C5D28"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w:t>
      </w:r>
      <w:r w:rsidRPr="006C2016">
        <w:t>Приложении №</w:t>
      </w:r>
      <w:r w:rsidR="006A2E5D" w:rsidRPr="006C2016">
        <w:t xml:space="preserve"> </w:t>
      </w:r>
      <w:r w:rsidRPr="006C2016">
        <w:t>2 к</w:t>
      </w:r>
      <w:r w:rsidR="00AC6453" w:rsidRPr="006C201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Default="005D2ED5" w:rsidP="0063199F">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4D699C8F" w14:textId="77777777" w:rsidR="00944935" w:rsidRPr="00944935" w:rsidRDefault="00944935" w:rsidP="00944935">
      <w:pPr>
        <w:ind w:left="1134"/>
      </w:pPr>
    </w:p>
    <w:p w14:paraId="7261D59F" w14:textId="77777777" w:rsidR="00944935" w:rsidRPr="00944935" w:rsidRDefault="00944935" w:rsidP="00944935">
      <w:pPr>
        <w:widowControl w:val="0"/>
        <w:suppressAutoHyphens/>
        <w:spacing w:after="120"/>
        <w:jc w:val="left"/>
        <w:outlineLvl w:val="0"/>
        <w:rPr>
          <w:b/>
          <w:snapToGrid/>
          <w:kern w:val="28"/>
        </w:rPr>
        <w:sectPr w:rsidR="00944935" w:rsidRPr="00944935" w:rsidSect="00A834C2">
          <w:pgSz w:w="11906" w:h="16838" w:code="9"/>
          <w:pgMar w:top="1134" w:right="567" w:bottom="1418" w:left="1134" w:header="680" w:footer="2" w:gutter="0"/>
          <w:cols w:space="708"/>
          <w:titlePg/>
          <w:docGrid w:linePitch="360"/>
        </w:sectPr>
      </w:pPr>
    </w:p>
    <w:p w14:paraId="2E4D3231" w14:textId="77777777" w:rsidR="00944935" w:rsidRPr="00944935" w:rsidRDefault="00944935" w:rsidP="00944935">
      <w:pPr>
        <w:keepNext/>
        <w:keepLines/>
        <w:pageBreakBefore/>
        <w:numPr>
          <w:ilvl w:val="0"/>
          <w:numId w:val="4"/>
        </w:numPr>
        <w:suppressAutoHyphens/>
        <w:spacing w:before="480" w:after="240"/>
        <w:jc w:val="center"/>
        <w:outlineLvl w:val="0"/>
        <w:rPr>
          <w:b/>
          <w:snapToGrid/>
          <w:kern w:val="28"/>
          <w:sz w:val="28"/>
          <w:szCs w:val="28"/>
        </w:rPr>
      </w:pPr>
      <w:r w:rsidRPr="00944935">
        <w:rPr>
          <w:b/>
          <w:snapToGrid/>
          <w:kern w:val="28"/>
          <w:sz w:val="28"/>
          <w:szCs w:val="28"/>
        </w:rPr>
        <w:t>ПРИЛОЖЕНИЕ № 3 – ТРЕБОВАНИЯ К УЧАСТНИКАМ</w:t>
      </w:r>
    </w:p>
    <w:p w14:paraId="628B5E56" w14:textId="77777777" w:rsidR="00944935" w:rsidRPr="00944935" w:rsidRDefault="00944935" w:rsidP="00944935">
      <w:pPr>
        <w:rPr>
          <w:b/>
        </w:rPr>
      </w:pPr>
      <w:r w:rsidRPr="00944935">
        <w:t xml:space="preserve">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 </w:t>
      </w:r>
    </w:p>
    <w:p w14:paraId="17AEEF99" w14:textId="77777777" w:rsidR="00944935" w:rsidRPr="00944935" w:rsidRDefault="00944935" w:rsidP="00944935">
      <w:pPr>
        <w:widowControl w:val="0"/>
        <w:numPr>
          <w:ilvl w:val="1"/>
          <w:numId w:val="4"/>
        </w:numPr>
        <w:tabs>
          <w:tab w:val="clear" w:pos="3403"/>
          <w:tab w:val="num" w:pos="1560"/>
          <w:tab w:val="num" w:pos="6663"/>
        </w:tabs>
        <w:spacing w:before="360" w:after="120"/>
        <w:ind w:left="1134"/>
        <w:jc w:val="left"/>
        <w:outlineLvl w:val="1"/>
        <w:rPr>
          <w:b/>
          <w:sz w:val="28"/>
        </w:rPr>
      </w:pPr>
      <w:r w:rsidRPr="00944935">
        <w:rPr>
          <w:b/>
          <w:sz w:val="28"/>
        </w:rPr>
        <w:t>Обязательные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972"/>
        <w:gridCol w:w="5466"/>
      </w:tblGrid>
      <w:tr w:rsidR="00944935" w:rsidRPr="00944935" w14:paraId="0B85A478" w14:textId="77777777" w:rsidTr="00EE2233">
        <w:tc>
          <w:tcPr>
            <w:tcW w:w="757" w:type="dxa"/>
          </w:tcPr>
          <w:p w14:paraId="2D2A78B4" w14:textId="77777777" w:rsidR="00944935" w:rsidRPr="00944935" w:rsidRDefault="00944935" w:rsidP="00944935">
            <w:pPr>
              <w:jc w:val="center"/>
              <w:rPr>
                <w:b/>
              </w:rPr>
            </w:pPr>
            <w:r w:rsidRPr="00944935">
              <w:rPr>
                <w:b/>
              </w:rPr>
              <w:t>№ п/п</w:t>
            </w:r>
          </w:p>
        </w:tc>
        <w:tc>
          <w:tcPr>
            <w:tcW w:w="3972" w:type="dxa"/>
          </w:tcPr>
          <w:p w14:paraId="51656D1A" w14:textId="77777777" w:rsidR="00944935" w:rsidRPr="00944935" w:rsidRDefault="00944935" w:rsidP="00944935">
            <w:pPr>
              <w:jc w:val="center"/>
              <w:rPr>
                <w:b/>
              </w:rPr>
            </w:pPr>
            <w:r w:rsidRPr="00944935">
              <w:rPr>
                <w:b/>
              </w:rPr>
              <w:t>Требования к Участникам</w:t>
            </w:r>
          </w:p>
        </w:tc>
        <w:tc>
          <w:tcPr>
            <w:tcW w:w="5466" w:type="dxa"/>
          </w:tcPr>
          <w:p w14:paraId="3B1764DF" w14:textId="77777777" w:rsidR="00944935" w:rsidRPr="00944935" w:rsidRDefault="00944935" w:rsidP="00944935">
            <w:pPr>
              <w:jc w:val="center"/>
              <w:rPr>
                <w:b/>
              </w:rPr>
            </w:pPr>
            <w:r w:rsidRPr="00944935">
              <w:rPr>
                <w:b/>
              </w:rPr>
              <w:t>Требования к документам, подтверждающим соответствие Участника установленным требованиям</w:t>
            </w:r>
          </w:p>
        </w:tc>
      </w:tr>
      <w:tr w:rsidR="00944935" w:rsidRPr="00944935" w14:paraId="41EA8ACE" w14:textId="77777777" w:rsidTr="00EE2233">
        <w:tc>
          <w:tcPr>
            <w:tcW w:w="757" w:type="dxa"/>
          </w:tcPr>
          <w:p w14:paraId="210340D3" w14:textId="77777777" w:rsidR="00944935" w:rsidRPr="00944935" w:rsidRDefault="00944935" w:rsidP="00944935">
            <w:pPr>
              <w:numPr>
                <w:ilvl w:val="0"/>
                <w:numId w:val="21"/>
              </w:numPr>
              <w:ind w:left="284" w:hanging="295"/>
              <w:contextualSpacing/>
              <w:jc w:val="left"/>
              <w:rPr>
                <w:rFonts w:ascii="Geneva CY" w:eastAsia="Geneva" w:hAnsi="Geneva CY"/>
                <w:noProof/>
                <w:snapToGrid/>
                <w:lang w:eastAsia="en-US"/>
              </w:rPr>
            </w:pPr>
          </w:p>
        </w:tc>
        <w:tc>
          <w:tcPr>
            <w:tcW w:w="3972" w:type="dxa"/>
          </w:tcPr>
          <w:p w14:paraId="36BBC2BA" w14:textId="5BA53AAA" w:rsidR="005905CA" w:rsidRDefault="00460A83" w:rsidP="005905CA">
            <w:pPr>
              <w:pStyle w:val="Style11"/>
              <w:tabs>
                <w:tab w:val="left" w:pos="1056"/>
              </w:tabs>
              <w:spacing w:line="312" w:lineRule="auto"/>
              <w:ind w:right="24" w:firstLine="0"/>
              <w:rPr>
                <w:rStyle w:val="FontStyle29"/>
              </w:rPr>
            </w:pPr>
            <w:r>
              <w:rPr>
                <w:rStyle w:val="FontStyle29"/>
              </w:rPr>
              <w:t>•</w:t>
            </w:r>
            <w:r w:rsidR="005905CA" w:rsidRPr="005905CA">
              <w:rPr>
                <w:rStyle w:val="FontStyle29"/>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выполнения работ, оказания услуг, являющихся предметом закупки.</w:t>
            </w:r>
          </w:p>
          <w:p w14:paraId="5B41788C" w14:textId="2BA83ECD" w:rsidR="00010CCB" w:rsidRPr="00010CCB" w:rsidRDefault="00010CCB" w:rsidP="00010CCB">
            <w:pPr>
              <w:rPr>
                <w:snapToGrid/>
                <w:sz w:val="24"/>
                <w:szCs w:val="24"/>
              </w:rPr>
            </w:pPr>
            <w:r w:rsidRPr="005905CA">
              <w:rPr>
                <w:rStyle w:val="FontStyle29"/>
              </w:rPr>
              <w:t>•</w:t>
            </w:r>
            <w:r w:rsidRPr="00010CCB">
              <w:rPr>
                <w:snapToGrid/>
                <w:sz w:val="22"/>
                <w:szCs w:val="22"/>
              </w:rPr>
              <w:t xml:space="preserve"> </w:t>
            </w:r>
            <w:r w:rsidRPr="00010CCB">
              <w:rPr>
                <w:snapToGrid/>
                <w:sz w:val="24"/>
                <w:szCs w:val="24"/>
              </w:rPr>
              <w:t>Наличие действующей лицензии Министерства Культуры РФ на работы по проектированию на объектах Культурного наследия, в соответствии ФЗ № 73 от 25 июня 2002 г.</w:t>
            </w:r>
          </w:p>
          <w:p w14:paraId="68832756" w14:textId="56678734" w:rsidR="00010CCB" w:rsidRPr="00010CCB" w:rsidRDefault="00010CCB" w:rsidP="005905CA">
            <w:pPr>
              <w:pStyle w:val="Style11"/>
              <w:tabs>
                <w:tab w:val="left" w:pos="1056"/>
              </w:tabs>
              <w:spacing w:line="312" w:lineRule="auto"/>
              <w:ind w:right="24" w:firstLine="0"/>
              <w:rPr>
                <w:rStyle w:val="FontStyle29"/>
              </w:rPr>
            </w:pPr>
            <w:r w:rsidRPr="00010CCB">
              <w:rPr>
                <w:lang w:eastAsia="ru-RU"/>
              </w:rPr>
              <w:t xml:space="preserve">• </w:t>
            </w:r>
            <w:r w:rsidR="00B82F04" w:rsidRPr="00B82F04">
              <w:rPr>
                <w:lang w:eastAsia="ru-RU"/>
              </w:rPr>
              <w:t>членство в саморегулируемой организации в области архитектурно-строительного проектирования, имеющей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r w:rsidRPr="00010CCB">
              <w:rPr>
                <w:lang w:eastAsia="ru-RU"/>
              </w:rPr>
              <w:t>.</w:t>
            </w:r>
          </w:p>
          <w:p w14:paraId="5C2A1C54" w14:textId="57AF3CD4" w:rsidR="005905CA" w:rsidRPr="005905CA" w:rsidRDefault="00010CCB" w:rsidP="005905CA">
            <w:pPr>
              <w:pStyle w:val="Style11"/>
              <w:tabs>
                <w:tab w:val="left" w:pos="1056"/>
              </w:tabs>
              <w:spacing w:line="312" w:lineRule="auto"/>
              <w:ind w:right="24" w:firstLine="0"/>
              <w:rPr>
                <w:rStyle w:val="FontStyle29"/>
              </w:rPr>
            </w:pPr>
            <w:r>
              <w:rPr>
                <w:rStyle w:val="FontStyle29"/>
              </w:rPr>
              <w:t xml:space="preserve">• </w:t>
            </w:r>
            <w:r w:rsidR="005905CA" w:rsidRPr="005905CA">
              <w:rPr>
                <w:rStyle w:val="FontStyle29"/>
              </w:rPr>
              <w:t>Не 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68DBCA6" w14:textId="4938ED7C" w:rsidR="005905CA" w:rsidRPr="005905CA" w:rsidRDefault="00010CCB" w:rsidP="005905CA">
            <w:pPr>
              <w:pStyle w:val="Style11"/>
              <w:tabs>
                <w:tab w:val="left" w:pos="1056"/>
              </w:tabs>
              <w:spacing w:line="312" w:lineRule="auto"/>
              <w:ind w:right="24" w:firstLine="0"/>
              <w:rPr>
                <w:rStyle w:val="FontStyle29"/>
              </w:rPr>
            </w:pPr>
            <w:r>
              <w:rPr>
                <w:rStyle w:val="FontStyle29"/>
              </w:rPr>
              <w:t xml:space="preserve">• </w:t>
            </w:r>
            <w:r w:rsidR="005905CA" w:rsidRPr="005905CA">
              <w:rPr>
                <w:rStyle w:val="FontStyle29"/>
              </w:rPr>
              <w:t>Не приостановление деятельности участника закупки в порядке, предусмотренном Кодексом Российской Федерации об административных нарушениях, на день подачи заявки на участие в закупке.</w:t>
            </w:r>
          </w:p>
          <w:p w14:paraId="168B08FE" w14:textId="783A99C5" w:rsidR="005905CA" w:rsidRPr="005905CA" w:rsidRDefault="00010CCB" w:rsidP="005905CA">
            <w:pPr>
              <w:pStyle w:val="Style11"/>
              <w:tabs>
                <w:tab w:val="left" w:pos="1056"/>
              </w:tabs>
              <w:spacing w:line="312" w:lineRule="auto"/>
              <w:ind w:right="24" w:firstLine="0"/>
              <w:rPr>
                <w:rStyle w:val="FontStyle29"/>
              </w:rPr>
            </w:pPr>
            <w:r>
              <w:rPr>
                <w:rStyle w:val="FontStyle29"/>
              </w:rPr>
              <w:t xml:space="preserve">• </w:t>
            </w:r>
            <w:r w:rsidR="005905CA" w:rsidRPr="005905CA">
              <w:rPr>
                <w:rStyle w:val="FontStyle29"/>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D449951" w14:textId="6EE4C632" w:rsidR="005905CA" w:rsidRDefault="005905CA" w:rsidP="005905CA">
            <w:pPr>
              <w:pStyle w:val="Style11"/>
              <w:widowControl/>
              <w:tabs>
                <w:tab w:val="left" w:pos="1056"/>
              </w:tabs>
              <w:spacing w:line="312" w:lineRule="auto"/>
              <w:ind w:right="24" w:firstLine="0"/>
              <w:rPr>
                <w:rStyle w:val="FontStyle29"/>
              </w:rPr>
            </w:pPr>
            <w:r w:rsidRPr="005905CA">
              <w:rPr>
                <w:rStyle w:val="FontStyle29"/>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78ED418" w14:textId="19E74297" w:rsidR="009A44A8" w:rsidRDefault="00010CCB" w:rsidP="005905CA">
            <w:pPr>
              <w:pStyle w:val="Style11"/>
              <w:widowControl/>
              <w:tabs>
                <w:tab w:val="left" w:pos="1056"/>
              </w:tabs>
              <w:spacing w:line="312" w:lineRule="auto"/>
              <w:ind w:right="24" w:firstLine="0"/>
              <w:rPr>
                <w:rStyle w:val="FontStyle29"/>
              </w:rPr>
            </w:pPr>
            <w:r w:rsidRPr="005905CA">
              <w:rPr>
                <w:rStyle w:val="FontStyle29"/>
              </w:rPr>
              <w:t>•</w:t>
            </w:r>
            <w:r>
              <w:rPr>
                <w:rStyle w:val="FontStyle29"/>
              </w:rPr>
              <w:t xml:space="preserve"> О</w:t>
            </w:r>
            <w:r w:rsidR="009A44A8">
              <w:rPr>
                <w:rStyle w:val="FontStyle29"/>
              </w:rPr>
              <w:t>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3AF6F9E" w14:textId="534D9A40" w:rsidR="00010CCB" w:rsidRDefault="00010CCB" w:rsidP="005905CA">
            <w:pPr>
              <w:pStyle w:val="Style11"/>
              <w:widowControl/>
              <w:tabs>
                <w:tab w:val="left" w:pos="1056"/>
              </w:tabs>
              <w:spacing w:line="312" w:lineRule="auto"/>
              <w:ind w:right="24" w:firstLine="0"/>
              <w:rPr>
                <w:rStyle w:val="FontStyle29"/>
              </w:rPr>
            </w:pPr>
            <w:r w:rsidRPr="005905CA">
              <w:rPr>
                <w:rStyle w:val="FontStyle29"/>
              </w:rPr>
              <w:t>•</w:t>
            </w:r>
            <w:r>
              <w:rPr>
                <w:rStyle w:val="FontStyle29"/>
              </w:rPr>
              <w:t xml:space="preserve"> </w:t>
            </w:r>
            <w:r w:rsidRPr="00B93CE3">
              <w:rPr>
                <w:lang w:eastAsia="ru-RU"/>
              </w:rPr>
              <w:t>Отсутствие у участника закупки - либо у руководителя, и (или) главного бухгалтера юридического лица судимости за преступления в сфере экономики, административного наказания в виде дисквалификации,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
          <w:p w14:paraId="14DA9F18" w14:textId="63DA3433" w:rsidR="00944935" w:rsidRPr="00944935" w:rsidRDefault="00944935" w:rsidP="005905CA">
            <w:pPr>
              <w:pStyle w:val="Style11"/>
              <w:widowControl/>
              <w:tabs>
                <w:tab w:val="left" w:pos="1003"/>
              </w:tabs>
              <w:spacing w:line="312" w:lineRule="auto"/>
              <w:ind w:firstLine="0"/>
            </w:pPr>
          </w:p>
        </w:tc>
        <w:tc>
          <w:tcPr>
            <w:tcW w:w="5466" w:type="dxa"/>
          </w:tcPr>
          <w:p w14:paraId="7FADBFF9" w14:textId="77777777" w:rsidR="005905CA" w:rsidRPr="005905CA" w:rsidRDefault="005905CA" w:rsidP="005905CA">
            <w:pPr>
              <w:pStyle w:val="Style6"/>
              <w:tabs>
                <w:tab w:val="left" w:pos="993"/>
              </w:tabs>
              <w:spacing w:line="312" w:lineRule="auto"/>
              <w:ind w:left="709"/>
              <w:rPr>
                <w:color w:val="000000"/>
              </w:rPr>
            </w:pPr>
            <w:r w:rsidRPr="005905CA">
              <w:rPr>
                <w:color w:val="000000"/>
              </w:rPr>
              <w:t>1) сведения и документы об участнике процедуры закупки, подавшем такую заявку:</w:t>
            </w:r>
          </w:p>
          <w:p w14:paraId="47AABA1A" w14:textId="77777777" w:rsidR="005905CA" w:rsidRPr="005905CA" w:rsidRDefault="005905CA" w:rsidP="005905CA">
            <w:pPr>
              <w:pStyle w:val="Style6"/>
              <w:tabs>
                <w:tab w:val="left" w:pos="993"/>
              </w:tabs>
              <w:spacing w:line="312" w:lineRule="auto"/>
              <w:ind w:left="709"/>
              <w:rPr>
                <w:color w:val="000000"/>
              </w:rPr>
            </w:pPr>
            <w:r w:rsidRPr="005905CA">
              <w:rPr>
                <w:color w:val="000000"/>
              </w:rPr>
              <w:t>а) наименование, сведения об организационно-правовой форме, о месте нахождения, почтовый адрес (для юридического лица и индивидуального предпринимателя), фамилия, имя, отчество, паспортные данные, сведения о месте жительства, согласие на обработку персональных данных (для физического лица), номер контактного телефона;</w:t>
            </w:r>
          </w:p>
          <w:p w14:paraId="7BB26104" w14:textId="77777777" w:rsidR="005905CA" w:rsidRPr="005905CA" w:rsidRDefault="005905CA" w:rsidP="005905CA">
            <w:pPr>
              <w:pStyle w:val="Style6"/>
              <w:tabs>
                <w:tab w:val="left" w:pos="993"/>
              </w:tabs>
              <w:spacing w:line="312" w:lineRule="auto"/>
              <w:ind w:left="709"/>
              <w:rPr>
                <w:color w:val="000000"/>
              </w:rPr>
            </w:pPr>
            <w:r w:rsidRPr="005905CA">
              <w:rPr>
                <w:color w:val="000000"/>
              </w:rPr>
              <w:t>б) полученную не ранее чем за шесть месяцев до дня размещения на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w:t>
            </w:r>
          </w:p>
          <w:p w14:paraId="0540D409" w14:textId="77777777" w:rsidR="005905CA" w:rsidRPr="005905CA" w:rsidRDefault="005905CA" w:rsidP="005905CA">
            <w:pPr>
              <w:pStyle w:val="Style6"/>
              <w:tabs>
                <w:tab w:val="left" w:pos="993"/>
              </w:tabs>
              <w:spacing w:line="312" w:lineRule="auto"/>
              <w:ind w:left="709"/>
              <w:rPr>
                <w:color w:val="000000"/>
              </w:rPr>
            </w:pPr>
            <w:r w:rsidRPr="005905CA">
              <w:rPr>
                <w:color w:val="000000"/>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proofErr w:type="gramStart"/>
            <w:r w:rsidRPr="005905CA">
              <w:rPr>
                <w:color w:val="000000"/>
              </w:rPr>
              <w:t>избрании</w:t>
            </w:r>
            <w:proofErr w:type="gramEnd"/>
            <w:r w:rsidRPr="005905CA">
              <w:rPr>
                <w:color w:val="000000"/>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14:paraId="2313213B" w14:textId="77777777" w:rsidR="005905CA" w:rsidRPr="005905CA" w:rsidRDefault="005905CA" w:rsidP="005905CA">
            <w:pPr>
              <w:pStyle w:val="Style6"/>
              <w:tabs>
                <w:tab w:val="left" w:pos="993"/>
              </w:tabs>
              <w:spacing w:line="312" w:lineRule="auto"/>
              <w:ind w:left="709"/>
              <w:rPr>
                <w:color w:val="000000"/>
              </w:rPr>
            </w:pPr>
            <w:r w:rsidRPr="005905CA">
              <w:rPr>
                <w:color w:val="000000"/>
              </w:rPr>
              <w:t>г) документы, подтверждающие соответствие участника процедуры закупки требованиям документации процедуры закупки;</w:t>
            </w:r>
          </w:p>
          <w:p w14:paraId="2FEEA49C" w14:textId="77777777" w:rsidR="005905CA" w:rsidRPr="005905CA" w:rsidRDefault="005905CA" w:rsidP="005905CA">
            <w:pPr>
              <w:pStyle w:val="Style6"/>
              <w:tabs>
                <w:tab w:val="left" w:pos="993"/>
              </w:tabs>
              <w:spacing w:line="312" w:lineRule="auto"/>
              <w:ind w:left="709"/>
              <w:rPr>
                <w:color w:val="000000"/>
              </w:rPr>
            </w:pPr>
            <w:r w:rsidRPr="005905CA">
              <w:rPr>
                <w:color w:val="000000"/>
              </w:rPr>
              <w:t>д) копии учредительных документов участника процедуры закупки (для юридических лиц);</w:t>
            </w:r>
          </w:p>
          <w:p w14:paraId="712DB5C8" w14:textId="77777777" w:rsidR="005905CA" w:rsidRPr="005905CA" w:rsidRDefault="005905CA" w:rsidP="005905CA">
            <w:pPr>
              <w:pStyle w:val="Style6"/>
              <w:tabs>
                <w:tab w:val="left" w:pos="993"/>
              </w:tabs>
              <w:spacing w:line="312" w:lineRule="auto"/>
              <w:ind w:left="709"/>
              <w:rPr>
                <w:color w:val="000000"/>
              </w:rPr>
            </w:pPr>
            <w:r w:rsidRPr="005905CA">
              <w:rPr>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01A3B3F1" w14:textId="77777777" w:rsidR="005905CA" w:rsidRPr="005905CA" w:rsidRDefault="005905CA" w:rsidP="005905CA">
            <w:pPr>
              <w:pStyle w:val="Style6"/>
              <w:tabs>
                <w:tab w:val="left" w:pos="993"/>
              </w:tabs>
              <w:spacing w:line="312" w:lineRule="auto"/>
              <w:ind w:left="709"/>
              <w:rPr>
                <w:color w:val="000000"/>
              </w:rPr>
            </w:pPr>
            <w:r w:rsidRPr="005905CA">
              <w:rPr>
                <w:color w:val="00000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14:paraId="003AE8D1" w14:textId="77777777" w:rsidR="005905CA" w:rsidRPr="005905CA" w:rsidRDefault="005905CA" w:rsidP="005905CA">
            <w:pPr>
              <w:pStyle w:val="Style6"/>
              <w:tabs>
                <w:tab w:val="left" w:pos="993"/>
              </w:tabs>
              <w:spacing w:line="312" w:lineRule="auto"/>
              <w:ind w:left="709"/>
              <w:rPr>
                <w:color w:val="000000"/>
              </w:rPr>
            </w:pPr>
            <w:r w:rsidRPr="005905CA">
              <w:rPr>
                <w:color w:val="000000"/>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14:paraId="6F02393F" w14:textId="77777777" w:rsidR="005905CA" w:rsidRPr="005905CA" w:rsidRDefault="005905CA" w:rsidP="005905CA">
            <w:pPr>
              <w:pStyle w:val="Style6"/>
              <w:tabs>
                <w:tab w:val="left" w:pos="993"/>
              </w:tabs>
              <w:spacing w:line="312" w:lineRule="auto"/>
              <w:ind w:left="709"/>
              <w:rPr>
                <w:color w:val="000000"/>
              </w:rPr>
            </w:pPr>
            <w:r w:rsidRPr="005905CA">
              <w:rPr>
                <w:color w:val="000000"/>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435B0861" w14:textId="77777777" w:rsidR="005905CA" w:rsidRPr="005905CA" w:rsidRDefault="005905CA" w:rsidP="005905CA">
            <w:pPr>
              <w:pStyle w:val="Style6"/>
              <w:tabs>
                <w:tab w:val="left" w:pos="993"/>
              </w:tabs>
              <w:spacing w:line="312" w:lineRule="auto"/>
              <w:ind w:left="709"/>
              <w:rPr>
                <w:color w:val="000000"/>
              </w:rPr>
            </w:pPr>
            <w:r w:rsidRPr="005905CA">
              <w:rPr>
                <w:color w:val="000000"/>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14:paraId="165D4131" w14:textId="77777777" w:rsidR="005905CA" w:rsidRPr="005905CA" w:rsidRDefault="005905CA" w:rsidP="005905CA">
            <w:pPr>
              <w:pStyle w:val="Style6"/>
              <w:tabs>
                <w:tab w:val="left" w:pos="993"/>
              </w:tabs>
              <w:spacing w:line="312" w:lineRule="auto"/>
              <w:ind w:left="709"/>
              <w:rPr>
                <w:color w:val="000000"/>
              </w:rPr>
            </w:pPr>
            <w:r w:rsidRPr="005905CA">
              <w:rPr>
                <w:color w:val="000000"/>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129AA103" w14:textId="77777777" w:rsidR="005905CA" w:rsidRPr="005905CA" w:rsidRDefault="005905CA" w:rsidP="005905CA">
            <w:pPr>
              <w:pStyle w:val="Style6"/>
              <w:tabs>
                <w:tab w:val="left" w:pos="993"/>
              </w:tabs>
              <w:spacing w:line="312" w:lineRule="auto"/>
              <w:ind w:left="709"/>
              <w:rPr>
                <w:color w:val="000000"/>
              </w:rPr>
            </w:pPr>
            <w:r w:rsidRPr="005905CA">
              <w:rPr>
                <w:color w:val="000000"/>
              </w:rPr>
              <w:t>г)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14:paraId="645ABB7F" w14:textId="77777777" w:rsidR="00944935" w:rsidRDefault="005905CA" w:rsidP="00460A83">
            <w:pPr>
              <w:pStyle w:val="Style6"/>
              <w:widowControl/>
              <w:tabs>
                <w:tab w:val="left" w:pos="993"/>
              </w:tabs>
              <w:spacing w:line="312" w:lineRule="auto"/>
              <w:ind w:left="709" w:firstLine="0"/>
              <w:rPr>
                <w:color w:val="000000"/>
              </w:rPr>
            </w:pPr>
            <w:r w:rsidRPr="005905CA">
              <w:rPr>
                <w:color w:val="000000"/>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w:t>
            </w:r>
            <w:r w:rsidR="00460A83">
              <w:rPr>
                <w:color w:val="000000"/>
              </w:rPr>
              <w:t>поставщики), выполняющие более 10</w:t>
            </w:r>
            <w:r w:rsidRPr="005905CA">
              <w:rPr>
                <w:color w:val="000000"/>
              </w:rPr>
              <w:t xml:space="preserve"> (</w:t>
            </w:r>
            <w:r w:rsidR="00460A83">
              <w:rPr>
                <w:color w:val="000000"/>
              </w:rPr>
              <w:t>Десяти</w:t>
            </w:r>
            <w:r w:rsidRPr="005905CA">
              <w:rPr>
                <w:color w:val="000000"/>
              </w:rPr>
              <w:t>) % объема поставок, работ, услуг участником привлекаться не будут.</w:t>
            </w:r>
          </w:p>
          <w:p w14:paraId="6B12EE61" w14:textId="77777777" w:rsidR="00B82F04" w:rsidRPr="00B82F04" w:rsidRDefault="001374F9" w:rsidP="00B82F04">
            <w:pPr>
              <w:pStyle w:val="Style6"/>
              <w:tabs>
                <w:tab w:val="left" w:pos="993"/>
              </w:tabs>
              <w:spacing w:line="312" w:lineRule="auto"/>
              <w:ind w:left="709"/>
              <w:rPr>
                <w:b/>
                <w:color w:val="000000"/>
              </w:rPr>
            </w:pPr>
            <w:r>
              <w:rPr>
                <w:color w:val="000000"/>
              </w:rPr>
              <w:t xml:space="preserve">5) </w:t>
            </w:r>
            <w:r w:rsidR="00B82F04" w:rsidRPr="00B82F04">
              <w:rPr>
                <w:b/>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копии выписки из реестра членов саморегулируемой организации в области архитектурно-строительного проектирования, членом которой является участник закупки, полученную не ранее чем за 1 месяц до даты окончания подачи заявок и по форме, которая утверждена Приказом </w:t>
            </w:r>
            <w:proofErr w:type="spellStart"/>
            <w:r w:rsidR="00B82F04" w:rsidRPr="00B82F04">
              <w:rPr>
                <w:b/>
                <w:color w:val="000000"/>
              </w:rPr>
              <w:t>Ростехнадзора</w:t>
            </w:r>
            <w:proofErr w:type="spellEnd"/>
            <w:r w:rsidR="00B82F04" w:rsidRPr="00B82F04">
              <w:rPr>
                <w:b/>
                <w:color w:val="000000"/>
              </w:rPr>
              <w:t xml:space="preserve"> от 04.03.2019 № 86 «Об утверждении формы выписки из реестра членов саморегулируемой организации» (далее – выписка) и в которой должны содержаться сведения:</w:t>
            </w:r>
          </w:p>
          <w:p w14:paraId="504FF8D9" w14:textId="77777777" w:rsidR="00B82F04" w:rsidRPr="00B82F04" w:rsidRDefault="00B82F04" w:rsidP="00B82F04">
            <w:pPr>
              <w:pStyle w:val="Style6"/>
              <w:tabs>
                <w:tab w:val="left" w:pos="993"/>
              </w:tabs>
              <w:spacing w:line="312" w:lineRule="auto"/>
              <w:ind w:left="709"/>
              <w:rPr>
                <w:b/>
                <w:color w:val="000000"/>
              </w:rPr>
            </w:pPr>
            <w:r w:rsidRPr="00B82F04">
              <w:rPr>
                <w:b/>
                <w:color w:val="000000"/>
              </w:rPr>
              <w:t>- о наличии у члена СРО права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1B9BC53E" w14:textId="270A6F2E" w:rsidR="001374F9" w:rsidRPr="009A44A8" w:rsidRDefault="00B82F04" w:rsidP="00B82F04">
            <w:pPr>
              <w:pStyle w:val="Style6"/>
              <w:widowControl/>
              <w:tabs>
                <w:tab w:val="left" w:pos="993"/>
              </w:tabs>
              <w:spacing w:line="312" w:lineRule="auto"/>
              <w:ind w:left="709" w:firstLine="0"/>
              <w:rPr>
                <w:color w:val="000000"/>
              </w:rPr>
            </w:pPr>
            <w:r w:rsidRPr="00B82F04">
              <w:rPr>
                <w:b/>
                <w:color w:val="000000"/>
              </w:rPr>
              <w:t>-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w:t>
            </w:r>
          </w:p>
        </w:tc>
      </w:tr>
    </w:tbl>
    <w:p w14:paraId="47E499C2" w14:textId="77777777" w:rsidR="00D11474" w:rsidRPr="00A648B5" w:rsidRDefault="00D11474" w:rsidP="00D11474">
      <w:pPr>
        <w:pStyle w:val="1"/>
        <w:jc w:val="center"/>
        <w:rPr>
          <w:rFonts w:ascii="Times New Roman" w:hAnsi="Times New Roman"/>
          <w:sz w:val="28"/>
          <w:szCs w:val="28"/>
        </w:rPr>
      </w:pPr>
      <w:bookmarkStart w:id="474" w:name="_Toc515659407"/>
      <w:bookmarkStart w:id="475" w:name="_Toc515659415"/>
      <w:bookmarkStart w:id="476" w:name="_Toc515659391"/>
      <w:bookmarkStart w:id="477" w:name="_Toc515659399"/>
      <w:bookmarkStart w:id="478" w:name="_Ref514621844"/>
      <w:bookmarkStart w:id="479" w:name="_Ref514634580"/>
      <w:bookmarkStart w:id="480" w:name="_Toc22635051"/>
      <w:bookmarkStart w:id="481" w:name="_Ref384117211"/>
      <w:bookmarkStart w:id="482" w:name="_Ref384118604"/>
      <w:bookmarkStart w:id="483" w:name="_Ref468102866"/>
      <w:bookmarkStart w:id="484" w:name="_Ref513812274"/>
      <w:bookmarkStart w:id="485" w:name="_Ref513812286"/>
      <w:bookmarkStart w:id="486" w:name="_Ref513813395"/>
      <w:bookmarkEnd w:id="474"/>
      <w:bookmarkEnd w:id="475"/>
      <w:bookmarkEnd w:id="476"/>
      <w:bookmarkEnd w:id="477"/>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478"/>
      <w:bookmarkEnd w:id="479"/>
      <w:bookmarkEnd w:id="480"/>
      <w:r w:rsidRPr="00376A79">
        <w:rPr>
          <w:rFonts w:ascii="Times New Roman" w:hAnsi="Times New Roman"/>
          <w:sz w:val="28"/>
          <w:szCs w:val="28"/>
        </w:rPr>
        <w:t xml:space="preserve"> </w:t>
      </w:r>
    </w:p>
    <w:p w14:paraId="71360730" w14:textId="344B6C5F"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1A709E">
        <w:t>4.5</w:t>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692A09">
            <w:pPr>
              <w:pStyle w:val="affd"/>
              <w:numPr>
                <w:ilvl w:val="0"/>
                <w:numId w:val="33"/>
              </w:numPr>
              <w:ind w:left="0" w:firstLine="0"/>
              <w:jc w:val="center"/>
              <w:rPr>
                <w:rFonts w:ascii="Times New Roman" w:hAnsi="Times New Roman"/>
                <w:bCs/>
                <w:sz w:val="26"/>
              </w:rPr>
            </w:pPr>
          </w:p>
        </w:tc>
        <w:tc>
          <w:tcPr>
            <w:tcW w:w="9355" w:type="dxa"/>
          </w:tcPr>
          <w:p w14:paraId="62356046" w14:textId="662C8639" w:rsidR="00D11474" w:rsidRPr="00A648B5" w:rsidRDefault="001A709E" w:rsidP="0027593E">
            <w:pPr>
              <w:rPr>
                <w:b/>
                <w:bCs/>
              </w:rPr>
            </w:pPr>
            <w:r w:rsidRPr="001A709E">
              <w:t>Опись документов (форма 1)</w:t>
            </w:r>
            <w:r w:rsidR="00C44379" w:rsidRPr="006A292F">
              <w:t xml:space="preserve"> по форме и в соответствии с инструкциями, приведенными в </w:t>
            </w:r>
            <w:r w:rsidR="00A60A2A" w:rsidRPr="006A292F">
              <w:t xml:space="preserve">настоящей </w:t>
            </w:r>
            <w:r w:rsidR="00C44379" w:rsidRPr="006A292F">
              <w:t>Документации о закупке (</w:t>
            </w:r>
            <w:r w:rsidR="00A60A2A">
              <w:t>подраздел</w:t>
            </w:r>
            <w:r w:rsidR="00C44379" w:rsidRPr="006A292F">
              <w:t xml:space="preserve"> </w:t>
            </w:r>
            <w:r w:rsidR="0027593E">
              <w:t>6</w:t>
            </w:r>
            <w:r>
              <w:t>.1</w:t>
            </w:r>
            <w:r w:rsidR="00C44379"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04A2214B" w14:textId="0908D62F" w:rsidR="00A30711" w:rsidRPr="00A648B5" w:rsidRDefault="001A709E" w:rsidP="0027593E">
            <w:pPr>
              <w:rPr>
                <w:b/>
                <w:bCs/>
              </w:rPr>
            </w:pPr>
            <w:r w:rsidRPr="001A709E">
              <w:t>Письмо о подаче оферты (форма 2)</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rsidR="0027593E">
              <w:t>6</w:t>
            </w:r>
            <w:r>
              <w:t>.2</w:t>
            </w:r>
            <w:r w:rsidR="00C44379"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3C19E17D" w14:textId="3D8400EB" w:rsidR="00A30711" w:rsidRPr="00A648B5" w:rsidRDefault="001A709E" w:rsidP="0027593E">
            <w:pPr>
              <w:rPr>
                <w:b/>
                <w:bCs/>
              </w:rPr>
            </w:pPr>
            <w:r w:rsidRPr="001A709E">
              <w:t>Коммерческое предложение (форма 3)</w:t>
            </w:r>
            <w:r w:rsidR="00C44379" w:rsidRPr="006A292F">
              <w:t xml:space="preserve"> </w:t>
            </w:r>
            <w:r w:rsidR="00C44379" w:rsidRPr="00BA04C6">
              <w:t>(</w:t>
            </w:r>
            <w:r w:rsidR="00A60A2A">
              <w:t>подраздел</w:t>
            </w:r>
            <w:r w:rsidR="00A60A2A" w:rsidRPr="006A292F">
              <w:t xml:space="preserve"> </w:t>
            </w:r>
            <w:r w:rsidR="0027593E">
              <w:t>6</w:t>
            </w:r>
            <w:r>
              <w:t>.3</w:t>
            </w:r>
            <w:r w:rsidR="00C44379"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58B853BC" w14:textId="0C24042D" w:rsidR="00A30711" w:rsidRPr="00A648B5" w:rsidRDefault="001A709E" w:rsidP="0027593E">
            <w:pPr>
              <w:rPr>
                <w:b/>
                <w:bCs/>
              </w:rPr>
            </w:pPr>
            <w:r w:rsidRPr="001A709E">
              <w:t xml:space="preserve">Техническое предложение (форма </w:t>
            </w:r>
            <w:r w:rsidRPr="001A709E">
              <w:rPr>
                <w:noProof/>
              </w:rPr>
              <w:t>4</w:t>
            </w:r>
            <w:r w:rsidRPr="001A709E">
              <w:t>)</w:t>
            </w:r>
            <w:r w:rsidR="00C44379" w:rsidRPr="0087395F">
              <w:t xml:space="preserve"> </w:t>
            </w:r>
            <w:r w:rsidR="00C44379" w:rsidRPr="00BA04C6">
              <w:t>(</w:t>
            </w:r>
            <w:r w:rsidR="00A60A2A">
              <w:t>подраздел</w:t>
            </w:r>
            <w:r w:rsidR="00A60A2A" w:rsidRPr="006A292F">
              <w:t xml:space="preserve"> </w:t>
            </w:r>
            <w:r w:rsidR="0027593E">
              <w:t>6</w:t>
            </w:r>
            <w:r>
              <w:t>.4</w:t>
            </w:r>
            <w:r w:rsidR="00C44379"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7A49D84F" w14:textId="5CC0ECCA" w:rsidR="00A30711" w:rsidRPr="00A648B5" w:rsidRDefault="001A709E" w:rsidP="0027593E">
            <w:pPr>
              <w:rPr>
                <w:b/>
                <w:bCs/>
              </w:rPr>
            </w:pPr>
            <w:r w:rsidRPr="001A709E">
              <w:t>Календарный график (форма 5)</w:t>
            </w:r>
            <w:r w:rsidR="00C44379" w:rsidRPr="006A292F">
              <w:t xml:space="preserve"> </w:t>
            </w:r>
            <w:r w:rsidR="00C44379" w:rsidRPr="00BA04C6">
              <w:t>(</w:t>
            </w:r>
            <w:r w:rsidR="00A60A2A">
              <w:t>подраздел</w:t>
            </w:r>
            <w:r w:rsidR="00A60A2A" w:rsidRPr="006A292F">
              <w:t xml:space="preserve"> </w:t>
            </w:r>
            <w:r w:rsidR="0027593E">
              <w:t>6</w:t>
            </w:r>
            <w:r>
              <w:t>.5</w:t>
            </w:r>
            <w:r w:rsidR="00C44379"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66BC943F" w14:textId="170E482F" w:rsidR="00A30711" w:rsidRPr="00A648B5" w:rsidRDefault="001A709E" w:rsidP="00C44379">
            <w:pPr>
              <w:rPr>
                <w:b/>
                <w:bCs/>
              </w:rPr>
            </w:pPr>
            <w:r w:rsidRPr="001A709E">
              <w:t>Протокол разногласий по проекту Договора (форма 6)</w:t>
            </w:r>
            <w:r w:rsidR="00C44379" w:rsidRPr="006A292F">
              <w:t xml:space="preserve"> по форме и в соответствии с инструкциями, приведенными в настоящей Документации о закупке</w:t>
            </w:r>
            <w:r w:rsidR="00C44379" w:rsidRPr="00BA04C6">
              <w:t xml:space="preserve"> (</w:t>
            </w:r>
            <w:r w:rsidR="00A60A2A">
              <w:t>подраздел</w:t>
            </w:r>
            <w:r w:rsidR="00A60A2A" w:rsidRPr="006A292F">
              <w:t xml:space="preserve"> </w:t>
            </w:r>
            <w:r w:rsidR="0027593E">
              <w:t>6</w:t>
            </w:r>
            <w:r>
              <w:t>.6</w:t>
            </w:r>
            <w:r w:rsidR="00C44379"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43515052" w14:textId="1D3E8D1C" w:rsidR="00A30711" w:rsidRPr="00A648B5" w:rsidRDefault="001A709E" w:rsidP="0027593E">
            <w:pPr>
              <w:rPr>
                <w:b/>
                <w:bCs/>
              </w:rPr>
            </w:pPr>
            <w:r w:rsidRPr="001A709E">
              <w:t>Анкета Участника (форма 7)</w:t>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0027593E">
              <w:t>6</w:t>
            </w:r>
            <w:r>
              <w:t>.7</w:t>
            </w:r>
            <w:r w:rsidR="00C44379"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692A09">
            <w:pPr>
              <w:pStyle w:val="affd"/>
              <w:numPr>
                <w:ilvl w:val="0"/>
                <w:numId w:val="33"/>
              </w:numPr>
              <w:ind w:left="0" w:firstLine="0"/>
              <w:jc w:val="center"/>
              <w:rPr>
                <w:rFonts w:ascii="Times New Roman" w:hAnsi="Times New Roman"/>
                <w:bCs/>
                <w:sz w:val="26"/>
              </w:rPr>
            </w:pPr>
          </w:p>
        </w:tc>
        <w:tc>
          <w:tcPr>
            <w:tcW w:w="9355" w:type="dxa"/>
          </w:tcPr>
          <w:p w14:paraId="6CA0EA53" w14:textId="44FAB66B" w:rsidR="00C44379" w:rsidRPr="006A292F" w:rsidRDefault="00013602" w:rsidP="0027593E">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27593E">
              <w:t>9</w:t>
            </w:r>
            <w:r w:rsidR="001A709E">
              <w:t>.1</w:t>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44155C89" w14:textId="4A03B171" w:rsidR="00A30711" w:rsidRPr="00C06382" w:rsidRDefault="00CE2483" w:rsidP="0027593E">
            <w:pPr>
              <w:rPr>
                <w:b/>
                <w:bCs/>
              </w:rPr>
            </w:pPr>
            <w:r w:rsidRPr="00271005">
              <w:rPr>
                <w:i/>
                <w:highlight w:val="lightGray"/>
              </w:rPr>
              <w:t>[для закупок, проводимых способом «открытый конкурс» или «закрытый конкурс</w:t>
            </w:r>
            <w:proofErr w:type="gramStart"/>
            <w:r w:rsidRPr="00271005">
              <w:rPr>
                <w:i/>
                <w:highlight w:val="lightGray"/>
              </w:rPr>
              <w:t xml:space="preserve">» </w:t>
            </w:r>
            <w:r w:rsidR="0027593E">
              <w:rPr>
                <w:i/>
                <w:highlight w:val="lightGray"/>
              </w:rPr>
              <w:t>,</w:t>
            </w:r>
            <w:r w:rsidRPr="00271005">
              <w:rPr>
                <w:i/>
                <w:highlight w:val="lightGray"/>
              </w:rPr>
              <w:t>в</w:t>
            </w:r>
            <w:proofErr w:type="gramEnd"/>
            <w:r w:rsidRPr="00271005">
              <w:rPr>
                <w:i/>
                <w:highlight w:val="lightGray"/>
              </w:rPr>
              <w:t xml:space="preserve">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001A709E">
              <w:t>1.2.1</w:t>
            </w:r>
            <w:r w:rsidR="0027593E">
              <w:t>2</w:t>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692A09">
            <w:pPr>
              <w:pStyle w:val="affd"/>
              <w:numPr>
                <w:ilvl w:val="0"/>
                <w:numId w:val="33"/>
              </w:numPr>
              <w:ind w:left="0" w:firstLine="0"/>
              <w:jc w:val="center"/>
              <w:rPr>
                <w:rFonts w:ascii="Times New Roman" w:hAnsi="Times New Roman"/>
                <w:bCs/>
                <w:sz w:val="26"/>
              </w:rPr>
            </w:pPr>
          </w:p>
        </w:tc>
        <w:tc>
          <w:tcPr>
            <w:tcW w:w="9355" w:type="dxa"/>
          </w:tcPr>
          <w:p w14:paraId="360F1D47" w14:textId="2BA1F392" w:rsidR="00A30711" w:rsidRPr="00C06382" w:rsidRDefault="007767C5" w:rsidP="003D522A">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w:t>
            </w:r>
            <w:r w:rsidR="003D522A">
              <w:rPr>
                <w:i/>
                <w:highlight w:val="lightGray"/>
              </w:rPr>
              <w:t>выполняемой работы</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3D522A">
              <w:t xml:space="preserve">квалификации участника закупки </w:t>
            </w:r>
            <w:r w:rsidR="00B9150C" w:rsidRPr="00C06382">
              <w:t xml:space="preserve">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0D1BD3">
      <w:pPr>
        <w:pStyle w:val="1"/>
        <w:pageBreakBefore w:val="0"/>
        <w:jc w:val="center"/>
        <w:rPr>
          <w:rFonts w:ascii="Times New Roman" w:hAnsi="Times New Roman"/>
          <w:sz w:val="28"/>
          <w:szCs w:val="28"/>
        </w:rPr>
      </w:pPr>
      <w:bookmarkStart w:id="487" w:name="_Ref514603893"/>
      <w:bookmarkStart w:id="488" w:name="_Ref514603898"/>
      <w:bookmarkStart w:id="489" w:name="_Ref514631923"/>
      <w:bookmarkStart w:id="490" w:name="_Ref514656489"/>
      <w:bookmarkStart w:id="491" w:name="_Toc22635052"/>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48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482"/>
      <w:bookmarkEnd w:id="483"/>
      <w:bookmarkEnd w:id="484"/>
      <w:bookmarkEnd w:id="485"/>
      <w:bookmarkEnd w:id="486"/>
      <w:bookmarkEnd w:id="487"/>
      <w:bookmarkEnd w:id="488"/>
      <w:bookmarkEnd w:id="489"/>
      <w:bookmarkEnd w:id="490"/>
      <w:bookmarkEnd w:id="49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199"/>
        <w:gridCol w:w="1842"/>
      </w:tblGrid>
      <w:tr w:rsidR="004537E3" w:rsidRPr="007A5AE4" w14:paraId="31ABAA84" w14:textId="77777777" w:rsidTr="004537E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4537E3" w:rsidRPr="007A5AE4" w:rsidRDefault="004537E3" w:rsidP="0025598B">
            <w:pPr>
              <w:ind w:left="-105" w:right="-114"/>
              <w:jc w:val="center"/>
              <w:rPr>
                <w:bCs/>
                <w:sz w:val="20"/>
                <w:szCs w:val="20"/>
              </w:rPr>
            </w:pPr>
            <w:r w:rsidRPr="007A5AE4">
              <w:rPr>
                <w:bCs/>
                <w:sz w:val="20"/>
                <w:szCs w:val="20"/>
              </w:rPr>
              <w:t>Номер критерия</w:t>
            </w:r>
          </w:p>
        </w:tc>
        <w:tc>
          <w:tcPr>
            <w:tcW w:w="1119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4537E3" w:rsidRPr="00323352" w:rsidRDefault="004537E3" w:rsidP="0025598B">
            <w:pPr>
              <w:jc w:val="center"/>
              <w:rPr>
                <w:bCs/>
                <w:sz w:val="20"/>
                <w:szCs w:val="20"/>
              </w:rPr>
            </w:pPr>
            <w:r w:rsidRPr="00323352">
              <w:rPr>
                <w:bCs/>
                <w:sz w:val="20"/>
                <w:szCs w:val="20"/>
              </w:rPr>
              <w:t>Наименование отборочного критерия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4537E3" w:rsidRPr="00323352" w:rsidRDefault="004537E3" w:rsidP="0025598B">
            <w:pPr>
              <w:ind w:left="-110" w:right="-113"/>
              <w:jc w:val="center"/>
              <w:rPr>
                <w:bCs/>
                <w:sz w:val="20"/>
                <w:szCs w:val="20"/>
              </w:rPr>
            </w:pPr>
            <w:r w:rsidRPr="00323352">
              <w:rPr>
                <w:bCs/>
                <w:sz w:val="20"/>
                <w:szCs w:val="20"/>
              </w:rPr>
              <w:t>Номер пункта Документации о закупке</w:t>
            </w:r>
          </w:p>
        </w:tc>
      </w:tr>
      <w:tr w:rsidR="004537E3" w14:paraId="696EA985" w14:textId="77777777" w:rsidTr="004537E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4537E3" w:rsidRDefault="004537E3" w:rsidP="009C37F3">
            <w:pPr>
              <w:jc w:val="left"/>
              <w:rPr>
                <w:b/>
                <w:bCs/>
                <w:sz w:val="20"/>
              </w:rPr>
            </w:pPr>
          </w:p>
        </w:tc>
        <w:tc>
          <w:tcPr>
            <w:tcW w:w="1119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4537E3" w:rsidRPr="00323352" w:rsidRDefault="004537E3" w:rsidP="009C37F3">
            <w:pPr>
              <w:jc w:val="left"/>
              <w:rPr>
                <w:b/>
                <w:bCs/>
                <w:i/>
                <w:iCs/>
                <w:sz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4537E3" w:rsidRPr="00323352" w:rsidRDefault="004537E3" w:rsidP="009C37F3">
            <w:pPr>
              <w:jc w:val="left"/>
              <w:rPr>
                <w:b/>
                <w:bCs/>
                <w:sz w:val="24"/>
                <w:szCs w:val="24"/>
              </w:rPr>
            </w:pPr>
          </w:p>
        </w:tc>
      </w:tr>
      <w:tr w:rsidR="004537E3" w14:paraId="1AE0BE7F"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4537E3" w:rsidRDefault="004537E3" w:rsidP="000E6B0D">
            <w:pPr>
              <w:rPr>
                <w:sz w:val="24"/>
                <w:szCs w:val="24"/>
              </w:rPr>
            </w:pPr>
          </w:p>
        </w:tc>
        <w:tc>
          <w:tcPr>
            <w:tcW w:w="1119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4537E3" w:rsidRPr="00323352" w:rsidRDefault="004537E3" w:rsidP="000E6B0D">
            <w:pPr>
              <w:autoSpaceDE w:val="0"/>
              <w:autoSpaceDN w:val="0"/>
              <w:rPr>
                <w:rFonts w:eastAsia="MS Mincho"/>
                <w:sz w:val="24"/>
                <w:szCs w:val="24"/>
              </w:rPr>
            </w:pPr>
            <w:r w:rsidRPr="00323352">
              <w:rPr>
                <w:b/>
                <w:bCs/>
                <w:sz w:val="24"/>
                <w:szCs w:val="24"/>
              </w:rPr>
              <w:t>Состав, содержание и правильность оформления заявки</w:t>
            </w:r>
            <w:r w:rsidRPr="00323352">
              <w:rPr>
                <w:rFonts w:eastAsia="MS Mincho"/>
                <w:b/>
                <w:sz w:val="24"/>
                <w:szCs w:val="24"/>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1AE15AB9" w14:textId="537995B6" w:rsidR="004537E3" w:rsidRPr="00323352" w:rsidRDefault="004537E3" w:rsidP="000E6B0D">
            <w:pPr>
              <w:jc w:val="center"/>
              <w:rPr>
                <w:b/>
                <w:bCs/>
                <w:sz w:val="24"/>
                <w:szCs w:val="24"/>
              </w:rPr>
            </w:pPr>
            <w:r w:rsidRPr="00323352">
              <w:rPr>
                <w:b/>
                <w:bCs/>
                <w:sz w:val="24"/>
                <w:szCs w:val="24"/>
              </w:rPr>
              <w:t>--</w:t>
            </w:r>
          </w:p>
        </w:tc>
      </w:tr>
      <w:tr w:rsidR="004537E3" w14:paraId="0C020DBC" w14:textId="77777777" w:rsidTr="00323352">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4537E3" w:rsidRDefault="004537E3" w:rsidP="00692A09">
            <w:pPr>
              <w:numPr>
                <w:ilvl w:val="0"/>
                <w:numId w:val="32"/>
              </w:numPr>
              <w:tabs>
                <w:tab w:val="left" w:pos="171"/>
              </w:tabs>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shd w:val="clear" w:color="auto" w:fill="auto"/>
            <w:hideMark/>
          </w:tcPr>
          <w:p w14:paraId="7686FA6B" w14:textId="49FCD49A" w:rsidR="004537E3" w:rsidRPr="00323352" w:rsidRDefault="004537E3" w:rsidP="000E6B0D">
            <w:pPr>
              <w:autoSpaceDE w:val="0"/>
              <w:autoSpaceDN w:val="0"/>
              <w:rPr>
                <w:rFonts w:eastAsia="MS Mincho"/>
                <w:sz w:val="24"/>
                <w:szCs w:val="24"/>
              </w:rPr>
            </w:pPr>
            <w:r w:rsidRPr="00323352">
              <w:rPr>
                <w:rFonts w:eastAsia="MS Mincho"/>
                <w:sz w:val="24"/>
                <w:szCs w:val="24"/>
              </w:rPr>
              <w:t xml:space="preserve">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323352">
              <w:rPr>
                <w:rFonts w:eastAsia="MS Mincho"/>
                <w:sz w:val="24"/>
                <w:szCs w:val="24"/>
              </w:rPr>
              <w:t>т.ч</w:t>
            </w:r>
            <w:proofErr w:type="spellEnd"/>
            <w:r w:rsidRPr="00323352">
              <w:rPr>
                <w:rFonts w:eastAsia="MS Mincho"/>
                <w:sz w:val="24"/>
                <w:szCs w:val="24"/>
              </w:rPr>
              <w:t>. наличие должных печатей, подписей, формы заверения)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41C113" w14:textId="54F06C1E" w:rsidR="004537E3" w:rsidRPr="00323352" w:rsidRDefault="004537E3" w:rsidP="00323352">
            <w:pPr>
              <w:jc w:val="center"/>
              <w:rPr>
                <w:sz w:val="24"/>
                <w:szCs w:val="24"/>
              </w:rPr>
            </w:pPr>
            <w:r w:rsidRPr="00323352">
              <w:rPr>
                <w:sz w:val="24"/>
                <w:szCs w:val="24"/>
              </w:rPr>
              <w:t>раздел 1</w:t>
            </w:r>
            <w:r w:rsidR="00323352" w:rsidRPr="00323352">
              <w:rPr>
                <w:sz w:val="24"/>
                <w:szCs w:val="24"/>
              </w:rPr>
              <w:t>0</w:t>
            </w:r>
            <w:r w:rsidRPr="00323352">
              <w:rPr>
                <w:sz w:val="24"/>
                <w:szCs w:val="24"/>
              </w:rPr>
              <w:t xml:space="preserve"> / пункт 4.5.1</w:t>
            </w:r>
          </w:p>
        </w:tc>
      </w:tr>
      <w:tr w:rsidR="004537E3" w14:paraId="44744D63"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301EA0E9" w14:textId="6A397DBB" w:rsidR="004537E3" w:rsidRPr="00323352" w:rsidRDefault="004537E3" w:rsidP="000E6B0D">
            <w:pPr>
              <w:autoSpaceDE w:val="0"/>
              <w:autoSpaceDN w:val="0"/>
              <w:rPr>
                <w:rFonts w:eastAsia="MS Mincho"/>
                <w:sz w:val="24"/>
                <w:szCs w:val="24"/>
              </w:rPr>
            </w:pPr>
            <w:r w:rsidRPr="00323352">
              <w:rPr>
                <w:rFonts w:eastAsia="MS Mincho"/>
                <w:sz w:val="24"/>
                <w:szCs w:val="24"/>
              </w:rPr>
              <w:t xml:space="preserve">Соответствие Письма о подаче оферты, включая все приложения к нему, установленной форме и иным требованиям Документации о закупке, в </w:t>
            </w:r>
            <w:proofErr w:type="spellStart"/>
            <w:r w:rsidRPr="00323352">
              <w:rPr>
                <w:rFonts w:eastAsia="MS Mincho"/>
                <w:sz w:val="24"/>
                <w:szCs w:val="24"/>
              </w:rPr>
              <w:t>т.ч</w:t>
            </w:r>
            <w:proofErr w:type="spellEnd"/>
            <w:r w:rsidRPr="00323352">
              <w:rPr>
                <w:rFonts w:eastAsia="MS Mincho"/>
                <w:sz w:val="24"/>
                <w:szCs w:val="24"/>
              </w:rPr>
              <w:t>. в части срока действия, языка и валюты заявки</w:t>
            </w:r>
            <w:r w:rsidR="00323352" w:rsidRPr="00323352">
              <w:rPr>
                <w:rFonts w:eastAsia="MS Mincho"/>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220FDCD8" w14:textId="2828D4E3" w:rsidR="004537E3" w:rsidRPr="00323352" w:rsidRDefault="004537E3" w:rsidP="00323352">
            <w:pPr>
              <w:jc w:val="center"/>
              <w:rPr>
                <w:sz w:val="24"/>
                <w:szCs w:val="24"/>
              </w:rPr>
            </w:pPr>
            <w:r w:rsidRPr="00323352">
              <w:rPr>
                <w:sz w:val="24"/>
                <w:szCs w:val="24"/>
              </w:rPr>
              <w:t xml:space="preserve">подраздел </w:t>
            </w:r>
            <w:r w:rsidR="00323352" w:rsidRPr="00323352">
              <w:rPr>
                <w:sz w:val="24"/>
                <w:szCs w:val="24"/>
              </w:rPr>
              <w:t>6</w:t>
            </w:r>
            <w:r w:rsidRPr="00323352">
              <w:rPr>
                <w:sz w:val="24"/>
                <w:szCs w:val="24"/>
              </w:rPr>
              <w:t xml:space="preserve"> / пункты 4.5.2 – 4.5.4</w:t>
            </w:r>
          </w:p>
        </w:tc>
      </w:tr>
      <w:tr w:rsidR="004537E3" w14:paraId="3E81496C"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tcPr>
          <w:p w14:paraId="1DA5EC4C" w14:textId="1879E848" w:rsidR="004537E3" w:rsidRPr="00323352" w:rsidRDefault="004537E3" w:rsidP="008A4C5F">
            <w:pPr>
              <w:autoSpaceDE w:val="0"/>
              <w:autoSpaceDN w:val="0"/>
              <w:rPr>
                <w:rFonts w:eastAsia="MS Mincho"/>
                <w:sz w:val="24"/>
                <w:szCs w:val="24"/>
              </w:rPr>
            </w:pPr>
            <w:r w:rsidRPr="00323352">
              <w:rPr>
                <w:rFonts w:eastAsia="MS Mincho"/>
                <w:sz w:val="24"/>
                <w:szCs w:val="24"/>
              </w:rPr>
              <w:t xml:space="preserve">Наличие обеспечения обязательств Участника, связанного с подачей заявки </w:t>
            </w:r>
          </w:p>
        </w:tc>
        <w:tc>
          <w:tcPr>
            <w:tcW w:w="1842" w:type="dxa"/>
            <w:tcBorders>
              <w:top w:val="single" w:sz="4" w:space="0" w:color="auto"/>
              <w:left w:val="single" w:sz="4" w:space="0" w:color="auto"/>
              <w:bottom w:val="single" w:sz="4" w:space="0" w:color="auto"/>
              <w:right w:val="single" w:sz="4" w:space="0" w:color="auto"/>
            </w:tcBorders>
            <w:vAlign w:val="center"/>
          </w:tcPr>
          <w:p w14:paraId="0166E359" w14:textId="70533E71" w:rsidR="004537E3" w:rsidRPr="00323352" w:rsidRDefault="004537E3" w:rsidP="00323352">
            <w:pPr>
              <w:jc w:val="center"/>
              <w:rPr>
                <w:sz w:val="24"/>
                <w:szCs w:val="24"/>
              </w:rPr>
            </w:pPr>
            <w:r w:rsidRPr="00323352">
              <w:rPr>
                <w:sz w:val="24"/>
                <w:szCs w:val="24"/>
              </w:rPr>
              <w:t>пункт 1.2.1</w:t>
            </w:r>
            <w:r w:rsidR="00323352" w:rsidRPr="00323352">
              <w:rPr>
                <w:sz w:val="24"/>
                <w:szCs w:val="24"/>
              </w:rPr>
              <w:t>2</w:t>
            </w:r>
            <w:r w:rsidRPr="00323352">
              <w:rPr>
                <w:sz w:val="24"/>
                <w:szCs w:val="24"/>
              </w:rPr>
              <w:t xml:space="preserve"> / пункт 4.5.7</w:t>
            </w:r>
          </w:p>
        </w:tc>
      </w:tr>
      <w:tr w:rsidR="004537E3" w14:paraId="45B151AA"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tcPr>
          <w:p w14:paraId="1626A825" w14:textId="4FBDBBE6" w:rsidR="004537E3" w:rsidRPr="00323352" w:rsidRDefault="004537E3" w:rsidP="004537E3">
            <w:pPr>
              <w:autoSpaceDE w:val="0"/>
              <w:autoSpaceDN w:val="0"/>
              <w:rPr>
                <w:rFonts w:eastAsia="MS Mincho"/>
                <w:sz w:val="24"/>
                <w:szCs w:val="24"/>
              </w:rPr>
            </w:pPr>
            <w:r w:rsidRPr="00323352">
              <w:rPr>
                <w:sz w:val="24"/>
                <w:szCs w:val="24"/>
              </w:rPr>
              <w:t>Отсутствие в материалах заявки недостоверных сведений или намеренно искаженной информации и/или документов</w:t>
            </w:r>
          </w:p>
        </w:tc>
        <w:tc>
          <w:tcPr>
            <w:tcW w:w="1842" w:type="dxa"/>
            <w:tcBorders>
              <w:top w:val="single" w:sz="4" w:space="0" w:color="auto"/>
              <w:left w:val="single" w:sz="4" w:space="0" w:color="auto"/>
              <w:bottom w:val="single" w:sz="4" w:space="0" w:color="auto"/>
              <w:right w:val="single" w:sz="4" w:space="0" w:color="auto"/>
            </w:tcBorders>
            <w:vAlign w:val="center"/>
          </w:tcPr>
          <w:p w14:paraId="640D44AB" w14:textId="05D9789F" w:rsidR="004537E3" w:rsidRPr="00323352" w:rsidRDefault="004537E3" w:rsidP="000E6B0D">
            <w:pPr>
              <w:jc w:val="center"/>
              <w:rPr>
                <w:sz w:val="24"/>
                <w:szCs w:val="24"/>
              </w:rPr>
            </w:pPr>
            <w:r w:rsidRPr="00323352">
              <w:rPr>
                <w:sz w:val="24"/>
                <w:szCs w:val="24"/>
              </w:rPr>
              <w:t>подпункт 4.5.1.3</w:t>
            </w:r>
          </w:p>
        </w:tc>
      </w:tr>
      <w:tr w:rsidR="004537E3" w14:paraId="1410F954" w14:textId="77777777" w:rsidTr="00323352">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4537E3" w:rsidRDefault="004537E3" w:rsidP="00AC6954">
            <w:pPr>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shd w:val="clear" w:color="auto" w:fill="auto"/>
            <w:hideMark/>
          </w:tcPr>
          <w:p w14:paraId="3F68CC3C" w14:textId="08DE562B" w:rsidR="004537E3" w:rsidRPr="00323352" w:rsidRDefault="004537E3" w:rsidP="00AC6954">
            <w:pPr>
              <w:autoSpaceDE w:val="0"/>
              <w:autoSpaceDN w:val="0"/>
              <w:rPr>
                <w:rFonts w:eastAsia="MS Mincho"/>
                <w:sz w:val="24"/>
                <w:szCs w:val="24"/>
              </w:rPr>
            </w:pPr>
            <w:r w:rsidRPr="00323352">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6FF4B0" w14:textId="5BD5B5A2" w:rsidR="004537E3" w:rsidRPr="00323352" w:rsidRDefault="004537E3" w:rsidP="00AC6954">
            <w:pPr>
              <w:jc w:val="center"/>
              <w:rPr>
                <w:sz w:val="24"/>
                <w:szCs w:val="24"/>
              </w:rPr>
            </w:pPr>
            <w:r w:rsidRPr="00323352">
              <w:rPr>
                <w:b/>
                <w:bCs/>
                <w:sz w:val="24"/>
                <w:szCs w:val="24"/>
              </w:rPr>
              <w:t>--</w:t>
            </w:r>
          </w:p>
        </w:tc>
      </w:tr>
      <w:tr w:rsidR="004537E3" w14:paraId="6B7C7238" w14:textId="77777777" w:rsidTr="00323352">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shd w:val="clear" w:color="auto" w:fill="auto"/>
          </w:tcPr>
          <w:p w14:paraId="114BEA21" w14:textId="2DD6447C" w:rsidR="004537E3" w:rsidRPr="00323352" w:rsidRDefault="004537E3" w:rsidP="00352268">
            <w:pPr>
              <w:autoSpaceDE w:val="0"/>
              <w:autoSpaceDN w:val="0"/>
              <w:rPr>
                <w:rFonts w:eastAsia="MS Mincho"/>
                <w:sz w:val="24"/>
                <w:szCs w:val="24"/>
              </w:rPr>
            </w:pPr>
            <w:r w:rsidRPr="00323352">
              <w:rPr>
                <w:rFonts w:eastAsia="MS Mincho"/>
                <w:sz w:val="24"/>
                <w:szCs w:val="24"/>
              </w:rPr>
              <w:t>Соответствие Участника пункту 1</w:t>
            </w:r>
            <w:r w:rsidR="00323352" w:rsidRPr="00323352">
              <w:rPr>
                <w:rFonts w:eastAsia="MS Mincho"/>
                <w:sz w:val="24"/>
                <w:szCs w:val="24"/>
              </w:rPr>
              <w:t xml:space="preserve"> обязательных требований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61B69A" w14:textId="0A7A49C3" w:rsidR="004537E3" w:rsidRPr="00323352" w:rsidRDefault="004537E3" w:rsidP="004537E3">
            <w:pPr>
              <w:jc w:val="center"/>
              <w:rPr>
                <w:sz w:val="24"/>
                <w:szCs w:val="24"/>
              </w:rPr>
            </w:pPr>
            <w:r w:rsidRPr="00323352">
              <w:rPr>
                <w:sz w:val="24"/>
                <w:szCs w:val="24"/>
              </w:rPr>
              <w:t xml:space="preserve">подраздел </w:t>
            </w:r>
            <w:r w:rsidRPr="00323352">
              <w:rPr>
                <w:sz w:val="24"/>
                <w:szCs w:val="24"/>
                <w:lang w:val="en-US"/>
              </w:rPr>
              <w:t>9</w:t>
            </w:r>
            <w:r w:rsidRPr="00323352">
              <w:rPr>
                <w:sz w:val="24"/>
                <w:szCs w:val="24"/>
              </w:rPr>
              <w:t>.1</w:t>
            </w:r>
          </w:p>
        </w:tc>
      </w:tr>
      <w:tr w:rsidR="004537E3" w14:paraId="179EE6D2"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4537E3" w:rsidRDefault="004537E3" w:rsidP="003E28E7">
            <w:pPr>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264B4AF8" w14:textId="750F67D0" w:rsidR="004537E3" w:rsidRPr="0025598B" w:rsidRDefault="004537E3"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3187DAC5" w14:textId="68C56A3D" w:rsidR="004537E3" w:rsidRPr="004537E3" w:rsidRDefault="004537E3" w:rsidP="003E28E7">
            <w:pPr>
              <w:jc w:val="center"/>
              <w:rPr>
                <w:rFonts w:eastAsia="MS Mincho"/>
                <w:sz w:val="24"/>
                <w:szCs w:val="24"/>
                <w:highlight w:val="red"/>
              </w:rPr>
            </w:pPr>
            <w:r w:rsidRPr="004537E3">
              <w:rPr>
                <w:b/>
                <w:bCs/>
                <w:sz w:val="24"/>
                <w:szCs w:val="24"/>
              </w:rPr>
              <w:t>--</w:t>
            </w:r>
          </w:p>
        </w:tc>
      </w:tr>
      <w:tr w:rsidR="004537E3" w14:paraId="686E0556"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7F8CD5D6" w14:textId="4D25013C" w:rsidR="004537E3" w:rsidRPr="00323352" w:rsidRDefault="004537E3" w:rsidP="003E28E7">
            <w:pPr>
              <w:autoSpaceDE w:val="0"/>
              <w:autoSpaceDN w:val="0"/>
              <w:rPr>
                <w:rFonts w:eastAsia="MS Mincho"/>
                <w:sz w:val="24"/>
                <w:szCs w:val="24"/>
              </w:rPr>
            </w:pPr>
            <w:r w:rsidRPr="0032335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2" w:type="dxa"/>
            <w:tcBorders>
              <w:top w:val="single" w:sz="4" w:space="0" w:color="auto"/>
              <w:left w:val="single" w:sz="4" w:space="0" w:color="auto"/>
              <w:bottom w:val="single" w:sz="4" w:space="0" w:color="auto"/>
              <w:right w:val="single" w:sz="4" w:space="0" w:color="auto"/>
            </w:tcBorders>
          </w:tcPr>
          <w:p w14:paraId="58F46635" w14:textId="0819F269" w:rsidR="004537E3" w:rsidRPr="00323352" w:rsidRDefault="004537E3" w:rsidP="00323352">
            <w:pPr>
              <w:jc w:val="center"/>
              <w:rPr>
                <w:sz w:val="24"/>
                <w:szCs w:val="24"/>
              </w:rPr>
            </w:pPr>
            <w:r w:rsidRPr="00323352">
              <w:rPr>
                <w:sz w:val="24"/>
                <w:szCs w:val="24"/>
              </w:rPr>
              <w:t xml:space="preserve">раздел </w:t>
            </w:r>
            <w:r w:rsidR="00323352" w:rsidRPr="00323352">
              <w:rPr>
                <w:sz w:val="24"/>
                <w:szCs w:val="24"/>
              </w:rPr>
              <w:t>7</w:t>
            </w:r>
            <w:r w:rsidRPr="00323352">
              <w:rPr>
                <w:sz w:val="24"/>
                <w:szCs w:val="24"/>
              </w:rPr>
              <w:t xml:space="preserve"> / пункт 4.5.5</w:t>
            </w:r>
          </w:p>
        </w:tc>
      </w:tr>
      <w:tr w:rsidR="004537E3" w14:paraId="7322347B"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3DE2CFBE" w14:textId="473DB44B" w:rsidR="004537E3" w:rsidRPr="0025598B" w:rsidRDefault="004537E3"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2" w:type="dxa"/>
            <w:tcBorders>
              <w:top w:val="single" w:sz="4" w:space="0" w:color="auto"/>
              <w:left w:val="single" w:sz="4" w:space="0" w:color="auto"/>
              <w:bottom w:val="single" w:sz="4" w:space="0" w:color="auto"/>
              <w:right w:val="single" w:sz="4" w:space="0" w:color="auto"/>
            </w:tcBorders>
          </w:tcPr>
          <w:p w14:paraId="41488051" w14:textId="53271C8C" w:rsidR="004537E3" w:rsidRPr="004537E3" w:rsidRDefault="004537E3" w:rsidP="00842441">
            <w:pPr>
              <w:jc w:val="center"/>
              <w:rPr>
                <w:sz w:val="24"/>
                <w:szCs w:val="24"/>
                <w:highlight w:val="red"/>
              </w:rPr>
            </w:pPr>
            <w:r w:rsidRPr="00842441">
              <w:rPr>
                <w:sz w:val="24"/>
                <w:szCs w:val="24"/>
              </w:rPr>
              <w:t xml:space="preserve">раздел </w:t>
            </w:r>
            <w:r w:rsidR="00842441" w:rsidRPr="00842441">
              <w:rPr>
                <w:sz w:val="24"/>
                <w:szCs w:val="24"/>
              </w:rPr>
              <w:t>7</w:t>
            </w:r>
            <w:r w:rsidRPr="00842441">
              <w:rPr>
                <w:sz w:val="24"/>
                <w:szCs w:val="24"/>
              </w:rPr>
              <w:t xml:space="preserve"> / пункт 4.5.5</w:t>
            </w:r>
          </w:p>
        </w:tc>
      </w:tr>
      <w:tr w:rsidR="004537E3" w14:paraId="413577EE" w14:textId="77777777" w:rsidTr="004537E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120741F9" w14:textId="371D1237" w:rsidR="004537E3" w:rsidRPr="00842441" w:rsidRDefault="004537E3" w:rsidP="003E28E7">
            <w:pPr>
              <w:autoSpaceDE w:val="0"/>
              <w:autoSpaceDN w:val="0"/>
              <w:rPr>
                <w:rFonts w:eastAsia="MS Mincho"/>
                <w:sz w:val="24"/>
                <w:szCs w:val="24"/>
              </w:rPr>
            </w:pPr>
            <w:r w:rsidRPr="00842441">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auto"/>
              <w:left w:val="single" w:sz="4" w:space="0" w:color="auto"/>
              <w:bottom w:val="single" w:sz="4" w:space="0" w:color="auto"/>
              <w:right w:val="single" w:sz="4" w:space="0" w:color="auto"/>
            </w:tcBorders>
            <w:hideMark/>
          </w:tcPr>
          <w:p w14:paraId="3B7A9745" w14:textId="4265A9CB" w:rsidR="004537E3" w:rsidRPr="00842441" w:rsidRDefault="004537E3" w:rsidP="00842441">
            <w:pPr>
              <w:jc w:val="center"/>
              <w:rPr>
                <w:sz w:val="24"/>
                <w:szCs w:val="24"/>
              </w:rPr>
            </w:pPr>
            <w:r w:rsidRPr="00842441">
              <w:rPr>
                <w:sz w:val="24"/>
                <w:szCs w:val="24"/>
              </w:rPr>
              <w:t xml:space="preserve">раздел </w:t>
            </w:r>
            <w:r w:rsidR="00842441" w:rsidRPr="00842441">
              <w:rPr>
                <w:sz w:val="24"/>
                <w:szCs w:val="24"/>
              </w:rPr>
              <w:t>7</w:t>
            </w:r>
          </w:p>
        </w:tc>
      </w:tr>
      <w:tr w:rsidR="004537E3" w14:paraId="18256E5A"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21098278" w14:textId="6D904A68" w:rsidR="004537E3" w:rsidRPr="00842441" w:rsidRDefault="004537E3" w:rsidP="003E28E7">
            <w:pPr>
              <w:autoSpaceDE w:val="0"/>
              <w:autoSpaceDN w:val="0"/>
              <w:rPr>
                <w:rFonts w:eastAsia="MS Mincho"/>
                <w:sz w:val="24"/>
                <w:szCs w:val="24"/>
              </w:rPr>
            </w:pPr>
            <w:r w:rsidRPr="00842441">
              <w:rPr>
                <w:rFonts w:eastAsia="MS Mincho"/>
                <w:sz w:val="24"/>
                <w:szCs w:val="24"/>
              </w:rPr>
              <w:t>Соответствие требованиям к гарантии на поставляемые материалы / оборудование и результаты выполненных работ (</w:t>
            </w:r>
            <w:r w:rsidRPr="00842441">
              <w:rPr>
                <w:rFonts w:eastAsia="MS Mincho"/>
                <w:i/>
                <w:sz w:val="24"/>
                <w:szCs w:val="24"/>
              </w:rPr>
              <w:t>данный пункт применяется только в случае установления соответствующих требований</w:t>
            </w:r>
            <w:r w:rsidRPr="00842441">
              <w:rPr>
                <w:rFonts w:eastAsia="MS Mincho"/>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04DF059F" w14:textId="70B5DB3D" w:rsidR="004537E3" w:rsidRPr="00842441" w:rsidRDefault="004537E3" w:rsidP="00842441">
            <w:pPr>
              <w:jc w:val="center"/>
              <w:rPr>
                <w:sz w:val="24"/>
                <w:szCs w:val="24"/>
              </w:rPr>
            </w:pPr>
            <w:r w:rsidRPr="00842441">
              <w:rPr>
                <w:sz w:val="24"/>
                <w:szCs w:val="24"/>
              </w:rPr>
              <w:t xml:space="preserve">разделы </w:t>
            </w:r>
            <w:r w:rsidR="00842441" w:rsidRPr="00842441">
              <w:rPr>
                <w:sz w:val="24"/>
                <w:szCs w:val="24"/>
              </w:rPr>
              <w:t>7</w:t>
            </w:r>
            <w:r w:rsidRPr="00842441">
              <w:rPr>
                <w:sz w:val="24"/>
                <w:szCs w:val="24"/>
              </w:rPr>
              <w:t xml:space="preserve"> / </w:t>
            </w:r>
            <w:r w:rsidR="00842441" w:rsidRPr="00842441">
              <w:rPr>
                <w:sz w:val="24"/>
                <w:szCs w:val="24"/>
              </w:rPr>
              <w:t>8</w:t>
            </w:r>
          </w:p>
        </w:tc>
      </w:tr>
      <w:tr w:rsidR="004537E3" w14:paraId="1548CF1C"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tcPr>
          <w:p w14:paraId="02BD1BBA" w14:textId="42E0DF7E" w:rsidR="004537E3" w:rsidRPr="00842441" w:rsidRDefault="004537E3" w:rsidP="008A4C5F">
            <w:pPr>
              <w:autoSpaceDE w:val="0"/>
              <w:autoSpaceDN w:val="0"/>
              <w:rPr>
                <w:rFonts w:eastAsia="MS Mincho"/>
                <w:sz w:val="24"/>
                <w:szCs w:val="24"/>
              </w:rPr>
            </w:pPr>
            <w:r w:rsidRPr="00842441">
              <w:rPr>
                <w:rFonts w:eastAsia="MS Mincho"/>
                <w:sz w:val="24"/>
                <w:szCs w:val="24"/>
              </w:rPr>
              <w:t xml:space="preserve">Соответствие предлагаемой </w:t>
            </w:r>
            <w:r w:rsidR="008A4C5F">
              <w:rPr>
                <w:rFonts w:eastAsia="MS Mincho"/>
                <w:sz w:val="24"/>
                <w:szCs w:val="24"/>
              </w:rPr>
              <w:t>работе</w:t>
            </w:r>
            <w:r w:rsidRPr="00842441">
              <w:rPr>
                <w:rFonts w:eastAsia="MS Mincho"/>
                <w:sz w:val="24"/>
                <w:szCs w:val="24"/>
              </w:rPr>
              <w:t xml:space="preserve"> дополнительным требованиям, установленным в Технических требованиях,</w:t>
            </w:r>
            <w:r w:rsidRPr="00842441">
              <w:rPr>
                <w:sz w:val="24"/>
                <w:szCs w:val="24"/>
              </w:rPr>
              <w:t xml:space="preserve"> с предоставлением требуемых подтверждающих документов </w:t>
            </w:r>
            <w:r w:rsidRPr="00842441">
              <w:rPr>
                <w:rFonts w:eastAsia="MS Mincho"/>
                <w:sz w:val="24"/>
                <w:szCs w:val="24"/>
              </w:rPr>
              <w:t>(</w:t>
            </w:r>
            <w:r w:rsidRPr="00842441">
              <w:rPr>
                <w:rFonts w:eastAsia="MS Mincho"/>
                <w:i/>
                <w:sz w:val="24"/>
                <w:szCs w:val="24"/>
              </w:rPr>
              <w:t>данный пункт применяется только в случае установления соответствующих требований</w:t>
            </w:r>
            <w:r w:rsidRPr="00842441">
              <w:rPr>
                <w:rFonts w:eastAsia="MS Mincho"/>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BDD59F5" w14:textId="5DC598D8" w:rsidR="004537E3" w:rsidRPr="00842441" w:rsidRDefault="004537E3" w:rsidP="00842441">
            <w:pPr>
              <w:jc w:val="center"/>
              <w:rPr>
                <w:sz w:val="24"/>
                <w:szCs w:val="24"/>
              </w:rPr>
            </w:pPr>
            <w:r w:rsidRPr="00842441">
              <w:rPr>
                <w:sz w:val="24"/>
                <w:szCs w:val="24"/>
              </w:rPr>
              <w:t xml:space="preserve">раздел </w:t>
            </w:r>
            <w:r w:rsidR="00842441" w:rsidRPr="00842441">
              <w:rPr>
                <w:sz w:val="24"/>
                <w:szCs w:val="24"/>
              </w:rPr>
              <w:t>7</w:t>
            </w:r>
          </w:p>
        </w:tc>
      </w:tr>
      <w:tr w:rsidR="004537E3" w14:paraId="1FE1053B"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4537E3" w:rsidRPr="00B05D05" w:rsidRDefault="004537E3" w:rsidP="003E28E7">
            <w:pP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248602C5" w14:textId="43976E7A" w:rsidR="004537E3" w:rsidRPr="00842441" w:rsidRDefault="004537E3" w:rsidP="003E28E7">
            <w:pPr>
              <w:autoSpaceDE w:val="0"/>
              <w:autoSpaceDN w:val="0"/>
              <w:jc w:val="left"/>
              <w:rPr>
                <w:rFonts w:eastAsia="MS Mincho"/>
                <w:sz w:val="24"/>
                <w:szCs w:val="24"/>
              </w:rPr>
            </w:pPr>
            <w:r w:rsidRPr="00842441">
              <w:rPr>
                <w:b/>
                <w:bCs/>
                <w:sz w:val="24"/>
                <w:szCs w:val="24"/>
              </w:rPr>
              <w:t>Соответствие предлагаемого Коммерческого предложения требованиям Документации о закупке</w:t>
            </w:r>
            <w:r w:rsidRPr="00842441">
              <w:rPr>
                <w:rFonts w:eastAsia="MS Mincho"/>
                <w:b/>
                <w:sz w:val="24"/>
                <w:szCs w:val="24"/>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44251163" w14:textId="3B010E81" w:rsidR="004537E3" w:rsidRPr="00842441" w:rsidRDefault="004537E3" w:rsidP="003E28E7">
            <w:pPr>
              <w:autoSpaceDE w:val="0"/>
              <w:autoSpaceDN w:val="0"/>
              <w:jc w:val="center"/>
              <w:rPr>
                <w:rFonts w:eastAsia="MS Mincho"/>
                <w:sz w:val="24"/>
                <w:szCs w:val="24"/>
              </w:rPr>
            </w:pPr>
            <w:r w:rsidRPr="00842441">
              <w:rPr>
                <w:b/>
                <w:bCs/>
                <w:sz w:val="24"/>
                <w:szCs w:val="24"/>
              </w:rPr>
              <w:t>--</w:t>
            </w:r>
          </w:p>
        </w:tc>
      </w:tr>
      <w:tr w:rsidR="004537E3" w14:paraId="6E77600E"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1B1A49A1" w14:textId="47EAC189" w:rsidR="004537E3" w:rsidRPr="0025598B" w:rsidRDefault="004537E3" w:rsidP="008A4C5F">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2" w:type="dxa"/>
            <w:tcBorders>
              <w:top w:val="single" w:sz="4" w:space="0" w:color="auto"/>
              <w:left w:val="single" w:sz="4" w:space="0" w:color="auto"/>
              <w:bottom w:val="single" w:sz="4" w:space="0" w:color="auto"/>
              <w:right w:val="single" w:sz="4" w:space="0" w:color="auto"/>
            </w:tcBorders>
          </w:tcPr>
          <w:p w14:paraId="5A875A29" w14:textId="4EFE8BED" w:rsidR="004537E3" w:rsidRPr="004537E3" w:rsidRDefault="004537E3" w:rsidP="003E28E7">
            <w:pPr>
              <w:jc w:val="center"/>
              <w:rPr>
                <w:sz w:val="24"/>
                <w:szCs w:val="24"/>
                <w:highlight w:val="red"/>
              </w:rPr>
            </w:pPr>
            <w:r w:rsidRPr="00842441">
              <w:rPr>
                <w:sz w:val="24"/>
                <w:szCs w:val="24"/>
              </w:rPr>
              <w:t xml:space="preserve">подраздел </w:t>
            </w:r>
            <w:r w:rsidR="00842441" w:rsidRPr="00842441">
              <w:rPr>
                <w:sz w:val="24"/>
                <w:szCs w:val="24"/>
              </w:rPr>
              <w:t>6</w:t>
            </w:r>
            <w:r w:rsidRPr="00842441">
              <w:rPr>
                <w:sz w:val="24"/>
                <w:szCs w:val="24"/>
              </w:rPr>
              <w:t>.3 / пункт 4.5.6</w:t>
            </w:r>
          </w:p>
        </w:tc>
      </w:tr>
      <w:tr w:rsidR="004537E3" w14:paraId="5E6034F9"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4537E3" w:rsidRPr="00B05D05" w:rsidRDefault="004537E3" w:rsidP="003E28E7">
            <w:pPr>
              <w:ind w:left="567"/>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5C9A4F13" w14:textId="0795D6F1" w:rsidR="004537E3" w:rsidRPr="00C23C05" w:rsidRDefault="004537E3" w:rsidP="003E28E7">
            <w:pPr>
              <w:autoSpaceDE w:val="0"/>
              <w:autoSpaceDN w:val="0"/>
              <w:rPr>
                <w:rFonts w:eastAsia="MS Mincho"/>
                <w:sz w:val="24"/>
                <w:szCs w:val="24"/>
              </w:rPr>
            </w:pPr>
            <w:r w:rsidRPr="00C23C05">
              <w:rPr>
                <w:b/>
                <w:bCs/>
                <w:sz w:val="24"/>
                <w:szCs w:val="24"/>
              </w:rPr>
              <w:t>Соответствие предлагаемых договорных условий требованиям Документации о закупке</w:t>
            </w:r>
            <w:r w:rsidRPr="00C23C05">
              <w:rPr>
                <w:rFonts w:eastAsia="MS Mincho"/>
                <w:b/>
                <w:sz w:val="24"/>
                <w:szCs w:val="24"/>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26D87E78" w14:textId="4FC8D14E" w:rsidR="004537E3" w:rsidRPr="00C23C05" w:rsidRDefault="004537E3" w:rsidP="003E28E7">
            <w:pPr>
              <w:autoSpaceDE w:val="0"/>
              <w:autoSpaceDN w:val="0"/>
              <w:jc w:val="center"/>
              <w:rPr>
                <w:rFonts w:eastAsia="MS Mincho"/>
                <w:sz w:val="24"/>
                <w:szCs w:val="24"/>
              </w:rPr>
            </w:pPr>
            <w:r w:rsidRPr="00C23C05">
              <w:rPr>
                <w:b/>
                <w:bCs/>
                <w:sz w:val="24"/>
                <w:szCs w:val="24"/>
              </w:rPr>
              <w:t>--</w:t>
            </w:r>
          </w:p>
        </w:tc>
      </w:tr>
      <w:tr w:rsidR="004537E3" w14:paraId="604B10B0"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hideMark/>
          </w:tcPr>
          <w:p w14:paraId="5A047095" w14:textId="305C0369" w:rsidR="004537E3" w:rsidRPr="00C23C05" w:rsidRDefault="004537E3" w:rsidP="003E28E7">
            <w:pPr>
              <w:autoSpaceDE w:val="0"/>
              <w:autoSpaceDN w:val="0"/>
              <w:rPr>
                <w:rFonts w:eastAsia="MS Mincho"/>
                <w:sz w:val="24"/>
                <w:szCs w:val="24"/>
              </w:rPr>
            </w:pPr>
            <w:r w:rsidRPr="00C23C05">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2" w:type="dxa"/>
            <w:tcBorders>
              <w:top w:val="single" w:sz="4" w:space="0" w:color="auto"/>
              <w:left w:val="single" w:sz="4" w:space="0" w:color="auto"/>
              <w:bottom w:val="single" w:sz="4" w:space="0" w:color="auto"/>
              <w:right w:val="single" w:sz="4" w:space="0" w:color="auto"/>
            </w:tcBorders>
            <w:vAlign w:val="center"/>
          </w:tcPr>
          <w:p w14:paraId="775FED07" w14:textId="06341CA0" w:rsidR="004537E3" w:rsidRPr="00C23C05" w:rsidRDefault="004537E3" w:rsidP="00C23C05">
            <w:pPr>
              <w:autoSpaceDE w:val="0"/>
              <w:autoSpaceDN w:val="0"/>
              <w:jc w:val="center"/>
              <w:rPr>
                <w:rFonts w:eastAsia="MS Mincho"/>
                <w:sz w:val="24"/>
                <w:szCs w:val="24"/>
              </w:rPr>
            </w:pPr>
            <w:r w:rsidRPr="00C23C05">
              <w:rPr>
                <w:sz w:val="24"/>
                <w:szCs w:val="24"/>
              </w:rPr>
              <w:t xml:space="preserve">раздел </w:t>
            </w:r>
            <w:r w:rsidR="00C23C05" w:rsidRPr="00C23C05">
              <w:rPr>
                <w:sz w:val="24"/>
                <w:szCs w:val="24"/>
              </w:rPr>
              <w:t>8</w:t>
            </w:r>
          </w:p>
        </w:tc>
      </w:tr>
      <w:tr w:rsidR="004537E3" w14:paraId="2601F347" w14:textId="77777777" w:rsidTr="004537E3">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4537E3" w:rsidRDefault="004537E3" w:rsidP="00692A09">
            <w:pPr>
              <w:numPr>
                <w:ilvl w:val="0"/>
                <w:numId w:val="32"/>
              </w:numPr>
              <w:ind w:left="0" w:firstLine="0"/>
              <w:jc w:val="center"/>
              <w:rPr>
                <w:sz w:val="24"/>
                <w:szCs w:val="24"/>
              </w:rPr>
            </w:pPr>
          </w:p>
        </w:tc>
        <w:tc>
          <w:tcPr>
            <w:tcW w:w="11199" w:type="dxa"/>
            <w:tcBorders>
              <w:top w:val="single" w:sz="4" w:space="0" w:color="auto"/>
              <w:left w:val="single" w:sz="4" w:space="0" w:color="auto"/>
              <w:bottom w:val="single" w:sz="4" w:space="0" w:color="auto"/>
              <w:right w:val="single" w:sz="4" w:space="0" w:color="auto"/>
            </w:tcBorders>
          </w:tcPr>
          <w:p w14:paraId="4576D13A" w14:textId="54FB8D23" w:rsidR="004537E3" w:rsidRPr="00C23C05" w:rsidRDefault="004537E3" w:rsidP="003E28E7">
            <w:pPr>
              <w:autoSpaceDE w:val="0"/>
              <w:autoSpaceDN w:val="0"/>
              <w:rPr>
                <w:rFonts w:eastAsia="MS Mincho"/>
                <w:sz w:val="24"/>
                <w:szCs w:val="24"/>
              </w:rPr>
            </w:pPr>
            <w:r w:rsidRPr="00C23C05">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C23C05">
              <w:rPr>
                <w:sz w:val="24"/>
                <w:szCs w:val="24"/>
              </w:rPr>
              <w:t xml:space="preserve"> предложения по их устранению / минимизации </w:t>
            </w:r>
            <w:r w:rsidRPr="00C23C05">
              <w:rPr>
                <w:rStyle w:val="aff3"/>
                <w:i/>
                <w:color w:val="000000"/>
                <w:sz w:val="24"/>
              </w:rPr>
              <w:t>(не является основанием для отклонения заявки)</w:t>
            </w:r>
          </w:p>
        </w:tc>
        <w:tc>
          <w:tcPr>
            <w:tcW w:w="1842" w:type="dxa"/>
            <w:tcBorders>
              <w:top w:val="single" w:sz="4" w:space="0" w:color="auto"/>
              <w:left w:val="single" w:sz="4" w:space="0" w:color="auto"/>
              <w:bottom w:val="single" w:sz="4" w:space="0" w:color="auto"/>
              <w:right w:val="single" w:sz="4" w:space="0" w:color="auto"/>
            </w:tcBorders>
            <w:vAlign w:val="center"/>
          </w:tcPr>
          <w:p w14:paraId="7A456BFE" w14:textId="277DDACE" w:rsidR="004537E3" w:rsidRPr="00C23C05" w:rsidRDefault="004537E3" w:rsidP="00C23C05">
            <w:pPr>
              <w:jc w:val="center"/>
              <w:rPr>
                <w:sz w:val="24"/>
                <w:szCs w:val="24"/>
              </w:rPr>
            </w:pPr>
            <w:r w:rsidRPr="00C23C05">
              <w:rPr>
                <w:sz w:val="24"/>
                <w:szCs w:val="24"/>
              </w:rPr>
              <w:t xml:space="preserve">раздел </w:t>
            </w:r>
            <w:r w:rsidR="00C23C05" w:rsidRPr="00C23C05">
              <w:rPr>
                <w:sz w:val="24"/>
                <w:szCs w:val="24"/>
              </w:rPr>
              <w:t>8</w:t>
            </w:r>
          </w:p>
        </w:tc>
      </w:tr>
    </w:tbl>
    <w:p w14:paraId="0FC5A0E5" w14:textId="434E1041" w:rsidR="00E7083F" w:rsidRPr="00015416" w:rsidRDefault="00AA1EA5" w:rsidP="00376A79">
      <w:pPr>
        <w:pStyle w:val="1"/>
        <w:jc w:val="center"/>
        <w:rPr>
          <w:rFonts w:ascii="Times New Roman" w:hAnsi="Times New Roman"/>
          <w:caps/>
          <w:sz w:val="28"/>
          <w:szCs w:val="28"/>
        </w:rPr>
      </w:pPr>
      <w:bookmarkStart w:id="492" w:name="_Toc514455649"/>
      <w:bookmarkStart w:id="493" w:name="_Ref384117310"/>
      <w:bookmarkStart w:id="494" w:name="_Ref384118605"/>
      <w:bookmarkStart w:id="495" w:name="_Toc22635053"/>
      <w:bookmarkEnd w:id="492"/>
      <w:r w:rsidRPr="00015416">
        <w:rPr>
          <w:rFonts w:ascii="Times New Roman" w:hAnsi="Times New Roman"/>
          <w:sz w:val="28"/>
          <w:szCs w:val="28"/>
        </w:rPr>
        <w:t>ПРИЛОЖЕНИЕ № 6 -</w:t>
      </w:r>
      <w:bookmarkEnd w:id="49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494"/>
      <w:bookmarkEnd w:id="495"/>
    </w:p>
    <w:p w14:paraId="1FB8BED0" w14:textId="4F73614C" w:rsidR="005C1327" w:rsidRDefault="005C1327" w:rsidP="008716E0">
      <w:pPr>
        <w:keepNext/>
        <w:numPr>
          <w:ilvl w:val="1"/>
          <w:numId w:val="13"/>
        </w:numPr>
        <w:tabs>
          <w:tab w:val="left" w:pos="1134"/>
        </w:tabs>
        <w:spacing w:after="120"/>
        <w:ind w:left="1134"/>
      </w:pPr>
      <w:bookmarkStart w:id="496" w:name="_Ref418851963"/>
      <w:r w:rsidRPr="00BA04C6">
        <w:t xml:space="preserve">Расчет итоговой оценки предпочтительности каждой заявки, успешно прошедшей отборочную стадию </w:t>
      </w:r>
      <w:r w:rsidRPr="006C2016">
        <w:t>(подраздел </w:t>
      </w:r>
      <w:r w:rsidR="001A709E" w:rsidRPr="006C2016">
        <w:t>4.9</w:t>
      </w:r>
      <w:r w:rsidRPr="006C2016">
        <w:t>),</w:t>
      </w:r>
      <w:r w:rsidRPr="008A15C2">
        <w:t xml:space="preserve"> осуществляется по следующим критериям оценки и в соответствии со следующим порядком оценки предпочтительности и сопоставления заявок:</w:t>
      </w:r>
    </w:p>
    <w:p w14:paraId="78E7B53E" w14:textId="77777777" w:rsidR="00905F7F" w:rsidRPr="003C2074" w:rsidRDefault="00905F7F" w:rsidP="00905F7F">
      <w:pPr>
        <w:suppressAutoHyphens/>
        <w:ind w:right="-1" w:firstLine="284"/>
      </w:pPr>
      <w:r w:rsidRPr="003C2074">
        <w:t xml:space="preserve">Оценка заявок на участие в настоящем конкурсе производится по критериям. Сумма величин значимости критериев оценки, установленных в документации, составляет 100 процентов. </w:t>
      </w:r>
    </w:p>
    <w:p w14:paraId="6C211098" w14:textId="77777777" w:rsidR="00905F7F" w:rsidRPr="003C2074" w:rsidRDefault="00905F7F" w:rsidP="00905F7F">
      <w:pPr>
        <w:suppressAutoHyphens/>
        <w:ind w:right="-1" w:firstLine="284"/>
      </w:pPr>
    </w:p>
    <w:p w14:paraId="4B8687D6" w14:textId="77777777" w:rsidR="00905F7F" w:rsidRPr="003C2074" w:rsidRDefault="00905F7F" w:rsidP="00905F7F">
      <w:pPr>
        <w:suppressAutoHyphens/>
        <w:ind w:right="-1" w:firstLine="284"/>
      </w:pPr>
      <w:r w:rsidRPr="003C2074">
        <w:t xml:space="preserve">При этом значимость критерия: </w:t>
      </w:r>
    </w:p>
    <w:p w14:paraId="0315F6E3" w14:textId="77777777" w:rsidR="00905F7F" w:rsidRPr="003C2074" w:rsidRDefault="00905F7F" w:rsidP="00905F7F">
      <w:pPr>
        <w:suppressAutoHyphens/>
        <w:ind w:right="-1" w:firstLine="284"/>
        <w:rPr>
          <w:b/>
        </w:rPr>
      </w:pPr>
      <w:r w:rsidRPr="003C2074">
        <w:rPr>
          <w:b/>
        </w:rPr>
        <w:t>1.Стоимостные критерии оценки заявок:</w:t>
      </w:r>
    </w:p>
    <w:p w14:paraId="7CAD0348" w14:textId="77777777" w:rsidR="00905F7F" w:rsidRPr="003C2074" w:rsidRDefault="00905F7F" w:rsidP="00905F7F">
      <w:pPr>
        <w:suppressAutoHyphens/>
        <w:ind w:right="-1" w:firstLine="284"/>
      </w:pPr>
      <w:r w:rsidRPr="003C2074">
        <w:rPr>
          <w:i/>
        </w:rPr>
        <w:t xml:space="preserve">1) "Цена контракта" - </w:t>
      </w:r>
      <w:r w:rsidRPr="003C2074">
        <w:t xml:space="preserve">60 </w:t>
      </w:r>
      <w:proofErr w:type="gramStart"/>
      <w:r w:rsidRPr="003C2074">
        <w:t>%  (</w:t>
      </w:r>
      <w:proofErr w:type="gramEnd"/>
      <w:r w:rsidRPr="003C2074">
        <w:t>Коэффициент значимости - 0.60).</w:t>
      </w:r>
    </w:p>
    <w:p w14:paraId="1463D06E" w14:textId="77777777" w:rsidR="00905F7F" w:rsidRPr="003C2074" w:rsidRDefault="00905F7F" w:rsidP="00905F7F">
      <w:pPr>
        <w:suppressAutoHyphens/>
        <w:ind w:right="-1" w:firstLine="284"/>
      </w:pPr>
    </w:p>
    <w:p w14:paraId="543FCC53" w14:textId="77777777" w:rsidR="00905F7F" w:rsidRPr="003C2074" w:rsidRDefault="00905F7F" w:rsidP="00905F7F">
      <w:pPr>
        <w:suppressAutoHyphens/>
        <w:ind w:right="-1" w:firstLine="284"/>
        <w:rPr>
          <w:i/>
        </w:rPr>
      </w:pPr>
      <w:r w:rsidRPr="003C2074">
        <w:rPr>
          <w:b/>
        </w:rPr>
        <w:t>2. Не стоимостные критерии оценки заявок:</w:t>
      </w:r>
    </w:p>
    <w:p w14:paraId="2E8E671E" w14:textId="77777777" w:rsidR="00905F7F" w:rsidRPr="003C2074" w:rsidRDefault="00905F7F" w:rsidP="00905F7F">
      <w:pPr>
        <w:suppressAutoHyphens/>
        <w:ind w:right="-1" w:firstLine="284"/>
      </w:pPr>
    </w:p>
    <w:p w14:paraId="2816B102" w14:textId="77777777" w:rsidR="00905F7F" w:rsidRPr="003C2074" w:rsidRDefault="00905F7F" w:rsidP="00905F7F">
      <w:pPr>
        <w:suppressAutoHyphens/>
        <w:autoSpaceDE w:val="0"/>
        <w:autoSpaceDN w:val="0"/>
        <w:adjustRightInd w:val="0"/>
        <w:ind w:firstLine="284"/>
      </w:pPr>
      <w:r w:rsidRPr="003C2074">
        <w:t>2.</w:t>
      </w:r>
      <w:r>
        <w:t>1</w:t>
      </w:r>
      <w:r w:rsidRPr="003C2074">
        <w:t xml:space="preserve">. </w:t>
      </w:r>
      <w:r w:rsidRPr="003C2074">
        <w:rPr>
          <w:i/>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C2074">
        <w:t xml:space="preserve"> - </w:t>
      </w:r>
      <w:r>
        <w:t>4</w:t>
      </w:r>
      <w:r w:rsidRPr="003C2074">
        <w:t>0% (Коэффициент значимости - 0.</w:t>
      </w:r>
      <w:r>
        <w:t>4</w:t>
      </w:r>
      <w:r w:rsidRPr="003C2074">
        <w:t xml:space="preserve">0) </w:t>
      </w:r>
    </w:p>
    <w:p w14:paraId="5FCB6399" w14:textId="77777777" w:rsidR="00905F7F" w:rsidRDefault="00905F7F" w:rsidP="00905F7F">
      <w:pPr>
        <w:suppressAutoHyphens/>
        <w:ind w:right="-1" w:firstLine="284"/>
        <w:rPr>
          <w:b/>
          <w:u w:val="single"/>
        </w:rPr>
      </w:pPr>
    </w:p>
    <w:p w14:paraId="18B8D4C1" w14:textId="77777777" w:rsidR="00905F7F" w:rsidRPr="003C2074" w:rsidRDefault="00905F7F" w:rsidP="00905F7F">
      <w:pPr>
        <w:suppressAutoHyphens/>
        <w:ind w:right="-1" w:firstLine="284"/>
        <w:rPr>
          <w:b/>
          <w:u w:val="single"/>
        </w:rPr>
      </w:pPr>
      <w:r w:rsidRPr="003C2074">
        <w:rPr>
          <w:b/>
          <w:u w:val="single"/>
        </w:rPr>
        <w:t>1. Оценка заявок по стоимостным критериям оценка</w:t>
      </w:r>
    </w:p>
    <w:p w14:paraId="05C6A05F" w14:textId="77777777" w:rsidR="00905F7F" w:rsidRPr="003C2074" w:rsidRDefault="00905F7F" w:rsidP="00905F7F">
      <w:pPr>
        <w:suppressAutoHyphens/>
        <w:ind w:right="-1" w:firstLine="284"/>
        <w:rPr>
          <w:i/>
          <w:u w:val="single"/>
        </w:rPr>
      </w:pPr>
    </w:p>
    <w:p w14:paraId="30030F17" w14:textId="77777777" w:rsidR="00905F7F" w:rsidRPr="003C2074" w:rsidRDefault="00905F7F" w:rsidP="00905F7F">
      <w:pPr>
        <w:suppressAutoHyphens/>
        <w:ind w:right="-1" w:firstLine="284"/>
      </w:pPr>
      <w:r w:rsidRPr="003C2074">
        <w:t>1.1. Количество баллов, присуждаемых по критерию оценки "цена контракта" (</w:t>
      </w:r>
      <w:proofErr w:type="spellStart"/>
      <w:r w:rsidRPr="003C2074">
        <w:t>ЦБ</w:t>
      </w:r>
      <w:r w:rsidRPr="003C2074">
        <w:rPr>
          <w:vertAlign w:val="subscript"/>
        </w:rPr>
        <w:t>i</w:t>
      </w:r>
      <w:proofErr w:type="spellEnd"/>
      <w:r w:rsidRPr="003C2074">
        <w:t>), определяется по формуле:</w:t>
      </w:r>
    </w:p>
    <w:p w14:paraId="0066B023" w14:textId="77777777" w:rsidR="00905F7F" w:rsidRPr="003C2074" w:rsidRDefault="00905F7F" w:rsidP="00905F7F">
      <w:pPr>
        <w:suppressAutoHyphens/>
        <w:ind w:right="-1" w:firstLine="284"/>
      </w:pPr>
      <w:r w:rsidRPr="003C2074">
        <w:t xml:space="preserve">а) в случае если </w:t>
      </w:r>
      <w:proofErr w:type="spellStart"/>
      <w:r w:rsidRPr="003C2074">
        <w:t>Ц</w:t>
      </w:r>
      <w:proofErr w:type="gramStart"/>
      <w:r w:rsidRPr="003C2074">
        <w:rPr>
          <w:vertAlign w:val="subscript"/>
        </w:rPr>
        <w:t>min</w:t>
      </w:r>
      <w:proofErr w:type="spellEnd"/>
      <w:r w:rsidRPr="003C2074">
        <w:rPr>
          <w:vertAlign w:val="subscript"/>
        </w:rPr>
        <w:t xml:space="preserve"> </w:t>
      </w:r>
      <w:r w:rsidRPr="003C2074">
        <w:t>&gt;</w:t>
      </w:r>
      <w:proofErr w:type="gramEnd"/>
      <w:r w:rsidRPr="003C2074">
        <w:t xml:space="preserve"> 0</w:t>
      </w:r>
    </w:p>
    <w:p w14:paraId="7E7FECD4" w14:textId="77777777" w:rsidR="00905F7F" w:rsidRPr="003C2074" w:rsidRDefault="00905F7F" w:rsidP="00905F7F">
      <w:pPr>
        <w:suppressAutoHyphens/>
        <w:ind w:right="-1" w:firstLine="284"/>
        <w:rPr>
          <w:noProof/>
          <w:lang w:val="en-US"/>
        </w:rPr>
      </w:pPr>
      <w:r w:rsidRPr="003C2074">
        <w:rPr>
          <w:noProof/>
        </w:rPr>
        <w:drawing>
          <wp:inline distT="0" distB="0" distL="0" distR="0" wp14:anchorId="190AB4B1" wp14:editId="4AC2AC2A">
            <wp:extent cx="1143000" cy="4762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solidFill>
                      <a:srgbClr val="FFFFFF"/>
                    </a:solidFill>
                    <a:ln>
                      <a:noFill/>
                    </a:ln>
                  </pic:spPr>
                </pic:pic>
              </a:graphicData>
            </a:graphic>
          </wp:inline>
        </w:drawing>
      </w:r>
    </w:p>
    <w:p w14:paraId="0CAD711D" w14:textId="77777777" w:rsidR="00905F7F" w:rsidRPr="003C2074" w:rsidRDefault="00905F7F" w:rsidP="00905F7F">
      <w:pPr>
        <w:suppressAutoHyphens/>
        <w:ind w:right="-1" w:firstLine="284"/>
      </w:pPr>
      <w:r w:rsidRPr="003C2074">
        <w:t>где:</w:t>
      </w:r>
    </w:p>
    <w:p w14:paraId="74D91D34" w14:textId="77777777" w:rsidR="00905F7F" w:rsidRPr="003C2074" w:rsidRDefault="00905F7F" w:rsidP="00905F7F">
      <w:pPr>
        <w:suppressAutoHyphens/>
        <w:ind w:right="-1" w:firstLine="284"/>
      </w:pPr>
      <w:proofErr w:type="spellStart"/>
      <w:r w:rsidRPr="003C2074">
        <w:t>Ц</w:t>
      </w:r>
      <w:r w:rsidRPr="003C2074">
        <w:rPr>
          <w:vertAlign w:val="subscript"/>
        </w:rPr>
        <w:t>i</w:t>
      </w:r>
      <w:proofErr w:type="spellEnd"/>
      <w:r w:rsidRPr="003C2074">
        <w:t>- предложение участника закупки, заявка (предложение) которого оценивается;</w:t>
      </w:r>
    </w:p>
    <w:p w14:paraId="48425285" w14:textId="77777777" w:rsidR="00905F7F" w:rsidRPr="003C2074" w:rsidRDefault="00905F7F" w:rsidP="00905F7F">
      <w:pPr>
        <w:suppressAutoHyphens/>
        <w:ind w:right="-1" w:firstLine="284"/>
      </w:pPr>
      <w:proofErr w:type="spellStart"/>
      <w:r w:rsidRPr="003C2074">
        <w:t>Ц</w:t>
      </w:r>
      <w:r w:rsidRPr="003C2074">
        <w:rPr>
          <w:vertAlign w:val="subscript"/>
        </w:rPr>
        <w:t>min</w:t>
      </w:r>
      <w:proofErr w:type="spellEnd"/>
      <w:r w:rsidRPr="003C2074">
        <w:t>- минимальное предложение из предложений по критерию оценки, сделанных участниками закупки;</w:t>
      </w:r>
    </w:p>
    <w:p w14:paraId="33649142" w14:textId="77777777" w:rsidR="00905F7F" w:rsidRPr="003C2074" w:rsidRDefault="00905F7F" w:rsidP="00905F7F">
      <w:pPr>
        <w:suppressAutoHyphens/>
        <w:ind w:right="-1" w:firstLine="284"/>
      </w:pPr>
    </w:p>
    <w:p w14:paraId="34255BC2" w14:textId="77777777" w:rsidR="00905F7F" w:rsidRPr="003C2074" w:rsidRDefault="00905F7F" w:rsidP="00905F7F">
      <w:pPr>
        <w:suppressAutoHyphens/>
        <w:ind w:right="-1" w:firstLine="284"/>
      </w:pPr>
      <w:r w:rsidRPr="003C2074">
        <w:t xml:space="preserve">б) в случае если </w:t>
      </w:r>
      <w:proofErr w:type="spellStart"/>
      <w:r w:rsidRPr="003C2074">
        <w:t>Ц</w:t>
      </w:r>
      <w:r w:rsidRPr="003C2074">
        <w:rPr>
          <w:vertAlign w:val="subscript"/>
        </w:rPr>
        <w:t>min</w:t>
      </w:r>
      <w:proofErr w:type="spellEnd"/>
      <w:r w:rsidRPr="003C2074">
        <w:rPr>
          <w:vertAlign w:val="subscript"/>
        </w:rPr>
        <w:t xml:space="preserve"> </w:t>
      </w:r>
      <w:proofErr w:type="gramStart"/>
      <w:r w:rsidRPr="003C2074">
        <w:t>&lt; 0</w:t>
      </w:r>
      <w:proofErr w:type="gramEnd"/>
    </w:p>
    <w:p w14:paraId="183DDF98" w14:textId="77777777" w:rsidR="00905F7F" w:rsidRPr="003C2074" w:rsidRDefault="00905F7F" w:rsidP="00905F7F">
      <w:pPr>
        <w:suppressAutoHyphens/>
        <w:ind w:right="-1" w:firstLine="284"/>
      </w:pPr>
    </w:p>
    <w:p w14:paraId="18B793F3" w14:textId="77777777" w:rsidR="00905F7F" w:rsidRPr="003C2074" w:rsidRDefault="00905F7F" w:rsidP="00905F7F">
      <w:pPr>
        <w:suppressAutoHyphens/>
        <w:ind w:right="-1" w:firstLine="284"/>
      </w:pPr>
      <w:r w:rsidRPr="003C2074">
        <w:rPr>
          <w:noProof/>
        </w:rPr>
        <w:drawing>
          <wp:inline distT="0" distB="0" distL="0" distR="0" wp14:anchorId="29539423" wp14:editId="0666C422">
            <wp:extent cx="1533525" cy="4953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solidFill>
                      <a:srgbClr val="FFFFFF"/>
                    </a:solidFill>
                    <a:ln>
                      <a:noFill/>
                    </a:ln>
                  </pic:spPr>
                </pic:pic>
              </a:graphicData>
            </a:graphic>
          </wp:inline>
        </w:drawing>
      </w:r>
      <w:r w:rsidRPr="003C2074">
        <w:t>,</w:t>
      </w:r>
    </w:p>
    <w:p w14:paraId="55B3A0ED" w14:textId="77777777" w:rsidR="00905F7F" w:rsidRPr="003C2074" w:rsidRDefault="00905F7F" w:rsidP="00905F7F">
      <w:pPr>
        <w:suppressAutoHyphens/>
        <w:ind w:right="-1" w:firstLine="284"/>
      </w:pPr>
      <w:r w:rsidRPr="003C2074">
        <w:t xml:space="preserve">где </w:t>
      </w:r>
      <w:proofErr w:type="spellStart"/>
      <w:r w:rsidRPr="003C2074">
        <w:t>Ц</w:t>
      </w:r>
      <w:r w:rsidRPr="003C2074">
        <w:rPr>
          <w:vertAlign w:val="subscript"/>
        </w:rPr>
        <w:t>max</w:t>
      </w:r>
      <w:proofErr w:type="spellEnd"/>
      <w:r w:rsidRPr="003C2074">
        <w:t xml:space="preserve"> - максимальное предложение из предложений по критерию, сделанных участниками закупки.</w:t>
      </w:r>
    </w:p>
    <w:p w14:paraId="67318128" w14:textId="77777777" w:rsidR="00905F7F" w:rsidRPr="003C2074" w:rsidRDefault="00905F7F" w:rsidP="00905F7F">
      <w:pPr>
        <w:suppressAutoHyphens/>
        <w:ind w:right="-1" w:firstLine="284"/>
      </w:pPr>
    </w:p>
    <w:p w14:paraId="7134CC4C" w14:textId="77777777" w:rsidR="00905F7F" w:rsidRPr="003C2074" w:rsidRDefault="00905F7F" w:rsidP="00905F7F">
      <w:pPr>
        <w:suppressAutoHyphens/>
        <w:ind w:right="-1" w:firstLine="284"/>
        <w:rPr>
          <w:i/>
          <w:u w:val="single"/>
        </w:rPr>
      </w:pPr>
    </w:p>
    <w:p w14:paraId="118E679D" w14:textId="77777777" w:rsidR="00905F7F" w:rsidRPr="003C2074" w:rsidRDefault="00905F7F" w:rsidP="00905F7F">
      <w:pPr>
        <w:suppressAutoHyphens/>
        <w:ind w:right="-1" w:firstLine="284"/>
        <w:rPr>
          <w:b/>
          <w:u w:val="single"/>
        </w:rPr>
      </w:pPr>
      <w:r w:rsidRPr="003C2074">
        <w:rPr>
          <w:b/>
          <w:u w:val="single"/>
        </w:rPr>
        <w:t xml:space="preserve">2.Оценка заявок по </w:t>
      </w:r>
      <w:proofErr w:type="spellStart"/>
      <w:r w:rsidRPr="003C2074">
        <w:rPr>
          <w:b/>
          <w:u w:val="single"/>
        </w:rPr>
        <w:t>нестоимостным</w:t>
      </w:r>
      <w:proofErr w:type="spellEnd"/>
      <w:r w:rsidRPr="003C2074">
        <w:rPr>
          <w:b/>
          <w:u w:val="single"/>
        </w:rPr>
        <w:t xml:space="preserve"> критериям оценки</w:t>
      </w:r>
    </w:p>
    <w:p w14:paraId="1F29AA02" w14:textId="77777777" w:rsidR="00905F7F" w:rsidRPr="003C2074" w:rsidRDefault="00905F7F" w:rsidP="00905F7F">
      <w:pPr>
        <w:widowControl w:val="0"/>
        <w:suppressAutoHyphens/>
        <w:autoSpaceDE w:val="0"/>
        <w:autoSpaceDN w:val="0"/>
        <w:adjustRightInd w:val="0"/>
        <w:ind w:firstLine="567"/>
        <w:outlineLvl w:val="1"/>
        <w:rPr>
          <w:color w:val="0D0D0D"/>
        </w:rPr>
      </w:pPr>
      <w:r w:rsidRPr="003C2074">
        <w:rPr>
          <w:b/>
          <w:color w:val="0D0D0D"/>
        </w:rPr>
        <w:t>Значимость критерия</w:t>
      </w:r>
      <w:r w:rsidRPr="003C2074">
        <w:rPr>
          <w:color w:val="0D0D0D"/>
        </w:rPr>
        <w:t xml:space="preserve">: 40 </w:t>
      </w:r>
      <w:proofErr w:type="gramStart"/>
      <w:r w:rsidRPr="003C2074">
        <w:rPr>
          <w:color w:val="0D0D0D"/>
        </w:rPr>
        <w:t>%.(</w:t>
      </w:r>
      <w:proofErr w:type="gramEnd"/>
      <w:r w:rsidRPr="003C2074">
        <w:rPr>
          <w:color w:val="0D0D0D"/>
        </w:rPr>
        <w:t>Коэффициент значимости критерия: 0,4)</w:t>
      </w:r>
    </w:p>
    <w:p w14:paraId="1C6BDC81" w14:textId="77777777" w:rsidR="00905F7F" w:rsidRPr="008A4C5F" w:rsidRDefault="00905F7F" w:rsidP="00905F7F">
      <w:pPr>
        <w:suppressAutoHyphens/>
        <w:ind w:right="-1" w:firstLine="284"/>
      </w:pPr>
      <w:r w:rsidRPr="008A4C5F">
        <w:t xml:space="preserve">2.1 " </w:t>
      </w:r>
      <w:r w:rsidRPr="008A4C5F">
        <w:rPr>
          <w:i/>
        </w:rPr>
        <w:t>Качественные, функциональные и экологические характеристики объекта закупки</w:t>
      </w:r>
      <w:r w:rsidRPr="008A4C5F">
        <w:t xml:space="preserve"> "</w:t>
      </w:r>
    </w:p>
    <w:p w14:paraId="50279B53" w14:textId="77777777" w:rsidR="00905F7F" w:rsidRPr="008A4C5F" w:rsidRDefault="00905F7F" w:rsidP="00905F7F">
      <w:pPr>
        <w:widowControl w:val="0"/>
        <w:suppressAutoHyphens/>
        <w:autoSpaceDE w:val="0"/>
        <w:autoSpaceDN w:val="0"/>
        <w:adjustRightInd w:val="0"/>
        <w:ind w:firstLine="567"/>
        <w:rPr>
          <w:color w:val="0D0D0D"/>
        </w:rPr>
      </w:pPr>
      <w:r w:rsidRPr="008A4C5F">
        <w:t xml:space="preserve"> </w:t>
      </w:r>
      <w:r w:rsidRPr="008A4C5F">
        <w:rPr>
          <w:color w:val="0D0D0D"/>
        </w:rPr>
        <w:t>Значимость критерия составляет 10%.</w:t>
      </w:r>
      <w:r w:rsidRPr="008A4C5F">
        <w:t xml:space="preserve"> Коэффициент значимости (КЗ)- 0.10</w:t>
      </w:r>
    </w:p>
    <w:p w14:paraId="474AAB4E" w14:textId="48F3E9B4" w:rsidR="00905F7F" w:rsidRPr="008A4C5F" w:rsidRDefault="008A4C5F" w:rsidP="008A4C5F">
      <w:pPr>
        <w:widowControl w:val="0"/>
        <w:suppressAutoHyphens/>
        <w:autoSpaceDE w:val="0"/>
        <w:autoSpaceDN w:val="0"/>
        <w:adjustRightInd w:val="0"/>
        <w:ind w:firstLine="567"/>
        <w:rPr>
          <w:color w:val="0D0D0D"/>
        </w:rPr>
      </w:pPr>
      <w:r w:rsidRPr="008A4C5F">
        <w:rPr>
          <w:color w:val="0D0D0D"/>
        </w:rPr>
        <w:t xml:space="preserve"> </w:t>
      </w:r>
      <w:r w:rsidR="00905F7F" w:rsidRPr="008A4C5F">
        <w:t>Максимальная величина показателя составляет 100 баллов.</w:t>
      </w:r>
    </w:p>
    <w:p w14:paraId="711EDA2A" w14:textId="13E79B4A" w:rsidR="00905F7F" w:rsidRPr="003C2074" w:rsidRDefault="00905F7F" w:rsidP="00905F7F">
      <w:pPr>
        <w:suppressAutoHyphens/>
        <w:autoSpaceDE w:val="0"/>
        <w:autoSpaceDN w:val="0"/>
        <w:adjustRightInd w:val="0"/>
        <w:ind w:firstLine="284"/>
      </w:pPr>
      <w:r w:rsidRPr="003C2074">
        <w:t>2.</w:t>
      </w:r>
      <w:r w:rsidR="008A4C5F">
        <w:t>2</w:t>
      </w:r>
      <w:r w:rsidRPr="003C2074">
        <w:t>.</w:t>
      </w:r>
      <w:r w:rsidRPr="003C2074">
        <w:rPr>
          <w:i/>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3C2074">
        <w:t xml:space="preserve"> </w:t>
      </w:r>
    </w:p>
    <w:p w14:paraId="08745766" w14:textId="77777777" w:rsidR="00905F7F" w:rsidRPr="003C2074" w:rsidRDefault="00905F7F" w:rsidP="00905F7F">
      <w:pPr>
        <w:widowControl w:val="0"/>
        <w:suppressAutoHyphens/>
        <w:autoSpaceDE w:val="0"/>
        <w:autoSpaceDN w:val="0"/>
        <w:adjustRightInd w:val="0"/>
        <w:ind w:firstLine="567"/>
        <w:rPr>
          <w:color w:val="0D0D0D"/>
        </w:rPr>
      </w:pPr>
      <w:r w:rsidRPr="003C2074">
        <w:rPr>
          <w:color w:val="0D0D0D"/>
        </w:rPr>
        <w:t xml:space="preserve">Значимость критерия составляет </w:t>
      </w:r>
      <w:r>
        <w:rPr>
          <w:color w:val="0D0D0D"/>
        </w:rPr>
        <w:t>4</w:t>
      </w:r>
      <w:r w:rsidRPr="003C2074">
        <w:rPr>
          <w:color w:val="0D0D0D"/>
        </w:rPr>
        <w:t>0%.</w:t>
      </w:r>
      <w:r w:rsidRPr="003C2074">
        <w:t xml:space="preserve"> Коэффициент значимости - 0.</w:t>
      </w:r>
      <w:r>
        <w:t>4</w:t>
      </w:r>
      <w:r w:rsidRPr="003C2074">
        <w:t>0</w:t>
      </w:r>
    </w:p>
    <w:p w14:paraId="0D696105" w14:textId="77777777" w:rsidR="00905F7F" w:rsidRDefault="00905F7F" w:rsidP="00905F7F">
      <w:pPr>
        <w:suppressAutoHyphens/>
        <w:ind w:firstLine="357"/>
      </w:pPr>
      <w:r w:rsidRPr="003C2074">
        <w:t>Критерий содержит показатели:</w:t>
      </w:r>
    </w:p>
    <w:p w14:paraId="4CAEC2D7" w14:textId="77777777" w:rsidR="00CA38A3" w:rsidRPr="003C2074" w:rsidRDefault="00CA38A3" w:rsidP="00905F7F">
      <w:pPr>
        <w:suppressAutoHyphens/>
        <w:ind w:firstLine="357"/>
      </w:pPr>
    </w:p>
    <w:p w14:paraId="1EBBB5B0" w14:textId="77777777" w:rsidR="00905F7F" w:rsidRPr="003C2074" w:rsidRDefault="00905F7F" w:rsidP="00905F7F">
      <w:pPr>
        <w:autoSpaceDE w:val="0"/>
        <w:autoSpaceDN w:val="0"/>
        <w:adjustRightInd w:val="0"/>
        <w:rPr>
          <w:bCs/>
          <w:i/>
        </w:rPr>
      </w:pPr>
      <w:r w:rsidRPr="003C2074">
        <w:rPr>
          <w:i/>
        </w:rPr>
        <w:t xml:space="preserve">Показатель 1: </w:t>
      </w:r>
      <w:r w:rsidRPr="003C2074">
        <w:rPr>
          <w:bCs/>
          <w:i/>
        </w:rPr>
        <w:t>опыт участника по успешной поставке товара, выполнению работ, оказанию услуг сопоставимого характера и объема;</w:t>
      </w:r>
    </w:p>
    <w:p w14:paraId="0B1C1EE4" w14:textId="77777777" w:rsidR="00905F7F" w:rsidRPr="003C2074" w:rsidRDefault="00905F7F" w:rsidP="00905F7F">
      <w:pPr>
        <w:widowControl w:val="0"/>
        <w:suppressAutoHyphens/>
        <w:autoSpaceDE w:val="0"/>
        <w:autoSpaceDN w:val="0"/>
        <w:adjustRightInd w:val="0"/>
        <w:ind w:firstLine="567"/>
        <w:rPr>
          <w:color w:val="0D0D0D"/>
        </w:rPr>
      </w:pPr>
      <w:r w:rsidRPr="003C2074">
        <w:rPr>
          <w:color w:val="0D0D0D"/>
        </w:rPr>
        <w:t xml:space="preserve">Значимость показателя составляет 50%. </w:t>
      </w:r>
      <w:r w:rsidRPr="003C2074">
        <w:t>Коэффициент значимости показателя (</w:t>
      </w:r>
      <w:proofErr w:type="spellStart"/>
      <w:r w:rsidRPr="003C2074">
        <w:t>Кз</w:t>
      </w:r>
      <w:proofErr w:type="spellEnd"/>
      <w:r w:rsidRPr="003C2074">
        <w:t>)- 0.50</w:t>
      </w:r>
    </w:p>
    <w:p w14:paraId="50D9D3AA" w14:textId="77777777" w:rsidR="00905F7F" w:rsidRDefault="00905F7F" w:rsidP="00905F7F">
      <w:pPr>
        <w:widowControl w:val="0"/>
        <w:suppressAutoHyphens/>
        <w:autoSpaceDE w:val="0"/>
        <w:autoSpaceDN w:val="0"/>
        <w:adjustRightInd w:val="0"/>
        <w:ind w:firstLine="567"/>
        <w:rPr>
          <w:color w:val="0D0D0D"/>
        </w:rPr>
      </w:pPr>
      <w:r w:rsidRPr="003C2074">
        <w:rPr>
          <w:color w:val="0D0D0D"/>
        </w:rPr>
        <w:t>Максимальная величина показателя составляет 100 баллов.</w:t>
      </w:r>
    </w:p>
    <w:p w14:paraId="60A247F1" w14:textId="77777777" w:rsidR="00CA38A3" w:rsidRPr="003C2074" w:rsidRDefault="00CA38A3" w:rsidP="00905F7F">
      <w:pPr>
        <w:widowControl w:val="0"/>
        <w:suppressAutoHyphens/>
        <w:autoSpaceDE w:val="0"/>
        <w:autoSpaceDN w:val="0"/>
        <w:adjustRightInd w:val="0"/>
        <w:ind w:firstLine="567"/>
        <w:rPr>
          <w:b/>
          <w:i/>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5632"/>
        <w:gridCol w:w="5216"/>
      </w:tblGrid>
      <w:tr w:rsidR="00905F7F" w:rsidRPr="003C2074" w14:paraId="6FEED30A" w14:textId="77777777" w:rsidTr="00D06E6E">
        <w:trPr>
          <w:trHeight w:val="1148"/>
        </w:trPr>
        <w:tc>
          <w:tcPr>
            <w:tcW w:w="1219" w:type="pct"/>
            <w:tcBorders>
              <w:top w:val="single" w:sz="4" w:space="0" w:color="auto"/>
              <w:left w:val="single" w:sz="4" w:space="0" w:color="auto"/>
              <w:bottom w:val="single" w:sz="4" w:space="0" w:color="auto"/>
              <w:right w:val="single" w:sz="4" w:space="0" w:color="auto"/>
            </w:tcBorders>
          </w:tcPr>
          <w:p w14:paraId="4F99FB7F" w14:textId="77777777" w:rsidR="00905F7F" w:rsidRPr="003C2074" w:rsidRDefault="00905F7F" w:rsidP="00D06E6E">
            <w:pPr>
              <w:widowControl w:val="0"/>
              <w:suppressAutoHyphens/>
              <w:autoSpaceDE w:val="0"/>
              <w:autoSpaceDN w:val="0"/>
              <w:adjustRightInd w:val="0"/>
              <w:ind w:firstLine="567"/>
              <w:rPr>
                <w:b/>
                <w:i/>
              </w:rPr>
            </w:pPr>
            <w:r w:rsidRPr="003C2074">
              <w:rPr>
                <w:b/>
                <w:i/>
              </w:rPr>
              <w:t>Показатель:</w:t>
            </w:r>
          </w:p>
          <w:p w14:paraId="61520FB3" w14:textId="77777777" w:rsidR="00905F7F" w:rsidRPr="003C2074" w:rsidRDefault="00905F7F" w:rsidP="00D06E6E">
            <w:pPr>
              <w:suppressAutoHyphens/>
              <w:ind w:left="-57" w:right="-57"/>
              <w:rPr>
                <w:rFonts w:eastAsia="Arial Unicode MS"/>
                <w:b/>
                <w:color w:val="000000"/>
              </w:rPr>
            </w:pPr>
          </w:p>
        </w:tc>
        <w:tc>
          <w:tcPr>
            <w:tcW w:w="1963" w:type="pct"/>
            <w:tcBorders>
              <w:top w:val="single" w:sz="4" w:space="0" w:color="auto"/>
              <w:left w:val="single" w:sz="4" w:space="0" w:color="auto"/>
              <w:bottom w:val="single" w:sz="4" w:space="0" w:color="auto"/>
              <w:right w:val="single" w:sz="4" w:space="0" w:color="auto"/>
            </w:tcBorders>
          </w:tcPr>
          <w:p w14:paraId="24313AB1" w14:textId="77777777" w:rsidR="00905F7F" w:rsidRPr="003C2074" w:rsidRDefault="00905F7F" w:rsidP="00D0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r w:rsidRPr="003C2074">
              <w:rPr>
                <w:b/>
                <w:color w:val="000000"/>
              </w:rPr>
              <w:t>Информация о показателе</w:t>
            </w:r>
          </w:p>
          <w:p w14:paraId="0FA56B06" w14:textId="77777777" w:rsidR="00905F7F" w:rsidRPr="003C2074" w:rsidRDefault="00905F7F" w:rsidP="00D06E6E">
            <w:pPr>
              <w:suppressAutoHyphens/>
              <w:ind w:left="-57" w:right="-57"/>
              <w:rPr>
                <w:rFonts w:eastAsia="Arial Unicode MS"/>
                <w:color w:val="000000"/>
                <w:lang w:eastAsia="zh-CN"/>
              </w:rPr>
            </w:pPr>
          </w:p>
        </w:tc>
        <w:tc>
          <w:tcPr>
            <w:tcW w:w="1818" w:type="pct"/>
            <w:tcBorders>
              <w:top w:val="single" w:sz="4" w:space="0" w:color="auto"/>
              <w:left w:val="single" w:sz="4" w:space="0" w:color="auto"/>
              <w:bottom w:val="single" w:sz="4" w:space="0" w:color="auto"/>
              <w:right w:val="single" w:sz="4" w:space="0" w:color="auto"/>
            </w:tcBorders>
          </w:tcPr>
          <w:p w14:paraId="58078D09" w14:textId="77777777" w:rsidR="00905F7F" w:rsidRPr="003C2074" w:rsidRDefault="00905F7F" w:rsidP="00D06E6E">
            <w:pPr>
              <w:suppressAutoHyphens/>
              <w:spacing w:line="240" w:lineRule="exact"/>
            </w:pPr>
            <w:r w:rsidRPr="003C2074">
              <w:rPr>
                <w:b/>
              </w:rPr>
              <w:t>Документы, подтверждающие наличие опыта:</w:t>
            </w:r>
            <w:r w:rsidRPr="003C2074">
              <w:t xml:space="preserve">  </w:t>
            </w:r>
          </w:p>
          <w:p w14:paraId="34BA7387" w14:textId="77777777" w:rsidR="00905F7F" w:rsidRPr="003C2074" w:rsidRDefault="00905F7F" w:rsidP="00D06E6E">
            <w:pPr>
              <w:suppressAutoHyphens/>
              <w:ind w:left="-57" w:right="-57"/>
              <w:rPr>
                <w:rFonts w:eastAsia="Arial Unicode MS"/>
                <w:b/>
                <w:color w:val="000000"/>
              </w:rPr>
            </w:pPr>
          </w:p>
        </w:tc>
      </w:tr>
      <w:tr w:rsidR="00905F7F" w:rsidRPr="003C2074" w14:paraId="45AA6EF6" w14:textId="77777777" w:rsidTr="00D06E6E">
        <w:trPr>
          <w:trHeight w:val="2422"/>
        </w:trPr>
        <w:tc>
          <w:tcPr>
            <w:tcW w:w="1219" w:type="pct"/>
            <w:tcBorders>
              <w:top w:val="single" w:sz="4" w:space="0" w:color="auto"/>
              <w:left w:val="single" w:sz="4" w:space="0" w:color="auto"/>
              <w:bottom w:val="single" w:sz="4" w:space="0" w:color="auto"/>
              <w:right w:val="single" w:sz="4" w:space="0" w:color="auto"/>
            </w:tcBorders>
          </w:tcPr>
          <w:p w14:paraId="38230E09" w14:textId="77777777" w:rsidR="00905F7F" w:rsidRPr="003C2074" w:rsidRDefault="00905F7F" w:rsidP="00D06E6E">
            <w:pPr>
              <w:suppressAutoHyphens/>
              <w:ind w:left="-57" w:right="-57"/>
            </w:pPr>
            <w:r w:rsidRPr="003C2074">
              <w:rPr>
                <w:noProof/>
              </w:rPr>
              <w:t>Опыт участника</w:t>
            </w:r>
            <w:r w:rsidRPr="003C2074">
              <w:t xml:space="preserve"> по успешной поставке товара, выполнению работ, оказанию услуг сопоставимого характера и объема</w:t>
            </w:r>
            <w:r w:rsidRPr="003C2074">
              <w:rPr>
                <w:noProof/>
              </w:rPr>
              <w:t xml:space="preserve"> </w:t>
            </w:r>
            <w:r>
              <w:rPr>
                <w:noProof/>
              </w:rPr>
              <w:t>(количество исполненных контрактов, договоров)</w:t>
            </w:r>
          </w:p>
        </w:tc>
        <w:tc>
          <w:tcPr>
            <w:tcW w:w="1963" w:type="pct"/>
            <w:tcBorders>
              <w:top w:val="single" w:sz="4" w:space="0" w:color="auto"/>
              <w:left w:val="single" w:sz="4" w:space="0" w:color="auto"/>
              <w:bottom w:val="single" w:sz="4" w:space="0" w:color="auto"/>
              <w:right w:val="single" w:sz="4" w:space="0" w:color="auto"/>
            </w:tcBorders>
          </w:tcPr>
          <w:p w14:paraId="33DE3C39" w14:textId="3EE5C5E1" w:rsidR="00905F7F" w:rsidRPr="003C2074" w:rsidRDefault="00905F7F" w:rsidP="00D06E6E">
            <w:pPr>
              <w:suppressAutoHyphens/>
              <w:spacing w:line="240" w:lineRule="exact"/>
            </w:pPr>
            <w:r w:rsidRPr="003C2074">
              <w:rPr>
                <w:noProof/>
              </w:rPr>
              <w:t>Наличие у</w:t>
            </w:r>
            <w:r w:rsidRPr="003C2074">
              <w:t xml:space="preserve"> участника закупки</w:t>
            </w:r>
            <w:r w:rsidR="008A4C5F">
              <w:t xml:space="preserve"> заключенных не ранее </w:t>
            </w:r>
            <w:proofErr w:type="gramStart"/>
            <w:r w:rsidR="008A4C5F">
              <w:t>01.12.2018</w:t>
            </w:r>
            <w:r w:rsidRPr="003C2074">
              <w:t xml:space="preserve">  года</w:t>
            </w:r>
            <w:proofErr w:type="gramEnd"/>
            <w:r w:rsidRPr="003C2074">
              <w:t xml:space="preserve"> и успешно* исполненных на дату окончания подачи заявки на участие в конкурсе (с учетом правопреемства) контрактов (договоров) на выполнение работ сопоставимого характера и объема. Под работами сопоставимого характера и объема понимаются работы по контрактам (договорам): </w:t>
            </w:r>
          </w:p>
          <w:p w14:paraId="6FB91F16" w14:textId="16CA7028" w:rsidR="00905F7F" w:rsidRPr="001D216A" w:rsidRDefault="00905F7F" w:rsidP="008A4C5F">
            <w:pPr>
              <w:suppressAutoHyphens/>
              <w:spacing w:line="240" w:lineRule="exact"/>
            </w:pPr>
            <w:r w:rsidRPr="003C2074">
              <w:t xml:space="preserve">- на выполнение работ по подготовке проектной документации на </w:t>
            </w:r>
            <w:r>
              <w:t>капитальный ремонт</w:t>
            </w:r>
            <w:r w:rsidR="008A4C5F">
              <w:t xml:space="preserve"> или реконструкцию</w:t>
            </w:r>
            <w:r w:rsidRPr="003C2074">
              <w:t xml:space="preserve"> объектов</w:t>
            </w:r>
            <w:r>
              <w:t xml:space="preserve"> культуры</w:t>
            </w:r>
            <w:r w:rsidRPr="003C2074">
              <w:t xml:space="preserve"> </w:t>
            </w:r>
            <w:r>
              <w:t>(домов культуры, театров, домов молод</w:t>
            </w:r>
            <w:r w:rsidR="008A4C5F">
              <w:t>ёжи, культурных центров и т.д.).</w:t>
            </w:r>
          </w:p>
        </w:tc>
        <w:tc>
          <w:tcPr>
            <w:tcW w:w="1818" w:type="pct"/>
            <w:tcBorders>
              <w:top w:val="single" w:sz="4" w:space="0" w:color="auto"/>
              <w:left w:val="single" w:sz="4" w:space="0" w:color="auto"/>
              <w:bottom w:val="single" w:sz="4" w:space="0" w:color="auto"/>
              <w:right w:val="single" w:sz="4" w:space="0" w:color="auto"/>
            </w:tcBorders>
          </w:tcPr>
          <w:p w14:paraId="2BEA7AAA" w14:textId="618F5A6A" w:rsidR="00905F7F" w:rsidRPr="003C2074" w:rsidRDefault="00905F7F" w:rsidP="00D06E6E">
            <w:pPr>
              <w:suppressAutoHyphens/>
              <w:spacing w:line="240" w:lineRule="exact"/>
            </w:pPr>
            <w:r w:rsidRPr="003C2074">
              <w:t xml:space="preserve">- копии исполненного (исполненных) контракта (контактов), договора (договоров) на выполнение работ </w:t>
            </w:r>
            <w:r>
              <w:t>по разработке проектной документации на</w:t>
            </w:r>
            <w:r w:rsidRPr="003C2074">
              <w:t xml:space="preserve"> </w:t>
            </w:r>
            <w:r>
              <w:t>капитальный ремонт</w:t>
            </w:r>
            <w:r w:rsidR="008A4C5F">
              <w:t xml:space="preserve"> или реконструкцию </w:t>
            </w:r>
            <w:r w:rsidRPr="003C2074">
              <w:t>объектов</w:t>
            </w:r>
            <w:r>
              <w:t xml:space="preserve"> культуры</w:t>
            </w:r>
            <w:r w:rsidRPr="003C2074">
              <w:t xml:space="preserve"> </w:t>
            </w:r>
            <w:r>
              <w:t>(домов культуры, театров, домов молодёжи, культурных центров и т.д.)</w:t>
            </w:r>
            <w:r w:rsidRPr="003C2074">
              <w:t>;</w:t>
            </w:r>
          </w:p>
          <w:p w14:paraId="5D70A658" w14:textId="77777777" w:rsidR="00905F7F" w:rsidRPr="003C2074" w:rsidRDefault="00905F7F" w:rsidP="00D06E6E">
            <w:pPr>
              <w:suppressAutoHyphens/>
              <w:spacing w:line="240" w:lineRule="exact"/>
            </w:pPr>
            <w:r w:rsidRPr="003C2074">
              <w:t xml:space="preserve">- копии акта (актов) сдачи-приемки выполненных работ положительного (положительных) заключения (заключений) государственной экспертизы проектной документации и результатов инженерных изысканий (в случае предоставления контракта (договора) на выполнение работ по инженерным изысканиям и подготовке проектной документации) </w:t>
            </w:r>
          </w:p>
        </w:tc>
      </w:tr>
    </w:tbl>
    <w:p w14:paraId="15AEE59B" w14:textId="77777777" w:rsidR="00905F7F" w:rsidRPr="003C2074" w:rsidRDefault="00905F7F" w:rsidP="00905F7F">
      <w:pPr>
        <w:widowControl w:val="0"/>
        <w:suppressAutoHyphens/>
        <w:ind w:firstLine="709"/>
      </w:pPr>
      <w:r w:rsidRPr="003C2074">
        <w:rPr>
          <w:b/>
        </w:rPr>
        <w:t>Количество баллов, присуждаемых по показателю «</w:t>
      </w:r>
      <w:r w:rsidRPr="003C2074">
        <w:rPr>
          <w:b/>
          <w:bCs/>
        </w:rPr>
        <w:t xml:space="preserve">Опыт участника по успешной поставке товара, выполнению работ, оказанию услуг сопоставимого характера и </w:t>
      </w:r>
      <w:proofErr w:type="gramStart"/>
      <w:r w:rsidRPr="003C2074">
        <w:rPr>
          <w:b/>
          <w:bCs/>
        </w:rPr>
        <w:t xml:space="preserve">объема </w:t>
      </w:r>
      <w:r w:rsidRPr="003C2074">
        <w:rPr>
          <w:b/>
        </w:rPr>
        <w:t>»</w:t>
      </w:r>
      <w:proofErr w:type="gramEnd"/>
      <w:r w:rsidRPr="003C2074">
        <w:t xml:space="preserve"> (</w:t>
      </w:r>
      <w:r w:rsidRPr="003C2074">
        <w:rPr>
          <w:noProof/>
          <w:position w:val="-12"/>
        </w:rPr>
        <w:drawing>
          <wp:inline distT="0" distB="0" distL="0" distR="0" wp14:anchorId="2F7EEF6B" wp14:editId="33B3B603">
            <wp:extent cx="4000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3C2074">
        <w:t xml:space="preserve">), определяется по формуле: </w:t>
      </w:r>
    </w:p>
    <w:p w14:paraId="71AB2513" w14:textId="77777777" w:rsidR="00905F7F" w:rsidRPr="003C2074" w:rsidRDefault="00905F7F" w:rsidP="00905F7F">
      <w:pPr>
        <w:suppressAutoHyphens/>
        <w:ind w:right="-1" w:firstLine="284"/>
      </w:pPr>
      <w:r w:rsidRPr="003C2074">
        <w:rPr>
          <w:b/>
        </w:rPr>
        <w:t>НЦБ</w:t>
      </w:r>
      <w:proofErr w:type="spellStart"/>
      <w:r w:rsidRPr="003C2074">
        <w:rPr>
          <w:b/>
          <w:vertAlign w:val="subscript"/>
          <w:lang w:val="en-US"/>
        </w:rPr>
        <w:t>i</w:t>
      </w:r>
      <w:proofErr w:type="spellEnd"/>
      <w:r w:rsidRPr="003C2074">
        <w:rPr>
          <w:b/>
        </w:rPr>
        <w:t xml:space="preserve"> </w:t>
      </w:r>
      <w:r w:rsidRPr="003C2074">
        <w:t xml:space="preserve">= </w:t>
      </w:r>
      <w:proofErr w:type="spellStart"/>
      <w:r w:rsidRPr="003C2074">
        <w:t>Мi</w:t>
      </w:r>
      <w:proofErr w:type="spellEnd"/>
      <w:r w:rsidRPr="003C2074">
        <w:t>,</w:t>
      </w:r>
    </w:p>
    <w:p w14:paraId="4DBA4BD4" w14:textId="77777777" w:rsidR="00905F7F" w:rsidRPr="003C2074" w:rsidRDefault="00905F7F" w:rsidP="00905F7F">
      <w:pPr>
        <w:suppressAutoHyphens/>
        <w:ind w:right="-1" w:firstLine="284"/>
      </w:pPr>
    </w:p>
    <w:p w14:paraId="7EFBDCA7" w14:textId="77777777" w:rsidR="00905F7F" w:rsidRPr="003C2074" w:rsidRDefault="00905F7F" w:rsidP="00905F7F">
      <w:pPr>
        <w:suppressAutoHyphens/>
        <w:ind w:right="-1" w:firstLine="284"/>
      </w:pPr>
      <w:r w:rsidRPr="003C2074">
        <w:t>где:</w:t>
      </w:r>
    </w:p>
    <w:p w14:paraId="1F4CEE4D" w14:textId="77777777" w:rsidR="00905F7F" w:rsidRPr="003C2074" w:rsidRDefault="00905F7F" w:rsidP="00905F7F">
      <w:pPr>
        <w:suppressAutoHyphens/>
        <w:ind w:right="-1" w:firstLine="284"/>
      </w:pPr>
      <w:proofErr w:type="spellStart"/>
      <w:r w:rsidRPr="003C2074">
        <w:t>Мi</w:t>
      </w:r>
      <w:proofErr w:type="spellEnd"/>
      <w:r w:rsidRPr="003C2074">
        <w:t xml:space="preserve"> - рейтинг i-й заявки по показателю «</w:t>
      </w:r>
      <w:r w:rsidRPr="003C2074">
        <w:rPr>
          <w:bCs/>
          <w:i/>
        </w:rPr>
        <w:t>опыт участника по успешной поставке товара, выполнению работ, оказанию услуг сопоставимого характера и объема</w:t>
      </w:r>
      <w:r w:rsidRPr="003C2074">
        <w:t>».</w:t>
      </w:r>
    </w:p>
    <w:p w14:paraId="012D6561" w14:textId="77777777" w:rsidR="00905F7F" w:rsidRPr="003C2074" w:rsidRDefault="00905F7F" w:rsidP="00905F7F">
      <w:pPr>
        <w:suppressAutoHyphens/>
        <w:ind w:right="-1" w:firstLine="284"/>
      </w:pPr>
      <w:r w:rsidRPr="003C2074">
        <w:t>Порядок оценки:</w:t>
      </w:r>
    </w:p>
    <w:p w14:paraId="4596E95E" w14:textId="77777777" w:rsidR="00905F7F" w:rsidRPr="003C2074" w:rsidRDefault="00905F7F" w:rsidP="00905F7F">
      <w:pPr>
        <w:suppressAutoHyphens/>
        <w:ind w:right="-1" w:firstLine="284"/>
      </w:pPr>
      <w:r w:rsidRPr="003C2074">
        <w:t>Заявкам присваивается балл, рассчитываемый по формуле:</w:t>
      </w:r>
    </w:p>
    <w:p w14:paraId="49839EA7" w14:textId="77777777" w:rsidR="00905F7F" w:rsidRPr="003C2074" w:rsidRDefault="00905F7F" w:rsidP="00905F7F">
      <w:pPr>
        <w:suppressAutoHyphens/>
        <w:ind w:right="-1" w:firstLine="284"/>
      </w:pPr>
      <w:proofErr w:type="spellStart"/>
      <w:r w:rsidRPr="003C2074">
        <w:t>Pi</w:t>
      </w:r>
      <w:proofErr w:type="spellEnd"/>
      <w:r w:rsidRPr="003C2074">
        <w:t>* 100/</w:t>
      </w:r>
      <w:proofErr w:type="spellStart"/>
      <w:r w:rsidRPr="003C2074">
        <w:t>Pmax</w:t>
      </w:r>
      <w:proofErr w:type="spellEnd"/>
      <w:r w:rsidRPr="003C2074">
        <w:t xml:space="preserve"> =</w:t>
      </w:r>
      <w:proofErr w:type="spellStart"/>
      <w:r w:rsidRPr="003C2074">
        <w:t>Мi</w:t>
      </w:r>
      <w:proofErr w:type="spellEnd"/>
      <w:r w:rsidRPr="003C2074">
        <w:t>,</w:t>
      </w:r>
    </w:p>
    <w:p w14:paraId="596A5A5D" w14:textId="77777777" w:rsidR="00905F7F" w:rsidRPr="003C2074" w:rsidRDefault="00905F7F" w:rsidP="00905F7F">
      <w:pPr>
        <w:suppressAutoHyphens/>
        <w:ind w:right="-1" w:firstLine="284"/>
      </w:pPr>
      <w:r w:rsidRPr="003C2074">
        <w:t>где:</w:t>
      </w:r>
    </w:p>
    <w:p w14:paraId="601978A0" w14:textId="77777777" w:rsidR="00905F7F" w:rsidRPr="003C2074" w:rsidRDefault="00905F7F" w:rsidP="00905F7F">
      <w:pPr>
        <w:suppressAutoHyphens/>
        <w:ind w:right="-1" w:firstLine="284"/>
      </w:pPr>
      <w:proofErr w:type="spellStart"/>
      <w:r w:rsidRPr="003C2074">
        <w:t>Pi</w:t>
      </w:r>
      <w:proofErr w:type="spellEnd"/>
      <w:r w:rsidRPr="003C2074">
        <w:t xml:space="preserve"> – число выполнен</w:t>
      </w:r>
      <w:r>
        <w:t>ных</w:t>
      </w:r>
      <w:r w:rsidRPr="003C2074">
        <w:t xml:space="preserve"> работ по подготовке проектной документации на </w:t>
      </w:r>
      <w:r>
        <w:t>капитальный ремонт</w:t>
      </w:r>
      <w:r w:rsidRPr="003C2074">
        <w:t xml:space="preserve"> или </w:t>
      </w:r>
      <w:proofErr w:type="gramStart"/>
      <w:r w:rsidRPr="003C2074">
        <w:t>реконструкцию  объектов</w:t>
      </w:r>
      <w:proofErr w:type="gramEnd"/>
      <w:r>
        <w:t xml:space="preserve"> культуры</w:t>
      </w:r>
      <w:r w:rsidRPr="003C2074">
        <w:t xml:space="preserve"> </w:t>
      </w:r>
      <w:r>
        <w:t>(домов культуры, театров, домов молодёжи, культурных центров и т.д.) с разработкой светотехнического и акустического проекта</w:t>
      </w:r>
      <w:r w:rsidRPr="003C2074">
        <w:t>, предложенн</w:t>
      </w:r>
      <w:r>
        <w:t>ые</w:t>
      </w:r>
      <w:r w:rsidRPr="003C2074">
        <w:t xml:space="preserve"> в заявке i-</w:t>
      </w:r>
      <w:proofErr w:type="spellStart"/>
      <w:r w:rsidRPr="003C2074">
        <w:t>го</w:t>
      </w:r>
      <w:proofErr w:type="spellEnd"/>
      <w:r w:rsidRPr="003C2074">
        <w:t xml:space="preserve"> участника;</w:t>
      </w:r>
    </w:p>
    <w:p w14:paraId="4C357FF8" w14:textId="77777777" w:rsidR="00905F7F" w:rsidRPr="003C2074" w:rsidRDefault="00905F7F" w:rsidP="00905F7F">
      <w:pPr>
        <w:suppressAutoHyphens/>
        <w:ind w:right="-1" w:firstLine="284"/>
      </w:pPr>
      <w:proofErr w:type="spellStart"/>
      <w:r w:rsidRPr="003C2074">
        <w:t>Pmax</w:t>
      </w:r>
      <w:proofErr w:type="spellEnd"/>
      <w:r w:rsidRPr="003C2074">
        <w:t xml:space="preserve"> – число выполнен</w:t>
      </w:r>
      <w:r>
        <w:t>ных</w:t>
      </w:r>
      <w:r w:rsidRPr="003C2074">
        <w:t xml:space="preserve"> работ по подготовке проектной документации на </w:t>
      </w:r>
      <w:r>
        <w:t>капитальный ремонт</w:t>
      </w:r>
      <w:r w:rsidRPr="003C2074">
        <w:t xml:space="preserve"> или </w:t>
      </w:r>
      <w:proofErr w:type="gramStart"/>
      <w:r w:rsidRPr="003C2074">
        <w:t>реконструкцию  объектов</w:t>
      </w:r>
      <w:proofErr w:type="gramEnd"/>
      <w:r>
        <w:t xml:space="preserve"> культуры</w:t>
      </w:r>
      <w:r w:rsidRPr="003C2074">
        <w:t xml:space="preserve"> </w:t>
      </w:r>
      <w:r>
        <w:t>(домов культуры, театров, домов молодёжи, культурных центров и т.д.) с разработкой светотехнического и акустического проекта</w:t>
      </w:r>
      <w:r w:rsidRPr="003C2074">
        <w:t>, предложенн</w:t>
      </w:r>
      <w:r>
        <w:t>ые</w:t>
      </w:r>
      <w:r w:rsidRPr="003C2074">
        <w:t xml:space="preserve"> в заявке, получившей максимальное значение показателя; </w:t>
      </w:r>
    </w:p>
    <w:p w14:paraId="3B7B31DF" w14:textId="77777777" w:rsidR="00905F7F" w:rsidRPr="003C2074" w:rsidRDefault="00905F7F" w:rsidP="00905F7F">
      <w:pPr>
        <w:suppressAutoHyphens/>
        <w:ind w:right="-1" w:firstLine="284"/>
      </w:pPr>
    </w:p>
    <w:p w14:paraId="00351D9E" w14:textId="77777777" w:rsidR="00905F7F" w:rsidRPr="003C2074" w:rsidRDefault="00905F7F" w:rsidP="00905F7F">
      <w:pPr>
        <w:suppressAutoHyphens/>
        <w:ind w:right="-1" w:firstLine="284"/>
      </w:pPr>
      <w:r w:rsidRPr="003C2074">
        <w:t>Рейтинг i-й заявки по показателю «</w:t>
      </w:r>
      <w:r w:rsidRPr="003C2074">
        <w:rPr>
          <w:bCs/>
          <w:i/>
        </w:rPr>
        <w:t>опыт участника по успешной поставке товара, выполнению работ, оказанию услуг сопоставимого характера и объема</w:t>
      </w:r>
      <w:r w:rsidRPr="003C2074">
        <w:t>» присваивается каждым членом комиссии, а затем, для получения оценки по показателю для каждой заявки вычисляется среднее арифметическое оценок в баллах, присвоенных всеми членами комиссии по показателю.</w:t>
      </w:r>
    </w:p>
    <w:p w14:paraId="10BDF591" w14:textId="77777777" w:rsidR="00905F7F" w:rsidRPr="003C2074" w:rsidRDefault="00905F7F" w:rsidP="00905F7F">
      <w:pPr>
        <w:suppressAutoHyphens/>
        <w:ind w:right="-1" w:firstLine="284"/>
      </w:pPr>
    </w:p>
    <w:p w14:paraId="628273DF" w14:textId="77777777" w:rsidR="00905F7F" w:rsidRPr="003C2074" w:rsidRDefault="00905F7F" w:rsidP="00905F7F">
      <w:pPr>
        <w:suppressAutoHyphens/>
        <w:spacing w:line="240" w:lineRule="exact"/>
        <w:ind w:firstLine="709"/>
      </w:pPr>
      <w:r w:rsidRPr="003C2074">
        <w:t>В случае непредставления информации и (или) документального подтверждения по показателю, участник закупки получает 0 баллов по данному показателю.</w:t>
      </w:r>
    </w:p>
    <w:p w14:paraId="41A4230F" w14:textId="77777777" w:rsidR="00905F7F" w:rsidRDefault="00905F7F" w:rsidP="00905F7F">
      <w:pPr>
        <w:suppressAutoHyphens/>
        <w:spacing w:line="240" w:lineRule="exact"/>
        <w:ind w:firstLine="709"/>
      </w:pPr>
    </w:p>
    <w:p w14:paraId="50E1DBD4" w14:textId="77777777" w:rsidR="00905F7F" w:rsidRPr="003C2074" w:rsidRDefault="00905F7F" w:rsidP="00905F7F">
      <w:pPr>
        <w:suppressAutoHyphens/>
        <w:spacing w:line="240" w:lineRule="exact"/>
        <w:ind w:firstLine="709"/>
      </w:pPr>
      <w:r w:rsidRPr="003C2074">
        <w:t>Непредставление сведений по показателю не влечет отклонение заявки участника закупки и не влияет на допуск участника к участию в конкурсе.</w:t>
      </w:r>
    </w:p>
    <w:p w14:paraId="73961B4D" w14:textId="77777777" w:rsidR="00CA38A3" w:rsidRDefault="00CA38A3" w:rsidP="00905F7F">
      <w:pPr>
        <w:widowControl w:val="0"/>
        <w:suppressAutoHyphens/>
        <w:autoSpaceDE w:val="0"/>
        <w:autoSpaceDN w:val="0"/>
        <w:adjustRightInd w:val="0"/>
        <w:ind w:firstLine="567"/>
        <w:rPr>
          <w:i/>
        </w:rPr>
      </w:pPr>
    </w:p>
    <w:p w14:paraId="76365C45" w14:textId="77777777" w:rsidR="00905F7F" w:rsidRPr="003C2074" w:rsidRDefault="00905F7F" w:rsidP="00905F7F">
      <w:pPr>
        <w:widowControl w:val="0"/>
        <w:suppressAutoHyphens/>
        <w:autoSpaceDE w:val="0"/>
        <w:autoSpaceDN w:val="0"/>
        <w:adjustRightInd w:val="0"/>
        <w:ind w:firstLine="567"/>
        <w:rPr>
          <w:i/>
        </w:rPr>
      </w:pPr>
      <w:r w:rsidRPr="003C2074">
        <w:rPr>
          <w:i/>
        </w:rPr>
        <w:t>Показатель 2: Обеспеченность участника закупки трудовыми ресурсами</w:t>
      </w:r>
    </w:p>
    <w:p w14:paraId="1E7EAFF1" w14:textId="77777777" w:rsidR="00905F7F" w:rsidRPr="003C2074" w:rsidRDefault="00905F7F" w:rsidP="00905F7F">
      <w:pPr>
        <w:widowControl w:val="0"/>
        <w:suppressAutoHyphens/>
        <w:autoSpaceDE w:val="0"/>
        <w:autoSpaceDN w:val="0"/>
        <w:adjustRightInd w:val="0"/>
        <w:ind w:firstLine="567"/>
        <w:rPr>
          <w:color w:val="0D0D0D"/>
        </w:rPr>
      </w:pPr>
      <w:r w:rsidRPr="003C2074">
        <w:rPr>
          <w:color w:val="0D0D0D"/>
        </w:rPr>
        <w:t>Значимость показателя составляет 50%.</w:t>
      </w:r>
      <w:r w:rsidRPr="003C2074">
        <w:t xml:space="preserve"> Коэффициент значимости показателя (КЗ)- 0.50</w:t>
      </w:r>
    </w:p>
    <w:p w14:paraId="7D30612D" w14:textId="77777777" w:rsidR="00905F7F" w:rsidRPr="003C2074" w:rsidRDefault="00905F7F" w:rsidP="00905F7F">
      <w:pPr>
        <w:widowControl w:val="0"/>
        <w:suppressAutoHyphens/>
        <w:autoSpaceDE w:val="0"/>
        <w:autoSpaceDN w:val="0"/>
        <w:adjustRightInd w:val="0"/>
        <w:ind w:firstLine="567"/>
        <w:rPr>
          <w:color w:val="0D0D0D"/>
        </w:rPr>
      </w:pPr>
      <w:r w:rsidRPr="003C2074">
        <w:rPr>
          <w:color w:val="0D0D0D"/>
        </w:rPr>
        <w:t xml:space="preserve"> Максимальная величина показателя составляет 100 баллов.</w:t>
      </w:r>
    </w:p>
    <w:p w14:paraId="440CF721" w14:textId="77777777" w:rsidR="00905F7F" w:rsidRPr="003C2074" w:rsidRDefault="00905F7F" w:rsidP="00905F7F">
      <w:pPr>
        <w:widowControl w:val="0"/>
        <w:suppressAutoHyphens/>
        <w:autoSpaceDE w:val="0"/>
        <w:autoSpaceDN w:val="0"/>
        <w:adjustRightInd w:val="0"/>
        <w:ind w:firstLine="567"/>
        <w:rPr>
          <w:b/>
          <w:i/>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257"/>
        <w:gridCol w:w="5216"/>
      </w:tblGrid>
      <w:tr w:rsidR="00905F7F" w:rsidRPr="003C2074" w14:paraId="7D60F70E" w14:textId="77777777" w:rsidTr="00D06E6E">
        <w:trPr>
          <w:trHeight w:val="729"/>
        </w:trPr>
        <w:tc>
          <w:tcPr>
            <w:tcW w:w="1001" w:type="pct"/>
            <w:tcBorders>
              <w:top w:val="single" w:sz="4" w:space="0" w:color="auto"/>
              <w:left w:val="single" w:sz="4" w:space="0" w:color="auto"/>
              <w:bottom w:val="single" w:sz="4" w:space="0" w:color="auto"/>
              <w:right w:val="single" w:sz="4" w:space="0" w:color="auto"/>
            </w:tcBorders>
          </w:tcPr>
          <w:p w14:paraId="40718986" w14:textId="77777777" w:rsidR="00905F7F" w:rsidRPr="003C2074" w:rsidRDefault="00905F7F" w:rsidP="00D06E6E">
            <w:pPr>
              <w:widowControl w:val="0"/>
              <w:suppressAutoHyphens/>
              <w:autoSpaceDE w:val="0"/>
              <w:autoSpaceDN w:val="0"/>
              <w:adjustRightInd w:val="0"/>
              <w:ind w:firstLine="567"/>
              <w:rPr>
                <w:rFonts w:eastAsia="Arial Unicode MS"/>
                <w:b/>
                <w:color w:val="000000"/>
              </w:rPr>
            </w:pPr>
            <w:r w:rsidRPr="003C2074">
              <w:rPr>
                <w:b/>
                <w:i/>
              </w:rPr>
              <w:t>Показатель:</w:t>
            </w:r>
          </w:p>
        </w:tc>
        <w:tc>
          <w:tcPr>
            <w:tcW w:w="2181" w:type="pct"/>
            <w:tcBorders>
              <w:top w:val="single" w:sz="4" w:space="0" w:color="auto"/>
              <w:left w:val="single" w:sz="4" w:space="0" w:color="auto"/>
              <w:bottom w:val="single" w:sz="4" w:space="0" w:color="auto"/>
              <w:right w:val="single" w:sz="4" w:space="0" w:color="auto"/>
            </w:tcBorders>
          </w:tcPr>
          <w:p w14:paraId="5EB5C008" w14:textId="77777777" w:rsidR="00905F7F" w:rsidRPr="003C2074" w:rsidRDefault="00905F7F" w:rsidP="00D0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r w:rsidRPr="003C2074">
              <w:rPr>
                <w:b/>
                <w:color w:val="000000"/>
              </w:rPr>
              <w:t>Информация о показателе</w:t>
            </w:r>
          </w:p>
          <w:p w14:paraId="7D94D163" w14:textId="77777777" w:rsidR="00905F7F" w:rsidRPr="003C2074" w:rsidRDefault="00905F7F" w:rsidP="00D06E6E">
            <w:pPr>
              <w:suppressAutoHyphens/>
              <w:ind w:left="-57" w:right="-57"/>
              <w:rPr>
                <w:rFonts w:eastAsia="Arial Unicode MS"/>
                <w:color w:val="000000"/>
                <w:lang w:eastAsia="zh-CN"/>
              </w:rPr>
            </w:pPr>
          </w:p>
        </w:tc>
        <w:tc>
          <w:tcPr>
            <w:tcW w:w="1818" w:type="pct"/>
            <w:tcBorders>
              <w:top w:val="single" w:sz="4" w:space="0" w:color="auto"/>
              <w:left w:val="single" w:sz="4" w:space="0" w:color="auto"/>
              <w:bottom w:val="single" w:sz="4" w:space="0" w:color="auto"/>
              <w:right w:val="single" w:sz="4" w:space="0" w:color="auto"/>
            </w:tcBorders>
          </w:tcPr>
          <w:p w14:paraId="5131C50A" w14:textId="77777777" w:rsidR="00905F7F" w:rsidRPr="003C2074" w:rsidRDefault="00905F7F" w:rsidP="00D06E6E">
            <w:pPr>
              <w:suppressAutoHyphens/>
              <w:spacing w:line="240" w:lineRule="exact"/>
              <w:rPr>
                <w:rFonts w:eastAsia="Arial Unicode MS"/>
                <w:b/>
                <w:color w:val="000000"/>
              </w:rPr>
            </w:pPr>
            <w:r w:rsidRPr="003C2074">
              <w:rPr>
                <w:b/>
              </w:rPr>
              <w:t xml:space="preserve">Документы, подтверждающие наличие </w:t>
            </w:r>
            <w:proofErr w:type="gramStart"/>
            <w:r w:rsidRPr="003C2074">
              <w:rPr>
                <w:b/>
              </w:rPr>
              <w:t>опыта:</w:t>
            </w:r>
            <w:r w:rsidRPr="003C2074">
              <w:t xml:space="preserve">  </w:t>
            </w:r>
            <w:proofErr w:type="gramEnd"/>
          </w:p>
        </w:tc>
      </w:tr>
      <w:tr w:rsidR="00905F7F" w:rsidRPr="003C2074" w14:paraId="622CB62A" w14:textId="77777777" w:rsidTr="00D06E6E">
        <w:trPr>
          <w:trHeight w:val="2422"/>
        </w:trPr>
        <w:tc>
          <w:tcPr>
            <w:tcW w:w="1001" w:type="pct"/>
            <w:tcBorders>
              <w:top w:val="single" w:sz="4" w:space="0" w:color="auto"/>
              <w:left w:val="single" w:sz="4" w:space="0" w:color="auto"/>
              <w:bottom w:val="single" w:sz="4" w:space="0" w:color="auto"/>
              <w:right w:val="single" w:sz="4" w:space="0" w:color="auto"/>
            </w:tcBorders>
          </w:tcPr>
          <w:p w14:paraId="0BF2DFE8" w14:textId="77777777" w:rsidR="00905F7F" w:rsidRPr="003C2074" w:rsidRDefault="00905F7F" w:rsidP="00D06E6E">
            <w:pPr>
              <w:suppressAutoHyphens/>
              <w:autoSpaceDE w:val="0"/>
              <w:autoSpaceDN w:val="0"/>
              <w:adjustRightInd w:val="0"/>
            </w:pPr>
            <w:r w:rsidRPr="003C2074">
              <w:t>Обеспеченность участника закупки трудовыми ресурсами;</w:t>
            </w:r>
          </w:p>
          <w:p w14:paraId="7F8478A8" w14:textId="77777777" w:rsidR="00905F7F" w:rsidRPr="003C2074" w:rsidRDefault="00905F7F" w:rsidP="00D06E6E">
            <w:pPr>
              <w:suppressAutoHyphens/>
              <w:ind w:left="-57" w:right="-57"/>
            </w:pPr>
          </w:p>
        </w:tc>
        <w:tc>
          <w:tcPr>
            <w:tcW w:w="2181" w:type="pct"/>
            <w:tcBorders>
              <w:top w:val="single" w:sz="4" w:space="0" w:color="auto"/>
              <w:left w:val="single" w:sz="4" w:space="0" w:color="auto"/>
              <w:bottom w:val="single" w:sz="4" w:space="0" w:color="auto"/>
              <w:right w:val="single" w:sz="4" w:space="0" w:color="auto"/>
            </w:tcBorders>
          </w:tcPr>
          <w:p w14:paraId="1815B9C6" w14:textId="22D17CBC" w:rsidR="00905F7F" w:rsidRPr="003C2074" w:rsidRDefault="00CA38A3" w:rsidP="00D06E6E">
            <w:pPr>
              <w:suppressAutoHyphens/>
              <w:autoSpaceDE w:val="0"/>
              <w:autoSpaceDN w:val="0"/>
              <w:adjustRightInd w:val="0"/>
              <w:rPr>
                <w:bCs/>
              </w:rPr>
            </w:pPr>
            <w:r>
              <w:t>Оценка по показателю</w:t>
            </w:r>
            <w:r w:rsidR="00905F7F" w:rsidRPr="003C2074">
              <w:t xml:space="preserve"> производится на основании предоставленной информации о </w:t>
            </w:r>
            <w:r w:rsidR="00905F7F" w:rsidRPr="003C2074">
              <w:rPr>
                <w:bCs/>
              </w:rPr>
              <w:t xml:space="preserve">наличии </w:t>
            </w:r>
            <w:r w:rsidR="00905F7F" w:rsidRPr="003C2074">
              <w:t>в штате организации</w:t>
            </w:r>
            <w:r w:rsidR="00905F7F" w:rsidRPr="003C2074">
              <w:rPr>
                <w:bCs/>
              </w:rPr>
              <w:t xml:space="preserve"> следующих специалистов:</w:t>
            </w:r>
          </w:p>
          <w:p w14:paraId="14849469" w14:textId="77777777" w:rsidR="00905F7F" w:rsidRPr="003C2074" w:rsidRDefault="00905F7F" w:rsidP="00D06E6E">
            <w:pPr>
              <w:suppressAutoHyphens/>
              <w:autoSpaceDE w:val="0"/>
              <w:autoSpaceDN w:val="0"/>
              <w:adjustRightInd w:val="0"/>
              <w:rPr>
                <w:bCs/>
              </w:rPr>
            </w:pPr>
          </w:p>
          <w:p w14:paraId="3D3E2B74" w14:textId="77777777" w:rsidR="00905F7F" w:rsidRPr="003C2074" w:rsidRDefault="00905F7F" w:rsidP="00D06E6E">
            <w:pPr>
              <w:widowControl w:val="0"/>
              <w:suppressAutoHyphens/>
              <w:autoSpaceDE w:val="0"/>
              <w:autoSpaceDN w:val="0"/>
              <w:adjustRightInd w:val="0"/>
            </w:pPr>
            <w:r w:rsidRPr="003C2074">
              <w:t>-главный инженер проекта -2 чел.;</w:t>
            </w:r>
          </w:p>
          <w:p w14:paraId="1515DA88" w14:textId="77777777" w:rsidR="00905F7F" w:rsidRPr="003C2074" w:rsidRDefault="00905F7F" w:rsidP="00D06E6E">
            <w:pPr>
              <w:widowControl w:val="0"/>
              <w:suppressAutoHyphens/>
              <w:autoSpaceDE w:val="0"/>
              <w:autoSpaceDN w:val="0"/>
              <w:adjustRightInd w:val="0"/>
            </w:pPr>
            <w:r w:rsidRPr="003C2074">
              <w:t xml:space="preserve">-архитектор – 3 чел., </w:t>
            </w:r>
          </w:p>
          <w:p w14:paraId="026D61A3" w14:textId="77777777" w:rsidR="00905F7F" w:rsidRPr="003C2074" w:rsidRDefault="00905F7F" w:rsidP="00D06E6E">
            <w:pPr>
              <w:widowControl w:val="0"/>
              <w:suppressAutoHyphens/>
              <w:autoSpaceDE w:val="0"/>
              <w:autoSpaceDN w:val="0"/>
              <w:adjustRightInd w:val="0"/>
            </w:pPr>
            <w:r w:rsidRPr="003C2074">
              <w:t>-конструктор -3чел.,</w:t>
            </w:r>
          </w:p>
          <w:p w14:paraId="39474F9B" w14:textId="77777777" w:rsidR="00905F7F" w:rsidRPr="003C2074" w:rsidRDefault="00905F7F" w:rsidP="00D06E6E">
            <w:pPr>
              <w:widowControl w:val="0"/>
              <w:suppressAutoHyphens/>
              <w:autoSpaceDE w:val="0"/>
              <w:autoSpaceDN w:val="0"/>
              <w:adjustRightInd w:val="0"/>
            </w:pPr>
            <w:r w:rsidRPr="003C2074">
              <w:t>-специалист по инженерным системам -2 чел.,</w:t>
            </w:r>
          </w:p>
          <w:p w14:paraId="7FC5B949" w14:textId="77777777" w:rsidR="00905F7F" w:rsidRPr="003C2074" w:rsidRDefault="00905F7F" w:rsidP="00D06E6E">
            <w:pPr>
              <w:widowControl w:val="0"/>
              <w:suppressAutoHyphens/>
              <w:autoSpaceDE w:val="0"/>
              <w:autoSpaceDN w:val="0"/>
              <w:adjustRightInd w:val="0"/>
            </w:pPr>
            <w:r w:rsidRPr="003C2074">
              <w:t>-специалист систем электроснабжения- 2 чел.,</w:t>
            </w:r>
          </w:p>
          <w:p w14:paraId="5F621D67" w14:textId="77777777" w:rsidR="00905F7F" w:rsidRPr="003C2074" w:rsidRDefault="00905F7F" w:rsidP="00D06E6E">
            <w:pPr>
              <w:widowControl w:val="0"/>
              <w:suppressAutoHyphens/>
              <w:autoSpaceDE w:val="0"/>
              <w:autoSpaceDN w:val="0"/>
              <w:adjustRightInd w:val="0"/>
            </w:pPr>
            <w:r w:rsidRPr="003C2074">
              <w:t>инженер генплана – 1 чел.,</w:t>
            </w:r>
          </w:p>
          <w:p w14:paraId="35F4B9B5" w14:textId="33D92057" w:rsidR="00905F7F" w:rsidRPr="003C2074" w:rsidRDefault="00CA38A3" w:rsidP="00D06E6E">
            <w:pPr>
              <w:widowControl w:val="0"/>
              <w:suppressAutoHyphens/>
              <w:autoSpaceDE w:val="0"/>
              <w:autoSpaceDN w:val="0"/>
              <w:adjustRightInd w:val="0"/>
            </w:pPr>
            <w:r>
              <w:t>инженер - сметчик – 1 чел.,</w:t>
            </w:r>
          </w:p>
        </w:tc>
        <w:tc>
          <w:tcPr>
            <w:tcW w:w="1818" w:type="pct"/>
            <w:tcBorders>
              <w:top w:val="single" w:sz="4" w:space="0" w:color="auto"/>
              <w:left w:val="single" w:sz="4" w:space="0" w:color="auto"/>
              <w:bottom w:val="single" w:sz="4" w:space="0" w:color="auto"/>
              <w:right w:val="single" w:sz="4" w:space="0" w:color="auto"/>
            </w:tcBorders>
          </w:tcPr>
          <w:p w14:paraId="2E14C5E2" w14:textId="77777777" w:rsidR="00CA38A3" w:rsidRPr="003C2074" w:rsidRDefault="00CA38A3" w:rsidP="00CA38A3">
            <w:pPr>
              <w:widowControl w:val="0"/>
              <w:suppressAutoHyphens/>
              <w:autoSpaceDE w:val="0"/>
              <w:autoSpaceDN w:val="0"/>
              <w:adjustRightInd w:val="0"/>
            </w:pPr>
            <w:r w:rsidRPr="003C2074">
              <w:t>Участник закупки подтверждает наличие специалистов для оказания услуг следующими документами в составе заявки:</w:t>
            </w:r>
          </w:p>
          <w:p w14:paraId="7753BAA8" w14:textId="1494F4A1" w:rsidR="00905F7F" w:rsidRPr="00E62FB6" w:rsidRDefault="00CA38A3" w:rsidP="00CA38A3">
            <w:pPr>
              <w:suppressAutoHyphens/>
            </w:pPr>
            <w:r w:rsidRPr="003C2074">
              <w:t xml:space="preserve">- </w:t>
            </w:r>
            <w:r>
              <w:t>копии документов, подтверждающие трудовые/гражданско-правовые отношения специалистов участника закупки</w:t>
            </w:r>
            <w:r w:rsidRPr="003C2074">
              <w:t>;</w:t>
            </w:r>
          </w:p>
        </w:tc>
      </w:tr>
    </w:tbl>
    <w:p w14:paraId="68556244" w14:textId="1601FA79" w:rsidR="00905F7F" w:rsidRPr="003C2074" w:rsidRDefault="00905F7F" w:rsidP="00905F7F">
      <w:pPr>
        <w:suppressAutoHyphens/>
        <w:autoSpaceDE w:val="0"/>
        <w:autoSpaceDN w:val="0"/>
        <w:adjustRightInd w:val="0"/>
      </w:pPr>
      <w:r w:rsidRPr="003C2074">
        <w:t xml:space="preserve">Количество баллов, присуждаемое заявке по данному </w:t>
      </w:r>
      <w:r w:rsidR="00CA38A3" w:rsidRPr="003C2074">
        <w:t>показателю,</w:t>
      </w:r>
      <w:r w:rsidRPr="003C2074">
        <w:t xml:space="preserve"> определяется:</w:t>
      </w:r>
    </w:p>
    <w:p w14:paraId="4AFB3C03" w14:textId="77777777" w:rsidR="00CA38A3" w:rsidRPr="003C2074" w:rsidRDefault="00CA38A3" w:rsidP="00CA38A3">
      <w:pPr>
        <w:suppressAutoHyphens/>
        <w:autoSpaceDE w:val="0"/>
        <w:autoSpaceDN w:val="0"/>
        <w:adjustRightInd w:val="0"/>
      </w:pPr>
      <w:r w:rsidRPr="003C2074">
        <w:t xml:space="preserve">- наличие </w:t>
      </w:r>
      <w:r>
        <w:t xml:space="preserve">у </w:t>
      </w:r>
      <w:r w:rsidRPr="003C2074">
        <w:t>организации специалистов численностью, указанной в Таблице и выше -100 баллов</w:t>
      </w:r>
    </w:p>
    <w:p w14:paraId="233A1F3A" w14:textId="77777777" w:rsidR="00CA38A3" w:rsidRPr="003C2074" w:rsidRDefault="00CA38A3" w:rsidP="00CA38A3">
      <w:pPr>
        <w:suppressAutoHyphens/>
        <w:autoSpaceDE w:val="0"/>
        <w:autoSpaceDN w:val="0"/>
        <w:adjustRightInd w:val="0"/>
      </w:pPr>
      <w:r w:rsidRPr="003C2074">
        <w:t xml:space="preserve">- </w:t>
      </w:r>
      <w:r>
        <w:t xml:space="preserve">наличие у </w:t>
      </w:r>
      <w:r w:rsidRPr="003C2074">
        <w:t>организации специалистов численностью ниже, чем указано в Таблице – 0 баллов</w:t>
      </w:r>
    </w:p>
    <w:p w14:paraId="51E06770" w14:textId="77777777" w:rsidR="00905F7F" w:rsidRPr="003C2074" w:rsidRDefault="00905F7F" w:rsidP="00905F7F">
      <w:pPr>
        <w:suppressAutoHyphens/>
        <w:spacing w:line="240" w:lineRule="exact"/>
        <w:ind w:firstLine="709"/>
      </w:pPr>
      <w:r w:rsidRPr="003C2074">
        <w:t>В случае непредставления информации и (или) документального подтверждения по показателю, участник закупки получает 0 баллов по данному показателю.</w:t>
      </w:r>
    </w:p>
    <w:p w14:paraId="28ED1E9D" w14:textId="77777777" w:rsidR="00905F7F" w:rsidRPr="003C2074" w:rsidRDefault="00905F7F" w:rsidP="00905F7F">
      <w:pPr>
        <w:suppressAutoHyphens/>
        <w:spacing w:line="240" w:lineRule="exact"/>
        <w:ind w:firstLine="709"/>
      </w:pPr>
      <w:r w:rsidRPr="003C2074">
        <w:t>Непредставление сведений по показателю не влечет отклонение заявки участника закупки и не влияет на допуск участника к участию в конкурсе.</w:t>
      </w:r>
    </w:p>
    <w:p w14:paraId="2BBC283B" w14:textId="77777777" w:rsidR="00905F7F" w:rsidRPr="003C2074" w:rsidRDefault="00905F7F" w:rsidP="00905F7F">
      <w:pPr>
        <w:suppressAutoHyphens/>
        <w:spacing w:line="240" w:lineRule="exact"/>
        <w:ind w:firstLine="709"/>
      </w:pPr>
    </w:p>
    <w:p w14:paraId="6C6025F0" w14:textId="77777777" w:rsidR="00905F7F" w:rsidRPr="00BD567C" w:rsidRDefault="00905F7F" w:rsidP="00905F7F">
      <w:pPr>
        <w:autoSpaceDE w:val="0"/>
        <w:autoSpaceDN w:val="0"/>
        <w:adjustRightInd w:val="0"/>
        <w:rPr>
          <w:lang w:val="en-US"/>
        </w:rPr>
      </w:pPr>
      <w:r w:rsidRPr="003C2074">
        <w:t xml:space="preserve">Рейтинг i-й заявки по показателю </w:t>
      </w:r>
      <w:r w:rsidRPr="003C2074">
        <w:rPr>
          <w:b/>
        </w:rPr>
        <w:t>НЦБ</w:t>
      </w:r>
      <w:r w:rsidRPr="003C2074">
        <w:rPr>
          <w:b/>
          <w:lang w:val="en-US"/>
        </w:rPr>
        <w:t xml:space="preserve"> (</w:t>
      </w:r>
      <w:r w:rsidRPr="003C2074">
        <w:rPr>
          <w:b/>
        </w:rPr>
        <w:t>ТР</w:t>
      </w:r>
      <w:r w:rsidRPr="003C2074">
        <w:rPr>
          <w:b/>
          <w:lang w:val="en-US"/>
        </w:rPr>
        <w:t>)</w:t>
      </w:r>
      <w:proofErr w:type="spellStart"/>
      <w:r w:rsidRPr="003C2074">
        <w:rPr>
          <w:b/>
          <w:lang w:val="en-US"/>
        </w:rPr>
        <w:t>i</w:t>
      </w:r>
      <w:proofErr w:type="spellEnd"/>
      <w:r w:rsidRPr="003C2074">
        <w:rPr>
          <w:lang w:val="en-US"/>
        </w:rPr>
        <w:t xml:space="preserve"> = </w:t>
      </w:r>
      <w:r w:rsidRPr="003C2074">
        <w:t>КЗ</w:t>
      </w:r>
      <w:r w:rsidRPr="003C2074">
        <w:rPr>
          <w:lang w:val="en-US"/>
        </w:rPr>
        <w:t>*</w:t>
      </w:r>
      <w:r w:rsidRPr="003C2074">
        <w:t>Б</w:t>
      </w:r>
      <w:r w:rsidRPr="003C2074">
        <w:rPr>
          <w:lang w:val="en-US"/>
        </w:rPr>
        <w:t xml:space="preserve"> (</w:t>
      </w:r>
      <w:r w:rsidRPr="003C2074">
        <w:t>ТР</w:t>
      </w:r>
      <w:r w:rsidRPr="003C2074">
        <w:rPr>
          <w:lang w:val="en-US"/>
        </w:rPr>
        <w:t>)</w:t>
      </w:r>
      <w:proofErr w:type="spellStart"/>
      <w:r w:rsidRPr="003C2074">
        <w:rPr>
          <w:lang w:val="en-US"/>
        </w:rPr>
        <w:t>i</w:t>
      </w:r>
      <w:proofErr w:type="spellEnd"/>
      <w:r w:rsidRPr="00BD567C">
        <w:rPr>
          <w:lang w:val="en-US"/>
        </w:rPr>
        <w:t>,</w:t>
      </w:r>
    </w:p>
    <w:p w14:paraId="3F9C6578" w14:textId="77777777" w:rsidR="00905F7F" w:rsidRPr="001D216A" w:rsidRDefault="00905F7F" w:rsidP="00905F7F">
      <w:pPr>
        <w:autoSpaceDE w:val="0"/>
        <w:autoSpaceDN w:val="0"/>
        <w:adjustRightInd w:val="0"/>
      </w:pPr>
      <w:r>
        <w:t>где</w:t>
      </w:r>
    </w:p>
    <w:p w14:paraId="6DED7B0B" w14:textId="77777777" w:rsidR="00905F7F" w:rsidRPr="003C2074" w:rsidRDefault="00905F7F" w:rsidP="00905F7F">
      <w:pPr>
        <w:autoSpaceDE w:val="0"/>
        <w:autoSpaceDN w:val="0"/>
        <w:adjustRightInd w:val="0"/>
      </w:pPr>
      <w:r w:rsidRPr="003C2074">
        <w:t>Б (ТР)</w:t>
      </w:r>
      <w:proofErr w:type="spellStart"/>
      <w:r w:rsidRPr="003C2074">
        <w:rPr>
          <w:lang w:val="en-US"/>
        </w:rPr>
        <w:t>i</w:t>
      </w:r>
      <w:proofErr w:type="spellEnd"/>
      <w:r w:rsidRPr="003C2074">
        <w:t xml:space="preserve"> – Баллы по показателю «Обеспеченность участника закупки трудовыми ресурсами»;</w:t>
      </w: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496"/>
    </w:p>
    <w:p w14:paraId="23BF106F" w14:textId="29C37B0A" w:rsidR="000D1BD3" w:rsidRDefault="000D1BD3" w:rsidP="000D1BD3">
      <w:pPr>
        <w:keepNext/>
      </w:pPr>
    </w:p>
    <w:p w14:paraId="1280C23E"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3B30D698" w14:textId="228D98F7" w:rsidR="00DE7497" w:rsidRPr="00BA04C6" w:rsidRDefault="004852FA" w:rsidP="00376A79">
      <w:pPr>
        <w:pStyle w:val="1"/>
        <w:jc w:val="center"/>
        <w:rPr>
          <w:rFonts w:ascii="Times New Roman" w:hAnsi="Times New Roman"/>
          <w:sz w:val="28"/>
          <w:szCs w:val="28"/>
        </w:rPr>
      </w:pPr>
      <w:bookmarkStart w:id="497" w:name="_Toc517129904"/>
      <w:bookmarkStart w:id="498" w:name="_Ref514724977"/>
      <w:bookmarkStart w:id="499" w:name="_Ref468792734"/>
      <w:bookmarkStart w:id="500" w:name="_Toc22635056"/>
      <w:bookmarkEnd w:id="49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905F7F">
        <w:rPr>
          <w:rFonts w:ascii="Times New Roman" w:hAnsi="Times New Roman"/>
          <w:sz w:val="28"/>
          <w:szCs w:val="28"/>
        </w:rPr>
        <w:t>Д</w:t>
      </w:r>
      <w:r w:rsidR="00043F8A">
        <w:rPr>
          <w:rFonts w:ascii="Times New Roman" w:hAnsi="Times New Roman"/>
          <w:sz w:val="28"/>
          <w:szCs w:val="28"/>
        </w:rPr>
        <w:t xml:space="preserve"> </w:t>
      </w:r>
      <w:bookmarkEnd w:id="498"/>
      <w:bookmarkEnd w:id="499"/>
      <w:bookmarkEnd w:id="500"/>
    </w:p>
    <w:p w14:paraId="031BD41B" w14:textId="77777777" w:rsidR="00D379D2" w:rsidRDefault="00D379D2" w:rsidP="002D5309">
      <w:pPr>
        <w:pStyle w:val="a1"/>
        <w:numPr>
          <w:ilvl w:val="0"/>
          <w:numId w:val="0"/>
        </w:numPr>
      </w:pPr>
    </w:p>
    <w:p w14:paraId="6024E05B" w14:textId="2D31F49A" w:rsidR="00692A09" w:rsidRPr="00AA0990" w:rsidRDefault="0057580D" w:rsidP="00AE7F94">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w:t>
      </w:r>
      <w:r w:rsidR="00905F7F">
        <w:t>Д</w:t>
      </w:r>
      <w:r w:rsidR="003E19E9">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1BFE90A" w14:textId="77777777" w:rsidR="00692A09" w:rsidRPr="00146106" w:rsidRDefault="00692A09" w:rsidP="00692A09"/>
    <w:p w14:paraId="3A5BE047" w14:textId="77777777" w:rsidR="00692A09" w:rsidRPr="00146106" w:rsidRDefault="00692A09" w:rsidP="00692A09"/>
    <w:p w14:paraId="71B7CDBF" w14:textId="77777777" w:rsidR="00692A09" w:rsidRPr="00146106" w:rsidRDefault="00692A09" w:rsidP="00692A09"/>
    <w:p w14:paraId="335D13F2" w14:textId="77777777" w:rsidR="00692A09" w:rsidRPr="00146106" w:rsidRDefault="00692A09" w:rsidP="00692A09"/>
    <w:p w14:paraId="14D2F2A0" w14:textId="77777777" w:rsidR="00692A09" w:rsidRPr="00146106" w:rsidRDefault="00692A09" w:rsidP="00692A09"/>
    <w:p w14:paraId="7BB29114" w14:textId="77777777" w:rsidR="00692A09" w:rsidRPr="00146106" w:rsidRDefault="00692A09" w:rsidP="00692A09"/>
    <w:p w14:paraId="0C74ABDF" w14:textId="77777777" w:rsidR="00692A09" w:rsidRPr="00146106" w:rsidRDefault="00692A09" w:rsidP="00692A09"/>
    <w:p w14:paraId="72F24A5F" w14:textId="77777777" w:rsidR="00692A09" w:rsidRPr="00146106" w:rsidRDefault="00692A09" w:rsidP="00692A09"/>
    <w:p w14:paraId="541C1FD6" w14:textId="77777777" w:rsidR="00692A09" w:rsidRPr="00146106" w:rsidRDefault="00692A09" w:rsidP="00692A09"/>
    <w:p w14:paraId="55FE425C" w14:textId="77777777" w:rsidR="00692A09" w:rsidRPr="00146106" w:rsidRDefault="00692A09" w:rsidP="00692A09"/>
    <w:p w14:paraId="1644B9A9" w14:textId="77777777" w:rsidR="00692A09" w:rsidRPr="00146106" w:rsidRDefault="00692A09" w:rsidP="00692A09"/>
    <w:p w14:paraId="125A9F3C" w14:textId="677B753B" w:rsidR="00692A09" w:rsidRDefault="00692A09" w:rsidP="00065952">
      <w:pPr>
        <w:jc w:val="center"/>
        <w:rPr>
          <w:rStyle w:val="afa"/>
          <w:b w:val="0"/>
          <w:i w:val="0"/>
        </w:rPr>
      </w:pPr>
    </w:p>
    <w:p w14:paraId="064D4FA6" w14:textId="77777777" w:rsidR="00692A09" w:rsidRPr="00896998" w:rsidRDefault="00692A09" w:rsidP="00065952">
      <w:pPr>
        <w:jc w:val="center"/>
        <w:rPr>
          <w:rStyle w:val="afa"/>
          <w:b w:val="0"/>
          <w:i w:val="0"/>
        </w:rPr>
      </w:pPr>
    </w:p>
    <w:sectPr w:rsidR="00692A0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758DC" w14:textId="77777777" w:rsidR="00681889" w:rsidRDefault="00681889">
      <w:r>
        <w:separator/>
      </w:r>
    </w:p>
  </w:endnote>
  <w:endnote w:type="continuationSeparator" w:id="0">
    <w:p w14:paraId="59077724" w14:textId="77777777" w:rsidR="00681889" w:rsidRDefault="0068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7BA" w14:textId="5ED5FC0E" w:rsidR="00681889" w:rsidRDefault="00681889" w:rsidP="004A6DD5">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61A">
      <w:rPr>
        <w:i/>
        <w:noProof/>
        <w:sz w:val="24"/>
        <w:szCs w:val="24"/>
      </w:rPr>
      <w:t>51</w:t>
    </w:r>
    <w:r w:rsidRPr="00B54ABF">
      <w:rPr>
        <w:i/>
        <w:sz w:val="24"/>
        <w:szCs w:val="24"/>
      </w:rPr>
      <w:fldChar w:fldCharType="end"/>
    </w:r>
    <w:r w:rsidRPr="00B54ABF">
      <w:rPr>
        <w:i/>
        <w:sz w:val="24"/>
        <w:szCs w:val="24"/>
      </w:rPr>
      <w:t xml:space="preserve"> из </w:t>
    </w:r>
    <w:r>
      <w:rPr>
        <w:i/>
        <w:sz w:val="24"/>
        <w:szCs w:val="24"/>
      </w:rPr>
      <w:t>71</w:t>
    </w:r>
  </w:p>
  <w:p w14:paraId="178A4A24" w14:textId="77777777" w:rsidR="00681889" w:rsidRDefault="00681889">
    <w:pPr>
      <w:pStyle w:val="a9"/>
    </w:pPr>
  </w:p>
  <w:p w14:paraId="2F4B0C50" w14:textId="77777777" w:rsidR="00681889" w:rsidRDefault="0068188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2475" w14:textId="77777777" w:rsidR="00681889" w:rsidRPr="00B54ABF" w:rsidRDefault="00681889" w:rsidP="00B54ABF">
    <w:pPr>
      <w:tabs>
        <w:tab w:val="right" w:pos="10260"/>
      </w:tabs>
      <w:rPr>
        <w:i/>
        <w:sz w:val="24"/>
        <w:szCs w:val="24"/>
      </w:rPr>
    </w:pPr>
    <w:r>
      <w:rPr>
        <w:sz w:val="20"/>
      </w:rPr>
      <w:tab/>
    </w:r>
  </w:p>
  <w:p w14:paraId="0F135095" w14:textId="77777777" w:rsidR="00681889" w:rsidRPr="00B54ABF" w:rsidRDefault="00681889" w:rsidP="00B54ABF">
    <w:pPr>
      <w:tabs>
        <w:tab w:val="right" w:pos="10260"/>
      </w:tabs>
      <w:rPr>
        <w:i/>
        <w:sz w:val="24"/>
        <w:szCs w:val="24"/>
      </w:rPr>
    </w:pPr>
  </w:p>
  <w:p w14:paraId="5F278EC7" w14:textId="3CA77D12" w:rsidR="00681889" w:rsidRDefault="0068188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361A">
      <w:rPr>
        <w:i/>
        <w:noProof/>
        <w:sz w:val="24"/>
        <w:szCs w:val="24"/>
      </w:rPr>
      <w:t>52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361A">
      <w:rPr>
        <w:i/>
        <w:noProof/>
        <w:sz w:val="24"/>
        <w:szCs w:val="24"/>
      </w:rPr>
      <w:t>69</w:t>
    </w:r>
    <w:r w:rsidRPr="00B54ABF">
      <w:rPr>
        <w:i/>
        <w:sz w:val="24"/>
        <w:szCs w:val="24"/>
      </w:rPr>
      <w:fldChar w:fldCharType="end"/>
    </w:r>
  </w:p>
  <w:p w14:paraId="730720D1" w14:textId="77777777" w:rsidR="00681889" w:rsidRDefault="006818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BBD3" w14:textId="77777777" w:rsidR="00681889" w:rsidRDefault="00681889">
      <w:r>
        <w:separator/>
      </w:r>
    </w:p>
  </w:footnote>
  <w:footnote w:type="continuationSeparator" w:id="0">
    <w:p w14:paraId="251BC673" w14:textId="77777777" w:rsidR="00681889" w:rsidRDefault="00681889">
      <w:r>
        <w:continuationSeparator/>
      </w:r>
    </w:p>
  </w:footnote>
  <w:footnote w:id="1">
    <w:p w14:paraId="6A8DB4E9" w14:textId="77777777" w:rsidR="00681889" w:rsidRDefault="00681889"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4AA010A" w14:textId="467FF39E" w:rsidR="00681889" w:rsidRDefault="0068188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4.10</w:t>
      </w:r>
      <w:r>
        <w:fldChar w:fldCharType="end"/>
      </w:r>
      <w:r w:rsidRPr="00B0251C">
        <w:t>0</w:t>
      </w:r>
      <w:r>
        <w:t>), не допускается.</w:t>
      </w:r>
    </w:p>
  </w:footnote>
  <w:footnote w:id="3">
    <w:p w14:paraId="6DB15F7C" w14:textId="6F8E741D" w:rsidR="00681889" w:rsidRDefault="00681889">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4">
    <w:p w14:paraId="21B42A20" w14:textId="4DBCE3CF" w:rsidR="00681889" w:rsidRDefault="0068188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7"/>
    <w:multiLevelType w:val="singleLevel"/>
    <w:tmpl w:val="00000017"/>
    <w:name w:val="WW8Num24"/>
    <w:lvl w:ilvl="0">
      <w:start w:val="3"/>
      <w:numFmt w:val="decimal"/>
      <w:lvlText w:val="%1)"/>
      <w:lvlJc w:val="left"/>
      <w:pPr>
        <w:tabs>
          <w:tab w:val="num" w:pos="624"/>
        </w:tabs>
        <w:ind w:left="0" w:firstLine="0"/>
      </w:pPr>
      <w:rPr>
        <w:rFonts w:ascii="Times New Roman" w:hAnsi="Times New Roman" w:cs="Times New Roman" w:hint="default"/>
      </w:rPr>
    </w:lvl>
  </w:abstractNum>
  <w:abstractNum w:abstractNumId="2" w15:restartNumberingAfterBreak="0">
    <w:nsid w:val="00000020"/>
    <w:multiLevelType w:val="singleLevel"/>
    <w:tmpl w:val="00000020"/>
    <w:name w:val="WW8Num35"/>
    <w:lvl w:ilvl="0">
      <w:start w:val="1"/>
      <w:numFmt w:val="bullet"/>
      <w:lvlText w:val="­"/>
      <w:lvlJc w:val="left"/>
      <w:pPr>
        <w:tabs>
          <w:tab w:val="num" w:pos="0"/>
        </w:tabs>
        <w:ind w:left="720" w:hanging="360"/>
      </w:pPr>
      <w:rPr>
        <w:rFonts w:ascii="Times New Roman" w:hAnsi="Times New Roman" w:cs="Times New Roman" w:hint="default"/>
        <w:b/>
        <w:i w:val="0"/>
        <w:sz w:val="22"/>
        <w:szCs w:val="22"/>
      </w:rPr>
    </w:lvl>
  </w:abstractNum>
  <w:abstractNum w:abstractNumId="3" w15:restartNumberingAfterBreak="0">
    <w:nsid w:val="00000045"/>
    <w:multiLevelType w:val="singleLevel"/>
    <w:tmpl w:val="00000045"/>
    <w:name w:val="WW8Num77"/>
    <w:lvl w:ilvl="0">
      <w:start w:val="1"/>
      <w:numFmt w:val="decimal"/>
      <w:lvlText w:val="%1)"/>
      <w:lvlJc w:val="left"/>
      <w:pPr>
        <w:tabs>
          <w:tab w:val="num" w:pos="0"/>
        </w:tabs>
        <w:ind w:left="1853" w:hanging="360"/>
      </w:pPr>
    </w:lvl>
  </w:abstractNum>
  <w:abstractNum w:abstractNumId="4"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2C1D0798"/>
    <w:multiLevelType w:val="hybridMultilevel"/>
    <w:tmpl w:val="61543C72"/>
    <w:lvl w:ilvl="0" w:tplc="5896E1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81F66"/>
    <w:multiLevelType w:val="multilevel"/>
    <w:tmpl w:val="9BDCD6FE"/>
    <w:lvl w:ilvl="0">
      <w:start w:val="1"/>
      <w:numFmt w:val="decimal"/>
      <w:lvlText w:val="%1."/>
      <w:lvlJc w:val="left"/>
      <w:pPr>
        <w:ind w:left="1211"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6481B96"/>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3403"/>
        </w:tabs>
        <w:ind w:left="3403" w:hanging="1134"/>
      </w:pPr>
      <w:rPr>
        <w:rFonts w:hint="default"/>
        <w:b/>
        <w:i w:val="0"/>
        <w:sz w:val="28"/>
        <w:szCs w:val="28"/>
      </w:rPr>
    </w:lvl>
    <w:lvl w:ilvl="2">
      <w:start w:val="1"/>
      <w:numFmt w:val="decimal"/>
      <w:pStyle w:val="a1"/>
      <w:lvlText w:val="%1.%2.%3"/>
      <w:lvlJc w:val="left"/>
      <w:pPr>
        <w:tabs>
          <w:tab w:val="num" w:pos="1702"/>
        </w:tabs>
        <w:ind w:left="1702" w:hanging="1702"/>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44"/>
  </w:num>
  <w:num w:numId="4">
    <w:abstractNumId w:val="34"/>
  </w:num>
  <w:num w:numId="5">
    <w:abstractNumId w:val="7"/>
  </w:num>
  <w:num w:numId="6">
    <w:abstractNumId w:val="43"/>
  </w:num>
  <w:num w:numId="7">
    <w:abstractNumId w:val="25"/>
  </w:num>
  <w:num w:numId="8">
    <w:abstractNumId w:val="12"/>
  </w:num>
  <w:num w:numId="9">
    <w:abstractNumId w:val="4"/>
  </w:num>
  <w:num w:numId="10">
    <w:abstractNumId w:val="52"/>
  </w:num>
  <w:num w:numId="11">
    <w:abstractNumId w:val="49"/>
  </w:num>
  <w:num w:numId="12">
    <w:abstractNumId w:val="24"/>
  </w:num>
  <w:num w:numId="13">
    <w:abstractNumId w:val="34"/>
  </w:num>
  <w:num w:numId="14">
    <w:abstractNumId w:val="45"/>
  </w:num>
  <w:num w:numId="15">
    <w:abstractNumId w:val="50"/>
  </w:num>
  <w:num w:numId="16">
    <w:abstractNumId w:val="48"/>
  </w:num>
  <w:num w:numId="17">
    <w:abstractNumId w:val="19"/>
  </w:num>
  <w:num w:numId="18">
    <w:abstractNumId w:val="36"/>
  </w:num>
  <w:num w:numId="19">
    <w:abstractNumId w:val="35"/>
  </w:num>
  <w:num w:numId="20">
    <w:abstractNumId w:val="41"/>
  </w:num>
  <w:num w:numId="21">
    <w:abstractNumId w:val="27"/>
  </w:num>
  <w:num w:numId="22">
    <w:abstractNumId w:val="5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51"/>
  </w:num>
  <w:num w:numId="30">
    <w:abstractNumId w:val="47"/>
  </w:num>
  <w:num w:numId="31">
    <w:abstractNumId w:val="38"/>
  </w:num>
  <w:num w:numId="32">
    <w:abstractNumId w:val="29"/>
  </w:num>
  <w:num w:numId="33">
    <w:abstractNumId w:val="10"/>
  </w:num>
  <w:num w:numId="34">
    <w:abstractNumId w:val="22"/>
  </w:num>
  <w:num w:numId="35">
    <w:abstractNumId w:val="46"/>
  </w:num>
  <w:num w:numId="36">
    <w:abstractNumId w:val="15"/>
  </w:num>
  <w:num w:numId="37">
    <w:abstractNumId w:val="32"/>
  </w:num>
  <w:num w:numId="38">
    <w:abstractNumId w:val="13"/>
  </w:num>
  <w:num w:numId="39">
    <w:abstractNumId w:val="28"/>
  </w:num>
  <w:num w:numId="40">
    <w:abstractNumId w:val="14"/>
  </w:num>
  <w:num w:numId="41">
    <w:abstractNumId w:val="1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34"/>
  </w:num>
  <w:num w:numId="55">
    <w:abstractNumId w:val="21"/>
  </w:num>
  <w:num w:numId="56">
    <w:abstractNumId w:val="5"/>
  </w:num>
  <w:num w:numId="57">
    <w:abstractNumId w:val="0"/>
  </w:num>
  <w:num w:numId="58">
    <w:abstractNumId w:val="3"/>
    <w:lvlOverride w:ilvl="0">
      <w:startOverride w:val="1"/>
    </w:lvlOverride>
  </w:num>
  <w:num w:numId="59">
    <w:abstractNumId w:val="2"/>
  </w:num>
  <w:num w:numId="60">
    <w:abstractNumId w:val="1"/>
    <w:lvlOverride w:ilvl="0">
      <w:startOverride w:val="3"/>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CB"/>
    <w:rsid w:val="00010CD3"/>
    <w:rsid w:val="00010EB6"/>
    <w:rsid w:val="000110AA"/>
    <w:rsid w:val="000119E5"/>
    <w:rsid w:val="00011A19"/>
    <w:rsid w:val="0001209C"/>
    <w:rsid w:val="000121DD"/>
    <w:rsid w:val="000122C8"/>
    <w:rsid w:val="0001249F"/>
    <w:rsid w:val="00012C04"/>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0FD9"/>
    <w:rsid w:val="0002128F"/>
    <w:rsid w:val="00021BE2"/>
    <w:rsid w:val="00021CBF"/>
    <w:rsid w:val="0002227C"/>
    <w:rsid w:val="000240EA"/>
    <w:rsid w:val="0002495C"/>
    <w:rsid w:val="00025005"/>
    <w:rsid w:val="0002515D"/>
    <w:rsid w:val="00025426"/>
    <w:rsid w:val="0002567F"/>
    <w:rsid w:val="00025C35"/>
    <w:rsid w:val="00025EFC"/>
    <w:rsid w:val="00026EE2"/>
    <w:rsid w:val="00027883"/>
    <w:rsid w:val="00027D78"/>
    <w:rsid w:val="00027DB3"/>
    <w:rsid w:val="000311E8"/>
    <w:rsid w:val="00031AF2"/>
    <w:rsid w:val="00032463"/>
    <w:rsid w:val="000328F9"/>
    <w:rsid w:val="00032920"/>
    <w:rsid w:val="000329A3"/>
    <w:rsid w:val="000332BD"/>
    <w:rsid w:val="00033B8C"/>
    <w:rsid w:val="00033C92"/>
    <w:rsid w:val="00033DBD"/>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2A1"/>
    <w:rsid w:val="0006273E"/>
    <w:rsid w:val="00062E4D"/>
    <w:rsid w:val="0006354D"/>
    <w:rsid w:val="00063FE3"/>
    <w:rsid w:val="00064AE5"/>
    <w:rsid w:val="00064F5A"/>
    <w:rsid w:val="00065882"/>
    <w:rsid w:val="00065952"/>
    <w:rsid w:val="00065C43"/>
    <w:rsid w:val="000666A0"/>
    <w:rsid w:val="000669FE"/>
    <w:rsid w:val="0006727A"/>
    <w:rsid w:val="00070362"/>
    <w:rsid w:val="00070B2A"/>
    <w:rsid w:val="0007139E"/>
    <w:rsid w:val="00071461"/>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BCD"/>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820"/>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AD8"/>
    <w:rsid w:val="000A51D6"/>
    <w:rsid w:val="000A594E"/>
    <w:rsid w:val="000A5DC4"/>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0F7E"/>
    <w:rsid w:val="000C1033"/>
    <w:rsid w:val="000C2223"/>
    <w:rsid w:val="000C236C"/>
    <w:rsid w:val="000C2AD0"/>
    <w:rsid w:val="000C2D1F"/>
    <w:rsid w:val="000C2FDE"/>
    <w:rsid w:val="000C385B"/>
    <w:rsid w:val="000C3C68"/>
    <w:rsid w:val="000C3FD4"/>
    <w:rsid w:val="000C54AE"/>
    <w:rsid w:val="000C5AC9"/>
    <w:rsid w:val="000C5C5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B07"/>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871"/>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810"/>
    <w:rsid w:val="00117C13"/>
    <w:rsid w:val="00117C44"/>
    <w:rsid w:val="00117D91"/>
    <w:rsid w:val="00117E4E"/>
    <w:rsid w:val="00120267"/>
    <w:rsid w:val="00120B83"/>
    <w:rsid w:val="001218D9"/>
    <w:rsid w:val="00121FEC"/>
    <w:rsid w:val="0012310C"/>
    <w:rsid w:val="001237EC"/>
    <w:rsid w:val="00123B6C"/>
    <w:rsid w:val="00123DCD"/>
    <w:rsid w:val="00123FDE"/>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505D"/>
    <w:rsid w:val="0013520B"/>
    <w:rsid w:val="001358BE"/>
    <w:rsid w:val="001367A3"/>
    <w:rsid w:val="001374F9"/>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18EF"/>
    <w:rsid w:val="00152662"/>
    <w:rsid w:val="001526B9"/>
    <w:rsid w:val="00152D44"/>
    <w:rsid w:val="00153A16"/>
    <w:rsid w:val="001544C8"/>
    <w:rsid w:val="0015543C"/>
    <w:rsid w:val="0015544F"/>
    <w:rsid w:val="00155996"/>
    <w:rsid w:val="00155BFC"/>
    <w:rsid w:val="00156EEA"/>
    <w:rsid w:val="00156F3B"/>
    <w:rsid w:val="0015703E"/>
    <w:rsid w:val="00157184"/>
    <w:rsid w:val="0015730C"/>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B39"/>
    <w:rsid w:val="00164BC4"/>
    <w:rsid w:val="0016544D"/>
    <w:rsid w:val="0016595B"/>
    <w:rsid w:val="00165A6F"/>
    <w:rsid w:val="00165D82"/>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069"/>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3DA"/>
    <w:rsid w:val="001926F5"/>
    <w:rsid w:val="00192D29"/>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E83"/>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09E"/>
    <w:rsid w:val="001A711C"/>
    <w:rsid w:val="001A74F8"/>
    <w:rsid w:val="001A78EF"/>
    <w:rsid w:val="001A7C0C"/>
    <w:rsid w:val="001A7E27"/>
    <w:rsid w:val="001A7FC8"/>
    <w:rsid w:val="001B04C3"/>
    <w:rsid w:val="001B05E5"/>
    <w:rsid w:val="001B06A3"/>
    <w:rsid w:val="001B09E4"/>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B7E97"/>
    <w:rsid w:val="001C0231"/>
    <w:rsid w:val="001C117E"/>
    <w:rsid w:val="001C26B3"/>
    <w:rsid w:val="001C2805"/>
    <w:rsid w:val="001C2F27"/>
    <w:rsid w:val="001C3129"/>
    <w:rsid w:val="001C3224"/>
    <w:rsid w:val="001C3413"/>
    <w:rsid w:val="001C49F5"/>
    <w:rsid w:val="001C517D"/>
    <w:rsid w:val="001C58D1"/>
    <w:rsid w:val="001C59EF"/>
    <w:rsid w:val="001C5CFC"/>
    <w:rsid w:val="001C5DC3"/>
    <w:rsid w:val="001C5F77"/>
    <w:rsid w:val="001C676A"/>
    <w:rsid w:val="001C6AD9"/>
    <w:rsid w:val="001C6D80"/>
    <w:rsid w:val="001C7444"/>
    <w:rsid w:val="001C7BB3"/>
    <w:rsid w:val="001D04C5"/>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194"/>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5A"/>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930"/>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C85"/>
    <w:rsid w:val="00215DA8"/>
    <w:rsid w:val="00215FB0"/>
    <w:rsid w:val="002162AE"/>
    <w:rsid w:val="002162DE"/>
    <w:rsid w:val="00216F0F"/>
    <w:rsid w:val="00217BAE"/>
    <w:rsid w:val="00217CB6"/>
    <w:rsid w:val="00217E3A"/>
    <w:rsid w:val="00220061"/>
    <w:rsid w:val="002200B1"/>
    <w:rsid w:val="002201FF"/>
    <w:rsid w:val="0022085F"/>
    <w:rsid w:val="002210D5"/>
    <w:rsid w:val="0022163A"/>
    <w:rsid w:val="00221BBA"/>
    <w:rsid w:val="00222D69"/>
    <w:rsid w:val="00222F5B"/>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6EB"/>
    <w:rsid w:val="00232F4C"/>
    <w:rsid w:val="00232F53"/>
    <w:rsid w:val="0023320D"/>
    <w:rsid w:val="00233272"/>
    <w:rsid w:val="00233672"/>
    <w:rsid w:val="0023393E"/>
    <w:rsid w:val="00233CB8"/>
    <w:rsid w:val="00234226"/>
    <w:rsid w:val="0023464E"/>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A15"/>
    <w:rsid w:val="00241BFB"/>
    <w:rsid w:val="00241F72"/>
    <w:rsid w:val="002421DC"/>
    <w:rsid w:val="002421E7"/>
    <w:rsid w:val="002427F3"/>
    <w:rsid w:val="00243DB0"/>
    <w:rsid w:val="00244208"/>
    <w:rsid w:val="00244963"/>
    <w:rsid w:val="00244DA9"/>
    <w:rsid w:val="0024540C"/>
    <w:rsid w:val="002458C3"/>
    <w:rsid w:val="00246148"/>
    <w:rsid w:val="002479C4"/>
    <w:rsid w:val="002479D4"/>
    <w:rsid w:val="00250BDB"/>
    <w:rsid w:val="00250CF0"/>
    <w:rsid w:val="00251C2C"/>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C13"/>
    <w:rsid w:val="00263F5F"/>
    <w:rsid w:val="00263F6F"/>
    <w:rsid w:val="00264036"/>
    <w:rsid w:val="00264072"/>
    <w:rsid w:val="00264171"/>
    <w:rsid w:val="0026526E"/>
    <w:rsid w:val="00265416"/>
    <w:rsid w:val="00265ACD"/>
    <w:rsid w:val="00265B56"/>
    <w:rsid w:val="00266158"/>
    <w:rsid w:val="0026629D"/>
    <w:rsid w:val="0026662B"/>
    <w:rsid w:val="002676B0"/>
    <w:rsid w:val="00267C83"/>
    <w:rsid w:val="00267DB1"/>
    <w:rsid w:val="00267DE1"/>
    <w:rsid w:val="0027041E"/>
    <w:rsid w:val="002704BC"/>
    <w:rsid w:val="0027083B"/>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593E"/>
    <w:rsid w:val="002764A7"/>
    <w:rsid w:val="0027653A"/>
    <w:rsid w:val="00276610"/>
    <w:rsid w:val="00276B44"/>
    <w:rsid w:val="00276D40"/>
    <w:rsid w:val="00276DEB"/>
    <w:rsid w:val="002771C9"/>
    <w:rsid w:val="002777A4"/>
    <w:rsid w:val="0027784A"/>
    <w:rsid w:val="0027785B"/>
    <w:rsid w:val="002802C0"/>
    <w:rsid w:val="0028043A"/>
    <w:rsid w:val="0028071F"/>
    <w:rsid w:val="00280A2D"/>
    <w:rsid w:val="00280C36"/>
    <w:rsid w:val="0028123C"/>
    <w:rsid w:val="0028193A"/>
    <w:rsid w:val="00281C06"/>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A0B"/>
    <w:rsid w:val="00291D69"/>
    <w:rsid w:val="002921B0"/>
    <w:rsid w:val="00292445"/>
    <w:rsid w:val="00292B5E"/>
    <w:rsid w:val="0029386B"/>
    <w:rsid w:val="00293F69"/>
    <w:rsid w:val="00295262"/>
    <w:rsid w:val="00295BE9"/>
    <w:rsid w:val="00295F46"/>
    <w:rsid w:val="00296A3E"/>
    <w:rsid w:val="0029748C"/>
    <w:rsid w:val="002A0AC2"/>
    <w:rsid w:val="002A1084"/>
    <w:rsid w:val="002A18DD"/>
    <w:rsid w:val="002A3A65"/>
    <w:rsid w:val="002A44E4"/>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4D6F"/>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D2D"/>
    <w:rsid w:val="002C5E4C"/>
    <w:rsid w:val="002C6852"/>
    <w:rsid w:val="002C6F1E"/>
    <w:rsid w:val="002C7434"/>
    <w:rsid w:val="002D06C1"/>
    <w:rsid w:val="002D0B00"/>
    <w:rsid w:val="002D0D47"/>
    <w:rsid w:val="002D0FDB"/>
    <w:rsid w:val="002D18E5"/>
    <w:rsid w:val="002D1BBA"/>
    <w:rsid w:val="002D1D34"/>
    <w:rsid w:val="002D1DDF"/>
    <w:rsid w:val="002D26DC"/>
    <w:rsid w:val="002D2836"/>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45F"/>
    <w:rsid w:val="002F2973"/>
    <w:rsid w:val="002F29A1"/>
    <w:rsid w:val="002F29CD"/>
    <w:rsid w:val="002F305C"/>
    <w:rsid w:val="002F459B"/>
    <w:rsid w:val="002F47D3"/>
    <w:rsid w:val="002F5224"/>
    <w:rsid w:val="002F53EB"/>
    <w:rsid w:val="002F55CD"/>
    <w:rsid w:val="002F5766"/>
    <w:rsid w:val="002F603D"/>
    <w:rsid w:val="002F7312"/>
    <w:rsid w:val="002F76A3"/>
    <w:rsid w:val="002F7756"/>
    <w:rsid w:val="00300064"/>
    <w:rsid w:val="003000E3"/>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6F7D"/>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3E"/>
    <w:rsid w:val="00313458"/>
    <w:rsid w:val="00313913"/>
    <w:rsid w:val="00313E2B"/>
    <w:rsid w:val="0031432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F89"/>
    <w:rsid w:val="003214E7"/>
    <w:rsid w:val="00321DFA"/>
    <w:rsid w:val="00321F49"/>
    <w:rsid w:val="00321F6D"/>
    <w:rsid w:val="003222C4"/>
    <w:rsid w:val="003225BB"/>
    <w:rsid w:val="003226A2"/>
    <w:rsid w:val="00323352"/>
    <w:rsid w:val="003233BF"/>
    <w:rsid w:val="0032395C"/>
    <w:rsid w:val="00323B67"/>
    <w:rsid w:val="00324766"/>
    <w:rsid w:val="00324A25"/>
    <w:rsid w:val="00325DF4"/>
    <w:rsid w:val="0032629F"/>
    <w:rsid w:val="00326A85"/>
    <w:rsid w:val="003273AA"/>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47F92"/>
    <w:rsid w:val="003507EF"/>
    <w:rsid w:val="003513E1"/>
    <w:rsid w:val="00351C8F"/>
    <w:rsid w:val="00351C9F"/>
    <w:rsid w:val="00352268"/>
    <w:rsid w:val="003524E9"/>
    <w:rsid w:val="00352BD3"/>
    <w:rsid w:val="00353F13"/>
    <w:rsid w:val="00354639"/>
    <w:rsid w:val="003550B5"/>
    <w:rsid w:val="00355B4D"/>
    <w:rsid w:val="00355B9F"/>
    <w:rsid w:val="00356868"/>
    <w:rsid w:val="0035769F"/>
    <w:rsid w:val="003576F1"/>
    <w:rsid w:val="003579B7"/>
    <w:rsid w:val="003601E1"/>
    <w:rsid w:val="0036074B"/>
    <w:rsid w:val="00361073"/>
    <w:rsid w:val="003620AE"/>
    <w:rsid w:val="00362108"/>
    <w:rsid w:val="00362CA6"/>
    <w:rsid w:val="0036393F"/>
    <w:rsid w:val="003639DA"/>
    <w:rsid w:val="00363E14"/>
    <w:rsid w:val="00363E8A"/>
    <w:rsid w:val="00364DC0"/>
    <w:rsid w:val="0036502B"/>
    <w:rsid w:val="003654DB"/>
    <w:rsid w:val="00365747"/>
    <w:rsid w:val="00365A0B"/>
    <w:rsid w:val="00365B42"/>
    <w:rsid w:val="003662F4"/>
    <w:rsid w:val="00366C98"/>
    <w:rsid w:val="00366DCC"/>
    <w:rsid w:val="003678D9"/>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BC0"/>
    <w:rsid w:val="003822D6"/>
    <w:rsid w:val="00382393"/>
    <w:rsid w:val="00382EF8"/>
    <w:rsid w:val="00382F1F"/>
    <w:rsid w:val="00383369"/>
    <w:rsid w:val="0038351E"/>
    <w:rsid w:val="00384780"/>
    <w:rsid w:val="00384D64"/>
    <w:rsid w:val="00384D9E"/>
    <w:rsid w:val="00385917"/>
    <w:rsid w:val="00386177"/>
    <w:rsid w:val="0038646B"/>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1F3F"/>
    <w:rsid w:val="003A2310"/>
    <w:rsid w:val="003A2AC5"/>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2ACB"/>
    <w:rsid w:val="003B3179"/>
    <w:rsid w:val="003B3ECC"/>
    <w:rsid w:val="003B4AFE"/>
    <w:rsid w:val="003B55C0"/>
    <w:rsid w:val="003B5C50"/>
    <w:rsid w:val="003B61C9"/>
    <w:rsid w:val="003B667B"/>
    <w:rsid w:val="003B6963"/>
    <w:rsid w:val="003B6F77"/>
    <w:rsid w:val="003B7089"/>
    <w:rsid w:val="003B7502"/>
    <w:rsid w:val="003B7596"/>
    <w:rsid w:val="003B7973"/>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22A"/>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EFE"/>
    <w:rsid w:val="00401F48"/>
    <w:rsid w:val="00403274"/>
    <w:rsid w:val="00403730"/>
    <w:rsid w:val="00403874"/>
    <w:rsid w:val="00404014"/>
    <w:rsid w:val="004042F2"/>
    <w:rsid w:val="004045AC"/>
    <w:rsid w:val="00404673"/>
    <w:rsid w:val="00405D79"/>
    <w:rsid w:val="00405E59"/>
    <w:rsid w:val="0040644B"/>
    <w:rsid w:val="00406919"/>
    <w:rsid w:val="004072A3"/>
    <w:rsid w:val="004077D6"/>
    <w:rsid w:val="00407C39"/>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66E"/>
    <w:rsid w:val="00442B18"/>
    <w:rsid w:val="00442D8C"/>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7E3"/>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83"/>
    <w:rsid w:val="00460AE7"/>
    <w:rsid w:val="00460C55"/>
    <w:rsid w:val="004619B1"/>
    <w:rsid w:val="00461A97"/>
    <w:rsid w:val="00461BC8"/>
    <w:rsid w:val="00462720"/>
    <w:rsid w:val="004632D6"/>
    <w:rsid w:val="004634BC"/>
    <w:rsid w:val="00463BE0"/>
    <w:rsid w:val="00463E87"/>
    <w:rsid w:val="00463E98"/>
    <w:rsid w:val="0046516B"/>
    <w:rsid w:val="00465171"/>
    <w:rsid w:val="00465224"/>
    <w:rsid w:val="0046546C"/>
    <w:rsid w:val="004656BB"/>
    <w:rsid w:val="004658AB"/>
    <w:rsid w:val="004659AA"/>
    <w:rsid w:val="004662B8"/>
    <w:rsid w:val="004664D0"/>
    <w:rsid w:val="0046650D"/>
    <w:rsid w:val="004675E6"/>
    <w:rsid w:val="00467F18"/>
    <w:rsid w:val="00467FC0"/>
    <w:rsid w:val="004707AE"/>
    <w:rsid w:val="00470E0A"/>
    <w:rsid w:val="004720C7"/>
    <w:rsid w:val="00472102"/>
    <w:rsid w:val="0047225C"/>
    <w:rsid w:val="004729EF"/>
    <w:rsid w:val="00472DDE"/>
    <w:rsid w:val="00473087"/>
    <w:rsid w:val="00473295"/>
    <w:rsid w:val="0047361A"/>
    <w:rsid w:val="00473C7A"/>
    <w:rsid w:val="00473DCE"/>
    <w:rsid w:val="004740F0"/>
    <w:rsid w:val="00474973"/>
    <w:rsid w:val="0047517D"/>
    <w:rsid w:val="00475774"/>
    <w:rsid w:val="00475E16"/>
    <w:rsid w:val="0047630D"/>
    <w:rsid w:val="00477059"/>
    <w:rsid w:val="00477C2D"/>
    <w:rsid w:val="004801AB"/>
    <w:rsid w:val="0048050E"/>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60D"/>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1E3A"/>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6DD5"/>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B7E44"/>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0F8"/>
    <w:rsid w:val="004D1DAE"/>
    <w:rsid w:val="004D1F13"/>
    <w:rsid w:val="004D2077"/>
    <w:rsid w:val="004D22C2"/>
    <w:rsid w:val="004D274D"/>
    <w:rsid w:val="004D2C5F"/>
    <w:rsid w:val="004D3DEB"/>
    <w:rsid w:val="004D5AC9"/>
    <w:rsid w:val="004D6009"/>
    <w:rsid w:val="004D62B1"/>
    <w:rsid w:val="004D6687"/>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14F"/>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4745"/>
    <w:rsid w:val="004F50E0"/>
    <w:rsid w:val="004F52CA"/>
    <w:rsid w:val="004F5A28"/>
    <w:rsid w:val="004F5EE2"/>
    <w:rsid w:val="004F6032"/>
    <w:rsid w:val="004F616C"/>
    <w:rsid w:val="004F62DA"/>
    <w:rsid w:val="004F6898"/>
    <w:rsid w:val="004F6C5D"/>
    <w:rsid w:val="004F6F70"/>
    <w:rsid w:val="004F6FCE"/>
    <w:rsid w:val="004F7077"/>
    <w:rsid w:val="004F78AD"/>
    <w:rsid w:val="004F79D4"/>
    <w:rsid w:val="0050279B"/>
    <w:rsid w:val="0050294A"/>
    <w:rsid w:val="00502978"/>
    <w:rsid w:val="0050360B"/>
    <w:rsid w:val="00503AA4"/>
    <w:rsid w:val="0050446A"/>
    <w:rsid w:val="005054E1"/>
    <w:rsid w:val="00506988"/>
    <w:rsid w:val="005069BA"/>
    <w:rsid w:val="005079ED"/>
    <w:rsid w:val="00507A4A"/>
    <w:rsid w:val="00507B5B"/>
    <w:rsid w:val="00510565"/>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7D9"/>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079F"/>
    <w:rsid w:val="005414C4"/>
    <w:rsid w:val="005417AD"/>
    <w:rsid w:val="00541A99"/>
    <w:rsid w:val="00541E01"/>
    <w:rsid w:val="00542290"/>
    <w:rsid w:val="00542483"/>
    <w:rsid w:val="005424E4"/>
    <w:rsid w:val="00542BC6"/>
    <w:rsid w:val="00542C33"/>
    <w:rsid w:val="00543137"/>
    <w:rsid w:val="005437FC"/>
    <w:rsid w:val="00543843"/>
    <w:rsid w:val="005438F0"/>
    <w:rsid w:val="00543E08"/>
    <w:rsid w:val="00543E0E"/>
    <w:rsid w:val="00544483"/>
    <w:rsid w:val="00544874"/>
    <w:rsid w:val="00544EE2"/>
    <w:rsid w:val="00545302"/>
    <w:rsid w:val="00545426"/>
    <w:rsid w:val="005455B0"/>
    <w:rsid w:val="00545A97"/>
    <w:rsid w:val="00546389"/>
    <w:rsid w:val="00546680"/>
    <w:rsid w:val="00546A64"/>
    <w:rsid w:val="00546E28"/>
    <w:rsid w:val="00546FAC"/>
    <w:rsid w:val="00547166"/>
    <w:rsid w:val="00547426"/>
    <w:rsid w:val="00547F18"/>
    <w:rsid w:val="005509B7"/>
    <w:rsid w:val="00550AD0"/>
    <w:rsid w:val="005525A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6F9"/>
    <w:rsid w:val="00556B3F"/>
    <w:rsid w:val="00556C11"/>
    <w:rsid w:val="005572B3"/>
    <w:rsid w:val="00557DCC"/>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682A"/>
    <w:rsid w:val="00567F07"/>
    <w:rsid w:val="00570367"/>
    <w:rsid w:val="00570BB4"/>
    <w:rsid w:val="00570CCC"/>
    <w:rsid w:val="005712AC"/>
    <w:rsid w:val="00571DC6"/>
    <w:rsid w:val="00572243"/>
    <w:rsid w:val="00573243"/>
    <w:rsid w:val="00573FDE"/>
    <w:rsid w:val="005746D1"/>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5446"/>
    <w:rsid w:val="00586550"/>
    <w:rsid w:val="00586BE6"/>
    <w:rsid w:val="005871DB"/>
    <w:rsid w:val="0058776E"/>
    <w:rsid w:val="005877BE"/>
    <w:rsid w:val="0058789A"/>
    <w:rsid w:val="005879C4"/>
    <w:rsid w:val="00587C33"/>
    <w:rsid w:val="00587EBA"/>
    <w:rsid w:val="00587F94"/>
    <w:rsid w:val="005905CA"/>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94"/>
    <w:rsid w:val="005B0729"/>
    <w:rsid w:val="005B0FD3"/>
    <w:rsid w:val="005B1687"/>
    <w:rsid w:val="005B1B0C"/>
    <w:rsid w:val="005B2141"/>
    <w:rsid w:val="005B2FD9"/>
    <w:rsid w:val="005B3A53"/>
    <w:rsid w:val="005B3F25"/>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57E"/>
    <w:rsid w:val="005C7A7D"/>
    <w:rsid w:val="005C7AB6"/>
    <w:rsid w:val="005D00B1"/>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53F"/>
    <w:rsid w:val="005E1B0F"/>
    <w:rsid w:val="005E1C9A"/>
    <w:rsid w:val="005E1E72"/>
    <w:rsid w:val="005E225A"/>
    <w:rsid w:val="005E2A48"/>
    <w:rsid w:val="005E2ECE"/>
    <w:rsid w:val="005E2FF8"/>
    <w:rsid w:val="005E327D"/>
    <w:rsid w:val="005E3614"/>
    <w:rsid w:val="005E371C"/>
    <w:rsid w:val="005E3B9E"/>
    <w:rsid w:val="005E4177"/>
    <w:rsid w:val="005E4592"/>
    <w:rsid w:val="005E4AFE"/>
    <w:rsid w:val="005E68E4"/>
    <w:rsid w:val="005E7671"/>
    <w:rsid w:val="005E79C4"/>
    <w:rsid w:val="005E7CBE"/>
    <w:rsid w:val="005E7CEF"/>
    <w:rsid w:val="005E7F30"/>
    <w:rsid w:val="005F00F7"/>
    <w:rsid w:val="005F0DCB"/>
    <w:rsid w:val="005F2318"/>
    <w:rsid w:val="005F238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11E0"/>
    <w:rsid w:val="0061150F"/>
    <w:rsid w:val="0061166E"/>
    <w:rsid w:val="006116C7"/>
    <w:rsid w:val="00611B81"/>
    <w:rsid w:val="00611C56"/>
    <w:rsid w:val="00612B62"/>
    <w:rsid w:val="0061348F"/>
    <w:rsid w:val="006138B2"/>
    <w:rsid w:val="00613A43"/>
    <w:rsid w:val="00613D53"/>
    <w:rsid w:val="0061519D"/>
    <w:rsid w:val="00615AEA"/>
    <w:rsid w:val="006162A8"/>
    <w:rsid w:val="0061695B"/>
    <w:rsid w:val="0061696E"/>
    <w:rsid w:val="00616A9E"/>
    <w:rsid w:val="00616C8D"/>
    <w:rsid w:val="00616E34"/>
    <w:rsid w:val="00620460"/>
    <w:rsid w:val="00620855"/>
    <w:rsid w:val="00620CA1"/>
    <w:rsid w:val="00622878"/>
    <w:rsid w:val="006229B8"/>
    <w:rsid w:val="00623492"/>
    <w:rsid w:val="0062377C"/>
    <w:rsid w:val="006243DE"/>
    <w:rsid w:val="006247CD"/>
    <w:rsid w:val="00624A2E"/>
    <w:rsid w:val="00624D65"/>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7A7"/>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AC7"/>
    <w:rsid w:val="00663BA8"/>
    <w:rsid w:val="00663FC0"/>
    <w:rsid w:val="00664219"/>
    <w:rsid w:val="00666599"/>
    <w:rsid w:val="00666CC1"/>
    <w:rsid w:val="00666D41"/>
    <w:rsid w:val="00667835"/>
    <w:rsid w:val="0067007E"/>
    <w:rsid w:val="00670366"/>
    <w:rsid w:val="00670712"/>
    <w:rsid w:val="00670F5B"/>
    <w:rsid w:val="00671C7A"/>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224"/>
    <w:rsid w:val="006808C3"/>
    <w:rsid w:val="00680916"/>
    <w:rsid w:val="00680A59"/>
    <w:rsid w:val="00680F59"/>
    <w:rsid w:val="00681217"/>
    <w:rsid w:val="00681219"/>
    <w:rsid w:val="00681470"/>
    <w:rsid w:val="00681591"/>
    <w:rsid w:val="00681889"/>
    <w:rsid w:val="0068218C"/>
    <w:rsid w:val="006822D7"/>
    <w:rsid w:val="00684881"/>
    <w:rsid w:val="00684EEE"/>
    <w:rsid w:val="00685418"/>
    <w:rsid w:val="00686095"/>
    <w:rsid w:val="00686BE7"/>
    <w:rsid w:val="006872FB"/>
    <w:rsid w:val="006875FD"/>
    <w:rsid w:val="00690B08"/>
    <w:rsid w:val="00690C13"/>
    <w:rsid w:val="00690EFE"/>
    <w:rsid w:val="00690F22"/>
    <w:rsid w:val="00690F95"/>
    <w:rsid w:val="00691DD0"/>
    <w:rsid w:val="00692A09"/>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04B"/>
    <w:rsid w:val="006A420E"/>
    <w:rsid w:val="006A4730"/>
    <w:rsid w:val="006A4A9D"/>
    <w:rsid w:val="006A4C59"/>
    <w:rsid w:val="006A5918"/>
    <w:rsid w:val="006A5FF2"/>
    <w:rsid w:val="006A6DC3"/>
    <w:rsid w:val="006A7BD1"/>
    <w:rsid w:val="006B0335"/>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016"/>
    <w:rsid w:val="006C2444"/>
    <w:rsid w:val="006C3B14"/>
    <w:rsid w:val="006C520E"/>
    <w:rsid w:val="006C598B"/>
    <w:rsid w:val="006C5A66"/>
    <w:rsid w:val="006C5B2A"/>
    <w:rsid w:val="006C5DC0"/>
    <w:rsid w:val="006C658E"/>
    <w:rsid w:val="006C674D"/>
    <w:rsid w:val="006C67A1"/>
    <w:rsid w:val="006C71AF"/>
    <w:rsid w:val="006C7EF5"/>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7E3"/>
    <w:rsid w:val="006E0A14"/>
    <w:rsid w:val="006E0AB3"/>
    <w:rsid w:val="006E0D6E"/>
    <w:rsid w:val="006E0FD3"/>
    <w:rsid w:val="006E151A"/>
    <w:rsid w:val="006E1CFC"/>
    <w:rsid w:val="006E1E38"/>
    <w:rsid w:val="006E2775"/>
    <w:rsid w:val="006E3BE3"/>
    <w:rsid w:val="006E448C"/>
    <w:rsid w:val="006E468B"/>
    <w:rsid w:val="006E5693"/>
    <w:rsid w:val="006E5FCE"/>
    <w:rsid w:val="006E6486"/>
    <w:rsid w:val="006E66E4"/>
    <w:rsid w:val="006E6BDE"/>
    <w:rsid w:val="006E6E5D"/>
    <w:rsid w:val="006E6EE5"/>
    <w:rsid w:val="006E71EF"/>
    <w:rsid w:val="006E754E"/>
    <w:rsid w:val="006E7574"/>
    <w:rsid w:val="006F0725"/>
    <w:rsid w:val="006F07D3"/>
    <w:rsid w:val="006F113D"/>
    <w:rsid w:val="006F148F"/>
    <w:rsid w:val="006F1C0C"/>
    <w:rsid w:val="006F1D16"/>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0799C"/>
    <w:rsid w:val="0071021A"/>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E64"/>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343"/>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42B"/>
    <w:rsid w:val="00757E78"/>
    <w:rsid w:val="00757EEB"/>
    <w:rsid w:val="0076087C"/>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6119"/>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E57"/>
    <w:rsid w:val="007A03D3"/>
    <w:rsid w:val="007A0726"/>
    <w:rsid w:val="007A0B5B"/>
    <w:rsid w:val="007A102E"/>
    <w:rsid w:val="007A147B"/>
    <w:rsid w:val="007A1926"/>
    <w:rsid w:val="007A2212"/>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8B8"/>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836"/>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69B"/>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3A6"/>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7E1"/>
    <w:rsid w:val="00805A56"/>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2F11"/>
    <w:rsid w:val="008131CF"/>
    <w:rsid w:val="0081351F"/>
    <w:rsid w:val="00814A62"/>
    <w:rsid w:val="00814F02"/>
    <w:rsid w:val="00815153"/>
    <w:rsid w:val="0081560B"/>
    <w:rsid w:val="008158F3"/>
    <w:rsid w:val="00816665"/>
    <w:rsid w:val="008168AC"/>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2441"/>
    <w:rsid w:val="00843FA0"/>
    <w:rsid w:val="00844457"/>
    <w:rsid w:val="008444E3"/>
    <w:rsid w:val="008444FC"/>
    <w:rsid w:val="00845457"/>
    <w:rsid w:val="00845F06"/>
    <w:rsid w:val="008460A7"/>
    <w:rsid w:val="0084699B"/>
    <w:rsid w:val="00846E8B"/>
    <w:rsid w:val="0084753B"/>
    <w:rsid w:val="00847931"/>
    <w:rsid w:val="00850718"/>
    <w:rsid w:val="008509F8"/>
    <w:rsid w:val="00850C2E"/>
    <w:rsid w:val="008510DF"/>
    <w:rsid w:val="008513CE"/>
    <w:rsid w:val="0085177D"/>
    <w:rsid w:val="00851942"/>
    <w:rsid w:val="00851A5F"/>
    <w:rsid w:val="00851EE0"/>
    <w:rsid w:val="0085326F"/>
    <w:rsid w:val="00853462"/>
    <w:rsid w:val="008545CE"/>
    <w:rsid w:val="00854793"/>
    <w:rsid w:val="00855E18"/>
    <w:rsid w:val="00855EB3"/>
    <w:rsid w:val="008562FC"/>
    <w:rsid w:val="008573E4"/>
    <w:rsid w:val="00857406"/>
    <w:rsid w:val="00857E50"/>
    <w:rsid w:val="008604F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C3B"/>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61CE"/>
    <w:rsid w:val="00886C2D"/>
    <w:rsid w:val="00887779"/>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821"/>
    <w:rsid w:val="008A1FA9"/>
    <w:rsid w:val="008A211A"/>
    <w:rsid w:val="008A21E0"/>
    <w:rsid w:val="008A27B0"/>
    <w:rsid w:val="008A2879"/>
    <w:rsid w:val="008A28FA"/>
    <w:rsid w:val="008A2D4C"/>
    <w:rsid w:val="008A3944"/>
    <w:rsid w:val="008A4063"/>
    <w:rsid w:val="008A47EB"/>
    <w:rsid w:val="008A4AB5"/>
    <w:rsid w:val="008A4B17"/>
    <w:rsid w:val="008A4C5F"/>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177"/>
    <w:rsid w:val="008C537F"/>
    <w:rsid w:val="008C5BEC"/>
    <w:rsid w:val="008C60E4"/>
    <w:rsid w:val="008C7BEB"/>
    <w:rsid w:val="008C7EFB"/>
    <w:rsid w:val="008D00CB"/>
    <w:rsid w:val="008D04F2"/>
    <w:rsid w:val="008D0570"/>
    <w:rsid w:val="008D07EB"/>
    <w:rsid w:val="008D0996"/>
    <w:rsid w:val="008D1303"/>
    <w:rsid w:val="008D157F"/>
    <w:rsid w:val="008D162B"/>
    <w:rsid w:val="008D1C25"/>
    <w:rsid w:val="008D1D5D"/>
    <w:rsid w:val="008D2AAC"/>
    <w:rsid w:val="008D35E1"/>
    <w:rsid w:val="008D39C6"/>
    <w:rsid w:val="008D3F3F"/>
    <w:rsid w:val="008D41E3"/>
    <w:rsid w:val="008D4419"/>
    <w:rsid w:val="008D447F"/>
    <w:rsid w:val="008D4583"/>
    <w:rsid w:val="008D6D1C"/>
    <w:rsid w:val="008D7CB2"/>
    <w:rsid w:val="008E0E57"/>
    <w:rsid w:val="008E13F2"/>
    <w:rsid w:val="008E1495"/>
    <w:rsid w:val="008E19A7"/>
    <w:rsid w:val="008E1DC0"/>
    <w:rsid w:val="008E1EAC"/>
    <w:rsid w:val="008E2743"/>
    <w:rsid w:val="008E2958"/>
    <w:rsid w:val="008E2E18"/>
    <w:rsid w:val="008E2E64"/>
    <w:rsid w:val="008E3DB2"/>
    <w:rsid w:val="008E3F02"/>
    <w:rsid w:val="008E4C0D"/>
    <w:rsid w:val="008E5058"/>
    <w:rsid w:val="008E5098"/>
    <w:rsid w:val="008E54B7"/>
    <w:rsid w:val="008E5685"/>
    <w:rsid w:val="008E594C"/>
    <w:rsid w:val="008E5979"/>
    <w:rsid w:val="008E6442"/>
    <w:rsid w:val="008E6C88"/>
    <w:rsid w:val="008E7318"/>
    <w:rsid w:val="008F0255"/>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4C5A"/>
    <w:rsid w:val="008F5DB7"/>
    <w:rsid w:val="008F5DDB"/>
    <w:rsid w:val="008F5E22"/>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1F69"/>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5F7F"/>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0E85"/>
    <w:rsid w:val="00921015"/>
    <w:rsid w:val="009214F1"/>
    <w:rsid w:val="00921F78"/>
    <w:rsid w:val="00922A85"/>
    <w:rsid w:val="009230ED"/>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3CD"/>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44AD"/>
    <w:rsid w:val="00944935"/>
    <w:rsid w:val="00945232"/>
    <w:rsid w:val="00945358"/>
    <w:rsid w:val="00945569"/>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604FA"/>
    <w:rsid w:val="009606BF"/>
    <w:rsid w:val="0096087A"/>
    <w:rsid w:val="009614B4"/>
    <w:rsid w:val="00961A8D"/>
    <w:rsid w:val="00961E89"/>
    <w:rsid w:val="009628B4"/>
    <w:rsid w:val="00963215"/>
    <w:rsid w:val="00964035"/>
    <w:rsid w:val="009649C8"/>
    <w:rsid w:val="00964FF7"/>
    <w:rsid w:val="00965468"/>
    <w:rsid w:val="009667F5"/>
    <w:rsid w:val="009670EE"/>
    <w:rsid w:val="00967B1A"/>
    <w:rsid w:val="00967EF5"/>
    <w:rsid w:val="00970675"/>
    <w:rsid w:val="00970AF4"/>
    <w:rsid w:val="00970B2A"/>
    <w:rsid w:val="00971C0F"/>
    <w:rsid w:val="00971ED8"/>
    <w:rsid w:val="0097223B"/>
    <w:rsid w:val="00973AB0"/>
    <w:rsid w:val="00973BC8"/>
    <w:rsid w:val="00974957"/>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961"/>
    <w:rsid w:val="00995D92"/>
    <w:rsid w:val="00995E02"/>
    <w:rsid w:val="00995FF7"/>
    <w:rsid w:val="00996376"/>
    <w:rsid w:val="00996383"/>
    <w:rsid w:val="009975B7"/>
    <w:rsid w:val="0099776D"/>
    <w:rsid w:val="00997AAA"/>
    <w:rsid w:val="00997DD5"/>
    <w:rsid w:val="00997F13"/>
    <w:rsid w:val="00997FB7"/>
    <w:rsid w:val="009A0B69"/>
    <w:rsid w:val="009A1176"/>
    <w:rsid w:val="009A127E"/>
    <w:rsid w:val="009A1374"/>
    <w:rsid w:val="009A2007"/>
    <w:rsid w:val="009A21B9"/>
    <w:rsid w:val="009A234A"/>
    <w:rsid w:val="009A236D"/>
    <w:rsid w:val="009A24AC"/>
    <w:rsid w:val="009A3808"/>
    <w:rsid w:val="009A3851"/>
    <w:rsid w:val="009A44A8"/>
    <w:rsid w:val="009A4B91"/>
    <w:rsid w:val="009A4CDA"/>
    <w:rsid w:val="009A5079"/>
    <w:rsid w:val="009A5202"/>
    <w:rsid w:val="009A5B52"/>
    <w:rsid w:val="009A5D0C"/>
    <w:rsid w:val="009A5E62"/>
    <w:rsid w:val="009A61B8"/>
    <w:rsid w:val="009A6580"/>
    <w:rsid w:val="009A6960"/>
    <w:rsid w:val="009A6B66"/>
    <w:rsid w:val="009A7623"/>
    <w:rsid w:val="009A7B39"/>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AD6"/>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18BB"/>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66"/>
    <w:rsid w:val="009D1AA5"/>
    <w:rsid w:val="009D25B9"/>
    <w:rsid w:val="009D2798"/>
    <w:rsid w:val="009D2883"/>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9B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22F"/>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EB8"/>
    <w:rsid w:val="00A051F0"/>
    <w:rsid w:val="00A05390"/>
    <w:rsid w:val="00A05465"/>
    <w:rsid w:val="00A05D38"/>
    <w:rsid w:val="00A05FBF"/>
    <w:rsid w:val="00A06D40"/>
    <w:rsid w:val="00A07232"/>
    <w:rsid w:val="00A0757C"/>
    <w:rsid w:val="00A07864"/>
    <w:rsid w:val="00A0786A"/>
    <w:rsid w:val="00A07924"/>
    <w:rsid w:val="00A10884"/>
    <w:rsid w:val="00A121D4"/>
    <w:rsid w:val="00A121DB"/>
    <w:rsid w:val="00A12507"/>
    <w:rsid w:val="00A1259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65C"/>
    <w:rsid w:val="00A23209"/>
    <w:rsid w:val="00A232D4"/>
    <w:rsid w:val="00A2361B"/>
    <w:rsid w:val="00A2369E"/>
    <w:rsid w:val="00A237E8"/>
    <w:rsid w:val="00A23C55"/>
    <w:rsid w:val="00A23C72"/>
    <w:rsid w:val="00A23FDB"/>
    <w:rsid w:val="00A241D5"/>
    <w:rsid w:val="00A245F9"/>
    <w:rsid w:val="00A24A3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055"/>
    <w:rsid w:val="00A33444"/>
    <w:rsid w:val="00A339F2"/>
    <w:rsid w:val="00A33C8F"/>
    <w:rsid w:val="00A33E24"/>
    <w:rsid w:val="00A3472E"/>
    <w:rsid w:val="00A34D5B"/>
    <w:rsid w:val="00A34E84"/>
    <w:rsid w:val="00A35EB7"/>
    <w:rsid w:val="00A37A5B"/>
    <w:rsid w:val="00A37F10"/>
    <w:rsid w:val="00A402EC"/>
    <w:rsid w:val="00A4030C"/>
    <w:rsid w:val="00A40390"/>
    <w:rsid w:val="00A410BB"/>
    <w:rsid w:val="00A41729"/>
    <w:rsid w:val="00A418E4"/>
    <w:rsid w:val="00A42275"/>
    <w:rsid w:val="00A42607"/>
    <w:rsid w:val="00A42783"/>
    <w:rsid w:val="00A42797"/>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36F4"/>
    <w:rsid w:val="00A53923"/>
    <w:rsid w:val="00A55205"/>
    <w:rsid w:val="00A559CD"/>
    <w:rsid w:val="00A55D36"/>
    <w:rsid w:val="00A5652F"/>
    <w:rsid w:val="00A566EE"/>
    <w:rsid w:val="00A5670D"/>
    <w:rsid w:val="00A5672F"/>
    <w:rsid w:val="00A56C6F"/>
    <w:rsid w:val="00A573C1"/>
    <w:rsid w:val="00A5772B"/>
    <w:rsid w:val="00A578EA"/>
    <w:rsid w:val="00A57CA5"/>
    <w:rsid w:val="00A57D60"/>
    <w:rsid w:val="00A603FF"/>
    <w:rsid w:val="00A60558"/>
    <w:rsid w:val="00A6073F"/>
    <w:rsid w:val="00A608D0"/>
    <w:rsid w:val="00A60A2A"/>
    <w:rsid w:val="00A61137"/>
    <w:rsid w:val="00A61223"/>
    <w:rsid w:val="00A61540"/>
    <w:rsid w:val="00A61EC5"/>
    <w:rsid w:val="00A62626"/>
    <w:rsid w:val="00A62833"/>
    <w:rsid w:val="00A62A97"/>
    <w:rsid w:val="00A62DA4"/>
    <w:rsid w:val="00A63371"/>
    <w:rsid w:val="00A633F7"/>
    <w:rsid w:val="00A64281"/>
    <w:rsid w:val="00A64558"/>
    <w:rsid w:val="00A64892"/>
    <w:rsid w:val="00A64994"/>
    <w:rsid w:val="00A64B41"/>
    <w:rsid w:val="00A64C4F"/>
    <w:rsid w:val="00A652DB"/>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6624"/>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1FD9"/>
    <w:rsid w:val="00AB20CD"/>
    <w:rsid w:val="00AB2E70"/>
    <w:rsid w:val="00AB334D"/>
    <w:rsid w:val="00AB354E"/>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22"/>
    <w:rsid w:val="00AC3169"/>
    <w:rsid w:val="00AC31B6"/>
    <w:rsid w:val="00AC3351"/>
    <w:rsid w:val="00AC3685"/>
    <w:rsid w:val="00AC38D9"/>
    <w:rsid w:val="00AC396A"/>
    <w:rsid w:val="00AC4ABC"/>
    <w:rsid w:val="00AC56A6"/>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023"/>
    <w:rsid w:val="00AE33C6"/>
    <w:rsid w:val="00AE37EB"/>
    <w:rsid w:val="00AE3970"/>
    <w:rsid w:val="00AE3E79"/>
    <w:rsid w:val="00AE4191"/>
    <w:rsid w:val="00AE423E"/>
    <w:rsid w:val="00AE44A4"/>
    <w:rsid w:val="00AE4DC5"/>
    <w:rsid w:val="00AE5037"/>
    <w:rsid w:val="00AE5C82"/>
    <w:rsid w:val="00AE636E"/>
    <w:rsid w:val="00AE6453"/>
    <w:rsid w:val="00AE71F4"/>
    <w:rsid w:val="00AE7F94"/>
    <w:rsid w:val="00AF0A41"/>
    <w:rsid w:val="00AF18F7"/>
    <w:rsid w:val="00AF25DA"/>
    <w:rsid w:val="00AF30E3"/>
    <w:rsid w:val="00AF38DA"/>
    <w:rsid w:val="00AF393B"/>
    <w:rsid w:val="00AF3AAD"/>
    <w:rsid w:val="00AF3DF7"/>
    <w:rsid w:val="00AF3F09"/>
    <w:rsid w:val="00AF3F91"/>
    <w:rsid w:val="00AF3FB7"/>
    <w:rsid w:val="00AF40B8"/>
    <w:rsid w:val="00AF432F"/>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51C"/>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278F0"/>
    <w:rsid w:val="00B3015B"/>
    <w:rsid w:val="00B3079A"/>
    <w:rsid w:val="00B31095"/>
    <w:rsid w:val="00B31457"/>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2A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AF1"/>
    <w:rsid w:val="00B45D6C"/>
    <w:rsid w:val="00B4633D"/>
    <w:rsid w:val="00B46364"/>
    <w:rsid w:val="00B47D43"/>
    <w:rsid w:val="00B509C2"/>
    <w:rsid w:val="00B50CED"/>
    <w:rsid w:val="00B518F1"/>
    <w:rsid w:val="00B5273F"/>
    <w:rsid w:val="00B529C4"/>
    <w:rsid w:val="00B52CBE"/>
    <w:rsid w:val="00B53CEA"/>
    <w:rsid w:val="00B54ABF"/>
    <w:rsid w:val="00B54B8C"/>
    <w:rsid w:val="00B550AE"/>
    <w:rsid w:val="00B556A3"/>
    <w:rsid w:val="00B561EB"/>
    <w:rsid w:val="00B5677C"/>
    <w:rsid w:val="00B56B7B"/>
    <w:rsid w:val="00B577C7"/>
    <w:rsid w:val="00B578B3"/>
    <w:rsid w:val="00B57B31"/>
    <w:rsid w:val="00B60136"/>
    <w:rsid w:val="00B608AE"/>
    <w:rsid w:val="00B6093F"/>
    <w:rsid w:val="00B60AA6"/>
    <w:rsid w:val="00B60B1B"/>
    <w:rsid w:val="00B60B7C"/>
    <w:rsid w:val="00B60DD7"/>
    <w:rsid w:val="00B60ED3"/>
    <w:rsid w:val="00B61029"/>
    <w:rsid w:val="00B61116"/>
    <w:rsid w:val="00B618CA"/>
    <w:rsid w:val="00B61B6D"/>
    <w:rsid w:val="00B62078"/>
    <w:rsid w:val="00B62669"/>
    <w:rsid w:val="00B627B1"/>
    <w:rsid w:val="00B635AA"/>
    <w:rsid w:val="00B638AD"/>
    <w:rsid w:val="00B6473B"/>
    <w:rsid w:val="00B651E5"/>
    <w:rsid w:val="00B65373"/>
    <w:rsid w:val="00B655ED"/>
    <w:rsid w:val="00B65E7B"/>
    <w:rsid w:val="00B66D97"/>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3243"/>
    <w:rsid w:val="00B73994"/>
    <w:rsid w:val="00B73B80"/>
    <w:rsid w:val="00B740BB"/>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2F04"/>
    <w:rsid w:val="00B8344E"/>
    <w:rsid w:val="00B8380C"/>
    <w:rsid w:val="00B83B3E"/>
    <w:rsid w:val="00B843BF"/>
    <w:rsid w:val="00B8484E"/>
    <w:rsid w:val="00B848FC"/>
    <w:rsid w:val="00B8546B"/>
    <w:rsid w:val="00B867F9"/>
    <w:rsid w:val="00B86EA0"/>
    <w:rsid w:val="00B8742B"/>
    <w:rsid w:val="00B875D3"/>
    <w:rsid w:val="00B876B6"/>
    <w:rsid w:val="00B904EE"/>
    <w:rsid w:val="00B906BA"/>
    <w:rsid w:val="00B907E3"/>
    <w:rsid w:val="00B90943"/>
    <w:rsid w:val="00B9099F"/>
    <w:rsid w:val="00B909D5"/>
    <w:rsid w:val="00B90C0A"/>
    <w:rsid w:val="00B90EFD"/>
    <w:rsid w:val="00B91140"/>
    <w:rsid w:val="00B9150C"/>
    <w:rsid w:val="00B91740"/>
    <w:rsid w:val="00B93188"/>
    <w:rsid w:val="00B93D53"/>
    <w:rsid w:val="00B9409B"/>
    <w:rsid w:val="00B952F3"/>
    <w:rsid w:val="00B9537B"/>
    <w:rsid w:val="00B95461"/>
    <w:rsid w:val="00B965E0"/>
    <w:rsid w:val="00B9688D"/>
    <w:rsid w:val="00B971FE"/>
    <w:rsid w:val="00B974E1"/>
    <w:rsid w:val="00BA00B6"/>
    <w:rsid w:val="00BA0471"/>
    <w:rsid w:val="00BA04BB"/>
    <w:rsid w:val="00BA04C6"/>
    <w:rsid w:val="00BA1AB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916"/>
    <w:rsid w:val="00BC436E"/>
    <w:rsid w:val="00BC4E68"/>
    <w:rsid w:val="00BC5512"/>
    <w:rsid w:val="00BC608B"/>
    <w:rsid w:val="00BC6CD5"/>
    <w:rsid w:val="00BC6D47"/>
    <w:rsid w:val="00BC701C"/>
    <w:rsid w:val="00BC7451"/>
    <w:rsid w:val="00BC78EB"/>
    <w:rsid w:val="00BC7AB3"/>
    <w:rsid w:val="00BD0842"/>
    <w:rsid w:val="00BD0A13"/>
    <w:rsid w:val="00BD17FC"/>
    <w:rsid w:val="00BD21FE"/>
    <w:rsid w:val="00BD2956"/>
    <w:rsid w:val="00BD302E"/>
    <w:rsid w:val="00BD3AA7"/>
    <w:rsid w:val="00BD4EC7"/>
    <w:rsid w:val="00BD4FC7"/>
    <w:rsid w:val="00BD55CA"/>
    <w:rsid w:val="00BD5BA5"/>
    <w:rsid w:val="00BD5EE6"/>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676"/>
    <w:rsid w:val="00BE5790"/>
    <w:rsid w:val="00BE5991"/>
    <w:rsid w:val="00BE5A0A"/>
    <w:rsid w:val="00BE5ABF"/>
    <w:rsid w:val="00BE700F"/>
    <w:rsid w:val="00BE7609"/>
    <w:rsid w:val="00BE7F4B"/>
    <w:rsid w:val="00BE7FD0"/>
    <w:rsid w:val="00BE7FE8"/>
    <w:rsid w:val="00BF0007"/>
    <w:rsid w:val="00BF0436"/>
    <w:rsid w:val="00BF05EA"/>
    <w:rsid w:val="00BF069E"/>
    <w:rsid w:val="00BF08E6"/>
    <w:rsid w:val="00BF0A9E"/>
    <w:rsid w:val="00BF17ED"/>
    <w:rsid w:val="00BF1AED"/>
    <w:rsid w:val="00BF21E7"/>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940"/>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3AC"/>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05"/>
    <w:rsid w:val="00C23CF6"/>
    <w:rsid w:val="00C250BD"/>
    <w:rsid w:val="00C25256"/>
    <w:rsid w:val="00C25803"/>
    <w:rsid w:val="00C25B53"/>
    <w:rsid w:val="00C26046"/>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7013"/>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821"/>
    <w:rsid w:val="00C51B12"/>
    <w:rsid w:val="00C51E80"/>
    <w:rsid w:val="00C51FB8"/>
    <w:rsid w:val="00C520E3"/>
    <w:rsid w:val="00C52E49"/>
    <w:rsid w:val="00C532D0"/>
    <w:rsid w:val="00C53791"/>
    <w:rsid w:val="00C53942"/>
    <w:rsid w:val="00C53F06"/>
    <w:rsid w:val="00C54157"/>
    <w:rsid w:val="00C546D7"/>
    <w:rsid w:val="00C54D20"/>
    <w:rsid w:val="00C54F35"/>
    <w:rsid w:val="00C5554E"/>
    <w:rsid w:val="00C557CF"/>
    <w:rsid w:val="00C55B01"/>
    <w:rsid w:val="00C55C53"/>
    <w:rsid w:val="00C55CB9"/>
    <w:rsid w:val="00C55E80"/>
    <w:rsid w:val="00C56236"/>
    <w:rsid w:val="00C56BF4"/>
    <w:rsid w:val="00C56E1B"/>
    <w:rsid w:val="00C56F39"/>
    <w:rsid w:val="00C57890"/>
    <w:rsid w:val="00C57931"/>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2C0"/>
    <w:rsid w:val="00C803A3"/>
    <w:rsid w:val="00C80CD4"/>
    <w:rsid w:val="00C81489"/>
    <w:rsid w:val="00C81994"/>
    <w:rsid w:val="00C81B3F"/>
    <w:rsid w:val="00C81B62"/>
    <w:rsid w:val="00C81CA6"/>
    <w:rsid w:val="00C81CC2"/>
    <w:rsid w:val="00C81E38"/>
    <w:rsid w:val="00C821CC"/>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875"/>
    <w:rsid w:val="00CA2AFC"/>
    <w:rsid w:val="00CA2F6B"/>
    <w:rsid w:val="00CA3030"/>
    <w:rsid w:val="00CA38A3"/>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69C1"/>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CB7"/>
    <w:rsid w:val="00CD1EC3"/>
    <w:rsid w:val="00CD2168"/>
    <w:rsid w:val="00CD273C"/>
    <w:rsid w:val="00CD29E5"/>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855"/>
    <w:rsid w:val="00CE39E9"/>
    <w:rsid w:val="00CE3E82"/>
    <w:rsid w:val="00CE4C7B"/>
    <w:rsid w:val="00CE5E7A"/>
    <w:rsid w:val="00CE6156"/>
    <w:rsid w:val="00CE7027"/>
    <w:rsid w:val="00CE727F"/>
    <w:rsid w:val="00CE77E1"/>
    <w:rsid w:val="00CE7D1F"/>
    <w:rsid w:val="00CF051A"/>
    <w:rsid w:val="00CF0B26"/>
    <w:rsid w:val="00CF12B9"/>
    <w:rsid w:val="00CF1E3B"/>
    <w:rsid w:val="00CF20E8"/>
    <w:rsid w:val="00CF21F1"/>
    <w:rsid w:val="00CF3EBC"/>
    <w:rsid w:val="00CF4C93"/>
    <w:rsid w:val="00CF4CE4"/>
    <w:rsid w:val="00CF4D5D"/>
    <w:rsid w:val="00CF4F49"/>
    <w:rsid w:val="00CF52B5"/>
    <w:rsid w:val="00CF54E8"/>
    <w:rsid w:val="00CF55CB"/>
    <w:rsid w:val="00CF61D2"/>
    <w:rsid w:val="00CF6CD2"/>
    <w:rsid w:val="00CF719B"/>
    <w:rsid w:val="00CF7333"/>
    <w:rsid w:val="00CF74CD"/>
    <w:rsid w:val="00CF7546"/>
    <w:rsid w:val="00CF77CA"/>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6E6E"/>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6D"/>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0F40"/>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E36"/>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74E5"/>
    <w:rsid w:val="00D67811"/>
    <w:rsid w:val="00D70B54"/>
    <w:rsid w:val="00D7166A"/>
    <w:rsid w:val="00D718BB"/>
    <w:rsid w:val="00D72DFE"/>
    <w:rsid w:val="00D73109"/>
    <w:rsid w:val="00D73FD3"/>
    <w:rsid w:val="00D742A8"/>
    <w:rsid w:val="00D7473A"/>
    <w:rsid w:val="00D7515F"/>
    <w:rsid w:val="00D75C1A"/>
    <w:rsid w:val="00D762B4"/>
    <w:rsid w:val="00D76B0E"/>
    <w:rsid w:val="00D77208"/>
    <w:rsid w:val="00D779DF"/>
    <w:rsid w:val="00D77C26"/>
    <w:rsid w:val="00D80969"/>
    <w:rsid w:val="00D80BAC"/>
    <w:rsid w:val="00D80FAE"/>
    <w:rsid w:val="00D81133"/>
    <w:rsid w:val="00D81EDA"/>
    <w:rsid w:val="00D82046"/>
    <w:rsid w:val="00D82EC4"/>
    <w:rsid w:val="00D839F0"/>
    <w:rsid w:val="00D83C09"/>
    <w:rsid w:val="00D85E1F"/>
    <w:rsid w:val="00D8672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3AC0"/>
    <w:rsid w:val="00DA42EA"/>
    <w:rsid w:val="00DA4336"/>
    <w:rsid w:val="00DA44E0"/>
    <w:rsid w:val="00DA46B5"/>
    <w:rsid w:val="00DA6138"/>
    <w:rsid w:val="00DA63B6"/>
    <w:rsid w:val="00DA649F"/>
    <w:rsid w:val="00DA694A"/>
    <w:rsid w:val="00DA6AC4"/>
    <w:rsid w:val="00DA6D91"/>
    <w:rsid w:val="00DA7052"/>
    <w:rsid w:val="00DA721E"/>
    <w:rsid w:val="00DA7381"/>
    <w:rsid w:val="00DA7676"/>
    <w:rsid w:val="00DA77DC"/>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3910"/>
    <w:rsid w:val="00DB4765"/>
    <w:rsid w:val="00DB493B"/>
    <w:rsid w:val="00DB4B8D"/>
    <w:rsid w:val="00DB4FF9"/>
    <w:rsid w:val="00DB60C2"/>
    <w:rsid w:val="00DB64B4"/>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DD3"/>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CB2"/>
    <w:rsid w:val="00DD5FF3"/>
    <w:rsid w:val="00DD600D"/>
    <w:rsid w:val="00DD68F1"/>
    <w:rsid w:val="00DD6ECB"/>
    <w:rsid w:val="00DD71CB"/>
    <w:rsid w:val="00DD728E"/>
    <w:rsid w:val="00DD72A7"/>
    <w:rsid w:val="00DD752B"/>
    <w:rsid w:val="00DD7772"/>
    <w:rsid w:val="00DE0700"/>
    <w:rsid w:val="00DE103B"/>
    <w:rsid w:val="00DE1441"/>
    <w:rsid w:val="00DE17C3"/>
    <w:rsid w:val="00DE18A0"/>
    <w:rsid w:val="00DE18D1"/>
    <w:rsid w:val="00DE1AB8"/>
    <w:rsid w:val="00DE1CB3"/>
    <w:rsid w:val="00DE205A"/>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3DA2"/>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3285"/>
    <w:rsid w:val="00E03463"/>
    <w:rsid w:val="00E0359B"/>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DA5"/>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EE4"/>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135"/>
    <w:rsid w:val="00E432C8"/>
    <w:rsid w:val="00E43874"/>
    <w:rsid w:val="00E43CCA"/>
    <w:rsid w:val="00E452E1"/>
    <w:rsid w:val="00E452F6"/>
    <w:rsid w:val="00E455AA"/>
    <w:rsid w:val="00E456AB"/>
    <w:rsid w:val="00E45CD4"/>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ADC"/>
    <w:rsid w:val="00E55AE7"/>
    <w:rsid w:val="00E55EF7"/>
    <w:rsid w:val="00E55F35"/>
    <w:rsid w:val="00E560F5"/>
    <w:rsid w:val="00E56456"/>
    <w:rsid w:val="00E56ED8"/>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4E9D"/>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19E"/>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3079"/>
    <w:rsid w:val="00EA30D6"/>
    <w:rsid w:val="00EA311E"/>
    <w:rsid w:val="00EA359B"/>
    <w:rsid w:val="00EA3778"/>
    <w:rsid w:val="00EA38F9"/>
    <w:rsid w:val="00EA4499"/>
    <w:rsid w:val="00EA4810"/>
    <w:rsid w:val="00EA552C"/>
    <w:rsid w:val="00EA559E"/>
    <w:rsid w:val="00EA5E40"/>
    <w:rsid w:val="00EA6113"/>
    <w:rsid w:val="00EA624D"/>
    <w:rsid w:val="00EA6AD6"/>
    <w:rsid w:val="00EA6BA3"/>
    <w:rsid w:val="00EA78B1"/>
    <w:rsid w:val="00EA7B01"/>
    <w:rsid w:val="00EA7C91"/>
    <w:rsid w:val="00EA7E8A"/>
    <w:rsid w:val="00EB0D5B"/>
    <w:rsid w:val="00EB1401"/>
    <w:rsid w:val="00EB1B3B"/>
    <w:rsid w:val="00EB1C4C"/>
    <w:rsid w:val="00EB1D66"/>
    <w:rsid w:val="00EB1DD0"/>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6E3B"/>
    <w:rsid w:val="00EB7F5E"/>
    <w:rsid w:val="00EC00F6"/>
    <w:rsid w:val="00EC037C"/>
    <w:rsid w:val="00EC042D"/>
    <w:rsid w:val="00EC088D"/>
    <w:rsid w:val="00EC08C5"/>
    <w:rsid w:val="00EC14B2"/>
    <w:rsid w:val="00EC1B7F"/>
    <w:rsid w:val="00EC1B9A"/>
    <w:rsid w:val="00EC1CE7"/>
    <w:rsid w:val="00EC1EC6"/>
    <w:rsid w:val="00EC24D5"/>
    <w:rsid w:val="00EC2A00"/>
    <w:rsid w:val="00EC2A4D"/>
    <w:rsid w:val="00EC2B33"/>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48E"/>
    <w:rsid w:val="00ED596F"/>
    <w:rsid w:val="00ED5EE9"/>
    <w:rsid w:val="00ED60F6"/>
    <w:rsid w:val="00ED62A4"/>
    <w:rsid w:val="00ED635E"/>
    <w:rsid w:val="00ED6549"/>
    <w:rsid w:val="00ED6652"/>
    <w:rsid w:val="00ED6921"/>
    <w:rsid w:val="00ED6978"/>
    <w:rsid w:val="00ED6B04"/>
    <w:rsid w:val="00ED6D7B"/>
    <w:rsid w:val="00ED6F5B"/>
    <w:rsid w:val="00ED701D"/>
    <w:rsid w:val="00ED7680"/>
    <w:rsid w:val="00EE03CC"/>
    <w:rsid w:val="00EE0EEE"/>
    <w:rsid w:val="00EE14C9"/>
    <w:rsid w:val="00EE14FA"/>
    <w:rsid w:val="00EE1555"/>
    <w:rsid w:val="00EE2233"/>
    <w:rsid w:val="00EE2B24"/>
    <w:rsid w:val="00EE2F01"/>
    <w:rsid w:val="00EE3375"/>
    <w:rsid w:val="00EE3E60"/>
    <w:rsid w:val="00EE48E1"/>
    <w:rsid w:val="00EE4B77"/>
    <w:rsid w:val="00EE5044"/>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55F8"/>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66C"/>
    <w:rsid w:val="00F07C0B"/>
    <w:rsid w:val="00F07CDB"/>
    <w:rsid w:val="00F103D8"/>
    <w:rsid w:val="00F10F0F"/>
    <w:rsid w:val="00F10FAA"/>
    <w:rsid w:val="00F1130D"/>
    <w:rsid w:val="00F114CD"/>
    <w:rsid w:val="00F11B9C"/>
    <w:rsid w:val="00F11FC9"/>
    <w:rsid w:val="00F1231E"/>
    <w:rsid w:val="00F12347"/>
    <w:rsid w:val="00F1236D"/>
    <w:rsid w:val="00F123CF"/>
    <w:rsid w:val="00F12570"/>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5FD5"/>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0F9"/>
    <w:rsid w:val="00F302FC"/>
    <w:rsid w:val="00F304E0"/>
    <w:rsid w:val="00F3092A"/>
    <w:rsid w:val="00F3250C"/>
    <w:rsid w:val="00F32D75"/>
    <w:rsid w:val="00F32D8E"/>
    <w:rsid w:val="00F330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FAB"/>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4CC9"/>
    <w:rsid w:val="00F55413"/>
    <w:rsid w:val="00F55975"/>
    <w:rsid w:val="00F566B2"/>
    <w:rsid w:val="00F568DD"/>
    <w:rsid w:val="00F56E27"/>
    <w:rsid w:val="00F5721A"/>
    <w:rsid w:val="00F57234"/>
    <w:rsid w:val="00F618E0"/>
    <w:rsid w:val="00F61A92"/>
    <w:rsid w:val="00F62392"/>
    <w:rsid w:val="00F623EC"/>
    <w:rsid w:val="00F629DD"/>
    <w:rsid w:val="00F62BE5"/>
    <w:rsid w:val="00F62F59"/>
    <w:rsid w:val="00F63897"/>
    <w:rsid w:val="00F64AED"/>
    <w:rsid w:val="00F64E71"/>
    <w:rsid w:val="00F6514A"/>
    <w:rsid w:val="00F65367"/>
    <w:rsid w:val="00F66FE2"/>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A27"/>
    <w:rsid w:val="00F83F63"/>
    <w:rsid w:val="00F84BA0"/>
    <w:rsid w:val="00F852E1"/>
    <w:rsid w:val="00F85704"/>
    <w:rsid w:val="00F85BB4"/>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213"/>
    <w:rsid w:val="00F9373B"/>
    <w:rsid w:val="00F94035"/>
    <w:rsid w:val="00F956A9"/>
    <w:rsid w:val="00F95CB6"/>
    <w:rsid w:val="00F968AB"/>
    <w:rsid w:val="00F969F5"/>
    <w:rsid w:val="00F97011"/>
    <w:rsid w:val="00F97275"/>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0D8"/>
    <w:rsid w:val="00FA616E"/>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5EE"/>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58"/>
    <w:rsid w:val="00FD7CFC"/>
    <w:rsid w:val="00FE05A2"/>
    <w:rsid w:val="00FE08A2"/>
    <w:rsid w:val="00FE08B8"/>
    <w:rsid w:val="00FE13B3"/>
    <w:rsid w:val="00FE17E0"/>
    <w:rsid w:val="00FE18FD"/>
    <w:rsid w:val="00FE1B37"/>
    <w:rsid w:val="00FE1C1C"/>
    <w:rsid w:val="00FE25B5"/>
    <w:rsid w:val="00FE2C64"/>
    <w:rsid w:val="00FE2E4B"/>
    <w:rsid w:val="00FE3A63"/>
    <w:rsid w:val="00FE46AB"/>
    <w:rsid w:val="00FE4776"/>
    <w:rsid w:val="00FE488B"/>
    <w:rsid w:val="00FE48B3"/>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6C6E"/>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EAC236"/>
  <w15:docId w15:val="{159B4A6E-A2B4-4C0C-B513-E42366A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D10F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aliases w:val="Исп:Чаплыгин А.Ю.тел 74316"/>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2">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3"/>
    <w:rsid w:val="001B3984"/>
    <w:pPr>
      <w:numPr>
        <w:ilvl w:val="3"/>
      </w:numPr>
    </w:pPr>
  </w:style>
  <w:style w:type="character" w:customStyle="1" w:styleId="13">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paragraph" w:customStyle="1" w:styleId="a">
    <w:name w:val="УРОВЕНЬ_(а)"/>
    <w:basedOn w:val="affd"/>
    <w:qFormat/>
    <w:rsid w:val="00FE48B3"/>
    <w:pPr>
      <w:numPr>
        <w:ilvl w:val="3"/>
        <w:numId w:val="4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E48B3"/>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character" w:customStyle="1" w:styleId="-0">
    <w:name w:val="УРОВЕНЬ_- Знак"/>
    <w:basedOn w:val="a5"/>
    <w:link w:val="-"/>
    <w:rsid w:val="00FE48B3"/>
    <w:rPr>
      <w:rFonts w:eastAsiaTheme="minorHAnsi"/>
      <w:snapToGrid/>
      <w:szCs w:val="28"/>
      <w:lang w:eastAsia="en-US"/>
    </w:rPr>
  </w:style>
  <w:style w:type="paragraph" w:customStyle="1" w:styleId="2">
    <w:name w:val="УРОВЕНЬ_Абзац_тип2"/>
    <w:basedOn w:val="affd"/>
    <w:link w:val="27"/>
    <w:qFormat/>
    <w:rsid w:val="00FE48B3"/>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E48B3"/>
    <w:pPr>
      <w:numPr>
        <w:ilvl w:val="7"/>
        <w:numId w:val="41"/>
      </w:numPr>
      <w:spacing w:line="360" w:lineRule="exact"/>
      <w:contextualSpacing w:val="0"/>
      <w:jc w:val="both"/>
    </w:pPr>
    <w:rPr>
      <w:rFonts w:ascii="Times New Roman" w:eastAsiaTheme="minorHAnsi" w:hAnsi="Times New Roman"/>
      <w:noProof w:val="0"/>
      <w:sz w:val="26"/>
      <w:szCs w:val="28"/>
    </w:rPr>
  </w:style>
  <w:style w:type="character" w:customStyle="1" w:styleId="27">
    <w:name w:val="УРОВЕНЬ_Абзац_тип2 Знак"/>
    <w:basedOn w:val="a5"/>
    <w:link w:val="2"/>
    <w:rsid w:val="00FE48B3"/>
    <w:rPr>
      <w:rFonts w:eastAsiaTheme="minorHAnsi"/>
      <w:snapToGrid/>
      <w:szCs w:val="28"/>
      <w:lang w:eastAsia="en-US"/>
    </w:rPr>
  </w:style>
  <w:style w:type="paragraph" w:customStyle="1" w:styleId="a0">
    <w:name w:val="УРОВЕНЬ_Подпись"/>
    <w:basedOn w:val="affd"/>
    <w:qFormat/>
    <w:rsid w:val="00FE48B3"/>
    <w:pPr>
      <w:keepNext/>
      <w:numPr>
        <w:ilvl w:val="5"/>
        <w:numId w:val="4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FE48B3"/>
    <w:rPr>
      <w:rFonts w:eastAsiaTheme="minorHAnsi"/>
      <w:snapToGrid/>
      <w:szCs w:val="28"/>
      <w:lang w:eastAsia="en-US"/>
    </w:rPr>
  </w:style>
  <w:style w:type="table" w:customStyle="1" w:styleId="18">
    <w:name w:val="Сетка таблицы1"/>
    <w:basedOn w:val="a6"/>
    <w:next w:val="affe"/>
    <w:uiPriority w:val="59"/>
    <w:rsid w:val="0068022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5"/>
    <w:link w:val="1"/>
    <w:rsid w:val="00692A09"/>
    <w:rPr>
      <w:rFonts w:ascii="Arial" w:hAnsi="Arial"/>
      <w:b/>
      <w:snapToGrid/>
      <w:kern w:val="28"/>
      <w:sz w:val="40"/>
    </w:rPr>
  </w:style>
  <w:style w:type="character" w:customStyle="1" w:styleId="51">
    <w:name w:val="Неразрешенное упоминание5"/>
    <w:basedOn w:val="a5"/>
    <w:uiPriority w:val="99"/>
    <w:semiHidden/>
    <w:unhideWhenUsed/>
    <w:rsid w:val="008F0255"/>
    <w:rPr>
      <w:color w:val="605E5C"/>
      <w:shd w:val="clear" w:color="auto" w:fill="E1DFDD"/>
    </w:rPr>
  </w:style>
  <w:style w:type="paragraph" w:customStyle="1" w:styleId="210">
    <w:name w:val="Основной текст 21"/>
    <w:basedOn w:val="a4"/>
    <w:rsid w:val="00473DCE"/>
    <w:pPr>
      <w:suppressAutoHyphens/>
      <w:spacing w:before="0" w:after="60"/>
    </w:pPr>
    <w:rPr>
      <w:snapToGrid/>
      <w:sz w:val="24"/>
      <w:szCs w:val="20"/>
      <w:lang w:eastAsia="ar-SA"/>
    </w:rPr>
  </w:style>
  <w:style w:type="paragraph" w:customStyle="1" w:styleId="Style6">
    <w:name w:val="Style6"/>
    <w:basedOn w:val="a4"/>
    <w:rsid w:val="009A44A8"/>
    <w:pPr>
      <w:widowControl w:val="0"/>
      <w:suppressAutoHyphens/>
      <w:autoSpaceDE w:val="0"/>
      <w:spacing w:before="0" w:line="322" w:lineRule="exact"/>
      <w:ind w:firstLine="566"/>
    </w:pPr>
    <w:rPr>
      <w:snapToGrid/>
      <w:sz w:val="24"/>
      <w:szCs w:val="24"/>
      <w:lang w:eastAsia="zh-CN"/>
    </w:rPr>
  </w:style>
  <w:style w:type="paragraph" w:customStyle="1" w:styleId="Style11">
    <w:name w:val="Style11"/>
    <w:basedOn w:val="a4"/>
    <w:rsid w:val="009A44A8"/>
    <w:pPr>
      <w:widowControl w:val="0"/>
      <w:suppressAutoHyphens/>
      <w:autoSpaceDE w:val="0"/>
      <w:spacing w:before="0" w:line="326" w:lineRule="exact"/>
      <w:ind w:firstLine="595"/>
    </w:pPr>
    <w:rPr>
      <w:snapToGrid/>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6089">
      <w:bodyDiv w:val="1"/>
      <w:marLeft w:val="0"/>
      <w:marRight w:val="0"/>
      <w:marTop w:val="0"/>
      <w:marBottom w:val="0"/>
      <w:divBdr>
        <w:top w:val="none" w:sz="0" w:space="0" w:color="auto"/>
        <w:left w:val="none" w:sz="0" w:space="0" w:color="auto"/>
        <w:bottom w:val="none" w:sz="0" w:space="0" w:color="auto"/>
        <w:right w:val="none" w:sz="0" w:space="0" w:color="auto"/>
      </w:divBdr>
      <w:divsChild>
        <w:div w:id="1481269571">
          <w:marLeft w:val="0"/>
          <w:marRight w:val="0"/>
          <w:marTop w:val="0"/>
          <w:marBottom w:val="0"/>
          <w:divBdr>
            <w:top w:val="none" w:sz="0" w:space="0" w:color="auto"/>
            <w:left w:val="none" w:sz="0" w:space="0" w:color="auto"/>
            <w:bottom w:val="none" w:sz="0" w:space="0" w:color="auto"/>
            <w:right w:val="none" w:sz="0" w:space="0" w:color="auto"/>
          </w:divBdr>
          <w:divsChild>
            <w:div w:id="1042751366">
              <w:marLeft w:val="0"/>
              <w:marRight w:val="0"/>
              <w:marTop w:val="0"/>
              <w:marBottom w:val="0"/>
              <w:divBdr>
                <w:top w:val="none" w:sz="0" w:space="0" w:color="auto"/>
                <w:left w:val="none" w:sz="0" w:space="0" w:color="auto"/>
                <w:bottom w:val="none" w:sz="0" w:space="0" w:color="auto"/>
                <w:right w:val="none" w:sz="0" w:space="0" w:color="auto"/>
              </w:divBdr>
              <w:divsChild>
                <w:div w:id="15442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548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1926307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CBCE-9843-435D-A6DF-B028C46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69</Pages>
  <Words>15193</Words>
  <Characters>86603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101593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KaigorodcevaMO</cp:lastModifiedBy>
  <cp:revision>27</cp:revision>
  <cp:lastPrinted>2021-09-07T05:16:00Z</cp:lastPrinted>
  <dcterms:created xsi:type="dcterms:W3CDTF">2020-07-22T05:45:00Z</dcterms:created>
  <dcterms:modified xsi:type="dcterms:W3CDTF">2021-09-08T05:45:00Z</dcterms:modified>
</cp:coreProperties>
</file>