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BC" w:rsidRPr="007E2F60" w:rsidRDefault="00B358BC" w:rsidP="00B358BC">
      <w:pPr>
        <w:pStyle w:val="1"/>
        <w:ind w:left="0" w:firstLine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B358BC" w:rsidRPr="007E2F60" w:rsidRDefault="00B358BC" w:rsidP="00B358BC">
      <w:pPr>
        <w:pStyle w:val="1"/>
        <w:ind w:left="0" w:firstLine="0"/>
        <w:jc w:val="center"/>
        <w:rPr>
          <w:rFonts w:ascii="Times New Roman" w:hAnsi="Times New Roman"/>
          <w:sz w:val="20"/>
        </w:rPr>
      </w:pPr>
      <w:r w:rsidRPr="007E2F60">
        <w:rPr>
          <w:rFonts w:ascii="Times New Roman" w:hAnsi="Times New Roman"/>
          <w:sz w:val="20"/>
        </w:rPr>
        <w:t>Договор №</w:t>
      </w:r>
    </w:p>
    <w:p w:rsidR="00B358BC" w:rsidRPr="007E2F60" w:rsidRDefault="00B358BC" w:rsidP="00B358BC">
      <w:pPr>
        <w:pStyle w:val="1"/>
        <w:ind w:left="0" w:firstLine="0"/>
        <w:jc w:val="center"/>
        <w:rPr>
          <w:rFonts w:ascii="Times New Roman" w:hAnsi="Times New Roman"/>
          <w:sz w:val="20"/>
        </w:rPr>
      </w:pPr>
      <w:r w:rsidRPr="007E2F60">
        <w:rPr>
          <w:rFonts w:ascii="Times New Roman" w:hAnsi="Times New Roman"/>
          <w:sz w:val="20"/>
        </w:rPr>
        <w:t>поставки угольной продукции</w:t>
      </w:r>
    </w:p>
    <w:p w:rsidR="00B358BC" w:rsidRPr="007E2F60" w:rsidRDefault="00B358BC" w:rsidP="00B358BC">
      <w:pPr>
        <w:jc w:val="both"/>
        <w:rPr>
          <w:b/>
          <w:sz w:val="20"/>
          <w:szCs w:val="20"/>
        </w:rPr>
      </w:pPr>
    </w:p>
    <w:p w:rsidR="00B358BC" w:rsidRPr="007E2F60" w:rsidRDefault="00B358BC" w:rsidP="00B358BC">
      <w:pPr>
        <w:jc w:val="both"/>
        <w:rPr>
          <w:sz w:val="20"/>
          <w:szCs w:val="20"/>
        </w:rPr>
      </w:pPr>
      <w:r w:rsidRPr="007E2F60">
        <w:rPr>
          <w:sz w:val="20"/>
          <w:szCs w:val="20"/>
        </w:rPr>
        <w:t>город</w:t>
      </w:r>
      <w:r w:rsidR="00CA27C7" w:rsidRPr="007E2F60">
        <w:rPr>
          <w:sz w:val="20"/>
          <w:szCs w:val="20"/>
        </w:rPr>
        <w:t xml:space="preserve"> Инта</w:t>
      </w:r>
      <w:r w:rsidRPr="007E2F60">
        <w:rPr>
          <w:sz w:val="20"/>
          <w:szCs w:val="20"/>
        </w:rPr>
        <w:t xml:space="preserve"> </w:t>
      </w:r>
      <w:r w:rsidRPr="007E2F60">
        <w:rPr>
          <w:b/>
          <w:i/>
          <w:sz w:val="20"/>
          <w:szCs w:val="20"/>
        </w:rPr>
        <w:tab/>
      </w:r>
      <w:r w:rsidRPr="007E2F60">
        <w:rPr>
          <w:b/>
          <w:i/>
          <w:sz w:val="20"/>
          <w:szCs w:val="20"/>
        </w:rPr>
        <w:tab/>
      </w:r>
      <w:r w:rsidRPr="007E2F60">
        <w:rPr>
          <w:b/>
          <w:i/>
          <w:sz w:val="20"/>
          <w:szCs w:val="20"/>
        </w:rPr>
        <w:tab/>
      </w:r>
      <w:r w:rsidRPr="007E2F60">
        <w:rPr>
          <w:b/>
          <w:i/>
          <w:sz w:val="20"/>
          <w:szCs w:val="20"/>
        </w:rPr>
        <w:tab/>
      </w:r>
      <w:r w:rsidRPr="007E2F60">
        <w:rPr>
          <w:b/>
          <w:i/>
          <w:sz w:val="20"/>
          <w:szCs w:val="20"/>
        </w:rPr>
        <w:tab/>
      </w:r>
      <w:r w:rsidRPr="007E2F60">
        <w:rPr>
          <w:b/>
          <w:i/>
          <w:sz w:val="20"/>
          <w:szCs w:val="20"/>
        </w:rPr>
        <w:tab/>
      </w:r>
      <w:r w:rsidRPr="007E2F60">
        <w:rPr>
          <w:b/>
          <w:i/>
          <w:sz w:val="20"/>
          <w:szCs w:val="20"/>
        </w:rPr>
        <w:tab/>
        <w:t xml:space="preserve">                              </w:t>
      </w:r>
      <w:r w:rsidRPr="007E2F60">
        <w:rPr>
          <w:sz w:val="20"/>
          <w:szCs w:val="20"/>
        </w:rPr>
        <w:t>«</w:t>
      </w:r>
      <w:r w:rsidR="00CA27C7" w:rsidRPr="007E2F60">
        <w:rPr>
          <w:sz w:val="20"/>
          <w:szCs w:val="20"/>
        </w:rPr>
        <w:t xml:space="preserve"> ___</w:t>
      </w:r>
      <w:r w:rsidRPr="007E2F60">
        <w:rPr>
          <w:sz w:val="20"/>
          <w:szCs w:val="20"/>
        </w:rPr>
        <w:t>»</w:t>
      </w:r>
      <w:r w:rsidR="00CA27C7" w:rsidRPr="007E2F60">
        <w:rPr>
          <w:sz w:val="20"/>
          <w:szCs w:val="20"/>
        </w:rPr>
        <w:t xml:space="preserve"> ___________2021</w:t>
      </w:r>
      <w:r w:rsidRPr="007E2F60">
        <w:rPr>
          <w:sz w:val="20"/>
          <w:szCs w:val="20"/>
        </w:rPr>
        <w:t>г.</w:t>
      </w:r>
    </w:p>
    <w:p w:rsidR="00B358BC" w:rsidRPr="007E2F60" w:rsidRDefault="00B358BC" w:rsidP="00B358BC">
      <w:pPr>
        <w:jc w:val="both"/>
        <w:rPr>
          <w:sz w:val="20"/>
          <w:szCs w:val="20"/>
        </w:rPr>
      </w:pPr>
    </w:p>
    <w:p w:rsidR="00B358BC" w:rsidRPr="007E2F60" w:rsidRDefault="00CA27C7" w:rsidP="00CA27C7">
      <w:pPr>
        <w:ind w:firstLine="426"/>
        <w:jc w:val="both"/>
        <w:rPr>
          <w:sz w:val="20"/>
          <w:szCs w:val="20"/>
        </w:rPr>
      </w:pPr>
      <w:r w:rsidRPr="007E2F60">
        <w:rPr>
          <w:b/>
          <w:sz w:val="20"/>
          <w:szCs w:val="20"/>
        </w:rPr>
        <w:t xml:space="preserve">Общество с ограниченной ответственностью </w:t>
      </w:r>
      <w:proofErr w:type="spellStart"/>
      <w:r w:rsidRPr="007E2F60">
        <w:rPr>
          <w:b/>
          <w:sz w:val="20"/>
          <w:szCs w:val="20"/>
        </w:rPr>
        <w:t>ТеплоЭнергия</w:t>
      </w:r>
      <w:proofErr w:type="spellEnd"/>
      <w:r w:rsidR="00B358BC" w:rsidRPr="007E2F60">
        <w:rPr>
          <w:sz w:val="20"/>
          <w:szCs w:val="20"/>
        </w:rPr>
        <w:t xml:space="preserve">, именуемое в дальнейшем </w:t>
      </w:r>
      <w:r w:rsidR="00B358BC" w:rsidRPr="007E2F60">
        <w:rPr>
          <w:b/>
          <w:sz w:val="20"/>
          <w:szCs w:val="20"/>
        </w:rPr>
        <w:t>«</w:t>
      </w:r>
      <w:r w:rsidR="00B358BC" w:rsidRPr="007E2F60">
        <w:rPr>
          <w:b/>
          <w:bCs/>
          <w:sz w:val="20"/>
          <w:szCs w:val="20"/>
        </w:rPr>
        <w:t>Покупатель»</w:t>
      </w:r>
      <w:r w:rsidR="00B358BC" w:rsidRPr="007E2F60">
        <w:rPr>
          <w:sz w:val="20"/>
          <w:szCs w:val="20"/>
        </w:rPr>
        <w:t xml:space="preserve">, в лице </w:t>
      </w:r>
      <w:r w:rsidRPr="007E2F60">
        <w:rPr>
          <w:sz w:val="20"/>
          <w:szCs w:val="20"/>
        </w:rPr>
        <w:t xml:space="preserve">директора </w:t>
      </w:r>
      <w:proofErr w:type="spellStart"/>
      <w:r w:rsidRPr="007E2F60">
        <w:rPr>
          <w:sz w:val="20"/>
          <w:szCs w:val="20"/>
        </w:rPr>
        <w:t>Лущика</w:t>
      </w:r>
      <w:proofErr w:type="spellEnd"/>
      <w:r w:rsidRPr="007E2F60">
        <w:rPr>
          <w:sz w:val="20"/>
          <w:szCs w:val="20"/>
        </w:rPr>
        <w:t xml:space="preserve"> Владимира Валериевича</w:t>
      </w:r>
      <w:r w:rsidR="00B358BC" w:rsidRPr="007E2F60">
        <w:rPr>
          <w:sz w:val="20"/>
          <w:szCs w:val="20"/>
        </w:rPr>
        <w:t>,</w:t>
      </w:r>
      <w:r w:rsidR="00B358BC" w:rsidRPr="007E2F60">
        <w:rPr>
          <w:i/>
          <w:sz w:val="20"/>
          <w:szCs w:val="20"/>
        </w:rPr>
        <w:t xml:space="preserve"> </w:t>
      </w:r>
      <w:r w:rsidR="00B60B7B" w:rsidRPr="007E2F60">
        <w:rPr>
          <w:sz w:val="20"/>
          <w:szCs w:val="20"/>
        </w:rPr>
        <w:t>действующего</w:t>
      </w:r>
      <w:r w:rsidRPr="007E2F60">
        <w:rPr>
          <w:sz w:val="20"/>
          <w:szCs w:val="20"/>
        </w:rPr>
        <w:t xml:space="preserve"> на основании Устава с одной стороны, и ________________________</w:t>
      </w:r>
      <w:r w:rsidR="00B358BC" w:rsidRPr="007E2F60">
        <w:rPr>
          <w:sz w:val="20"/>
          <w:szCs w:val="20"/>
        </w:rPr>
        <w:t>,</w:t>
      </w:r>
      <w:r w:rsidR="00B358BC" w:rsidRPr="007E2F60">
        <w:rPr>
          <w:b/>
          <w:bCs/>
          <w:sz w:val="20"/>
          <w:szCs w:val="20"/>
        </w:rPr>
        <w:t xml:space="preserve"> </w:t>
      </w:r>
      <w:r w:rsidR="00B358BC" w:rsidRPr="007E2F60">
        <w:rPr>
          <w:bCs/>
          <w:sz w:val="20"/>
          <w:szCs w:val="20"/>
        </w:rPr>
        <w:t xml:space="preserve">именуемое в дальнейшем </w:t>
      </w:r>
      <w:r w:rsidR="00B358BC" w:rsidRPr="007E2F60">
        <w:rPr>
          <w:b/>
          <w:bCs/>
          <w:sz w:val="20"/>
          <w:szCs w:val="20"/>
        </w:rPr>
        <w:t>«Поставщик»</w:t>
      </w:r>
      <w:r w:rsidR="00B358BC" w:rsidRPr="007E2F60">
        <w:rPr>
          <w:bCs/>
          <w:sz w:val="20"/>
          <w:szCs w:val="20"/>
        </w:rPr>
        <w:t>, в лице ______________________________, действующего на основании __________________, с другой стороны, и именуемые вместе «Стороны», заключили настоящий договор о нижеследующем:</w:t>
      </w:r>
    </w:p>
    <w:p w:rsidR="00B358BC" w:rsidRPr="007E2F60" w:rsidRDefault="00B358BC" w:rsidP="00B358BC">
      <w:pPr>
        <w:pStyle w:val="3"/>
        <w:ind w:firstLine="426"/>
        <w:rPr>
          <w:sz w:val="20"/>
          <w:szCs w:val="20"/>
        </w:rPr>
      </w:pPr>
    </w:p>
    <w:p w:rsidR="00B358BC" w:rsidRPr="007E2F60" w:rsidRDefault="00B358BC" w:rsidP="00B358BC">
      <w:pPr>
        <w:pStyle w:val="3"/>
        <w:ind w:firstLine="426"/>
        <w:jc w:val="center"/>
        <w:rPr>
          <w:b w:val="0"/>
          <w:sz w:val="20"/>
          <w:szCs w:val="20"/>
        </w:rPr>
      </w:pPr>
      <w:r w:rsidRPr="007E2F60">
        <w:rPr>
          <w:b w:val="0"/>
          <w:bCs w:val="0"/>
          <w:sz w:val="20"/>
          <w:szCs w:val="20"/>
        </w:rPr>
        <w:t xml:space="preserve">Статья 1. </w:t>
      </w:r>
      <w:r w:rsidRPr="007E2F60">
        <w:rPr>
          <w:sz w:val="20"/>
          <w:szCs w:val="20"/>
        </w:rPr>
        <w:t>Предмет договора</w:t>
      </w:r>
    </w:p>
    <w:p w:rsidR="00B358BC" w:rsidRPr="007E2F60" w:rsidRDefault="00B358BC" w:rsidP="00B358BC">
      <w:pPr>
        <w:ind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1.1 Поставщик обязуется поставить на станцию назначения, а Покупатель обязуется принять и оплатить угольную продукцию, наименование которой опре</w:t>
      </w:r>
      <w:r w:rsidR="00054A2A" w:rsidRPr="007E2F60">
        <w:rPr>
          <w:sz w:val="20"/>
          <w:szCs w:val="20"/>
        </w:rPr>
        <w:t xml:space="preserve">делено в Приложении №1 </w:t>
      </w:r>
      <w:r w:rsidRPr="007E2F60">
        <w:rPr>
          <w:sz w:val="20"/>
          <w:szCs w:val="20"/>
        </w:rPr>
        <w:t xml:space="preserve"> (</w:t>
      </w:r>
      <w:r w:rsidRPr="007E2F60">
        <w:rPr>
          <w:i/>
          <w:sz w:val="20"/>
          <w:szCs w:val="20"/>
        </w:rPr>
        <w:t>в дальнейшем по тексту договора – уголь, товар</w:t>
      </w:r>
      <w:r w:rsidRPr="007E2F60">
        <w:rPr>
          <w:sz w:val="20"/>
          <w:szCs w:val="20"/>
        </w:rPr>
        <w:t xml:space="preserve">). </w:t>
      </w:r>
    </w:p>
    <w:p w:rsidR="00B358BC" w:rsidRPr="007E2F60" w:rsidRDefault="00B358BC" w:rsidP="00B358BC">
      <w:pPr>
        <w:widowControl w:val="0"/>
        <w:tabs>
          <w:tab w:val="left" w:pos="9720"/>
        </w:tabs>
        <w:ind w:right="-1"/>
        <w:contextualSpacing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       1.2. Технические и качественные требования к углю, предварительное ежемесячное количество угля, марки, станции назначения, грузополучатель/грузополучатели, сроки поставки, требования к условиям поставки (типы вагонов, профилактические меры), цена опре</w:t>
      </w:r>
      <w:r w:rsidR="003F3AF8" w:rsidRPr="007E2F60">
        <w:rPr>
          <w:sz w:val="20"/>
          <w:szCs w:val="20"/>
        </w:rPr>
        <w:t xml:space="preserve">делены Сторонами в Приложении №1 </w:t>
      </w:r>
      <w:r w:rsidRPr="007E2F60">
        <w:rPr>
          <w:sz w:val="20"/>
          <w:szCs w:val="20"/>
        </w:rPr>
        <w:t xml:space="preserve">являющимся неотъемлемой частью настоящего Договора. </w:t>
      </w:r>
    </w:p>
    <w:p w:rsidR="00B358BC" w:rsidRPr="007E2F60" w:rsidRDefault="00B358BC" w:rsidP="00B358BC">
      <w:pPr>
        <w:ind w:firstLine="426"/>
        <w:jc w:val="both"/>
        <w:rPr>
          <w:b/>
          <w:bCs/>
          <w:i/>
          <w:iCs/>
          <w:sz w:val="20"/>
          <w:szCs w:val="20"/>
          <w:u w:val="single"/>
        </w:rPr>
      </w:pPr>
      <w:r w:rsidRPr="007E2F60">
        <w:rPr>
          <w:sz w:val="20"/>
          <w:szCs w:val="20"/>
        </w:rPr>
        <w:t xml:space="preserve">1.3. Периодом поставки всего количества угля является период </w:t>
      </w:r>
      <w:r w:rsidR="00E048B3" w:rsidRPr="007E2F60">
        <w:rPr>
          <w:b/>
          <w:sz w:val="20"/>
          <w:szCs w:val="20"/>
        </w:rPr>
        <w:t>с октября 2021 г. по февраль 2022</w:t>
      </w:r>
      <w:r w:rsidRPr="007E2F60">
        <w:rPr>
          <w:b/>
          <w:sz w:val="20"/>
          <w:szCs w:val="20"/>
        </w:rPr>
        <w:t xml:space="preserve"> г.</w:t>
      </w:r>
      <w:r w:rsidRPr="007E2F60">
        <w:rPr>
          <w:sz w:val="20"/>
          <w:szCs w:val="20"/>
        </w:rPr>
        <w:t xml:space="preserve"> (включительно). </w:t>
      </w:r>
    </w:p>
    <w:p w:rsidR="00B358BC" w:rsidRPr="007E2F60" w:rsidRDefault="00B358BC" w:rsidP="00B358BC">
      <w:pPr>
        <w:ind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1.4. Замена марок и сортов другими </w:t>
      </w:r>
      <w:proofErr w:type="spellStart"/>
      <w:r w:rsidRPr="007E2F60">
        <w:rPr>
          <w:sz w:val="20"/>
          <w:szCs w:val="20"/>
        </w:rPr>
        <w:t>сортомарками</w:t>
      </w:r>
      <w:proofErr w:type="spellEnd"/>
      <w:r w:rsidRPr="007E2F60">
        <w:rPr>
          <w:sz w:val="20"/>
          <w:szCs w:val="20"/>
        </w:rPr>
        <w:t>, изменение количества поставляемых углей различных марок и сортов допускается по письменному соглашению Сторон настоящего Договора.</w:t>
      </w:r>
    </w:p>
    <w:p w:rsidR="00B358BC" w:rsidRPr="007E2F60" w:rsidRDefault="00B358BC" w:rsidP="00B358BC">
      <w:pPr>
        <w:ind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ab/>
      </w:r>
    </w:p>
    <w:p w:rsidR="00B358BC" w:rsidRPr="007E2F60" w:rsidRDefault="00B358BC" w:rsidP="00B358BC">
      <w:pPr>
        <w:ind w:firstLine="426"/>
        <w:jc w:val="center"/>
        <w:rPr>
          <w:b/>
          <w:sz w:val="20"/>
          <w:szCs w:val="20"/>
        </w:rPr>
      </w:pPr>
      <w:r w:rsidRPr="007E2F60">
        <w:rPr>
          <w:b/>
          <w:sz w:val="20"/>
          <w:szCs w:val="20"/>
        </w:rPr>
        <w:t>Статья 2. Условия, порядок и сроки поставки. Качество поставляемого угля</w:t>
      </w:r>
    </w:p>
    <w:p w:rsidR="00B358BC" w:rsidRPr="007E2F60" w:rsidRDefault="00B358BC" w:rsidP="00534965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Поставка Угля осуществляется на основании Заявк</w:t>
      </w:r>
      <w:r w:rsidR="00B60B7B" w:rsidRPr="007E2F60">
        <w:rPr>
          <w:sz w:val="20"/>
          <w:szCs w:val="20"/>
        </w:rPr>
        <w:t>и</w:t>
      </w:r>
      <w:r w:rsidRPr="007E2F60">
        <w:rPr>
          <w:sz w:val="20"/>
          <w:szCs w:val="20"/>
        </w:rPr>
        <w:t xml:space="preserve"> Покупателя. Заявки направляются Покупателем с адреса электронной почты</w:t>
      </w:r>
      <w:r w:rsidR="00B60B7B" w:rsidRPr="007E2F60">
        <w:rPr>
          <w:sz w:val="20"/>
          <w:szCs w:val="20"/>
        </w:rPr>
        <w:t xml:space="preserve"> указанной в реквизитах Покупателя</w:t>
      </w:r>
      <w:r w:rsidRPr="007E2F60">
        <w:rPr>
          <w:sz w:val="20"/>
          <w:szCs w:val="20"/>
        </w:rPr>
        <w:t xml:space="preserve"> на адрес электронной почты Поставщика</w:t>
      </w:r>
      <w:r w:rsidR="00B60B7B" w:rsidRPr="007E2F60">
        <w:rPr>
          <w:sz w:val="20"/>
          <w:szCs w:val="20"/>
        </w:rPr>
        <w:t xml:space="preserve"> указанного в реквизитах Поставщика</w:t>
      </w:r>
      <w:r w:rsidRPr="007E2F60">
        <w:rPr>
          <w:sz w:val="20"/>
          <w:szCs w:val="20"/>
        </w:rPr>
        <w:t xml:space="preserve"> с вложением </w:t>
      </w:r>
      <w:proofErr w:type="spellStart"/>
      <w:r w:rsidRPr="007E2F60">
        <w:rPr>
          <w:sz w:val="20"/>
          <w:szCs w:val="20"/>
        </w:rPr>
        <w:t>сканкопии</w:t>
      </w:r>
      <w:proofErr w:type="spellEnd"/>
      <w:r w:rsidRPr="007E2F60">
        <w:rPr>
          <w:sz w:val="20"/>
          <w:szCs w:val="20"/>
        </w:rPr>
        <w:t xml:space="preserve"> Заявки, подписанной уполномоченным лицом Покупателя. Заявка должна быть направлена Поставщику не позднее, чем за </w:t>
      </w:r>
      <w:r w:rsidR="00B60B7B" w:rsidRPr="007E2F60">
        <w:rPr>
          <w:sz w:val="20"/>
          <w:szCs w:val="20"/>
        </w:rPr>
        <w:t>3</w:t>
      </w:r>
      <w:r w:rsidRPr="007E2F60">
        <w:rPr>
          <w:sz w:val="20"/>
          <w:szCs w:val="20"/>
        </w:rPr>
        <w:t xml:space="preserve"> (</w:t>
      </w:r>
      <w:r w:rsidR="00B60B7B" w:rsidRPr="007E2F60">
        <w:rPr>
          <w:sz w:val="20"/>
          <w:szCs w:val="20"/>
        </w:rPr>
        <w:t>три</w:t>
      </w:r>
      <w:r w:rsidRPr="007E2F60">
        <w:rPr>
          <w:sz w:val="20"/>
          <w:szCs w:val="20"/>
        </w:rPr>
        <w:t>) календарных дн</w:t>
      </w:r>
      <w:r w:rsidR="00B60B7B" w:rsidRPr="007E2F60">
        <w:rPr>
          <w:sz w:val="20"/>
          <w:szCs w:val="20"/>
        </w:rPr>
        <w:t>я</w:t>
      </w:r>
      <w:r w:rsidRPr="007E2F60">
        <w:rPr>
          <w:sz w:val="20"/>
          <w:szCs w:val="20"/>
        </w:rPr>
        <w:t xml:space="preserve"> до </w:t>
      </w:r>
      <w:r w:rsidR="00B60B7B" w:rsidRPr="007E2F60">
        <w:rPr>
          <w:sz w:val="20"/>
          <w:szCs w:val="20"/>
        </w:rPr>
        <w:t xml:space="preserve">планируемой даты поставки </w:t>
      </w:r>
      <w:r w:rsidRPr="007E2F60">
        <w:rPr>
          <w:sz w:val="20"/>
          <w:szCs w:val="20"/>
        </w:rPr>
        <w:t xml:space="preserve">Угля. Стороны признают юридическую силу </w:t>
      </w:r>
      <w:proofErr w:type="spellStart"/>
      <w:r w:rsidRPr="007E2F60">
        <w:rPr>
          <w:sz w:val="20"/>
          <w:szCs w:val="20"/>
        </w:rPr>
        <w:t>сканкопии</w:t>
      </w:r>
      <w:proofErr w:type="spellEnd"/>
      <w:r w:rsidRPr="007E2F60">
        <w:rPr>
          <w:sz w:val="20"/>
          <w:szCs w:val="20"/>
        </w:rPr>
        <w:t xml:space="preserve"> Заявки, направленной в указанном выше порядке.</w:t>
      </w:r>
    </w:p>
    <w:p w:rsidR="00B358BC" w:rsidRPr="007E2F60" w:rsidRDefault="00B358BC" w:rsidP="00534965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 Заявка должна содержать:</w:t>
      </w:r>
    </w:p>
    <w:p w:rsidR="00B358BC" w:rsidRPr="007E2F60" w:rsidRDefault="00B358BC" w:rsidP="004C00EB">
      <w:pPr>
        <w:ind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- № приложения к договору, в соответствии с которым направляется Заявка; </w:t>
      </w:r>
    </w:p>
    <w:p w:rsidR="00B358BC" w:rsidRPr="007E2F60" w:rsidRDefault="00B358BC" w:rsidP="00B358BC">
      <w:pPr>
        <w:ind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-полные реквизиты грузополучателя угля;</w:t>
      </w:r>
    </w:p>
    <w:p w:rsidR="00B358BC" w:rsidRPr="007E2F60" w:rsidRDefault="00B358BC" w:rsidP="00B358BC">
      <w:pPr>
        <w:ind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- номер настоящего договора;</w:t>
      </w:r>
    </w:p>
    <w:p w:rsidR="00B358BC" w:rsidRPr="007E2F60" w:rsidRDefault="00B358BC" w:rsidP="00B358BC">
      <w:pPr>
        <w:ind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- график поставки, </w:t>
      </w:r>
    </w:p>
    <w:p w:rsidR="00B358BC" w:rsidRPr="007E2F60" w:rsidRDefault="004C00EB" w:rsidP="00B358BC">
      <w:pPr>
        <w:ind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- месяц, в счё</w:t>
      </w:r>
      <w:r w:rsidR="00B358BC" w:rsidRPr="007E2F60">
        <w:rPr>
          <w:sz w:val="20"/>
          <w:szCs w:val="20"/>
        </w:rPr>
        <w:t>т которого производится поставка,</w:t>
      </w:r>
    </w:p>
    <w:p w:rsidR="00B358BC" w:rsidRPr="007E2F60" w:rsidRDefault="00B358BC" w:rsidP="00B358BC">
      <w:pPr>
        <w:ind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- количество угля;</w:t>
      </w:r>
    </w:p>
    <w:p w:rsidR="00B358BC" w:rsidRPr="007E2F60" w:rsidRDefault="00B358BC" w:rsidP="00B358BC">
      <w:pPr>
        <w:ind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- марки угля; </w:t>
      </w:r>
    </w:p>
    <w:p w:rsidR="00B358BC" w:rsidRPr="007E2F60" w:rsidRDefault="00B358BC" w:rsidP="00B358BC">
      <w:pPr>
        <w:ind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- норма суточной отгрузки;</w:t>
      </w:r>
    </w:p>
    <w:p w:rsidR="00B358BC" w:rsidRPr="007E2F60" w:rsidRDefault="00B358BC" w:rsidP="00B358BC">
      <w:pPr>
        <w:ind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После направления Покупателем Поставщику Заявки в вышеуказанном порядке, Заявка становится неотъемлемой частью настоящего Договора. </w:t>
      </w:r>
    </w:p>
    <w:p w:rsidR="00B358BC" w:rsidRPr="007E2F60" w:rsidRDefault="009E2BAD" w:rsidP="00534965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Поставка Угля в соответствии с настоящим договором осуществляется на условиях </w:t>
      </w:r>
      <w:r w:rsidRPr="007E2F60">
        <w:rPr>
          <w:sz w:val="20"/>
          <w:szCs w:val="20"/>
          <w:lang w:val="en-US"/>
        </w:rPr>
        <w:t>CPT</w:t>
      </w:r>
      <w:r w:rsidRPr="007E2F60">
        <w:rPr>
          <w:sz w:val="20"/>
          <w:szCs w:val="20"/>
        </w:rPr>
        <w:t xml:space="preserve"> (</w:t>
      </w:r>
      <w:proofErr w:type="spellStart"/>
      <w:r w:rsidRPr="007E2F60">
        <w:rPr>
          <w:sz w:val="20"/>
          <w:szCs w:val="20"/>
        </w:rPr>
        <w:t>Инкотермс</w:t>
      </w:r>
      <w:proofErr w:type="spellEnd"/>
      <w:r w:rsidRPr="007E2F60">
        <w:rPr>
          <w:sz w:val="20"/>
          <w:szCs w:val="20"/>
        </w:rPr>
        <w:t xml:space="preserve"> 2010) Станция назначения указывается в Заявки Покупателя.</w:t>
      </w:r>
      <w:r w:rsidR="00177225" w:rsidRPr="007E2F60">
        <w:rPr>
          <w:sz w:val="20"/>
          <w:szCs w:val="20"/>
        </w:rPr>
        <w:t xml:space="preserve"> </w:t>
      </w:r>
    </w:p>
    <w:p w:rsidR="00177225" w:rsidRPr="007E2F60" w:rsidRDefault="00177225" w:rsidP="00534965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Поставщик организует перевозку до станции назначения своими сила</w:t>
      </w:r>
      <w:r w:rsidR="00957E99" w:rsidRPr="007E2F60">
        <w:rPr>
          <w:sz w:val="20"/>
          <w:szCs w:val="20"/>
        </w:rPr>
        <w:t>ми и за свой счёт. Отгрузка угля</w:t>
      </w:r>
      <w:r w:rsidRPr="007E2F60">
        <w:rPr>
          <w:sz w:val="20"/>
          <w:szCs w:val="20"/>
        </w:rPr>
        <w:t xml:space="preserve"> производится железнодорожным</w:t>
      </w:r>
      <w:r w:rsidR="00957E99" w:rsidRPr="007E2F60">
        <w:rPr>
          <w:sz w:val="20"/>
          <w:szCs w:val="20"/>
        </w:rPr>
        <w:t xml:space="preserve"> транспортом в вагонах. Отгрузку угля Поставщик/грузоотправитель обязуется производить в технически исправных и коммерчески пригодных вагонах. Передача угля осуществляется путём сдачи железной дороге для отправки в адрес грузополучателя.  </w:t>
      </w:r>
    </w:p>
    <w:p w:rsidR="00B358BC" w:rsidRPr="007E2F60" w:rsidRDefault="009E2BAD" w:rsidP="00534965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 </w:t>
      </w:r>
      <w:r w:rsidR="00B358BC" w:rsidRPr="007E2F60">
        <w:rPr>
          <w:sz w:val="20"/>
          <w:szCs w:val="20"/>
        </w:rPr>
        <w:t xml:space="preserve">Отгрузка угля производится в даты и в количестве, указанные Покупателем в Заявках на соответствующий месяц поставки. </w:t>
      </w:r>
    </w:p>
    <w:p w:rsidR="00B358BC" w:rsidRPr="007E2F60" w:rsidRDefault="00B358BC" w:rsidP="00534965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Качество поставляемого угля должно соответствовать действующим ГОСТам и ТУ, требованиям Приложения №1, и подтверждаться сертификатом (</w:t>
      </w:r>
      <w:r w:rsidR="002612AF" w:rsidRPr="007E2F60">
        <w:rPr>
          <w:sz w:val="20"/>
          <w:szCs w:val="20"/>
        </w:rPr>
        <w:t xml:space="preserve">удостоверением) качества </w:t>
      </w:r>
      <w:r w:rsidRPr="007E2F60">
        <w:rPr>
          <w:sz w:val="20"/>
          <w:szCs w:val="20"/>
        </w:rPr>
        <w:t xml:space="preserve">изготовителя на каждую партию угля одной марки и сорта, который (которое) прилагается к отгрузочным документам.  </w:t>
      </w:r>
    </w:p>
    <w:p w:rsidR="00B358BC" w:rsidRPr="007E2F60" w:rsidRDefault="00B358BC" w:rsidP="00534965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Под партией угля одной марки и сорта понимается количество угля одной марки и сорта, единовременно полученное грузополучателем. </w:t>
      </w:r>
    </w:p>
    <w:p w:rsidR="00B358BC" w:rsidRPr="007E2F60" w:rsidRDefault="00B358BC" w:rsidP="00534965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На каждую партию угля </w:t>
      </w:r>
      <w:r w:rsidR="00060BEE" w:rsidRPr="007E2F60">
        <w:rPr>
          <w:sz w:val="20"/>
          <w:szCs w:val="20"/>
        </w:rPr>
        <w:t>Поставщик передаё</w:t>
      </w:r>
      <w:r w:rsidRPr="007E2F60">
        <w:rPr>
          <w:sz w:val="20"/>
          <w:szCs w:val="20"/>
        </w:rPr>
        <w:t>т Покупателю следующие сопроводительные документы: товарные накладные по форме ТОРГ-12 в 2-х экземплярах, которые должны содержать ссылку на номер и дату настоящего Договора, товарно-транспортные накладные; документ, подтверждающий качество поставляемого товара.</w:t>
      </w:r>
    </w:p>
    <w:p w:rsidR="00B358BC" w:rsidRPr="007E2F60" w:rsidRDefault="00B358BC" w:rsidP="00B358BC">
      <w:pPr>
        <w:shd w:val="clear" w:color="auto" w:fill="FFFFFF"/>
        <w:tabs>
          <w:tab w:val="left" w:pos="0"/>
        </w:tabs>
        <w:spacing w:line="240" w:lineRule="exact"/>
        <w:ind w:firstLine="567"/>
        <w:jc w:val="both"/>
        <w:rPr>
          <w:sz w:val="20"/>
          <w:szCs w:val="20"/>
        </w:rPr>
      </w:pPr>
    </w:p>
    <w:p w:rsidR="00B358BC" w:rsidRPr="007E2F60" w:rsidRDefault="00B358BC" w:rsidP="00B358BC">
      <w:pPr>
        <w:ind w:firstLine="426"/>
        <w:jc w:val="center"/>
        <w:rPr>
          <w:b/>
          <w:sz w:val="20"/>
          <w:szCs w:val="20"/>
        </w:rPr>
      </w:pPr>
      <w:r w:rsidRPr="007E2F60">
        <w:rPr>
          <w:b/>
          <w:sz w:val="20"/>
          <w:szCs w:val="20"/>
        </w:rPr>
        <w:t xml:space="preserve">Статья 3. </w:t>
      </w:r>
      <w:r w:rsidR="009451E5" w:rsidRPr="007E2F60">
        <w:rPr>
          <w:b/>
          <w:sz w:val="20"/>
          <w:szCs w:val="20"/>
        </w:rPr>
        <w:t>Цены и порядок расчё</w:t>
      </w:r>
      <w:r w:rsidRPr="007E2F60">
        <w:rPr>
          <w:b/>
          <w:sz w:val="20"/>
          <w:szCs w:val="20"/>
        </w:rPr>
        <w:t>тов</w:t>
      </w:r>
    </w:p>
    <w:p w:rsidR="00200D8A" w:rsidRPr="007E2F60" w:rsidRDefault="00200D8A" w:rsidP="00200D8A">
      <w:pPr>
        <w:pStyle w:val="af0"/>
        <w:numPr>
          <w:ilvl w:val="0"/>
          <w:numId w:val="4"/>
        </w:numPr>
        <w:jc w:val="both"/>
        <w:rPr>
          <w:vanish/>
          <w:sz w:val="20"/>
          <w:szCs w:val="20"/>
        </w:rPr>
      </w:pPr>
    </w:p>
    <w:p w:rsidR="00B358BC" w:rsidRPr="007E2F60" w:rsidRDefault="00B358BC" w:rsidP="00200D8A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Цена 1 (одной) тонны угля, соответствующего услови</w:t>
      </w:r>
      <w:r w:rsidR="00B0167E" w:rsidRPr="007E2F60">
        <w:rPr>
          <w:sz w:val="20"/>
          <w:szCs w:val="20"/>
        </w:rPr>
        <w:t xml:space="preserve">ям Договора, в </w:t>
      </w:r>
      <w:proofErr w:type="spellStart"/>
      <w:r w:rsidR="00B0167E" w:rsidRPr="007E2F60">
        <w:rPr>
          <w:sz w:val="20"/>
          <w:szCs w:val="20"/>
        </w:rPr>
        <w:t>т.ч</w:t>
      </w:r>
      <w:proofErr w:type="spellEnd"/>
      <w:r w:rsidR="00B0167E" w:rsidRPr="007E2F60">
        <w:rPr>
          <w:sz w:val="20"/>
          <w:szCs w:val="20"/>
        </w:rPr>
        <w:t xml:space="preserve">. </w:t>
      </w:r>
      <w:r w:rsidRPr="007E2F60">
        <w:rPr>
          <w:sz w:val="20"/>
          <w:szCs w:val="20"/>
        </w:rPr>
        <w:t xml:space="preserve">устанавливается Сторонами в Приложении №1 к настоящему договору. </w:t>
      </w:r>
    </w:p>
    <w:p w:rsidR="00B358BC" w:rsidRPr="007E2F60" w:rsidRDefault="00B358BC" w:rsidP="00200D8A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Поставщик не позднее 5 (пяти) дней после отгрузки Товара выставляет в адрес Покупателя счёт-фактуру, оформленную с учётом требований НК РФ.</w:t>
      </w:r>
    </w:p>
    <w:p w:rsidR="00B358BC" w:rsidRPr="007E2F60" w:rsidRDefault="00B358BC" w:rsidP="00200D8A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lastRenderedPageBreak/>
        <w:t xml:space="preserve">Оплата полученного Покупателем угля осуществляется в течение </w:t>
      </w:r>
      <w:r w:rsidR="00257C3C" w:rsidRPr="007E2F60">
        <w:rPr>
          <w:sz w:val="20"/>
          <w:szCs w:val="20"/>
        </w:rPr>
        <w:t>3</w:t>
      </w:r>
      <w:r w:rsidR="00B903C7" w:rsidRPr="007E2F60">
        <w:rPr>
          <w:sz w:val="20"/>
          <w:szCs w:val="20"/>
        </w:rPr>
        <w:t>0</w:t>
      </w:r>
      <w:r w:rsidRPr="007E2F60">
        <w:rPr>
          <w:sz w:val="20"/>
          <w:szCs w:val="20"/>
        </w:rPr>
        <w:t xml:space="preserve"> </w:t>
      </w:r>
      <w:r w:rsidR="00B903C7" w:rsidRPr="007E2F60">
        <w:rPr>
          <w:sz w:val="20"/>
          <w:szCs w:val="20"/>
        </w:rPr>
        <w:t xml:space="preserve">тридцати календарных </w:t>
      </w:r>
      <w:r w:rsidR="00257C3C" w:rsidRPr="007E2F60">
        <w:rPr>
          <w:sz w:val="20"/>
          <w:szCs w:val="20"/>
        </w:rPr>
        <w:t xml:space="preserve"> </w:t>
      </w:r>
      <w:r w:rsidRPr="007E2F60">
        <w:rPr>
          <w:sz w:val="20"/>
          <w:szCs w:val="20"/>
        </w:rPr>
        <w:t xml:space="preserve">дней </w:t>
      </w:r>
      <w:proofErr w:type="gramStart"/>
      <w:r w:rsidRPr="007E2F60">
        <w:rPr>
          <w:sz w:val="20"/>
          <w:szCs w:val="20"/>
        </w:rPr>
        <w:t>с даты</w:t>
      </w:r>
      <w:proofErr w:type="gramEnd"/>
      <w:r w:rsidRPr="007E2F60">
        <w:rPr>
          <w:sz w:val="20"/>
          <w:szCs w:val="20"/>
        </w:rPr>
        <w:t xml:space="preserve"> фактического получения угля Покупателем, на основании подписанных Сторонами товарных накладных ТОРГ-12, счетов-фактур </w:t>
      </w:r>
    </w:p>
    <w:p w:rsidR="00B358BC" w:rsidRPr="007E2F60" w:rsidRDefault="00C8511A" w:rsidP="00200D8A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 </w:t>
      </w:r>
      <w:r w:rsidR="00B358BC" w:rsidRPr="007E2F60">
        <w:rPr>
          <w:sz w:val="20"/>
          <w:szCs w:val="20"/>
        </w:rPr>
        <w:t>Обязательства Покупателя по оплате считаются исполненными в дату</w:t>
      </w:r>
      <w:r w:rsidR="00E70A83" w:rsidRPr="007E2F60">
        <w:rPr>
          <w:sz w:val="20"/>
          <w:szCs w:val="20"/>
        </w:rPr>
        <w:t xml:space="preserve"> списания денежных средств в счё</w:t>
      </w:r>
      <w:r w:rsidR="00B358BC" w:rsidRPr="007E2F60">
        <w:rPr>
          <w:sz w:val="20"/>
          <w:szCs w:val="20"/>
        </w:rPr>
        <w:t>т оплаты с корреспондентского счета банка Покупателя.</w:t>
      </w:r>
    </w:p>
    <w:p w:rsidR="00B358BC" w:rsidRPr="007E2F60" w:rsidRDefault="00C8511A" w:rsidP="006C42F8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Сверка взаиморасчё</w:t>
      </w:r>
      <w:r w:rsidR="00B358BC" w:rsidRPr="007E2F60">
        <w:rPr>
          <w:sz w:val="20"/>
          <w:szCs w:val="20"/>
        </w:rPr>
        <w:t>тов за поставленный уголь производится Сторонами не позднее 25 числа каждого календар</w:t>
      </w:r>
      <w:r w:rsidRPr="007E2F60">
        <w:rPr>
          <w:sz w:val="20"/>
          <w:szCs w:val="20"/>
        </w:rPr>
        <w:t>ного месяца, следующего за расчё</w:t>
      </w:r>
      <w:r w:rsidR="00B358BC" w:rsidRPr="007E2F60">
        <w:rPr>
          <w:sz w:val="20"/>
          <w:szCs w:val="20"/>
        </w:rPr>
        <w:t>тным периодом поставки, с одновременным составлением соответс</w:t>
      </w:r>
      <w:r w:rsidRPr="007E2F60">
        <w:rPr>
          <w:sz w:val="20"/>
          <w:szCs w:val="20"/>
        </w:rPr>
        <w:t>твующего Акта сверки взаиморасчё</w:t>
      </w:r>
      <w:r w:rsidR="00B358BC" w:rsidRPr="007E2F60">
        <w:rPr>
          <w:sz w:val="20"/>
          <w:szCs w:val="20"/>
        </w:rPr>
        <w:t>тов.</w:t>
      </w:r>
    </w:p>
    <w:p w:rsidR="00B358BC" w:rsidRPr="007E2F60" w:rsidRDefault="00B358BC" w:rsidP="00B358BC">
      <w:pPr>
        <w:ind w:firstLine="426"/>
        <w:jc w:val="both"/>
        <w:rPr>
          <w:b/>
          <w:sz w:val="20"/>
          <w:szCs w:val="20"/>
        </w:rPr>
      </w:pPr>
    </w:p>
    <w:p w:rsidR="00B358BC" w:rsidRPr="007E2F60" w:rsidRDefault="00137275" w:rsidP="00B358BC">
      <w:pPr>
        <w:ind w:firstLine="426"/>
        <w:jc w:val="center"/>
        <w:rPr>
          <w:b/>
          <w:sz w:val="20"/>
          <w:szCs w:val="20"/>
        </w:rPr>
      </w:pPr>
      <w:r w:rsidRPr="007E2F60">
        <w:rPr>
          <w:b/>
          <w:sz w:val="20"/>
          <w:szCs w:val="20"/>
        </w:rPr>
        <w:t>Статья 4.Порядок приё</w:t>
      </w:r>
      <w:r w:rsidR="00B358BC" w:rsidRPr="007E2F60">
        <w:rPr>
          <w:b/>
          <w:sz w:val="20"/>
          <w:szCs w:val="20"/>
        </w:rPr>
        <w:t>мки угля</w:t>
      </w:r>
    </w:p>
    <w:p w:rsidR="003173AC" w:rsidRPr="007E2F60" w:rsidRDefault="003173AC" w:rsidP="003173AC">
      <w:pPr>
        <w:pStyle w:val="af0"/>
        <w:numPr>
          <w:ilvl w:val="0"/>
          <w:numId w:val="4"/>
        </w:numPr>
        <w:jc w:val="both"/>
        <w:rPr>
          <w:vanish/>
          <w:sz w:val="20"/>
          <w:szCs w:val="20"/>
        </w:rPr>
      </w:pPr>
    </w:p>
    <w:p w:rsidR="00137275" w:rsidRPr="007E2F60" w:rsidRDefault="00960CA3" w:rsidP="00ED0C91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 </w:t>
      </w:r>
      <w:r w:rsidR="00137275" w:rsidRPr="007E2F60">
        <w:rPr>
          <w:sz w:val="20"/>
          <w:szCs w:val="20"/>
        </w:rPr>
        <w:t>Приёмка поступающего угля по количеству производится Покупателем по весу указанному в железнодорожных квитанциях на перевозку грузов, выпущенных на станции отправления. Покупатель в праве присутствовать при взвешивании угля на станции отправления.</w:t>
      </w:r>
    </w:p>
    <w:p w:rsidR="00F21CB6" w:rsidRPr="007E2F60" w:rsidRDefault="00960CA3" w:rsidP="00F21CB6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 </w:t>
      </w:r>
      <w:r w:rsidR="00F21CB6" w:rsidRPr="007E2F60">
        <w:rPr>
          <w:sz w:val="20"/>
          <w:szCs w:val="20"/>
        </w:rPr>
        <w:t>В случае обнаружения недостачи прибывшего в адрес грузополучателя угля. Покупатель составляет Акт в одност</w:t>
      </w:r>
      <w:r w:rsidR="00363D5D" w:rsidRPr="007E2F60">
        <w:rPr>
          <w:sz w:val="20"/>
          <w:szCs w:val="20"/>
        </w:rPr>
        <w:t>о</w:t>
      </w:r>
      <w:r w:rsidR="00F21CB6" w:rsidRPr="007E2F60">
        <w:rPr>
          <w:sz w:val="20"/>
          <w:szCs w:val="20"/>
        </w:rPr>
        <w:t xml:space="preserve">роннем </w:t>
      </w:r>
      <w:r w:rsidR="00363D5D" w:rsidRPr="007E2F60">
        <w:rPr>
          <w:sz w:val="20"/>
          <w:szCs w:val="20"/>
        </w:rPr>
        <w:t>порядке без вызова представителя Поставщика. Акт приёмки по количеству угля, составленный в результате о</w:t>
      </w:r>
      <w:r w:rsidRPr="007E2F60">
        <w:rPr>
          <w:sz w:val="20"/>
          <w:szCs w:val="20"/>
        </w:rPr>
        <w:t>бнаружения недостачи соста</w:t>
      </w:r>
      <w:r w:rsidR="00363D5D" w:rsidRPr="007E2F60">
        <w:rPr>
          <w:sz w:val="20"/>
          <w:szCs w:val="20"/>
        </w:rPr>
        <w:t>вляется в двух экземплярах</w:t>
      </w:r>
      <w:r w:rsidR="008752B5" w:rsidRPr="007E2F60">
        <w:rPr>
          <w:sz w:val="20"/>
          <w:szCs w:val="20"/>
        </w:rPr>
        <w:t xml:space="preserve"> </w:t>
      </w:r>
      <w:r w:rsidR="00363D5D" w:rsidRPr="007E2F60">
        <w:rPr>
          <w:sz w:val="20"/>
          <w:szCs w:val="20"/>
        </w:rPr>
        <w:t>подписывается пре</w:t>
      </w:r>
      <w:r w:rsidRPr="007E2F60">
        <w:rPr>
          <w:sz w:val="20"/>
          <w:szCs w:val="20"/>
        </w:rPr>
        <w:t>дставителями Грузополучателя/Покупателя, и направляется Поставщику в течение 5 (пяти) рабочих дней с момента его составления заказным письмом (предварительно с помощью факсимильной связи, либо по электронной почте Поставщика указанной в реквизитах договора.</w:t>
      </w:r>
    </w:p>
    <w:p w:rsidR="008752B5" w:rsidRPr="007E2F60" w:rsidRDefault="00960CA3" w:rsidP="008752B5">
      <w:pPr>
        <w:pStyle w:val="af0"/>
        <w:numPr>
          <w:ilvl w:val="1"/>
          <w:numId w:val="4"/>
        </w:numPr>
        <w:ind w:left="0" w:firstLine="426"/>
        <w:rPr>
          <w:sz w:val="20"/>
          <w:szCs w:val="20"/>
        </w:rPr>
      </w:pPr>
      <w:r w:rsidRPr="007E2F60">
        <w:rPr>
          <w:sz w:val="20"/>
          <w:szCs w:val="20"/>
        </w:rPr>
        <w:t xml:space="preserve"> При недопоставке (</w:t>
      </w:r>
      <w:proofErr w:type="spellStart"/>
      <w:r w:rsidRPr="007E2F60">
        <w:rPr>
          <w:sz w:val="20"/>
          <w:szCs w:val="20"/>
        </w:rPr>
        <w:t>непоставке</w:t>
      </w:r>
      <w:proofErr w:type="spellEnd"/>
      <w:r w:rsidRPr="007E2F60">
        <w:rPr>
          <w:sz w:val="20"/>
          <w:szCs w:val="20"/>
        </w:rPr>
        <w:t>) товара согласно Заявке в истекшем периоде Поставщик обязан восполнить недопоставку товара в следующем периоде поставки.</w:t>
      </w:r>
    </w:p>
    <w:p w:rsidR="00B358BC" w:rsidRPr="007E2F60" w:rsidRDefault="00A40CB0" w:rsidP="00F63800">
      <w:pPr>
        <w:pStyle w:val="af0"/>
        <w:numPr>
          <w:ilvl w:val="1"/>
          <w:numId w:val="4"/>
        </w:numPr>
        <w:ind w:left="0" w:firstLine="426"/>
        <w:rPr>
          <w:sz w:val="20"/>
          <w:szCs w:val="20"/>
        </w:rPr>
      </w:pPr>
      <w:r w:rsidRPr="007E2F60">
        <w:rPr>
          <w:sz w:val="20"/>
          <w:szCs w:val="20"/>
        </w:rPr>
        <w:t xml:space="preserve"> Приёмка угля по качеству производится на основании Удостоверений качества производителя, выпущенных по заказу и за счёт Поставщика.</w:t>
      </w:r>
      <w:r w:rsidR="00F63800" w:rsidRPr="007E2F60">
        <w:rPr>
          <w:sz w:val="20"/>
          <w:szCs w:val="20"/>
        </w:rPr>
        <w:t xml:space="preserve"> В</w:t>
      </w:r>
      <w:r w:rsidR="00B358BC" w:rsidRPr="007E2F60">
        <w:rPr>
          <w:sz w:val="20"/>
          <w:szCs w:val="20"/>
        </w:rPr>
        <w:t xml:space="preserve"> течение 5 (пяти) рабочих дней с момента получения угля грузополучателем. Отсутствие указ</w:t>
      </w:r>
      <w:r w:rsidR="00F63800" w:rsidRPr="007E2F60">
        <w:rPr>
          <w:sz w:val="20"/>
          <w:szCs w:val="20"/>
        </w:rPr>
        <w:t xml:space="preserve">анных документов </w:t>
      </w:r>
      <w:r w:rsidR="00F766EE" w:rsidRPr="007E2F60">
        <w:rPr>
          <w:sz w:val="20"/>
          <w:szCs w:val="20"/>
        </w:rPr>
        <w:t xml:space="preserve"> не приостанавливает приё</w:t>
      </w:r>
      <w:r w:rsidR="00B358BC" w:rsidRPr="007E2F60">
        <w:rPr>
          <w:sz w:val="20"/>
          <w:szCs w:val="20"/>
        </w:rPr>
        <w:t xml:space="preserve">мки угля по качеству. </w:t>
      </w:r>
    </w:p>
    <w:p w:rsidR="00B358BC" w:rsidRPr="007E2F60" w:rsidRDefault="00F63800" w:rsidP="00E57091">
      <w:pPr>
        <w:pStyle w:val="af0"/>
        <w:numPr>
          <w:ilvl w:val="2"/>
          <w:numId w:val="4"/>
        </w:numPr>
        <w:ind w:left="0" w:firstLine="426"/>
        <w:rPr>
          <w:sz w:val="20"/>
          <w:szCs w:val="20"/>
        </w:rPr>
      </w:pPr>
      <w:r w:rsidRPr="007E2F60">
        <w:rPr>
          <w:sz w:val="20"/>
          <w:szCs w:val="20"/>
        </w:rPr>
        <w:t xml:space="preserve">В случае необходимости Покупатель осуществляет контроль качества путём проведения химического анализа в лаборатории имеющую государственную сертификацию. </w:t>
      </w:r>
      <w:r w:rsidR="00B358BC" w:rsidRPr="007E2F60">
        <w:rPr>
          <w:sz w:val="20"/>
          <w:szCs w:val="20"/>
        </w:rPr>
        <w:t xml:space="preserve"> Наличие в прибывшем</w:t>
      </w:r>
      <w:r w:rsidRPr="007E2F60">
        <w:rPr>
          <w:sz w:val="20"/>
          <w:szCs w:val="20"/>
        </w:rPr>
        <w:t xml:space="preserve"> угле </w:t>
      </w:r>
      <w:r w:rsidR="009425DF" w:rsidRPr="007E2F60">
        <w:rPr>
          <w:sz w:val="20"/>
          <w:szCs w:val="20"/>
        </w:rPr>
        <w:t xml:space="preserve"> посторонних предметов (брё</w:t>
      </w:r>
      <w:r w:rsidR="00B358BC" w:rsidRPr="007E2F60">
        <w:rPr>
          <w:sz w:val="20"/>
          <w:szCs w:val="20"/>
        </w:rPr>
        <w:t>вен, д</w:t>
      </w:r>
      <w:r w:rsidRPr="007E2F60">
        <w:rPr>
          <w:sz w:val="20"/>
          <w:szCs w:val="20"/>
        </w:rPr>
        <w:t>осок, металла и др.) фиксируется путё</w:t>
      </w:r>
      <w:r w:rsidR="00B358BC" w:rsidRPr="007E2F60">
        <w:rPr>
          <w:sz w:val="20"/>
          <w:szCs w:val="20"/>
        </w:rPr>
        <w:t xml:space="preserve">м фотографирования. </w:t>
      </w:r>
    </w:p>
    <w:p w:rsidR="00B30D37" w:rsidRPr="007E2F60" w:rsidRDefault="00467112" w:rsidP="00E57091">
      <w:pPr>
        <w:pStyle w:val="af0"/>
        <w:numPr>
          <w:ilvl w:val="2"/>
          <w:numId w:val="4"/>
        </w:numPr>
        <w:ind w:left="0" w:firstLine="426"/>
        <w:rPr>
          <w:sz w:val="20"/>
          <w:szCs w:val="20"/>
        </w:rPr>
      </w:pPr>
      <w:r w:rsidRPr="007E2F60">
        <w:rPr>
          <w:sz w:val="20"/>
          <w:szCs w:val="20"/>
        </w:rPr>
        <w:t>Приё</w:t>
      </w:r>
      <w:r w:rsidR="00B358BC" w:rsidRPr="007E2F60">
        <w:rPr>
          <w:sz w:val="20"/>
          <w:szCs w:val="20"/>
        </w:rPr>
        <w:t>мка угля по качеству осуществляется грузополучателем в одностороннем порядке без вызова предс</w:t>
      </w:r>
      <w:r w:rsidRPr="007E2F60">
        <w:rPr>
          <w:sz w:val="20"/>
          <w:szCs w:val="20"/>
        </w:rPr>
        <w:t>тавителя Поставщика</w:t>
      </w:r>
    </w:p>
    <w:p w:rsidR="00B358BC" w:rsidRPr="007E2F60" w:rsidRDefault="00B30D37" w:rsidP="00E57091">
      <w:pPr>
        <w:pStyle w:val="af0"/>
        <w:numPr>
          <w:ilvl w:val="2"/>
          <w:numId w:val="4"/>
        </w:numPr>
        <w:ind w:left="0" w:firstLine="0"/>
        <w:rPr>
          <w:sz w:val="20"/>
          <w:szCs w:val="20"/>
        </w:rPr>
      </w:pPr>
      <w:r w:rsidRPr="007E2F60">
        <w:rPr>
          <w:sz w:val="20"/>
          <w:szCs w:val="20"/>
        </w:rPr>
        <w:t xml:space="preserve">В случае необходимости Покупатель производит отбор проб необходимых для проведения лабораторных испытаний.  </w:t>
      </w:r>
      <w:r w:rsidR="00B358BC" w:rsidRPr="007E2F60">
        <w:rPr>
          <w:sz w:val="20"/>
          <w:szCs w:val="20"/>
        </w:rPr>
        <w:t>По результатам отбора пробы составляется акт об отборе пробы. Для лабораторных испытаний подготавливае</w:t>
      </w:r>
      <w:r w:rsidRPr="007E2F60">
        <w:rPr>
          <w:sz w:val="20"/>
          <w:szCs w:val="20"/>
        </w:rPr>
        <w:t xml:space="preserve">тся три экземпляра пробы: первая проба </w:t>
      </w:r>
      <w:r w:rsidR="00B358BC" w:rsidRPr="007E2F60">
        <w:rPr>
          <w:sz w:val="20"/>
          <w:szCs w:val="20"/>
        </w:rPr>
        <w:t xml:space="preserve"> поступа</w:t>
      </w:r>
      <w:r w:rsidRPr="007E2F60">
        <w:rPr>
          <w:sz w:val="20"/>
          <w:szCs w:val="20"/>
        </w:rPr>
        <w:t>ет в лабораторию Покупателя, вторая проба направляется  Поставщику</w:t>
      </w:r>
      <w:r w:rsidR="00DB5656" w:rsidRPr="007E2F60">
        <w:rPr>
          <w:sz w:val="20"/>
          <w:szCs w:val="20"/>
        </w:rPr>
        <w:t xml:space="preserve"> (по требованию)</w:t>
      </w:r>
      <w:r w:rsidRPr="007E2F60">
        <w:rPr>
          <w:sz w:val="20"/>
          <w:szCs w:val="20"/>
        </w:rPr>
        <w:t>,  третья проба</w:t>
      </w:r>
      <w:r w:rsidR="00B358BC" w:rsidRPr="007E2F60">
        <w:rPr>
          <w:sz w:val="20"/>
          <w:szCs w:val="20"/>
        </w:rPr>
        <w:t xml:space="preserve"> – хранится у </w:t>
      </w:r>
      <w:r w:rsidRPr="007E2F60">
        <w:rPr>
          <w:sz w:val="20"/>
          <w:szCs w:val="20"/>
        </w:rPr>
        <w:t xml:space="preserve">Покупателя </w:t>
      </w:r>
      <w:r w:rsidR="00B358BC" w:rsidRPr="007E2F60">
        <w:rPr>
          <w:sz w:val="20"/>
          <w:szCs w:val="20"/>
        </w:rPr>
        <w:t xml:space="preserve"> в качестве контрольного</w:t>
      </w:r>
      <w:r w:rsidRPr="007E2F60">
        <w:rPr>
          <w:sz w:val="20"/>
          <w:szCs w:val="20"/>
        </w:rPr>
        <w:t xml:space="preserve"> образца</w:t>
      </w:r>
      <w:r w:rsidR="00B358BC" w:rsidRPr="007E2F60">
        <w:rPr>
          <w:sz w:val="20"/>
          <w:szCs w:val="20"/>
        </w:rPr>
        <w:t xml:space="preserve"> (для контроля в независимой лаборатории).  </w:t>
      </w:r>
    </w:p>
    <w:p w:rsidR="00B358BC" w:rsidRPr="007E2F60" w:rsidRDefault="009E6AE8" w:rsidP="00E57091">
      <w:pPr>
        <w:pStyle w:val="af0"/>
        <w:numPr>
          <w:ilvl w:val="2"/>
          <w:numId w:val="4"/>
        </w:numPr>
        <w:ind w:left="0" w:firstLine="0"/>
        <w:rPr>
          <w:sz w:val="20"/>
          <w:szCs w:val="20"/>
        </w:rPr>
      </w:pPr>
      <w:r w:rsidRPr="007E2F60">
        <w:rPr>
          <w:sz w:val="20"/>
          <w:szCs w:val="20"/>
        </w:rPr>
        <w:t>По результатам проведё</w:t>
      </w:r>
      <w:r w:rsidR="00B358BC" w:rsidRPr="007E2F60">
        <w:rPr>
          <w:sz w:val="20"/>
          <w:szCs w:val="20"/>
        </w:rPr>
        <w:t>нного анализа поступившего угля грузополучате</w:t>
      </w:r>
      <w:r w:rsidR="00C24256" w:rsidRPr="007E2F60">
        <w:rPr>
          <w:sz w:val="20"/>
          <w:szCs w:val="20"/>
        </w:rPr>
        <w:t>ль составляет акт о качестве</w:t>
      </w:r>
      <w:r w:rsidR="00B358BC" w:rsidRPr="007E2F60">
        <w:rPr>
          <w:sz w:val="20"/>
          <w:szCs w:val="20"/>
        </w:rPr>
        <w:t>. Акт подписывае</w:t>
      </w:r>
      <w:r w:rsidR="00C24256" w:rsidRPr="007E2F60">
        <w:rPr>
          <w:sz w:val="20"/>
          <w:szCs w:val="20"/>
        </w:rPr>
        <w:t>тся представителя</w:t>
      </w:r>
      <w:r w:rsidR="00E22E15" w:rsidRPr="007E2F60">
        <w:rPr>
          <w:sz w:val="20"/>
          <w:szCs w:val="20"/>
        </w:rPr>
        <w:t xml:space="preserve">ми </w:t>
      </w:r>
      <w:r w:rsidR="00C24256" w:rsidRPr="007E2F60">
        <w:rPr>
          <w:sz w:val="20"/>
          <w:szCs w:val="20"/>
        </w:rPr>
        <w:t xml:space="preserve"> Покупателя и Грузополучателя  участвовавшими в приё</w:t>
      </w:r>
      <w:r w:rsidR="00B358BC" w:rsidRPr="007E2F60">
        <w:rPr>
          <w:sz w:val="20"/>
          <w:szCs w:val="20"/>
        </w:rPr>
        <w:t>мке угля</w:t>
      </w:r>
      <w:r w:rsidR="00C24256" w:rsidRPr="007E2F60">
        <w:rPr>
          <w:sz w:val="20"/>
          <w:szCs w:val="20"/>
        </w:rPr>
        <w:t xml:space="preserve"> и отборе проб</w:t>
      </w:r>
      <w:r w:rsidR="00E22E15" w:rsidRPr="007E2F60">
        <w:rPr>
          <w:sz w:val="20"/>
          <w:szCs w:val="20"/>
        </w:rPr>
        <w:t>.</w:t>
      </w:r>
      <w:r w:rsidR="009425DF" w:rsidRPr="007E2F60">
        <w:rPr>
          <w:sz w:val="20"/>
          <w:szCs w:val="20"/>
        </w:rPr>
        <w:t xml:space="preserve"> </w:t>
      </w:r>
      <w:r w:rsidR="00B358BC" w:rsidRPr="007E2F60">
        <w:rPr>
          <w:sz w:val="20"/>
          <w:szCs w:val="20"/>
        </w:rPr>
        <w:t xml:space="preserve">Акт оформляется в двух экземплярах, для Поставщика и Покупателя, и направляется Поставщику в течение 5 (пяти) рабочих дней с момента его составления заказным письмом (предварительно с помощью факсимильной связи, либо по электронной почте Поставщика </w:t>
      </w:r>
      <w:r w:rsidR="001E22CE" w:rsidRPr="007E2F60">
        <w:rPr>
          <w:sz w:val="20"/>
          <w:szCs w:val="20"/>
        </w:rPr>
        <w:t>указанной в реквизитах</w:t>
      </w:r>
      <w:r w:rsidR="00B358BC" w:rsidRPr="007E2F60">
        <w:rPr>
          <w:sz w:val="20"/>
          <w:szCs w:val="20"/>
        </w:rPr>
        <w:t>). К акту о качестве прикладывается акт (протокол),</w:t>
      </w:r>
      <w:r w:rsidR="00DB5656" w:rsidRPr="007E2F60">
        <w:rPr>
          <w:sz w:val="20"/>
          <w:szCs w:val="20"/>
        </w:rPr>
        <w:t xml:space="preserve"> составленный лабораторией</w:t>
      </w:r>
      <w:r w:rsidR="009425DF" w:rsidRPr="007E2F60">
        <w:rPr>
          <w:sz w:val="20"/>
          <w:szCs w:val="20"/>
        </w:rPr>
        <w:t xml:space="preserve"> по результату проведё</w:t>
      </w:r>
      <w:r w:rsidR="00B358BC" w:rsidRPr="007E2F60">
        <w:rPr>
          <w:sz w:val="20"/>
          <w:szCs w:val="20"/>
        </w:rPr>
        <w:t xml:space="preserve">нного анализа пробы.  </w:t>
      </w:r>
    </w:p>
    <w:p w:rsidR="00B358BC" w:rsidRPr="007E2F60" w:rsidRDefault="00B358BC" w:rsidP="00F147C8">
      <w:pPr>
        <w:pStyle w:val="af0"/>
        <w:numPr>
          <w:ilvl w:val="2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В случае несогласия Поставщика с результатами анализов по определению качества угля, Поставщик в течение 5 рабочих дней с момент</w:t>
      </w:r>
      <w:r w:rsidR="00271C78" w:rsidRPr="007E2F60">
        <w:rPr>
          <w:sz w:val="20"/>
          <w:szCs w:val="20"/>
        </w:rPr>
        <w:t>а получения акта Покупателя</w:t>
      </w:r>
      <w:r w:rsidRPr="007E2F60">
        <w:rPr>
          <w:sz w:val="20"/>
          <w:szCs w:val="20"/>
        </w:rPr>
        <w:t>, запросив второй экземпляр отобранной пробы, вправе провести собственный анализ в аттестованной/ аккредитованной лаборатории.</w:t>
      </w:r>
    </w:p>
    <w:p w:rsidR="00B358BC" w:rsidRPr="007E2F60" w:rsidRDefault="00B358BC" w:rsidP="00F147C8">
      <w:pPr>
        <w:pStyle w:val="af0"/>
        <w:numPr>
          <w:ilvl w:val="2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Данные, указанные</w:t>
      </w:r>
      <w:r w:rsidR="00271C78" w:rsidRPr="007E2F60">
        <w:rPr>
          <w:sz w:val="20"/>
          <w:szCs w:val="20"/>
        </w:rPr>
        <w:t xml:space="preserve"> грузополучателем в актах о приё</w:t>
      </w:r>
      <w:r w:rsidRPr="007E2F60">
        <w:rPr>
          <w:sz w:val="20"/>
          <w:szCs w:val="20"/>
        </w:rPr>
        <w:t>мке угля по качеству являются безусловным основанием для снижения цены на уголь, несоответствующий требо</w:t>
      </w:r>
      <w:r w:rsidR="00271C78" w:rsidRPr="007E2F60">
        <w:rPr>
          <w:sz w:val="20"/>
          <w:szCs w:val="20"/>
        </w:rPr>
        <w:t>ваниям к качеству угля, определё</w:t>
      </w:r>
      <w:r w:rsidRPr="007E2F60">
        <w:rPr>
          <w:sz w:val="20"/>
          <w:szCs w:val="20"/>
        </w:rPr>
        <w:t>нные в  настоящем Договоре</w:t>
      </w:r>
      <w:r w:rsidR="00271C78" w:rsidRPr="007E2F60">
        <w:rPr>
          <w:sz w:val="20"/>
          <w:szCs w:val="20"/>
        </w:rPr>
        <w:t xml:space="preserve">. Порядок снижения цены определён в приложение № 1 </w:t>
      </w:r>
      <w:r w:rsidRPr="007E2F60">
        <w:rPr>
          <w:sz w:val="20"/>
          <w:szCs w:val="20"/>
        </w:rPr>
        <w:t xml:space="preserve">данного Договора.  </w:t>
      </w:r>
    </w:p>
    <w:p w:rsidR="00A73CA0" w:rsidRPr="007E2F60" w:rsidRDefault="00B358BC" w:rsidP="00A73CA0">
      <w:pPr>
        <w:pStyle w:val="af0"/>
        <w:numPr>
          <w:ilvl w:val="2"/>
          <w:numId w:val="4"/>
        </w:numPr>
        <w:ind w:left="0" w:firstLine="426"/>
        <w:jc w:val="both"/>
        <w:rPr>
          <w:sz w:val="20"/>
          <w:szCs w:val="20"/>
        </w:rPr>
      </w:pPr>
      <w:proofErr w:type="gramStart"/>
      <w:r w:rsidRPr="007E2F60">
        <w:rPr>
          <w:sz w:val="20"/>
          <w:szCs w:val="20"/>
        </w:rPr>
        <w:t xml:space="preserve">В случае получения Поставщиком результатов анализа второго экземпляра пробы, отличающихся </w:t>
      </w:r>
      <w:r w:rsidR="00271C78" w:rsidRPr="007E2F60">
        <w:rPr>
          <w:sz w:val="20"/>
          <w:szCs w:val="20"/>
        </w:rPr>
        <w:t>от результатов анализов, проведённых Покупателем</w:t>
      </w:r>
      <w:r w:rsidRPr="007E2F60">
        <w:rPr>
          <w:sz w:val="20"/>
          <w:szCs w:val="20"/>
        </w:rPr>
        <w:t>,</w:t>
      </w:r>
      <w:r w:rsidR="00A73CA0" w:rsidRPr="007E2F60">
        <w:rPr>
          <w:sz w:val="20"/>
          <w:szCs w:val="20"/>
        </w:rPr>
        <w:t xml:space="preserve"> Поставщик в срок, не превышающий 30 календарных дней с даты направления Покупателем  Поставщику второго экземпляра отобранной пробы, вправе потребовать передать третий экземпляр пробы для проведения исследования в независимую лабораторию, определяемую по соглашению Сторон.</w:t>
      </w:r>
      <w:proofErr w:type="gramEnd"/>
      <w:r w:rsidR="00A73CA0" w:rsidRPr="007E2F60">
        <w:rPr>
          <w:sz w:val="20"/>
          <w:szCs w:val="20"/>
        </w:rPr>
        <w:t xml:space="preserve"> Оплату стоимости услуг независимой лаборатории осуществляет Поставщик, по результатам экспертизы - оплачивает виновная Сторона. Если виновной стороной будет Покупатель, то последний обязуется компенсировать Поставщику расходы на экспертизу в течение 10 (десяти) банковских дней с момента получения от Поставщика счета-фактуры и документов, подтверждающих фактическую оплату расходов экспертизы Поставщиком. </w:t>
      </w:r>
      <w:proofErr w:type="gramStart"/>
      <w:r w:rsidR="00A73CA0" w:rsidRPr="007E2F60">
        <w:rPr>
          <w:sz w:val="20"/>
          <w:szCs w:val="20"/>
        </w:rPr>
        <w:t>До момента урегулирования разногласий по определению качества угля Покупатель оплачивает уголь по цене, рассчитанной исходя из  результатов анализов угля по качеству, определённых лабораторией Покупателя.</w:t>
      </w:r>
      <w:proofErr w:type="gramEnd"/>
    </w:p>
    <w:p w:rsidR="00B358BC" w:rsidRPr="007E2F60" w:rsidRDefault="00B358BC" w:rsidP="00A73CA0">
      <w:pPr>
        <w:pStyle w:val="af0"/>
        <w:numPr>
          <w:ilvl w:val="2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Пересчёт Поставщиком стоимости каждой отгруженной партии угля производится на основан</w:t>
      </w:r>
      <w:r w:rsidR="00271C78" w:rsidRPr="007E2F60">
        <w:rPr>
          <w:sz w:val="20"/>
          <w:szCs w:val="20"/>
        </w:rPr>
        <w:t>ии результатов анализов, проведё</w:t>
      </w:r>
      <w:r w:rsidRPr="007E2F60">
        <w:rPr>
          <w:sz w:val="20"/>
          <w:szCs w:val="20"/>
        </w:rPr>
        <w:t>н</w:t>
      </w:r>
      <w:r w:rsidR="00A73CA0" w:rsidRPr="007E2F60">
        <w:rPr>
          <w:sz w:val="20"/>
          <w:szCs w:val="20"/>
        </w:rPr>
        <w:t>ных лабораторией Покупателя</w:t>
      </w:r>
      <w:r w:rsidRPr="007E2F60">
        <w:rPr>
          <w:sz w:val="20"/>
          <w:szCs w:val="20"/>
        </w:rPr>
        <w:t>. Фактическое изменение цены отражается в счетах-фактурах, выставляемых Поставщиком на каждую партию угля.</w:t>
      </w:r>
    </w:p>
    <w:p w:rsidR="00B358BC" w:rsidRPr="007E2F60" w:rsidRDefault="00271C78" w:rsidP="00B576E6">
      <w:pPr>
        <w:pStyle w:val="2"/>
        <w:ind w:left="0" w:firstLine="567"/>
        <w:rPr>
          <w:rFonts w:ascii="Times New Roman" w:hAnsi="Times New Roman"/>
        </w:rPr>
      </w:pPr>
      <w:r w:rsidRPr="007E2F60">
        <w:rPr>
          <w:rFonts w:ascii="Times New Roman" w:hAnsi="Times New Roman"/>
        </w:rPr>
        <w:t>Порядок пересчё</w:t>
      </w:r>
      <w:r w:rsidR="00B358BC" w:rsidRPr="007E2F60">
        <w:rPr>
          <w:rFonts w:ascii="Times New Roman" w:hAnsi="Times New Roman"/>
        </w:rPr>
        <w:t>та цены поставленного угля в зависимости от его фактического качества установлен Сторонами в Приложении №1 к Договору.</w:t>
      </w:r>
    </w:p>
    <w:p w:rsidR="00B358BC" w:rsidRPr="007E2F60" w:rsidRDefault="00B358BC" w:rsidP="00B358BC">
      <w:pPr>
        <w:ind w:firstLine="426"/>
        <w:jc w:val="center"/>
        <w:rPr>
          <w:sz w:val="20"/>
          <w:szCs w:val="20"/>
        </w:rPr>
      </w:pPr>
      <w:r w:rsidRPr="007E2F60">
        <w:rPr>
          <w:b/>
          <w:sz w:val="20"/>
          <w:szCs w:val="20"/>
        </w:rPr>
        <w:t>Статья 5. Ответственность Сторон</w:t>
      </w:r>
    </w:p>
    <w:p w:rsidR="004F51D8" w:rsidRPr="007E2F60" w:rsidRDefault="004F51D8" w:rsidP="004F51D8">
      <w:pPr>
        <w:pStyle w:val="af0"/>
        <w:numPr>
          <w:ilvl w:val="0"/>
          <w:numId w:val="4"/>
        </w:numPr>
        <w:jc w:val="both"/>
        <w:rPr>
          <w:vanish/>
          <w:sz w:val="20"/>
          <w:szCs w:val="20"/>
        </w:rPr>
      </w:pPr>
    </w:p>
    <w:p w:rsidR="00B358BC" w:rsidRPr="007E2F60" w:rsidRDefault="00B358BC" w:rsidP="004F51D8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Поставщик должен принимать профилактические меры, предотвращающие смерзание угля (сушка, </w:t>
      </w:r>
      <w:proofErr w:type="spellStart"/>
      <w:r w:rsidRPr="007E2F60">
        <w:rPr>
          <w:sz w:val="20"/>
          <w:szCs w:val="20"/>
        </w:rPr>
        <w:t>перемораживание</w:t>
      </w:r>
      <w:proofErr w:type="spellEnd"/>
      <w:r w:rsidRPr="007E2F60">
        <w:rPr>
          <w:sz w:val="20"/>
          <w:szCs w:val="20"/>
        </w:rPr>
        <w:t xml:space="preserve">, </w:t>
      </w:r>
      <w:proofErr w:type="spellStart"/>
      <w:r w:rsidRPr="007E2F60">
        <w:rPr>
          <w:sz w:val="20"/>
          <w:szCs w:val="20"/>
        </w:rPr>
        <w:t>смасливание</w:t>
      </w:r>
      <w:proofErr w:type="spellEnd"/>
      <w:r w:rsidRPr="007E2F60">
        <w:rPr>
          <w:sz w:val="20"/>
          <w:szCs w:val="20"/>
        </w:rPr>
        <w:t xml:space="preserve"> или обработка специальной жидкостью, предотвращающей смерзание, пересыпка древесными опилками и т.п.). В случае непринятия указанных профилактических мер Поставщиком, смерзания угля и невозможности либо затруднительности его разгрузки грузополучателем независимо от принятия вышеуказанных мер </w:t>
      </w:r>
      <w:r w:rsidRPr="007E2F60">
        <w:rPr>
          <w:sz w:val="20"/>
          <w:szCs w:val="20"/>
        </w:rPr>
        <w:lastRenderedPageBreak/>
        <w:t xml:space="preserve">Поставщик обязуется возместить Покупателю дополнительные затраты по выгрузке угля, в том числе предъявленные грузоперевозчиком, связанные с </w:t>
      </w:r>
      <w:r w:rsidR="004F51D8" w:rsidRPr="007E2F60">
        <w:rPr>
          <w:sz w:val="20"/>
          <w:szCs w:val="20"/>
        </w:rPr>
        <w:t>длительной выгрузко</w:t>
      </w:r>
      <w:r w:rsidR="00F13F31" w:rsidRPr="007E2F60">
        <w:rPr>
          <w:sz w:val="20"/>
          <w:szCs w:val="20"/>
        </w:rPr>
        <w:t>й угля</w:t>
      </w:r>
      <w:r w:rsidR="004F51D8" w:rsidRPr="007E2F60">
        <w:rPr>
          <w:sz w:val="20"/>
          <w:szCs w:val="20"/>
        </w:rPr>
        <w:t xml:space="preserve">. </w:t>
      </w:r>
      <w:r w:rsidRPr="007E2F60">
        <w:rPr>
          <w:sz w:val="20"/>
          <w:szCs w:val="20"/>
        </w:rPr>
        <w:t>Оплата указанных расходов (затрат</w:t>
      </w:r>
      <w:r w:rsidR="00F13F31" w:rsidRPr="007E2F60">
        <w:rPr>
          <w:sz w:val="20"/>
          <w:szCs w:val="20"/>
        </w:rPr>
        <w:t>)</w:t>
      </w:r>
      <w:r w:rsidRPr="007E2F60">
        <w:rPr>
          <w:sz w:val="20"/>
          <w:szCs w:val="20"/>
        </w:rPr>
        <w:t>, осуществляется Поставщиком на основании претензии Покупателя с приложением подтверждающих документов (копии актов о смерзании угля грузополучателем; копии документов, предъявленных для оплаты грузоперевозчиком; калькуляции дополнительных расходов (затрат) грузополучателя по выгрузке). Срок оплаты дополнительных расходов (затрат) Поставщиком - в течение 15 (пятнадцати) календарных дней с момента получе</w:t>
      </w:r>
      <w:r w:rsidR="00F13F31" w:rsidRPr="007E2F60">
        <w:rPr>
          <w:sz w:val="20"/>
          <w:szCs w:val="20"/>
        </w:rPr>
        <w:t>ния претензии Покупателя</w:t>
      </w:r>
      <w:r w:rsidRPr="007E2F60">
        <w:rPr>
          <w:sz w:val="20"/>
          <w:szCs w:val="20"/>
        </w:rPr>
        <w:t xml:space="preserve">. </w:t>
      </w:r>
    </w:p>
    <w:p w:rsidR="00B358BC" w:rsidRPr="007E2F60" w:rsidRDefault="00B358BC" w:rsidP="004F51D8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В случае просрочки оплаты за поставленный и принятый Покупателем товар Покупатель уплачивает пени в размере 1/360 ставки рефинансирования, установленной ЦБ РФ на дату платежа, от суммы просроченного платежа за каждый день просрочки.</w:t>
      </w:r>
    </w:p>
    <w:p w:rsidR="00B358BC" w:rsidRPr="007E2F60" w:rsidRDefault="00B358BC" w:rsidP="002D7E70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В случае нарушения Поставщиком срока поставки угля, недопоставки угля (предусмотренного Заявкой Покупателя) Поставщик обязан уплатить Покупателю пени в размере 0,1 (ноль целых одна десятая) % от стоимости </w:t>
      </w:r>
      <w:proofErr w:type="spellStart"/>
      <w:r w:rsidRPr="007E2F60">
        <w:rPr>
          <w:sz w:val="20"/>
          <w:szCs w:val="20"/>
        </w:rPr>
        <w:t>непоставленного</w:t>
      </w:r>
      <w:proofErr w:type="spellEnd"/>
      <w:r w:rsidRPr="007E2F60">
        <w:rPr>
          <w:sz w:val="20"/>
          <w:szCs w:val="20"/>
        </w:rPr>
        <w:t xml:space="preserve"> /недопоставленного угля за каждый день просрочки.</w:t>
      </w:r>
    </w:p>
    <w:p w:rsidR="00B358BC" w:rsidRPr="007E2F60" w:rsidRDefault="00B358BC" w:rsidP="002D7E70">
      <w:pPr>
        <w:pStyle w:val="af0"/>
        <w:ind w:left="426"/>
        <w:jc w:val="both"/>
        <w:rPr>
          <w:sz w:val="20"/>
          <w:szCs w:val="20"/>
        </w:rPr>
      </w:pPr>
    </w:p>
    <w:p w:rsidR="00B358BC" w:rsidRPr="007E2F60" w:rsidRDefault="00B358BC" w:rsidP="00B358BC">
      <w:pPr>
        <w:ind w:firstLine="426"/>
        <w:jc w:val="both"/>
        <w:rPr>
          <w:sz w:val="20"/>
          <w:szCs w:val="20"/>
        </w:rPr>
      </w:pPr>
    </w:p>
    <w:p w:rsidR="00B358BC" w:rsidRPr="007E2F60" w:rsidRDefault="00B358BC" w:rsidP="00B358BC">
      <w:pPr>
        <w:ind w:firstLine="426"/>
        <w:jc w:val="center"/>
        <w:rPr>
          <w:b/>
          <w:sz w:val="20"/>
          <w:szCs w:val="20"/>
        </w:rPr>
      </w:pPr>
      <w:r w:rsidRPr="007E2F60">
        <w:rPr>
          <w:b/>
          <w:sz w:val="20"/>
          <w:szCs w:val="20"/>
        </w:rPr>
        <w:t>Статья 6. Порядок разрешения споров</w:t>
      </w:r>
    </w:p>
    <w:p w:rsidR="009F0A62" w:rsidRPr="007E2F60" w:rsidRDefault="009F0A62" w:rsidP="009F0A62">
      <w:pPr>
        <w:pStyle w:val="af0"/>
        <w:numPr>
          <w:ilvl w:val="0"/>
          <w:numId w:val="4"/>
        </w:numPr>
        <w:jc w:val="both"/>
        <w:rPr>
          <w:vanish/>
          <w:sz w:val="20"/>
          <w:szCs w:val="20"/>
        </w:rPr>
      </w:pPr>
    </w:p>
    <w:p w:rsidR="00B358BC" w:rsidRPr="007E2F60" w:rsidRDefault="00B358BC" w:rsidP="009F0A62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Все споры, возникающие при исполнении, расторжении настоящего договора, разрешаются сторонами в обязательном претензионном порядке. Данный порядок предусматривает предъявление письменной претензии, которая должна быть вручена под роспись уполномоченному лицу либо направлена заказным или ценным письмом. К претензии, содержащей денежное требование, в обязат</w:t>
      </w:r>
      <w:r w:rsidR="00D11469" w:rsidRPr="007E2F60">
        <w:rPr>
          <w:sz w:val="20"/>
          <w:szCs w:val="20"/>
        </w:rPr>
        <w:t>ельном порядке прилагается расчё</w:t>
      </w:r>
      <w:r w:rsidRPr="007E2F60">
        <w:rPr>
          <w:sz w:val="20"/>
          <w:szCs w:val="20"/>
        </w:rPr>
        <w:t xml:space="preserve">т, обосновывающий сумму указанного денежного требования. В противных случаях претензионный порядок считается </w:t>
      </w:r>
      <w:proofErr w:type="spellStart"/>
      <w:r w:rsidRPr="007E2F60">
        <w:rPr>
          <w:sz w:val="20"/>
          <w:szCs w:val="20"/>
        </w:rPr>
        <w:t>несоблюденным</w:t>
      </w:r>
      <w:proofErr w:type="spellEnd"/>
      <w:r w:rsidRPr="007E2F60">
        <w:rPr>
          <w:sz w:val="20"/>
          <w:szCs w:val="20"/>
        </w:rPr>
        <w:t>.</w:t>
      </w:r>
    </w:p>
    <w:p w:rsidR="00B358BC" w:rsidRPr="007E2F60" w:rsidRDefault="00B358BC" w:rsidP="009F0A62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Претензия подлежит рассмотрению получившей стороной в течение 15 (пятнадцат</w:t>
      </w:r>
      <w:r w:rsidR="00D11469" w:rsidRPr="007E2F60">
        <w:rPr>
          <w:sz w:val="20"/>
          <w:szCs w:val="20"/>
        </w:rPr>
        <w:t>и) календарных дней с момента её</w:t>
      </w:r>
      <w:r w:rsidRPr="007E2F60">
        <w:rPr>
          <w:sz w:val="20"/>
          <w:szCs w:val="20"/>
        </w:rPr>
        <w:t xml:space="preserve"> п</w:t>
      </w:r>
      <w:r w:rsidR="00D11469" w:rsidRPr="007E2F60">
        <w:rPr>
          <w:sz w:val="20"/>
          <w:szCs w:val="20"/>
        </w:rPr>
        <w:t>олучения. Ответ на претензию даё</w:t>
      </w:r>
      <w:r w:rsidRPr="007E2F60">
        <w:rPr>
          <w:sz w:val="20"/>
          <w:szCs w:val="20"/>
        </w:rPr>
        <w:t xml:space="preserve">тся в письменной форме и направляется в порядке, предусмотренном для предъявления (направления) претензии. </w:t>
      </w:r>
    </w:p>
    <w:p w:rsidR="00B358BC" w:rsidRPr="007E2F60" w:rsidRDefault="00B358BC" w:rsidP="009F0A62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В случае отказа в удовлетворении претензии, неполучении ответа на претензию в указанный срок и при условии соблюдения вышеизложенного претензионного порядка разрешения споров, сторона по настоящему договору вправе предъявить иск в Арбитражный суд по </w:t>
      </w:r>
      <w:r w:rsidR="00D11469" w:rsidRPr="007E2F60">
        <w:rPr>
          <w:sz w:val="20"/>
          <w:szCs w:val="20"/>
        </w:rPr>
        <w:t>месту нахождения Покупателя</w:t>
      </w:r>
      <w:r w:rsidRPr="007E2F60">
        <w:rPr>
          <w:sz w:val="20"/>
          <w:szCs w:val="20"/>
        </w:rPr>
        <w:t>.</w:t>
      </w:r>
    </w:p>
    <w:p w:rsidR="00B358BC" w:rsidRPr="007E2F60" w:rsidRDefault="00B358BC" w:rsidP="00B358BC">
      <w:pPr>
        <w:ind w:firstLine="426"/>
        <w:jc w:val="both"/>
        <w:rPr>
          <w:b/>
          <w:sz w:val="20"/>
          <w:szCs w:val="20"/>
        </w:rPr>
      </w:pPr>
    </w:p>
    <w:p w:rsidR="00B358BC" w:rsidRPr="007E2F60" w:rsidRDefault="00B358BC" w:rsidP="00B358BC">
      <w:pPr>
        <w:ind w:firstLine="426"/>
        <w:jc w:val="center"/>
        <w:rPr>
          <w:b/>
          <w:sz w:val="20"/>
          <w:szCs w:val="20"/>
        </w:rPr>
      </w:pPr>
      <w:r w:rsidRPr="007E2F60">
        <w:rPr>
          <w:b/>
          <w:sz w:val="20"/>
          <w:szCs w:val="20"/>
        </w:rPr>
        <w:t>Статья 7. Форс-мажор</w:t>
      </w:r>
    </w:p>
    <w:p w:rsidR="00EF232D" w:rsidRPr="007E2F60" w:rsidRDefault="00EF232D" w:rsidP="00EF232D">
      <w:pPr>
        <w:pStyle w:val="af0"/>
        <w:numPr>
          <w:ilvl w:val="0"/>
          <w:numId w:val="4"/>
        </w:numPr>
        <w:jc w:val="both"/>
        <w:rPr>
          <w:vanish/>
          <w:sz w:val="20"/>
          <w:szCs w:val="20"/>
        </w:rPr>
      </w:pPr>
    </w:p>
    <w:p w:rsidR="00B358BC" w:rsidRPr="007E2F60" w:rsidRDefault="00B358BC" w:rsidP="00EF232D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Возникшие обстоятельства, не зависящие от воли сторон, будут считаться случаями, которые освобождают от ответственности, если они наступили позже заключения договора и препятствуют его полному или частичному исполнению. Данными случаями являются: военные действия или конфликты, забастовки, гражданские беспорядки, экстремальные погодные условия (землетрясения, наводнения), принятие нормативных актов органами государственной власти, том числе запреты на работу горнодобывающих/перерабатывающих предприятий Поставщика, либо грузоотправителя, а также</w:t>
      </w:r>
      <w:r w:rsidR="00F64847" w:rsidRPr="007E2F60">
        <w:rPr>
          <w:sz w:val="20"/>
          <w:szCs w:val="20"/>
        </w:rPr>
        <w:t xml:space="preserve"> </w:t>
      </w:r>
      <w:r w:rsidRPr="007E2F60">
        <w:rPr>
          <w:sz w:val="20"/>
          <w:szCs w:val="20"/>
        </w:rPr>
        <w:t>предприятий Покупателя, либо грузополучателя, выданных соответствующим органом государственной власти (</w:t>
      </w:r>
      <w:proofErr w:type="spellStart"/>
      <w:r w:rsidRPr="007E2F60">
        <w:rPr>
          <w:sz w:val="20"/>
          <w:szCs w:val="20"/>
        </w:rPr>
        <w:t>Ростехнадзор</w:t>
      </w:r>
      <w:proofErr w:type="spellEnd"/>
      <w:r w:rsidRPr="007E2F60">
        <w:rPr>
          <w:sz w:val="20"/>
          <w:szCs w:val="20"/>
        </w:rPr>
        <w:t xml:space="preserve"> и другие органы), а также действия железной дороги (запрет на отгрузку угля, отказ станции назначения принять вагоны с углем, отгруженные грузоотправителем и т.п.), аварии, аварийные ситуации, препятствующие Сторонам надлежащим образом исполнять обязательства по настоящему Договору.  </w:t>
      </w:r>
    </w:p>
    <w:p w:rsidR="00B358BC" w:rsidRPr="007E2F60" w:rsidRDefault="00B358BC" w:rsidP="00EF232D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В случае наступления указанных в п. 7.1. обстоятельств, срок исполнения обязательств отодвигается соразмерно времени действия таких обстоятельств. </w:t>
      </w:r>
    </w:p>
    <w:p w:rsidR="00B358BC" w:rsidRPr="007E2F60" w:rsidRDefault="00B358BC" w:rsidP="00EF232D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Сторона, для которой создалась невозможность исполнения обязательств, должна немедленно, но не позднее 72 (семидесяти двух) часов с момента наступления указанных обстоятельств, в письменной форме уведомить другую Сторону. Несоблюдение данного условия лишает Сторону права ссылаться на обстоятельства непреодолимой силы в будущем.</w:t>
      </w:r>
    </w:p>
    <w:p w:rsidR="00B358BC" w:rsidRPr="007E2F60" w:rsidRDefault="00B358BC" w:rsidP="00EF232D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В случае, если действие форс-мажорных о</w:t>
      </w:r>
      <w:r w:rsidR="006A20EE" w:rsidRPr="007E2F60">
        <w:rPr>
          <w:sz w:val="20"/>
          <w:szCs w:val="20"/>
        </w:rPr>
        <w:t>бстоятельств продлится более трё</w:t>
      </w:r>
      <w:r w:rsidRPr="007E2F60">
        <w:rPr>
          <w:sz w:val="20"/>
          <w:szCs w:val="20"/>
        </w:rPr>
        <w:t>х месяцев, Покупатель имеет право в одностороннем внесудебном порядке расторгнуть настоящий договор без возмещения Поставщику каких бы то н</w:t>
      </w:r>
      <w:r w:rsidR="006A20EE" w:rsidRPr="007E2F60">
        <w:rPr>
          <w:sz w:val="20"/>
          <w:szCs w:val="20"/>
        </w:rPr>
        <w:t>и было расходов или убытков путё</w:t>
      </w:r>
      <w:r w:rsidRPr="007E2F60">
        <w:rPr>
          <w:sz w:val="20"/>
          <w:szCs w:val="20"/>
        </w:rPr>
        <w:t>м направления соответствующего уведомления в адрес Поставщика с указанием даты расторжения настоящего Договора.</w:t>
      </w:r>
    </w:p>
    <w:p w:rsidR="00B358BC" w:rsidRPr="007E2F60" w:rsidRDefault="00B358BC" w:rsidP="00EF232D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Надлежащим доказательством наличия указанных обстоятельств и их продолжительности являются справки, выданные региональным отделением Торгово-промышленной палаты РФ.</w:t>
      </w:r>
    </w:p>
    <w:p w:rsidR="00B358BC" w:rsidRPr="007E2F60" w:rsidRDefault="00B358BC" w:rsidP="00B358BC">
      <w:pPr>
        <w:ind w:firstLine="426"/>
        <w:jc w:val="both"/>
        <w:rPr>
          <w:sz w:val="20"/>
          <w:szCs w:val="20"/>
        </w:rPr>
      </w:pPr>
    </w:p>
    <w:p w:rsidR="00B358BC" w:rsidRPr="007E2F60" w:rsidRDefault="00B358BC" w:rsidP="00B358BC">
      <w:pPr>
        <w:pStyle w:val="3"/>
        <w:ind w:firstLine="426"/>
        <w:jc w:val="center"/>
        <w:rPr>
          <w:b w:val="0"/>
          <w:sz w:val="20"/>
          <w:szCs w:val="20"/>
        </w:rPr>
      </w:pPr>
      <w:r w:rsidRPr="007E2F60">
        <w:rPr>
          <w:b w:val="0"/>
          <w:bCs w:val="0"/>
          <w:sz w:val="20"/>
          <w:szCs w:val="20"/>
        </w:rPr>
        <w:t xml:space="preserve">Статья 8. </w:t>
      </w:r>
      <w:r w:rsidRPr="007E2F60">
        <w:rPr>
          <w:sz w:val="20"/>
          <w:szCs w:val="20"/>
        </w:rPr>
        <w:t>Прочие условия</w:t>
      </w:r>
    </w:p>
    <w:p w:rsidR="00772564" w:rsidRPr="007E2F60" w:rsidRDefault="00772564" w:rsidP="00772564">
      <w:pPr>
        <w:pStyle w:val="af0"/>
        <w:numPr>
          <w:ilvl w:val="0"/>
          <w:numId w:val="4"/>
        </w:numPr>
        <w:jc w:val="both"/>
        <w:rPr>
          <w:vanish/>
          <w:sz w:val="20"/>
          <w:szCs w:val="20"/>
        </w:rPr>
      </w:pPr>
    </w:p>
    <w:p w:rsidR="00B358BC" w:rsidRPr="007E2F60" w:rsidRDefault="00B358BC" w:rsidP="00F662A6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Договор вступает в силу с момента подписания его обеими Сторонами и действует до полного исполнения сторонами обязательств. </w:t>
      </w:r>
    </w:p>
    <w:p w:rsidR="00B358BC" w:rsidRPr="007E2F60" w:rsidRDefault="00B358BC" w:rsidP="009132A2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proofErr w:type="gramStart"/>
      <w:r w:rsidRPr="007E2F60">
        <w:rPr>
          <w:sz w:val="20"/>
          <w:szCs w:val="20"/>
        </w:rPr>
        <w:t>Покупатель имеет право в одностороннем порядке расторгнуть Договор бе</w:t>
      </w:r>
      <w:r w:rsidR="00F662A6" w:rsidRPr="007E2F60">
        <w:rPr>
          <w:sz w:val="20"/>
          <w:szCs w:val="20"/>
        </w:rPr>
        <w:t>з судебного разбирательства путё</w:t>
      </w:r>
      <w:r w:rsidRPr="007E2F60">
        <w:rPr>
          <w:sz w:val="20"/>
          <w:szCs w:val="20"/>
        </w:rPr>
        <w:t>м направления письменного уведомления Поставщику  в случае просрочки  поставки, недопоставки товара (партии товара).</w:t>
      </w:r>
      <w:proofErr w:type="gramEnd"/>
      <w:r w:rsidRPr="007E2F60">
        <w:rPr>
          <w:sz w:val="20"/>
          <w:szCs w:val="20"/>
        </w:rPr>
        <w:t xml:space="preserve"> Договор в этом случае будет считаться расторгнутым с даты получения Поставщиком уведомления Покупателя об отказе от исполнения договора, если иная дата не будет указана в таком уведомлении. </w:t>
      </w:r>
    </w:p>
    <w:p w:rsidR="00B358BC" w:rsidRPr="007E2F60" w:rsidRDefault="00B358BC" w:rsidP="009132A2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proofErr w:type="gramStart"/>
      <w:r w:rsidRPr="007E2F60">
        <w:rPr>
          <w:sz w:val="20"/>
          <w:szCs w:val="20"/>
        </w:rPr>
        <w:t>При отсутствии письменного согласия Покупателя Поставщик не вправе уступать третьим лицам  права и обязанности, принадлежащие ему на основании Договора, в том числе заключать сделки об  уступке прав (требований), переводе долга, передаче в залог прав (требований) по Договору, сделки факторинга  и (или) иные сделки, в результате которых возникает или может возникнуть  обременения прав  (требований) Поставщика по Договору,  и (или) иные  обременения</w:t>
      </w:r>
      <w:proofErr w:type="gramEnd"/>
      <w:r w:rsidRPr="007E2F60">
        <w:rPr>
          <w:sz w:val="20"/>
          <w:szCs w:val="20"/>
        </w:rPr>
        <w:t>, касающиеся предмета/части предмета Договора.  </w:t>
      </w:r>
      <w:proofErr w:type="gramStart"/>
      <w:r w:rsidRPr="007E2F60">
        <w:rPr>
          <w:sz w:val="20"/>
          <w:szCs w:val="20"/>
        </w:rPr>
        <w:t>В случае нарушения вышеуказанных ограничений, в том числе заключения сделок, без письменного согласия Покупателя, Поставщик обязан выплатить Покупателю штраф в размере, соответствующем 100% цены  такой  сделки.</w:t>
      </w:r>
      <w:proofErr w:type="gramEnd"/>
      <w:r w:rsidRPr="007E2F60">
        <w:rPr>
          <w:sz w:val="20"/>
          <w:szCs w:val="20"/>
        </w:rPr>
        <w:t xml:space="preserve"> Стороны особо отмечают, что Покупатель на свое усмотрение принимает решение о выдаче или отказе в выдаче  Поставщику </w:t>
      </w:r>
      <w:r w:rsidRPr="007E2F60">
        <w:rPr>
          <w:sz w:val="20"/>
          <w:szCs w:val="20"/>
        </w:rPr>
        <w:lastRenderedPageBreak/>
        <w:t>согласия на заключение каких-либо из вышеуказанных сделок и (или) на снятие установленных выше ограничений  и никакие положения Договора не будут расцениваться Сторонами как обязывающие Покупателя  выдать такое согласие. Информация, указанная в настоящем пункте Договора, не является конфиденциальной,  за сообщение заинтересованным третьим лицам о наличии ограничений прав Поставщика в соответствии с настоящим пунктом Договора, к Поставщику не будет применяться ответственность, установленная Договором.</w:t>
      </w:r>
    </w:p>
    <w:p w:rsidR="00B358BC" w:rsidRPr="007E2F60" w:rsidRDefault="00B358BC" w:rsidP="009132A2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Стороны несут ответственность за неправильное указание св</w:t>
      </w:r>
      <w:r w:rsidR="00F662A6" w:rsidRPr="007E2F60">
        <w:rPr>
          <w:sz w:val="20"/>
          <w:szCs w:val="20"/>
        </w:rPr>
        <w:t>оих реквизитов (почтовых и платё</w:t>
      </w:r>
      <w:r w:rsidRPr="007E2F60">
        <w:rPr>
          <w:sz w:val="20"/>
          <w:szCs w:val="20"/>
        </w:rPr>
        <w:t>жных), а также за несвоевременность извещения об их изменениях.</w:t>
      </w:r>
    </w:p>
    <w:p w:rsidR="00B358BC" w:rsidRPr="007E2F60" w:rsidRDefault="00B358BC" w:rsidP="009132A2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Документы, переданные по факсимильной связи либо электронной п</w:t>
      </w:r>
      <w:r w:rsidR="00F662A6" w:rsidRPr="007E2F60">
        <w:rPr>
          <w:sz w:val="20"/>
          <w:szCs w:val="20"/>
        </w:rPr>
        <w:t>очте</w:t>
      </w:r>
      <w:r w:rsidRPr="007E2F60">
        <w:rPr>
          <w:sz w:val="20"/>
          <w:szCs w:val="20"/>
        </w:rPr>
        <w:t xml:space="preserve">, и подписанные уполномоченными лицами Стороны имеют юридическую силу и принимаются к исполнению, при условии обязательного направления оригинала документа в 5-ти </w:t>
      </w:r>
      <w:proofErr w:type="spellStart"/>
      <w:r w:rsidRPr="007E2F60">
        <w:rPr>
          <w:sz w:val="20"/>
          <w:szCs w:val="20"/>
        </w:rPr>
        <w:t>дневный</w:t>
      </w:r>
      <w:proofErr w:type="spellEnd"/>
      <w:r w:rsidRPr="007E2F60">
        <w:rPr>
          <w:sz w:val="20"/>
          <w:szCs w:val="20"/>
        </w:rPr>
        <w:t xml:space="preserve"> срок с момента передачи документа по факсимильной связи (за исключением Заявок, направляемой Покупателем в адрес Поставщика). </w:t>
      </w:r>
    </w:p>
    <w:p w:rsidR="00B358BC" w:rsidRPr="007E2F60" w:rsidRDefault="00B358BC" w:rsidP="009132A2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Все исправления и дополнения по тексту настоящего Договора имеют юридическую силу только в том случае, если они удостоверены подписями Сторон в каждом отдельном случае.</w:t>
      </w:r>
    </w:p>
    <w:p w:rsidR="00B358BC" w:rsidRPr="007E2F60" w:rsidRDefault="00B358BC" w:rsidP="009132A2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Во всем остальном, что не предусмотрено настоящим Договором, стороны руководствуются законодательством РФ.</w:t>
      </w:r>
    </w:p>
    <w:p w:rsidR="00B358BC" w:rsidRPr="007E2F60" w:rsidRDefault="00B358BC" w:rsidP="009132A2">
      <w:pPr>
        <w:pStyle w:val="af0"/>
        <w:numPr>
          <w:ilvl w:val="1"/>
          <w:numId w:val="4"/>
        </w:numPr>
        <w:ind w:left="0"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8.8. Настоящий договор составлен на русском языке, в двух экземплярах, каждый из которых, после урегулирования всех разногласий по договору и подписания договора обеими Сторонами, имеет одинаковую юридическую силу.</w:t>
      </w:r>
    </w:p>
    <w:p w:rsidR="00B358BC" w:rsidRPr="007E2F60" w:rsidRDefault="00B358BC" w:rsidP="00B358BC">
      <w:pPr>
        <w:ind w:firstLine="426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8.9. Неотъемлемой частью настоящего договора является приложение № 1.</w:t>
      </w:r>
    </w:p>
    <w:p w:rsidR="00B358BC" w:rsidRPr="008A2186" w:rsidRDefault="00B358BC" w:rsidP="00B358BC">
      <w:pPr>
        <w:ind w:firstLine="426"/>
        <w:jc w:val="both"/>
        <w:rPr>
          <w:rFonts w:ascii="Tahoma" w:hAnsi="Tahoma" w:cs="Tahoma"/>
          <w:sz w:val="18"/>
          <w:szCs w:val="18"/>
        </w:rPr>
      </w:pPr>
    </w:p>
    <w:p w:rsidR="00B358BC" w:rsidRPr="007E2F60" w:rsidRDefault="00B358BC" w:rsidP="00B358BC">
      <w:pPr>
        <w:jc w:val="center"/>
        <w:rPr>
          <w:b/>
          <w:sz w:val="20"/>
          <w:szCs w:val="20"/>
        </w:rPr>
      </w:pPr>
      <w:r w:rsidRPr="007E2F60">
        <w:rPr>
          <w:b/>
          <w:sz w:val="20"/>
          <w:szCs w:val="20"/>
        </w:rPr>
        <w:t>Статья 9. Реквизиты и адреса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346"/>
      </w:tblGrid>
      <w:tr w:rsidR="00B358BC" w:rsidRPr="007E2F60" w:rsidTr="002F003E">
        <w:trPr>
          <w:trHeight w:val="457"/>
        </w:trPr>
        <w:tc>
          <w:tcPr>
            <w:tcW w:w="4968" w:type="dxa"/>
          </w:tcPr>
          <w:p w:rsidR="00B358BC" w:rsidRPr="007E2F60" w:rsidRDefault="00B358BC" w:rsidP="002F003E">
            <w:pPr>
              <w:ind w:firstLine="426"/>
              <w:jc w:val="both"/>
              <w:rPr>
                <w:b/>
                <w:sz w:val="20"/>
                <w:szCs w:val="20"/>
              </w:rPr>
            </w:pPr>
            <w:r w:rsidRPr="007E2F60">
              <w:rPr>
                <w:b/>
                <w:sz w:val="20"/>
                <w:szCs w:val="20"/>
              </w:rPr>
              <w:t>Поставщик</w:t>
            </w:r>
          </w:p>
          <w:p w:rsidR="002D6125" w:rsidRPr="007E2F60" w:rsidRDefault="002D6125" w:rsidP="002F003E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B358BC" w:rsidRPr="007E2F60" w:rsidRDefault="00B358BC" w:rsidP="002F003E">
            <w:pPr>
              <w:ind w:firstLine="426"/>
              <w:jc w:val="both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_____________ (наименование)</w:t>
            </w:r>
          </w:p>
          <w:p w:rsidR="00B358BC" w:rsidRPr="007E2F60" w:rsidRDefault="00B358BC" w:rsidP="002F003E">
            <w:pPr>
              <w:ind w:firstLine="426"/>
              <w:jc w:val="both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Место нахождения: ___________________</w:t>
            </w:r>
          </w:p>
          <w:p w:rsidR="00B358BC" w:rsidRPr="007E2F60" w:rsidRDefault="00B358BC" w:rsidP="002F003E">
            <w:pPr>
              <w:ind w:firstLine="426"/>
              <w:jc w:val="both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Адрес для корреспонденции: __________________________________</w:t>
            </w:r>
          </w:p>
          <w:p w:rsidR="00B358BC" w:rsidRPr="007E2F60" w:rsidRDefault="00B358BC" w:rsidP="002F003E">
            <w:pPr>
              <w:ind w:firstLine="426"/>
              <w:jc w:val="both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Р/</w:t>
            </w:r>
            <w:proofErr w:type="spellStart"/>
            <w:r w:rsidRPr="007E2F60">
              <w:rPr>
                <w:sz w:val="20"/>
                <w:szCs w:val="20"/>
              </w:rPr>
              <w:t>сч</w:t>
            </w:r>
            <w:proofErr w:type="spellEnd"/>
            <w:r w:rsidRPr="007E2F60">
              <w:rPr>
                <w:sz w:val="20"/>
                <w:szCs w:val="20"/>
              </w:rPr>
              <w:t xml:space="preserve"> ____________________________________</w:t>
            </w:r>
          </w:p>
          <w:p w:rsidR="00B358BC" w:rsidRPr="007E2F60" w:rsidRDefault="00B358BC" w:rsidP="002F003E">
            <w:pPr>
              <w:ind w:firstLine="426"/>
              <w:jc w:val="both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К/</w:t>
            </w:r>
            <w:proofErr w:type="spellStart"/>
            <w:r w:rsidRPr="007E2F60">
              <w:rPr>
                <w:sz w:val="20"/>
                <w:szCs w:val="20"/>
              </w:rPr>
              <w:t>сч</w:t>
            </w:r>
            <w:proofErr w:type="spellEnd"/>
            <w:r w:rsidRPr="007E2F60">
              <w:rPr>
                <w:sz w:val="20"/>
                <w:szCs w:val="20"/>
              </w:rPr>
              <w:t xml:space="preserve"> ____________________________________</w:t>
            </w:r>
          </w:p>
          <w:p w:rsidR="00B358BC" w:rsidRPr="007E2F60" w:rsidRDefault="00B358BC" w:rsidP="002F003E">
            <w:pPr>
              <w:ind w:firstLine="426"/>
              <w:jc w:val="both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ИНН____________________ КПП_________________</w:t>
            </w:r>
          </w:p>
          <w:p w:rsidR="00B358BC" w:rsidRPr="007E2F60" w:rsidRDefault="00B358BC" w:rsidP="002F003E">
            <w:pPr>
              <w:ind w:firstLine="426"/>
              <w:jc w:val="both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БИК_______________ОГРН_______________________ОКПО_____________</w:t>
            </w:r>
          </w:p>
          <w:p w:rsidR="00B358BC" w:rsidRPr="007E2F60" w:rsidRDefault="00B358BC" w:rsidP="002F003E">
            <w:pPr>
              <w:ind w:firstLine="426"/>
              <w:jc w:val="both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Тел. (______)_________________________</w:t>
            </w:r>
          </w:p>
          <w:p w:rsidR="00B358BC" w:rsidRPr="007E2F60" w:rsidRDefault="00B358BC" w:rsidP="002F003E">
            <w:pPr>
              <w:ind w:firstLine="426"/>
              <w:jc w:val="both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Факс (_______) _______________________</w:t>
            </w:r>
          </w:p>
          <w:p w:rsidR="00B358BC" w:rsidRPr="007E2F60" w:rsidRDefault="00B358BC" w:rsidP="002F003E">
            <w:pPr>
              <w:rPr>
                <w:sz w:val="20"/>
                <w:szCs w:val="20"/>
              </w:rPr>
            </w:pPr>
          </w:p>
        </w:tc>
        <w:tc>
          <w:tcPr>
            <w:tcW w:w="5346" w:type="dxa"/>
          </w:tcPr>
          <w:p w:rsidR="00B358BC" w:rsidRPr="007E2F60" w:rsidRDefault="00B358BC" w:rsidP="002F003E">
            <w:pPr>
              <w:ind w:firstLine="426"/>
              <w:jc w:val="both"/>
              <w:rPr>
                <w:b/>
                <w:sz w:val="20"/>
                <w:szCs w:val="20"/>
              </w:rPr>
            </w:pPr>
            <w:r w:rsidRPr="007E2F60">
              <w:rPr>
                <w:b/>
                <w:sz w:val="20"/>
                <w:szCs w:val="20"/>
              </w:rPr>
              <w:t xml:space="preserve">Покупатель </w:t>
            </w:r>
          </w:p>
          <w:p w:rsidR="00B358BC" w:rsidRPr="007E2F60" w:rsidRDefault="00B358BC" w:rsidP="002F003E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2D6125" w:rsidRPr="007E2F60" w:rsidRDefault="00C977EF" w:rsidP="002D6125">
            <w:pPr>
              <w:pStyle w:val="a7"/>
              <w:tabs>
                <w:tab w:val="left" w:pos="54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hanging="3"/>
              <w:rPr>
                <w:b/>
                <w:sz w:val="20"/>
                <w:szCs w:val="20"/>
              </w:rPr>
            </w:pPr>
            <w:r w:rsidRPr="007E2F60">
              <w:rPr>
                <w:b/>
                <w:sz w:val="20"/>
                <w:szCs w:val="20"/>
              </w:rPr>
              <w:t>ООО «</w:t>
            </w:r>
            <w:proofErr w:type="spellStart"/>
            <w:r w:rsidRPr="007E2F60">
              <w:rPr>
                <w:b/>
                <w:sz w:val="20"/>
                <w:szCs w:val="20"/>
              </w:rPr>
              <w:t>ТеплоЭнергия</w:t>
            </w:r>
            <w:proofErr w:type="spellEnd"/>
            <w:r w:rsidRPr="007E2F60">
              <w:rPr>
                <w:b/>
                <w:sz w:val="20"/>
                <w:szCs w:val="20"/>
              </w:rPr>
              <w:t>»</w:t>
            </w:r>
          </w:p>
          <w:p w:rsidR="00D96A67" w:rsidRPr="007E2F60" w:rsidRDefault="00D96A67" w:rsidP="002D6125">
            <w:pPr>
              <w:jc w:val="both"/>
              <w:rPr>
                <w:sz w:val="20"/>
                <w:szCs w:val="20"/>
              </w:rPr>
            </w:pPr>
            <w:proofErr w:type="gramStart"/>
            <w:r w:rsidRPr="007E2F60">
              <w:rPr>
                <w:sz w:val="20"/>
                <w:szCs w:val="20"/>
              </w:rPr>
              <w:t>Юридический адрес: .</w:t>
            </w:r>
            <w:r w:rsidR="0083175D" w:rsidRPr="007E2F60">
              <w:rPr>
                <w:rFonts w:eastAsia="Calibri"/>
                <w:sz w:val="20"/>
                <w:szCs w:val="20"/>
                <w:lang w:bidi="ru-RU"/>
              </w:rPr>
              <w:t xml:space="preserve"> 169849, Республика Коми, г. Инта, ул. Пролетарская, д.13</w:t>
            </w:r>
            <w:proofErr w:type="gramEnd"/>
          </w:p>
          <w:p w:rsidR="00B358BC" w:rsidRPr="007E2F60" w:rsidRDefault="00543DF4" w:rsidP="002D6125">
            <w:pPr>
              <w:jc w:val="both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Адрес для ко</w:t>
            </w:r>
            <w:r w:rsidR="00CF2D8C" w:rsidRPr="007E2F60">
              <w:rPr>
                <w:sz w:val="20"/>
                <w:szCs w:val="20"/>
              </w:rPr>
              <w:t>р</w:t>
            </w:r>
            <w:r w:rsidRPr="007E2F60">
              <w:rPr>
                <w:sz w:val="20"/>
                <w:szCs w:val="20"/>
              </w:rPr>
              <w:t>р</w:t>
            </w:r>
            <w:r w:rsidR="00CF2D8C" w:rsidRPr="007E2F60">
              <w:rPr>
                <w:sz w:val="20"/>
                <w:szCs w:val="20"/>
              </w:rPr>
              <w:t>еспонденци</w:t>
            </w:r>
            <w:r w:rsidRPr="007E2F60">
              <w:rPr>
                <w:sz w:val="20"/>
                <w:szCs w:val="20"/>
              </w:rPr>
              <w:t>и</w:t>
            </w:r>
            <w:r w:rsidR="0083175D" w:rsidRPr="007E2F60">
              <w:rPr>
                <w:sz w:val="20"/>
                <w:szCs w:val="20"/>
              </w:rPr>
              <w:t xml:space="preserve"> </w:t>
            </w:r>
            <w:r w:rsidR="0083175D" w:rsidRPr="007E2F60">
              <w:rPr>
                <w:rFonts w:eastAsia="Calibri"/>
                <w:sz w:val="20"/>
                <w:szCs w:val="20"/>
                <w:lang w:bidi="ru-RU"/>
              </w:rPr>
              <w:t>169849, Республика Коми, г. Инта, ул. Пролетарская, д.13</w:t>
            </w:r>
          </w:p>
          <w:p w:rsidR="00B358BC" w:rsidRPr="007E2F60" w:rsidRDefault="00B358BC" w:rsidP="002D6125">
            <w:pPr>
              <w:jc w:val="both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Р/</w:t>
            </w:r>
            <w:proofErr w:type="spellStart"/>
            <w:r w:rsidRPr="007E2F60">
              <w:rPr>
                <w:sz w:val="20"/>
                <w:szCs w:val="20"/>
              </w:rPr>
              <w:t>сч</w:t>
            </w:r>
            <w:proofErr w:type="spellEnd"/>
            <w:r w:rsidRPr="007E2F60">
              <w:rPr>
                <w:sz w:val="20"/>
                <w:szCs w:val="20"/>
              </w:rPr>
              <w:t xml:space="preserve"> </w:t>
            </w:r>
            <w:r w:rsidR="0083175D" w:rsidRPr="007E2F60">
              <w:rPr>
                <w:rFonts w:eastAsia="Calibri"/>
                <w:sz w:val="20"/>
                <w:szCs w:val="20"/>
              </w:rPr>
              <w:t>40702810828000005441</w:t>
            </w:r>
          </w:p>
          <w:p w:rsidR="00B358BC" w:rsidRPr="007E2F60" w:rsidRDefault="00B358BC" w:rsidP="002D6125">
            <w:pPr>
              <w:jc w:val="both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К/</w:t>
            </w:r>
            <w:proofErr w:type="spellStart"/>
            <w:r w:rsidRPr="007E2F60">
              <w:rPr>
                <w:sz w:val="20"/>
                <w:szCs w:val="20"/>
              </w:rPr>
              <w:t>сч</w:t>
            </w:r>
            <w:proofErr w:type="spellEnd"/>
            <w:r w:rsidRPr="007E2F60">
              <w:rPr>
                <w:sz w:val="20"/>
                <w:szCs w:val="20"/>
              </w:rPr>
              <w:t xml:space="preserve"> </w:t>
            </w:r>
            <w:r w:rsidR="0083175D" w:rsidRPr="007E2F60">
              <w:rPr>
                <w:rFonts w:eastAsia="Calibri"/>
                <w:sz w:val="20"/>
                <w:szCs w:val="20"/>
              </w:rPr>
              <w:t>30101810400000000640</w:t>
            </w:r>
          </w:p>
          <w:p w:rsidR="00B358BC" w:rsidRPr="007E2F60" w:rsidRDefault="00B358BC" w:rsidP="0083175D">
            <w:pPr>
              <w:tabs>
                <w:tab w:val="center" w:pos="2565"/>
              </w:tabs>
              <w:jc w:val="both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ИНН</w:t>
            </w:r>
            <w:r w:rsidR="0083175D" w:rsidRPr="007E2F60">
              <w:rPr>
                <w:rFonts w:eastAsia="Calibri"/>
                <w:sz w:val="20"/>
                <w:szCs w:val="20"/>
              </w:rPr>
              <w:t>1105025332</w:t>
            </w:r>
            <w:r w:rsidR="0083175D" w:rsidRPr="007E2F60">
              <w:rPr>
                <w:sz w:val="20"/>
                <w:szCs w:val="20"/>
              </w:rPr>
              <w:t xml:space="preserve"> </w:t>
            </w:r>
            <w:r w:rsidR="002D6125" w:rsidRPr="007E2F60">
              <w:rPr>
                <w:sz w:val="20"/>
                <w:szCs w:val="20"/>
              </w:rPr>
              <w:t xml:space="preserve"> </w:t>
            </w:r>
            <w:r w:rsidRPr="007E2F60">
              <w:rPr>
                <w:sz w:val="20"/>
                <w:szCs w:val="20"/>
              </w:rPr>
              <w:t>КПП</w:t>
            </w:r>
            <w:r w:rsidR="002D6125" w:rsidRPr="007E2F60">
              <w:rPr>
                <w:sz w:val="20"/>
                <w:szCs w:val="20"/>
              </w:rPr>
              <w:t xml:space="preserve"> </w:t>
            </w:r>
            <w:r w:rsidR="0083175D" w:rsidRPr="007E2F60">
              <w:rPr>
                <w:rFonts w:eastAsia="Calibri"/>
                <w:sz w:val="20"/>
                <w:szCs w:val="20"/>
              </w:rPr>
              <w:t>110501001</w:t>
            </w:r>
            <w:r w:rsidR="0083175D" w:rsidRPr="007E2F60">
              <w:rPr>
                <w:sz w:val="20"/>
                <w:szCs w:val="20"/>
              </w:rPr>
              <w:tab/>
            </w:r>
          </w:p>
          <w:p w:rsidR="00247C8F" w:rsidRPr="007E2F60" w:rsidRDefault="00B358BC" w:rsidP="0083175D">
            <w:pPr>
              <w:autoSpaceDE w:val="0"/>
              <w:snapToGrid w:val="0"/>
              <w:spacing w:before="40"/>
              <w:rPr>
                <w:rFonts w:eastAsia="Calibri"/>
                <w:kern w:val="1"/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БИК</w:t>
            </w:r>
            <w:r w:rsidR="00247C8F" w:rsidRPr="007E2F60">
              <w:rPr>
                <w:sz w:val="20"/>
                <w:szCs w:val="20"/>
              </w:rPr>
              <w:t xml:space="preserve"> </w:t>
            </w:r>
            <w:r w:rsidR="0083175D" w:rsidRPr="007E2F60">
              <w:rPr>
                <w:rFonts w:eastAsia="Calibri"/>
                <w:kern w:val="1"/>
                <w:sz w:val="20"/>
                <w:szCs w:val="20"/>
              </w:rPr>
              <w:t>048702640</w:t>
            </w:r>
          </w:p>
          <w:p w:rsidR="00247C8F" w:rsidRPr="007E2F60" w:rsidRDefault="00B358BC" w:rsidP="002D6125">
            <w:pPr>
              <w:jc w:val="both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ОГРН</w:t>
            </w:r>
            <w:r w:rsidR="00CF2D8C" w:rsidRPr="007E2F60">
              <w:rPr>
                <w:sz w:val="20"/>
                <w:szCs w:val="20"/>
              </w:rPr>
              <w:t xml:space="preserve"> </w:t>
            </w:r>
            <w:r w:rsidR="0083175D" w:rsidRPr="007E2F60">
              <w:rPr>
                <w:rFonts w:eastAsia="Calibri"/>
                <w:sz w:val="20"/>
                <w:szCs w:val="20"/>
              </w:rPr>
              <w:t>1201100001079</w:t>
            </w:r>
          </w:p>
          <w:p w:rsidR="00247C8F" w:rsidRPr="007E2F60" w:rsidRDefault="00B358BC" w:rsidP="002D6125">
            <w:pPr>
              <w:jc w:val="both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ОКПО</w:t>
            </w:r>
            <w:r w:rsidR="00CF2D8C" w:rsidRPr="007E2F60">
              <w:rPr>
                <w:sz w:val="20"/>
                <w:szCs w:val="20"/>
              </w:rPr>
              <w:t xml:space="preserve"> </w:t>
            </w:r>
            <w:r w:rsidR="0083175D" w:rsidRPr="007E2F60">
              <w:rPr>
                <w:sz w:val="20"/>
                <w:szCs w:val="20"/>
              </w:rPr>
              <w:t>43667594</w:t>
            </w:r>
          </w:p>
          <w:p w:rsidR="00B358BC" w:rsidRPr="007E2F60" w:rsidRDefault="00B358BC" w:rsidP="002D6125">
            <w:pPr>
              <w:jc w:val="both"/>
              <w:rPr>
                <w:sz w:val="20"/>
                <w:szCs w:val="20"/>
              </w:rPr>
            </w:pPr>
          </w:p>
          <w:p w:rsidR="00B358BC" w:rsidRPr="007E2F60" w:rsidRDefault="00B358BC" w:rsidP="002D6125">
            <w:pPr>
              <w:jc w:val="both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 xml:space="preserve">Тел. </w:t>
            </w:r>
            <w:r w:rsidR="00841549" w:rsidRPr="007E2F60">
              <w:rPr>
                <w:sz w:val="20"/>
                <w:szCs w:val="20"/>
              </w:rPr>
              <w:t>8-922-593-55-60, 8-912-563-49-42</w:t>
            </w:r>
          </w:p>
          <w:p w:rsidR="00B358BC" w:rsidRPr="007E2F60" w:rsidRDefault="00B358BC" w:rsidP="00543DF4">
            <w:pPr>
              <w:tabs>
                <w:tab w:val="right" w:pos="4824"/>
              </w:tabs>
              <w:rPr>
                <w:b/>
                <w:sz w:val="20"/>
                <w:szCs w:val="20"/>
              </w:rPr>
            </w:pPr>
          </w:p>
        </w:tc>
      </w:tr>
      <w:tr w:rsidR="00B358BC" w:rsidRPr="007E2F60" w:rsidTr="002F003E">
        <w:tc>
          <w:tcPr>
            <w:tcW w:w="4968" w:type="dxa"/>
          </w:tcPr>
          <w:p w:rsidR="00B358BC" w:rsidRPr="007E2F60" w:rsidRDefault="00B358BC" w:rsidP="002F003E">
            <w:pPr>
              <w:ind w:left="135" w:firstLine="7"/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Адреса электронной почты:</w:t>
            </w:r>
          </w:p>
          <w:p w:rsidR="00B358BC" w:rsidRPr="007E2F60" w:rsidRDefault="00B358BC" w:rsidP="002F003E">
            <w:pPr>
              <w:ind w:left="135" w:firstLine="7"/>
              <w:rPr>
                <w:sz w:val="20"/>
                <w:szCs w:val="20"/>
              </w:rPr>
            </w:pPr>
          </w:p>
        </w:tc>
        <w:tc>
          <w:tcPr>
            <w:tcW w:w="5346" w:type="dxa"/>
          </w:tcPr>
          <w:p w:rsidR="00B358BC" w:rsidRPr="007E2F60" w:rsidRDefault="00B358BC" w:rsidP="00CF2D8C">
            <w:pPr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 xml:space="preserve">Адреса </w:t>
            </w:r>
            <w:r w:rsidR="00CF2D8C" w:rsidRPr="007E2F60">
              <w:rPr>
                <w:sz w:val="20"/>
                <w:szCs w:val="20"/>
              </w:rPr>
              <w:t>эле</w:t>
            </w:r>
            <w:r w:rsidR="00841549" w:rsidRPr="007E2F60">
              <w:rPr>
                <w:sz w:val="20"/>
                <w:szCs w:val="20"/>
              </w:rPr>
              <w:t>ктронной почты:</w:t>
            </w:r>
          </w:p>
          <w:p w:rsidR="00543DF4" w:rsidRPr="007E2F60" w:rsidRDefault="00F8716C" w:rsidP="00CF2D8C">
            <w:pPr>
              <w:rPr>
                <w:sz w:val="20"/>
                <w:szCs w:val="20"/>
              </w:rPr>
            </w:pPr>
            <w:hyperlink r:id="rId8" w:history="1">
              <w:r w:rsidR="00543DF4" w:rsidRPr="007E2F60">
                <w:rPr>
                  <w:rStyle w:val="a9"/>
                  <w:sz w:val="20"/>
                  <w:szCs w:val="20"/>
                  <w:lang w:val="en-US"/>
                </w:rPr>
                <w:t>snabinta</w:t>
              </w:r>
              <w:r w:rsidR="00543DF4" w:rsidRPr="007E2F60">
                <w:rPr>
                  <w:rStyle w:val="a9"/>
                  <w:sz w:val="20"/>
                  <w:szCs w:val="20"/>
                </w:rPr>
                <w:t>@</w:t>
              </w:r>
              <w:r w:rsidR="00543DF4" w:rsidRPr="007E2F60">
                <w:rPr>
                  <w:rStyle w:val="a9"/>
                  <w:sz w:val="20"/>
                  <w:szCs w:val="20"/>
                  <w:lang w:val="en-US"/>
                </w:rPr>
                <w:t>gmail</w:t>
              </w:r>
              <w:r w:rsidR="00543DF4" w:rsidRPr="007E2F60">
                <w:rPr>
                  <w:rStyle w:val="a9"/>
                  <w:sz w:val="20"/>
                  <w:szCs w:val="20"/>
                </w:rPr>
                <w:t>.</w:t>
              </w:r>
              <w:r w:rsidR="00543DF4" w:rsidRPr="007E2F60">
                <w:rPr>
                  <w:rStyle w:val="a9"/>
                  <w:sz w:val="20"/>
                  <w:szCs w:val="20"/>
                  <w:lang w:val="en-US"/>
                </w:rPr>
                <w:t>com</w:t>
              </w:r>
            </w:hyperlink>
            <w:r w:rsidR="00543DF4" w:rsidRPr="007E2F60">
              <w:rPr>
                <w:sz w:val="20"/>
                <w:szCs w:val="20"/>
              </w:rPr>
              <w:t xml:space="preserve"> ; </w:t>
            </w:r>
            <w:proofErr w:type="spellStart"/>
            <w:r w:rsidR="00543DF4" w:rsidRPr="007E2F60">
              <w:rPr>
                <w:sz w:val="20"/>
                <w:szCs w:val="20"/>
                <w:lang w:val="en-US"/>
              </w:rPr>
              <w:t>inta</w:t>
            </w:r>
            <w:proofErr w:type="spellEnd"/>
            <w:r w:rsidR="00543DF4" w:rsidRPr="007E2F60">
              <w:rPr>
                <w:sz w:val="20"/>
                <w:szCs w:val="20"/>
              </w:rPr>
              <w:t>.</w:t>
            </w:r>
            <w:r w:rsidR="00543DF4" w:rsidRPr="007E2F60">
              <w:rPr>
                <w:sz w:val="20"/>
                <w:szCs w:val="20"/>
                <w:lang w:val="en-US"/>
              </w:rPr>
              <w:t>ref</w:t>
            </w:r>
            <w:r w:rsidR="00543DF4" w:rsidRPr="007E2F60">
              <w:rPr>
                <w:sz w:val="20"/>
                <w:szCs w:val="20"/>
              </w:rPr>
              <w:t>@</w:t>
            </w:r>
            <w:proofErr w:type="spellStart"/>
            <w:r w:rsidR="00543DF4" w:rsidRPr="007E2F60">
              <w:rPr>
                <w:sz w:val="20"/>
                <w:szCs w:val="20"/>
                <w:lang w:val="en-US"/>
              </w:rPr>
              <w:t>komitk</w:t>
            </w:r>
            <w:proofErr w:type="spellEnd"/>
            <w:r w:rsidR="00543DF4" w:rsidRPr="007E2F60">
              <w:rPr>
                <w:sz w:val="20"/>
                <w:szCs w:val="20"/>
              </w:rPr>
              <w:t>.</w:t>
            </w:r>
            <w:proofErr w:type="spellStart"/>
            <w:r w:rsidR="00543DF4" w:rsidRPr="007E2F6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41549" w:rsidRPr="007E2F60" w:rsidRDefault="00841549" w:rsidP="00CF2D8C">
            <w:pPr>
              <w:rPr>
                <w:sz w:val="20"/>
                <w:szCs w:val="20"/>
              </w:rPr>
            </w:pPr>
          </w:p>
        </w:tc>
      </w:tr>
      <w:tr w:rsidR="00B358BC" w:rsidRPr="007E2F60" w:rsidTr="002F003E">
        <w:tc>
          <w:tcPr>
            <w:tcW w:w="4968" w:type="dxa"/>
          </w:tcPr>
          <w:p w:rsidR="00B358BC" w:rsidRPr="007E2F60" w:rsidRDefault="00543DF4" w:rsidP="002F003E">
            <w:pPr>
              <w:pStyle w:val="6"/>
              <w:rPr>
                <w:sz w:val="20"/>
              </w:rPr>
            </w:pPr>
            <w:r w:rsidRPr="007E2F60">
              <w:rPr>
                <w:sz w:val="20"/>
              </w:rPr>
              <w:t xml:space="preserve">От </w:t>
            </w:r>
            <w:r w:rsidR="00B358BC" w:rsidRPr="007E2F60">
              <w:rPr>
                <w:sz w:val="20"/>
              </w:rPr>
              <w:t xml:space="preserve"> Поставщика</w:t>
            </w:r>
          </w:p>
        </w:tc>
        <w:tc>
          <w:tcPr>
            <w:tcW w:w="5346" w:type="dxa"/>
          </w:tcPr>
          <w:p w:rsidR="00B358BC" w:rsidRPr="007E2F60" w:rsidRDefault="00543DF4" w:rsidP="002F003E">
            <w:pPr>
              <w:jc w:val="both"/>
              <w:rPr>
                <w:b/>
                <w:sz w:val="20"/>
                <w:szCs w:val="20"/>
              </w:rPr>
            </w:pPr>
            <w:r w:rsidRPr="007E2F60">
              <w:rPr>
                <w:b/>
                <w:sz w:val="20"/>
                <w:szCs w:val="20"/>
              </w:rPr>
              <w:t>От</w:t>
            </w:r>
            <w:r w:rsidRPr="007E2F60">
              <w:rPr>
                <w:b/>
                <w:sz w:val="20"/>
                <w:szCs w:val="20"/>
                <w:lang w:val="en-US"/>
              </w:rPr>
              <w:t xml:space="preserve"> </w:t>
            </w:r>
            <w:r w:rsidR="00B358BC" w:rsidRPr="007E2F60">
              <w:rPr>
                <w:b/>
                <w:sz w:val="20"/>
                <w:szCs w:val="20"/>
              </w:rPr>
              <w:t>Покупателя</w:t>
            </w:r>
          </w:p>
        </w:tc>
      </w:tr>
      <w:tr w:rsidR="00B358BC" w:rsidRPr="007E2F60" w:rsidTr="002F003E">
        <w:tc>
          <w:tcPr>
            <w:tcW w:w="4968" w:type="dxa"/>
          </w:tcPr>
          <w:p w:rsidR="00B358BC" w:rsidRPr="007E2F60" w:rsidRDefault="00B358BC" w:rsidP="002F003E">
            <w:pPr>
              <w:jc w:val="both"/>
              <w:rPr>
                <w:b/>
                <w:sz w:val="20"/>
                <w:szCs w:val="20"/>
              </w:rPr>
            </w:pPr>
          </w:p>
          <w:p w:rsidR="00B358BC" w:rsidRPr="007E2F60" w:rsidRDefault="00B358BC" w:rsidP="002F003E">
            <w:pPr>
              <w:jc w:val="both"/>
              <w:rPr>
                <w:b/>
                <w:sz w:val="20"/>
                <w:szCs w:val="20"/>
              </w:rPr>
            </w:pPr>
          </w:p>
          <w:p w:rsidR="00B358BC" w:rsidRPr="007E2F60" w:rsidRDefault="00B358BC" w:rsidP="002F003E">
            <w:pPr>
              <w:jc w:val="both"/>
              <w:rPr>
                <w:sz w:val="20"/>
                <w:szCs w:val="20"/>
              </w:rPr>
            </w:pPr>
            <w:r w:rsidRPr="007E2F60">
              <w:rPr>
                <w:b/>
                <w:sz w:val="20"/>
                <w:szCs w:val="20"/>
              </w:rPr>
              <w:t xml:space="preserve">_____________________ </w:t>
            </w:r>
            <w:r w:rsidRPr="007E2F60">
              <w:rPr>
                <w:sz w:val="20"/>
                <w:szCs w:val="20"/>
              </w:rPr>
              <w:t>_____________</w:t>
            </w:r>
          </w:p>
          <w:p w:rsidR="00B358BC" w:rsidRPr="007E2F60" w:rsidRDefault="00B358BC" w:rsidP="002F003E">
            <w:pPr>
              <w:jc w:val="both"/>
              <w:rPr>
                <w:b/>
                <w:sz w:val="20"/>
                <w:szCs w:val="20"/>
              </w:rPr>
            </w:pPr>
            <w:r w:rsidRPr="007E2F60">
              <w:rPr>
                <w:b/>
                <w:sz w:val="20"/>
                <w:szCs w:val="20"/>
              </w:rPr>
              <w:t xml:space="preserve">               </w:t>
            </w:r>
            <w:proofErr w:type="spellStart"/>
            <w:r w:rsidRPr="007E2F60">
              <w:rPr>
                <w:b/>
                <w:sz w:val="20"/>
                <w:szCs w:val="20"/>
              </w:rPr>
              <w:t>м.п</w:t>
            </w:r>
            <w:proofErr w:type="spellEnd"/>
            <w:r w:rsidRPr="007E2F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46" w:type="dxa"/>
          </w:tcPr>
          <w:p w:rsidR="00B358BC" w:rsidRPr="007E2F60" w:rsidRDefault="00B358BC" w:rsidP="002F003E">
            <w:pPr>
              <w:jc w:val="both"/>
              <w:rPr>
                <w:b/>
                <w:sz w:val="20"/>
                <w:szCs w:val="20"/>
              </w:rPr>
            </w:pPr>
          </w:p>
          <w:p w:rsidR="00B358BC" w:rsidRPr="007E2F60" w:rsidRDefault="00B358BC" w:rsidP="002F003E">
            <w:pPr>
              <w:jc w:val="both"/>
              <w:rPr>
                <w:b/>
                <w:sz w:val="20"/>
                <w:szCs w:val="20"/>
              </w:rPr>
            </w:pPr>
          </w:p>
          <w:p w:rsidR="00B358BC" w:rsidRPr="007E2F60" w:rsidRDefault="00B358BC" w:rsidP="002F003E">
            <w:pPr>
              <w:jc w:val="both"/>
              <w:rPr>
                <w:b/>
                <w:sz w:val="20"/>
                <w:szCs w:val="20"/>
              </w:rPr>
            </w:pPr>
            <w:r w:rsidRPr="007E2F60">
              <w:rPr>
                <w:b/>
                <w:sz w:val="20"/>
                <w:szCs w:val="20"/>
              </w:rPr>
              <w:t xml:space="preserve"> __________________</w:t>
            </w:r>
            <w:r w:rsidRPr="007E2F60">
              <w:rPr>
                <w:sz w:val="20"/>
                <w:szCs w:val="20"/>
              </w:rPr>
              <w:t xml:space="preserve"> </w:t>
            </w:r>
            <w:r w:rsidR="00543DF4" w:rsidRPr="007E2F60">
              <w:rPr>
                <w:sz w:val="20"/>
                <w:szCs w:val="20"/>
              </w:rPr>
              <w:t xml:space="preserve">В.В. </w:t>
            </w:r>
            <w:proofErr w:type="spellStart"/>
            <w:r w:rsidR="00543DF4" w:rsidRPr="007E2F60">
              <w:rPr>
                <w:sz w:val="20"/>
                <w:szCs w:val="20"/>
              </w:rPr>
              <w:t>Лущик</w:t>
            </w:r>
            <w:proofErr w:type="spellEnd"/>
          </w:p>
          <w:p w:rsidR="00B358BC" w:rsidRPr="007E2F60" w:rsidRDefault="00B358BC" w:rsidP="002F003E">
            <w:pPr>
              <w:jc w:val="both"/>
              <w:rPr>
                <w:b/>
                <w:sz w:val="20"/>
                <w:szCs w:val="20"/>
              </w:rPr>
            </w:pPr>
            <w:r w:rsidRPr="007E2F60">
              <w:rPr>
                <w:b/>
                <w:sz w:val="20"/>
                <w:szCs w:val="20"/>
              </w:rPr>
              <w:t xml:space="preserve">                 </w:t>
            </w:r>
            <w:proofErr w:type="spellStart"/>
            <w:r w:rsidRPr="007E2F60">
              <w:rPr>
                <w:b/>
                <w:sz w:val="20"/>
                <w:szCs w:val="20"/>
              </w:rPr>
              <w:t>м.п</w:t>
            </w:r>
            <w:proofErr w:type="spellEnd"/>
            <w:r w:rsidRPr="007E2F60">
              <w:rPr>
                <w:b/>
                <w:sz w:val="20"/>
                <w:szCs w:val="20"/>
              </w:rPr>
              <w:t>.</w:t>
            </w:r>
          </w:p>
        </w:tc>
      </w:tr>
    </w:tbl>
    <w:p w:rsidR="00B358BC" w:rsidRPr="008A2186" w:rsidRDefault="00B358BC" w:rsidP="00B358BC">
      <w:pPr>
        <w:pStyle w:val="a5"/>
        <w:jc w:val="center"/>
        <w:rPr>
          <w:rFonts w:ascii="Tahoma" w:hAnsi="Tahoma" w:cs="Tahoma"/>
          <w:b/>
          <w:sz w:val="18"/>
          <w:szCs w:val="18"/>
        </w:rPr>
      </w:pPr>
    </w:p>
    <w:p w:rsidR="00B358BC" w:rsidRPr="008A2186" w:rsidRDefault="00B358BC" w:rsidP="00B358BC">
      <w:pPr>
        <w:pStyle w:val="a5"/>
        <w:jc w:val="center"/>
        <w:rPr>
          <w:rFonts w:ascii="Tahoma" w:hAnsi="Tahoma" w:cs="Tahoma"/>
          <w:b/>
          <w:sz w:val="18"/>
          <w:szCs w:val="18"/>
        </w:rPr>
      </w:pPr>
    </w:p>
    <w:p w:rsidR="00B358BC" w:rsidRPr="008A2186" w:rsidRDefault="00B358BC" w:rsidP="00B358BC">
      <w:pPr>
        <w:pStyle w:val="a5"/>
        <w:jc w:val="center"/>
        <w:rPr>
          <w:rFonts w:ascii="Tahoma" w:hAnsi="Tahoma" w:cs="Tahoma"/>
          <w:b/>
          <w:sz w:val="18"/>
          <w:szCs w:val="18"/>
        </w:rPr>
      </w:pPr>
    </w:p>
    <w:p w:rsidR="00B358BC" w:rsidRPr="008A2186" w:rsidRDefault="00B358BC" w:rsidP="00B358BC">
      <w:pPr>
        <w:pStyle w:val="a5"/>
        <w:jc w:val="center"/>
        <w:rPr>
          <w:rFonts w:ascii="Tahoma" w:hAnsi="Tahoma" w:cs="Tahoma"/>
          <w:b/>
          <w:sz w:val="18"/>
          <w:szCs w:val="18"/>
        </w:rPr>
      </w:pPr>
    </w:p>
    <w:p w:rsidR="00B358BC" w:rsidRPr="008A2186" w:rsidRDefault="00B358BC" w:rsidP="00B358BC">
      <w:pPr>
        <w:pStyle w:val="a5"/>
        <w:jc w:val="center"/>
        <w:rPr>
          <w:rFonts w:ascii="Tahoma" w:hAnsi="Tahoma" w:cs="Tahoma"/>
          <w:b/>
          <w:sz w:val="18"/>
          <w:szCs w:val="18"/>
        </w:rPr>
      </w:pPr>
    </w:p>
    <w:p w:rsidR="00B358BC" w:rsidRPr="008A2186" w:rsidRDefault="00B358BC" w:rsidP="00B358BC">
      <w:pPr>
        <w:pStyle w:val="a5"/>
        <w:jc w:val="center"/>
        <w:rPr>
          <w:rFonts w:ascii="Tahoma" w:hAnsi="Tahoma" w:cs="Tahoma"/>
          <w:b/>
          <w:sz w:val="18"/>
          <w:szCs w:val="18"/>
        </w:rPr>
      </w:pPr>
    </w:p>
    <w:p w:rsidR="00B358BC" w:rsidRPr="008A2186" w:rsidRDefault="00B358BC" w:rsidP="00B358BC">
      <w:pPr>
        <w:pStyle w:val="a5"/>
        <w:jc w:val="center"/>
        <w:rPr>
          <w:rFonts w:ascii="Tahoma" w:hAnsi="Tahoma" w:cs="Tahoma"/>
          <w:b/>
          <w:sz w:val="18"/>
          <w:szCs w:val="18"/>
        </w:rPr>
      </w:pPr>
    </w:p>
    <w:p w:rsidR="00B358BC" w:rsidRPr="008A2186" w:rsidRDefault="00B358BC" w:rsidP="00B358BC">
      <w:pPr>
        <w:pStyle w:val="a5"/>
        <w:jc w:val="center"/>
        <w:rPr>
          <w:rFonts w:ascii="Tahoma" w:hAnsi="Tahoma" w:cs="Tahoma"/>
          <w:b/>
          <w:sz w:val="18"/>
          <w:szCs w:val="18"/>
        </w:rPr>
      </w:pPr>
    </w:p>
    <w:p w:rsidR="00B358BC" w:rsidRPr="008A2186" w:rsidRDefault="00B358BC" w:rsidP="00B358BC">
      <w:pPr>
        <w:pStyle w:val="a5"/>
        <w:jc w:val="center"/>
        <w:rPr>
          <w:rFonts w:ascii="Tahoma" w:hAnsi="Tahoma" w:cs="Tahoma"/>
          <w:b/>
          <w:sz w:val="18"/>
          <w:szCs w:val="18"/>
        </w:rPr>
      </w:pPr>
    </w:p>
    <w:p w:rsidR="002B56BA" w:rsidRDefault="002B56BA">
      <w:pPr>
        <w:spacing w:after="20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358BC" w:rsidRPr="007E2F60" w:rsidRDefault="00B358BC" w:rsidP="00B358BC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7E2F60">
        <w:rPr>
          <w:b/>
          <w:sz w:val="20"/>
          <w:szCs w:val="20"/>
        </w:rPr>
        <w:lastRenderedPageBreak/>
        <w:t>ПРИЛОЖЕНИЕ   №</w:t>
      </w:r>
      <w:r w:rsidR="002B56BA" w:rsidRPr="007E2F60">
        <w:rPr>
          <w:b/>
          <w:sz w:val="20"/>
          <w:szCs w:val="20"/>
        </w:rPr>
        <w:t>1</w:t>
      </w:r>
    </w:p>
    <w:p w:rsidR="00B358BC" w:rsidRPr="007E2F60" w:rsidRDefault="00B358BC" w:rsidP="00B358BC">
      <w:pPr>
        <w:jc w:val="center"/>
        <w:rPr>
          <w:sz w:val="20"/>
          <w:szCs w:val="20"/>
        </w:rPr>
      </w:pPr>
      <w:r w:rsidRPr="007E2F60">
        <w:rPr>
          <w:sz w:val="20"/>
          <w:szCs w:val="20"/>
        </w:rPr>
        <w:t xml:space="preserve">к </w:t>
      </w:r>
      <w:r w:rsidR="004926CD" w:rsidRPr="007E2F60">
        <w:rPr>
          <w:sz w:val="20"/>
          <w:szCs w:val="20"/>
        </w:rPr>
        <w:t>договору</w:t>
      </w:r>
      <w:r w:rsidRPr="007E2F60">
        <w:rPr>
          <w:sz w:val="20"/>
          <w:szCs w:val="20"/>
        </w:rPr>
        <w:t xml:space="preserve"> поставки угольной продукции</w:t>
      </w:r>
    </w:p>
    <w:p w:rsidR="00B358BC" w:rsidRPr="007E2F60" w:rsidRDefault="00B358BC" w:rsidP="00B358BC">
      <w:pPr>
        <w:jc w:val="center"/>
        <w:rPr>
          <w:sz w:val="20"/>
          <w:szCs w:val="20"/>
        </w:rPr>
      </w:pPr>
      <w:r w:rsidRPr="007E2F60">
        <w:rPr>
          <w:sz w:val="20"/>
          <w:szCs w:val="20"/>
        </w:rPr>
        <w:t>№  ______________________ от «г</w:t>
      </w:r>
    </w:p>
    <w:p w:rsidR="00B358BC" w:rsidRPr="007E2F60" w:rsidRDefault="00B358BC" w:rsidP="007B174D">
      <w:pPr>
        <w:rPr>
          <w:sz w:val="20"/>
          <w:szCs w:val="20"/>
        </w:rPr>
      </w:pPr>
    </w:p>
    <w:p w:rsidR="008161EF" w:rsidRPr="007E2F60" w:rsidRDefault="008161EF" w:rsidP="00B358BC">
      <w:pPr>
        <w:jc w:val="center"/>
        <w:rPr>
          <w:sz w:val="20"/>
          <w:szCs w:val="20"/>
        </w:rPr>
      </w:pPr>
    </w:p>
    <w:p w:rsidR="008161EF" w:rsidRPr="007E2F60" w:rsidRDefault="001203D9" w:rsidP="00F4376B">
      <w:pPr>
        <w:pStyle w:val="af0"/>
        <w:numPr>
          <w:ilvl w:val="0"/>
          <w:numId w:val="6"/>
        </w:numPr>
        <w:jc w:val="both"/>
        <w:rPr>
          <w:sz w:val="20"/>
          <w:szCs w:val="20"/>
        </w:rPr>
      </w:pPr>
      <w:r w:rsidRPr="007E2F60">
        <w:rPr>
          <w:sz w:val="20"/>
          <w:szCs w:val="20"/>
        </w:rPr>
        <w:t>Характеристики товара:</w:t>
      </w:r>
    </w:p>
    <w:p w:rsidR="008161EF" w:rsidRPr="007E2F60" w:rsidRDefault="008161EF" w:rsidP="00B358BC">
      <w:pPr>
        <w:jc w:val="center"/>
        <w:rPr>
          <w:sz w:val="20"/>
          <w:szCs w:val="20"/>
        </w:rPr>
      </w:pPr>
    </w:p>
    <w:tbl>
      <w:tblPr>
        <w:tblStyle w:val="af1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6517"/>
        <w:gridCol w:w="1133"/>
      </w:tblGrid>
      <w:tr w:rsidR="001203D9" w:rsidRPr="007E2F60" w:rsidTr="00801CD0">
        <w:trPr>
          <w:trHeight w:val="325"/>
          <w:jc w:val="center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D9" w:rsidRPr="007E2F60" w:rsidRDefault="001203D9" w:rsidP="001203D9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2F60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D9" w:rsidRPr="007E2F60" w:rsidRDefault="001203D9" w:rsidP="001203D9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2F60">
              <w:rPr>
                <w:rFonts w:eastAsia="Calibri"/>
                <w:sz w:val="20"/>
                <w:szCs w:val="20"/>
                <w:lang w:eastAsia="en-US"/>
              </w:rPr>
              <w:t>Кол-во, тонн.</w:t>
            </w:r>
          </w:p>
        </w:tc>
      </w:tr>
      <w:tr w:rsidR="001203D9" w:rsidRPr="007E2F60" w:rsidTr="00801CD0">
        <w:trPr>
          <w:trHeight w:val="1945"/>
          <w:jc w:val="center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D9" w:rsidRPr="007E2F60" w:rsidRDefault="001203D9" w:rsidP="001203D9">
            <w:pPr>
              <w:suppressLineNumbers/>
              <w:suppressAutoHyphens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7E2F60">
              <w:rPr>
                <w:sz w:val="20"/>
                <w:szCs w:val="20"/>
                <w:lang w:eastAsia="ar-SA"/>
              </w:rPr>
              <w:t>Уголь каменный марки ДР</w:t>
            </w:r>
          </w:p>
          <w:p w:rsidR="001203D9" w:rsidRPr="007E2F60" w:rsidRDefault="001203D9" w:rsidP="001203D9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7E2F60">
              <w:rPr>
                <w:color w:val="000000"/>
                <w:sz w:val="20"/>
                <w:szCs w:val="20"/>
                <w:u w:val="single"/>
                <w:lang w:eastAsia="ar-SA"/>
              </w:rPr>
              <w:t>Характеристики:</w:t>
            </w:r>
          </w:p>
          <w:p w:rsidR="001203D9" w:rsidRPr="007E2F60" w:rsidRDefault="001203D9" w:rsidP="001203D9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7E2F60">
              <w:rPr>
                <w:color w:val="000000"/>
                <w:sz w:val="20"/>
                <w:szCs w:val="20"/>
                <w:lang w:eastAsia="ar-SA"/>
              </w:rPr>
              <w:t>Фракция: 0-300 мм</w:t>
            </w:r>
          </w:p>
          <w:p w:rsidR="001203D9" w:rsidRPr="007E2F60" w:rsidRDefault="001203D9" w:rsidP="001203D9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7E2F60">
              <w:rPr>
                <w:color w:val="000000"/>
                <w:sz w:val="20"/>
                <w:szCs w:val="20"/>
                <w:lang w:eastAsia="ar-SA"/>
              </w:rPr>
              <w:t>Зольность: 10 – 20 %</w:t>
            </w:r>
          </w:p>
          <w:p w:rsidR="001203D9" w:rsidRDefault="001203D9" w:rsidP="001203D9">
            <w:pPr>
              <w:suppressAutoHyphens/>
              <w:rPr>
                <w:color w:val="000000"/>
                <w:sz w:val="20"/>
                <w:szCs w:val="20"/>
                <w:lang w:val="en-US" w:eastAsia="ar-SA"/>
              </w:rPr>
            </w:pPr>
            <w:r w:rsidRPr="007E2F60">
              <w:rPr>
                <w:color w:val="000000"/>
                <w:sz w:val="20"/>
                <w:szCs w:val="20"/>
                <w:lang w:eastAsia="ar-SA"/>
              </w:rPr>
              <w:t xml:space="preserve">Влажность: не более </w:t>
            </w:r>
            <w:r w:rsidR="00CB24D0">
              <w:rPr>
                <w:color w:val="000000"/>
                <w:sz w:val="20"/>
                <w:szCs w:val="20"/>
                <w:lang w:val="en-US" w:eastAsia="ar-SA"/>
              </w:rPr>
              <w:t>20</w:t>
            </w:r>
            <w:r w:rsidRPr="007E2F60">
              <w:rPr>
                <w:color w:val="000000"/>
                <w:sz w:val="20"/>
                <w:szCs w:val="20"/>
                <w:lang w:eastAsia="ar-SA"/>
              </w:rPr>
              <w:t xml:space="preserve"> %</w:t>
            </w:r>
          </w:p>
          <w:p w:rsidR="00CB24D0" w:rsidRPr="00CB24D0" w:rsidRDefault="00CB24D0" w:rsidP="001203D9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B24D0">
              <w:rPr>
                <w:color w:val="000000"/>
                <w:sz w:val="20"/>
                <w:szCs w:val="20"/>
                <w:lang w:eastAsia="ar-SA"/>
              </w:rPr>
              <w:t>Сера</w:t>
            </w:r>
            <w:proofErr w:type="gramStart"/>
            <w:r w:rsidRPr="00CB24D0">
              <w:rPr>
                <w:color w:val="000000"/>
                <w:sz w:val="20"/>
                <w:szCs w:val="20"/>
                <w:lang w:eastAsia="ar-SA"/>
              </w:rPr>
              <w:t xml:space="preserve">, %: </w:t>
            </w:r>
            <w:proofErr w:type="gramEnd"/>
            <w:r w:rsidRPr="00CB24D0">
              <w:rPr>
                <w:color w:val="000000"/>
                <w:sz w:val="20"/>
                <w:szCs w:val="20"/>
                <w:lang w:eastAsia="ar-SA"/>
              </w:rPr>
              <w:t>не более 1,0</w:t>
            </w:r>
          </w:p>
          <w:p w:rsidR="001203D9" w:rsidRPr="007E2F60" w:rsidRDefault="001203D9" w:rsidP="001203D9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7E2F60">
              <w:rPr>
                <w:color w:val="000000"/>
                <w:sz w:val="20"/>
                <w:szCs w:val="20"/>
                <w:lang w:eastAsia="ar-SA"/>
              </w:rPr>
              <w:t>Выход летучих веществ 8-50</w:t>
            </w:r>
          </w:p>
          <w:p w:rsidR="001203D9" w:rsidRPr="007E2F60" w:rsidRDefault="001203D9" w:rsidP="001203D9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F60">
              <w:rPr>
                <w:color w:val="000000"/>
                <w:sz w:val="20"/>
                <w:szCs w:val="20"/>
              </w:rPr>
              <w:t>Низшая теплота сгорания не менее  5000 ккал/кг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D9" w:rsidRPr="007E2F60" w:rsidRDefault="001203D9" w:rsidP="001203D9">
            <w:pPr>
              <w:spacing w:after="20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F60">
              <w:rPr>
                <w:rFonts w:eastAsia="Calibri"/>
                <w:b/>
                <w:sz w:val="20"/>
                <w:szCs w:val="20"/>
                <w:lang w:eastAsia="en-US"/>
              </w:rPr>
              <w:t>14 490</w:t>
            </w:r>
          </w:p>
        </w:tc>
      </w:tr>
      <w:tr w:rsidR="001203D9" w:rsidRPr="007E2F60" w:rsidTr="00801CD0">
        <w:trPr>
          <w:trHeight w:val="129"/>
          <w:jc w:val="center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D9" w:rsidRPr="007E2F60" w:rsidRDefault="00FC33A0" w:rsidP="001203D9">
            <w:pPr>
              <w:spacing w:after="200"/>
              <w:contextualSpacing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 xml:space="preserve">Стоимость </w:t>
            </w:r>
            <w:r w:rsidR="00801CD0" w:rsidRPr="007E2F60">
              <w:rPr>
                <w:sz w:val="20"/>
                <w:szCs w:val="20"/>
                <w:lang w:eastAsia="ar-SA"/>
              </w:rPr>
              <w:t>1 тонны угля    рублей  с НДС 20 %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D9" w:rsidRPr="007E2F60" w:rsidRDefault="001203D9" w:rsidP="001203D9">
            <w:pPr>
              <w:spacing w:after="20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801CD0" w:rsidRPr="007E2F60" w:rsidRDefault="00801CD0" w:rsidP="001203D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1203D9" w:rsidRPr="007E2F60" w:rsidRDefault="00801CD0" w:rsidP="00801CD0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7E2F60">
        <w:rPr>
          <w:rFonts w:eastAsia="Calibri"/>
          <w:sz w:val="20"/>
          <w:szCs w:val="20"/>
          <w:lang w:eastAsia="en-US"/>
        </w:rPr>
        <w:t>(общая стоимость договора поставки        ___________________ рублей с НДС 20 %)</w:t>
      </w:r>
    </w:p>
    <w:p w:rsidR="001203D9" w:rsidRPr="007E2F60" w:rsidRDefault="001203D9" w:rsidP="001203D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7E2F60">
        <w:rPr>
          <w:rFonts w:eastAsia="Calibri"/>
          <w:sz w:val="20"/>
          <w:szCs w:val="20"/>
          <w:lang w:eastAsia="en-US"/>
        </w:rPr>
        <w:t xml:space="preserve">* Указанные объёмы являются предполагаемыми и могут быть скорректированы заказчикам в зависимости от производственной необходимости. </w:t>
      </w:r>
    </w:p>
    <w:p w:rsidR="001203D9" w:rsidRPr="007E2F60" w:rsidRDefault="001203D9" w:rsidP="001203D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1203D9" w:rsidRPr="007E2F60" w:rsidRDefault="001203D9" w:rsidP="00F4376B">
      <w:pPr>
        <w:pStyle w:val="af0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7E2F60">
        <w:rPr>
          <w:rFonts w:eastAsia="Calibri"/>
          <w:sz w:val="20"/>
          <w:szCs w:val="20"/>
          <w:lang w:eastAsia="en-US"/>
        </w:rPr>
        <w:t>Поставка товара осуществляется в период  по следующим  станциям назначения: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17"/>
        <w:gridCol w:w="589"/>
        <w:gridCol w:w="1077"/>
        <w:gridCol w:w="995"/>
        <w:gridCol w:w="1121"/>
        <w:gridCol w:w="11"/>
        <w:gridCol w:w="1205"/>
        <w:gridCol w:w="725"/>
        <w:gridCol w:w="50"/>
        <w:gridCol w:w="2081"/>
      </w:tblGrid>
      <w:tr w:rsidR="001203D9" w:rsidRPr="007E2F60" w:rsidTr="001203D9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b/>
                <w:sz w:val="20"/>
                <w:szCs w:val="20"/>
                <w:u w:val="single"/>
                <w:lang w:eastAsia="ar-SA"/>
              </w:rPr>
            </w:pPr>
            <w:r w:rsidRPr="007E2F60">
              <w:rPr>
                <w:b/>
                <w:sz w:val="20"/>
                <w:szCs w:val="20"/>
                <w:u w:val="single"/>
                <w:lang w:eastAsia="ar-SA"/>
              </w:rPr>
              <w:t>Станция назначения Инта 1 (код ЕС</w:t>
            </w:r>
            <w:r w:rsidRPr="007E2F60">
              <w:rPr>
                <w:b/>
                <w:sz w:val="20"/>
                <w:szCs w:val="20"/>
                <w:u w:val="single"/>
                <w:lang w:val="en-US" w:eastAsia="ar-SA"/>
              </w:rPr>
              <w:t>P</w:t>
            </w:r>
            <w:r w:rsidRPr="007E2F60">
              <w:rPr>
                <w:b/>
                <w:sz w:val="20"/>
                <w:szCs w:val="20"/>
                <w:u w:val="single"/>
                <w:lang w:eastAsia="ar-SA"/>
              </w:rPr>
              <w:t xml:space="preserve"> 28860)</w:t>
            </w:r>
          </w:p>
        </w:tc>
      </w:tr>
      <w:tr w:rsidR="001203D9" w:rsidRPr="007E2F60" w:rsidTr="001203D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октябрь 21г.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ноябрь 21г.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декабрь 21г.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январь 22.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февраль 22г.</w:t>
            </w:r>
          </w:p>
        </w:tc>
      </w:tr>
      <w:tr w:rsidR="001203D9" w:rsidRPr="007E2F60" w:rsidTr="001203D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700 тонн.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1400 тонн.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1400 тонн.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1400 тонн.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700 тонн.</w:t>
            </w:r>
          </w:p>
        </w:tc>
      </w:tr>
      <w:tr w:rsidR="001203D9" w:rsidRPr="007E2F60" w:rsidTr="001203D9">
        <w:trPr>
          <w:trHeight w:val="350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b/>
                <w:sz w:val="20"/>
                <w:szCs w:val="20"/>
                <w:lang w:eastAsia="ar-SA"/>
              </w:rPr>
              <w:t>ИТОГО: 5600 тонн</w:t>
            </w:r>
            <w:r w:rsidRPr="007E2F60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1203D9" w:rsidRPr="007E2F60" w:rsidTr="001203D9">
        <w:trPr>
          <w:trHeight w:val="125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7E2F60">
              <w:rPr>
                <w:b/>
                <w:sz w:val="20"/>
                <w:szCs w:val="20"/>
                <w:u w:val="single"/>
                <w:lang w:eastAsia="ar-SA"/>
              </w:rPr>
              <w:t>Станция назначения Инта 2 (код ЕС</w:t>
            </w:r>
            <w:r w:rsidRPr="007E2F60">
              <w:rPr>
                <w:b/>
                <w:sz w:val="20"/>
                <w:szCs w:val="20"/>
                <w:u w:val="single"/>
                <w:lang w:val="en-US" w:eastAsia="ar-SA"/>
              </w:rPr>
              <w:t>P</w:t>
            </w:r>
            <w:r w:rsidRPr="007E2F60">
              <w:rPr>
                <w:b/>
                <w:sz w:val="20"/>
                <w:szCs w:val="20"/>
                <w:u w:val="single"/>
                <w:lang w:eastAsia="ar-SA"/>
              </w:rPr>
              <w:t xml:space="preserve"> 28870)</w:t>
            </w:r>
          </w:p>
        </w:tc>
      </w:tr>
      <w:tr w:rsidR="001203D9" w:rsidRPr="007E2F60" w:rsidTr="001203D9">
        <w:trPr>
          <w:trHeight w:val="1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октябрь 21г.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ноябрь 21г.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декабрь 21г.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январь 22.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февраль 22г.</w:t>
            </w:r>
          </w:p>
        </w:tc>
      </w:tr>
      <w:tr w:rsidR="001203D9" w:rsidRPr="007E2F60" w:rsidTr="001203D9">
        <w:trPr>
          <w:trHeight w:val="13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1400 тонн.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2100 тонн.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1400 тонн.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1400 тонн.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490 тонн.</w:t>
            </w:r>
          </w:p>
        </w:tc>
      </w:tr>
      <w:tr w:rsidR="001203D9" w:rsidRPr="007E2F60" w:rsidTr="001203D9">
        <w:trPr>
          <w:trHeight w:val="137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E2F60">
              <w:rPr>
                <w:b/>
                <w:sz w:val="20"/>
                <w:szCs w:val="20"/>
                <w:lang w:eastAsia="ar-SA"/>
              </w:rPr>
              <w:t>ИТОГО: 6790 тонн.</w:t>
            </w:r>
          </w:p>
        </w:tc>
      </w:tr>
      <w:tr w:rsidR="001203D9" w:rsidRPr="007E2F60" w:rsidTr="001203D9">
        <w:trPr>
          <w:trHeight w:val="137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7E2F60">
              <w:rPr>
                <w:b/>
                <w:sz w:val="20"/>
                <w:szCs w:val="20"/>
                <w:u w:val="single"/>
                <w:lang w:eastAsia="ar-SA"/>
              </w:rPr>
              <w:t>Станция назначения УСА (код ЕС</w:t>
            </w:r>
            <w:r w:rsidRPr="007E2F60">
              <w:rPr>
                <w:b/>
                <w:sz w:val="20"/>
                <w:szCs w:val="20"/>
                <w:u w:val="single"/>
                <w:lang w:val="en-US" w:eastAsia="ar-SA"/>
              </w:rPr>
              <w:t>P</w:t>
            </w:r>
            <w:r w:rsidRPr="007E2F60">
              <w:rPr>
                <w:b/>
                <w:sz w:val="20"/>
                <w:szCs w:val="20"/>
                <w:u w:val="single"/>
                <w:lang w:eastAsia="ar-SA"/>
              </w:rPr>
              <w:t xml:space="preserve"> 28890)</w:t>
            </w:r>
          </w:p>
        </w:tc>
      </w:tr>
      <w:tr w:rsidR="001203D9" w:rsidRPr="007E2F60" w:rsidTr="001203D9">
        <w:trPr>
          <w:trHeight w:val="162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октябрь 21г.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ноябрь 21г.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декабрь 21г.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январь 22.</w:t>
            </w:r>
          </w:p>
        </w:tc>
      </w:tr>
      <w:tr w:rsidR="001203D9" w:rsidRPr="007E2F60" w:rsidTr="001203D9">
        <w:trPr>
          <w:trHeight w:val="137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350 тонн.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700 тонн.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700тонн.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2F60">
              <w:rPr>
                <w:sz w:val="20"/>
                <w:szCs w:val="20"/>
                <w:lang w:eastAsia="ar-SA"/>
              </w:rPr>
              <w:t>350 тонн.</w:t>
            </w:r>
          </w:p>
        </w:tc>
      </w:tr>
      <w:tr w:rsidR="001203D9" w:rsidRPr="007E2F60" w:rsidTr="001203D9">
        <w:trPr>
          <w:trHeight w:val="137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D9" w:rsidRPr="007E2F60" w:rsidRDefault="001203D9" w:rsidP="001203D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E2F60">
              <w:rPr>
                <w:b/>
                <w:sz w:val="20"/>
                <w:szCs w:val="20"/>
                <w:lang w:eastAsia="ar-SA"/>
              </w:rPr>
              <w:t>ИТОГО: 2100 тонн.</w:t>
            </w:r>
          </w:p>
        </w:tc>
      </w:tr>
    </w:tbl>
    <w:p w:rsidR="008161EF" w:rsidRPr="007E2F60" w:rsidRDefault="008161EF" w:rsidP="007B174D">
      <w:pPr>
        <w:rPr>
          <w:sz w:val="20"/>
          <w:szCs w:val="20"/>
        </w:rPr>
      </w:pPr>
    </w:p>
    <w:p w:rsidR="00B358BC" w:rsidRPr="007E2F60" w:rsidRDefault="00B358BC" w:rsidP="00F4376B">
      <w:pPr>
        <w:pStyle w:val="af0"/>
        <w:numPr>
          <w:ilvl w:val="0"/>
          <w:numId w:val="6"/>
        </w:numPr>
        <w:spacing w:after="120"/>
        <w:rPr>
          <w:sz w:val="20"/>
          <w:szCs w:val="20"/>
        </w:rPr>
      </w:pPr>
      <w:r w:rsidRPr="007E2F60">
        <w:rPr>
          <w:sz w:val="20"/>
          <w:szCs w:val="20"/>
        </w:rPr>
        <w:t>Стороны устанавливают следующий порядок пере</w:t>
      </w:r>
      <w:r w:rsidR="00F4376B" w:rsidRPr="007E2F60">
        <w:rPr>
          <w:sz w:val="20"/>
          <w:szCs w:val="20"/>
        </w:rPr>
        <w:t>расчё</w:t>
      </w:r>
      <w:r w:rsidRPr="007E2F60">
        <w:rPr>
          <w:sz w:val="20"/>
          <w:szCs w:val="20"/>
        </w:rPr>
        <w:t>та цены поставленного угля в зависимости от его фактического качества:</w:t>
      </w:r>
    </w:p>
    <w:p w:rsidR="00B358BC" w:rsidRPr="00115FFD" w:rsidRDefault="00B358BC" w:rsidP="00B358BC">
      <w:pPr>
        <w:jc w:val="both"/>
        <w:rPr>
          <w:sz w:val="20"/>
          <w:szCs w:val="20"/>
        </w:rPr>
      </w:pPr>
      <w:r w:rsidRPr="007E2F60">
        <w:rPr>
          <w:sz w:val="20"/>
          <w:szCs w:val="20"/>
        </w:rPr>
        <w:tab/>
      </w:r>
      <w:r w:rsidRPr="00115FFD">
        <w:rPr>
          <w:sz w:val="20"/>
          <w:szCs w:val="20"/>
        </w:rPr>
        <w:t>При поставке угля с теплотой сгорания на рабочее состояние топлива с отклонением в меньшую сторону от договорного (базового) значения цена угля пересчитывается по формуле:</w:t>
      </w:r>
    </w:p>
    <w:tbl>
      <w:tblPr>
        <w:tblW w:w="2880" w:type="dxa"/>
        <w:jc w:val="center"/>
        <w:tblLook w:val="04A0" w:firstRow="1" w:lastRow="0" w:firstColumn="1" w:lastColumn="0" w:noHBand="0" w:noVBand="1"/>
      </w:tblPr>
      <w:tblGrid>
        <w:gridCol w:w="960"/>
        <w:gridCol w:w="1920"/>
      </w:tblGrid>
      <w:tr w:rsidR="00B358BC" w:rsidRPr="00115FFD" w:rsidTr="002F003E">
        <w:trPr>
          <w:trHeight w:val="37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B358BC" w:rsidRPr="00115FFD" w:rsidRDefault="00B358BC" w:rsidP="002F003E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115FFD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115FFD">
              <w:rPr>
                <w:b/>
                <w:bCs/>
                <w:sz w:val="20"/>
                <w:szCs w:val="20"/>
              </w:rPr>
              <w:t xml:space="preserve"> </w:t>
            </w:r>
            <w:r w:rsidRPr="00115FFD">
              <w:rPr>
                <w:bCs/>
                <w:sz w:val="20"/>
                <w:szCs w:val="20"/>
                <w:vertAlign w:val="subscript"/>
              </w:rPr>
              <w:t>факт</w:t>
            </w:r>
            <w:r w:rsidRPr="00115FFD">
              <w:rPr>
                <w:b/>
                <w:bCs/>
                <w:sz w:val="20"/>
                <w:szCs w:val="20"/>
              </w:rPr>
              <w:t xml:space="preserve">  = 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58BC" w:rsidRPr="00115FFD" w:rsidRDefault="00B358BC" w:rsidP="002F003E">
            <w:pPr>
              <w:ind w:firstLine="2"/>
              <w:jc w:val="center"/>
              <w:rPr>
                <w:sz w:val="20"/>
                <w:szCs w:val="20"/>
              </w:rPr>
            </w:pPr>
            <w:r w:rsidRPr="00115FFD">
              <w:rPr>
                <w:b/>
                <w:bCs/>
                <w:sz w:val="20"/>
                <w:szCs w:val="20"/>
              </w:rPr>
              <w:t xml:space="preserve">Ц </w:t>
            </w:r>
            <w:r w:rsidRPr="00115FFD">
              <w:rPr>
                <w:sz w:val="20"/>
                <w:szCs w:val="20"/>
                <w:vertAlign w:val="subscript"/>
              </w:rPr>
              <w:t>ДОГ</w:t>
            </w:r>
            <w:r w:rsidRPr="00115FFD">
              <w:rPr>
                <w:sz w:val="20"/>
                <w:szCs w:val="20"/>
              </w:rPr>
              <w:t xml:space="preserve"> * </w:t>
            </w:r>
            <w:r w:rsidRPr="00115FFD">
              <w:rPr>
                <w:b/>
                <w:bCs/>
                <w:sz w:val="20"/>
                <w:szCs w:val="20"/>
              </w:rPr>
              <w:t xml:space="preserve">Q </w:t>
            </w:r>
            <w:r w:rsidRPr="00115FFD">
              <w:rPr>
                <w:sz w:val="20"/>
                <w:szCs w:val="20"/>
                <w:vertAlign w:val="subscript"/>
              </w:rPr>
              <w:t>ФАКТ</w:t>
            </w:r>
          </w:p>
        </w:tc>
      </w:tr>
      <w:tr w:rsidR="00B358BC" w:rsidRPr="00115FFD" w:rsidTr="002F003E">
        <w:trPr>
          <w:trHeight w:val="375"/>
          <w:jc w:val="center"/>
        </w:trPr>
        <w:tc>
          <w:tcPr>
            <w:tcW w:w="960" w:type="dxa"/>
            <w:vMerge/>
            <w:vAlign w:val="center"/>
          </w:tcPr>
          <w:p w:rsidR="00B358BC" w:rsidRPr="00115FFD" w:rsidRDefault="00B358BC" w:rsidP="002F003E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358BC" w:rsidRPr="00115FFD" w:rsidRDefault="00B358BC" w:rsidP="002F003E">
            <w:pPr>
              <w:jc w:val="center"/>
              <w:rPr>
                <w:sz w:val="20"/>
                <w:szCs w:val="20"/>
              </w:rPr>
            </w:pPr>
            <w:r w:rsidRPr="00115FFD">
              <w:rPr>
                <w:b/>
                <w:bCs/>
                <w:sz w:val="20"/>
                <w:szCs w:val="20"/>
              </w:rPr>
              <w:t xml:space="preserve">Q </w:t>
            </w:r>
            <w:r w:rsidRPr="00115FFD">
              <w:rPr>
                <w:sz w:val="20"/>
                <w:szCs w:val="20"/>
                <w:vertAlign w:val="subscript"/>
              </w:rPr>
              <w:t>ДОГ</w:t>
            </w:r>
          </w:p>
        </w:tc>
      </w:tr>
    </w:tbl>
    <w:p w:rsidR="004F7F82" w:rsidRPr="00115FFD" w:rsidRDefault="004F7F82" w:rsidP="00B358BC">
      <w:pPr>
        <w:ind w:firstLine="426"/>
        <w:jc w:val="both"/>
        <w:rPr>
          <w:sz w:val="20"/>
          <w:szCs w:val="20"/>
        </w:rPr>
      </w:pPr>
      <w:r w:rsidRPr="00115FFD">
        <w:rPr>
          <w:sz w:val="20"/>
          <w:szCs w:val="20"/>
        </w:rPr>
        <w:t>НМЦД выражена формулой которая включает:</w:t>
      </w:r>
    </w:p>
    <w:p w:rsidR="00B358BC" w:rsidRPr="00115FFD" w:rsidRDefault="00B358BC" w:rsidP="00B358BC">
      <w:pPr>
        <w:ind w:firstLine="426"/>
        <w:jc w:val="both"/>
        <w:rPr>
          <w:sz w:val="20"/>
          <w:szCs w:val="20"/>
        </w:rPr>
      </w:pPr>
      <w:r w:rsidRPr="00115FFD">
        <w:rPr>
          <w:b/>
          <w:sz w:val="20"/>
          <w:szCs w:val="20"/>
          <w:lang w:val="en-US"/>
        </w:rPr>
        <w:t>Q</w:t>
      </w:r>
      <w:r w:rsidRPr="00115FFD">
        <w:rPr>
          <w:sz w:val="20"/>
          <w:szCs w:val="20"/>
        </w:rPr>
        <w:t xml:space="preserve"> </w:t>
      </w:r>
      <w:r w:rsidRPr="00115FFD">
        <w:rPr>
          <w:sz w:val="20"/>
          <w:szCs w:val="20"/>
          <w:vertAlign w:val="subscript"/>
        </w:rPr>
        <w:t>ФАКТ</w:t>
      </w:r>
      <w:r w:rsidRPr="00115FFD">
        <w:rPr>
          <w:sz w:val="20"/>
          <w:szCs w:val="20"/>
        </w:rPr>
        <w:t xml:space="preserve"> – </w:t>
      </w:r>
      <w:r w:rsidR="004F7F82" w:rsidRPr="00115FFD">
        <w:rPr>
          <w:sz w:val="20"/>
          <w:szCs w:val="20"/>
        </w:rPr>
        <w:t>фактическая теплота сгорания на рабочее состояние топлива в соответствии с актами экспертизы</w:t>
      </w:r>
      <w:r w:rsidRPr="00115FFD">
        <w:rPr>
          <w:sz w:val="20"/>
          <w:szCs w:val="20"/>
        </w:rPr>
        <w:t xml:space="preserve">, </w:t>
      </w:r>
    </w:p>
    <w:p w:rsidR="00B358BC" w:rsidRPr="00115FFD" w:rsidRDefault="00B358BC" w:rsidP="00B358BC">
      <w:pPr>
        <w:ind w:firstLine="426"/>
        <w:jc w:val="both"/>
        <w:rPr>
          <w:sz w:val="20"/>
          <w:szCs w:val="20"/>
        </w:rPr>
      </w:pPr>
      <w:r w:rsidRPr="00115FFD">
        <w:rPr>
          <w:b/>
          <w:sz w:val="20"/>
          <w:szCs w:val="20"/>
          <w:lang w:val="en-US"/>
        </w:rPr>
        <w:t>Q</w:t>
      </w:r>
      <w:r w:rsidRPr="00115FFD">
        <w:rPr>
          <w:sz w:val="20"/>
          <w:szCs w:val="20"/>
        </w:rPr>
        <w:t xml:space="preserve"> </w:t>
      </w:r>
      <w:proofErr w:type="gramStart"/>
      <w:r w:rsidRPr="00115FFD">
        <w:rPr>
          <w:sz w:val="20"/>
          <w:szCs w:val="20"/>
          <w:vertAlign w:val="subscript"/>
        </w:rPr>
        <w:t>ДОГ</w:t>
      </w:r>
      <w:r w:rsidRPr="00115FFD">
        <w:rPr>
          <w:sz w:val="20"/>
          <w:szCs w:val="20"/>
        </w:rPr>
        <w:t xml:space="preserve">  –</w:t>
      </w:r>
      <w:proofErr w:type="gramEnd"/>
      <w:r w:rsidR="004F7F82" w:rsidRPr="00115FFD">
        <w:rPr>
          <w:sz w:val="20"/>
          <w:szCs w:val="20"/>
        </w:rPr>
        <w:t xml:space="preserve"> </w:t>
      </w:r>
      <w:r w:rsidRPr="00115FFD">
        <w:rPr>
          <w:sz w:val="20"/>
          <w:szCs w:val="20"/>
        </w:rPr>
        <w:t>теплота сгорания</w:t>
      </w:r>
      <w:r w:rsidR="004F7F82" w:rsidRPr="00115FFD">
        <w:rPr>
          <w:sz w:val="20"/>
          <w:szCs w:val="20"/>
        </w:rPr>
        <w:t xml:space="preserve"> топлива</w:t>
      </w:r>
      <w:r w:rsidRPr="00115FFD">
        <w:rPr>
          <w:sz w:val="20"/>
          <w:szCs w:val="20"/>
        </w:rPr>
        <w:t xml:space="preserve"> на рабочее состояние </w:t>
      </w:r>
      <w:r w:rsidR="004F7F82" w:rsidRPr="00115FFD">
        <w:rPr>
          <w:sz w:val="20"/>
          <w:szCs w:val="20"/>
        </w:rPr>
        <w:t xml:space="preserve">в соответствии с ТЗ     </w:t>
      </w:r>
    </w:p>
    <w:p w:rsidR="00B358BC" w:rsidRPr="00115FFD" w:rsidRDefault="00B358BC" w:rsidP="00B358BC">
      <w:pPr>
        <w:ind w:firstLine="426"/>
        <w:jc w:val="both"/>
        <w:rPr>
          <w:sz w:val="20"/>
          <w:szCs w:val="20"/>
        </w:rPr>
      </w:pPr>
      <w:r w:rsidRPr="00115FFD">
        <w:rPr>
          <w:b/>
          <w:sz w:val="20"/>
          <w:szCs w:val="20"/>
        </w:rPr>
        <w:t xml:space="preserve">Ц </w:t>
      </w:r>
      <w:r w:rsidRPr="00115FFD">
        <w:rPr>
          <w:sz w:val="20"/>
          <w:szCs w:val="20"/>
        </w:rPr>
        <w:t>дог – договорная (базовая) цена поставки угля</w:t>
      </w:r>
      <w:r w:rsidR="004F7F82" w:rsidRPr="00115FFD">
        <w:rPr>
          <w:sz w:val="20"/>
          <w:szCs w:val="20"/>
        </w:rPr>
        <w:t xml:space="preserve"> в соответствии с протоколом подведения итогов закупки</w:t>
      </w:r>
      <w:r w:rsidRPr="00115FFD">
        <w:rPr>
          <w:sz w:val="20"/>
          <w:szCs w:val="20"/>
        </w:rPr>
        <w:t>.</w:t>
      </w:r>
    </w:p>
    <w:p w:rsidR="00B358BC" w:rsidRPr="007E2F60" w:rsidRDefault="00B358BC" w:rsidP="00B358BC">
      <w:pPr>
        <w:ind w:firstLine="426"/>
        <w:jc w:val="both"/>
        <w:rPr>
          <w:sz w:val="20"/>
          <w:szCs w:val="20"/>
        </w:rPr>
      </w:pPr>
      <w:r w:rsidRPr="00115FFD">
        <w:rPr>
          <w:sz w:val="20"/>
          <w:szCs w:val="20"/>
        </w:rPr>
        <w:t>При поставке угля с теплотой сгорания на рабочее состояние топлива с отклонением в большую сторону от договорного (базового) значения цена угля не пересчитывается.</w:t>
      </w:r>
    </w:p>
    <w:p w:rsidR="00B358BC" w:rsidRPr="007E2F60" w:rsidRDefault="00B358BC" w:rsidP="00B358BC">
      <w:pPr>
        <w:jc w:val="both"/>
        <w:rPr>
          <w:sz w:val="20"/>
          <w:szCs w:val="20"/>
        </w:rPr>
      </w:pPr>
    </w:p>
    <w:p w:rsidR="00B358BC" w:rsidRPr="007E2F60" w:rsidRDefault="00B358BC" w:rsidP="00B358BC">
      <w:pPr>
        <w:ind w:firstLine="360"/>
        <w:jc w:val="both"/>
        <w:rPr>
          <w:sz w:val="20"/>
          <w:szCs w:val="20"/>
        </w:rPr>
      </w:pPr>
      <w:r w:rsidRPr="007E2F60">
        <w:rPr>
          <w:sz w:val="20"/>
          <w:szCs w:val="20"/>
        </w:rPr>
        <w:t>В случае, если по результатам анализов лаборатории грузополучателя калорийность (теплота сгорания низшая в рабочем состоянии топлива) поставленного угля и/</w:t>
      </w:r>
      <w:r w:rsidR="0007550A" w:rsidRPr="007E2F60">
        <w:rPr>
          <w:sz w:val="20"/>
          <w:szCs w:val="20"/>
        </w:rPr>
        <w:t xml:space="preserve">или зольность/ содержание серы </w:t>
      </w:r>
      <w:r w:rsidRPr="007E2F60">
        <w:rPr>
          <w:sz w:val="20"/>
          <w:szCs w:val="20"/>
        </w:rPr>
        <w:t>не будут соответствовать требованиям, согласова</w:t>
      </w:r>
      <w:r w:rsidR="00F4376B" w:rsidRPr="007E2F60">
        <w:rPr>
          <w:sz w:val="20"/>
          <w:szCs w:val="20"/>
        </w:rPr>
        <w:t xml:space="preserve">нным Сторонами </w:t>
      </w:r>
      <w:r w:rsidRPr="007E2F60">
        <w:rPr>
          <w:sz w:val="20"/>
          <w:szCs w:val="20"/>
        </w:rPr>
        <w:t>Приложения</w:t>
      </w:r>
      <w:r w:rsidR="00F4376B" w:rsidRPr="007E2F60">
        <w:rPr>
          <w:sz w:val="20"/>
          <w:szCs w:val="20"/>
        </w:rPr>
        <w:t xml:space="preserve"> №1 к Договору, </w:t>
      </w:r>
      <w:r w:rsidRPr="007E2F60">
        <w:rPr>
          <w:sz w:val="20"/>
          <w:szCs w:val="20"/>
        </w:rPr>
        <w:t xml:space="preserve">то данный уголь признается браком. </w:t>
      </w:r>
    </w:p>
    <w:p w:rsidR="00B358BC" w:rsidRPr="007E2F60" w:rsidRDefault="00B358BC" w:rsidP="009409E2">
      <w:pPr>
        <w:ind w:firstLine="360"/>
        <w:jc w:val="both"/>
        <w:rPr>
          <w:sz w:val="20"/>
          <w:szCs w:val="20"/>
        </w:rPr>
      </w:pPr>
      <w:r w:rsidRPr="007E2F60">
        <w:rPr>
          <w:sz w:val="20"/>
          <w:szCs w:val="20"/>
        </w:rPr>
        <w:t xml:space="preserve">Покупатель вправе принять бракованный уголь. Расчёты за брак производятся с понижающим коэффициентом - 0,5 по формуле: </w:t>
      </w:r>
      <w:proofErr w:type="spellStart"/>
      <w:r w:rsidRPr="007E2F60">
        <w:rPr>
          <w:sz w:val="20"/>
          <w:szCs w:val="20"/>
        </w:rPr>
        <w:t>Цбрак</w:t>
      </w:r>
      <w:proofErr w:type="spellEnd"/>
      <w:r w:rsidRPr="007E2F60">
        <w:rPr>
          <w:sz w:val="20"/>
          <w:szCs w:val="20"/>
        </w:rPr>
        <w:t>=</w:t>
      </w:r>
      <w:proofErr w:type="spellStart"/>
      <w:r w:rsidRPr="007E2F60">
        <w:rPr>
          <w:sz w:val="20"/>
          <w:szCs w:val="20"/>
        </w:rPr>
        <w:t>Цфакт</w:t>
      </w:r>
      <w:proofErr w:type="spellEnd"/>
      <w:r w:rsidRPr="007E2F60">
        <w:rPr>
          <w:sz w:val="20"/>
          <w:szCs w:val="20"/>
        </w:rPr>
        <w:t>*0,5.</w:t>
      </w:r>
      <w:bookmarkStart w:id="0" w:name="_GoBack"/>
      <w:bookmarkEnd w:id="0"/>
      <w:r w:rsidR="009409E2" w:rsidRPr="007E2F60">
        <w:rPr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B358BC" w:rsidRPr="007E2F60" w:rsidTr="002F003E">
        <w:trPr>
          <w:trHeight w:val="278"/>
        </w:trPr>
        <w:tc>
          <w:tcPr>
            <w:tcW w:w="4786" w:type="dxa"/>
          </w:tcPr>
          <w:p w:rsidR="00B358BC" w:rsidRPr="007E2F60" w:rsidRDefault="00B358BC" w:rsidP="002F003E">
            <w:pPr>
              <w:pStyle w:val="6"/>
              <w:rPr>
                <w:sz w:val="20"/>
              </w:rPr>
            </w:pPr>
            <w:r w:rsidRPr="007E2F60">
              <w:rPr>
                <w:sz w:val="20"/>
              </w:rPr>
              <w:t>От</w:t>
            </w:r>
            <w:r w:rsidR="00A049C3">
              <w:rPr>
                <w:sz w:val="20"/>
              </w:rPr>
              <w:t xml:space="preserve"> </w:t>
            </w:r>
            <w:r w:rsidRPr="007E2F60">
              <w:rPr>
                <w:sz w:val="20"/>
              </w:rPr>
              <w:t xml:space="preserve"> Поставщика</w:t>
            </w:r>
          </w:p>
        </w:tc>
        <w:tc>
          <w:tcPr>
            <w:tcW w:w="4961" w:type="dxa"/>
          </w:tcPr>
          <w:p w:rsidR="00B358BC" w:rsidRPr="007E2F60" w:rsidRDefault="00A049C3" w:rsidP="002F0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</w:t>
            </w:r>
            <w:r w:rsidR="00B358BC" w:rsidRPr="007E2F60">
              <w:rPr>
                <w:b/>
                <w:sz w:val="20"/>
                <w:szCs w:val="20"/>
              </w:rPr>
              <w:t xml:space="preserve"> Покупателя</w:t>
            </w:r>
          </w:p>
        </w:tc>
      </w:tr>
      <w:tr w:rsidR="00B358BC" w:rsidRPr="007E2F60" w:rsidTr="002F003E">
        <w:trPr>
          <w:trHeight w:val="958"/>
        </w:trPr>
        <w:tc>
          <w:tcPr>
            <w:tcW w:w="4786" w:type="dxa"/>
            <w:vAlign w:val="bottom"/>
          </w:tcPr>
          <w:p w:rsidR="00B358BC" w:rsidRPr="007E2F60" w:rsidRDefault="00B358BC" w:rsidP="002F003E">
            <w:pPr>
              <w:rPr>
                <w:sz w:val="20"/>
                <w:szCs w:val="20"/>
              </w:rPr>
            </w:pPr>
            <w:r w:rsidRPr="007E2F60">
              <w:rPr>
                <w:sz w:val="20"/>
                <w:szCs w:val="20"/>
              </w:rPr>
              <w:t>___________________   ____________</w:t>
            </w:r>
          </w:p>
          <w:p w:rsidR="00B358BC" w:rsidRPr="007E2F60" w:rsidRDefault="00B358BC" w:rsidP="002F003E">
            <w:pPr>
              <w:rPr>
                <w:b/>
                <w:sz w:val="20"/>
                <w:szCs w:val="20"/>
              </w:rPr>
            </w:pPr>
            <w:proofErr w:type="spellStart"/>
            <w:r w:rsidRPr="007E2F60">
              <w:rPr>
                <w:b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961" w:type="dxa"/>
            <w:vAlign w:val="bottom"/>
          </w:tcPr>
          <w:p w:rsidR="00B358BC" w:rsidRPr="007E2F60" w:rsidRDefault="00B358BC" w:rsidP="002F003E">
            <w:pPr>
              <w:jc w:val="center"/>
              <w:rPr>
                <w:b/>
                <w:sz w:val="20"/>
                <w:szCs w:val="20"/>
              </w:rPr>
            </w:pPr>
          </w:p>
          <w:p w:rsidR="00B358BC" w:rsidRPr="007E2F60" w:rsidRDefault="00B358BC" w:rsidP="002F003E">
            <w:pPr>
              <w:jc w:val="center"/>
              <w:rPr>
                <w:b/>
                <w:sz w:val="20"/>
                <w:szCs w:val="20"/>
              </w:rPr>
            </w:pPr>
          </w:p>
          <w:p w:rsidR="00B358BC" w:rsidRPr="007E2F60" w:rsidRDefault="00B358BC" w:rsidP="002F003E">
            <w:pPr>
              <w:jc w:val="center"/>
              <w:rPr>
                <w:sz w:val="20"/>
                <w:szCs w:val="20"/>
              </w:rPr>
            </w:pPr>
            <w:r w:rsidRPr="007E2F60">
              <w:rPr>
                <w:b/>
                <w:bCs/>
                <w:sz w:val="20"/>
                <w:szCs w:val="20"/>
              </w:rPr>
              <w:t xml:space="preserve">                 </w:t>
            </w:r>
            <w:r w:rsidR="00A049C3">
              <w:rPr>
                <w:b/>
                <w:bCs/>
                <w:sz w:val="20"/>
                <w:szCs w:val="20"/>
              </w:rPr>
              <w:t xml:space="preserve">В.В. </w:t>
            </w:r>
            <w:proofErr w:type="spellStart"/>
            <w:r w:rsidR="00A049C3">
              <w:rPr>
                <w:b/>
                <w:bCs/>
                <w:sz w:val="20"/>
                <w:szCs w:val="20"/>
              </w:rPr>
              <w:t>Лущик</w:t>
            </w:r>
            <w:proofErr w:type="spellEnd"/>
            <w:r w:rsidRPr="007E2F60">
              <w:rPr>
                <w:b/>
                <w:bCs/>
                <w:sz w:val="20"/>
                <w:szCs w:val="20"/>
              </w:rPr>
              <w:t xml:space="preserve">  </w:t>
            </w:r>
            <w:r w:rsidR="00A049C3">
              <w:rPr>
                <w:bCs/>
                <w:sz w:val="20"/>
                <w:szCs w:val="20"/>
              </w:rPr>
              <w:t>_____________</w:t>
            </w:r>
            <w:r w:rsidRPr="007E2F60">
              <w:rPr>
                <w:bCs/>
                <w:sz w:val="20"/>
                <w:szCs w:val="20"/>
              </w:rPr>
              <w:t xml:space="preserve">_ </w:t>
            </w:r>
          </w:p>
          <w:p w:rsidR="00B358BC" w:rsidRPr="007E2F60" w:rsidRDefault="00B358BC" w:rsidP="002F003E">
            <w:pPr>
              <w:rPr>
                <w:b/>
                <w:sz w:val="20"/>
                <w:szCs w:val="20"/>
              </w:rPr>
            </w:pPr>
            <w:r w:rsidRPr="007E2F60">
              <w:rPr>
                <w:b/>
                <w:sz w:val="20"/>
                <w:szCs w:val="20"/>
              </w:rPr>
              <w:t xml:space="preserve">                      </w:t>
            </w:r>
            <w:proofErr w:type="spellStart"/>
            <w:r w:rsidRPr="007E2F60">
              <w:rPr>
                <w:b/>
                <w:sz w:val="20"/>
                <w:szCs w:val="20"/>
              </w:rPr>
              <w:t>мп</w:t>
            </w:r>
            <w:proofErr w:type="spellEnd"/>
          </w:p>
        </w:tc>
      </w:tr>
    </w:tbl>
    <w:p w:rsidR="00297D32" w:rsidRPr="007E2F60" w:rsidRDefault="00297D32" w:rsidP="00E026E5">
      <w:pPr>
        <w:rPr>
          <w:sz w:val="20"/>
          <w:szCs w:val="20"/>
        </w:rPr>
      </w:pPr>
    </w:p>
    <w:sectPr w:rsidR="00297D32" w:rsidRPr="007E2F60" w:rsidSect="002F003E">
      <w:headerReference w:type="default" r:id="rId9"/>
      <w:footerReference w:type="even" r:id="rId10"/>
      <w:footerReference w:type="default" r:id="rId11"/>
      <w:pgSz w:w="11907" w:h="16840" w:code="9"/>
      <w:pgMar w:top="719" w:right="567" w:bottom="719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6C" w:rsidRDefault="00F8716C">
      <w:r>
        <w:separator/>
      </w:r>
    </w:p>
  </w:endnote>
  <w:endnote w:type="continuationSeparator" w:id="0">
    <w:p w:rsidR="00F8716C" w:rsidRDefault="00F8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60" w:rsidRDefault="007E2F60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E2F60" w:rsidRDefault="007E2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60" w:rsidRDefault="007E2F60">
    <w:pPr>
      <w:pStyle w:val="a3"/>
      <w:framePr w:wrap="around" w:vAnchor="text" w:hAnchor="margin" w:xAlign="right" w:y="1"/>
      <w:rPr>
        <w:rStyle w:val="ad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968"/>
      <w:gridCol w:w="5346"/>
    </w:tblGrid>
    <w:tr w:rsidR="007E2F60">
      <w:trPr>
        <w:trHeight w:val="539"/>
      </w:trPr>
      <w:tc>
        <w:tcPr>
          <w:tcW w:w="4968" w:type="dxa"/>
        </w:tcPr>
        <w:p w:rsidR="007E2F60" w:rsidRDefault="007E2F60">
          <w:pPr>
            <w:pStyle w:val="a3"/>
            <w:rPr>
              <w:sz w:val="18"/>
            </w:rPr>
          </w:pPr>
        </w:p>
      </w:tc>
      <w:tc>
        <w:tcPr>
          <w:tcW w:w="5346" w:type="dxa"/>
        </w:tcPr>
        <w:p w:rsidR="007E2F60" w:rsidRDefault="007E2F60">
          <w:pPr>
            <w:pStyle w:val="a3"/>
            <w:jc w:val="center"/>
            <w:rPr>
              <w:sz w:val="18"/>
            </w:rPr>
          </w:pPr>
        </w:p>
      </w:tc>
    </w:tr>
  </w:tbl>
  <w:p w:rsidR="007E2F60" w:rsidRDefault="007E2F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6C" w:rsidRDefault="00F8716C">
      <w:r>
        <w:separator/>
      </w:r>
    </w:p>
  </w:footnote>
  <w:footnote w:type="continuationSeparator" w:id="0">
    <w:p w:rsidR="00F8716C" w:rsidRDefault="00F8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60" w:rsidRDefault="007E2F6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160"/>
    <w:multiLevelType w:val="hybridMultilevel"/>
    <w:tmpl w:val="442A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97FA2"/>
    <w:multiLevelType w:val="hybridMultilevel"/>
    <w:tmpl w:val="831C49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BBA2C6C"/>
    <w:multiLevelType w:val="hybridMultilevel"/>
    <w:tmpl w:val="B148B988"/>
    <w:lvl w:ilvl="0" w:tplc="A8266646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7043A"/>
    <w:multiLevelType w:val="hybridMultilevel"/>
    <w:tmpl w:val="9C6EAD18"/>
    <w:lvl w:ilvl="0" w:tplc="A8266646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8C30A8"/>
    <w:multiLevelType w:val="multilevel"/>
    <w:tmpl w:val="B1D85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>
    <w:nsid w:val="40E01DD7"/>
    <w:multiLevelType w:val="hybridMultilevel"/>
    <w:tmpl w:val="C886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BC"/>
    <w:rsid w:val="00000470"/>
    <w:rsid w:val="0000216D"/>
    <w:rsid w:val="00002288"/>
    <w:rsid w:val="000030A7"/>
    <w:rsid w:val="000104CF"/>
    <w:rsid w:val="00011175"/>
    <w:rsid w:val="000139B8"/>
    <w:rsid w:val="00013BF4"/>
    <w:rsid w:val="0001517A"/>
    <w:rsid w:val="000216E1"/>
    <w:rsid w:val="000219CE"/>
    <w:rsid w:val="00021D47"/>
    <w:rsid w:val="000245BE"/>
    <w:rsid w:val="000412C3"/>
    <w:rsid w:val="0004168D"/>
    <w:rsid w:val="00042AA5"/>
    <w:rsid w:val="0004352B"/>
    <w:rsid w:val="00043FF7"/>
    <w:rsid w:val="0004518C"/>
    <w:rsid w:val="00050DCD"/>
    <w:rsid w:val="000533E3"/>
    <w:rsid w:val="0005434E"/>
    <w:rsid w:val="00054A2A"/>
    <w:rsid w:val="00055100"/>
    <w:rsid w:val="00060BEE"/>
    <w:rsid w:val="000622DD"/>
    <w:rsid w:val="0006490E"/>
    <w:rsid w:val="00066E9C"/>
    <w:rsid w:val="00071C53"/>
    <w:rsid w:val="000746BF"/>
    <w:rsid w:val="0007550A"/>
    <w:rsid w:val="0007687F"/>
    <w:rsid w:val="00083461"/>
    <w:rsid w:val="00085B10"/>
    <w:rsid w:val="00090265"/>
    <w:rsid w:val="00092DC3"/>
    <w:rsid w:val="00093711"/>
    <w:rsid w:val="00093BF6"/>
    <w:rsid w:val="00095450"/>
    <w:rsid w:val="0009717C"/>
    <w:rsid w:val="0009733D"/>
    <w:rsid w:val="000A54A4"/>
    <w:rsid w:val="000A6FCC"/>
    <w:rsid w:val="000B1C65"/>
    <w:rsid w:val="000B4756"/>
    <w:rsid w:val="000B6471"/>
    <w:rsid w:val="000C0C51"/>
    <w:rsid w:val="000C36FB"/>
    <w:rsid w:val="000C75FC"/>
    <w:rsid w:val="000C7C70"/>
    <w:rsid w:val="000D2DF2"/>
    <w:rsid w:val="000D3345"/>
    <w:rsid w:val="000E2035"/>
    <w:rsid w:val="000E44C5"/>
    <w:rsid w:val="000F0839"/>
    <w:rsid w:val="000F0AB3"/>
    <w:rsid w:val="000F37B1"/>
    <w:rsid w:val="000F400F"/>
    <w:rsid w:val="000F439F"/>
    <w:rsid w:val="000F4C17"/>
    <w:rsid w:val="000F5F81"/>
    <w:rsid w:val="00107575"/>
    <w:rsid w:val="00113193"/>
    <w:rsid w:val="00113C07"/>
    <w:rsid w:val="00115E1A"/>
    <w:rsid w:val="00115FFD"/>
    <w:rsid w:val="00116B7C"/>
    <w:rsid w:val="001172D9"/>
    <w:rsid w:val="00117FE7"/>
    <w:rsid w:val="001203D9"/>
    <w:rsid w:val="0012378F"/>
    <w:rsid w:val="001249FA"/>
    <w:rsid w:val="001321E0"/>
    <w:rsid w:val="00132955"/>
    <w:rsid w:val="001340D5"/>
    <w:rsid w:val="00136ED9"/>
    <w:rsid w:val="00137275"/>
    <w:rsid w:val="00140A26"/>
    <w:rsid w:val="0014564C"/>
    <w:rsid w:val="0015135B"/>
    <w:rsid w:val="00151C05"/>
    <w:rsid w:val="0015288D"/>
    <w:rsid w:val="00154845"/>
    <w:rsid w:val="0015542A"/>
    <w:rsid w:val="0015583C"/>
    <w:rsid w:val="0016098C"/>
    <w:rsid w:val="00162D3E"/>
    <w:rsid w:val="001637CA"/>
    <w:rsid w:val="001647AA"/>
    <w:rsid w:val="00165110"/>
    <w:rsid w:val="001726CA"/>
    <w:rsid w:val="00174F81"/>
    <w:rsid w:val="00177225"/>
    <w:rsid w:val="001845A2"/>
    <w:rsid w:val="00186CAB"/>
    <w:rsid w:val="00193D56"/>
    <w:rsid w:val="001941F2"/>
    <w:rsid w:val="001A137A"/>
    <w:rsid w:val="001A496C"/>
    <w:rsid w:val="001A52E7"/>
    <w:rsid w:val="001A73BD"/>
    <w:rsid w:val="001B6404"/>
    <w:rsid w:val="001C4CFC"/>
    <w:rsid w:val="001C5406"/>
    <w:rsid w:val="001D020C"/>
    <w:rsid w:val="001D1BA3"/>
    <w:rsid w:val="001D418A"/>
    <w:rsid w:val="001D697D"/>
    <w:rsid w:val="001E22CE"/>
    <w:rsid w:val="001E2C92"/>
    <w:rsid w:val="001E4D07"/>
    <w:rsid w:val="001E601E"/>
    <w:rsid w:val="001E671D"/>
    <w:rsid w:val="001F4C83"/>
    <w:rsid w:val="001F5F3F"/>
    <w:rsid w:val="001F7702"/>
    <w:rsid w:val="00200D8A"/>
    <w:rsid w:val="0020169B"/>
    <w:rsid w:val="00202474"/>
    <w:rsid w:val="00204848"/>
    <w:rsid w:val="00204849"/>
    <w:rsid w:val="00210268"/>
    <w:rsid w:val="00210F69"/>
    <w:rsid w:val="002201A4"/>
    <w:rsid w:val="00221EF8"/>
    <w:rsid w:val="0022243F"/>
    <w:rsid w:val="00223062"/>
    <w:rsid w:val="00224CBD"/>
    <w:rsid w:val="00243BCA"/>
    <w:rsid w:val="00245292"/>
    <w:rsid w:val="00246E2C"/>
    <w:rsid w:val="00247C8F"/>
    <w:rsid w:val="00250158"/>
    <w:rsid w:val="00253ECA"/>
    <w:rsid w:val="00254156"/>
    <w:rsid w:val="00255EB7"/>
    <w:rsid w:val="00256CF2"/>
    <w:rsid w:val="002573A4"/>
    <w:rsid w:val="0025787C"/>
    <w:rsid w:val="00257C3C"/>
    <w:rsid w:val="00260AD9"/>
    <w:rsid w:val="002612AF"/>
    <w:rsid w:val="00262000"/>
    <w:rsid w:val="00264272"/>
    <w:rsid w:val="00264973"/>
    <w:rsid w:val="00267FCD"/>
    <w:rsid w:val="002702D2"/>
    <w:rsid w:val="00271C78"/>
    <w:rsid w:val="002764D5"/>
    <w:rsid w:val="00280518"/>
    <w:rsid w:val="00283DAB"/>
    <w:rsid w:val="00283F55"/>
    <w:rsid w:val="002875F6"/>
    <w:rsid w:val="00291DF8"/>
    <w:rsid w:val="00291F2D"/>
    <w:rsid w:val="00293EB0"/>
    <w:rsid w:val="00294A9A"/>
    <w:rsid w:val="00297D32"/>
    <w:rsid w:val="002A060D"/>
    <w:rsid w:val="002A23FA"/>
    <w:rsid w:val="002A56ED"/>
    <w:rsid w:val="002A5AE0"/>
    <w:rsid w:val="002B1D44"/>
    <w:rsid w:val="002B56BA"/>
    <w:rsid w:val="002C1A72"/>
    <w:rsid w:val="002C1B9E"/>
    <w:rsid w:val="002C2A23"/>
    <w:rsid w:val="002C512C"/>
    <w:rsid w:val="002C5AD7"/>
    <w:rsid w:val="002D2BED"/>
    <w:rsid w:val="002D34C2"/>
    <w:rsid w:val="002D6125"/>
    <w:rsid w:val="002D6904"/>
    <w:rsid w:val="002D7A71"/>
    <w:rsid w:val="002D7E70"/>
    <w:rsid w:val="002E10AC"/>
    <w:rsid w:val="002E4093"/>
    <w:rsid w:val="002E521D"/>
    <w:rsid w:val="002E54F5"/>
    <w:rsid w:val="002E5BC4"/>
    <w:rsid w:val="002F003E"/>
    <w:rsid w:val="002F4600"/>
    <w:rsid w:val="003002C9"/>
    <w:rsid w:val="00300EC1"/>
    <w:rsid w:val="00300F08"/>
    <w:rsid w:val="00304421"/>
    <w:rsid w:val="0030500B"/>
    <w:rsid w:val="003073D0"/>
    <w:rsid w:val="00307D3A"/>
    <w:rsid w:val="00310399"/>
    <w:rsid w:val="0031324B"/>
    <w:rsid w:val="00313A55"/>
    <w:rsid w:val="00316331"/>
    <w:rsid w:val="003173AC"/>
    <w:rsid w:val="0032115D"/>
    <w:rsid w:val="0032256C"/>
    <w:rsid w:val="003232CB"/>
    <w:rsid w:val="003248E5"/>
    <w:rsid w:val="00325437"/>
    <w:rsid w:val="00327C9D"/>
    <w:rsid w:val="003320EB"/>
    <w:rsid w:val="003345DE"/>
    <w:rsid w:val="00334D98"/>
    <w:rsid w:val="00336C0A"/>
    <w:rsid w:val="0034113C"/>
    <w:rsid w:val="003466BE"/>
    <w:rsid w:val="00350B78"/>
    <w:rsid w:val="003526D2"/>
    <w:rsid w:val="00356A57"/>
    <w:rsid w:val="0035750D"/>
    <w:rsid w:val="00360091"/>
    <w:rsid w:val="00360F7B"/>
    <w:rsid w:val="00363D5D"/>
    <w:rsid w:val="003648BE"/>
    <w:rsid w:val="00365D02"/>
    <w:rsid w:val="003666E5"/>
    <w:rsid w:val="00367E19"/>
    <w:rsid w:val="00370C82"/>
    <w:rsid w:val="00371A15"/>
    <w:rsid w:val="00372CF1"/>
    <w:rsid w:val="003755A3"/>
    <w:rsid w:val="00375AF6"/>
    <w:rsid w:val="00376D61"/>
    <w:rsid w:val="00377479"/>
    <w:rsid w:val="0038516A"/>
    <w:rsid w:val="00385E12"/>
    <w:rsid w:val="003874F3"/>
    <w:rsid w:val="0039004D"/>
    <w:rsid w:val="00390524"/>
    <w:rsid w:val="00392C14"/>
    <w:rsid w:val="00392D2D"/>
    <w:rsid w:val="0039324B"/>
    <w:rsid w:val="00395849"/>
    <w:rsid w:val="003969F7"/>
    <w:rsid w:val="00396D5D"/>
    <w:rsid w:val="00397DC8"/>
    <w:rsid w:val="003A2D7F"/>
    <w:rsid w:val="003A6F3B"/>
    <w:rsid w:val="003B0FDB"/>
    <w:rsid w:val="003B11C3"/>
    <w:rsid w:val="003B1771"/>
    <w:rsid w:val="003B19A0"/>
    <w:rsid w:val="003B6042"/>
    <w:rsid w:val="003C08AE"/>
    <w:rsid w:val="003C0E63"/>
    <w:rsid w:val="003C4BF8"/>
    <w:rsid w:val="003C5C93"/>
    <w:rsid w:val="003D2605"/>
    <w:rsid w:val="003D3FA2"/>
    <w:rsid w:val="003D557C"/>
    <w:rsid w:val="003D5ADA"/>
    <w:rsid w:val="003D76E8"/>
    <w:rsid w:val="003D7EFC"/>
    <w:rsid w:val="003E466B"/>
    <w:rsid w:val="003E513F"/>
    <w:rsid w:val="003E5498"/>
    <w:rsid w:val="003E5814"/>
    <w:rsid w:val="003E5B7B"/>
    <w:rsid w:val="003E5C74"/>
    <w:rsid w:val="003F1DE2"/>
    <w:rsid w:val="003F33E9"/>
    <w:rsid w:val="003F3AF8"/>
    <w:rsid w:val="003F6155"/>
    <w:rsid w:val="003F6B48"/>
    <w:rsid w:val="003F7055"/>
    <w:rsid w:val="003F7899"/>
    <w:rsid w:val="00400E55"/>
    <w:rsid w:val="00400FF5"/>
    <w:rsid w:val="00402D91"/>
    <w:rsid w:val="0040348B"/>
    <w:rsid w:val="00405B79"/>
    <w:rsid w:val="004109F7"/>
    <w:rsid w:val="0041150F"/>
    <w:rsid w:val="00420E92"/>
    <w:rsid w:val="004215DD"/>
    <w:rsid w:val="00424717"/>
    <w:rsid w:val="00424D80"/>
    <w:rsid w:val="00427DC7"/>
    <w:rsid w:val="0043080E"/>
    <w:rsid w:val="00431101"/>
    <w:rsid w:val="00432564"/>
    <w:rsid w:val="00441CA1"/>
    <w:rsid w:val="00446827"/>
    <w:rsid w:val="00453ADE"/>
    <w:rsid w:val="0045530F"/>
    <w:rsid w:val="0045556A"/>
    <w:rsid w:val="00455F65"/>
    <w:rsid w:val="004564DE"/>
    <w:rsid w:val="00462C65"/>
    <w:rsid w:val="00467112"/>
    <w:rsid w:val="004679FD"/>
    <w:rsid w:val="00477050"/>
    <w:rsid w:val="00485247"/>
    <w:rsid w:val="004866DA"/>
    <w:rsid w:val="00487B5E"/>
    <w:rsid w:val="00491E40"/>
    <w:rsid w:val="004926CD"/>
    <w:rsid w:val="0049315A"/>
    <w:rsid w:val="0049360E"/>
    <w:rsid w:val="0049730E"/>
    <w:rsid w:val="004A1A56"/>
    <w:rsid w:val="004A1D29"/>
    <w:rsid w:val="004A3BD1"/>
    <w:rsid w:val="004A4150"/>
    <w:rsid w:val="004A5070"/>
    <w:rsid w:val="004A51BA"/>
    <w:rsid w:val="004A57D2"/>
    <w:rsid w:val="004B5D2D"/>
    <w:rsid w:val="004C00EB"/>
    <w:rsid w:val="004C0357"/>
    <w:rsid w:val="004D1FF8"/>
    <w:rsid w:val="004E17AA"/>
    <w:rsid w:val="004E3875"/>
    <w:rsid w:val="004F51D8"/>
    <w:rsid w:val="004F5419"/>
    <w:rsid w:val="004F591B"/>
    <w:rsid w:val="004F7F82"/>
    <w:rsid w:val="0050158E"/>
    <w:rsid w:val="005019B0"/>
    <w:rsid w:val="00506F89"/>
    <w:rsid w:val="005079E6"/>
    <w:rsid w:val="00511553"/>
    <w:rsid w:val="00513EB7"/>
    <w:rsid w:val="005147D9"/>
    <w:rsid w:val="00520861"/>
    <w:rsid w:val="00520F97"/>
    <w:rsid w:val="005215A2"/>
    <w:rsid w:val="00521EB5"/>
    <w:rsid w:val="00522EBD"/>
    <w:rsid w:val="0052423D"/>
    <w:rsid w:val="0052624A"/>
    <w:rsid w:val="00526A84"/>
    <w:rsid w:val="00534965"/>
    <w:rsid w:val="00534D90"/>
    <w:rsid w:val="005353F0"/>
    <w:rsid w:val="00535DB6"/>
    <w:rsid w:val="00536B2C"/>
    <w:rsid w:val="00543DF4"/>
    <w:rsid w:val="005442D4"/>
    <w:rsid w:val="00547962"/>
    <w:rsid w:val="0055493F"/>
    <w:rsid w:val="0055730F"/>
    <w:rsid w:val="00557D91"/>
    <w:rsid w:val="0056103C"/>
    <w:rsid w:val="00562C3E"/>
    <w:rsid w:val="00563341"/>
    <w:rsid w:val="00563760"/>
    <w:rsid w:val="005677BE"/>
    <w:rsid w:val="00570F2F"/>
    <w:rsid w:val="005736DC"/>
    <w:rsid w:val="00575690"/>
    <w:rsid w:val="005803CE"/>
    <w:rsid w:val="0058137B"/>
    <w:rsid w:val="00582EB4"/>
    <w:rsid w:val="00586360"/>
    <w:rsid w:val="00597118"/>
    <w:rsid w:val="005A044F"/>
    <w:rsid w:val="005A49A3"/>
    <w:rsid w:val="005A5889"/>
    <w:rsid w:val="005A5A0F"/>
    <w:rsid w:val="005A76AB"/>
    <w:rsid w:val="005B29EB"/>
    <w:rsid w:val="005B388B"/>
    <w:rsid w:val="005B3A46"/>
    <w:rsid w:val="005B43AB"/>
    <w:rsid w:val="005B6D30"/>
    <w:rsid w:val="005C4B5B"/>
    <w:rsid w:val="005C778C"/>
    <w:rsid w:val="005D64F2"/>
    <w:rsid w:val="005D7A6C"/>
    <w:rsid w:val="005E3BB6"/>
    <w:rsid w:val="005E5CCF"/>
    <w:rsid w:val="005F330D"/>
    <w:rsid w:val="005F3E2D"/>
    <w:rsid w:val="005F60CD"/>
    <w:rsid w:val="005F6E5D"/>
    <w:rsid w:val="00600CBA"/>
    <w:rsid w:val="00616680"/>
    <w:rsid w:val="0061792A"/>
    <w:rsid w:val="00620691"/>
    <w:rsid w:val="00622B8C"/>
    <w:rsid w:val="00636258"/>
    <w:rsid w:val="0064285F"/>
    <w:rsid w:val="00643BB1"/>
    <w:rsid w:val="006445FF"/>
    <w:rsid w:val="00644C71"/>
    <w:rsid w:val="00646776"/>
    <w:rsid w:val="00650D61"/>
    <w:rsid w:val="006517B8"/>
    <w:rsid w:val="006530AC"/>
    <w:rsid w:val="00656059"/>
    <w:rsid w:val="00656D15"/>
    <w:rsid w:val="00664798"/>
    <w:rsid w:val="00665558"/>
    <w:rsid w:val="00666C6A"/>
    <w:rsid w:val="0067113A"/>
    <w:rsid w:val="006712B9"/>
    <w:rsid w:val="00681206"/>
    <w:rsid w:val="0068743D"/>
    <w:rsid w:val="006933AE"/>
    <w:rsid w:val="00695364"/>
    <w:rsid w:val="00695BD2"/>
    <w:rsid w:val="006A04D2"/>
    <w:rsid w:val="006A151B"/>
    <w:rsid w:val="006A20EE"/>
    <w:rsid w:val="006A3EDB"/>
    <w:rsid w:val="006B0077"/>
    <w:rsid w:val="006B3943"/>
    <w:rsid w:val="006B3B87"/>
    <w:rsid w:val="006C2F02"/>
    <w:rsid w:val="006C347C"/>
    <w:rsid w:val="006C42F8"/>
    <w:rsid w:val="006C59AF"/>
    <w:rsid w:val="006C6E1A"/>
    <w:rsid w:val="006C7D7C"/>
    <w:rsid w:val="006D0824"/>
    <w:rsid w:val="006D738E"/>
    <w:rsid w:val="006E2909"/>
    <w:rsid w:val="006F0502"/>
    <w:rsid w:val="00702CC6"/>
    <w:rsid w:val="00704F8A"/>
    <w:rsid w:val="007053D6"/>
    <w:rsid w:val="007065BA"/>
    <w:rsid w:val="00711610"/>
    <w:rsid w:val="007126C2"/>
    <w:rsid w:val="007133B1"/>
    <w:rsid w:val="00720609"/>
    <w:rsid w:val="00720987"/>
    <w:rsid w:val="00720DBC"/>
    <w:rsid w:val="007226AE"/>
    <w:rsid w:val="0072516A"/>
    <w:rsid w:val="00726EF5"/>
    <w:rsid w:val="00732F60"/>
    <w:rsid w:val="007345AD"/>
    <w:rsid w:val="007351AD"/>
    <w:rsid w:val="00736568"/>
    <w:rsid w:val="00741408"/>
    <w:rsid w:val="0075303A"/>
    <w:rsid w:val="00754A57"/>
    <w:rsid w:val="00756B94"/>
    <w:rsid w:val="00760F39"/>
    <w:rsid w:val="007612D0"/>
    <w:rsid w:val="00763AAF"/>
    <w:rsid w:val="00764D46"/>
    <w:rsid w:val="00767C68"/>
    <w:rsid w:val="00770AB9"/>
    <w:rsid w:val="00771F06"/>
    <w:rsid w:val="00772564"/>
    <w:rsid w:val="0077406E"/>
    <w:rsid w:val="00774AF1"/>
    <w:rsid w:val="00776B26"/>
    <w:rsid w:val="0078199F"/>
    <w:rsid w:val="00786C39"/>
    <w:rsid w:val="00787533"/>
    <w:rsid w:val="0079045B"/>
    <w:rsid w:val="00790FC9"/>
    <w:rsid w:val="00795938"/>
    <w:rsid w:val="007959AF"/>
    <w:rsid w:val="007A3CFD"/>
    <w:rsid w:val="007A48D3"/>
    <w:rsid w:val="007A60C9"/>
    <w:rsid w:val="007B174D"/>
    <w:rsid w:val="007B4252"/>
    <w:rsid w:val="007B48EA"/>
    <w:rsid w:val="007C3939"/>
    <w:rsid w:val="007C448F"/>
    <w:rsid w:val="007C4735"/>
    <w:rsid w:val="007C4A63"/>
    <w:rsid w:val="007D1BE6"/>
    <w:rsid w:val="007D237B"/>
    <w:rsid w:val="007D455C"/>
    <w:rsid w:val="007D63ED"/>
    <w:rsid w:val="007D64B1"/>
    <w:rsid w:val="007D64B5"/>
    <w:rsid w:val="007E2964"/>
    <w:rsid w:val="007E2F60"/>
    <w:rsid w:val="007E454D"/>
    <w:rsid w:val="007E7A3C"/>
    <w:rsid w:val="007F1AFB"/>
    <w:rsid w:val="007F5C85"/>
    <w:rsid w:val="00801CD0"/>
    <w:rsid w:val="00803D76"/>
    <w:rsid w:val="00810297"/>
    <w:rsid w:val="008103E6"/>
    <w:rsid w:val="008138D7"/>
    <w:rsid w:val="00813C11"/>
    <w:rsid w:val="008150AD"/>
    <w:rsid w:val="00815C19"/>
    <w:rsid w:val="008161EF"/>
    <w:rsid w:val="00817CA5"/>
    <w:rsid w:val="00822E78"/>
    <w:rsid w:val="00823D17"/>
    <w:rsid w:val="00826B13"/>
    <w:rsid w:val="00827C40"/>
    <w:rsid w:val="0083175D"/>
    <w:rsid w:val="00832CD3"/>
    <w:rsid w:val="00834F01"/>
    <w:rsid w:val="00841076"/>
    <w:rsid w:val="00841549"/>
    <w:rsid w:val="00844AD9"/>
    <w:rsid w:val="00844E36"/>
    <w:rsid w:val="00845DE0"/>
    <w:rsid w:val="0084610A"/>
    <w:rsid w:val="00847E53"/>
    <w:rsid w:val="00850C28"/>
    <w:rsid w:val="00850F6D"/>
    <w:rsid w:val="00851B87"/>
    <w:rsid w:val="008551F8"/>
    <w:rsid w:val="00857422"/>
    <w:rsid w:val="00860BDD"/>
    <w:rsid w:val="008750DF"/>
    <w:rsid w:val="008752B5"/>
    <w:rsid w:val="008808E9"/>
    <w:rsid w:val="00881DBB"/>
    <w:rsid w:val="00881DD0"/>
    <w:rsid w:val="0088644E"/>
    <w:rsid w:val="00893E41"/>
    <w:rsid w:val="008A01F6"/>
    <w:rsid w:val="008A3521"/>
    <w:rsid w:val="008A3B6D"/>
    <w:rsid w:val="008B26CA"/>
    <w:rsid w:val="008B27BC"/>
    <w:rsid w:val="008B75A9"/>
    <w:rsid w:val="008C112E"/>
    <w:rsid w:val="008C1824"/>
    <w:rsid w:val="008C2DA3"/>
    <w:rsid w:val="008C3653"/>
    <w:rsid w:val="008C6BF3"/>
    <w:rsid w:val="008C6EBD"/>
    <w:rsid w:val="008D0A49"/>
    <w:rsid w:val="008D0C4C"/>
    <w:rsid w:val="008D3FD0"/>
    <w:rsid w:val="008D4567"/>
    <w:rsid w:val="008E0892"/>
    <w:rsid w:val="008E0F98"/>
    <w:rsid w:val="008E1374"/>
    <w:rsid w:val="008E56B3"/>
    <w:rsid w:val="008F0C39"/>
    <w:rsid w:val="008F217E"/>
    <w:rsid w:val="008F236F"/>
    <w:rsid w:val="008F32FE"/>
    <w:rsid w:val="008F3916"/>
    <w:rsid w:val="008F65EF"/>
    <w:rsid w:val="008F7153"/>
    <w:rsid w:val="009050BA"/>
    <w:rsid w:val="00906611"/>
    <w:rsid w:val="009132A2"/>
    <w:rsid w:val="00913D06"/>
    <w:rsid w:val="00915988"/>
    <w:rsid w:val="00915F67"/>
    <w:rsid w:val="00917DCC"/>
    <w:rsid w:val="0092060D"/>
    <w:rsid w:val="00923361"/>
    <w:rsid w:val="00924C32"/>
    <w:rsid w:val="009251D5"/>
    <w:rsid w:val="009269AE"/>
    <w:rsid w:val="00926A30"/>
    <w:rsid w:val="00936FBA"/>
    <w:rsid w:val="00937011"/>
    <w:rsid w:val="00937E7B"/>
    <w:rsid w:val="009408CB"/>
    <w:rsid w:val="009409E2"/>
    <w:rsid w:val="009410AA"/>
    <w:rsid w:val="009425DF"/>
    <w:rsid w:val="0094269E"/>
    <w:rsid w:val="00943734"/>
    <w:rsid w:val="009451E5"/>
    <w:rsid w:val="00951E88"/>
    <w:rsid w:val="00952704"/>
    <w:rsid w:val="009529F1"/>
    <w:rsid w:val="0095303A"/>
    <w:rsid w:val="00953EC9"/>
    <w:rsid w:val="00955CB3"/>
    <w:rsid w:val="00957E99"/>
    <w:rsid w:val="00960650"/>
    <w:rsid w:val="00960CA3"/>
    <w:rsid w:val="0096270E"/>
    <w:rsid w:val="00964276"/>
    <w:rsid w:val="00964C8E"/>
    <w:rsid w:val="00965148"/>
    <w:rsid w:val="00966056"/>
    <w:rsid w:val="009743D1"/>
    <w:rsid w:val="009759F1"/>
    <w:rsid w:val="00977C28"/>
    <w:rsid w:val="00981988"/>
    <w:rsid w:val="0099109F"/>
    <w:rsid w:val="00991A1F"/>
    <w:rsid w:val="009927FB"/>
    <w:rsid w:val="009943F5"/>
    <w:rsid w:val="009A17F4"/>
    <w:rsid w:val="009A4258"/>
    <w:rsid w:val="009A597C"/>
    <w:rsid w:val="009A7D21"/>
    <w:rsid w:val="009B1DEF"/>
    <w:rsid w:val="009B602E"/>
    <w:rsid w:val="009B6CAD"/>
    <w:rsid w:val="009C212D"/>
    <w:rsid w:val="009C4806"/>
    <w:rsid w:val="009C7FDD"/>
    <w:rsid w:val="009D0822"/>
    <w:rsid w:val="009D0885"/>
    <w:rsid w:val="009D11F8"/>
    <w:rsid w:val="009D1506"/>
    <w:rsid w:val="009D2AA6"/>
    <w:rsid w:val="009D4C3C"/>
    <w:rsid w:val="009E2731"/>
    <w:rsid w:val="009E2BAD"/>
    <w:rsid w:val="009E2CFE"/>
    <w:rsid w:val="009E4A13"/>
    <w:rsid w:val="009E6AE8"/>
    <w:rsid w:val="009E7200"/>
    <w:rsid w:val="009F0A62"/>
    <w:rsid w:val="009F2836"/>
    <w:rsid w:val="009F28D8"/>
    <w:rsid w:val="009F48C5"/>
    <w:rsid w:val="009F7A21"/>
    <w:rsid w:val="00A011F6"/>
    <w:rsid w:val="00A02965"/>
    <w:rsid w:val="00A031A1"/>
    <w:rsid w:val="00A049C3"/>
    <w:rsid w:val="00A058DC"/>
    <w:rsid w:val="00A07A84"/>
    <w:rsid w:val="00A12E91"/>
    <w:rsid w:val="00A138E4"/>
    <w:rsid w:val="00A140FC"/>
    <w:rsid w:val="00A14CC1"/>
    <w:rsid w:val="00A158F5"/>
    <w:rsid w:val="00A17847"/>
    <w:rsid w:val="00A20AE5"/>
    <w:rsid w:val="00A23598"/>
    <w:rsid w:val="00A30BE6"/>
    <w:rsid w:val="00A30CF6"/>
    <w:rsid w:val="00A32A14"/>
    <w:rsid w:val="00A36401"/>
    <w:rsid w:val="00A37D18"/>
    <w:rsid w:val="00A40CB0"/>
    <w:rsid w:val="00A4111C"/>
    <w:rsid w:val="00A45371"/>
    <w:rsid w:val="00A46133"/>
    <w:rsid w:val="00A51D81"/>
    <w:rsid w:val="00A526F4"/>
    <w:rsid w:val="00A530AE"/>
    <w:rsid w:val="00A53277"/>
    <w:rsid w:val="00A61A06"/>
    <w:rsid w:val="00A669F3"/>
    <w:rsid w:val="00A73CA0"/>
    <w:rsid w:val="00A76493"/>
    <w:rsid w:val="00A774E8"/>
    <w:rsid w:val="00A8123B"/>
    <w:rsid w:val="00A850BF"/>
    <w:rsid w:val="00A907BB"/>
    <w:rsid w:val="00A94B30"/>
    <w:rsid w:val="00A96321"/>
    <w:rsid w:val="00A9637A"/>
    <w:rsid w:val="00A963E4"/>
    <w:rsid w:val="00A96CA7"/>
    <w:rsid w:val="00A96F21"/>
    <w:rsid w:val="00A9779C"/>
    <w:rsid w:val="00A97829"/>
    <w:rsid w:val="00AA0097"/>
    <w:rsid w:val="00AA012A"/>
    <w:rsid w:val="00AA0742"/>
    <w:rsid w:val="00AA254A"/>
    <w:rsid w:val="00AA489A"/>
    <w:rsid w:val="00AA71E0"/>
    <w:rsid w:val="00AB0C18"/>
    <w:rsid w:val="00AB1DFD"/>
    <w:rsid w:val="00AB588C"/>
    <w:rsid w:val="00AB5970"/>
    <w:rsid w:val="00AC60D5"/>
    <w:rsid w:val="00AD178A"/>
    <w:rsid w:val="00AD3990"/>
    <w:rsid w:val="00AD3DB0"/>
    <w:rsid w:val="00AD6BDE"/>
    <w:rsid w:val="00AE23DF"/>
    <w:rsid w:val="00AE63A4"/>
    <w:rsid w:val="00AE767A"/>
    <w:rsid w:val="00AE76EA"/>
    <w:rsid w:val="00AF3761"/>
    <w:rsid w:val="00AF6B12"/>
    <w:rsid w:val="00AF7D1C"/>
    <w:rsid w:val="00B0167E"/>
    <w:rsid w:val="00B10BC2"/>
    <w:rsid w:val="00B14C02"/>
    <w:rsid w:val="00B15CAD"/>
    <w:rsid w:val="00B177C5"/>
    <w:rsid w:val="00B24D47"/>
    <w:rsid w:val="00B257DD"/>
    <w:rsid w:val="00B259C2"/>
    <w:rsid w:val="00B2628E"/>
    <w:rsid w:val="00B274CE"/>
    <w:rsid w:val="00B30301"/>
    <w:rsid w:val="00B30D37"/>
    <w:rsid w:val="00B34CAD"/>
    <w:rsid w:val="00B358BC"/>
    <w:rsid w:val="00B37EB4"/>
    <w:rsid w:val="00B40445"/>
    <w:rsid w:val="00B41397"/>
    <w:rsid w:val="00B52A18"/>
    <w:rsid w:val="00B53745"/>
    <w:rsid w:val="00B54B3A"/>
    <w:rsid w:val="00B55E8C"/>
    <w:rsid w:val="00B564BC"/>
    <w:rsid w:val="00B56A8C"/>
    <w:rsid w:val="00B576E6"/>
    <w:rsid w:val="00B57755"/>
    <w:rsid w:val="00B60A5E"/>
    <w:rsid w:val="00B60B7B"/>
    <w:rsid w:val="00B61048"/>
    <w:rsid w:val="00B6214F"/>
    <w:rsid w:val="00B639EB"/>
    <w:rsid w:val="00B70CA2"/>
    <w:rsid w:val="00B74F8A"/>
    <w:rsid w:val="00B817F6"/>
    <w:rsid w:val="00B83E46"/>
    <w:rsid w:val="00B903C7"/>
    <w:rsid w:val="00B919CD"/>
    <w:rsid w:val="00BA083D"/>
    <w:rsid w:val="00BA232D"/>
    <w:rsid w:val="00BA4E84"/>
    <w:rsid w:val="00BB19FF"/>
    <w:rsid w:val="00BB1A49"/>
    <w:rsid w:val="00BB35DA"/>
    <w:rsid w:val="00BC2FA6"/>
    <w:rsid w:val="00BC4DCE"/>
    <w:rsid w:val="00BC51CA"/>
    <w:rsid w:val="00BC537B"/>
    <w:rsid w:val="00BD0A88"/>
    <w:rsid w:val="00BD104D"/>
    <w:rsid w:val="00BD4AB5"/>
    <w:rsid w:val="00BD66A0"/>
    <w:rsid w:val="00BE0AEC"/>
    <w:rsid w:val="00BE2C1E"/>
    <w:rsid w:val="00BE3671"/>
    <w:rsid w:val="00BE658C"/>
    <w:rsid w:val="00BF1C89"/>
    <w:rsid w:val="00BF3560"/>
    <w:rsid w:val="00BF7121"/>
    <w:rsid w:val="00C01E67"/>
    <w:rsid w:val="00C041CF"/>
    <w:rsid w:val="00C235E8"/>
    <w:rsid w:val="00C24256"/>
    <w:rsid w:val="00C269D9"/>
    <w:rsid w:val="00C27402"/>
    <w:rsid w:val="00C275C7"/>
    <w:rsid w:val="00C322B0"/>
    <w:rsid w:val="00C32A0E"/>
    <w:rsid w:val="00C33552"/>
    <w:rsid w:val="00C40B38"/>
    <w:rsid w:val="00C40E26"/>
    <w:rsid w:val="00C416CD"/>
    <w:rsid w:val="00C4269D"/>
    <w:rsid w:val="00C42D5B"/>
    <w:rsid w:val="00C44DD9"/>
    <w:rsid w:val="00C4584F"/>
    <w:rsid w:val="00C46663"/>
    <w:rsid w:val="00C46901"/>
    <w:rsid w:val="00C46D7B"/>
    <w:rsid w:val="00C50943"/>
    <w:rsid w:val="00C5559E"/>
    <w:rsid w:val="00C559B4"/>
    <w:rsid w:val="00C60285"/>
    <w:rsid w:val="00C60B59"/>
    <w:rsid w:val="00C613F6"/>
    <w:rsid w:val="00C62258"/>
    <w:rsid w:val="00C646C7"/>
    <w:rsid w:val="00C65D62"/>
    <w:rsid w:val="00C759E9"/>
    <w:rsid w:val="00C80381"/>
    <w:rsid w:val="00C80977"/>
    <w:rsid w:val="00C82696"/>
    <w:rsid w:val="00C82C54"/>
    <w:rsid w:val="00C837BF"/>
    <w:rsid w:val="00C8511A"/>
    <w:rsid w:val="00C85C30"/>
    <w:rsid w:val="00C902BC"/>
    <w:rsid w:val="00C95C6C"/>
    <w:rsid w:val="00C9607A"/>
    <w:rsid w:val="00C9744E"/>
    <w:rsid w:val="00C977EF"/>
    <w:rsid w:val="00CA15CF"/>
    <w:rsid w:val="00CA27C7"/>
    <w:rsid w:val="00CA29F2"/>
    <w:rsid w:val="00CA49EA"/>
    <w:rsid w:val="00CB24D0"/>
    <w:rsid w:val="00CB37C5"/>
    <w:rsid w:val="00CB4058"/>
    <w:rsid w:val="00CB7CF3"/>
    <w:rsid w:val="00CC6F4E"/>
    <w:rsid w:val="00CD08ED"/>
    <w:rsid w:val="00CD0D63"/>
    <w:rsid w:val="00CD218C"/>
    <w:rsid w:val="00CD3CE2"/>
    <w:rsid w:val="00CE0279"/>
    <w:rsid w:val="00CE2801"/>
    <w:rsid w:val="00CE2B2E"/>
    <w:rsid w:val="00CE3DAD"/>
    <w:rsid w:val="00CE4F2E"/>
    <w:rsid w:val="00CE550F"/>
    <w:rsid w:val="00CE636B"/>
    <w:rsid w:val="00CE6584"/>
    <w:rsid w:val="00CF2D8C"/>
    <w:rsid w:val="00CF3029"/>
    <w:rsid w:val="00CF39DB"/>
    <w:rsid w:val="00CF527D"/>
    <w:rsid w:val="00CF60D6"/>
    <w:rsid w:val="00D01E4B"/>
    <w:rsid w:val="00D02701"/>
    <w:rsid w:val="00D04B6E"/>
    <w:rsid w:val="00D066D2"/>
    <w:rsid w:val="00D06958"/>
    <w:rsid w:val="00D0696C"/>
    <w:rsid w:val="00D11469"/>
    <w:rsid w:val="00D11DD4"/>
    <w:rsid w:val="00D14BC8"/>
    <w:rsid w:val="00D156F0"/>
    <w:rsid w:val="00D20995"/>
    <w:rsid w:val="00D21C90"/>
    <w:rsid w:val="00D25A8E"/>
    <w:rsid w:val="00D318B2"/>
    <w:rsid w:val="00D319C9"/>
    <w:rsid w:val="00D3353B"/>
    <w:rsid w:val="00D37D01"/>
    <w:rsid w:val="00D427A1"/>
    <w:rsid w:val="00D4470B"/>
    <w:rsid w:val="00D4499B"/>
    <w:rsid w:val="00D47957"/>
    <w:rsid w:val="00D504E5"/>
    <w:rsid w:val="00D5052A"/>
    <w:rsid w:val="00D545B8"/>
    <w:rsid w:val="00D54FB2"/>
    <w:rsid w:val="00D56F53"/>
    <w:rsid w:val="00D65729"/>
    <w:rsid w:val="00D6599B"/>
    <w:rsid w:val="00D74593"/>
    <w:rsid w:val="00D815EA"/>
    <w:rsid w:val="00D851C4"/>
    <w:rsid w:val="00D96351"/>
    <w:rsid w:val="00D96A67"/>
    <w:rsid w:val="00DA037A"/>
    <w:rsid w:val="00DA0EE6"/>
    <w:rsid w:val="00DA47A3"/>
    <w:rsid w:val="00DA53E3"/>
    <w:rsid w:val="00DA6A97"/>
    <w:rsid w:val="00DA704D"/>
    <w:rsid w:val="00DA734A"/>
    <w:rsid w:val="00DA7946"/>
    <w:rsid w:val="00DB2CAD"/>
    <w:rsid w:val="00DB5378"/>
    <w:rsid w:val="00DB5656"/>
    <w:rsid w:val="00DB7DE2"/>
    <w:rsid w:val="00DC5BD0"/>
    <w:rsid w:val="00DC7065"/>
    <w:rsid w:val="00DD0DE8"/>
    <w:rsid w:val="00DD328F"/>
    <w:rsid w:val="00DD32B1"/>
    <w:rsid w:val="00DD3D73"/>
    <w:rsid w:val="00DD4E10"/>
    <w:rsid w:val="00DD656E"/>
    <w:rsid w:val="00DE11C9"/>
    <w:rsid w:val="00DE4014"/>
    <w:rsid w:val="00DF2AF6"/>
    <w:rsid w:val="00DF7FD3"/>
    <w:rsid w:val="00E000C7"/>
    <w:rsid w:val="00E01759"/>
    <w:rsid w:val="00E026E5"/>
    <w:rsid w:val="00E035DD"/>
    <w:rsid w:val="00E048B3"/>
    <w:rsid w:val="00E04EDD"/>
    <w:rsid w:val="00E04FFE"/>
    <w:rsid w:val="00E06036"/>
    <w:rsid w:val="00E06B9A"/>
    <w:rsid w:val="00E11A5F"/>
    <w:rsid w:val="00E11E52"/>
    <w:rsid w:val="00E12B68"/>
    <w:rsid w:val="00E12DF3"/>
    <w:rsid w:val="00E15510"/>
    <w:rsid w:val="00E155C5"/>
    <w:rsid w:val="00E22E15"/>
    <w:rsid w:val="00E30FFE"/>
    <w:rsid w:val="00E3659F"/>
    <w:rsid w:val="00E4004B"/>
    <w:rsid w:val="00E42568"/>
    <w:rsid w:val="00E43B10"/>
    <w:rsid w:val="00E44A34"/>
    <w:rsid w:val="00E44B80"/>
    <w:rsid w:val="00E50D11"/>
    <w:rsid w:val="00E546FB"/>
    <w:rsid w:val="00E547C8"/>
    <w:rsid w:val="00E554EC"/>
    <w:rsid w:val="00E55B4B"/>
    <w:rsid w:val="00E57091"/>
    <w:rsid w:val="00E57525"/>
    <w:rsid w:val="00E601BA"/>
    <w:rsid w:val="00E60EC8"/>
    <w:rsid w:val="00E6128D"/>
    <w:rsid w:val="00E614F5"/>
    <w:rsid w:val="00E61837"/>
    <w:rsid w:val="00E65BDF"/>
    <w:rsid w:val="00E70510"/>
    <w:rsid w:val="00E70A83"/>
    <w:rsid w:val="00E756EC"/>
    <w:rsid w:val="00E76A1A"/>
    <w:rsid w:val="00E80A01"/>
    <w:rsid w:val="00E837C5"/>
    <w:rsid w:val="00E85305"/>
    <w:rsid w:val="00E8799E"/>
    <w:rsid w:val="00E91032"/>
    <w:rsid w:val="00E92126"/>
    <w:rsid w:val="00E95272"/>
    <w:rsid w:val="00E96FA3"/>
    <w:rsid w:val="00EA14FC"/>
    <w:rsid w:val="00EA1666"/>
    <w:rsid w:val="00EA2BB1"/>
    <w:rsid w:val="00EB37F4"/>
    <w:rsid w:val="00EB3AE2"/>
    <w:rsid w:val="00EB7189"/>
    <w:rsid w:val="00EB71A4"/>
    <w:rsid w:val="00EB7EAA"/>
    <w:rsid w:val="00EC0E1B"/>
    <w:rsid w:val="00EC3F0C"/>
    <w:rsid w:val="00ED0C91"/>
    <w:rsid w:val="00ED3122"/>
    <w:rsid w:val="00ED3CEB"/>
    <w:rsid w:val="00ED4C94"/>
    <w:rsid w:val="00ED5A4E"/>
    <w:rsid w:val="00ED7068"/>
    <w:rsid w:val="00EE2662"/>
    <w:rsid w:val="00EE4507"/>
    <w:rsid w:val="00EE775B"/>
    <w:rsid w:val="00EF232D"/>
    <w:rsid w:val="00EF23C3"/>
    <w:rsid w:val="00EF7B7C"/>
    <w:rsid w:val="00F00D0E"/>
    <w:rsid w:val="00F014F6"/>
    <w:rsid w:val="00F06DF7"/>
    <w:rsid w:val="00F07318"/>
    <w:rsid w:val="00F1319D"/>
    <w:rsid w:val="00F13403"/>
    <w:rsid w:val="00F13F31"/>
    <w:rsid w:val="00F147C8"/>
    <w:rsid w:val="00F155F1"/>
    <w:rsid w:val="00F16F3B"/>
    <w:rsid w:val="00F20422"/>
    <w:rsid w:val="00F21CB6"/>
    <w:rsid w:val="00F2321A"/>
    <w:rsid w:val="00F270F3"/>
    <w:rsid w:val="00F272E2"/>
    <w:rsid w:val="00F2767A"/>
    <w:rsid w:val="00F318DE"/>
    <w:rsid w:val="00F4376B"/>
    <w:rsid w:val="00F5021F"/>
    <w:rsid w:val="00F50DC3"/>
    <w:rsid w:val="00F56571"/>
    <w:rsid w:val="00F60F72"/>
    <w:rsid w:val="00F63800"/>
    <w:rsid w:val="00F64847"/>
    <w:rsid w:val="00F662A6"/>
    <w:rsid w:val="00F7089D"/>
    <w:rsid w:val="00F708D7"/>
    <w:rsid w:val="00F71CFB"/>
    <w:rsid w:val="00F72BBD"/>
    <w:rsid w:val="00F73AED"/>
    <w:rsid w:val="00F74AEA"/>
    <w:rsid w:val="00F766EE"/>
    <w:rsid w:val="00F76B40"/>
    <w:rsid w:val="00F8481E"/>
    <w:rsid w:val="00F86689"/>
    <w:rsid w:val="00F8716C"/>
    <w:rsid w:val="00F90FFA"/>
    <w:rsid w:val="00F959CD"/>
    <w:rsid w:val="00FA0FDF"/>
    <w:rsid w:val="00FA13DE"/>
    <w:rsid w:val="00FA3C72"/>
    <w:rsid w:val="00FA5F47"/>
    <w:rsid w:val="00FB11D7"/>
    <w:rsid w:val="00FB1434"/>
    <w:rsid w:val="00FB2764"/>
    <w:rsid w:val="00FB29D4"/>
    <w:rsid w:val="00FB4FF2"/>
    <w:rsid w:val="00FB53EF"/>
    <w:rsid w:val="00FB6B23"/>
    <w:rsid w:val="00FB6C77"/>
    <w:rsid w:val="00FB7439"/>
    <w:rsid w:val="00FC0598"/>
    <w:rsid w:val="00FC28C3"/>
    <w:rsid w:val="00FC33A0"/>
    <w:rsid w:val="00FC462A"/>
    <w:rsid w:val="00FC5452"/>
    <w:rsid w:val="00FC72C1"/>
    <w:rsid w:val="00FC799D"/>
    <w:rsid w:val="00FD1925"/>
    <w:rsid w:val="00FD1E7E"/>
    <w:rsid w:val="00FD492D"/>
    <w:rsid w:val="00FD4A56"/>
    <w:rsid w:val="00FE1B2A"/>
    <w:rsid w:val="00FE4E85"/>
    <w:rsid w:val="00FE5387"/>
    <w:rsid w:val="00FE5F5C"/>
    <w:rsid w:val="00FE653F"/>
    <w:rsid w:val="00FE7000"/>
    <w:rsid w:val="00FF03DB"/>
    <w:rsid w:val="00FF0D52"/>
    <w:rsid w:val="00FF47E2"/>
    <w:rsid w:val="00FF523C"/>
    <w:rsid w:val="00FF6D03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BC"/>
    <w:pPr>
      <w:spacing w:after="0" w:line="240" w:lineRule="auto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8BC"/>
    <w:pPr>
      <w:keepNext/>
      <w:ind w:left="720" w:hanging="720"/>
      <w:jc w:val="both"/>
      <w:outlineLvl w:val="0"/>
    </w:pPr>
    <w:rPr>
      <w:rFonts w:ascii="Bookman Old Style" w:hAnsi="Bookman Old Style"/>
      <w:b/>
      <w:szCs w:val="20"/>
    </w:rPr>
  </w:style>
  <w:style w:type="paragraph" w:styleId="3">
    <w:name w:val="heading 3"/>
    <w:basedOn w:val="a"/>
    <w:next w:val="a"/>
    <w:link w:val="30"/>
    <w:qFormat/>
    <w:rsid w:val="00B358BC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B358BC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8BC"/>
    <w:rPr>
      <w:rFonts w:ascii="Bookman Old Style" w:eastAsia="Times New Roman" w:hAnsi="Bookman Old Style" w:cs="Times New Roman"/>
      <w:b/>
      <w:sz w:val="19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58BC"/>
    <w:rPr>
      <w:rFonts w:ascii="Times New Roman" w:eastAsia="Times New Roman" w:hAnsi="Times New Roman" w:cs="Times New Roman"/>
      <w:b/>
      <w:bCs/>
      <w:sz w:val="19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58B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footer"/>
    <w:basedOn w:val="a"/>
    <w:link w:val="a4"/>
    <w:rsid w:val="00B358BC"/>
    <w:pPr>
      <w:tabs>
        <w:tab w:val="center" w:pos="4153"/>
        <w:tab w:val="right" w:pos="8306"/>
      </w:tabs>
    </w:pPr>
    <w:rPr>
      <w:rFonts w:ascii="Bookman Old Style" w:hAnsi="Bookman Old Style"/>
      <w:sz w:val="22"/>
      <w:szCs w:val="20"/>
    </w:rPr>
  </w:style>
  <w:style w:type="character" w:customStyle="1" w:styleId="a4">
    <w:name w:val="Нижний колонтитул Знак"/>
    <w:basedOn w:val="a0"/>
    <w:link w:val="a3"/>
    <w:rsid w:val="00B358BC"/>
    <w:rPr>
      <w:rFonts w:ascii="Bookman Old Style" w:eastAsia="Times New Roman" w:hAnsi="Bookman Old Style" w:cs="Times New Roman"/>
      <w:szCs w:val="20"/>
      <w:lang w:eastAsia="ru-RU"/>
    </w:rPr>
  </w:style>
  <w:style w:type="paragraph" w:styleId="2">
    <w:name w:val="Body Text Indent 2"/>
    <w:basedOn w:val="a"/>
    <w:link w:val="20"/>
    <w:rsid w:val="00B358BC"/>
    <w:pPr>
      <w:ind w:left="567" w:hanging="567"/>
      <w:jc w:val="both"/>
    </w:pPr>
    <w:rPr>
      <w:rFonts w:ascii="Bookman Old Style" w:hAnsi="Bookman Old Style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358BC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35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58BC"/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styleId="a7">
    <w:name w:val="Body Text"/>
    <w:basedOn w:val="a"/>
    <w:link w:val="a8"/>
    <w:rsid w:val="00B358BC"/>
    <w:pPr>
      <w:jc w:val="both"/>
    </w:pPr>
  </w:style>
  <w:style w:type="character" w:customStyle="1" w:styleId="a8">
    <w:name w:val="Основной текст Знак"/>
    <w:basedOn w:val="a0"/>
    <w:link w:val="a7"/>
    <w:rsid w:val="00B358BC"/>
    <w:rPr>
      <w:rFonts w:ascii="Times New Roman" w:eastAsia="Times New Roman" w:hAnsi="Times New Roman" w:cs="Times New Roman"/>
      <w:sz w:val="19"/>
      <w:szCs w:val="24"/>
      <w:lang w:eastAsia="ru-RU"/>
    </w:rPr>
  </w:style>
  <w:style w:type="character" w:styleId="a9">
    <w:name w:val="Hyperlink"/>
    <w:basedOn w:val="a0"/>
    <w:rsid w:val="00B358BC"/>
    <w:rPr>
      <w:color w:val="0000FF"/>
      <w:u w:val="single"/>
    </w:rPr>
  </w:style>
  <w:style w:type="character" w:styleId="aa">
    <w:name w:val="annotation reference"/>
    <w:basedOn w:val="a0"/>
    <w:semiHidden/>
    <w:rsid w:val="00B358BC"/>
    <w:rPr>
      <w:sz w:val="16"/>
      <w:szCs w:val="16"/>
    </w:rPr>
  </w:style>
  <w:style w:type="paragraph" w:styleId="ab">
    <w:name w:val="annotation text"/>
    <w:basedOn w:val="a"/>
    <w:link w:val="ac"/>
    <w:semiHidden/>
    <w:rsid w:val="00B358B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35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358BC"/>
  </w:style>
  <w:style w:type="paragraph" w:styleId="ae">
    <w:name w:val="Balloon Text"/>
    <w:basedOn w:val="a"/>
    <w:link w:val="af"/>
    <w:uiPriority w:val="99"/>
    <w:semiHidden/>
    <w:unhideWhenUsed/>
    <w:rsid w:val="00B358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58B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34965"/>
    <w:pPr>
      <w:ind w:left="720"/>
      <w:contextualSpacing/>
    </w:pPr>
  </w:style>
  <w:style w:type="table" w:styleId="af1">
    <w:name w:val="Table Grid"/>
    <w:basedOn w:val="a1"/>
    <w:uiPriority w:val="59"/>
    <w:rsid w:val="001203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BC"/>
    <w:pPr>
      <w:spacing w:after="0" w:line="240" w:lineRule="auto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8BC"/>
    <w:pPr>
      <w:keepNext/>
      <w:ind w:left="720" w:hanging="720"/>
      <w:jc w:val="both"/>
      <w:outlineLvl w:val="0"/>
    </w:pPr>
    <w:rPr>
      <w:rFonts w:ascii="Bookman Old Style" w:hAnsi="Bookman Old Style"/>
      <w:b/>
      <w:szCs w:val="20"/>
    </w:rPr>
  </w:style>
  <w:style w:type="paragraph" w:styleId="3">
    <w:name w:val="heading 3"/>
    <w:basedOn w:val="a"/>
    <w:next w:val="a"/>
    <w:link w:val="30"/>
    <w:qFormat/>
    <w:rsid w:val="00B358BC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B358BC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8BC"/>
    <w:rPr>
      <w:rFonts w:ascii="Bookman Old Style" w:eastAsia="Times New Roman" w:hAnsi="Bookman Old Style" w:cs="Times New Roman"/>
      <w:b/>
      <w:sz w:val="19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58BC"/>
    <w:rPr>
      <w:rFonts w:ascii="Times New Roman" w:eastAsia="Times New Roman" w:hAnsi="Times New Roman" w:cs="Times New Roman"/>
      <w:b/>
      <w:bCs/>
      <w:sz w:val="19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58B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footer"/>
    <w:basedOn w:val="a"/>
    <w:link w:val="a4"/>
    <w:rsid w:val="00B358BC"/>
    <w:pPr>
      <w:tabs>
        <w:tab w:val="center" w:pos="4153"/>
        <w:tab w:val="right" w:pos="8306"/>
      </w:tabs>
    </w:pPr>
    <w:rPr>
      <w:rFonts w:ascii="Bookman Old Style" w:hAnsi="Bookman Old Style"/>
      <w:sz w:val="22"/>
      <w:szCs w:val="20"/>
    </w:rPr>
  </w:style>
  <w:style w:type="character" w:customStyle="1" w:styleId="a4">
    <w:name w:val="Нижний колонтитул Знак"/>
    <w:basedOn w:val="a0"/>
    <w:link w:val="a3"/>
    <w:rsid w:val="00B358BC"/>
    <w:rPr>
      <w:rFonts w:ascii="Bookman Old Style" w:eastAsia="Times New Roman" w:hAnsi="Bookman Old Style" w:cs="Times New Roman"/>
      <w:szCs w:val="20"/>
      <w:lang w:eastAsia="ru-RU"/>
    </w:rPr>
  </w:style>
  <w:style w:type="paragraph" w:styleId="2">
    <w:name w:val="Body Text Indent 2"/>
    <w:basedOn w:val="a"/>
    <w:link w:val="20"/>
    <w:rsid w:val="00B358BC"/>
    <w:pPr>
      <w:ind w:left="567" w:hanging="567"/>
      <w:jc w:val="both"/>
    </w:pPr>
    <w:rPr>
      <w:rFonts w:ascii="Bookman Old Style" w:hAnsi="Bookman Old Style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358BC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35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58BC"/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styleId="a7">
    <w:name w:val="Body Text"/>
    <w:basedOn w:val="a"/>
    <w:link w:val="a8"/>
    <w:rsid w:val="00B358BC"/>
    <w:pPr>
      <w:jc w:val="both"/>
    </w:pPr>
  </w:style>
  <w:style w:type="character" w:customStyle="1" w:styleId="a8">
    <w:name w:val="Основной текст Знак"/>
    <w:basedOn w:val="a0"/>
    <w:link w:val="a7"/>
    <w:rsid w:val="00B358BC"/>
    <w:rPr>
      <w:rFonts w:ascii="Times New Roman" w:eastAsia="Times New Roman" w:hAnsi="Times New Roman" w:cs="Times New Roman"/>
      <w:sz w:val="19"/>
      <w:szCs w:val="24"/>
      <w:lang w:eastAsia="ru-RU"/>
    </w:rPr>
  </w:style>
  <w:style w:type="character" w:styleId="a9">
    <w:name w:val="Hyperlink"/>
    <w:basedOn w:val="a0"/>
    <w:rsid w:val="00B358BC"/>
    <w:rPr>
      <w:color w:val="0000FF"/>
      <w:u w:val="single"/>
    </w:rPr>
  </w:style>
  <w:style w:type="character" w:styleId="aa">
    <w:name w:val="annotation reference"/>
    <w:basedOn w:val="a0"/>
    <w:semiHidden/>
    <w:rsid w:val="00B358BC"/>
    <w:rPr>
      <w:sz w:val="16"/>
      <w:szCs w:val="16"/>
    </w:rPr>
  </w:style>
  <w:style w:type="paragraph" w:styleId="ab">
    <w:name w:val="annotation text"/>
    <w:basedOn w:val="a"/>
    <w:link w:val="ac"/>
    <w:semiHidden/>
    <w:rsid w:val="00B358B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35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358BC"/>
  </w:style>
  <w:style w:type="paragraph" w:styleId="ae">
    <w:name w:val="Balloon Text"/>
    <w:basedOn w:val="a"/>
    <w:link w:val="af"/>
    <w:uiPriority w:val="99"/>
    <w:semiHidden/>
    <w:unhideWhenUsed/>
    <w:rsid w:val="00B358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58B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34965"/>
    <w:pPr>
      <w:ind w:left="720"/>
      <w:contextualSpacing/>
    </w:pPr>
  </w:style>
  <w:style w:type="table" w:styleId="af1">
    <w:name w:val="Table Grid"/>
    <w:basedOn w:val="a1"/>
    <w:uiPriority w:val="59"/>
    <w:rsid w:val="001203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bint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Халтурин Иван Евгеньевич</dc:creator>
  <cp:lastModifiedBy>Александр Иванов</cp:lastModifiedBy>
  <cp:revision>66</cp:revision>
  <dcterms:created xsi:type="dcterms:W3CDTF">2021-09-03T12:44:00Z</dcterms:created>
  <dcterms:modified xsi:type="dcterms:W3CDTF">2021-09-09T11:11:00Z</dcterms:modified>
</cp:coreProperties>
</file>