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D4" w:rsidRPr="00997C2E" w:rsidRDefault="00997C2E" w:rsidP="00880709">
      <w:pPr>
        <w:pStyle w:val="a4"/>
        <w:ind w:left="4253"/>
        <w:jc w:val="right"/>
      </w:pPr>
      <w:r w:rsidRPr="00997C2E">
        <w:t>Утверждаю:</w:t>
      </w:r>
    </w:p>
    <w:p w:rsidR="00997C2E" w:rsidRPr="00997C2E" w:rsidRDefault="009C47E6" w:rsidP="00880709">
      <w:pPr>
        <w:pStyle w:val="a4"/>
        <w:ind w:left="4253"/>
        <w:jc w:val="right"/>
      </w:pPr>
      <w:r>
        <w:t>Д</w:t>
      </w:r>
      <w:r w:rsidR="00997C2E" w:rsidRPr="00997C2E">
        <w:t>иректор АУСО РБ «</w:t>
      </w:r>
      <w:proofErr w:type="spellStart"/>
      <w:r w:rsidR="00997C2E" w:rsidRPr="00997C2E">
        <w:t>Бабушкинский</w:t>
      </w:r>
      <w:proofErr w:type="spellEnd"/>
      <w:r w:rsidR="00997C2E" w:rsidRPr="00997C2E">
        <w:t xml:space="preserve"> </w:t>
      </w:r>
      <w:r w:rsidR="00635F40">
        <w:t>Д</w:t>
      </w:r>
      <w:r w:rsidR="00997C2E" w:rsidRPr="00997C2E">
        <w:t>И»</w:t>
      </w:r>
    </w:p>
    <w:p w:rsidR="00997C2E" w:rsidRPr="00997C2E" w:rsidRDefault="00997C2E" w:rsidP="00880709">
      <w:pPr>
        <w:pStyle w:val="a4"/>
        <w:ind w:left="4253"/>
        <w:jc w:val="right"/>
      </w:pPr>
      <w:proofErr w:type="spellStart"/>
      <w:r w:rsidRPr="00997C2E">
        <w:t>__________</w:t>
      </w:r>
      <w:r w:rsidR="00D346D4">
        <w:t>Баранников</w:t>
      </w:r>
      <w:proofErr w:type="spellEnd"/>
      <w:r w:rsidR="00D346D4">
        <w:t xml:space="preserve"> Д.О.</w:t>
      </w:r>
    </w:p>
    <w:p w:rsidR="00997C2E" w:rsidRPr="00997C2E" w:rsidRDefault="00906619" w:rsidP="00880709">
      <w:pPr>
        <w:pStyle w:val="a4"/>
        <w:ind w:left="4253"/>
        <w:jc w:val="right"/>
      </w:pPr>
      <w:r>
        <w:t>«___» _________</w:t>
      </w:r>
      <w:r w:rsidR="00880709">
        <w:t>20</w:t>
      </w:r>
      <w:r w:rsidR="00107BC7">
        <w:t>2</w:t>
      </w:r>
      <w:r w:rsidR="00635F40">
        <w:t>1</w:t>
      </w:r>
      <w:r w:rsidR="00997C2E" w:rsidRPr="00997C2E">
        <w:t xml:space="preserve"> г.</w:t>
      </w:r>
    </w:p>
    <w:p w:rsidR="000B5DD4" w:rsidRPr="001201A2" w:rsidRDefault="000B5DD4" w:rsidP="000B5DD4">
      <w:pPr>
        <w:pStyle w:val="a4"/>
        <w:rPr>
          <w:b/>
        </w:rPr>
      </w:pPr>
    </w:p>
    <w:p w:rsidR="000B5DD4" w:rsidRPr="001201A2" w:rsidRDefault="000B5DD4" w:rsidP="000B5DD4">
      <w:pPr>
        <w:pStyle w:val="a4"/>
        <w:rPr>
          <w:b/>
        </w:rPr>
      </w:pPr>
    </w:p>
    <w:p w:rsidR="000B5DD4" w:rsidRPr="001201A2" w:rsidRDefault="000B5DD4" w:rsidP="000B5DD4">
      <w:pPr>
        <w:pStyle w:val="a4"/>
        <w:rPr>
          <w:b/>
        </w:rPr>
      </w:pPr>
    </w:p>
    <w:p w:rsidR="000B5DD4" w:rsidRPr="00E42C39" w:rsidRDefault="000B5DD4" w:rsidP="000B5DD4">
      <w:pPr>
        <w:pStyle w:val="6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</w:rPr>
      </w:pPr>
      <w:bookmarkStart w:id="0" w:name="_КОНКУРСНАЯ_ДОКУМЕНТАЦИЯ"/>
      <w:bookmarkEnd w:id="0"/>
      <w:r w:rsidRPr="00E42C39">
        <w:rPr>
          <w:rFonts w:ascii="Times New Roman" w:hAnsi="Times New Roman"/>
          <w:i/>
          <w:sz w:val="32"/>
        </w:rPr>
        <w:t>ЗАКУПОЧНАЯ ДОКУМЕНТАЦИЯ</w:t>
      </w:r>
    </w:p>
    <w:p w:rsidR="000B5DD4" w:rsidRPr="001201A2" w:rsidRDefault="000B5DD4" w:rsidP="000B5DD4">
      <w:pPr>
        <w:widowControl w:val="0"/>
        <w:adjustRightInd w:val="0"/>
        <w:jc w:val="center"/>
        <w:rPr>
          <w:b/>
          <w:sz w:val="28"/>
        </w:rPr>
      </w:pPr>
    </w:p>
    <w:p w:rsidR="000B5DD4" w:rsidRPr="001201A2" w:rsidRDefault="000B5DD4" w:rsidP="000B5DD4">
      <w:pPr>
        <w:pStyle w:val="a4"/>
        <w:jc w:val="center"/>
        <w:rPr>
          <w:sz w:val="28"/>
        </w:rPr>
      </w:pPr>
    </w:p>
    <w:p w:rsidR="000B5DD4" w:rsidRPr="001201A2" w:rsidRDefault="00635F40" w:rsidP="000B5DD4">
      <w:pPr>
        <w:pStyle w:val="a4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ЗАПРОС </w:t>
      </w:r>
      <w:r w:rsidR="000B5DD4">
        <w:rPr>
          <w:b/>
          <w:i/>
          <w:sz w:val="28"/>
        </w:rPr>
        <w:t>КОТИРОВОК</w:t>
      </w:r>
      <w:r>
        <w:rPr>
          <w:b/>
          <w:i/>
          <w:sz w:val="28"/>
        </w:rPr>
        <w:t xml:space="preserve"> В ЭЛЕКТРОННОЙ ФОРМЕ</w:t>
      </w:r>
    </w:p>
    <w:p w:rsidR="000B5DD4" w:rsidRPr="001201A2" w:rsidRDefault="000B5DD4" w:rsidP="000B5DD4">
      <w:pPr>
        <w:pStyle w:val="a4"/>
        <w:jc w:val="center"/>
      </w:pPr>
      <w:r w:rsidRPr="001201A2">
        <w:t xml:space="preserve">Наименование </w:t>
      </w:r>
      <w:r>
        <w:t>запроса  котировок</w:t>
      </w:r>
      <w:r w:rsidRPr="001201A2">
        <w:t>:</w:t>
      </w:r>
    </w:p>
    <w:p w:rsidR="000B5DD4" w:rsidRPr="00CC5C58" w:rsidRDefault="000B5DD4" w:rsidP="000B5DD4">
      <w:pPr>
        <w:pStyle w:val="a4"/>
        <w:jc w:val="center"/>
        <w:rPr>
          <w:b/>
          <w:sz w:val="32"/>
          <w:szCs w:val="32"/>
        </w:rPr>
      </w:pPr>
    </w:p>
    <w:p w:rsidR="000B5DD4" w:rsidRPr="00CC5C58" w:rsidRDefault="000B5DD4" w:rsidP="004F53D1">
      <w:pPr>
        <w:shd w:val="clear" w:color="auto" w:fill="FFFFFF"/>
        <w:tabs>
          <w:tab w:val="left" w:pos="262"/>
        </w:tabs>
        <w:jc w:val="center"/>
        <w:rPr>
          <w:b/>
          <w:color w:val="000000"/>
          <w:sz w:val="32"/>
          <w:szCs w:val="32"/>
        </w:rPr>
      </w:pPr>
      <w:r w:rsidRPr="00CC5C58">
        <w:rPr>
          <w:b/>
          <w:color w:val="000000"/>
          <w:sz w:val="32"/>
          <w:szCs w:val="32"/>
        </w:rPr>
        <w:t>поставк</w:t>
      </w:r>
      <w:r w:rsidR="00345434">
        <w:rPr>
          <w:b/>
          <w:color w:val="000000"/>
          <w:sz w:val="32"/>
          <w:szCs w:val="32"/>
        </w:rPr>
        <w:t>а</w:t>
      </w:r>
      <w:r w:rsidRPr="00CC5C58">
        <w:rPr>
          <w:b/>
          <w:color w:val="000000"/>
          <w:sz w:val="32"/>
          <w:szCs w:val="32"/>
        </w:rPr>
        <w:t xml:space="preserve"> </w:t>
      </w:r>
      <w:r w:rsidR="006E3496">
        <w:rPr>
          <w:b/>
          <w:sz w:val="32"/>
          <w:szCs w:val="32"/>
        </w:rPr>
        <w:t>продукции</w:t>
      </w:r>
      <w:r w:rsidR="00F00E22">
        <w:rPr>
          <w:b/>
          <w:sz w:val="32"/>
          <w:szCs w:val="32"/>
        </w:rPr>
        <w:t xml:space="preserve"> </w:t>
      </w:r>
      <w:r w:rsidR="002F6B73">
        <w:rPr>
          <w:b/>
          <w:sz w:val="32"/>
          <w:szCs w:val="32"/>
        </w:rPr>
        <w:t xml:space="preserve">для пекарни </w:t>
      </w:r>
      <w:r w:rsidR="00F00E22">
        <w:rPr>
          <w:b/>
          <w:sz w:val="32"/>
          <w:szCs w:val="32"/>
        </w:rPr>
        <w:t>на</w:t>
      </w:r>
      <w:r w:rsidR="00345434">
        <w:rPr>
          <w:b/>
          <w:sz w:val="32"/>
          <w:szCs w:val="32"/>
        </w:rPr>
        <w:t xml:space="preserve"> </w:t>
      </w:r>
      <w:r w:rsidR="00E42C39">
        <w:rPr>
          <w:b/>
          <w:sz w:val="32"/>
          <w:szCs w:val="32"/>
        </w:rPr>
        <w:t>4</w:t>
      </w:r>
      <w:r w:rsidR="00F00E22">
        <w:rPr>
          <w:b/>
          <w:sz w:val="32"/>
          <w:szCs w:val="32"/>
        </w:rPr>
        <w:t>-й квартал</w:t>
      </w:r>
      <w:r w:rsidR="00345434">
        <w:rPr>
          <w:b/>
          <w:sz w:val="32"/>
          <w:szCs w:val="32"/>
        </w:rPr>
        <w:t xml:space="preserve"> </w:t>
      </w:r>
      <w:r w:rsidRPr="00CC5C58">
        <w:rPr>
          <w:b/>
          <w:color w:val="000000"/>
          <w:sz w:val="32"/>
          <w:szCs w:val="32"/>
        </w:rPr>
        <w:t>20</w:t>
      </w:r>
      <w:r w:rsidR="007E0E89">
        <w:rPr>
          <w:b/>
          <w:color w:val="000000"/>
          <w:sz w:val="32"/>
          <w:szCs w:val="32"/>
        </w:rPr>
        <w:t>21</w:t>
      </w:r>
      <w:r w:rsidR="00AA77B4" w:rsidRPr="00CC5C58">
        <w:rPr>
          <w:b/>
          <w:color w:val="000000"/>
          <w:sz w:val="32"/>
          <w:szCs w:val="32"/>
        </w:rPr>
        <w:t xml:space="preserve"> </w:t>
      </w:r>
      <w:r w:rsidRPr="00CC5C58">
        <w:rPr>
          <w:b/>
          <w:color w:val="000000"/>
          <w:sz w:val="32"/>
          <w:szCs w:val="32"/>
        </w:rPr>
        <w:t>г.</w:t>
      </w:r>
    </w:p>
    <w:p w:rsidR="007E69CB" w:rsidRPr="00CC5C58" w:rsidRDefault="007E69CB" w:rsidP="00A07D10">
      <w:pPr>
        <w:pStyle w:val="a4"/>
        <w:ind w:right="562"/>
        <w:jc w:val="center"/>
        <w:rPr>
          <w:b/>
          <w:color w:val="000000"/>
          <w:sz w:val="32"/>
          <w:szCs w:val="32"/>
        </w:rPr>
      </w:pPr>
    </w:p>
    <w:p w:rsidR="000B5DD4" w:rsidRPr="001201A2" w:rsidRDefault="000B5DD4" w:rsidP="000B5DD4">
      <w:pPr>
        <w:pStyle w:val="a4"/>
        <w:ind w:right="562"/>
        <w:rPr>
          <w:b/>
          <w:i/>
          <w:color w:val="000000"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0B5DD4" w:rsidRPr="001201A2" w:rsidRDefault="000B5DD4" w:rsidP="000B5DD4">
      <w:pPr>
        <w:pStyle w:val="a4"/>
        <w:jc w:val="center"/>
        <w:rPr>
          <w:b/>
          <w:sz w:val="32"/>
        </w:rPr>
      </w:pPr>
    </w:p>
    <w:p w:rsidR="00345434" w:rsidRDefault="00345434" w:rsidP="000B5DD4">
      <w:pPr>
        <w:pStyle w:val="a4"/>
        <w:jc w:val="center"/>
      </w:pPr>
    </w:p>
    <w:p w:rsidR="00997C2E" w:rsidRDefault="00997C2E" w:rsidP="000B5DD4">
      <w:pPr>
        <w:pStyle w:val="a4"/>
        <w:jc w:val="center"/>
      </w:pPr>
    </w:p>
    <w:p w:rsidR="00997C2E" w:rsidRDefault="00997C2E" w:rsidP="000B5DD4">
      <w:pPr>
        <w:pStyle w:val="a4"/>
        <w:jc w:val="center"/>
      </w:pPr>
    </w:p>
    <w:p w:rsidR="00345434" w:rsidRDefault="00345434" w:rsidP="000B5DD4">
      <w:pPr>
        <w:pStyle w:val="a4"/>
        <w:jc w:val="center"/>
      </w:pPr>
    </w:p>
    <w:p w:rsidR="000B5DD4" w:rsidRDefault="00880709" w:rsidP="000B5DD4">
      <w:pPr>
        <w:pStyle w:val="a4"/>
        <w:jc w:val="center"/>
      </w:pPr>
      <w:r>
        <w:t>20</w:t>
      </w:r>
      <w:r w:rsidR="00107BC7">
        <w:t>2</w:t>
      </w:r>
      <w:r w:rsidR="00805213">
        <w:t>1</w:t>
      </w:r>
      <w:r w:rsidR="000C05E1">
        <w:t xml:space="preserve"> г.</w:t>
      </w:r>
    </w:p>
    <w:p w:rsidR="004F53D1" w:rsidRPr="00D7529D" w:rsidRDefault="004F53D1" w:rsidP="000B5DD4">
      <w:pPr>
        <w:pStyle w:val="a4"/>
        <w:jc w:val="center"/>
      </w:pPr>
    </w:p>
    <w:p w:rsidR="000B5DD4" w:rsidRPr="001201A2" w:rsidRDefault="000B5DD4" w:rsidP="000B5DD4">
      <w:pPr>
        <w:keepNext/>
        <w:jc w:val="center"/>
        <w:rPr>
          <w:bCs/>
          <w:color w:val="000000"/>
          <w:sz w:val="28"/>
          <w:szCs w:val="28"/>
        </w:rPr>
      </w:pPr>
      <w:r>
        <w:rPr>
          <w:b/>
          <w:sz w:val="22"/>
          <w:szCs w:val="22"/>
        </w:rPr>
        <w:lastRenderedPageBreak/>
        <w:t>РАЗДЕЛ</w:t>
      </w:r>
      <w:r w:rsidRPr="001201A2">
        <w:rPr>
          <w:b/>
          <w:sz w:val="22"/>
          <w:szCs w:val="22"/>
        </w:rPr>
        <w:t xml:space="preserve"> </w:t>
      </w:r>
      <w:r w:rsidRPr="001201A2">
        <w:rPr>
          <w:b/>
          <w:sz w:val="22"/>
          <w:szCs w:val="22"/>
          <w:lang w:val="en-US"/>
        </w:rPr>
        <w:t>I</w:t>
      </w:r>
      <w:r w:rsidRPr="001201A2">
        <w:rPr>
          <w:b/>
          <w:sz w:val="22"/>
          <w:szCs w:val="22"/>
        </w:rPr>
        <w:t>.</w:t>
      </w:r>
      <w:r>
        <w:rPr>
          <w:bCs/>
          <w:color w:val="000000"/>
          <w:sz w:val="28"/>
          <w:szCs w:val="28"/>
        </w:rPr>
        <w:t xml:space="preserve">   П</w:t>
      </w:r>
      <w:r w:rsidRPr="001201A2">
        <w:rPr>
          <w:bCs/>
          <w:color w:val="000000"/>
          <w:sz w:val="28"/>
          <w:szCs w:val="28"/>
        </w:rPr>
        <w:t xml:space="preserve">риглашение к участию в </w:t>
      </w:r>
      <w:r>
        <w:rPr>
          <w:bCs/>
          <w:color w:val="000000"/>
          <w:sz w:val="28"/>
          <w:szCs w:val="28"/>
        </w:rPr>
        <w:t>запросе  котировок</w:t>
      </w:r>
    </w:p>
    <w:p w:rsidR="000B5DD4" w:rsidRPr="001201A2" w:rsidRDefault="000B5DD4" w:rsidP="000B5DD4">
      <w:pPr>
        <w:jc w:val="center"/>
        <w:rPr>
          <w:b/>
          <w:color w:val="000000"/>
        </w:rPr>
      </w:pPr>
    </w:p>
    <w:p w:rsidR="000B5DD4" w:rsidRPr="001201A2" w:rsidRDefault="000B5DD4" w:rsidP="000B5DD4">
      <w:pPr>
        <w:keepNext/>
        <w:keepLines/>
        <w:suppressLineNumbers/>
        <w:suppressAutoHyphens/>
        <w:ind w:left="2832" w:firstLine="708"/>
        <w:rPr>
          <w:b/>
          <w:color w:val="000000"/>
        </w:rPr>
      </w:pPr>
      <w:r w:rsidRPr="001201A2">
        <w:rPr>
          <w:b/>
          <w:color w:val="000000"/>
        </w:rPr>
        <w:t>Уважаемые господа!</w:t>
      </w:r>
    </w:p>
    <w:p w:rsidR="000B5DD4" w:rsidRPr="001201A2" w:rsidRDefault="000B5DD4" w:rsidP="000B5DD4">
      <w:pPr>
        <w:keepNext/>
        <w:keepLines/>
        <w:suppressLineNumbers/>
        <w:suppressAutoHyphens/>
        <w:jc w:val="center"/>
        <w:rPr>
          <w:b/>
          <w:color w:val="000000"/>
          <w:highlight w:val="yellow"/>
        </w:rPr>
      </w:pPr>
    </w:p>
    <w:p w:rsidR="000B5DD4" w:rsidRPr="001201A2" w:rsidRDefault="000B5DD4" w:rsidP="000B5DD4">
      <w:pPr>
        <w:keepNext/>
        <w:keepLines/>
        <w:suppressLineNumbers/>
        <w:suppressAutoHyphens/>
        <w:ind w:firstLine="567"/>
        <w:jc w:val="both"/>
        <w:rPr>
          <w:color w:val="000000"/>
        </w:rPr>
      </w:pPr>
      <w:r w:rsidRPr="001201A2">
        <w:rPr>
          <w:color w:val="000000"/>
        </w:rPr>
        <w:t xml:space="preserve">Настоящим приглашаются к участию в </w:t>
      </w:r>
      <w:r w:rsidRPr="00E73CE2">
        <w:rPr>
          <w:bCs/>
          <w:color w:val="000000"/>
        </w:rPr>
        <w:t>запросе  котировок</w:t>
      </w:r>
      <w:r w:rsidRPr="001201A2">
        <w:rPr>
          <w:color w:val="000000"/>
        </w:rPr>
        <w:t xml:space="preserve">, полная информация о котором указана в </w:t>
      </w:r>
      <w:r w:rsidRPr="001201A2">
        <w:rPr>
          <w:b/>
          <w:i/>
          <w:color w:val="000000"/>
        </w:rPr>
        <w:t xml:space="preserve">Информационной карте </w:t>
      </w:r>
      <w:r w:rsidRPr="00E73CE2">
        <w:rPr>
          <w:bCs/>
          <w:color w:val="000000"/>
        </w:rPr>
        <w:t>запрос</w:t>
      </w:r>
      <w:r>
        <w:rPr>
          <w:bCs/>
          <w:color w:val="000000"/>
        </w:rPr>
        <w:t>а</w:t>
      </w:r>
      <w:r w:rsidRPr="00E73CE2">
        <w:rPr>
          <w:bCs/>
          <w:color w:val="000000"/>
        </w:rPr>
        <w:t xml:space="preserve">  котировок</w:t>
      </w:r>
      <w:r w:rsidRPr="001201A2">
        <w:rPr>
          <w:color w:val="000000"/>
        </w:rPr>
        <w:t>, любые юридические лица независимо от организационно-правовой формы, формы собственности, места нахождения и места происхождения капитала, или любые физические лица, в том числе индивидуальные предприниматели, претендующие на заключение договора.</w:t>
      </w:r>
    </w:p>
    <w:p w:rsidR="000B5DD4" w:rsidRPr="001201A2" w:rsidRDefault="000B5DD4" w:rsidP="000B5DD4">
      <w:pPr>
        <w:keepNext/>
        <w:keepLines/>
        <w:widowControl w:val="0"/>
        <w:suppressLineNumbers/>
        <w:suppressAutoHyphens/>
        <w:ind w:firstLine="567"/>
        <w:jc w:val="both"/>
        <w:rPr>
          <w:color w:val="000000"/>
        </w:rPr>
      </w:pPr>
      <w:r w:rsidRPr="001201A2">
        <w:rPr>
          <w:color w:val="000000"/>
        </w:rPr>
        <w:t xml:space="preserve">Экземпляр </w:t>
      </w:r>
      <w:r>
        <w:rPr>
          <w:color w:val="000000"/>
        </w:rPr>
        <w:t>закупочной</w:t>
      </w:r>
      <w:r w:rsidRPr="001201A2">
        <w:rPr>
          <w:color w:val="000000"/>
        </w:rPr>
        <w:t xml:space="preserve"> документации на бумажном носителе предоставляется любому заинтересованному лицу в течение следующего дня после получения заявления на получение </w:t>
      </w:r>
      <w:r>
        <w:rPr>
          <w:color w:val="000000"/>
        </w:rPr>
        <w:t>закупочной</w:t>
      </w:r>
      <w:r w:rsidRPr="001201A2">
        <w:rPr>
          <w:color w:val="000000"/>
        </w:rPr>
        <w:t xml:space="preserve"> документации в письменной форме.</w:t>
      </w:r>
    </w:p>
    <w:p w:rsidR="000B5DD4" w:rsidRPr="000C11C2" w:rsidRDefault="000B5DD4" w:rsidP="000B5DD4">
      <w:pPr>
        <w:keepNext/>
        <w:keepLines/>
        <w:widowControl w:val="0"/>
        <w:suppressLineNumbers/>
        <w:suppressAutoHyphens/>
        <w:ind w:firstLine="567"/>
        <w:jc w:val="both"/>
        <w:rPr>
          <w:color w:val="0070C0"/>
        </w:rPr>
      </w:pPr>
      <w:r w:rsidRPr="001201A2">
        <w:rPr>
          <w:color w:val="000000"/>
        </w:rPr>
        <w:t xml:space="preserve">Разъяснения, касающиеся положений настоящей </w:t>
      </w:r>
      <w:r>
        <w:rPr>
          <w:color w:val="000000"/>
        </w:rPr>
        <w:t>закупочной</w:t>
      </w:r>
      <w:r w:rsidRPr="001201A2">
        <w:rPr>
          <w:color w:val="000000"/>
        </w:rPr>
        <w:t xml:space="preserve"> документации, по запросам претендентов на участие </w:t>
      </w:r>
      <w:r>
        <w:rPr>
          <w:color w:val="000000"/>
        </w:rPr>
        <w:t xml:space="preserve">в </w:t>
      </w:r>
      <w:r w:rsidRPr="00E73CE2">
        <w:rPr>
          <w:bCs/>
          <w:color w:val="000000"/>
        </w:rPr>
        <w:t>запросе  котировок</w:t>
      </w:r>
      <w:r w:rsidRPr="001201A2">
        <w:rPr>
          <w:color w:val="000000"/>
        </w:rPr>
        <w:t xml:space="preserve">, будут размещены на официальном сайте </w:t>
      </w:r>
      <w:r w:rsidR="000C11C2" w:rsidRPr="000C11C2">
        <w:rPr>
          <w:color w:val="000000"/>
        </w:rPr>
        <w:t xml:space="preserve"> </w:t>
      </w:r>
      <w:proofErr w:type="spellStart"/>
      <w:r w:rsidR="000C11C2">
        <w:rPr>
          <w:color w:val="0070C0"/>
          <w:lang w:val="en-US"/>
        </w:rPr>
        <w:t>zakupki</w:t>
      </w:r>
      <w:proofErr w:type="spellEnd"/>
      <w:r w:rsidR="000C11C2" w:rsidRPr="000C11C2">
        <w:rPr>
          <w:color w:val="0070C0"/>
        </w:rPr>
        <w:t>.</w:t>
      </w:r>
      <w:proofErr w:type="spellStart"/>
      <w:r w:rsidR="000C11C2">
        <w:rPr>
          <w:color w:val="0070C0"/>
          <w:lang w:val="en-US"/>
        </w:rPr>
        <w:t>gov</w:t>
      </w:r>
      <w:proofErr w:type="spellEnd"/>
      <w:r w:rsidR="000C11C2" w:rsidRPr="000C11C2">
        <w:rPr>
          <w:color w:val="0070C0"/>
        </w:rPr>
        <w:t>.</w:t>
      </w:r>
      <w:proofErr w:type="spellStart"/>
      <w:r w:rsidR="000C11C2">
        <w:rPr>
          <w:color w:val="0070C0"/>
          <w:lang w:val="en-US"/>
        </w:rPr>
        <w:t>ru</w:t>
      </w:r>
      <w:proofErr w:type="spellEnd"/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Pr="009F2C69" w:rsidRDefault="000B5DD4" w:rsidP="003D5693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693" w:rsidRDefault="003D5693" w:rsidP="003D5693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7D10" w:rsidRPr="009F2C69" w:rsidRDefault="00A07D10" w:rsidP="003D5693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693" w:rsidRPr="009F2C69" w:rsidRDefault="003D5693" w:rsidP="003D5693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DD4" w:rsidRDefault="000B5DD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0B4" w:rsidRDefault="001940B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0B4" w:rsidRDefault="001940B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0B4" w:rsidRDefault="001940B4" w:rsidP="000B5DD4">
      <w:pPr>
        <w:pStyle w:val="Con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5693" w:rsidRPr="009F2C69" w:rsidRDefault="003D5693" w:rsidP="000B5DD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Cs w:val="0"/>
          <w:color w:val="000000"/>
          <w:kern w:val="0"/>
          <w:sz w:val="24"/>
          <w:szCs w:val="24"/>
          <w:lang w:val="ru-RU"/>
        </w:rPr>
      </w:pPr>
      <w:bookmarkStart w:id="1" w:name="_Toc218338055"/>
      <w:bookmarkStart w:id="2" w:name="_Toc212876847"/>
    </w:p>
    <w:p w:rsidR="000B5DD4" w:rsidRPr="001201A2" w:rsidRDefault="000B5DD4" w:rsidP="000B5DD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Cs w:val="0"/>
          <w:color w:val="000000"/>
          <w:kern w:val="0"/>
          <w:sz w:val="24"/>
          <w:szCs w:val="24"/>
          <w:lang w:val="ru-RU"/>
        </w:rPr>
      </w:pPr>
      <w:r w:rsidRPr="001201A2">
        <w:rPr>
          <w:rFonts w:ascii="Times New Roman" w:hAnsi="Times New Roman"/>
          <w:bCs w:val="0"/>
          <w:color w:val="000000"/>
          <w:kern w:val="0"/>
          <w:sz w:val="24"/>
          <w:szCs w:val="24"/>
          <w:lang w:val="ru-RU"/>
        </w:rPr>
        <w:lastRenderedPageBreak/>
        <w:t xml:space="preserve">РАЗДЕЛ </w:t>
      </w:r>
      <w:r w:rsidRPr="001201A2">
        <w:rPr>
          <w:rFonts w:ascii="Times New Roman" w:hAnsi="Times New Roman"/>
          <w:bCs w:val="0"/>
          <w:color w:val="000000"/>
          <w:kern w:val="0"/>
          <w:sz w:val="24"/>
          <w:szCs w:val="24"/>
        </w:rPr>
        <w:t>II</w:t>
      </w:r>
      <w:r w:rsidRPr="001201A2">
        <w:rPr>
          <w:rFonts w:ascii="Times New Roman" w:hAnsi="Times New Roman"/>
          <w:bCs w:val="0"/>
          <w:color w:val="000000"/>
          <w:kern w:val="0"/>
          <w:sz w:val="24"/>
          <w:szCs w:val="24"/>
          <w:lang w:val="ru-RU"/>
        </w:rPr>
        <w:t>. ОБЩИЕ УСЛОВИЯ ПРОВЕДЕНИЯ КОНКУРСА</w:t>
      </w:r>
      <w:bookmarkEnd w:id="1"/>
      <w:bookmarkEnd w:id="2"/>
    </w:p>
    <w:p w:rsidR="000B5DD4" w:rsidRPr="001201A2" w:rsidRDefault="000B5DD4" w:rsidP="000C05E1">
      <w:pPr>
        <w:pStyle w:val="2"/>
        <w:keepNext w:val="0"/>
        <w:widowControl w:val="0"/>
        <w:numPr>
          <w:ilvl w:val="0"/>
          <w:numId w:val="1"/>
        </w:numPr>
        <w:spacing w:after="120"/>
        <w:ind w:left="357" w:hanging="357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bookmarkStart w:id="3" w:name="_Toc218338056"/>
      <w:bookmarkStart w:id="4" w:name="_Toc212876848"/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ОБЩИЕ СВЕДЕНИЯ</w:t>
      </w:r>
      <w:bookmarkEnd w:id="3"/>
      <w:bookmarkEnd w:id="4"/>
    </w:p>
    <w:p w:rsidR="000B5DD4" w:rsidRPr="001201A2" w:rsidRDefault="000B5DD4" w:rsidP="000B5DD4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Правомочность участников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запроса  котировок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В настоящем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капитала, в том числе индивидуальный предприниматель, претенду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ю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щее на заключение договора.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Участники размещения заказа должны соответствовать требованиям, предъя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ляемым законодательством Российской Федерации к лицам, осуществляющим выполнение р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бот являющихся предметом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запроса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Одна заявка от каждого претендента на участие в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Претендент на участие в </w:t>
      </w:r>
      <w:r w:rsidR="001940B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запросе 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u w:val="single"/>
        </w:rPr>
        <w:t>вправе подать только одну заявку на участие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Требования к претендентам на участие в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Претенденты на участие в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должны удовлетворять требован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ям, указанным в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Информационной карте </w:t>
      </w:r>
      <w:r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>запроса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Затраты на подготовку заявки на участие в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F72E83" w:rsidRDefault="000B5DD4" w:rsidP="000B5DD4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Претендент на участие в запросе  котировок несет все расходы, связанные с по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д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готовкой и подачей своей заявки, а Организатор не отвечает и не имеет обязательств по этим расходам независимо от характера проведения и результатов запроса  котировок.</w:t>
      </w:r>
    </w:p>
    <w:p w:rsidR="000B5DD4" w:rsidRPr="001201A2" w:rsidRDefault="000B5DD4" w:rsidP="000C05E1">
      <w:pPr>
        <w:pStyle w:val="2"/>
        <w:keepNext w:val="0"/>
        <w:widowControl w:val="0"/>
        <w:numPr>
          <w:ilvl w:val="0"/>
          <w:numId w:val="1"/>
        </w:numPr>
        <w:spacing w:after="120"/>
        <w:ind w:left="357" w:hanging="357"/>
        <w:jc w:val="center"/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</w:pPr>
      <w:bookmarkStart w:id="5" w:name="_Toc218338057"/>
      <w:bookmarkStart w:id="6" w:name="_Toc212876849"/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ЗАКУПОЧНАЯ </w:t>
      </w:r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ДОКУМЕНТАЦИЯ</w:t>
      </w:r>
      <w:bookmarkEnd w:id="5"/>
      <w:bookmarkEnd w:id="6"/>
    </w:p>
    <w:p w:rsidR="000B5DD4" w:rsidRPr="001201A2" w:rsidRDefault="000B5DD4" w:rsidP="000B5DD4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Разъяснение положений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закупочной</w:t>
      </w: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 документации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При проведении запроса  котировок какие-либо переговоры Заказчика, Орган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затора или закупочной комиссии (далее – Комиссия) с претендентом на участие в запрос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е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тировок не допускаются, за исключением разъяснений положений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закупочной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документации. В случае нарушения указанного положения запрос  котировок может быть признан недейств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F72E8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тельным в порядке, предусмотренном законодательством Российской Федерации.</w:t>
      </w:r>
    </w:p>
    <w:p w:rsidR="000B5DD4" w:rsidRPr="001201A2" w:rsidRDefault="000B5DD4" w:rsidP="000B5DD4">
      <w:pPr>
        <w:numPr>
          <w:ilvl w:val="2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1201A2">
        <w:rPr>
          <w:color w:val="000000"/>
        </w:rPr>
        <w:t xml:space="preserve">Любой участник закупок вправе запросить разъяснение положений </w:t>
      </w:r>
      <w:r>
        <w:rPr>
          <w:color w:val="000000"/>
        </w:rPr>
        <w:t>закупочной</w:t>
      </w:r>
    </w:p>
    <w:p w:rsidR="000B5DD4" w:rsidRPr="001201A2" w:rsidRDefault="000B5DD4" w:rsidP="000B5DD4">
      <w:pPr>
        <w:autoSpaceDE w:val="0"/>
        <w:autoSpaceDN w:val="0"/>
        <w:adjustRightInd w:val="0"/>
        <w:jc w:val="both"/>
        <w:rPr>
          <w:color w:val="000000"/>
        </w:rPr>
      </w:pPr>
      <w:r w:rsidRPr="001201A2">
        <w:rPr>
          <w:color w:val="000000"/>
        </w:rPr>
        <w:t xml:space="preserve">документации. Заказчик направляет разъяснения положений </w:t>
      </w:r>
      <w:r>
        <w:rPr>
          <w:color w:val="000000"/>
        </w:rPr>
        <w:t>закупочной</w:t>
      </w:r>
      <w:r w:rsidRPr="001201A2">
        <w:rPr>
          <w:color w:val="000000"/>
        </w:rPr>
        <w:t xml:space="preserve"> документации, если запрос получен не позднее, чем за </w:t>
      </w:r>
      <w:r>
        <w:rPr>
          <w:color w:val="000000"/>
        </w:rPr>
        <w:t>три</w:t>
      </w:r>
      <w:r w:rsidRPr="001201A2">
        <w:rPr>
          <w:color w:val="000000"/>
        </w:rPr>
        <w:t xml:space="preserve"> дн</w:t>
      </w:r>
      <w:r>
        <w:rPr>
          <w:color w:val="000000"/>
        </w:rPr>
        <w:t>я</w:t>
      </w:r>
      <w:r w:rsidRPr="001201A2">
        <w:rPr>
          <w:color w:val="000000"/>
        </w:rPr>
        <w:t xml:space="preserve"> до дня окончания подачи заявок. </w:t>
      </w:r>
    </w:p>
    <w:p w:rsidR="000B5DD4" w:rsidRPr="001201A2" w:rsidRDefault="000B5DD4" w:rsidP="000B5DD4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Внесение изменений в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закупочную</w:t>
      </w: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 документацию</w:t>
      </w:r>
    </w:p>
    <w:p w:rsidR="000B5DD4" w:rsidRPr="000C05E1" w:rsidRDefault="000B5DD4" w:rsidP="000B5DD4">
      <w:pPr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0C05E1">
        <w:rPr>
          <w:color w:val="000000"/>
        </w:rPr>
        <w:t>Заказчик  вправе принять решение о внесении изменений в извещение о проведении</w:t>
      </w:r>
      <w:r w:rsidR="000C05E1" w:rsidRPr="000C05E1">
        <w:rPr>
          <w:color w:val="000000"/>
        </w:rPr>
        <w:t xml:space="preserve"> </w:t>
      </w:r>
      <w:r w:rsidRPr="000C05E1">
        <w:rPr>
          <w:bCs/>
          <w:iCs/>
          <w:color w:val="000000"/>
        </w:rPr>
        <w:t>з</w:t>
      </w:r>
      <w:r w:rsidRPr="000C05E1">
        <w:rPr>
          <w:bCs/>
          <w:iCs/>
          <w:color w:val="000000"/>
        </w:rPr>
        <w:t>а</w:t>
      </w:r>
      <w:r w:rsidRPr="000C05E1">
        <w:rPr>
          <w:bCs/>
          <w:iCs/>
          <w:color w:val="000000"/>
        </w:rPr>
        <w:t>проса  котировок</w:t>
      </w:r>
      <w:r w:rsidRPr="000C05E1">
        <w:rPr>
          <w:color w:val="000000"/>
        </w:rPr>
        <w:t xml:space="preserve"> и/или в закупочную документацию не позднее, чем за три </w:t>
      </w:r>
      <w:r w:rsidR="00D346D4">
        <w:rPr>
          <w:color w:val="000000"/>
        </w:rPr>
        <w:t xml:space="preserve">рабочих </w:t>
      </w:r>
      <w:r w:rsidRPr="000C05E1">
        <w:rPr>
          <w:color w:val="000000"/>
        </w:rPr>
        <w:t>дня до д</w:t>
      </w:r>
      <w:r w:rsidRPr="000C05E1">
        <w:rPr>
          <w:color w:val="000000"/>
        </w:rPr>
        <w:t>а</w:t>
      </w:r>
      <w:r w:rsidRPr="000C05E1">
        <w:rPr>
          <w:color w:val="000000"/>
        </w:rPr>
        <w:t xml:space="preserve">ты окончания подачи заявок. </w:t>
      </w:r>
    </w:p>
    <w:p w:rsidR="001940B4" w:rsidRDefault="000B5DD4" w:rsidP="000B5DD4">
      <w:pPr>
        <w:autoSpaceDE w:val="0"/>
        <w:autoSpaceDN w:val="0"/>
        <w:adjustRightInd w:val="0"/>
        <w:jc w:val="both"/>
        <w:rPr>
          <w:color w:val="000000"/>
        </w:rPr>
      </w:pPr>
      <w:r w:rsidRPr="001201A2">
        <w:rPr>
          <w:color w:val="000000"/>
        </w:rPr>
        <w:t>2.2.2</w:t>
      </w:r>
      <w:r w:rsidR="000C05E1">
        <w:rPr>
          <w:color w:val="000000"/>
        </w:rPr>
        <w:t>.</w:t>
      </w:r>
      <w:r w:rsidRPr="001201A2">
        <w:rPr>
          <w:color w:val="000000"/>
        </w:rPr>
        <w:t xml:space="preserve"> В течение </w:t>
      </w:r>
      <w:r w:rsidR="00D346D4">
        <w:rPr>
          <w:color w:val="000000"/>
        </w:rPr>
        <w:t xml:space="preserve">3 (трех) </w:t>
      </w:r>
      <w:r w:rsidRPr="001201A2">
        <w:rPr>
          <w:color w:val="000000"/>
        </w:rPr>
        <w:t>дн</w:t>
      </w:r>
      <w:r w:rsidR="00D346D4">
        <w:rPr>
          <w:color w:val="000000"/>
        </w:rPr>
        <w:t>ей</w:t>
      </w:r>
      <w:r w:rsidRPr="001201A2">
        <w:rPr>
          <w:color w:val="000000"/>
        </w:rPr>
        <w:t xml:space="preserve"> со дня принятия решения о внесении изменений в извещение о проведении </w:t>
      </w:r>
      <w:r w:rsidRPr="00F72E83">
        <w:rPr>
          <w:bCs/>
          <w:iCs/>
          <w:color w:val="000000"/>
        </w:rPr>
        <w:t>запроса  котировок</w:t>
      </w:r>
      <w:r w:rsidRPr="001201A2">
        <w:rPr>
          <w:color w:val="000000"/>
        </w:rPr>
        <w:t xml:space="preserve"> и/или в </w:t>
      </w:r>
      <w:r>
        <w:rPr>
          <w:color w:val="000000"/>
        </w:rPr>
        <w:t>закупочную</w:t>
      </w:r>
      <w:r w:rsidRPr="001201A2">
        <w:rPr>
          <w:color w:val="000000"/>
        </w:rPr>
        <w:t xml:space="preserve"> документацию такие изменения размещ</w:t>
      </w:r>
      <w:r w:rsidRPr="001201A2">
        <w:rPr>
          <w:color w:val="000000"/>
        </w:rPr>
        <w:t>а</w:t>
      </w:r>
      <w:r w:rsidRPr="001201A2">
        <w:rPr>
          <w:color w:val="000000"/>
        </w:rPr>
        <w:t xml:space="preserve">ются на официальном сайте. 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Отказ от проведения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запроса  котировок</w:t>
      </w:r>
    </w:p>
    <w:p w:rsidR="001940B4" w:rsidRPr="001940B4" w:rsidRDefault="000B5DD4" w:rsidP="001940B4">
      <w:pPr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1201A2">
        <w:rPr>
          <w:color w:val="000000"/>
        </w:rPr>
        <w:t xml:space="preserve">Заказчик  вправе отказаться от проведения </w:t>
      </w:r>
      <w:r w:rsidRPr="00F72E83">
        <w:rPr>
          <w:bCs/>
          <w:iCs/>
          <w:color w:val="000000"/>
        </w:rPr>
        <w:t>запроса  котировок</w:t>
      </w:r>
      <w:r w:rsidRPr="001201A2">
        <w:rPr>
          <w:color w:val="000000"/>
        </w:rPr>
        <w:t xml:space="preserve"> </w:t>
      </w:r>
      <w:r>
        <w:t>в любое время, не возм</w:t>
      </w:r>
      <w:r>
        <w:t>е</w:t>
      </w:r>
      <w:r>
        <w:t>щая участникам закупок понесенные ими расходы в связи с участием в процедуре запроса  к</w:t>
      </w:r>
      <w:r>
        <w:t>о</w:t>
      </w:r>
      <w:r>
        <w:t>тировок.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</w:pPr>
      <w:bookmarkStart w:id="7" w:name="_Toc218338058"/>
      <w:bookmarkStart w:id="8" w:name="_Toc212876850"/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ПОДГОТОВКА ЗАЯВКИ НА УЧАСТИЕ В </w:t>
      </w:r>
      <w:bookmarkEnd w:id="7"/>
      <w:bookmarkEnd w:id="8"/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0B5DD4">
      <w:pPr>
        <w:ind w:firstLine="851"/>
        <w:jc w:val="both"/>
        <w:rPr>
          <w:color w:val="000000"/>
        </w:rPr>
      </w:pPr>
      <w:r w:rsidRPr="001201A2">
        <w:rPr>
          <w:color w:val="000000"/>
        </w:rPr>
        <w:t xml:space="preserve">Заявка </w:t>
      </w:r>
      <w:r w:rsidRPr="001201A2">
        <w:rPr>
          <w:b/>
          <w:color w:val="000000"/>
        </w:rPr>
        <w:t xml:space="preserve">претендента на участие в </w:t>
      </w:r>
      <w:r>
        <w:rPr>
          <w:b/>
          <w:color w:val="000000"/>
        </w:rPr>
        <w:t>запросе  котировок</w:t>
      </w:r>
      <w:r w:rsidRPr="001201A2">
        <w:rPr>
          <w:color w:val="000000"/>
        </w:rPr>
        <w:t xml:space="preserve">, подготовленная на основании </w:t>
      </w:r>
      <w:r>
        <w:rPr>
          <w:color w:val="000000"/>
        </w:rPr>
        <w:t>закупочной</w:t>
      </w:r>
      <w:r w:rsidRPr="001201A2">
        <w:rPr>
          <w:color w:val="000000"/>
        </w:rPr>
        <w:t xml:space="preserve"> документации, полученной соискателем не официально, но соответствующая всем </w:t>
      </w:r>
      <w:r w:rsidRPr="001201A2">
        <w:rPr>
          <w:color w:val="000000"/>
        </w:rPr>
        <w:lastRenderedPageBreak/>
        <w:t>требованиям Заказчика, будет рассматриваться на общих основаниях в соответствии с устано</w:t>
      </w:r>
      <w:r w:rsidRPr="001201A2">
        <w:rPr>
          <w:color w:val="000000"/>
        </w:rPr>
        <w:t>в</w:t>
      </w:r>
      <w:r w:rsidRPr="001201A2">
        <w:rPr>
          <w:color w:val="000000"/>
        </w:rPr>
        <w:t>ленным порядком.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Формы заявки на участие в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Претендент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подает заявку на участие на </w:t>
      </w:r>
      <w:r w:rsidR="00EB0BB9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платформе </w:t>
      </w:r>
      <w:r w:rsidR="00EB0BB9" w:rsidRPr="0036334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https://</w:t>
      </w:r>
      <w:proofErr w:type="spellStart"/>
      <w:r w:rsidR="0036334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etp</w:t>
      </w:r>
      <w:proofErr w:type="spellEnd"/>
      <w:r w:rsidR="0036334D" w:rsidRPr="0036334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</w:t>
      </w:r>
      <w:r w:rsidR="0036334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region</w:t>
      </w:r>
      <w:r w:rsidR="0036334D" w:rsidRPr="0036334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proofErr w:type="spellStart"/>
      <w:r w:rsidR="0036334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ru</w:t>
      </w:r>
      <w:proofErr w:type="spellEnd"/>
      <w:r w:rsidRPr="0036334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в соответствии с требованиями, указанными в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Информационной карте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766A40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Язык документов, входящих в состав заявки на участие в </w:t>
      </w:r>
      <w:r w:rsidRPr="00766A40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Заявка на участие в</w:t>
      </w:r>
      <w:r w:rsidRPr="00B76C9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все документы и корреспонденция между 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р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ганизатором и претендентом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относящиеся к заявке, должны быть составлены на русском языке.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Требования к содержанию документов, входящих в состав заявки на участие в </w:t>
      </w:r>
      <w:r w:rsidRPr="00B76C9B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</w:t>
      </w:r>
      <w:r w:rsidRPr="00B76C9B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а</w:t>
      </w:r>
      <w:r w:rsidRPr="00B76C9B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Заявка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</w:t>
      </w:r>
      <w:proofErr w:type="gramStart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которую</w:t>
      </w:r>
      <w:proofErr w:type="gramEnd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пред</w:t>
      </w:r>
      <w:r w:rsidR="007E69C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ставляет претендент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в соответствии с настоящей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закупочной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документацией, должна быть по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д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готовлена по Форме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указанной в Приложении № 1 Части 2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настоящей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закупочной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документ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ции, и содержать сведения и документы, указанные в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Информационной карте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Непредставление полной информации, требуемой по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закупочной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документации, пре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д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ставление неверных сведений или несоблюдение требований к оформлению и составу заявки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является риском претендента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п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давшего такую заявку, который может привести к отклонению его заявки.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Требования к предложениям о цене договора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Цена договора, предлагаемая претендентом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не может превышать начальную (максимальную) цену договора, указанную в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Информационной карте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Все налоги, пошлины и прочие сборы, которые Исполнитель договора будет оплач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вать в соответствии с условиями договора или на иных основаниях, должны быть включены в расценки и общую цену заявки, пред</w:t>
      </w:r>
      <w:r w:rsidR="007E69C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ставленной претендентом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если иное не предусмотрено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Информационной картой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Цена договора, содержащаяся в заявке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должна быть выражена в рублях Российской Федерации, если иное не предусмотрено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Информационной картой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Требования к описанию </w:t>
      </w:r>
      <w:r w:rsidR="00E35028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поставляемых продуктов</w:t>
      </w:r>
    </w:p>
    <w:p w:rsidR="000B5DD4" w:rsidRPr="009F2C69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Описание </w:t>
      </w:r>
      <w:r w:rsidR="00E35028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поставляемых продуктов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производится в соответствии с требованиями, ук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занными в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Информационной карте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Требования к оформлению заявок на участие в </w:t>
      </w:r>
      <w:r w:rsidRPr="00B76C9B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При описании условий и предложений претендентов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должны приниматься общепринятые обозначения и наименования в соответствии с требов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ниями действующих нормативных документов.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Сведения, которые содержатся в заявках претендентов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не должны допускать двусмысленных толкований.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Все документы, представленные претендентом на участие в конкурсе, должны быть подписаны руководителями (уполномоченными лицами) и скреплены соответствующей печ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тью (все страницы пред</w:t>
      </w:r>
      <w:r w:rsidR="007E69C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ставленных документов должны быть завизированы уполномоченн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ы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ми лицами). Подчистки и исправления в заявках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не допускаю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т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ся.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  <w:tab w:val="left" w:pos="1560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Все документы, пред</w:t>
      </w:r>
      <w:r w:rsidR="007E69C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ставляемые претендентом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в с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ставе заявки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должны быть заполнены по всем пунктам.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Внесение изменений претендентом </w:t>
      </w:r>
      <w:proofErr w:type="gramStart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в заявки на участие 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lastRenderedPageBreak/>
        <w:t xml:space="preserve">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</w:t>
      </w:r>
      <w:proofErr w:type="gramEnd"/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после окончания срока подачи указанных заявок не допускается.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Представленные в составе заявки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документы не во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вращаются претенденту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0"/>
          <w:numId w:val="1"/>
        </w:numPr>
        <w:spacing w:after="120"/>
        <w:ind w:left="357" w:hanging="357"/>
        <w:jc w:val="center"/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</w:pPr>
      <w:bookmarkStart w:id="9" w:name="_Toc218338059"/>
      <w:bookmarkStart w:id="10" w:name="_Toc212876851"/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ПОДАЧА ЗАЯВКИ НА УЧАСТИЕ В </w:t>
      </w:r>
      <w:bookmarkEnd w:id="9"/>
      <w:bookmarkEnd w:id="10"/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Порядок подачи заявок на участие в </w:t>
      </w:r>
      <w:r w:rsidRPr="00B76C9B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Прием заявок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заканчивается в день, указанн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ый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в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>И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>н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формационной карте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Заявки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должны быть поданы по адресу, указанному в </w:t>
      </w:r>
      <w:r w:rsidRPr="001201A2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 xml:space="preserve">Информационной карте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Претенденты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подавшие заявки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и Заказчик Организатор обязаны обеспечить конфиденциальность сведений, соде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р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жащихся в таких заявках до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срока рассмотрения и оценки заявок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Изменения и отзыв заявок на участие в </w:t>
      </w:r>
      <w:r w:rsidRPr="00473E6E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Претендент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подавший заявку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вправе изменить, или отозвать заявку на участие в </w:t>
      </w:r>
      <w:r w:rsidRPr="00766A4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в любое</w:t>
      </w:r>
      <w:r w:rsidR="00000957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время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но не позднее одного дня до даты окончания приема заявок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Заявки на участие в </w:t>
      </w:r>
      <w:r w:rsidRPr="00473E6E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, поданные с опозданием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2"/>
          <w:numId w:val="1"/>
        </w:numPr>
        <w:tabs>
          <w:tab w:val="left" w:pos="851"/>
        </w:tabs>
        <w:spacing w:before="120" w:after="120"/>
        <w:ind w:left="0" w:firstLine="284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З</w:t>
      </w:r>
      <w:r w:rsidRPr="001201A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аявка, полученная Комиссией по истечении окончательного срока представления за</w:t>
      </w:r>
      <w:r w:rsidRPr="001201A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я</w:t>
      </w:r>
      <w:r w:rsidRPr="001201A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вок, не 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принимается</w:t>
      </w:r>
      <w:r w:rsidRPr="001201A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и возвращается представившем ее лицу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0"/>
          <w:numId w:val="1"/>
        </w:numPr>
        <w:spacing w:after="120"/>
        <w:ind w:left="357" w:hanging="357"/>
        <w:jc w:val="center"/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</w:pPr>
      <w:bookmarkStart w:id="11" w:name="_Toc218338060"/>
      <w:bookmarkStart w:id="12" w:name="_Toc212876852"/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ОГЛАШЕНИЕ КОМИССИЕЙ</w:t>
      </w:r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 </w:t>
      </w:r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 НА УЧАСТИЕ В </w:t>
      </w:r>
      <w:bookmarkEnd w:id="11"/>
      <w:bookmarkEnd w:id="12"/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ЗАПРОСЕ  КОТИРОВОК</w:t>
      </w:r>
    </w:p>
    <w:p w:rsidR="000B5DD4" w:rsidRPr="001201A2" w:rsidRDefault="000B5DD4" w:rsidP="006E3496">
      <w:pPr>
        <w:pStyle w:val="2"/>
        <w:keepNext w:val="0"/>
        <w:widowControl w:val="0"/>
        <w:numPr>
          <w:ilvl w:val="1"/>
          <w:numId w:val="1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оглашения комиссией заявок </w:t>
      </w: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на участие в </w:t>
      </w:r>
      <w:r w:rsidRPr="00473E6E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="00DC69DD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:</w:t>
      </w:r>
    </w:p>
    <w:p w:rsidR="000B5DD4" w:rsidRPr="00D346D4" w:rsidRDefault="000B5DD4" w:rsidP="0020515C">
      <w:pPr>
        <w:pStyle w:val="a8"/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346D4">
        <w:rPr>
          <w:color w:val="000000"/>
        </w:rPr>
        <w:t xml:space="preserve">Заявки оглашаются Комиссией по </w:t>
      </w:r>
      <w:proofErr w:type="gramStart"/>
      <w:r w:rsidRPr="00D346D4">
        <w:rPr>
          <w:color w:val="000000"/>
        </w:rPr>
        <w:t>наступлении</w:t>
      </w:r>
      <w:proofErr w:type="gramEnd"/>
      <w:r w:rsidRPr="00D346D4">
        <w:rPr>
          <w:color w:val="000000"/>
        </w:rPr>
        <w:t xml:space="preserve"> даты и времени, указанных в </w:t>
      </w:r>
      <w:r w:rsidR="00D346D4" w:rsidRPr="00D346D4">
        <w:rPr>
          <w:color w:val="000000"/>
        </w:rPr>
        <w:t xml:space="preserve"> </w:t>
      </w:r>
      <w:r w:rsidRPr="00D346D4">
        <w:rPr>
          <w:color w:val="000000"/>
        </w:rPr>
        <w:t>извещ</w:t>
      </w:r>
      <w:r w:rsidRPr="00D346D4">
        <w:rPr>
          <w:color w:val="000000"/>
        </w:rPr>
        <w:t>е</w:t>
      </w:r>
      <w:r w:rsidRPr="00D346D4">
        <w:rPr>
          <w:color w:val="000000"/>
        </w:rPr>
        <w:t xml:space="preserve">нии о проведении </w:t>
      </w:r>
      <w:r w:rsidRPr="00D346D4">
        <w:rPr>
          <w:bCs/>
          <w:iCs/>
          <w:color w:val="000000"/>
        </w:rPr>
        <w:t>запроса  котировок</w:t>
      </w:r>
      <w:r w:rsidRPr="00D346D4">
        <w:rPr>
          <w:color w:val="000000"/>
        </w:rPr>
        <w:t xml:space="preserve"> и в закупочной документации.</w:t>
      </w:r>
    </w:p>
    <w:p w:rsidR="000B5DD4" w:rsidRDefault="000B5DD4" w:rsidP="00DC69DD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1201A2">
        <w:rPr>
          <w:color w:val="000000"/>
        </w:rPr>
        <w:t xml:space="preserve">5.1.2. Наименование и адрес каждого участника закупок, </w:t>
      </w:r>
      <w:r>
        <w:rPr>
          <w:color w:val="000000"/>
        </w:rPr>
        <w:t>з</w:t>
      </w:r>
      <w:r w:rsidRPr="001201A2">
        <w:rPr>
          <w:color w:val="000000"/>
        </w:rPr>
        <w:t xml:space="preserve">аявка которого </w:t>
      </w:r>
      <w:r>
        <w:rPr>
          <w:color w:val="000000"/>
        </w:rPr>
        <w:t>оглашается</w:t>
      </w:r>
      <w:r w:rsidRPr="001201A2">
        <w:rPr>
          <w:color w:val="000000"/>
        </w:rPr>
        <w:t>, нал</w:t>
      </w:r>
      <w:r w:rsidRPr="001201A2">
        <w:rPr>
          <w:color w:val="000000"/>
        </w:rPr>
        <w:t>и</w:t>
      </w:r>
      <w:r w:rsidRPr="001201A2">
        <w:rPr>
          <w:color w:val="000000"/>
        </w:rPr>
        <w:t xml:space="preserve">чие сведений и документов, предусмотренных </w:t>
      </w:r>
      <w:r>
        <w:rPr>
          <w:color w:val="000000"/>
        </w:rPr>
        <w:t>закупочной</w:t>
      </w:r>
      <w:r w:rsidRPr="001201A2">
        <w:rPr>
          <w:color w:val="000000"/>
        </w:rPr>
        <w:t xml:space="preserve"> документацией, условия исполнения договора, указанные в такой заявке и являющиеся критерием оценки заявок, </w:t>
      </w:r>
      <w:r>
        <w:rPr>
          <w:color w:val="000000"/>
        </w:rPr>
        <w:t>оглашаются</w:t>
      </w:r>
      <w:r w:rsidRPr="001201A2">
        <w:rPr>
          <w:color w:val="000000"/>
        </w:rPr>
        <w:t xml:space="preserve"> и з</w:t>
      </w:r>
      <w:r w:rsidRPr="001201A2">
        <w:rPr>
          <w:color w:val="000000"/>
        </w:rPr>
        <w:t>а</w:t>
      </w:r>
      <w:r w:rsidRPr="001201A2">
        <w:rPr>
          <w:color w:val="000000"/>
        </w:rPr>
        <w:t xml:space="preserve">носятся в протокол. </w:t>
      </w:r>
    </w:p>
    <w:p w:rsidR="000B5DD4" w:rsidRPr="001201A2" w:rsidRDefault="000B5DD4" w:rsidP="00DC69DD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1201A2">
        <w:rPr>
          <w:color w:val="000000"/>
        </w:rPr>
        <w:t xml:space="preserve"> 5.1.</w:t>
      </w:r>
      <w:r>
        <w:rPr>
          <w:color w:val="000000"/>
        </w:rPr>
        <w:t>3</w:t>
      </w:r>
      <w:r w:rsidRPr="001201A2">
        <w:rPr>
          <w:color w:val="000000"/>
        </w:rPr>
        <w:t>.</w:t>
      </w:r>
      <w:r w:rsidR="00DC69DD">
        <w:rPr>
          <w:color w:val="000000"/>
        </w:rPr>
        <w:t xml:space="preserve"> </w:t>
      </w:r>
      <w:r w:rsidRPr="001201A2">
        <w:rPr>
          <w:color w:val="000000"/>
        </w:rPr>
        <w:t>Протокол подписывается всеми присутствующими членами Комиссии непосредстве</w:t>
      </w:r>
      <w:r w:rsidRPr="001201A2">
        <w:rPr>
          <w:color w:val="000000"/>
        </w:rPr>
        <w:t>н</w:t>
      </w:r>
      <w:r w:rsidRPr="001201A2">
        <w:rPr>
          <w:color w:val="000000"/>
        </w:rPr>
        <w:t xml:space="preserve">но после </w:t>
      </w:r>
      <w:r>
        <w:rPr>
          <w:color w:val="000000"/>
        </w:rPr>
        <w:t>оглашения всех заявок</w:t>
      </w:r>
      <w:r w:rsidRPr="001201A2">
        <w:rPr>
          <w:color w:val="000000"/>
        </w:rPr>
        <w:t xml:space="preserve">. </w:t>
      </w:r>
    </w:p>
    <w:p w:rsidR="000B5DD4" w:rsidRDefault="000B5DD4" w:rsidP="00DC69DD">
      <w:pPr>
        <w:pStyle w:val="2"/>
        <w:keepNext w:val="0"/>
        <w:widowControl w:val="0"/>
        <w:tabs>
          <w:tab w:val="left" w:pos="1560"/>
        </w:tabs>
        <w:spacing w:before="0" w:after="0"/>
        <w:ind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5.1.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4</w:t>
      </w:r>
      <w:r w:rsidR="00DC69DD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В случае если по окончании срока подачи заявок на участие в </w:t>
      </w:r>
      <w:r w:rsidRPr="000F2F6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дана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только одна заявка, которая соответствует всем требованиям, указанным в извещении и </w:t>
      </w:r>
      <w:r w:rsidRPr="000F2F64">
        <w:rPr>
          <w:rFonts w:ascii="Times New Roman" w:hAnsi="Times New Roman" w:cs="Times New Roman"/>
          <w:bCs w:val="0"/>
          <w:iCs w:val="0"/>
          <w:color w:val="000000"/>
          <w:sz w:val="24"/>
          <w:szCs w:val="24"/>
        </w:rPr>
        <w:t>Информационной карте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запроса, то Заказчиком заключается договор с таким участником з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купок, либо комиссия вправе продлить срок подачи котировочных заявок на четыре рабочих дня.</w:t>
      </w:r>
    </w:p>
    <w:p w:rsidR="000B5DD4" w:rsidRPr="000F2F64" w:rsidRDefault="000B5DD4" w:rsidP="00DC69DD">
      <w:pPr>
        <w:pStyle w:val="2"/>
        <w:keepNext w:val="0"/>
        <w:widowControl w:val="0"/>
        <w:tabs>
          <w:tab w:val="left" w:pos="1560"/>
        </w:tabs>
        <w:spacing w:before="0" w:after="0"/>
        <w:ind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5.1.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5</w:t>
      </w:r>
      <w:r w:rsidR="00DC69DD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0F2F64">
        <w:rPr>
          <w:rFonts w:ascii="Times New Roman" w:hAnsi="Times New Roman"/>
          <w:b w:val="0"/>
          <w:i w:val="0"/>
          <w:color w:val="000000"/>
          <w:sz w:val="24"/>
          <w:szCs w:val="24"/>
        </w:rPr>
        <w:t>В случае если по окончании срока подачи котировочных заявок не подано ни одной к</w:t>
      </w:r>
      <w:r w:rsidRPr="000F2F64">
        <w:rPr>
          <w:rFonts w:ascii="Times New Roman" w:hAnsi="Times New Roman"/>
          <w:b w:val="0"/>
          <w:i w:val="0"/>
          <w:color w:val="000000"/>
          <w:sz w:val="24"/>
          <w:szCs w:val="24"/>
        </w:rPr>
        <w:t>о</w:t>
      </w:r>
      <w:r w:rsidRPr="000F2F64">
        <w:rPr>
          <w:rFonts w:ascii="Times New Roman" w:hAnsi="Times New Roman"/>
          <w:b w:val="0"/>
          <w:i w:val="0"/>
          <w:color w:val="000000"/>
          <w:sz w:val="24"/>
          <w:szCs w:val="24"/>
        </w:rPr>
        <w:t>тировочной заявки, заказчик вправе осуществить закупку товаров, работ, услуг, являвшихся предметом закупки, без проведения торгов у единственного поставщика (подрядчика, исполн</w:t>
      </w:r>
      <w:r w:rsidRPr="000F2F64">
        <w:rPr>
          <w:rFonts w:ascii="Times New Roman" w:hAnsi="Times New Roman"/>
          <w:b w:val="0"/>
          <w:i w:val="0"/>
          <w:color w:val="000000"/>
          <w:sz w:val="24"/>
          <w:szCs w:val="24"/>
        </w:rPr>
        <w:t>и</w:t>
      </w:r>
      <w:r w:rsidRPr="000F2F6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теля) или изменить извещение и способ закупки. </w:t>
      </w:r>
    </w:p>
    <w:p w:rsidR="000B5DD4" w:rsidRPr="001201A2" w:rsidRDefault="00000957" w:rsidP="00000957">
      <w:pPr>
        <w:pStyle w:val="2"/>
        <w:keepNext w:val="0"/>
        <w:widowControl w:val="0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ab/>
      </w:r>
      <w:r w:rsidR="000B5DD4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5.2. </w:t>
      </w:r>
      <w:r w:rsidR="000B5DD4"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Порядок рассмотрения заявок на участие в </w:t>
      </w:r>
      <w:r w:rsidR="000B5DD4" w:rsidRPr="00473E6E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="00DC69DD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:</w:t>
      </w:r>
    </w:p>
    <w:p w:rsidR="000B5DD4" w:rsidRPr="00000957" w:rsidRDefault="000B5DD4" w:rsidP="00C379C7">
      <w:pPr>
        <w:pStyle w:val="a8"/>
        <w:numPr>
          <w:ilvl w:val="2"/>
          <w:numId w:val="10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000957">
        <w:rPr>
          <w:color w:val="000000"/>
        </w:rPr>
        <w:t>Комиссия рассматривает заявки на соответствие</w:t>
      </w:r>
      <w:r w:rsidR="00DC69DD" w:rsidRPr="00000957">
        <w:rPr>
          <w:color w:val="000000"/>
        </w:rPr>
        <w:t xml:space="preserve"> </w:t>
      </w:r>
      <w:r w:rsidRPr="00000957">
        <w:rPr>
          <w:color w:val="000000"/>
        </w:rPr>
        <w:t>требованиям, установленным з</w:t>
      </w:r>
      <w:r w:rsidRPr="00000957">
        <w:rPr>
          <w:color w:val="000000"/>
        </w:rPr>
        <w:t>а</w:t>
      </w:r>
      <w:r w:rsidRPr="00000957">
        <w:rPr>
          <w:color w:val="000000"/>
        </w:rPr>
        <w:t xml:space="preserve">купочной документацией. </w:t>
      </w:r>
    </w:p>
    <w:p w:rsidR="000B5DD4" w:rsidRPr="001201A2" w:rsidRDefault="000B5DD4" w:rsidP="00DC69DD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1201A2">
        <w:rPr>
          <w:color w:val="000000"/>
        </w:rPr>
        <w:t>5.</w:t>
      </w:r>
      <w:r>
        <w:rPr>
          <w:color w:val="000000"/>
        </w:rPr>
        <w:t>2</w:t>
      </w:r>
      <w:r w:rsidR="006E3496">
        <w:rPr>
          <w:color w:val="000000"/>
        </w:rPr>
        <w:t>.2.</w:t>
      </w:r>
      <w:r w:rsidRPr="001201A2">
        <w:rPr>
          <w:color w:val="000000"/>
        </w:rPr>
        <w:t>В результате рассмотрения заявок Комиссией принимается решение о допуске к уч</w:t>
      </w:r>
      <w:r w:rsidRPr="001201A2">
        <w:rPr>
          <w:color w:val="000000"/>
        </w:rPr>
        <w:t>а</w:t>
      </w:r>
      <w:r w:rsidRPr="001201A2">
        <w:rPr>
          <w:color w:val="000000"/>
        </w:rPr>
        <w:t xml:space="preserve">стию в </w:t>
      </w:r>
      <w:r w:rsidRPr="0015536B">
        <w:rPr>
          <w:bCs/>
          <w:iCs/>
          <w:color w:val="000000"/>
        </w:rPr>
        <w:t>запросе  котировок</w:t>
      </w:r>
      <w:r w:rsidRPr="001201A2">
        <w:rPr>
          <w:color w:val="000000"/>
        </w:rPr>
        <w:t xml:space="preserve"> участника закупок или об отказе в допуске. </w:t>
      </w:r>
    </w:p>
    <w:p w:rsidR="000B5DD4" w:rsidRPr="001201A2" w:rsidRDefault="000B5DD4" w:rsidP="00DC69DD">
      <w:pPr>
        <w:pStyle w:val="2"/>
        <w:keepNext w:val="0"/>
        <w:widowControl w:val="0"/>
        <w:tabs>
          <w:tab w:val="left" w:pos="1560"/>
        </w:tabs>
        <w:spacing w:before="0" w:after="0"/>
        <w:ind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2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.3 Претендент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не допускается к участию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ровок</w:t>
      </w:r>
      <w:r w:rsidRPr="001201A2">
        <w:rPr>
          <w:color w:val="000000"/>
        </w:rPr>
        <w:t xml:space="preserve"> 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 случае:</w:t>
      </w:r>
    </w:p>
    <w:p w:rsidR="000B5DD4" w:rsidRPr="001201A2" w:rsidRDefault="000B5DD4" w:rsidP="00DC69DD">
      <w:pPr>
        <w:widowControl w:val="0"/>
        <w:numPr>
          <w:ilvl w:val="0"/>
          <w:numId w:val="2"/>
        </w:numPr>
        <w:tabs>
          <w:tab w:val="clear" w:pos="1429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  <w:color w:val="000000"/>
        </w:rPr>
      </w:pPr>
      <w:r w:rsidRPr="001201A2">
        <w:rPr>
          <w:bCs/>
          <w:iCs/>
          <w:color w:val="000000"/>
        </w:rPr>
        <w:t xml:space="preserve">несоответствие заявки на участие в </w:t>
      </w:r>
      <w:r w:rsidRPr="0015536B">
        <w:rPr>
          <w:bCs/>
          <w:iCs/>
          <w:color w:val="000000"/>
        </w:rPr>
        <w:t>запросе  котировок</w:t>
      </w:r>
      <w:r w:rsidRPr="001201A2">
        <w:rPr>
          <w:bCs/>
          <w:iCs/>
          <w:color w:val="000000"/>
        </w:rPr>
        <w:t xml:space="preserve"> требованиям, установленным</w:t>
      </w:r>
      <w:r>
        <w:rPr>
          <w:bCs/>
          <w:iCs/>
          <w:color w:val="000000"/>
        </w:rPr>
        <w:t xml:space="preserve"> изв</w:t>
      </w:r>
      <w:r>
        <w:rPr>
          <w:bCs/>
          <w:iCs/>
          <w:color w:val="000000"/>
        </w:rPr>
        <w:t>е</w:t>
      </w:r>
      <w:r>
        <w:rPr>
          <w:bCs/>
          <w:iCs/>
          <w:color w:val="000000"/>
        </w:rPr>
        <w:t xml:space="preserve">щение и </w:t>
      </w:r>
      <w:r w:rsidRPr="001201A2">
        <w:rPr>
          <w:bCs/>
          <w:iCs/>
          <w:color w:val="000000"/>
        </w:rPr>
        <w:t xml:space="preserve"> настоящим Порядком;</w:t>
      </w:r>
    </w:p>
    <w:p w:rsidR="000B5DD4" w:rsidRPr="001201A2" w:rsidRDefault="000B5DD4" w:rsidP="00DC69DD">
      <w:pPr>
        <w:widowControl w:val="0"/>
        <w:numPr>
          <w:ilvl w:val="0"/>
          <w:numId w:val="2"/>
        </w:numPr>
        <w:tabs>
          <w:tab w:val="clear" w:pos="1429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  <w:color w:val="000000"/>
        </w:rPr>
      </w:pPr>
      <w:r w:rsidRPr="001201A2">
        <w:rPr>
          <w:bCs/>
          <w:iCs/>
          <w:color w:val="000000"/>
        </w:rPr>
        <w:t>непредставление определенных настоящим Порядком документов либо наличие в таких д</w:t>
      </w:r>
      <w:r w:rsidRPr="001201A2">
        <w:rPr>
          <w:bCs/>
          <w:iCs/>
          <w:color w:val="000000"/>
        </w:rPr>
        <w:t>о</w:t>
      </w:r>
      <w:r w:rsidRPr="001201A2">
        <w:rPr>
          <w:bCs/>
          <w:iCs/>
          <w:color w:val="000000"/>
        </w:rPr>
        <w:t>кументах недостоверных сведений;</w:t>
      </w:r>
    </w:p>
    <w:p w:rsidR="000B5DD4" w:rsidRPr="001201A2" w:rsidRDefault="000B5DD4" w:rsidP="00DC69DD">
      <w:pPr>
        <w:widowControl w:val="0"/>
        <w:numPr>
          <w:ilvl w:val="0"/>
          <w:numId w:val="2"/>
        </w:numPr>
        <w:tabs>
          <w:tab w:val="clear" w:pos="1429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iCs/>
          <w:color w:val="000000"/>
        </w:rPr>
      </w:pPr>
      <w:r w:rsidRPr="001201A2">
        <w:rPr>
          <w:bCs/>
          <w:iCs/>
          <w:color w:val="000000"/>
        </w:rPr>
        <w:lastRenderedPageBreak/>
        <w:t xml:space="preserve">несоответствие участника </w:t>
      </w:r>
      <w:r>
        <w:rPr>
          <w:bCs/>
          <w:iCs/>
          <w:color w:val="000000"/>
        </w:rPr>
        <w:t xml:space="preserve">в </w:t>
      </w:r>
      <w:r w:rsidRPr="0015536B">
        <w:rPr>
          <w:bCs/>
          <w:iCs/>
          <w:color w:val="000000"/>
        </w:rPr>
        <w:t>запросе  котировок</w:t>
      </w:r>
      <w:r w:rsidRPr="001201A2">
        <w:rPr>
          <w:bCs/>
          <w:iCs/>
          <w:color w:val="000000"/>
        </w:rPr>
        <w:t xml:space="preserve"> требованиям, установленным </w:t>
      </w:r>
      <w:r>
        <w:rPr>
          <w:bCs/>
          <w:iCs/>
          <w:color w:val="000000"/>
        </w:rPr>
        <w:t>закупочной</w:t>
      </w:r>
      <w:r w:rsidRPr="001201A2">
        <w:rPr>
          <w:bCs/>
          <w:iCs/>
          <w:color w:val="000000"/>
        </w:rPr>
        <w:t xml:space="preserve"> д</w:t>
      </w:r>
      <w:r w:rsidRPr="001201A2">
        <w:rPr>
          <w:bCs/>
          <w:iCs/>
          <w:color w:val="000000"/>
        </w:rPr>
        <w:t>о</w:t>
      </w:r>
      <w:r w:rsidRPr="001201A2">
        <w:rPr>
          <w:bCs/>
          <w:iCs/>
          <w:color w:val="000000"/>
        </w:rPr>
        <w:t>кументацией.</w:t>
      </w:r>
    </w:p>
    <w:p w:rsidR="000B5DD4" w:rsidRPr="001201A2" w:rsidRDefault="000B5DD4" w:rsidP="00C379C7">
      <w:pPr>
        <w:pStyle w:val="2"/>
        <w:keepNext w:val="0"/>
        <w:widowControl w:val="0"/>
        <w:numPr>
          <w:ilvl w:val="1"/>
          <w:numId w:val="10"/>
        </w:numPr>
        <w:tabs>
          <w:tab w:val="left" w:pos="851"/>
        </w:tabs>
        <w:spacing w:before="120" w:after="120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Оценка и сопоставление заявок на участие в </w:t>
      </w:r>
      <w:r w:rsidRPr="0015536B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="00DC69DD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:</w:t>
      </w:r>
    </w:p>
    <w:p w:rsidR="000B5DD4" w:rsidRPr="001201A2" w:rsidRDefault="000B5DD4" w:rsidP="00C379C7">
      <w:pPr>
        <w:pStyle w:val="2"/>
        <w:keepNext w:val="0"/>
        <w:widowControl w:val="0"/>
        <w:numPr>
          <w:ilvl w:val="2"/>
          <w:numId w:val="10"/>
        </w:numPr>
        <w:tabs>
          <w:tab w:val="left" w:pos="993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Комиссия осуществляет оценку и сопоставление заявок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поданных претендентами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признанными участниками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прос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C379C7">
      <w:pPr>
        <w:pStyle w:val="2"/>
        <w:keepNext w:val="0"/>
        <w:widowControl w:val="0"/>
        <w:numPr>
          <w:ilvl w:val="2"/>
          <w:numId w:val="10"/>
        </w:numPr>
        <w:tabs>
          <w:tab w:val="left" w:pos="993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Оценка и сопоставление заявок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осуществляются 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миссией в целях выявления лучших условий исполнения договора  в соответствии с критериями указанными в информационной карте.</w:t>
      </w:r>
    </w:p>
    <w:p w:rsidR="000B5DD4" w:rsidRPr="001201A2" w:rsidRDefault="000B5DD4" w:rsidP="00C379C7">
      <w:pPr>
        <w:pStyle w:val="2"/>
        <w:keepNext w:val="0"/>
        <w:widowControl w:val="0"/>
        <w:numPr>
          <w:ilvl w:val="0"/>
          <w:numId w:val="10"/>
        </w:numPr>
        <w:spacing w:after="120"/>
        <w:ind w:left="357" w:hanging="357"/>
        <w:jc w:val="center"/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ОПРЕДЕЛЕНИЕ ПОБЕДИТЕЛЯ </w:t>
      </w:r>
      <w:r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ЗАПРОСА  КОТИРОВОК</w:t>
      </w:r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 И ИЗВЕЩЕНИЕ О РЕЗУЛЬТ</w:t>
      </w:r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А</w:t>
      </w:r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ТАХ</w:t>
      </w:r>
    </w:p>
    <w:p w:rsidR="000B5DD4" w:rsidRPr="001201A2" w:rsidRDefault="000B5DD4" w:rsidP="00C379C7">
      <w:pPr>
        <w:pStyle w:val="2"/>
        <w:keepNext w:val="0"/>
        <w:widowControl w:val="0"/>
        <w:numPr>
          <w:ilvl w:val="1"/>
          <w:numId w:val="10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Порядок принятия решения о заключении договора</w:t>
      </w:r>
    </w:p>
    <w:p w:rsidR="000B5DD4" w:rsidRPr="001201A2" w:rsidRDefault="000B5DD4" w:rsidP="00C379C7">
      <w:pPr>
        <w:pStyle w:val="2"/>
        <w:keepNext w:val="0"/>
        <w:widowControl w:val="0"/>
        <w:numPr>
          <w:ilvl w:val="2"/>
          <w:numId w:val="10"/>
        </w:numPr>
        <w:tabs>
          <w:tab w:val="left" w:pos="993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На основании результатов оценки и сопоставления заявок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Комиссией, каждой заявке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относительно других по мере уменьшения степени выгодности содержащихся в них условий исполнения договора присва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и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вается порядковый номер. Заявк</w:t>
      </w:r>
      <w:r w:rsidR="0020515C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в </w:t>
      </w:r>
      <w:proofErr w:type="gramStart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которой</w:t>
      </w:r>
      <w:proofErr w:type="gramEnd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содержатся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наиб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лее низкая цена и 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лучшие условия исполнения договора, присваивается первый номер. В случае если в нескольких заявках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содержатся одинаковые условия и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с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полнения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договора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меньший порядковый номер присваивается заявке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</w:t>
      </w:r>
      <w:proofErr w:type="gramStart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которая</w:t>
      </w:r>
      <w:proofErr w:type="gramEnd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поступила ранее других заявок на участие в </w:t>
      </w:r>
      <w:r w:rsidRPr="0015536B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, содержащих такие условия.</w:t>
      </w:r>
    </w:p>
    <w:p w:rsidR="000B5DD4" w:rsidRPr="001F3A32" w:rsidRDefault="000B5DD4" w:rsidP="00C379C7">
      <w:pPr>
        <w:pStyle w:val="2"/>
        <w:keepNext w:val="0"/>
        <w:widowControl w:val="0"/>
        <w:numPr>
          <w:ilvl w:val="2"/>
          <w:numId w:val="10"/>
        </w:numPr>
        <w:tabs>
          <w:tab w:val="left" w:pos="993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4"/>
        </w:rPr>
      </w:pPr>
      <w:r w:rsidRPr="001F3A3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4"/>
        </w:rPr>
        <w:t>Победителем запроса  котировок признается участник запроса  котировок, который предл</w:t>
      </w:r>
      <w:r w:rsidRPr="001F3A3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4"/>
        </w:rPr>
        <w:t>о</w:t>
      </w:r>
      <w:r w:rsidRPr="001F3A3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4"/>
        </w:rPr>
        <w:t>жил самую низкую цену  и лучшие условия исполнения договора, и заявке на участие, в запросе  кот</w:t>
      </w:r>
      <w:r w:rsidRPr="001F3A3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4"/>
        </w:rPr>
        <w:t>и</w:t>
      </w:r>
      <w:r w:rsidRPr="001F3A3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4"/>
        </w:rPr>
        <w:t>ровок которого присвоен первый номер.</w:t>
      </w:r>
    </w:p>
    <w:p w:rsidR="003D5693" w:rsidRPr="003D5693" w:rsidRDefault="000B5DD4" w:rsidP="00C379C7">
      <w:pPr>
        <w:pStyle w:val="2"/>
        <w:keepNext w:val="0"/>
        <w:widowControl w:val="0"/>
        <w:numPr>
          <w:ilvl w:val="0"/>
          <w:numId w:val="10"/>
        </w:numPr>
        <w:spacing w:after="120"/>
        <w:ind w:left="357" w:hanging="357"/>
        <w:jc w:val="center"/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  <w:lang w:val="en-US"/>
        </w:rPr>
      </w:pPr>
      <w:bookmarkStart w:id="13" w:name="_Toc218338062"/>
      <w:bookmarkStart w:id="14" w:name="_Toc212876854"/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 xml:space="preserve">ЗАКЛЮЧЕНИЕ </w:t>
      </w:r>
      <w:bookmarkEnd w:id="13"/>
      <w:bookmarkEnd w:id="14"/>
      <w:r w:rsidRPr="001201A2">
        <w:rPr>
          <w:rFonts w:ascii="Times New Roman" w:hAnsi="Times New Roman" w:cs="Times New Roman"/>
          <w:b w:val="0"/>
          <w:bCs w:val="0"/>
          <w:iCs w:val="0"/>
          <w:color w:val="000000"/>
          <w:sz w:val="24"/>
          <w:szCs w:val="24"/>
        </w:rPr>
        <w:t>ДОГОВОРА</w:t>
      </w:r>
    </w:p>
    <w:p w:rsidR="000B5DD4" w:rsidRPr="001201A2" w:rsidRDefault="000B5DD4" w:rsidP="00C377DF">
      <w:pPr>
        <w:pStyle w:val="2"/>
        <w:keepNext w:val="0"/>
        <w:widowControl w:val="0"/>
        <w:numPr>
          <w:ilvl w:val="1"/>
          <w:numId w:val="10"/>
        </w:numPr>
        <w:tabs>
          <w:tab w:val="left" w:pos="851"/>
        </w:tabs>
        <w:spacing w:before="0" w:after="0"/>
        <w:ind w:left="0" w:firstLine="284"/>
        <w:jc w:val="both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Срок заключения договора</w:t>
      </w:r>
    </w:p>
    <w:p w:rsidR="000B5DD4" w:rsidRPr="001201A2" w:rsidRDefault="000B5DD4" w:rsidP="00C377DF">
      <w:pPr>
        <w:pStyle w:val="2"/>
        <w:keepNext w:val="0"/>
        <w:widowControl w:val="0"/>
        <w:tabs>
          <w:tab w:val="left" w:pos="993"/>
        </w:tabs>
        <w:spacing w:before="0" w:after="0"/>
        <w:ind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7.1.1</w:t>
      </w:r>
      <w:r w:rsidR="00DC69DD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. </w:t>
      </w:r>
      <w:r w:rsidR="00EB0BB9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Договор заключается </w:t>
      </w:r>
      <w:r w:rsidR="00EB0BB9" w:rsidRPr="00B2573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не ранее </w:t>
      </w:r>
      <w:r w:rsidR="00D346D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10 (десяти)</w:t>
      </w:r>
      <w:r w:rsidR="00EB0BB9" w:rsidRPr="00B2573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дней </w:t>
      </w:r>
      <w:r w:rsidR="00D346D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и не позднее чем через 20 (двадцать) дней </w:t>
      </w:r>
      <w:proofErr w:type="gramStart"/>
      <w:r w:rsidR="00D346D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с даты размещения</w:t>
      </w:r>
      <w:proofErr w:type="gramEnd"/>
      <w:r w:rsidR="00D346D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в ЕИС итогового протокола, составленного по результатам конкурен</w:t>
      </w:r>
      <w:r w:rsidR="00D346D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т</w:t>
      </w:r>
      <w:r w:rsidR="00D346D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ной закупки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</w:p>
    <w:p w:rsidR="000B5DD4" w:rsidRPr="001201A2" w:rsidRDefault="000B5DD4" w:rsidP="000B5DD4">
      <w:pPr>
        <w:autoSpaceDE w:val="0"/>
        <w:autoSpaceDN w:val="0"/>
        <w:adjustRightInd w:val="0"/>
        <w:jc w:val="both"/>
        <w:rPr>
          <w:color w:val="000000"/>
        </w:rPr>
      </w:pPr>
      <w:r w:rsidRPr="001201A2">
        <w:rPr>
          <w:color w:val="000000"/>
        </w:rPr>
        <w:t xml:space="preserve">      7.1.2</w:t>
      </w:r>
      <w:r w:rsidR="00DC69DD">
        <w:rPr>
          <w:color w:val="000000"/>
        </w:rPr>
        <w:t xml:space="preserve">. </w:t>
      </w:r>
      <w:r w:rsidRPr="001201A2">
        <w:rPr>
          <w:color w:val="000000"/>
        </w:rPr>
        <w:t xml:space="preserve">В случае если победитель </w:t>
      </w:r>
      <w:r w:rsidRPr="00CA0440">
        <w:rPr>
          <w:bCs/>
          <w:iCs/>
          <w:color w:val="000000"/>
        </w:rPr>
        <w:t>запроса  котировок</w:t>
      </w:r>
      <w:r w:rsidRPr="001201A2">
        <w:rPr>
          <w:color w:val="000000"/>
        </w:rPr>
        <w:t xml:space="preserve"> в </w:t>
      </w:r>
      <w:proofErr w:type="gramStart"/>
      <w:r w:rsidRPr="001201A2">
        <w:rPr>
          <w:color w:val="000000"/>
        </w:rPr>
        <w:t xml:space="preserve">срок, предусмотренный </w:t>
      </w:r>
      <w:r>
        <w:rPr>
          <w:color w:val="000000"/>
        </w:rPr>
        <w:t>закупочной</w:t>
      </w:r>
      <w:r w:rsidRPr="001201A2">
        <w:rPr>
          <w:color w:val="000000"/>
        </w:rPr>
        <w:t xml:space="preserve"> документацией не представил</w:t>
      </w:r>
      <w:proofErr w:type="gramEnd"/>
      <w:r w:rsidRPr="001201A2">
        <w:rPr>
          <w:color w:val="000000"/>
        </w:rPr>
        <w:t xml:space="preserve"> заказчику подписанный договор, победитель </w:t>
      </w:r>
      <w:r w:rsidRPr="00CA0440">
        <w:rPr>
          <w:bCs/>
          <w:iCs/>
          <w:color w:val="000000"/>
        </w:rPr>
        <w:t>запроса  котировок</w:t>
      </w:r>
      <w:r w:rsidRPr="00CA0440">
        <w:rPr>
          <w:color w:val="000000"/>
        </w:rPr>
        <w:t xml:space="preserve"> </w:t>
      </w:r>
      <w:r w:rsidRPr="001201A2">
        <w:rPr>
          <w:color w:val="000000"/>
        </w:rPr>
        <w:t xml:space="preserve">признается уклонившимся от заключения договора. </w:t>
      </w:r>
    </w:p>
    <w:p w:rsidR="000B5DD4" w:rsidRPr="001201A2" w:rsidRDefault="000B5DD4" w:rsidP="000B5DD4">
      <w:pPr>
        <w:autoSpaceDE w:val="0"/>
        <w:autoSpaceDN w:val="0"/>
        <w:adjustRightInd w:val="0"/>
        <w:jc w:val="both"/>
        <w:rPr>
          <w:color w:val="000000"/>
        </w:rPr>
      </w:pPr>
      <w:r w:rsidRPr="001201A2">
        <w:rPr>
          <w:color w:val="000000"/>
        </w:rPr>
        <w:t xml:space="preserve">      7.1.3</w:t>
      </w:r>
      <w:r w:rsidR="00DC69DD">
        <w:rPr>
          <w:color w:val="000000"/>
        </w:rPr>
        <w:t>.</w:t>
      </w:r>
      <w:r w:rsidR="009F2C69">
        <w:rPr>
          <w:color w:val="000000"/>
        </w:rPr>
        <w:t xml:space="preserve"> </w:t>
      </w:r>
      <w:r w:rsidRPr="001201A2">
        <w:rPr>
          <w:color w:val="000000"/>
        </w:rPr>
        <w:t xml:space="preserve">В случае  если победитель </w:t>
      </w:r>
      <w:r w:rsidRPr="00CA0440">
        <w:rPr>
          <w:bCs/>
          <w:iCs/>
          <w:color w:val="000000"/>
        </w:rPr>
        <w:t>запроса  котировок</w:t>
      </w:r>
      <w:r w:rsidRPr="001201A2">
        <w:rPr>
          <w:color w:val="000000"/>
        </w:rPr>
        <w:t xml:space="preserve"> признан уклонившимся от заключения договора, заказчик вправе заключить договор с участником </w:t>
      </w:r>
      <w:r w:rsidRPr="00CA0440">
        <w:rPr>
          <w:bCs/>
          <w:iCs/>
          <w:color w:val="000000"/>
        </w:rPr>
        <w:t>запроса  котировок</w:t>
      </w:r>
      <w:r w:rsidRPr="001201A2">
        <w:rPr>
          <w:color w:val="000000"/>
        </w:rPr>
        <w:t>, заявк</w:t>
      </w:r>
      <w:r>
        <w:rPr>
          <w:color w:val="000000"/>
        </w:rPr>
        <w:t xml:space="preserve">е </w:t>
      </w:r>
      <w:r w:rsidRPr="001201A2">
        <w:rPr>
          <w:color w:val="000000"/>
        </w:rPr>
        <w:t xml:space="preserve">которого присвоен второй номер. При этом заключение договора для участника </w:t>
      </w:r>
      <w:r w:rsidRPr="00CA0440">
        <w:rPr>
          <w:bCs/>
          <w:iCs/>
          <w:color w:val="000000"/>
        </w:rPr>
        <w:t>запроса  котировок</w:t>
      </w:r>
      <w:r w:rsidRPr="001201A2">
        <w:rPr>
          <w:color w:val="000000"/>
        </w:rPr>
        <w:t>, з</w:t>
      </w:r>
      <w:r w:rsidRPr="001201A2">
        <w:rPr>
          <w:color w:val="000000"/>
        </w:rPr>
        <w:t>а</w:t>
      </w:r>
      <w:r w:rsidRPr="001201A2">
        <w:rPr>
          <w:color w:val="000000"/>
        </w:rPr>
        <w:t xml:space="preserve">явке которого присвоен второй номер, является обязательным. </w:t>
      </w:r>
    </w:p>
    <w:p w:rsidR="000B5DD4" w:rsidRPr="001201A2" w:rsidRDefault="000B5DD4" w:rsidP="000B5DD4">
      <w:pPr>
        <w:pStyle w:val="2"/>
        <w:keepNext w:val="0"/>
        <w:widowControl w:val="0"/>
        <w:tabs>
          <w:tab w:val="left" w:pos="156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     7.1.4</w:t>
      </w:r>
      <w:r w:rsidR="00DC69DD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.</w:t>
      </w:r>
      <w:r w:rsidR="009F2C69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proofErr w:type="gramStart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В случае, признания </w:t>
      </w:r>
      <w:r w:rsidR="0080521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запроса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несостоявшимся, в связи с тем, что по оконч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а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нии срока подачи заявок на участие в </w:t>
      </w:r>
      <w:r w:rsidR="0080521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подана только одна заявка на участие в </w:t>
      </w:r>
      <w:r w:rsidR="0080521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Организатор в течение трех рабочих дней со дня рассмотрения заявки на участие в </w:t>
      </w:r>
      <w:r w:rsidR="0080521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передает претенденту на участие в </w:t>
      </w:r>
      <w:r w:rsidR="0080521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, подавшему единственную заявку на участие в </w:t>
      </w:r>
      <w:r w:rsidR="0080521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котировок</w:t>
      </w:r>
      <w:proofErr w:type="gramEnd"/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проект договора, при условии соответс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т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вия указанной заявки на участие в </w:t>
      </w:r>
      <w:r w:rsidR="00805213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запросе котировок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требованиям настоящей конкурсной д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о</w:t>
      </w:r>
      <w:r w:rsidRPr="001201A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кументации.</w:t>
      </w:r>
    </w:p>
    <w:p w:rsidR="000B5DD4" w:rsidRDefault="000B5DD4" w:rsidP="000B5DD4"/>
    <w:p w:rsidR="008A75E0" w:rsidRDefault="008A75E0" w:rsidP="000B5DD4"/>
    <w:p w:rsidR="008A75E0" w:rsidRDefault="008A75E0" w:rsidP="000B5DD4"/>
    <w:p w:rsidR="008A75E0" w:rsidRDefault="008A75E0" w:rsidP="000B5DD4"/>
    <w:p w:rsidR="008A75E0" w:rsidRDefault="008A75E0" w:rsidP="000B5DD4"/>
    <w:p w:rsidR="008A75E0" w:rsidRDefault="008A75E0" w:rsidP="000B5DD4"/>
    <w:p w:rsidR="008A75E0" w:rsidRDefault="008A75E0" w:rsidP="000B5DD4"/>
    <w:p w:rsidR="00D346D4" w:rsidRDefault="00D346D4" w:rsidP="000B5DD4"/>
    <w:p w:rsidR="00D346D4" w:rsidRDefault="00D346D4" w:rsidP="000B5DD4"/>
    <w:p w:rsidR="008A75E0" w:rsidRDefault="008A75E0" w:rsidP="000B5DD4"/>
    <w:p w:rsidR="000B5DD4" w:rsidRPr="001201A2" w:rsidRDefault="000B5DD4" w:rsidP="000B5DD4">
      <w:pPr>
        <w:pStyle w:val="a3"/>
        <w:keepNext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1201A2">
        <w:rPr>
          <w:rFonts w:ascii="Times New Roman" w:hAnsi="Times New Roman"/>
          <w:b/>
          <w:color w:val="000000"/>
          <w:sz w:val="22"/>
          <w:szCs w:val="22"/>
        </w:rPr>
        <w:t xml:space="preserve">ИНФОРМАЦИОННАЯ КАРТА </w:t>
      </w:r>
      <w:r>
        <w:rPr>
          <w:rFonts w:ascii="Times New Roman" w:hAnsi="Times New Roman"/>
          <w:b/>
          <w:color w:val="000000"/>
          <w:sz w:val="22"/>
          <w:szCs w:val="22"/>
        </w:rPr>
        <w:t>ЗАПРОСА  КОТИРОВОК</w:t>
      </w:r>
    </w:p>
    <w:tbl>
      <w:tblPr>
        <w:tblpPr w:leftFromText="180" w:rightFromText="180" w:vertAnchor="text" w:horzAnchor="margin" w:tblpXSpec="center" w:tblpY="655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434"/>
        <w:gridCol w:w="8056"/>
      </w:tblGrid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jc w:val="center"/>
              <w:rPr>
                <w:b/>
                <w:color w:val="000000"/>
              </w:rPr>
            </w:pPr>
            <w:r w:rsidRPr="001201A2">
              <w:rPr>
                <w:b/>
                <w:color w:val="000000"/>
                <w:sz w:val="22"/>
                <w:szCs w:val="22"/>
              </w:rPr>
              <w:t xml:space="preserve">№          </w:t>
            </w:r>
          </w:p>
          <w:p w:rsidR="00730908" w:rsidRPr="001201A2" w:rsidRDefault="00730908" w:rsidP="00730908">
            <w:pPr>
              <w:keepNext/>
              <w:ind w:left="-293" w:firstLine="293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1201A2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201A2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1201A2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4" w:type="dxa"/>
          </w:tcPr>
          <w:p w:rsidR="00730908" w:rsidRPr="001201A2" w:rsidRDefault="00730908" w:rsidP="00730908">
            <w:pPr>
              <w:keepNext/>
              <w:jc w:val="center"/>
              <w:rPr>
                <w:b/>
                <w:color w:val="000000"/>
              </w:rPr>
            </w:pPr>
            <w:r w:rsidRPr="001201A2">
              <w:rPr>
                <w:b/>
                <w:color w:val="000000"/>
                <w:sz w:val="22"/>
                <w:szCs w:val="22"/>
              </w:rPr>
              <w:t>Наименование пун</w:t>
            </w:r>
            <w:r w:rsidRPr="001201A2">
              <w:rPr>
                <w:b/>
                <w:color w:val="000000"/>
                <w:sz w:val="22"/>
                <w:szCs w:val="22"/>
              </w:rPr>
              <w:t>к</w:t>
            </w:r>
            <w:r w:rsidRPr="001201A2">
              <w:rPr>
                <w:b/>
                <w:color w:val="000000"/>
                <w:sz w:val="22"/>
                <w:szCs w:val="22"/>
              </w:rPr>
              <w:t>та</w:t>
            </w:r>
          </w:p>
        </w:tc>
        <w:tc>
          <w:tcPr>
            <w:tcW w:w="8056" w:type="dxa"/>
          </w:tcPr>
          <w:p w:rsidR="00730908" w:rsidRPr="001201A2" w:rsidRDefault="00730908" w:rsidP="00730908">
            <w:pPr>
              <w:keepNext/>
              <w:jc w:val="center"/>
              <w:rPr>
                <w:b/>
                <w:color w:val="000000"/>
              </w:rPr>
            </w:pPr>
            <w:r w:rsidRPr="001201A2">
              <w:rPr>
                <w:b/>
                <w:color w:val="000000"/>
                <w:sz w:val="22"/>
                <w:szCs w:val="22"/>
              </w:rPr>
              <w:t>Пояснения</w:t>
            </w:r>
          </w:p>
        </w:tc>
      </w:tr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34" w:type="dxa"/>
          </w:tcPr>
          <w:p w:rsidR="00730908" w:rsidRPr="001201A2" w:rsidRDefault="00730908" w:rsidP="00730908">
            <w:pPr>
              <w:keepNext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Заказчик</w:t>
            </w:r>
          </w:p>
        </w:tc>
        <w:tc>
          <w:tcPr>
            <w:tcW w:w="8056" w:type="dxa"/>
          </w:tcPr>
          <w:p w:rsidR="00730908" w:rsidRDefault="00730908" w:rsidP="00730908">
            <w:pPr>
              <w:pStyle w:val="a6"/>
              <w:pBdr>
                <w:bottom w:val="single" w:sz="12" w:space="1" w:color="auto"/>
              </w:pBd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01A2">
              <w:rPr>
                <w:rFonts w:ascii="Times New Roman" w:hAnsi="Times New Roman"/>
                <w:sz w:val="22"/>
                <w:szCs w:val="22"/>
              </w:rPr>
              <w:t>АУСО РБ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Бабушкинский</w:t>
            </w:r>
            <w:proofErr w:type="spellEnd"/>
            <w:r w:rsidRPr="001201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260F">
              <w:rPr>
                <w:rFonts w:ascii="Times New Roman" w:hAnsi="Times New Roman"/>
                <w:sz w:val="22"/>
                <w:szCs w:val="22"/>
              </w:rPr>
              <w:t>дом-</w:t>
            </w:r>
            <w:r w:rsidRPr="001201A2">
              <w:rPr>
                <w:rFonts w:ascii="Times New Roman" w:hAnsi="Times New Roman"/>
                <w:sz w:val="22"/>
                <w:szCs w:val="22"/>
              </w:rPr>
              <w:t xml:space="preserve">интернат" </w:t>
            </w:r>
          </w:p>
          <w:p w:rsidR="00730908" w:rsidRDefault="00730908" w:rsidP="00730908">
            <w:pPr>
              <w:pStyle w:val="a6"/>
              <w:pBdr>
                <w:bottom w:val="single" w:sz="12" w:space="1" w:color="auto"/>
              </w:pBd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01A2">
              <w:rPr>
                <w:rFonts w:ascii="Times New Roman" w:hAnsi="Times New Roman"/>
                <w:sz w:val="24"/>
                <w:szCs w:val="24"/>
              </w:rPr>
              <w:t xml:space="preserve">Место  нахождения: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671230, Республика Бурятия,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бушкин, ул.3-Интернационала,81</w:t>
            </w:r>
          </w:p>
          <w:p w:rsidR="00730908" w:rsidRDefault="00730908" w:rsidP="00730908">
            <w:pPr>
              <w:pStyle w:val="a6"/>
              <w:pBdr>
                <w:bottom w:val="single" w:sz="12" w:space="1" w:color="auto"/>
              </w:pBd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01A2">
              <w:rPr>
                <w:rFonts w:ascii="Times New Roman" w:hAnsi="Times New Roman"/>
                <w:sz w:val="24"/>
                <w:szCs w:val="24"/>
              </w:rPr>
              <w:t xml:space="preserve">Почтовый  адрес: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671230, Республика Бурятия,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абушкин, ул.3-Интернационала,81</w:t>
            </w:r>
          </w:p>
          <w:p w:rsidR="00730908" w:rsidRDefault="00730908" w:rsidP="00730908">
            <w:pPr>
              <w:pStyle w:val="a6"/>
              <w:pBdr>
                <w:bottom w:val="single" w:sz="12" w:space="1" w:color="auto"/>
              </w:pBdr>
              <w:jc w:val="left"/>
              <w:rPr>
                <w:rFonts w:ascii="Times New Roman" w:hAnsi="Times New Roman"/>
                <w:color w:val="0070C0"/>
              </w:rPr>
            </w:pPr>
            <w:r w:rsidRPr="001201A2">
              <w:rPr>
                <w:rFonts w:ascii="Times New Roman" w:hAnsi="Times New Roman"/>
                <w:sz w:val="24"/>
                <w:szCs w:val="24"/>
              </w:rPr>
              <w:t>Адрес электронной    почты:</w:t>
            </w:r>
            <w:r w:rsidRPr="001201A2">
              <w:rPr>
                <w:rFonts w:ascii="Times New Roman" w:hAnsi="Times New Roman"/>
              </w:rPr>
              <w:t xml:space="preserve"> </w:t>
            </w:r>
            <w:hyperlink r:id="rId8" w:history="1">
              <w:r w:rsidRPr="0002745D">
                <w:rPr>
                  <w:rStyle w:val="ae"/>
                  <w:rFonts w:ascii="Times New Roman" w:hAnsi="Times New Roman"/>
                  <w:lang w:val="en-US"/>
                </w:rPr>
                <w:t>babushkin</w:t>
              </w:r>
              <w:r w:rsidRPr="0002745D">
                <w:rPr>
                  <w:rStyle w:val="ae"/>
                  <w:rFonts w:ascii="Times New Roman" w:hAnsi="Times New Roman"/>
                </w:rPr>
                <w:t>6</w:t>
              </w:r>
              <w:r w:rsidRPr="0002745D">
                <w:rPr>
                  <w:rStyle w:val="ae"/>
                  <w:rFonts w:ascii="Times New Roman" w:hAnsi="Times New Roman"/>
                  <w:lang w:val="en-US"/>
                </w:rPr>
                <w:t>zakupki</w:t>
              </w:r>
              <w:r w:rsidRPr="0002745D">
                <w:rPr>
                  <w:rStyle w:val="ae"/>
                  <w:rFonts w:ascii="Times New Roman" w:hAnsi="Times New Roman"/>
                </w:rPr>
                <w:t>@</w:t>
              </w:r>
              <w:r w:rsidRPr="0002745D">
                <w:rPr>
                  <w:rStyle w:val="ae"/>
                  <w:rFonts w:ascii="Times New Roman" w:hAnsi="Times New Roman"/>
                  <w:lang w:val="en-US"/>
                </w:rPr>
                <w:t>yandex</w:t>
              </w:r>
              <w:r w:rsidRPr="0002745D">
                <w:rPr>
                  <w:rStyle w:val="ae"/>
                  <w:rFonts w:ascii="Times New Roman" w:hAnsi="Times New Roman"/>
                </w:rPr>
                <w:t>.</w:t>
              </w:r>
              <w:r w:rsidRPr="0002745D">
                <w:rPr>
                  <w:rStyle w:val="ae"/>
                  <w:rFonts w:ascii="Times New Roman" w:hAnsi="Times New Roman"/>
                  <w:lang w:val="en-US"/>
                </w:rPr>
                <w:t>ru</w:t>
              </w:r>
            </w:hyperlink>
          </w:p>
          <w:p w:rsidR="00730908" w:rsidRDefault="00730908" w:rsidP="00730908">
            <w:pPr>
              <w:pStyle w:val="a6"/>
              <w:pBdr>
                <w:bottom w:val="single" w:sz="12" w:space="1" w:color="auto"/>
              </w:pBd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201A2">
              <w:rPr>
                <w:rFonts w:ascii="Times New Roman" w:hAnsi="Times New Roman"/>
                <w:sz w:val="24"/>
                <w:szCs w:val="24"/>
              </w:rPr>
              <w:t>Номер   телефона</w:t>
            </w:r>
            <w:r>
              <w:rPr>
                <w:rFonts w:ascii="Times New Roman" w:hAnsi="Times New Roman"/>
                <w:sz w:val="24"/>
                <w:szCs w:val="24"/>
              </w:rPr>
              <w:t>/факса</w:t>
            </w:r>
            <w:r w:rsidRPr="001201A2">
              <w:rPr>
                <w:rFonts w:ascii="Times New Roman" w:hAnsi="Times New Roman"/>
                <w:sz w:val="24"/>
                <w:szCs w:val="24"/>
              </w:rPr>
              <w:t>: 8-301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1201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01A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01A2"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E2260F">
              <w:rPr>
                <w:rFonts w:ascii="Times New Roman" w:hAnsi="Times New Roman"/>
                <w:sz w:val="24"/>
                <w:szCs w:val="24"/>
              </w:rPr>
              <w:t>; +7902</w:t>
            </w:r>
            <w:r w:rsidR="00AF4E5F">
              <w:rPr>
                <w:rFonts w:ascii="Times New Roman" w:hAnsi="Times New Roman"/>
                <w:sz w:val="24"/>
                <w:szCs w:val="24"/>
              </w:rPr>
              <w:t>5301949</w:t>
            </w:r>
          </w:p>
          <w:p w:rsidR="00730908" w:rsidRPr="00455001" w:rsidRDefault="00730908" w:rsidP="00AF4E5F">
            <w:pPr>
              <w:pStyle w:val="a6"/>
              <w:pBdr>
                <w:bottom w:val="single" w:sz="12" w:space="1" w:color="auto"/>
              </w:pBd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001">
              <w:rPr>
                <w:rFonts w:ascii="Times New Roman" w:hAnsi="Times New Roman"/>
                <w:sz w:val="24"/>
                <w:szCs w:val="24"/>
              </w:rPr>
              <w:t xml:space="preserve">Контактное лицо: </w:t>
            </w:r>
            <w:r w:rsidR="00AF4E5F">
              <w:rPr>
                <w:rFonts w:ascii="Times New Roman" w:hAnsi="Times New Roman"/>
                <w:sz w:val="24"/>
                <w:szCs w:val="24"/>
              </w:rPr>
              <w:t>Янина Ирина Александровна</w:t>
            </w:r>
          </w:p>
        </w:tc>
      </w:tr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34" w:type="dxa"/>
          </w:tcPr>
          <w:p w:rsidR="00730908" w:rsidRPr="001201A2" w:rsidRDefault="00730908" w:rsidP="00730908">
            <w:pPr>
              <w:keepNext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Предмет </w:t>
            </w:r>
            <w:r>
              <w:rPr>
                <w:color w:val="000000"/>
                <w:sz w:val="22"/>
                <w:szCs w:val="22"/>
              </w:rPr>
              <w:t>запроса 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тировок</w:t>
            </w:r>
          </w:p>
        </w:tc>
        <w:tc>
          <w:tcPr>
            <w:tcW w:w="8056" w:type="dxa"/>
          </w:tcPr>
          <w:p w:rsidR="00730908" w:rsidRPr="00AC0158" w:rsidRDefault="00730908" w:rsidP="002F6B73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01A2">
              <w:rPr>
                <w:bCs/>
                <w:sz w:val="22"/>
                <w:szCs w:val="22"/>
              </w:rPr>
              <w:t>право заключения договор</w:t>
            </w:r>
            <w:r>
              <w:rPr>
                <w:bCs/>
                <w:sz w:val="22"/>
                <w:szCs w:val="22"/>
              </w:rPr>
              <w:t>а</w:t>
            </w:r>
            <w:r w:rsidRPr="001201A2">
              <w:rPr>
                <w:bCs/>
                <w:sz w:val="22"/>
                <w:szCs w:val="22"/>
              </w:rPr>
              <w:t xml:space="preserve"> на </w:t>
            </w:r>
            <w:r w:rsidRPr="001201A2">
              <w:rPr>
                <w:sz w:val="22"/>
                <w:szCs w:val="22"/>
              </w:rPr>
              <w:t xml:space="preserve">поставку </w:t>
            </w:r>
            <w:r w:rsidR="002F6B73">
              <w:rPr>
                <w:sz w:val="22"/>
                <w:szCs w:val="22"/>
              </w:rPr>
              <w:t>продукции для пекарни</w:t>
            </w:r>
            <w:r w:rsidR="00A117A3">
              <w:rPr>
                <w:sz w:val="22"/>
                <w:szCs w:val="22"/>
              </w:rPr>
              <w:t xml:space="preserve"> на </w:t>
            </w:r>
            <w:r w:rsidR="00AF4E5F">
              <w:rPr>
                <w:sz w:val="22"/>
                <w:szCs w:val="22"/>
              </w:rPr>
              <w:t>4</w:t>
            </w:r>
            <w:r w:rsidR="00184975">
              <w:rPr>
                <w:sz w:val="22"/>
                <w:szCs w:val="22"/>
              </w:rPr>
              <w:t>-й квартал</w:t>
            </w:r>
            <w:r w:rsidR="00A117A3">
              <w:rPr>
                <w:sz w:val="22"/>
                <w:szCs w:val="22"/>
              </w:rPr>
              <w:t xml:space="preserve"> 20</w:t>
            </w:r>
            <w:r w:rsidR="00914604">
              <w:rPr>
                <w:sz w:val="22"/>
                <w:szCs w:val="22"/>
              </w:rPr>
              <w:t>2</w:t>
            </w:r>
            <w:r w:rsidR="007E0E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1201A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34" w:type="dxa"/>
          </w:tcPr>
          <w:p w:rsidR="00730908" w:rsidRPr="001201A2" w:rsidRDefault="00730908" w:rsidP="00730908">
            <w:pPr>
              <w:keepNext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Краткая характерист</w:t>
            </w:r>
            <w:r w:rsidRPr="001201A2">
              <w:rPr>
                <w:color w:val="000000"/>
                <w:sz w:val="22"/>
                <w:szCs w:val="22"/>
              </w:rPr>
              <w:t>и</w:t>
            </w:r>
            <w:r w:rsidRPr="001201A2">
              <w:rPr>
                <w:color w:val="000000"/>
                <w:sz w:val="22"/>
                <w:szCs w:val="22"/>
              </w:rPr>
              <w:t>ка предмета конкурса</w:t>
            </w:r>
          </w:p>
        </w:tc>
        <w:tc>
          <w:tcPr>
            <w:tcW w:w="8056" w:type="dxa"/>
          </w:tcPr>
          <w:p w:rsidR="00730908" w:rsidRDefault="00730908" w:rsidP="00730908">
            <w:pPr>
              <w:keepNext/>
              <w:jc w:val="both"/>
            </w:pPr>
            <w:r w:rsidRPr="001201A2">
              <w:rPr>
                <w:sz w:val="22"/>
                <w:szCs w:val="22"/>
              </w:rPr>
              <w:t xml:space="preserve">- в цену товара включены все расходы, в том числе расходы на </w:t>
            </w:r>
            <w:r>
              <w:rPr>
                <w:sz w:val="22"/>
                <w:szCs w:val="22"/>
              </w:rPr>
              <w:t xml:space="preserve">погрузку-разгрузку, </w:t>
            </w:r>
            <w:r w:rsidRPr="001201A2">
              <w:rPr>
                <w:sz w:val="22"/>
                <w:szCs w:val="22"/>
              </w:rPr>
              <w:t>перевозку, страхование, уплату таможенных пошлин</w:t>
            </w:r>
            <w:r>
              <w:rPr>
                <w:sz w:val="22"/>
                <w:szCs w:val="22"/>
              </w:rPr>
              <w:t>, налогов, в т.ч. НДС;</w:t>
            </w:r>
          </w:p>
          <w:p w:rsidR="00730908" w:rsidRPr="001201A2" w:rsidRDefault="00730908" w:rsidP="00730908">
            <w:pPr>
              <w:keepNext/>
              <w:jc w:val="both"/>
            </w:pPr>
            <w:r>
              <w:rPr>
                <w:sz w:val="22"/>
                <w:szCs w:val="22"/>
              </w:rPr>
              <w:t>- товар безопасен для потребления;</w:t>
            </w:r>
          </w:p>
          <w:p w:rsidR="00730908" w:rsidRPr="001201A2" w:rsidRDefault="00730908" w:rsidP="00730908">
            <w:pPr>
              <w:keepNext/>
              <w:jc w:val="both"/>
            </w:pPr>
            <w:r w:rsidRPr="001201A2">
              <w:rPr>
                <w:sz w:val="22"/>
                <w:szCs w:val="22"/>
              </w:rPr>
              <w:t xml:space="preserve"> -доставка товара производится по предварительной заявке заказчика </w:t>
            </w:r>
          </w:p>
        </w:tc>
      </w:tr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34" w:type="dxa"/>
          </w:tcPr>
          <w:p w:rsidR="00730908" w:rsidRPr="001201A2" w:rsidRDefault="00730908" w:rsidP="00730908">
            <w:pPr>
              <w:keepNext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Требования к сроку и объему предоставл</w:t>
            </w:r>
            <w:r w:rsidRPr="001201A2">
              <w:rPr>
                <w:color w:val="000000"/>
                <w:sz w:val="22"/>
                <w:szCs w:val="22"/>
              </w:rPr>
              <w:t>е</w:t>
            </w:r>
            <w:r w:rsidRPr="001201A2">
              <w:rPr>
                <w:color w:val="000000"/>
                <w:sz w:val="22"/>
                <w:szCs w:val="22"/>
              </w:rPr>
              <w:t>ния гарантий качества товара, работ, услуг</w:t>
            </w:r>
          </w:p>
        </w:tc>
        <w:tc>
          <w:tcPr>
            <w:tcW w:w="8056" w:type="dxa"/>
          </w:tcPr>
          <w:p w:rsidR="00730908" w:rsidRPr="001201A2" w:rsidRDefault="00730908" w:rsidP="00730908">
            <w:pPr>
              <w:keepNext/>
              <w:jc w:val="both"/>
              <w:rPr>
                <w:bCs/>
              </w:rPr>
            </w:pPr>
            <w:r w:rsidRPr="001201A2">
              <w:rPr>
                <w:bCs/>
                <w:sz w:val="22"/>
                <w:szCs w:val="22"/>
              </w:rPr>
              <w:t xml:space="preserve">100% в течение всего срока </w:t>
            </w:r>
            <w:r>
              <w:rPr>
                <w:bCs/>
                <w:sz w:val="22"/>
                <w:szCs w:val="22"/>
              </w:rPr>
              <w:t>поставки</w:t>
            </w:r>
            <w:r w:rsidRPr="001201A2">
              <w:rPr>
                <w:bCs/>
                <w:sz w:val="22"/>
                <w:szCs w:val="22"/>
              </w:rPr>
              <w:t>.</w:t>
            </w:r>
          </w:p>
          <w:p w:rsidR="00730908" w:rsidRPr="001201A2" w:rsidRDefault="00730908" w:rsidP="00730908">
            <w:pPr>
              <w:keepNext/>
              <w:jc w:val="both"/>
              <w:rPr>
                <w:bCs/>
              </w:rPr>
            </w:pPr>
            <w:r w:rsidRPr="001201A2">
              <w:rPr>
                <w:bCs/>
                <w:sz w:val="22"/>
                <w:szCs w:val="22"/>
              </w:rPr>
              <w:t>Товар поставляется одновременно с предоставлением всех сопроводительных д</w:t>
            </w:r>
            <w:r w:rsidRPr="001201A2">
              <w:rPr>
                <w:bCs/>
                <w:sz w:val="22"/>
                <w:szCs w:val="22"/>
              </w:rPr>
              <w:t>о</w:t>
            </w:r>
            <w:r w:rsidRPr="001201A2">
              <w:rPr>
                <w:bCs/>
                <w:sz w:val="22"/>
                <w:szCs w:val="22"/>
              </w:rPr>
              <w:t>кументов (накладная, счет-фактура, сертификат, качественное удостоверение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201A2">
              <w:rPr>
                <w:bCs/>
                <w:sz w:val="22"/>
                <w:szCs w:val="22"/>
              </w:rPr>
              <w:t>и др.)</w:t>
            </w:r>
          </w:p>
          <w:p w:rsidR="00730908" w:rsidRPr="001201A2" w:rsidRDefault="00730908" w:rsidP="00730908">
            <w:pPr>
              <w:keepNext/>
              <w:jc w:val="both"/>
              <w:rPr>
                <w:bCs/>
              </w:rPr>
            </w:pPr>
          </w:p>
        </w:tc>
      </w:tr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34" w:type="dxa"/>
          </w:tcPr>
          <w:p w:rsidR="00730908" w:rsidRPr="001201A2" w:rsidRDefault="00730908" w:rsidP="00730908">
            <w:pPr>
              <w:keepNext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Срок и место оказания услуг</w:t>
            </w:r>
          </w:p>
        </w:tc>
        <w:tc>
          <w:tcPr>
            <w:tcW w:w="8056" w:type="dxa"/>
          </w:tcPr>
          <w:p w:rsidR="00730908" w:rsidRPr="00A4405A" w:rsidRDefault="00730908" w:rsidP="00730908">
            <w:pPr>
              <w:rPr>
                <w:u w:val="single"/>
              </w:rPr>
            </w:pPr>
            <w:r w:rsidRPr="00A4405A">
              <w:rPr>
                <w:sz w:val="22"/>
                <w:szCs w:val="22"/>
                <w:u w:val="single"/>
              </w:rPr>
              <w:t xml:space="preserve">Срок </w:t>
            </w:r>
            <w:r>
              <w:rPr>
                <w:sz w:val="22"/>
                <w:szCs w:val="22"/>
                <w:u w:val="single"/>
              </w:rPr>
              <w:t>поставки товара:</w:t>
            </w:r>
            <w:r w:rsidRPr="00A4405A">
              <w:rPr>
                <w:sz w:val="22"/>
                <w:szCs w:val="22"/>
                <w:u w:val="single"/>
              </w:rPr>
              <w:t xml:space="preserve"> </w:t>
            </w:r>
          </w:p>
          <w:p w:rsidR="00730908" w:rsidRPr="00A4405A" w:rsidRDefault="00AF4E5F" w:rsidP="00730908">
            <w:r>
              <w:rPr>
                <w:sz w:val="22"/>
                <w:szCs w:val="22"/>
              </w:rPr>
              <w:t>4</w:t>
            </w:r>
            <w:r w:rsidR="005143F9">
              <w:rPr>
                <w:sz w:val="22"/>
                <w:szCs w:val="22"/>
              </w:rPr>
              <w:t>-й квартал 20</w:t>
            </w:r>
            <w:r w:rsidR="00914604">
              <w:rPr>
                <w:sz w:val="22"/>
                <w:szCs w:val="22"/>
              </w:rPr>
              <w:t>2</w:t>
            </w:r>
            <w:r w:rsidR="007E0E89">
              <w:rPr>
                <w:sz w:val="22"/>
                <w:szCs w:val="22"/>
              </w:rPr>
              <w:t>1</w:t>
            </w:r>
            <w:r w:rsidR="00730908">
              <w:rPr>
                <w:sz w:val="22"/>
                <w:szCs w:val="22"/>
              </w:rPr>
              <w:t xml:space="preserve"> </w:t>
            </w:r>
            <w:r w:rsidR="00730908" w:rsidRPr="00A4405A">
              <w:rPr>
                <w:sz w:val="22"/>
                <w:szCs w:val="22"/>
              </w:rPr>
              <w:t>го</w:t>
            </w:r>
            <w:r w:rsidR="00730908">
              <w:rPr>
                <w:sz w:val="22"/>
                <w:szCs w:val="22"/>
              </w:rPr>
              <w:t xml:space="preserve">да </w:t>
            </w:r>
          </w:p>
          <w:p w:rsidR="00730908" w:rsidRPr="00A4405A" w:rsidRDefault="00730908" w:rsidP="00730908">
            <w:pPr>
              <w:rPr>
                <w:u w:val="single"/>
              </w:rPr>
            </w:pPr>
            <w:r w:rsidRPr="00A4405A">
              <w:rPr>
                <w:sz w:val="22"/>
                <w:szCs w:val="22"/>
                <w:u w:val="single"/>
              </w:rPr>
              <w:t xml:space="preserve">Место поставки </w:t>
            </w:r>
          </w:p>
          <w:p w:rsidR="00730908" w:rsidRPr="00A4405A" w:rsidRDefault="00730908" w:rsidP="00730908">
            <w:r w:rsidRPr="00A4405A">
              <w:t xml:space="preserve">671230, Республика Бурятия, </w:t>
            </w:r>
            <w:proofErr w:type="spellStart"/>
            <w:r w:rsidRPr="00A4405A">
              <w:t>Кабанский</w:t>
            </w:r>
            <w:proofErr w:type="spellEnd"/>
            <w:r w:rsidRPr="00A4405A">
              <w:t xml:space="preserve"> район, г</w:t>
            </w:r>
            <w:proofErr w:type="gramStart"/>
            <w:r w:rsidRPr="00A4405A">
              <w:t>.Б</w:t>
            </w:r>
            <w:proofErr w:type="gramEnd"/>
            <w:r w:rsidRPr="00A4405A">
              <w:t>абушкин, ул.3-Инт</w:t>
            </w:r>
            <w:r>
              <w:t>е</w:t>
            </w:r>
            <w:r w:rsidRPr="00A4405A">
              <w:t>рнационала,</w:t>
            </w:r>
            <w:r>
              <w:t xml:space="preserve"> д.</w:t>
            </w:r>
            <w:r w:rsidRPr="00A4405A">
              <w:t>81</w:t>
            </w:r>
          </w:p>
        </w:tc>
      </w:tr>
      <w:tr w:rsidR="00730908" w:rsidRPr="001201A2" w:rsidTr="007E0E89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490" w:type="dxa"/>
            <w:gridSpan w:val="2"/>
          </w:tcPr>
          <w:p w:rsidR="00730908" w:rsidRPr="00584BD6" w:rsidRDefault="00730908" w:rsidP="00730908">
            <w:pPr>
              <w:pStyle w:val="ConsPlusTitle"/>
              <w:widowControl/>
              <w:ind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6">
              <w:rPr>
                <w:rFonts w:ascii="Times New Roman" w:hAnsi="Times New Roman" w:cs="Times New Roman"/>
                <w:sz w:val="24"/>
                <w:szCs w:val="24"/>
              </w:rPr>
              <w:t>Сведения о начальной (максимальной) цене договора</w:t>
            </w:r>
          </w:p>
          <w:p w:rsidR="00730908" w:rsidRDefault="00730908" w:rsidP="00730908">
            <w:pPr>
              <w:ind w:firstLine="444"/>
              <w:contextualSpacing/>
              <w:jc w:val="both"/>
            </w:pPr>
            <w:r>
              <w:t>При расчете начальной максимальной цены контракта был применен метод сопоставимых р</w:t>
            </w:r>
            <w:r>
              <w:t>ы</w:t>
            </w:r>
            <w:r>
              <w:t xml:space="preserve">ночных цен идентичного товара. </w:t>
            </w:r>
          </w:p>
          <w:p w:rsidR="001540CC" w:rsidRPr="00AF4E5F" w:rsidRDefault="00730908" w:rsidP="00AF4E5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</w:pPr>
            <w:r w:rsidRPr="002A4183">
              <w:t xml:space="preserve">Расчет НМЦК приведен в приложении №5 и составляет </w:t>
            </w:r>
            <w:r w:rsidR="00AF4E5F" w:rsidRPr="00AF4E5F">
              <w:rPr>
                <w:b/>
                <w:color w:val="000000"/>
                <w:sz w:val="22"/>
                <w:szCs w:val="22"/>
              </w:rPr>
              <w:t>318136,40</w:t>
            </w:r>
            <w:r w:rsidR="00AF4E5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22505E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F4E5F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>триста восемнадцать тысяч сто тридцать шесть</w:t>
            </w:r>
            <w:r w:rsidR="001540CC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>) рубл</w:t>
            </w:r>
            <w:r w:rsidR="00AF4E5F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="001540CC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4E5F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22505E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 xml:space="preserve"> коп</w:t>
            </w:r>
            <w:r w:rsidR="001540CC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F6B73">
              <w:rPr>
                <w:rStyle w:val="4"/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</w:p>
          <w:p w:rsidR="00730908" w:rsidRPr="00AA5E40" w:rsidRDefault="00730908" w:rsidP="00170238">
            <w:pPr>
              <w:keepNext/>
              <w:jc w:val="both"/>
            </w:pPr>
          </w:p>
        </w:tc>
      </w:tr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34" w:type="dxa"/>
          </w:tcPr>
          <w:p w:rsidR="00730908" w:rsidRPr="001201A2" w:rsidRDefault="00730908" w:rsidP="00730908">
            <w:pPr>
              <w:keepNext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Порядок оплаты</w:t>
            </w:r>
          </w:p>
        </w:tc>
        <w:tc>
          <w:tcPr>
            <w:tcW w:w="8056" w:type="dxa"/>
          </w:tcPr>
          <w:p w:rsidR="00730908" w:rsidRPr="001201A2" w:rsidRDefault="00730908" w:rsidP="00730908">
            <w:pPr>
              <w:keepNext/>
              <w:shd w:val="clear" w:color="auto" w:fill="FFFFFF"/>
              <w:spacing w:line="274" w:lineRule="exact"/>
              <w:ind w:right="-6"/>
              <w:jc w:val="both"/>
            </w:pPr>
            <w:r w:rsidRPr="001201A2">
              <w:rPr>
                <w:sz w:val="22"/>
                <w:szCs w:val="22"/>
              </w:rPr>
              <w:t xml:space="preserve">Форма оплаты – безналичный расчет. </w:t>
            </w:r>
          </w:p>
          <w:p w:rsidR="00730908" w:rsidRPr="001201A2" w:rsidRDefault="00730908" w:rsidP="00730908">
            <w:pPr>
              <w:keepNext/>
              <w:shd w:val="clear" w:color="auto" w:fill="FFFFFF"/>
              <w:spacing w:line="274" w:lineRule="exact"/>
              <w:ind w:right="-6"/>
              <w:jc w:val="both"/>
              <w:rPr>
                <w:color w:val="000000"/>
              </w:rPr>
            </w:pPr>
            <w:r w:rsidRPr="001201A2">
              <w:rPr>
                <w:sz w:val="22"/>
                <w:szCs w:val="22"/>
              </w:rPr>
              <w:t>Оплата производится в течени</w:t>
            </w:r>
            <w:r>
              <w:rPr>
                <w:sz w:val="22"/>
                <w:szCs w:val="22"/>
              </w:rPr>
              <w:t>е</w:t>
            </w:r>
            <w:r w:rsidRPr="001201A2">
              <w:rPr>
                <w:sz w:val="22"/>
                <w:szCs w:val="22"/>
              </w:rPr>
              <w:t xml:space="preserve"> 10 дней с момента поставки товара.</w:t>
            </w:r>
          </w:p>
        </w:tc>
      </w:tr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34" w:type="dxa"/>
          </w:tcPr>
          <w:p w:rsidR="00730908" w:rsidRPr="001201A2" w:rsidRDefault="00730908" w:rsidP="00730908">
            <w:pPr>
              <w:widowControl w:val="0"/>
              <w:spacing w:after="60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Заявка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</w:p>
        </w:tc>
        <w:tc>
          <w:tcPr>
            <w:tcW w:w="8056" w:type="dxa"/>
          </w:tcPr>
          <w:p w:rsidR="00730908" w:rsidRPr="001201A2" w:rsidRDefault="00730908" w:rsidP="00730908">
            <w:pPr>
              <w:autoSpaceDE w:val="0"/>
              <w:autoSpaceDN w:val="0"/>
              <w:adjustRightInd w:val="0"/>
              <w:ind w:left="24"/>
              <w:jc w:val="both"/>
              <w:outlineLvl w:val="1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Претендент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подает заявку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на </w:t>
            </w:r>
            <w:r w:rsidRPr="0009795D">
              <w:rPr>
                <w:color w:val="000000"/>
                <w:sz w:val="20"/>
                <w:szCs w:val="20"/>
              </w:rPr>
              <w:t xml:space="preserve">платформе </w:t>
            </w:r>
            <w:r w:rsidRPr="00EB0BB9">
              <w:rPr>
                <w:color w:val="000000"/>
                <w:sz w:val="22"/>
                <w:szCs w:val="22"/>
              </w:rPr>
              <w:t>https://</w:t>
            </w:r>
            <w:r w:rsidR="0036334D">
              <w:rPr>
                <w:color w:val="000000"/>
                <w:sz w:val="22"/>
                <w:szCs w:val="22"/>
              </w:rPr>
              <w:t>etp-region.ru</w:t>
            </w:r>
            <w:r w:rsidRPr="00EB0BB9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EB0BB9">
              <w:rPr>
                <w:color w:val="000000"/>
                <w:sz w:val="22"/>
                <w:szCs w:val="22"/>
              </w:rPr>
              <w:t>заверенные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ЭЦП.</w:t>
            </w:r>
            <w:r w:rsidRPr="001201A2">
              <w:rPr>
                <w:color w:val="000000"/>
                <w:sz w:val="22"/>
                <w:szCs w:val="22"/>
              </w:rPr>
              <w:t xml:space="preserve"> Заявка должна с</w:t>
            </w:r>
            <w:r w:rsidRPr="001201A2">
              <w:rPr>
                <w:color w:val="000000"/>
                <w:sz w:val="22"/>
                <w:szCs w:val="22"/>
              </w:rPr>
              <w:t>о</w:t>
            </w:r>
            <w:r w:rsidRPr="001201A2">
              <w:rPr>
                <w:color w:val="000000"/>
                <w:sz w:val="22"/>
                <w:szCs w:val="22"/>
              </w:rPr>
              <w:t>держать сведения и документы, указанные в настоящей информационной карте. Все листы заявки должны быть скреплены печатью участника закупок и подпис</w:t>
            </w:r>
            <w:r w:rsidRPr="001201A2">
              <w:rPr>
                <w:color w:val="000000"/>
                <w:sz w:val="22"/>
                <w:szCs w:val="22"/>
              </w:rPr>
              <w:t>а</w:t>
            </w:r>
            <w:r w:rsidRPr="001201A2">
              <w:rPr>
                <w:color w:val="000000"/>
                <w:sz w:val="22"/>
                <w:szCs w:val="22"/>
              </w:rPr>
              <w:t>ны участн</w:t>
            </w:r>
            <w:r w:rsidRPr="001201A2">
              <w:rPr>
                <w:color w:val="000000"/>
                <w:sz w:val="22"/>
                <w:szCs w:val="22"/>
              </w:rPr>
              <w:t>и</w:t>
            </w:r>
            <w:r w:rsidRPr="001201A2">
              <w:rPr>
                <w:color w:val="000000"/>
                <w:sz w:val="22"/>
                <w:szCs w:val="22"/>
              </w:rPr>
              <w:t>ком закупок или лицом, уполномоченным таким участником закупок.</w:t>
            </w:r>
          </w:p>
        </w:tc>
      </w:tr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34" w:type="dxa"/>
          </w:tcPr>
          <w:p w:rsidR="00730908" w:rsidRPr="001201A2" w:rsidRDefault="00730908" w:rsidP="00730908">
            <w:pPr>
              <w:widowControl w:val="0"/>
              <w:spacing w:after="60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Язык конкурсной зая</w:t>
            </w:r>
            <w:r w:rsidRPr="001201A2">
              <w:rPr>
                <w:color w:val="000000"/>
                <w:sz w:val="22"/>
                <w:szCs w:val="22"/>
              </w:rPr>
              <w:t>в</w:t>
            </w:r>
            <w:r w:rsidRPr="001201A2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8056" w:type="dxa"/>
          </w:tcPr>
          <w:p w:rsidR="00730908" w:rsidRPr="001201A2" w:rsidRDefault="00730908" w:rsidP="00730908">
            <w:pPr>
              <w:widowControl w:val="0"/>
              <w:spacing w:after="60"/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Заявка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, все документы и корреспонденция между Заказчиком Организатором и Претендентом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>, о</w:t>
            </w:r>
            <w:r w:rsidRPr="001201A2">
              <w:rPr>
                <w:color w:val="000000"/>
                <w:sz w:val="22"/>
                <w:szCs w:val="22"/>
              </w:rPr>
              <w:t>т</w:t>
            </w:r>
            <w:r w:rsidRPr="001201A2">
              <w:rPr>
                <w:color w:val="000000"/>
                <w:sz w:val="22"/>
                <w:szCs w:val="22"/>
              </w:rPr>
              <w:t>носящиеся к заявке, должны быть составлены на русском языке.</w:t>
            </w:r>
          </w:p>
        </w:tc>
      </w:tr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34" w:type="dxa"/>
          </w:tcPr>
          <w:p w:rsidR="00730908" w:rsidRPr="001201A2" w:rsidRDefault="00730908" w:rsidP="00730908">
            <w:pPr>
              <w:keepNext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Документы, входящие в состав заявки на уч</w:t>
            </w:r>
            <w:r w:rsidRPr="001201A2">
              <w:rPr>
                <w:color w:val="000000"/>
                <w:sz w:val="22"/>
                <w:szCs w:val="22"/>
              </w:rPr>
              <w:t>а</w:t>
            </w:r>
            <w:r w:rsidRPr="001201A2">
              <w:rPr>
                <w:color w:val="000000"/>
                <w:sz w:val="22"/>
                <w:szCs w:val="22"/>
              </w:rPr>
              <w:t xml:space="preserve">стие в </w:t>
            </w:r>
            <w:r>
              <w:rPr>
                <w:color w:val="000000"/>
                <w:sz w:val="22"/>
                <w:szCs w:val="22"/>
              </w:rPr>
              <w:t>запросе  котир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вок</w:t>
            </w:r>
          </w:p>
        </w:tc>
        <w:tc>
          <w:tcPr>
            <w:tcW w:w="8056" w:type="dxa"/>
          </w:tcPr>
          <w:p w:rsidR="00730908" w:rsidRDefault="00730908" w:rsidP="007309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Для участия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заинтересованное лицо подает организатору </w:t>
            </w:r>
            <w:r>
              <w:rPr>
                <w:color w:val="000000"/>
                <w:sz w:val="22"/>
                <w:szCs w:val="22"/>
              </w:rPr>
              <w:t>или Заказчику</w:t>
            </w:r>
            <w:r w:rsidRPr="001201A2">
              <w:rPr>
                <w:color w:val="000000"/>
                <w:sz w:val="22"/>
                <w:szCs w:val="22"/>
              </w:rPr>
              <w:t xml:space="preserve">  следующие документы:</w:t>
            </w:r>
          </w:p>
          <w:p w:rsidR="00730908" w:rsidRPr="001201A2" w:rsidRDefault="00730908" w:rsidP="007309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1) заполненную заявку претендента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(приложение № 1)</w:t>
            </w:r>
          </w:p>
          <w:p w:rsidR="00730908" w:rsidRDefault="00730908" w:rsidP="00730908">
            <w:pPr>
              <w:shd w:val="clear" w:color="auto" w:fill="FFFFFF"/>
              <w:tabs>
                <w:tab w:val="left" w:pos="262"/>
              </w:tabs>
              <w:jc w:val="both"/>
              <w:rPr>
                <w:color w:val="000000"/>
              </w:rPr>
            </w:pPr>
            <w:r w:rsidRPr="008121C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) Заполненную форму (приложение № 2) </w:t>
            </w:r>
          </w:p>
          <w:p w:rsidR="00730908" w:rsidRDefault="00730908" w:rsidP="00730908">
            <w:pPr>
              <w:autoSpaceDE w:val="0"/>
              <w:autoSpaceDN w:val="0"/>
              <w:adjustRightInd w:val="0"/>
              <w:ind w:left="16"/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lastRenderedPageBreak/>
              <w:t>3)</w:t>
            </w:r>
            <w:r>
              <w:rPr>
                <w:color w:val="000000"/>
                <w:sz w:val="22"/>
                <w:szCs w:val="22"/>
              </w:rPr>
              <w:t xml:space="preserve"> Заполненное согласие Участника закупки на обработку персональных данных</w:t>
            </w:r>
          </w:p>
          <w:p w:rsidR="00730908" w:rsidRPr="001201A2" w:rsidRDefault="00730908" w:rsidP="00730908">
            <w:pPr>
              <w:autoSpaceDE w:val="0"/>
              <w:autoSpaceDN w:val="0"/>
              <w:adjustRightInd w:val="0"/>
              <w:ind w:left="16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4) З</w:t>
            </w:r>
            <w:r w:rsidRPr="001201A2">
              <w:rPr>
                <w:color w:val="000000"/>
                <w:sz w:val="22"/>
                <w:szCs w:val="22"/>
              </w:rPr>
              <w:t>аверенные в установленном порядке копии документов</w:t>
            </w:r>
            <w:r>
              <w:rPr>
                <w:color w:val="000000"/>
                <w:sz w:val="22"/>
                <w:szCs w:val="22"/>
              </w:rPr>
              <w:t>;</w:t>
            </w:r>
            <w:r w:rsidRPr="001201A2">
              <w:rPr>
                <w:color w:val="000000"/>
                <w:sz w:val="22"/>
                <w:szCs w:val="22"/>
              </w:rPr>
              <w:t xml:space="preserve"> </w:t>
            </w:r>
          </w:p>
          <w:p w:rsidR="00730908" w:rsidRPr="001201A2" w:rsidRDefault="00730908" w:rsidP="007309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- лицензии на осуществление соответствующих видов деятельности (при нал</w:t>
            </w:r>
            <w:r w:rsidRPr="001201A2">
              <w:rPr>
                <w:color w:val="000000"/>
                <w:sz w:val="22"/>
                <w:szCs w:val="22"/>
              </w:rPr>
              <w:t>и</w:t>
            </w:r>
            <w:r w:rsidRPr="001201A2">
              <w:rPr>
                <w:color w:val="000000"/>
                <w:sz w:val="22"/>
                <w:szCs w:val="22"/>
              </w:rPr>
              <w:t>чии);</w:t>
            </w:r>
          </w:p>
          <w:p w:rsidR="00730908" w:rsidRPr="001201A2" w:rsidRDefault="00730908" w:rsidP="007309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-  сертификаты соответствия стандартам качества;</w:t>
            </w:r>
          </w:p>
          <w:p w:rsidR="00730908" w:rsidRDefault="00730908" w:rsidP="007309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- действующая выписка из Единого государственного реестра юридических лиц (выписка действительна в течение шести месяцев </w:t>
            </w:r>
            <w:proofErr w:type="gramStart"/>
            <w:r w:rsidRPr="001201A2">
              <w:rPr>
                <w:color w:val="000000"/>
                <w:sz w:val="22"/>
                <w:szCs w:val="22"/>
              </w:rPr>
              <w:t>с даты выдачи</w:t>
            </w:r>
            <w:proofErr w:type="gramEnd"/>
            <w:r w:rsidRPr="001201A2">
              <w:rPr>
                <w:color w:val="000000"/>
                <w:sz w:val="22"/>
                <w:szCs w:val="22"/>
              </w:rPr>
              <w:t xml:space="preserve"> налоговым орг</w:t>
            </w:r>
            <w:r w:rsidRPr="001201A2">
              <w:rPr>
                <w:color w:val="000000"/>
                <w:sz w:val="22"/>
                <w:szCs w:val="22"/>
              </w:rPr>
              <w:t>а</w:t>
            </w:r>
            <w:r w:rsidRPr="001201A2">
              <w:rPr>
                <w:color w:val="000000"/>
                <w:sz w:val="22"/>
                <w:szCs w:val="22"/>
              </w:rPr>
              <w:t>ном);</w:t>
            </w:r>
          </w:p>
          <w:p w:rsidR="00730908" w:rsidRPr="001201A2" w:rsidRDefault="00730908" w:rsidP="007309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DF68FB">
              <w:rPr>
                <w:color w:val="000000"/>
                <w:sz w:val="22"/>
                <w:szCs w:val="22"/>
              </w:rPr>
              <w:t>указания в составе заявки, являются ли они плательщиками НДС или нет</w:t>
            </w:r>
          </w:p>
        </w:tc>
      </w:tr>
      <w:tr w:rsidR="00730908" w:rsidRPr="001201A2" w:rsidTr="00730908">
        <w:trPr>
          <w:trHeight w:val="149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34" w:type="dxa"/>
          </w:tcPr>
          <w:p w:rsidR="00730908" w:rsidRPr="001201A2" w:rsidRDefault="00730908" w:rsidP="00730908">
            <w:pPr>
              <w:widowControl w:val="0"/>
              <w:spacing w:after="60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Требования к офор</w:t>
            </w:r>
            <w:r w:rsidRPr="001201A2">
              <w:rPr>
                <w:color w:val="000000"/>
                <w:sz w:val="22"/>
                <w:szCs w:val="22"/>
              </w:rPr>
              <w:t>м</w:t>
            </w:r>
            <w:r w:rsidRPr="001201A2">
              <w:rPr>
                <w:color w:val="000000"/>
                <w:sz w:val="22"/>
                <w:szCs w:val="22"/>
              </w:rPr>
              <w:t>лению заявок на уч</w:t>
            </w:r>
            <w:r w:rsidRPr="001201A2">
              <w:rPr>
                <w:color w:val="000000"/>
                <w:sz w:val="22"/>
                <w:szCs w:val="22"/>
              </w:rPr>
              <w:t>а</w:t>
            </w:r>
            <w:r w:rsidRPr="001201A2">
              <w:rPr>
                <w:color w:val="000000"/>
                <w:sz w:val="22"/>
                <w:szCs w:val="22"/>
              </w:rPr>
              <w:t xml:space="preserve">стие в </w:t>
            </w:r>
            <w:r>
              <w:rPr>
                <w:color w:val="000000"/>
                <w:sz w:val="22"/>
                <w:szCs w:val="22"/>
              </w:rPr>
              <w:t>запросе  котир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вок</w:t>
            </w:r>
          </w:p>
        </w:tc>
        <w:tc>
          <w:tcPr>
            <w:tcW w:w="8056" w:type="dxa"/>
          </w:tcPr>
          <w:p w:rsidR="00730908" w:rsidRPr="00EB0BB9" w:rsidRDefault="00730908" w:rsidP="00730908">
            <w:pPr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Претендент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подает заявку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</w:t>
            </w:r>
            <w:r w:rsidRPr="00EB0BB9">
              <w:rPr>
                <w:color w:val="000000"/>
                <w:sz w:val="22"/>
                <w:szCs w:val="22"/>
              </w:rPr>
              <w:t>на платформе https://</w:t>
            </w:r>
            <w:r w:rsidR="0036334D">
              <w:rPr>
                <w:color w:val="000000"/>
                <w:sz w:val="22"/>
                <w:szCs w:val="22"/>
              </w:rPr>
              <w:t>etp-region.ru</w:t>
            </w:r>
            <w:r w:rsidRPr="00EB0BB9">
              <w:rPr>
                <w:color w:val="000000"/>
                <w:sz w:val="22"/>
                <w:szCs w:val="22"/>
              </w:rPr>
              <w:t>.</w:t>
            </w:r>
          </w:p>
          <w:p w:rsidR="00730908" w:rsidRPr="001201A2" w:rsidRDefault="00730908" w:rsidP="00730908">
            <w:pPr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1. При описании условий и предложений претендента на участие в </w:t>
            </w:r>
            <w:r>
              <w:rPr>
                <w:color w:val="000000"/>
                <w:sz w:val="22"/>
                <w:szCs w:val="22"/>
              </w:rPr>
              <w:t>запросе  кот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ровок</w:t>
            </w:r>
            <w:r w:rsidRPr="001201A2">
              <w:rPr>
                <w:color w:val="000000"/>
                <w:sz w:val="22"/>
                <w:szCs w:val="22"/>
              </w:rPr>
              <w:t xml:space="preserve"> должны приниматься общепринятые обозначения и наименования в соо</w:t>
            </w:r>
            <w:r w:rsidRPr="001201A2">
              <w:rPr>
                <w:color w:val="000000"/>
                <w:sz w:val="22"/>
                <w:szCs w:val="22"/>
              </w:rPr>
              <w:t>т</w:t>
            </w:r>
            <w:r w:rsidRPr="001201A2">
              <w:rPr>
                <w:color w:val="000000"/>
                <w:sz w:val="22"/>
                <w:szCs w:val="22"/>
              </w:rPr>
              <w:t>ветствии с требованиями действующих нормативных документов.</w:t>
            </w:r>
          </w:p>
          <w:p w:rsidR="00730908" w:rsidRPr="001201A2" w:rsidRDefault="00730908" w:rsidP="00730908">
            <w:pPr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2. Сведения, которые содержатся в заявках претендентов на участие в </w:t>
            </w:r>
            <w:r>
              <w:rPr>
                <w:color w:val="000000"/>
                <w:sz w:val="22"/>
                <w:szCs w:val="22"/>
              </w:rPr>
              <w:t>запросе 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тировок</w:t>
            </w:r>
            <w:r w:rsidRPr="001201A2">
              <w:rPr>
                <w:color w:val="000000"/>
                <w:sz w:val="22"/>
                <w:szCs w:val="22"/>
              </w:rPr>
              <w:t>, не должны допускать двусмысленных толкований.</w:t>
            </w:r>
          </w:p>
          <w:p w:rsidR="00730908" w:rsidRPr="001201A2" w:rsidRDefault="00730908" w:rsidP="00730908">
            <w:pPr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>3. Все документы, пред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1201A2">
              <w:rPr>
                <w:color w:val="000000"/>
                <w:sz w:val="22"/>
                <w:szCs w:val="22"/>
              </w:rPr>
              <w:t xml:space="preserve">ставленные Претендентами на участие в </w:t>
            </w:r>
            <w:r>
              <w:rPr>
                <w:color w:val="000000"/>
                <w:sz w:val="22"/>
                <w:szCs w:val="22"/>
              </w:rPr>
              <w:t>запросе  котир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вок</w:t>
            </w:r>
            <w:r w:rsidRPr="001201A2">
              <w:rPr>
                <w:color w:val="000000"/>
                <w:sz w:val="22"/>
                <w:szCs w:val="22"/>
              </w:rPr>
              <w:t>, должны быть подписаны руководителем (уполномоченным лицом) и скре</w:t>
            </w:r>
            <w:r w:rsidRPr="001201A2">
              <w:rPr>
                <w:color w:val="000000"/>
                <w:sz w:val="22"/>
                <w:szCs w:val="22"/>
              </w:rPr>
              <w:t>п</w:t>
            </w:r>
            <w:r w:rsidRPr="001201A2">
              <w:rPr>
                <w:color w:val="000000"/>
                <w:sz w:val="22"/>
                <w:szCs w:val="22"/>
              </w:rPr>
              <w:t xml:space="preserve">лены соответствующей печатью. Исправления в заявках на участие в </w:t>
            </w:r>
            <w:r>
              <w:rPr>
                <w:color w:val="000000"/>
                <w:sz w:val="22"/>
                <w:szCs w:val="22"/>
              </w:rPr>
              <w:t>запросе  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тировок</w:t>
            </w:r>
            <w:r w:rsidRPr="001201A2">
              <w:rPr>
                <w:color w:val="000000"/>
                <w:sz w:val="22"/>
                <w:szCs w:val="22"/>
              </w:rPr>
              <w:t xml:space="preserve"> не допускаются. </w:t>
            </w:r>
          </w:p>
          <w:p w:rsidR="00730908" w:rsidRPr="001201A2" w:rsidRDefault="00730908" w:rsidP="00730908">
            <w:pPr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4. Все документы, представляемые претендентами на участие в </w:t>
            </w:r>
            <w:r>
              <w:rPr>
                <w:color w:val="000000"/>
                <w:sz w:val="22"/>
                <w:szCs w:val="22"/>
              </w:rPr>
              <w:t>запросе  котир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вок</w:t>
            </w:r>
            <w:r w:rsidRPr="001201A2">
              <w:rPr>
                <w:color w:val="000000"/>
                <w:sz w:val="22"/>
                <w:szCs w:val="22"/>
              </w:rPr>
              <w:t xml:space="preserve">, в составе заявки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>, должны быть заполнены по всем пунктам.</w:t>
            </w:r>
          </w:p>
          <w:p w:rsidR="00730908" w:rsidRPr="001201A2" w:rsidRDefault="00730908" w:rsidP="00730908">
            <w:pPr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5. Внесение изменений, претендентами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, в заявке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после окончания срока подачи указанных заявок не допускается.</w:t>
            </w:r>
          </w:p>
          <w:p w:rsidR="00730908" w:rsidRPr="001201A2" w:rsidRDefault="00730908" w:rsidP="00730908">
            <w:pPr>
              <w:jc w:val="both"/>
              <w:rPr>
                <w:color w:val="000000"/>
              </w:rPr>
            </w:pPr>
            <w:r w:rsidRPr="001201A2">
              <w:rPr>
                <w:color w:val="000000"/>
                <w:sz w:val="22"/>
                <w:szCs w:val="22"/>
              </w:rPr>
              <w:t xml:space="preserve">6. Представленные в составе заявки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 xml:space="preserve"> документы не возвращаются претенденту на участие в </w:t>
            </w:r>
            <w:r>
              <w:rPr>
                <w:color w:val="000000"/>
                <w:sz w:val="22"/>
                <w:szCs w:val="22"/>
              </w:rPr>
              <w:t>запросе  котировок</w:t>
            </w:r>
            <w:r w:rsidRPr="001201A2">
              <w:rPr>
                <w:color w:val="000000"/>
                <w:sz w:val="22"/>
                <w:szCs w:val="22"/>
              </w:rPr>
              <w:t>.</w:t>
            </w:r>
          </w:p>
        </w:tc>
      </w:tr>
      <w:tr w:rsidR="00730908" w:rsidRPr="001201A2" w:rsidTr="00730908">
        <w:trPr>
          <w:trHeight w:val="2143"/>
        </w:trPr>
        <w:tc>
          <w:tcPr>
            <w:tcW w:w="459" w:type="dxa"/>
          </w:tcPr>
          <w:p w:rsidR="00730908" w:rsidRPr="001201A2" w:rsidRDefault="00730908" w:rsidP="00730908">
            <w:pPr>
              <w:keepNext/>
              <w:ind w:left="-293" w:firstLine="29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34" w:type="dxa"/>
          </w:tcPr>
          <w:p w:rsidR="00730908" w:rsidRPr="00AA5E40" w:rsidRDefault="00730908" w:rsidP="00730908">
            <w:pPr>
              <w:keepNext/>
            </w:pPr>
            <w:r w:rsidRPr="00AA5E40">
              <w:rPr>
                <w:sz w:val="22"/>
                <w:szCs w:val="22"/>
              </w:rPr>
              <w:t>Срок подачи заявок на участие в запросе  к</w:t>
            </w:r>
            <w:r w:rsidRPr="00AA5E40">
              <w:rPr>
                <w:sz w:val="22"/>
                <w:szCs w:val="22"/>
              </w:rPr>
              <w:t>о</w:t>
            </w:r>
            <w:r w:rsidRPr="00AA5E40">
              <w:rPr>
                <w:sz w:val="22"/>
                <w:szCs w:val="22"/>
              </w:rPr>
              <w:t>тировок</w:t>
            </w:r>
          </w:p>
        </w:tc>
        <w:tc>
          <w:tcPr>
            <w:tcW w:w="8056" w:type="dxa"/>
          </w:tcPr>
          <w:p w:rsidR="00730908" w:rsidRPr="00EB0BB9" w:rsidRDefault="00730908" w:rsidP="00730908">
            <w:pPr>
              <w:keepNext/>
              <w:shd w:val="clear" w:color="auto" w:fill="FFFFFF"/>
              <w:tabs>
                <w:tab w:val="left" w:pos="9072"/>
              </w:tabs>
              <w:spacing w:line="274" w:lineRule="exact"/>
              <w:ind w:right="-108"/>
              <w:jc w:val="both"/>
              <w:rPr>
                <w:spacing w:val="-4"/>
              </w:rPr>
            </w:pPr>
            <w:r w:rsidRPr="00EB0BB9">
              <w:rPr>
                <w:spacing w:val="-4"/>
                <w:sz w:val="22"/>
                <w:szCs w:val="22"/>
              </w:rPr>
              <w:t>Закупочную документацию можно получить на сайте (</w:t>
            </w:r>
            <w:hyperlink r:id="rId9" w:history="1">
              <w:r w:rsidRPr="00EB0BB9">
                <w:rPr>
                  <w:rStyle w:val="ae"/>
                  <w:sz w:val="22"/>
                  <w:szCs w:val="22"/>
                </w:rPr>
                <w:t>www.</w:t>
              </w:r>
              <w:r w:rsidRPr="00EB0BB9">
                <w:rPr>
                  <w:rStyle w:val="ae"/>
                  <w:sz w:val="22"/>
                  <w:szCs w:val="22"/>
                  <w:lang w:val="en-US"/>
                </w:rPr>
                <w:t>Zakupki</w:t>
              </w:r>
              <w:r w:rsidRPr="00EB0BB9">
                <w:rPr>
                  <w:rStyle w:val="ae"/>
                  <w:sz w:val="22"/>
                  <w:szCs w:val="22"/>
                </w:rPr>
                <w:t>.</w:t>
              </w:r>
              <w:r w:rsidRPr="00EB0BB9">
                <w:rPr>
                  <w:rStyle w:val="ae"/>
                  <w:sz w:val="22"/>
                  <w:szCs w:val="22"/>
                  <w:lang w:val="en-US"/>
                </w:rPr>
                <w:t>gov</w:t>
              </w:r>
              <w:r w:rsidRPr="00EB0BB9">
                <w:rPr>
                  <w:rStyle w:val="ae"/>
                  <w:sz w:val="22"/>
                  <w:szCs w:val="22"/>
                </w:rPr>
                <w:t>.ru</w:t>
              </w:r>
            </w:hyperlink>
            <w:r w:rsidRPr="00EB0BB9">
              <w:rPr>
                <w:spacing w:val="-4"/>
                <w:sz w:val="22"/>
                <w:szCs w:val="22"/>
              </w:rPr>
              <w:t>), по эле</w:t>
            </w:r>
            <w:r w:rsidRPr="00EB0BB9">
              <w:rPr>
                <w:spacing w:val="-4"/>
                <w:sz w:val="22"/>
                <w:szCs w:val="22"/>
              </w:rPr>
              <w:t>к</w:t>
            </w:r>
            <w:r w:rsidRPr="00EB0BB9">
              <w:rPr>
                <w:spacing w:val="-4"/>
                <w:sz w:val="22"/>
                <w:szCs w:val="22"/>
              </w:rPr>
              <w:t>тронному адресу Заказчика (</w:t>
            </w:r>
            <w:hyperlink r:id="rId10" w:history="1">
              <w:r w:rsidRPr="00EB0BB9">
                <w:rPr>
                  <w:rStyle w:val="ae"/>
                  <w:spacing w:val="-4"/>
                  <w:sz w:val="22"/>
                  <w:szCs w:val="22"/>
                  <w:lang w:val="en-US"/>
                </w:rPr>
                <w:t>babushkin</w:t>
              </w:r>
              <w:r w:rsidRPr="00EB0BB9">
                <w:rPr>
                  <w:rStyle w:val="ae"/>
                  <w:spacing w:val="-4"/>
                  <w:sz w:val="22"/>
                  <w:szCs w:val="22"/>
                </w:rPr>
                <w:t>6</w:t>
              </w:r>
              <w:r w:rsidRPr="00EB0BB9">
                <w:rPr>
                  <w:rStyle w:val="ae"/>
                  <w:spacing w:val="-4"/>
                  <w:sz w:val="22"/>
                  <w:szCs w:val="22"/>
                  <w:lang w:val="en-US"/>
                </w:rPr>
                <w:t>zakupki</w:t>
              </w:r>
              <w:r w:rsidRPr="00EB0BB9">
                <w:rPr>
                  <w:rStyle w:val="ae"/>
                  <w:spacing w:val="-4"/>
                  <w:sz w:val="22"/>
                  <w:szCs w:val="22"/>
                </w:rPr>
                <w:t>@</w:t>
              </w:r>
              <w:r w:rsidRPr="00EB0BB9">
                <w:rPr>
                  <w:rStyle w:val="ae"/>
                  <w:spacing w:val="-4"/>
                  <w:sz w:val="22"/>
                  <w:szCs w:val="22"/>
                  <w:lang w:val="en-US"/>
                </w:rPr>
                <w:t>yandex</w:t>
              </w:r>
              <w:r w:rsidRPr="00EB0BB9">
                <w:rPr>
                  <w:rStyle w:val="ae"/>
                  <w:spacing w:val="-4"/>
                  <w:sz w:val="22"/>
                  <w:szCs w:val="22"/>
                </w:rPr>
                <w:t>.</w:t>
              </w:r>
              <w:r w:rsidRPr="00EB0BB9">
                <w:rPr>
                  <w:rStyle w:val="ae"/>
                  <w:spacing w:val="-4"/>
                  <w:sz w:val="22"/>
                  <w:szCs w:val="22"/>
                  <w:lang w:val="en-US"/>
                </w:rPr>
                <w:t>ru</w:t>
              </w:r>
            </w:hyperlink>
            <w:r w:rsidRPr="00EB0BB9">
              <w:rPr>
                <w:spacing w:val="-4"/>
                <w:sz w:val="22"/>
                <w:szCs w:val="22"/>
              </w:rPr>
              <w:t xml:space="preserve">) или </w:t>
            </w:r>
            <w:r w:rsidRPr="00EB0BB9">
              <w:rPr>
                <w:color w:val="000000"/>
                <w:sz w:val="22"/>
                <w:szCs w:val="22"/>
              </w:rPr>
              <w:t>платформе https://</w:t>
            </w:r>
            <w:r w:rsidR="0036334D">
              <w:rPr>
                <w:color w:val="000000"/>
                <w:sz w:val="22"/>
                <w:szCs w:val="22"/>
              </w:rPr>
              <w:t>etp-region.ru</w:t>
            </w:r>
          </w:p>
          <w:p w:rsidR="00730908" w:rsidRPr="00C16D5E" w:rsidRDefault="00730908" w:rsidP="00730908">
            <w:pPr>
              <w:keepNext/>
              <w:shd w:val="clear" w:color="auto" w:fill="FFFFFF"/>
              <w:tabs>
                <w:tab w:val="left" w:pos="9072"/>
              </w:tabs>
              <w:spacing w:line="274" w:lineRule="exact"/>
              <w:ind w:left="7" w:right="-108" w:firstLine="245"/>
              <w:jc w:val="both"/>
              <w:rPr>
                <w:spacing w:val="-4"/>
              </w:rPr>
            </w:pPr>
            <w:r w:rsidRPr="00C16D5E">
              <w:rPr>
                <w:spacing w:val="-4"/>
                <w:sz w:val="22"/>
                <w:szCs w:val="22"/>
              </w:rPr>
              <w:t>Дата, время начала приема заявок –</w:t>
            </w:r>
            <w:r w:rsidR="00914604">
              <w:rPr>
                <w:spacing w:val="-4"/>
                <w:sz w:val="22"/>
                <w:szCs w:val="22"/>
              </w:rPr>
              <w:t xml:space="preserve"> </w:t>
            </w:r>
            <w:r w:rsidR="0067016F">
              <w:rPr>
                <w:spacing w:val="-4"/>
                <w:sz w:val="22"/>
                <w:szCs w:val="22"/>
              </w:rPr>
              <w:t>с момента опубликования</w:t>
            </w:r>
            <w:r w:rsidRPr="00C16D5E">
              <w:rPr>
                <w:spacing w:val="-4"/>
                <w:sz w:val="22"/>
                <w:szCs w:val="22"/>
              </w:rPr>
              <w:t>.</w:t>
            </w:r>
          </w:p>
          <w:p w:rsidR="00730908" w:rsidRPr="00C16D5E" w:rsidRDefault="00730908" w:rsidP="00730908">
            <w:pPr>
              <w:keepNext/>
              <w:shd w:val="clear" w:color="auto" w:fill="FFFFFF"/>
              <w:tabs>
                <w:tab w:val="left" w:pos="9072"/>
              </w:tabs>
              <w:spacing w:line="274" w:lineRule="exact"/>
              <w:ind w:left="7" w:right="-108" w:firstLine="245"/>
              <w:jc w:val="both"/>
              <w:rPr>
                <w:spacing w:val="-4"/>
              </w:rPr>
            </w:pPr>
            <w:r w:rsidRPr="00C16D5E">
              <w:rPr>
                <w:spacing w:val="-4"/>
                <w:sz w:val="22"/>
                <w:szCs w:val="22"/>
              </w:rPr>
              <w:t xml:space="preserve">Дата, время окончания </w:t>
            </w:r>
            <w:r w:rsidRPr="00C16D5E">
              <w:rPr>
                <w:spacing w:val="-4"/>
              </w:rPr>
              <w:t>приема заявок –  «</w:t>
            </w:r>
            <w:r w:rsidR="00AF4E5F">
              <w:rPr>
                <w:spacing w:val="-4"/>
              </w:rPr>
              <w:t>21</w:t>
            </w:r>
            <w:r w:rsidRPr="00C16D5E">
              <w:rPr>
                <w:spacing w:val="-4"/>
              </w:rPr>
              <w:t xml:space="preserve">» </w:t>
            </w:r>
            <w:r w:rsidR="00AF4E5F">
              <w:rPr>
                <w:spacing w:val="-4"/>
              </w:rPr>
              <w:t>сентября</w:t>
            </w:r>
            <w:r w:rsidRPr="006465F3">
              <w:rPr>
                <w:spacing w:val="-4"/>
              </w:rPr>
              <w:t xml:space="preserve"> </w:t>
            </w:r>
            <w:r w:rsidRPr="006465F3">
              <w:t>20</w:t>
            </w:r>
            <w:r w:rsidR="00A00EB6">
              <w:t>2</w:t>
            </w:r>
            <w:r w:rsidR="00BF1C3F">
              <w:t>1</w:t>
            </w:r>
            <w:r w:rsidR="00FF63EB">
              <w:rPr>
                <w:spacing w:val="-4"/>
              </w:rPr>
              <w:t xml:space="preserve"> г.  0</w:t>
            </w:r>
            <w:r w:rsidR="00BF1C3F">
              <w:rPr>
                <w:spacing w:val="-4"/>
              </w:rPr>
              <w:t>5</w:t>
            </w:r>
            <w:r w:rsidRPr="00C16D5E">
              <w:rPr>
                <w:spacing w:val="-4"/>
              </w:rPr>
              <w:t>:00 (время Московское).</w:t>
            </w:r>
          </w:p>
          <w:p w:rsidR="00730908" w:rsidRPr="00AA5E40" w:rsidRDefault="00730908" w:rsidP="00AF4E5F">
            <w:pPr>
              <w:keepNext/>
              <w:shd w:val="clear" w:color="auto" w:fill="FFFFFF"/>
              <w:tabs>
                <w:tab w:val="left" w:pos="9072"/>
              </w:tabs>
              <w:spacing w:line="274" w:lineRule="exact"/>
              <w:ind w:left="7" w:right="-108" w:firstLine="245"/>
              <w:jc w:val="both"/>
            </w:pPr>
            <w:r w:rsidRPr="00C16D5E">
              <w:rPr>
                <w:spacing w:val="-4"/>
              </w:rPr>
              <w:t>Дата рассмотрения заявок, подведение итогов «</w:t>
            </w:r>
            <w:r w:rsidR="00AF4E5F">
              <w:rPr>
                <w:spacing w:val="-4"/>
              </w:rPr>
              <w:t>21»</w:t>
            </w:r>
            <w:r w:rsidRPr="00C16D5E">
              <w:rPr>
                <w:spacing w:val="-4"/>
              </w:rPr>
              <w:t xml:space="preserve"> </w:t>
            </w:r>
            <w:r w:rsidR="00AF4E5F">
              <w:rPr>
                <w:spacing w:val="-4"/>
              </w:rPr>
              <w:t>сентября</w:t>
            </w:r>
            <w:r w:rsidR="006465F3">
              <w:rPr>
                <w:spacing w:val="-4"/>
              </w:rPr>
              <w:t xml:space="preserve"> </w:t>
            </w:r>
            <w:r w:rsidR="00A00EB6">
              <w:rPr>
                <w:spacing w:val="-4"/>
              </w:rPr>
              <w:t xml:space="preserve"> 202</w:t>
            </w:r>
            <w:r w:rsidR="00BF1C3F">
              <w:rPr>
                <w:spacing w:val="-4"/>
              </w:rPr>
              <w:t>1</w:t>
            </w:r>
            <w:r w:rsidRPr="00C16D5E">
              <w:rPr>
                <w:spacing w:val="-4"/>
              </w:rPr>
              <w:t xml:space="preserve"> г</w:t>
            </w:r>
            <w:proofErr w:type="gramStart"/>
            <w:r w:rsidRPr="00C16D5E">
              <w:rPr>
                <w:spacing w:val="-4"/>
              </w:rPr>
              <w:t>.</w:t>
            </w:r>
            <w:r w:rsidR="005E46C9">
              <w:rPr>
                <w:spacing w:val="-4"/>
              </w:rPr>
              <w:t>с</w:t>
            </w:r>
            <w:proofErr w:type="gramEnd"/>
            <w:r w:rsidR="005E46C9">
              <w:rPr>
                <w:spacing w:val="-4"/>
              </w:rPr>
              <w:t xml:space="preserve"> 0</w:t>
            </w:r>
            <w:r w:rsidR="00BF1C3F">
              <w:rPr>
                <w:spacing w:val="-4"/>
              </w:rPr>
              <w:t>5</w:t>
            </w:r>
            <w:r w:rsidR="005E46C9">
              <w:rPr>
                <w:spacing w:val="-4"/>
              </w:rPr>
              <w:t>:05</w:t>
            </w:r>
            <w:r w:rsidRPr="00C16D5E">
              <w:rPr>
                <w:spacing w:val="-4"/>
              </w:rPr>
              <w:t xml:space="preserve"> </w:t>
            </w:r>
            <w:r w:rsidR="00AC6E80">
              <w:rPr>
                <w:spacing w:val="-4"/>
              </w:rPr>
              <w:t>до 1</w:t>
            </w:r>
            <w:r w:rsidR="00BF1C3F">
              <w:rPr>
                <w:spacing w:val="-4"/>
              </w:rPr>
              <w:t>2</w:t>
            </w:r>
            <w:r w:rsidRPr="00C16D5E">
              <w:rPr>
                <w:spacing w:val="-4"/>
              </w:rPr>
              <w:t>:00 (время Московское).</w:t>
            </w:r>
            <w:r w:rsidRPr="00AA5E40">
              <w:rPr>
                <w:spacing w:val="-4"/>
                <w:sz w:val="22"/>
                <w:szCs w:val="22"/>
              </w:rPr>
              <w:t xml:space="preserve"> </w:t>
            </w:r>
          </w:p>
        </w:tc>
      </w:tr>
      <w:tr w:rsidR="00730908" w:rsidRPr="001201A2" w:rsidTr="00730908">
        <w:trPr>
          <w:trHeight w:val="571"/>
        </w:trPr>
        <w:tc>
          <w:tcPr>
            <w:tcW w:w="459" w:type="dxa"/>
          </w:tcPr>
          <w:p w:rsidR="00730908" w:rsidRPr="00EB0BB9" w:rsidRDefault="00730908" w:rsidP="00730908">
            <w:pPr>
              <w:keepNext/>
              <w:ind w:left="-293" w:firstLine="293"/>
              <w:rPr>
                <w:color w:val="000000"/>
              </w:rPr>
            </w:pPr>
            <w:r w:rsidRPr="00EB0BB9">
              <w:rPr>
                <w:color w:val="000000"/>
              </w:rPr>
              <w:t>13</w:t>
            </w:r>
          </w:p>
        </w:tc>
        <w:tc>
          <w:tcPr>
            <w:tcW w:w="2434" w:type="dxa"/>
          </w:tcPr>
          <w:p w:rsidR="00730908" w:rsidRPr="00EB0BB9" w:rsidRDefault="00730908" w:rsidP="00730908">
            <w:pPr>
              <w:keepNext/>
            </w:pPr>
            <w:r w:rsidRPr="00EB0BB9">
              <w:t xml:space="preserve">Место подачи заявок на участие в </w:t>
            </w:r>
            <w:r w:rsidRPr="00EB0BB9">
              <w:rPr>
                <w:color w:val="000000"/>
              </w:rPr>
              <w:t>запросе  котировок</w:t>
            </w:r>
          </w:p>
        </w:tc>
        <w:tc>
          <w:tcPr>
            <w:tcW w:w="8056" w:type="dxa"/>
          </w:tcPr>
          <w:p w:rsidR="00730908" w:rsidRPr="00E85B60" w:rsidRDefault="00730908" w:rsidP="00730908">
            <w:pPr>
              <w:pStyle w:val="HTML"/>
              <w:ind w:right="175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85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</w:t>
            </w:r>
            <w:r w:rsidR="0036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etp-region.ru</w:t>
            </w:r>
          </w:p>
        </w:tc>
      </w:tr>
      <w:tr w:rsidR="00730908" w:rsidRPr="001201A2" w:rsidTr="00730908">
        <w:trPr>
          <w:trHeight w:val="571"/>
        </w:trPr>
        <w:tc>
          <w:tcPr>
            <w:tcW w:w="459" w:type="dxa"/>
          </w:tcPr>
          <w:p w:rsidR="00730908" w:rsidRPr="00EB0BB9" w:rsidRDefault="00730908" w:rsidP="00730908">
            <w:pPr>
              <w:keepNext/>
              <w:ind w:left="-293" w:firstLine="293"/>
              <w:rPr>
                <w:color w:val="000000"/>
              </w:rPr>
            </w:pPr>
            <w:r w:rsidRPr="00EB0BB9">
              <w:rPr>
                <w:color w:val="000000"/>
              </w:rPr>
              <w:t>14</w:t>
            </w:r>
          </w:p>
        </w:tc>
        <w:tc>
          <w:tcPr>
            <w:tcW w:w="2434" w:type="dxa"/>
          </w:tcPr>
          <w:p w:rsidR="00730908" w:rsidRPr="00EB0BB9" w:rsidRDefault="00730908" w:rsidP="00730908">
            <w:pPr>
              <w:keepNext/>
            </w:pPr>
            <w:r w:rsidRPr="00EB0BB9">
              <w:t>Обеспечение догов</w:t>
            </w:r>
            <w:r w:rsidRPr="00EB0BB9">
              <w:t>о</w:t>
            </w:r>
            <w:r w:rsidRPr="00EB0BB9">
              <w:t>ра и заявки</w:t>
            </w:r>
          </w:p>
        </w:tc>
        <w:tc>
          <w:tcPr>
            <w:tcW w:w="8056" w:type="dxa"/>
          </w:tcPr>
          <w:p w:rsidR="00730908" w:rsidRPr="00EB0BB9" w:rsidRDefault="00730908" w:rsidP="00730908">
            <w:pPr>
              <w:tabs>
                <w:tab w:val="left" w:pos="6660"/>
              </w:tabs>
              <w:ind w:firstLine="426"/>
              <w:jc w:val="center"/>
              <w:rPr>
                <w:b/>
              </w:rPr>
            </w:pPr>
            <w:r w:rsidRPr="00EB0BB9">
              <w:rPr>
                <w:b/>
              </w:rPr>
              <w:t>Обеспечение заявки, обеспечение исполнения договора</w:t>
            </w:r>
          </w:p>
          <w:p w:rsidR="0097312D" w:rsidRDefault="00730908" w:rsidP="00730908">
            <w:pPr>
              <w:ind w:firstLine="567"/>
            </w:pPr>
            <w:r w:rsidRPr="00EB0BB9">
              <w:t>Заказчиком установлено требование об обеспечении исполнения д</w:t>
            </w:r>
            <w:r w:rsidRPr="00EB0BB9">
              <w:t>о</w:t>
            </w:r>
            <w:r w:rsidRPr="00EB0BB9">
              <w:t>говора в размере 10% от начальной (максимально</w:t>
            </w:r>
            <w:r>
              <w:t>й) цены договора и с</w:t>
            </w:r>
            <w:r>
              <w:t>о</w:t>
            </w:r>
            <w:r>
              <w:t xml:space="preserve">ставляет </w:t>
            </w:r>
            <w:r w:rsidR="00E546E0">
              <w:t xml:space="preserve"> </w:t>
            </w:r>
            <w:r w:rsidR="00AF4E5F">
              <w:t>31813,64</w:t>
            </w:r>
            <w:r w:rsidR="0022505E">
              <w:t xml:space="preserve"> (</w:t>
            </w:r>
            <w:r w:rsidR="00AF4E5F">
              <w:t>тридцать одна тысяча восемьсот тринадцать</w:t>
            </w:r>
            <w:r w:rsidR="00CE2529">
              <w:t xml:space="preserve">) </w:t>
            </w:r>
            <w:r>
              <w:t xml:space="preserve"> рубл</w:t>
            </w:r>
            <w:r w:rsidR="00BF1C3F">
              <w:t>ей</w:t>
            </w:r>
            <w:r w:rsidR="0097312D">
              <w:t xml:space="preserve"> </w:t>
            </w:r>
            <w:r>
              <w:t xml:space="preserve"> </w:t>
            </w:r>
            <w:r w:rsidR="00AF4E5F">
              <w:t>64</w:t>
            </w:r>
            <w:r w:rsidR="00BF1C3F">
              <w:t xml:space="preserve"> </w:t>
            </w:r>
            <w:r w:rsidRPr="00EB0BB9">
              <w:t>копе</w:t>
            </w:r>
            <w:r w:rsidR="00387CE5">
              <w:t>й</w:t>
            </w:r>
            <w:r w:rsidR="00AF4E5F">
              <w:t>ки</w:t>
            </w:r>
            <w:r w:rsidRPr="00EB0BB9">
              <w:t xml:space="preserve">. </w:t>
            </w:r>
          </w:p>
          <w:p w:rsidR="00730908" w:rsidRPr="00EB0BB9" w:rsidRDefault="00730908" w:rsidP="00730908">
            <w:pPr>
              <w:ind w:firstLine="567"/>
            </w:pPr>
            <w:r w:rsidRPr="00EB0BB9">
              <w:t xml:space="preserve">Порядок предоставления обеспечения исполнения договора: </w:t>
            </w:r>
          </w:p>
          <w:p w:rsidR="00730908" w:rsidRPr="00EB0BB9" w:rsidRDefault="00730908" w:rsidP="00730908">
            <w:pPr>
              <w:ind w:firstLine="567"/>
              <w:jc w:val="both"/>
            </w:pPr>
            <w:r w:rsidRPr="00EB0BB9">
              <w:t>Обеспечение исполнения договора предоставляется участником, с к</w:t>
            </w:r>
            <w:r w:rsidRPr="00EB0BB9">
              <w:t>о</w:t>
            </w:r>
            <w:r w:rsidRPr="00EB0BB9">
              <w:t>торым заключается договор, путем внесения денежных средств на расче</w:t>
            </w:r>
            <w:r w:rsidRPr="00EB0BB9">
              <w:t>т</w:t>
            </w:r>
            <w:r w:rsidRPr="00EB0BB9">
              <w:t xml:space="preserve">ный счет Заказчика, указанный в документации </w:t>
            </w:r>
            <w:proofErr w:type="gramStart"/>
            <w:r w:rsidRPr="00EB0BB9">
              <w:t>об</w:t>
            </w:r>
            <w:proofErr w:type="gramEnd"/>
            <w:r w:rsidRPr="00EB0BB9">
              <w:t xml:space="preserve"> </w:t>
            </w:r>
            <w:r w:rsidR="00BF1C3F">
              <w:t>запросе котировок.</w:t>
            </w:r>
          </w:p>
          <w:p w:rsidR="00730908" w:rsidRPr="00EB0BB9" w:rsidRDefault="00730908" w:rsidP="00730908">
            <w:pPr>
              <w:ind w:firstLine="567"/>
              <w:jc w:val="both"/>
            </w:pPr>
            <w:r w:rsidRPr="00EB0BB9">
              <w:t xml:space="preserve">Участник </w:t>
            </w:r>
            <w:r w:rsidR="00BF1C3F">
              <w:t>запроса котировок</w:t>
            </w:r>
            <w:r w:rsidRPr="00EB0BB9">
              <w:t>, с которым заключается договор, разм</w:t>
            </w:r>
            <w:r w:rsidRPr="00EB0BB9">
              <w:t>е</w:t>
            </w:r>
            <w:r w:rsidRPr="00EB0BB9">
              <w:t>щает в ЕИС (на официальном сайте) документ, подтверждающий предо</w:t>
            </w:r>
            <w:r w:rsidRPr="00EB0BB9">
              <w:t>с</w:t>
            </w:r>
            <w:r w:rsidRPr="00EB0BB9">
              <w:t>тавление обеспечения исполнения договора подписанный усиленной эле</w:t>
            </w:r>
            <w:r w:rsidRPr="00EB0BB9">
              <w:t>к</w:t>
            </w:r>
            <w:r w:rsidRPr="00EB0BB9">
              <w:t>тронной подписью лица, имеющего право действовать от имени участника, с которым заключается договор вместе с проектом договора, подписанным указанным лицом.</w:t>
            </w:r>
          </w:p>
          <w:p w:rsidR="00730908" w:rsidRPr="00EB0BB9" w:rsidRDefault="00730908" w:rsidP="00730908">
            <w:pPr>
              <w:ind w:firstLine="567"/>
              <w:jc w:val="both"/>
            </w:pPr>
            <w:r w:rsidRPr="00EB0BB9">
              <w:t>Возврат осуществляется в срок, не превышающий 10 рабочих дней с момента получения Заказчиком письма о возврате, написанного в свобо</w:t>
            </w:r>
            <w:r w:rsidRPr="00EB0BB9">
              <w:t>д</w:t>
            </w:r>
            <w:r w:rsidRPr="00EB0BB9">
              <w:lastRenderedPageBreak/>
              <w:t xml:space="preserve">ной форме, а также при условии подписания всех документов по договору и отсутствия претензий со стороны Заказчика. </w:t>
            </w:r>
          </w:p>
          <w:p w:rsidR="00730908" w:rsidRPr="00EB0BB9" w:rsidRDefault="00730908" w:rsidP="00730908">
            <w:pPr>
              <w:ind w:firstLine="567"/>
              <w:jc w:val="both"/>
            </w:pPr>
            <w:r w:rsidRPr="00EB0BB9">
              <w:t>Платежные реквизиты для перечисления денежных сре</w:t>
            </w:r>
            <w:proofErr w:type="gramStart"/>
            <w:r w:rsidRPr="00EB0BB9">
              <w:t>дств дл</w:t>
            </w:r>
            <w:proofErr w:type="gramEnd"/>
            <w:r w:rsidRPr="00EB0BB9">
              <w:t>я обе</w:t>
            </w:r>
            <w:r w:rsidRPr="00EB0BB9">
              <w:t>с</w:t>
            </w:r>
            <w:r w:rsidRPr="00EB0BB9">
              <w:t>печения исполнения договора:</w:t>
            </w:r>
          </w:p>
          <w:p w:rsidR="00BF1C3F" w:rsidRPr="0028237F" w:rsidRDefault="00BF1C3F" w:rsidP="00BF1C3F">
            <w:pPr>
              <w:rPr>
                <w:sz w:val="20"/>
              </w:rPr>
            </w:pPr>
            <w:r w:rsidRPr="0028237F">
              <w:rPr>
                <w:sz w:val="20"/>
              </w:rPr>
              <w:t>ИНН</w:t>
            </w:r>
            <w:r>
              <w:rPr>
                <w:sz w:val="20"/>
              </w:rPr>
              <w:t xml:space="preserve"> </w:t>
            </w:r>
            <w:r w:rsidRPr="0028237F">
              <w:rPr>
                <w:sz w:val="20"/>
              </w:rPr>
              <w:t>0309006632</w:t>
            </w:r>
            <w:r>
              <w:rPr>
                <w:sz w:val="20"/>
              </w:rPr>
              <w:t xml:space="preserve">; </w:t>
            </w:r>
            <w:r w:rsidRPr="0028237F">
              <w:rPr>
                <w:sz w:val="20"/>
              </w:rPr>
              <w:t>КПП</w:t>
            </w:r>
            <w:r>
              <w:rPr>
                <w:sz w:val="20"/>
              </w:rPr>
              <w:t xml:space="preserve"> </w:t>
            </w:r>
            <w:r w:rsidRPr="0028237F">
              <w:rPr>
                <w:sz w:val="20"/>
              </w:rPr>
              <w:t>030901001</w:t>
            </w:r>
          </w:p>
          <w:p w:rsidR="00BF1C3F" w:rsidRPr="0028237F" w:rsidRDefault="00BF1C3F" w:rsidP="00BF1C3F">
            <w:pPr>
              <w:rPr>
                <w:sz w:val="20"/>
              </w:rPr>
            </w:pPr>
            <w:r w:rsidRPr="0028237F">
              <w:rPr>
                <w:sz w:val="20"/>
              </w:rPr>
              <w:t>ОГРН</w:t>
            </w:r>
            <w:r>
              <w:rPr>
                <w:sz w:val="20"/>
              </w:rPr>
              <w:t xml:space="preserve"> </w:t>
            </w:r>
            <w:r w:rsidRPr="0028237F">
              <w:rPr>
                <w:sz w:val="20"/>
              </w:rPr>
              <w:t>1020300667750</w:t>
            </w:r>
          </w:p>
          <w:p w:rsidR="00BF1C3F" w:rsidRPr="0028237F" w:rsidRDefault="00BF1C3F" w:rsidP="00BF1C3F">
            <w:pPr>
              <w:rPr>
                <w:sz w:val="20"/>
              </w:rPr>
            </w:pPr>
            <w:r w:rsidRPr="0028237F">
              <w:rPr>
                <w:sz w:val="20"/>
              </w:rPr>
              <w:t>Р</w:t>
            </w:r>
            <w:r>
              <w:rPr>
                <w:sz w:val="20"/>
              </w:rPr>
              <w:t>.</w:t>
            </w:r>
            <w:r w:rsidRPr="0028237F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28237F">
              <w:rPr>
                <w:sz w:val="20"/>
              </w:rPr>
              <w:t>чет</w:t>
            </w:r>
            <w:r>
              <w:rPr>
                <w:sz w:val="20"/>
              </w:rPr>
              <w:t xml:space="preserve"> </w:t>
            </w:r>
            <w:r w:rsidRPr="0028237F">
              <w:rPr>
                <w:sz w:val="20"/>
              </w:rPr>
              <w:t>03224643810000000200</w:t>
            </w:r>
          </w:p>
          <w:p w:rsidR="00BF1C3F" w:rsidRPr="0028237F" w:rsidRDefault="00BF1C3F" w:rsidP="00BF1C3F">
            <w:pPr>
              <w:rPr>
                <w:sz w:val="20"/>
              </w:rPr>
            </w:pPr>
            <w:r w:rsidRPr="0028237F">
              <w:rPr>
                <w:sz w:val="20"/>
              </w:rPr>
              <w:t>Корр</w:t>
            </w:r>
            <w:r>
              <w:rPr>
                <w:sz w:val="20"/>
              </w:rPr>
              <w:t>.</w:t>
            </w:r>
            <w:r w:rsidRPr="0028237F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28237F">
              <w:rPr>
                <w:sz w:val="20"/>
              </w:rPr>
              <w:t>чет</w:t>
            </w:r>
            <w:r>
              <w:rPr>
                <w:sz w:val="20"/>
              </w:rPr>
              <w:t xml:space="preserve"> </w:t>
            </w:r>
            <w:r w:rsidRPr="0028237F">
              <w:rPr>
                <w:sz w:val="20"/>
              </w:rPr>
              <w:t>40102810545370000068</w:t>
            </w:r>
          </w:p>
          <w:p w:rsidR="00BF1C3F" w:rsidRDefault="00BF1C3F" w:rsidP="00BF1C3F">
            <w:pPr>
              <w:rPr>
                <w:sz w:val="20"/>
              </w:rPr>
            </w:pPr>
            <w:r w:rsidRPr="0028237F">
              <w:rPr>
                <w:sz w:val="20"/>
              </w:rPr>
              <w:t>Банк</w:t>
            </w:r>
            <w:r>
              <w:rPr>
                <w:sz w:val="20"/>
              </w:rPr>
              <w:t xml:space="preserve"> </w:t>
            </w:r>
            <w:r w:rsidRPr="0028237F">
              <w:rPr>
                <w:sz w:val="20"/>
              </w:rPr>
              <w:t>ОТДЕЛЕНИЕ-НБ РЕСП</w:t>
            </w:r>
            <w:proofErr w:type="gramStart"/>
            <w:r w:rsidRPr="0028237F">
              <w:rPr>
                <w:sz w:val="20"/>
              </w:rPr>
              <w:t>.Б</w:t>
            </w:r>
            <w:proofErr w:type="gramEnd"/>
            <w:r w:rsidRPr="0028237F">
              <w:rPr>
                <w:sz w:val="20"/>
              </w:rPr>
              <w:t>УРЯТИЯ</w:t>
            </w:r>
          </w:p>
          <w:p w:rsidR="00BF1C3F" w:rsidRDefault="00BF1C3F" w:rsidP="00BF1C3F">
            <w:pPr>
              <w:rPr>
                <w:sz w:val="20"/>
              </w:rPr>
            </w:pPr>
            <w:r w:rsidRPr="0028237F">
              <w:rPr>
                <w:sz w:val="20"/>
              </w:rPr>
              <w:t xml:space="preserve"> БАНКА РОССИИ//УФК по Республике </w:t>
            </w:r>
          </w:p>
          <w:p w:rsidR="00730908" w:rsidRPr="006C19D1" w:rsidRDefault="00BF1C3F" w:rsidP="006C19D1">
            <w:pPr>
              <w:rPr>
                <w:sz w:val="20"/>
              </w:rPr>
            </w:pPr>
            <w:r w:rsidRPr="0028237F">
              <w:rPr>
                <w:sz w:val="20"/>
              </w:rPr>
              <w:t xml:space="preserve">Бурятия </w:t>
            </w:r>
            <w:proofErr w:type="gramStart"/>
            <w:r w:rsidRPr="0028237F">
              <w:rPr>
                <w:sz w:val="20"/>
              </w:rPr>
              <w:t>г</w:t>
            </w:r>
            <w:proofErr w:type="gramEnd"/>
            <w:r w:rsidRPr="0028237F">
              <w:rPr>
                <w:sz w:val="20"/>
              </w:rPr>
              <w:t>. Улан-Удэ</w:t>
            </w:r>
            <w:r>
              <w:rPr>
                <w:sz w:val="20"/>
              </w:rPr>
              <w:t xml:space="preserve"> </w:t>
            </w:r>
            <w:r w:rsidRPr="0028237F">
              <w:rPr>
                <w:sz w:val="20"/>
              </w:rPr>
              <w:t>БИК</w:t>
            </w:r>
            <w:r>
              <w:rPr>
                <w:sz w:val="20"/>
              </w:rPr>
              <w:t xml:space="preserve"> </w:t>
            </w:r>
            <w:r w:rsidRPr="0028237F">
              <w:rPr>
                <w:sz w:val="20"/>
              </w:rPr>
              <w:t>018142016</w:t>
            </w:r>
          </w:p>
          <w:p w:rsidR="006C19D1" w:rsidRPr="00DB79E7" w:rsidRDefault="006C19D1" w:rsidP="006C19D1">
            <w:r w:rsidRPr="00DB79E7">
              <w:t>(АУСО РБ «</w:t>
            </w:r>
            <w:proofErr w:type="spellStart"/>
            <w:r>
              <w:t>Бабушкинский</w:t>
            </w:r>
            <w:proofErr w:type="spellEnd"/>
            <w:r>
              <w:t xml:space="preserve"> до</w:t>
            </w:r>
            <w:proofErr w:type="gramStart"/>
            <w:r>
              <w:t>м-</w:t>
            </w:r>
            <w:proofErr w:type="gramEnd"/>
            <w:r>
              <w:t xml:space="preserve"> интернат , л/с 3</w:t>
            </w:r>
            <w:r w:rsidRPr="00DB79E7">
              <w:t>0026</w:t>
            </w:r>
            <w:r>
              <w:t>Щ92410</w:t>
            </w:r>
            <w:r w:rsidRPr="00DB79E7">
              <w:t>)</w:t>
            </w:r>
          </w:p>
          <w:p w:rsidR="00730908" w:rsidRPr="006C19D1" w:rsidRDefault="006C19D1" w:rsidP="006C19D1">
            <w:proofErr w:type="gramStart"/>
            <w:r w:rsidRPr="00DB79E7">
              <w:t>К</w:t>
            </w:r>
            <w:r>
              <w:t>БК</w:t>
            </w:r>
            <w:r w:rsidRPr="00DB79E7">
              <w:t xml:space="preserve"> 00000000000000000130</w:t>
            </w:r>
            <w:r>
              <w:t xml:space="preserve"> ОКТМО 81624103</w:t>
            </w:r>
            <w:r w:rsidR="00730908" w:rsidRPr="00EB0BB9">
              <w:t>)</w:t>
            </w:r>
            <w:proofErr w:type="gramEnd"/>
          </w:p>
        </w:tc>
      </w:tr>
    </w:tbl>
    <w:p w:rsidR="000B5DD4" w:rsidRPr="001201A2" w:rsidRDefault="000B5DD4" w:rsidP="000B5DD4">
      <w:pPr>
        <w:pStyle w:val="a3"/>
        <w:keepNext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1201A2">
        <w:rPr>
          <w:rFonts w:ascii="Times New Roman" w:hAnsi="Times New Roman"/>
          <w:color w:val="000000"/>
          <w:sz w:val="22"/>
          <w:szCs w:val="22"/>
        </w:rPr>
        <w:lastRenderedPageBreak/>
        <w:t xml:space="preserve">Нижеследующие условия проведения </w:t>
      </w:r>
      <w:r w:rsidRPr="00CA0440">
        <w:rPr>
          <w:rFonts w:ascii="Times New Roman" w:hAnsi="Times New Roman"/>
          <w:bCs/>
          <w:iCs/>
          <w:color w:val="000000"/>
          <w:sz w:val="24"/>
          <w:szCs w:val="24"/>
        </w:rPr>
        <w:t>запрос</w:t>
      </w:r>
      <w:r w:rsidRPr="00CA0440">
        <w:rPr>
          <w:bCs/>
          <w:iCs/>
          <w:color w:val="000000"/>
        </w:rPr>
        <w:t>а</w:t>
      </w:r>
      <w:r w:rsidRPr="00CA04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котировок</w:t>
      </w:r>
      <w:r w:rsidRPr="001201A2">
        <w:rPr>
          <w:rFonts w:ascii="Times New Roman" w:hAnsi="Times New Roman"/>
          <w:color w:val="000000"/>
          <w:sz w:val="22"/>
          <w:szCs w:val="22"/>
        </w:rPr>
        <w:t xml:space="preserve"> - Информационная карта </w:t>
      </w:r>
      <w:r w:rsidRPr="00CA0440">
        <w:rPr>
          <w:rFonts w:ascii="Times New Roman" w:hAnsi="Times New Roman"/>
          <w:bCs/>
          <w:iCs/>
          <w:color w:val="000000"/>
          <w:sz w:val="24"/>
          <w:szCs w:val="24"/>
        </w:rPr>
        <w:t>запрос</w:t>
      </w:r>
      <w:r w:rsidRPr="00CA0440">
        <w:rPr>
          <w:bCs/>
          <w:iCs/>
          <w:color w:val="000000"/>
        </w:rPr>
        <w:t>а</w:t>
      </w:r>
      <w:r w:rsidRPr="00CA0440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котир</w:t>
      </w:r>
      <w:r w:rsidRPr="00CA0440">
        <w:rPr>
          <w:rFonts w:ascii="Times New Roman" w:hAnsi="Times New Roman"/>
          <w:bCs/>
          <w:iCs/>
          <w:color w:val="000000"/>
          <w:sz w:val="24"/>
          <w:szCs w:val="24"/>
        </w:rPr>
        <w:t>о</w:t>
      </w:r>
      <w:r w:rsidRPr="00CA0440">
        <w:rPr>
          <w:rFonts w:ascii="Times New Roman" w:hAnsi="Times New Roman"/>
          <w:bCs/>
          <w:iCs/>
          <w:color w:val="000000"/>
          <w:sz w:val="24"/>
          <w:szCs w:val="24"/>
        </w:rPr>
        <w:t>вок</w:t>
      </w:r>
      <w:r w:rsidRPr="001201A2">
        <w:rPr>
          <w:rFonts w:ascii="Times New Roman" w:hAnsi="Times New Roman"/>
          <w:color w:val="000000"/>
          <w:sz w:val="22"/>
          <w:szCs w:val="22"/>
        </w:rPr>
        <w:t xml:space="preserve"> - является неотъемлемой частью настоящей </w:t>
      </w:r>
      <w:r>
        <w:rPr>
          <w:rFonts w:ascii="Times New Roman" w:hAnsi="Times New Roman"/>
          <w:color w:val="000000"/>
          <w:sz w:val="22"/>
          <w:szCs w:val="22"/>
        </w:rPr>
        <w:t>закупочной</w:t>
      </w:r>
      <w:r w:rsidRPr="001201A2">
        <w:rPr>
          <w:rFonts w:ascii="Times New Roman" w:hAnsi="Times New Roman"/>
          <w:color w:val="000000"/>
          <w:sz w:val="22"/>
          <w:szCs w:val="22"/>
        </w:rPr>
        <w:t xml:space="preserve"> документации и дополнением к инструкции по подготовке </w:t>
      </w:r>
      <w:r>
        <w:rPr>
          <w:rFonts w:ascii="Times New Roman" w:hAnsi="Times New Roman"/>
          <w:color w:val="000000"/>
          <w:sz w:val="22"/>
          <w:szCs w:val="22"/>
        </w:rPr>
        <w:t xml:space="preserve">котировочных </w:t>
      </w:r>
      <w:r w:rsidRPr="001201A2">
        <w:rPr>
          <w:rFonts w:ascii="Times New Roman" w:hAnsi="Times New Roman"/>
          <w:color w:val="000000"/>
          <w:sz w:val="22"/>
          <w:szCs w:val="22"/>
        </w:rPr>
        <w:t>заявок.</w:t>
      </w:r>
    </w:p>
    <w:p w:rsidR="000B5DD4" w:rsidRPr="001201A2" w:rsidRDefault="000B5DD4" w:rsidP="000B5DD4">
      <w:pPr>
        <w:pStyle w:val="a3"/>
        <w:keepNext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B5DD4" w:rsidRPr="001201A2" w:rsidRDefault="000B5DD4" w:rsidP="000B5DD4">
      <w:pPr>
        <w:jc w:val="both"/>
      </w:pPr>
      <w:r w:rsidRPr="001201A2">
        <w:t>Приложения:</w:t>
      </w:r>
    </w:p>
    <w:p w:rsidR="000B5DD4" w:rsidRDefault="000B5DD4" w:rsidP="000B5DD4">
      <w:pPr>
        <w:jc w:val="both"/>
      </w:pPr>
      <w:r w:rsidRPr="001201A2">
        <w:t xml:space="preserve">-  </w:t>
      </w:r>
      <w:r>
        <w:t>Заявка (Приложение № 1)</w:t>
      </w:r>
    </w:p>
    <w:p w:rsidR="000B5DD4" w:rsidRPr="001201A2" w:rsidRDefault="000B5DD4" w:rsidP="000B5DD4">
      <w:r>
        <w:t>-</w:t>
      </w:r>
      <w:r w:rsidR="00AF4794">
        <w:t xml:space="preserve">  </w:t>
      </w:r>
      <w:r w:rsidRPr="001201A2">
        <w:t>Наименование, характеристики и количество поставляемого товара  (Приложение №</w:t>
      </w:r>
      <w:r>
        <w:t>2</w:t>
      </w:r>
      <w:r w:rsidRPr="001201A2">
        <w:t xml:space="preserve">) </w:t>
      </w:r>
    </w:p>
    <w:p w:rsidR="00BC42C0" w:rsidRDefault="000B5DD4" w:rsidP="00BC42C0">
      <w:pPr>
        <w:jc w:val="both"/>
      </w:pPr>
      <w:r w:rsidRPr="001201A2">
        <w:t xml:space="preserve">- </w:t>
      </w:r>
      <w:r w:rsidR="00AF4794">
        <w:t xml:space="preserve"> </w:t>
      </w:r>
      <w:r w:rsidR="00BC42C0">
        <w:t>Согласие Участника закупки на обработку персональных данных (Приложение №3)</w:t>
      </w:r>
    </w:p>
    <w:p w:rsidR="001940B4" w:rsidRDefault="001940B4" w:rsidP="001940B4">
      <w:pPr>
        <w:pStyle w:val="a4"/>
        <w:spacing w:after="0"/>
      </w:pPr>
      <w:r>
        <w:t>-  Проект д</w:t>
      </w:r>
      <w:r w:rsidRPr="001201A2">
        <w:t>оговор</w:t>
      </w:r>
      <w:r>
        <w:t>а (Приложение №4)</w:t>
      </w:r>
    </w:p>
    <w:p w:rsidR="001940B4" w:rsidRDefault="001940B4" w:rsidP="001940B4">
      <w:pPr>
        <w:pStyle w:val="a4"/>
        <w:spacing w:after="0"/>
      </w:pPr>
      <w:r>
        <w:t>-  Расчет НМЦК (Приложение №5)</w:t>
      </w:r>
    </w:p>
    <w:p w:rsidR="00880709" w:rsidRDefault="00880709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993581" w:rsidRDefault="00993581" w:rsidP="001940B4">
      <w:pPr>
        <w:pStyle w:val="a4"/>
        <w:spacing w:after="0"/>
      </w:pPr>
    </w:p>
    <w:p w:rsidR="00157BBC" w:rsidRDefault="00157BBC" w:rsidP="001940B4">
      <w:pPr>
        <w:pStyle w:val="a4"/>
        <w:spacing w:after="0"/>
      </w:pPr>
    </w:p>
    <w:p w:rsidR="00157BBC" w:rsidRDefault="00157BBC" w:rsidP="001940B4">
      <w:pPr>
        <w:pStyle w:val="a4"/>
        <w:spacing w:after="0"/>
      </w:pPr>
    </w:p>
    <w:p w:rsidR="00157BBC" w:rsidRDefault="00157BBC" w:rsidP="001940B4">
      <w:pPr>
        <w:pStyle w:val="a4"/>
        <w:spacing w:after="0"/>
      </w:pPr>
    </w:p>
    <w:p w:rsidR="00157BBC" w:rsidRDefault="00157BBC" w:rsidP="001940B4">
      <w:pPr>
        <w:pStyle w:val="a4"/>
        <w:spacing w:after="0"/>
      </w:pPr>
    </w:p>
    <w:p w:rsidR="00157BBC" w:rsidRDefault="00157BBC" w:rsidP="001940B4">
      <w:pPr>
        <w:pStyle w:val="a4"/>
        <w:spacing w:after="0"/>
      </w:pPr>
    </w:p>
    <w:p w:rsidR="0055622C" w:rsidRDefault="0055622C" w:rsidP="001940B4">
      <w:pPr>
        <w:pStyle w:val="a4"/>
        <w:spacing w:after="0"/>
      </w:pPr>
    </w:p>
    <w:p w:rsidR="0055622C" w:rsidRDefault="0055622C" w:rsidP="001940B4">
      <w:pPr>
        <w:pStyle w:val="a4"/>
        <w:spacing w:after="0"/>
      </w:pPr>
    </w:p>
    <w:p w:rsidR="003A32CD" w:rsidRDefault="003A32CD" w:rsidP="001940B4">
      <w:pPr>
        <w:pStyle w:val="a4"/>
        <w:spacing w:after="0"/>
      </w:pPr>
    </w:p>
    <w:p w:rsidR="003A32CD" w:rsidRDefault="003A32CD" w:rsidP="001940B4">
      <w:pPr>
        <w:pStyle w:val="a4"/>
        <w:spacing w:after="0"/>
      </w:pPr>
    </w:p>
    <w:p w:rsidR="00157BBC" w:rsidRDefault="00157BBC" w:rsidP="001940B4">
      <w:pPr>
        <w:pStyle w:val="a4"/>
        <w:spacing w:after="0"/>
      </w:pPr>
    </w:p>
    <w:p w:rsidR="00387CE5" w:rsidRDefault="00387CE5" w:rsidP="001940B4">
      <w:pPr>
        <w:pStyle w:val="a4"/>
        <w:spacing w:after="0"/>
      </w:pPr>
    </w:p>
    <w:p w:rsidR="00387CE5" w:rsidRDefault="00387CE5" w:rsidP="001940B4">
      <w:pPr>
        <w:pStyle w:val="a4"/>
        <w:spacing w:after="0"/>
      </w:pPr>
    </w:p>
    <w:p w:rsidR="00387CE5" w:rsidRDefault="00387CE5" w:rsidP="001940B4">
      <w:pPr>
        <w:pStyle w:val="a4"/>
        <w:spacing w:after="0"/>
      </w:pPr>
    </w:p>
    <w:p w:rsidR="00387CE5" w:rsidRDefault="00387CE5" w:rsidP="001940B4">
      <w:pPr>
        <w:pStyle w:val="a4"/>
        <w:spacing w:after="0"/>
      </w:pPr>
    </w:p>
    <w:p w:rsidR="00157BBC" w:rsidRDefault="00157BBC" w:rsidP="001940B4">
      <w:pPr>
        <w:pStyle w:val="a4"/>
        <w:spacing w:after="0"/>
      </w:pPr>
    </w:p>
    <w:p w:rsidR="00880709" w:rsidRPr="001201A2" w:rsidRDefault="00880709" w:rsidP="00880709">
      <w:pPr>
        <w:shd w:val="clear" w:color="auto" w:fill="FFFFFF"/>
        <w:jc w:val="right"/>
        <w:rPr>
          <w:b/>
          <w:bCs/>
          <w:color w:val="000000"/>
          <w:spacing w:val="-2"/>
        </w:rPr>
      </w:pPr>
      <w:r w:rsidRPr="001201A2">
        <w:rPr>
          <w:b/>
          <w:bCs/>
          <w:color w:val="000000"/>
          <w:spacing w:val="-2"/>
        </w:rPr>
        <w:lastRenderedPageBreak/>
        <w:t xml:space="preserve">Приложение № </w:t>
      </w:r>
      <w:r>
        <w:rPr>
          <w:b/>
          <w:bCs/>
          <w:color w:val="000000"/>
          <w:spacing w:val="-2"/>
        </w:rPr>
        <w:t>1</w:t>
      </w:r>
    </w:p>
    <w:p w:rsidR="00880709" w:rsidRPr="001201A2" w:rsidRDefault="00880709" w:rsidP="00880709">
      <w:pPr>
        <w:jc w:val="center"/>
        <w:rPr>
          <w:b/>
        </w:rPr>
      </w:pPr>
    </w:p>
    <w:p w:rsidR="00880709" w:rsidRPr="001201A2" w:rsidRDefault="00880709" w:rsidP="00880709">
      <w:pPr>
        <w:jc w:val="center"/>
        <w:rPr>
          <w:b/>
        </w:rPr>
      </w:pPr>
      <w:r w:rsidRPr="001201A2">
        <w:rPr>
          <w:b/>
        </w:rPr>
        <w:t xml:space="preserve"> </w:t>
      </w:r>
      <w:r>
        <w:rPr>
          <w:b/>
        </w:rPr>
        <w:t xml:space="preserve">КОТИРОВОЧНАЯ </w:t>
      </w:r>
      <w:r w:rsidRPr="001201A2">
        <w:rPr>
          <w:b/>
        </w:rPr>
        <w:t xml:space="preserve">ЗАЯВКА </w:t>
      </w:r>
    </w:p>
    <w:p w:rsidR="00880709" w:rsidRPr="001201A2" w:rsidRDefault="00880709" w:rsidP="00880709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880709" w:rsidRDefault="00880709" w:rsidP="00880709">
      <w:pPr>
        <w:jc w:val="both"/>
        <w:rPr>
          <w:sz w:val="28"/>
          <w:szCs w:val="28"/>
        </w:rPr>
      </w:pPr>
      <w:r w:rsidRPr="001201A2">
        <w:rPr>
          <w:color w:val="000000"/>
          <w:spacing w:val="27"/>
          <w:sz w:val="28"/>
          <w:szCs w:val="28"/>
        </w:rPr>
        <w:t xml:space="preserve"> </w:t>
      </w:r>
      <w:r w:rsidRPr="001201A2">
        <w:rPr>
          <w:sz w:val="28"/>
          <w:szCs w:val="28"/>
        </w:rPr>
        <w:t>от «__»</w:t>
      </w:r>
      <w:r>
        <w:rPr>
          <w:sz w:val="28"/>
          <w:szCs w:val="28"/>
        </w:rPr>
        <w:t xml:space="preserve"> __________ 20</w:t>
      </w:r>
      <w:r w:rsidR="00A00EB6">
        <w:rPr>
          <w:sz w:val="28"/>
          <w:szCs w:val="28"/>
        </w:rPr>
        <w:t>2</w:t>
      </w:r>
      <w:r w:rsidR="003A32CD">
        <w:rPr>
          <w:sz w:val="28"/>
          <w:szCs w:val="28"/>
        </w:rPr>
        <w:t>1</w:t>
      </w:r>
      <w:r w:rsidRPr="001201A2">
        <w:rPr>
          <w:sz w:val="28"/>
          <w:szCs w:val="28"/>
        </w:rPr>
        <w:t xml:space="preserve"> г.  </w:t>
      </w:r>
    </w:p>
    <w:p w:rsidR="00880709" w:rsidRPr="001201A2" w:rsidRDefault="00880709" w:rsidP="00880709">
      <w:pPr>
        <w:jc w:val="both"/>
        <w:rPr>
          <w:sz w:val="28"/>
          <w:szCs w:val="28"/>
        </w:rPr>
      </w:pPr>
    </w:p>
    <w:p w:rsidR="00880709" w:rsidRPr="00530577" w:rsidRDefault="00880709" w:rsidP="00880709">
      <w:pPr>
        <w:pStyle w:val="af"/>
        <w:keepLines/>
        <w:widowControl/>
        <w:jc w:val="center"/>
        <w:rPr>
          <w:sz w:val="24"/>
          <w:szCs w:val="24"/>
        </w:rPr>
      </w:pPr>
      <w:r w:rsidRPr="001201A2">
        <w:rPr>
          <w:sz w:val="24"/>
          <w:szCs w:val="24"/>
        </w:rPr>
        <w:t>Общие сведения об участнике размещения заказа</w:t>
      </w:r>
    </w:p>
    <w:p w:rsidR="00880709" w:rsidRPr="001201A2" w:rsidRDefault="00880709" w:rsidP="00880709">
      <w:pPr>
        <w:keepNext/>
        <w:keepLines/>
        <w:tabs>
          <w:tab w:val="left" w:pos="0"/>
        </w:tabs>
        <w:suppressAutoHyphens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79"/>
        <w:gridCol w:w="3932"/>
        <w:gridCol w:w="4861"/>
      </w:tblGrid>
      <w:tr w:rsidR="00880709" w:rsidRPr="001201A2" w:rsidTr="00D37DED">
        <w:trPr>
          <w:trHeight w:val="24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709" w:rsidRPr="001201A2" w:rsidRDefault="00880709" w:rsidP="00D37DED">
            <w:pPr>
              <w:pStyle w:val="caaieiaie11"/>
              <w:keepLines/>
            </w:pPr>
            <w:r w:rsidRPr="001201A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201A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201A2">
              <w:rPr>
                <w:sz w:val="22"/>
                <w:szCs w:val="22"/>
              </w:rPr>
              <w:t>/</w:t>
            </w:r>
            <w:proofErr w:type="spellStart"/>
            <w:r w:rsidRPr="001201A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09" w:rsidRPr="001201A2" w:rsidRDefault="00880709" w:rsidP="00D37DED">
            <w:pPr>
              <w:pStyle w:val="11"/>
              <w:keepLines/>
            </w:pPr>
            <w:r w:rsidRPr="001201A2">
              <w:rPr>
                <w:sz w:val="22"/>
              </w:rPr>
              <w:t>Сведения об участнике размещения заказа</w:t>
            </w:r>
            <w:r w:rsidRPr="001201A2">
              <w:rPr>
                <w:sz w:val="22"/>
              </w:rPr>
              <w:br/>
            </w:r>
            <w:r w:rsidRPr="001201A2">
              <w:rPr>
                <w:i/>
                <w:iCs/>
                <w:sz w:val="22"/>
              </w:rPr>
              <w:t>(заполняется участником)</w:t>
            </w:r>
          </w:p>
        </w:tc>
      </w:tr>
      <w:tr w:rsidR="00880709" w:rsidRPr="001201A2" w:rsidTr="00D37DED">
        <w:trPr>
          <w:trHeight w:val="24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709" w:rsidRPr="001201A2" w:rsidRDefault="00880709" w:rsidP="00D37DED">
            <w:pPr>
              <w:pStyle w:val="caaieiaie11"/>
              <w:keepLines/>
            </w:pPr>
            <w:r w:rsidRPr="001201A2">
              <w:rPr>
                <w:sz w:val="22"/>
                <w:szCs w:val="22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709" w:rsidRPr="001201A2" w:rsidRDefault="00880709" w:rsidP="00D37DED">
            <w:pPr>
              <w:pStyle w:val="11"/>
              <w:keepLines/>
            </w:pPr>
            <w:r w:rsidRPr="001201A2">
              <w:rPr>
                <w:sz w:val="22"/>
              </w:rPr>
              <w:t>3</w:t>
            </w: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  <w:tcBorders>
              <w:top w:val="single" w:sz="4" w:space="0" w:color="auto"/>
            </w:tcBorders>
          </w:tcPr>
          <w:p w:rsidR="00880709" w:rsidRPr="001201A2" w:rsidRDefault="00880709" w:rsidP="00D37DED">
            <w:pPr>
              <w:pStyle w:val="a9"/>
              <w:keepNext/>
              <w:keepLines/>
              <w:tabs>
                <w:tab w:val="clear" w:pos="4677"/>
                <w:tab w:val="clear" w:pos="9355"/>
              </w:tabs>
              <w:jc w:val="center"/>
            </w:pPr>
            <w:r w:rsidRPr="001201A2">
              <w:t>1</w:t>
            </w:r>
          </w:p>
        </w:tc>
        <w:tc>
          <w:tcPr>
            <w:tcW w:w="3932" w:type="dxa"/>
            <w:tcBorders>
              <w:top w:val="single" w:sz="4" w:space="0" w:color="auto"/>
            </w:tcBorders>
          </w:tcPr>
          <w:p w:rsidR="00880709" w:rsidRPr="001201A2" w:rsidRDefault="00880709" w:rsidP="00D37DED">
            <w:pPr>
              <w:pStyle w:val="a9"/>
              <w:keepNext/>
              <w:keepLines/>
              <w:tabs>
                <w:tab w:val="clear" w:pos="4677"/>
                <w:tab w:val="clear" w:pos="9355"/>
              </w:tabs>
            </w:pPr>
            <w:r w:rsidRPr="001201A2">
              <w:t>Фирменное наименование (наим</w:t>
            </w:r>
            <w:r w:rsidRPr="001201A2">
              <w:t>е</w:t>
            </w:r>
            <w:r w:rsidRPr="001201A2">
              <w:t>нование) участника размещения заказа</w:t>
            </w:r>
          </w:p>
        </w:tc>
        <w:tc>
          <w:tcPr>
            <w:tcW w:w="4861" w:type="dxa"/>
            <w:tcBorders>
              <w:top w:val="single" w:sz="4" w:space="0" w:color="auto"/>
            </w:tcBorders>
          </w:tcPr>
          <w:p w:rsidR="00880709" w:rsidRPr="001201A2" w:rsidRDefault="00880709" w:rsidP="00D37DED">
            <w:pPr>
              <w:suppressAutoHyphens/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2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Сведения об организационно-правовой форме</w:t>
            </w:r>
          </w:p>
        </w:tc>
        <w:tc>
          <w:tcPr>
            <w:tcW w:w="4861" w:type="dxa"/>
          </w:tcPr>
          <w:p w:rsidR="00880709" w:rsidRPr="001201A2" w:rsidRDefault="00880709" w:rsidP="00D37DED"/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3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4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 xml:space="preserve">Почтовый адрес </w:t>
            </w:r>
          </w:p>
          <w:p w:rsidR="00880709" w:rsidRPr="001201A2" w:rsidRDefault="00880709" w:rsidP="00D37DED">
            <w:pPr>
              <w:pStyle w:val="11"/>
              <w:keepLines/>
              <w:jc w:val="left"/>
            </w:pPr>
            <w:r w:rsidRPr="001201A2">
              <w:rPr>
                <w:sz w:val="22"/>
              </w:rPr>
              <w:t>(для юридического лица)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5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 xml:space="preserve">Фамилия, имя, отчество </w:t>
            </w:r>
          </w:p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(для физического лица)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6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pStyle w:val="a9"/>
              <w:keepNext/>
              <w:keepLines/>
              <w:tabs>
                <w:tab w:val="clear" w:pos="4677"/>
                <w:tab w:val="clear" w:pos="9355"/>
              </w:tabs>
            </w:pPr>
            <w:r w:rsidRPr="001201A2">
              <w:t xml:space="preserve">Паспортные данные </w:t>
            </w:r>
          </w:p>
          <w:p w:rsidR="00880709" w:rsidRPr="001201A2" w:rsidRDefault="00880709" w:rsidP="00D37DED">
            <w:pPr>
              <w:pStyle w:val="a9"/>
              <w:keepNext/>
              <w:keepLines/>
              <w:tabs>
                <w:tab w:val="clear" w:pos="4677"/>
                <w:tab w:val="clear" w:pos="9355"/>
              </w:tabs>
            </w:pPr>
            <w:r w:rsidRPr="001201A2">
              <w:t>(для физического лица)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7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Сведения о месте жительства</w:t>
            </w:r>
          </w:p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(для физического лица)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8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9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ИНН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10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КПП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11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proofErr w:type="spellStart"/>
            <w:proofErr w:type="gramStart"/>
            <w:r w:rsidRPr="001201A2">
              <w:rPr>
                <w:sz w:val="22"/>
                <w:szCs w:val="22"/>
              </w:rPr>
              <w:t>Кор</w:t>
            </w:r>
            <w:proofErr w:type="spellEnd"/>
            <w:r w:rsidRPr="001201A2">
              <w:rPr>
                <w:sz w:val="22"/>
                <w:szCs w:val="22"/>
              </w:rPr>
              <w:t>. счет</w:t>
            </w:r>
            <w:proofErr w:type="gramEnd"/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12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proofErr w:type="spellStart"/>
            <w:r w:rsidRPr="001201A2">
              <w:rPr>
                <w:sz w:val="22"/>
                <w:szCs w:val="22"/>
              </w:rPr>
              <w:t>Расч</w:t>
            </w:r>
            <w:proofErr w:type="spellEnd"/>
            <w:r w:rsidRPr="001201A2">
              <w:rPr>
                <w:sz w:val="22"/>
                <w:szCs w:val="22"/>
              </w:rPr>
              <w:t>. счет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 w:rsidRPr="001201A2">
              <w:rPr>
                <w:sz w:val="22"/>
                <w:szCs w:val="22"/>
              </w:rPr>
              <w:t>13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 w:rsidRPr="001201A2">
              <w:rPr>
                <w:sz w:val="22"/>
                <w:szCs w:val="22"/>
              </w:rPr>
              <w:t>БИК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Pr="001201A2" w:rsidRDefault="00880709" w:rsidP="00D37DED">
            <w:pPr>
              <w:keepNext/>
              <w:keepLines/>
              <w:suppressAutoHyphens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32" w:type="dxa"/>
          </w:tcPr>
          <w:p w:rsidR="00880709" w:rsidRPr="001201A2" w:rsidRDefault="00880709" w:rsidP="00D37DED">
            <w:pPr>
              <w:keepNext/>
              <w:keepLines/>
              <w:suppressAutoHyphens/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880709" w:rsidRPr="001201A2" w:rsidTr="00D37DED">
        <w:trPr>
          <w:trHeight w:val="555"/>
          <w:jc w:val="center"/>
        </w:trPr>
        <w:tc>
          <w:tcPr>
            <w:tcW w:w="779" w:type="dxa"/>
          </w:tcPr>
          <w:p w:rsidR="00880709" w:rsidRDefault="00880709" w:rsidP="00D37DED">
            <w:pPr>
              <w:keepNext/>
              <w:keepLines/>
              <w:suppressAutoHyphens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32" w:type="dxa"/>
          </w:tcPr>
          <w:p w:rsidR="00880709" w:rsidRDefault="00880709" w:rsidP="00D37DED">
            <w:pPr>
              <w:keepNext/>
              <w:keepLines/>
              <w:suppressAutoHyphens/>
            </w:pPr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4861" w:type="dxa"/>
          </w:tcPr>
          <w:p w:rsidR="00880709" w:rsidRPr="001201A2" w:rsidRDefault="00880709" w:rsidP="00D37DED">
            <w:pPr>
              <w:pStyle w:val="oaenoniinee"/>
              <w:keepNext/>
              <w:keepLines/>
              <w:widowControl/>
              <w:rPr>
                <w:rFonts w:ascii="Times New Roman" w:hAnsi="Times New Roman"/>
                <w:lang w:val="ru-RU"/>
              </w:rPr>
            </w:pPr>
          </w:p>
        </w:tc>
      </w:tr>
    </w:tbl>
    <w:p w:rsidR="00880709" w:rsidRPr="001201A2" w:rsidRDefault="00880709" w:rsidP="00880709">
      <w:pPr>
        <w:shd w:val="clear" w:color="auto" w:fill="FFFFFF"/>
        <w:jc w:val="both"/>
        <w:rPr>
          <w:color w:val="000000"/>
          <w:spacing w:val="13"/>
          <w:sz w:val="28"/>
          <w:szCs w:val="28"/>
        </w:rPr>
      </w:pPr>
    </w:p>
    <w:p w:rsidR="00880709" w:rsidRPr="001201A2" w:rsidRDefault="00880709" w:rsidP="00880709">
      <w:pPr>
        <w:shd w:val="clear" w:color="auto" w:fill="FFFFFF"/>
        <w:tabs>
          <w:tab w:val="left" w:pos="262"/>
          <w:tab w:val="left" w:leader="underscore" w:pos="2122"/>
        </w:tabs>
        <w:jc w:val="both"/>
        <w:rPr>
          <w:color w:val="000000"/>
          <w:spacing w:val="7"/>
          <w:sz w:val="28"/>
          <w:szCs w:val="28"/>
        </w:rPr>
      </w:pPr>
      <w:r w:rsidRPr="001201A2">
        <w:rPr>
          <w:color w:val="000000"/>
          <w:sz w:val="28"/>
          <w:szCs w:val="28"/>
        </w:rPr>
        <w:t xml:space="preserve"> </w:t>
      </w:r>
      <w:proofErr w:type="gramStart"/>
      <w:r w:rsidRPr="001201A2">
        <w:rPr>
          <w:color w:val="000000"/>
          <w:spacing w:val="-2"/>
          <w:sz w:val="28"/>
          <w:szCs w:val="28"/>
        </w:rPr>
        <w:t xml:space="preserve">Изучив извещение о проведении конкурса </w:t>
      </w:r>
      <w:r w:rsidRPr="001201A2">
        <w:rPr>
          <w:color w:val="000000"/>
          <w:spacing w:val="7"/>
          <w:sz w:val="28"/>
          <w:szCs w:val="28"/>
        </w:rPr>
        <w:t>выражаем</w:t>
      </w:r>
      <w:proofErr w:type="gramEnd"/>
      <w:r w:rsidRPr="001201A2">
        <w:rPr>
          <w:color w:val="000000"/>
          <w:spacing w:val="7"/>
          <w:sz w:val="28"/>
          <w:szCs w:val="28"/>
        </w:rPr>
        <w:t xml:space="preserve"> свое согласие поставить указанные ниже товары</w:t>
      </w:r>
      <w:r>
        <w:rPr>
          <w:color w:val="000000"/>
          <w:spacing w:val="7"/>
          <w:sz w:val="28"/>
          <w:szCs w:val="28"/>
        </w:rPr>
        <w:t xml:space="preserve"> (Приложение №2)</w:t>
      </w:r>
      <w:r w:rsidRPr="001201A2">
        <w:rPr>
          <w:color w:val="000000"/>
          <w:spacing w:val="7"/>
          <w:sz w:val="28"/>
          <w:szCs w:val="28"/>
        </w:rPr>
        <w:t xml:space="preserve"> в </w:t>
      </w:r>
      <w:r w:rsidRPr="001201A2">
        <w:rPr>
          <w:color w:val="000000"/>
          <w:spacing w:val="2"/>
          <w:sz w:val="28"/>
          <w:szCs w:val="28"/>
        </w:rPr>
        <w:t>указанных объемах и по указа</w:t>
      </w:r>
      <w:r w:rsidRPr="001201A2">
        <w:rPr>
          <w:color w:val="000000"/>
          <w:spacing w:val="2"/>
          <w:sz w:val="28"/>
          <w:szCs w:val="28"/>
        </w:rPr>
        <w:t>н</w:t>
      </w:r>
      <w:r w:rsidRPr="001201A2">
        <w:rPr>
          <w:color w:val="000000"/>
          <w:spacing w:val="2"/>
          <w:sz w:val="28"/>
          <w:szCs w:val="28"/>
        </w:rPr>
        <w:t xml:space="preserve">ным ценам </w:t>
      </w:r>
      <w:r w:rsidRPr="001201A2">
        <w:rPr>
          <w:color w:val="000000"/>
          <w:spacing w:val="7"/>
          <w:sz w:val="28"/>
          <w:szCs w:val="28"/>
        </w:rPr>
        <w:t>на условиях договора</w:t>
      </w:r>
      <w:r>
        <w:rPr>
          <w:color w:val="000000"/>
          <w:spacing w:val="7"/>
          <w:sz w:val="28"/>
          <w:szCs w:val="28"/>
        </w:rPr>
        <w:t>.</w:t>
      </w:r>
    </w:p>
    <w:p w:rsidR="00993581" w:rsidRDefault="00993581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</w:p>
    <w:p w:rsidR="00993581" w:rsidRDefault="00781F8A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  <w:r>
        <w:rPr>
          <w:color w:val="000000"/>
          <w:spacing w:val="-12"/>
          <w:sz w:val="20"/>
          <w:szCs w:val="20"/>
        </w:rPr>
        <w:t>,</w:t>
      </w:r>
    </w:p>
    <w:p w:rsidR="00781F8A" w:rsidRDefault="00781F8A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</w:p>
    <w:p w:rsidR="00781F8A" w:rsidRDefault="00781F8A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</w:p>
    <w:p w:rsidR="00993581" w:rsidRDefault="00993581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</w:p>
    <w:p w:rsidR="00FD797D" w:rsidRDefault="00FD797D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</w:p>
    <w:p w:rsidR="00FD797D" w:rsidRDefault="00FD797D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</w:p>
    <w:p w:rsidR="00387CE5" w:rsidRDefault="00387CE5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  <w:sectPr w:rsidR="00387CE5" w:rsidSect="00387CE5">
          <w:footerReference w:type="default" r:id="rId11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880709" w:rsidRDefault="00880709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  <w:r w:rsidRPr="005F6925">
        <w:rPr>
          <w:color w:val="000000"/>
          <w:spacing w:val="-12"/>
          <w:sz w:val="20"/>
          <w:szCs w:val="20"/>
        </w:rPr>
        <w:lastRenderedPageBreak/>
        <w:t>Приложение № 2</w:t>
      </w:r>
    </w:p>
    <w:p w:rsidR="00880709" w:rsidRPr="005F6925" w:rsidRDefault="00880709" w:rsidP="00880709">
      <w:pPr>
        <w:shd w:val="clear" w:color="auto" w:fill="FFFFFF"/>
        <w:tabs>
          <w:tab w:val="left" w:pos="262"/>
        </w:tabs>
        <w:jc w:val="right"/>
        <w:rPr>
          <w:color w:val="000000"/>
          <w:spacing w:val="-12"/>
          <w:sz w:val="20"/>
          <w:szCs w:val="20"/>
        </w:rPr>
      </w:pPr>
    </w:p>
    <w:p w:rsidR="00880709" w:rsidRDefault="00880709" w:rsidP="00781F8A">
      <w:pPr>
        <w:shd w:val="clear" w:color="auto" w:fill="FFFFFF"/>
        <w:tabs>
          <w:tab w:val="left" w:pos="262"/>
        </w:tabs>
        <w:ind w:left="284" w:hanging="284"/>
        <w:jc w:val="center"/>
        <w:rPr>
          <w:color w:val="000000"/>
          <w:spacing w:val="1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>Пост</w:t>
      </w:r>
      <w:r w:rsidR="00387CE5">
        <w:rPr>
          <w:color w:val="000000"/>
          <w:spacing w:val="-12"/>
          <w:sz w:val="22"/>
          <w:szCs w:val="22"/>
        </w:rPr>
        <w:t xml:space="preserve">авка продукции для пекарни </w:t>
      </w:r>
      <w:r w:rsidR="00DF11B5">
        <w:rPr>
          <w:color w:val="000000"/>
          <w:spacing w:val="-12"/>
          <w:sz w:val="22"/>
          <w:szCs w:val="22"/>
        </w:rPr>
        <w:t xml:space="preserve"> на </w:t>
      </w:r>
      <w:r w:rsidR="0055622C">
        <w:rPr>
          <w:color w:val="000000"/>
          <w:spacing w:val="-12"/>
          <w:sz w:val="22"/>
          <w:szCs w:val="22"/>
        </w:rPr>
        <w:t>4</w:t>
      </w:r>
      <w:r w:rsidR="00DF11B5">
        <w:rPr>
          <w:color w:val="000000"/>
          <w:spacing w:val="-12"/>
          <w:sz w:val="22"/>
          <w:szCs w:val="22"/>
        </w:rPr>
        <w:t>-й квартал</w:t>
      </w:r>
      <w:r>
        <w:rPr>
          <w:color w:val="000000"/>
          <w:spacing w:val="-12"/>
          <w:sz w:val="22"/>
          <w:szCs w:val="22"/>
        </w:rPr>
        <w:t xml:space="preserve"> </w:t>
      </w:r>
      <w:r w:rsidRPr="0023097B">
        <w:rPr>
          <w:color w:val="000000"/>
          <w:spacing w:val="1"/>
          <w:sz w:val="22"/>
          <w:szCs w:val="22"/>
        </w:rPr>
        <w:t>20</w:t>
      </w:r>
      <w:r w:rsidR="003A32CD">
        <w:rPr>
          <w:color w:val="000000"/>
          <w:spacing w:val="1"/>
          <w:sz w:val="22"/>
          <w:szCs w:val="22"/>
        </w:rPr>
        <w:t>21</w:t>
      </w:r>
      <w:r>
        <w:rPr>
          <w:color w:val="000000"/>
          <w:spacing w:val="1"/>
          <w:sz w:val="22"/>
          <w:szCs w:val="22"/>
        </w:rPr>
        <w:t xml:space="preserve"> </w:t>
      </w:r>
      <w:r w:rsidRPr="0023097B">
        <w:rPr>
          <w:color w:val="000000"/>
          <w:spacing w:val="1"/>
          <w:sz w:val="22"/>
          <w:szCs w:val="22"/>
        </w:rPr>
        <w:t xml:space="preserve">г. </w:t>
      </w:r>
    </w:p>
    <w:p w:rsidR="00880709" w:rsidRPr="0023097B" w:rsidRDefault="00880709" w:rsidP="00880709">
      <w:pPr>
        <w:shd w:val="clear" w:color="auto" w:fill="FFFFFF"/>
        <w:tabs>
          <w:tab w:val="left" w:pos="262"/>
        </w:tabs>
        <w:jc w:val="center"/>
        <w:rPr>
          <w:i/>
          <w:iCs/>
          <w:color w:val="000000"/>
          <w:spacing w:val="-1"/>
          <w:sz w:val="22"/>
          <w:szCs w:val="22"/>
        </w:rPr>
      </w:pPr>
    </w:p>
    <w:tbl>
      <w:tblPr>
        <w:tblStyle w:val="ad"/>
        <w:tblW w:w="14885" w:type="dxa"/>
        <w:tblInd w:w="-35" w:type="dxa"/>
        <w:tblLayout w:type="fixed"/>
        <w:tblLook w:val="04A0"/>
      </w:tblPr>
      <w:tblGrid>
        <w:gridCol w:w="427"/>
        <w:gridCol w:w="1558"/>
        <w:gridCol w:w="600"/>
        <w:gridCol w:w="722"/>
        <w:gridCol w:w="7749"/>
        <w:gridCol w:w="992"/>
        <w:gridCol w:w="1419"/>
        <w:gridCol w:w="1418"/>
      </w:tblGrid>
      <w:tr w:rsidR="0055622C" w:rsidRPr="000C12D7" w:rsidTr="0055622C">
        <w:tc>
          <w:tcPr>
            <w:tcW w:w="427" w:type="dxa"/>
          </w:tcPr>
          <w:p w:rsidR="0055622C" w:rsidRPr="0094604E" w:rsidRDefault="0055622C" w:rsidP="0055622C">
            <w:pPr>
              <w:pStyle w:val="a8"/>
              <w:ind w:left="0"/>
            </w:pPr>
            <w:r w:rsidRPr="0094604E">
              <w:t xml:space="preserve">№ </w:t>
            </w:r>
            <w:proofErr w:type="spellStart"/>
            <w:proofErr w:type="gramStart"/>
            <w:r w:rsidRPr="0094604E">
              <w:t>п</w:t>
            </w:r>
            <w:proofErr w:type="spellEnd"/>
            <w:proofErr w:type="gramEnd"/>
            <w:r w:rsidRPr="0094604E">
              <w:t>/</w:t>
            </w:r>
            <w:proofErr w:type="spellStart"/>
            <w:r w:rsidRPr="0094604E">
              <w:t>п</w:t>
            </w:r>
            <w:proofErr w:type="spellEnd"/>
          </w:p>
        </w:tc>
        <w:tc>
          <w:tcPr>
            <w:tcW w:w="1558" w:type="dxa"/>
          </w:tcPr>
          <w:p w:rsidR="0055622C" w:rsidRPr="0094604E" w:rsidRDefault="0055622C" w:rsidP="0055622C">
            <w:pPr>
              <w:pStyle w:val="a8"/>
              <w:ind w:left="0"/>
            </w:pPr>
            <w:r w:rsidRPr="0094604E">
              <w:t>Наименов</w:t>
            </w:r>
            <w:r w:rsidRPr="0094604E">
              <w:t>а</w:t>
            </w:r>
            <w:r w:rsidRPr="0094604E">
              <w:t>ние</w:t>
            </w:r>
          </w:p>
        </w:tc>
        <w:tc>
          <w:tcPr>
            <w:tcW w:w="600" w:type="dxa"/>
          </w:tcPr>
          <w:p w:rsidR="0055622C" w:rsidRPr="0094604E" w:rsidRDefault="0055622C" w:rsidP="0055622C">
            <w:pPr>
              <w:pStyle w:val="a8"/>
              <w:ind w:left="0"/>
            </w:pPr>
            <w:r w:rsidRPr="0094604E">
              <w:t>Ед.</w:t>
            </w:r>
          </w:p>
          <w:p w:rsidR="0055622C" w:rsidRPr="0094604E" w:rsidRDefault="0055622C" w:rsidP="0055622C">
            <w:pPr>
              <w:pStyle w:val="a8"/>
              <w:ind w:left="0"/>
            </w:pPr>
            <w:proofErr w:type="spellStart"/>
            <w:r w:rsidRPr="0094604E">
              <w:t>изм</w:t>
            </w:r>
            <w:proofErr w:type="spellEnd"/>
          </w:p>
        </w:tc>
        <w:tc>
          <w:tcPr>
            <w:tcW w:w="722" w:type="dxa"/>
          </w:tcPr>
          <w:p w:rsidR="0055622C" w:rsidRPr="0094604E" w:rsidRDefault="0055622C" w:rsidP="0055622C">
            <w:pPr>
              <w:pStyle w:val="a8"/>
              <w:ind w:left="0"/>
            </w:pPr>
            <w:r w:rsidRPr="0094604E">
              <w:t>Кол-во</w:t>
            </w:r>
          </w:p>
        </w:tc>
        <w:tc>
          <w:tcPr>
            <w:tcW w:w="7749" w:type="dxa"/>
          </w:tcPr>
          <w:p w:rsidR="0055622C" w:rsidRPr="0094604E" w:rsidRDefault="0055622C" w:rsidP="0055622C">
            <w:pPr>
              <w:pStyle w:val="a8"/>
              <w:ind w:left="0"/>
              <w:jc w:val="center"/>
            </w:pPr>
            <w:r w:rsidRPr="0094604E">
              <w:rPr>
                <w:bCs/>
              </w:rPr>
              <w:t>Характеристика оказываемых услуг</w:t>
            </w:r>
          </w:p>
        </w:tc>
        <w:tc>
          <w:tcPr>
            <w:tcW w:w="992" w:type="dxa"/>
          </w:tcPr>
          <w:p w:rsidR="0055622C" w:rsidRPr="0094604E" w:rsidRDefault="0055622C" w:rsidP="0055622C">
            <w:pPr>
              <w:pStyle w:val="a8"/>
              <w:ind w:left="0"/>
            </w:pPr>
            <w:r w:rsidRPr="0094604E">
              <w:t>Прои</w:t>
            </w:r>
            <w:r w:rsidRPr="0094604E">
              <w:t>з</w:t>
            </w:r>
            <w:r w:rsidRPr="0094604E">
              <w:t>в</w:t>
            </w:r>
            <w:r w:rsidRPr="0094604E">
              <w:t>о</w:t>
            </w:r>
            <w:r w:rsidRPr="0094604E">
              <w:t>дство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pStyle w:val="a8"/>
              <w:ind w:left="0"/>
            </w:pPr>
            <w:r>
              <w:t>Цена за ед. измерения</w:t>
            </w:r>
            <w:r w:rsidRPr="0094604E">
              <w:t>, руб.</w:t>
            </w:r>
          </w:p>
        </w:tc>
        <w:tc>
          <w:tcPr>
            <w:tcW w:w="1418" w:type="dxa"/>
          </w:tcPr>
          <w:p w:rsidR="0055622C" w:rsidRPr="0094604E" w:rsidRDefault="0055622C" w:rsidP="0055622C">
            <w:pPr>
              <w:pStyle w:val="a8"/>
              <w:ind w:left="0"/>
            </w:pPr>
            <w:r>
              <w:t>Сумма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Мука высшего сорта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2B3F8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Мука высшего сорта</w:t>
            </w:r>
            <w:r w:rsidRPr="002B3F8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ГОСТ </w:t>
            </w:r>
            <w:proofErr w:type="gram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Р</w:t>
            </w:r>
            <w:proofErr w:type="gram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 52189-2003. </w:t>
            </w:r>
            <w:proofErr w:type="spellStart"/>
            <w:proofErr w:type="gram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Мука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пшеничная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.</w:t>
            </w:r>
            <w:proofErr w:type="gram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Общие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технические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условия</w:t>
            </w:r>
            <w:proofErr w:type="spellEnd"/>
          </w:p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pStyle w:val="a8"/>
              <w:ind w:left="0"/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rPr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Мука первого сорта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</w:pPr>
            <w:r w:rsidRPr="002B3F8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Мука первого сорта</w:t>
            </w:r>
            <w:r w:rsidRPr="002B3F8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ГОСТ </w:t>
            </w:r>
            <w:proofErr w:type="gram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Р</w:t>
            </w:r>
            <w:proofErr w:type="gram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 52189</w:t>
            </w:r>
          </w:p>
        </w:tc>
        <w:tc>
          <w:tcPr>
            <w:tcW w:w="992" w:type="dxa"/>
          </w:tcPr>
          <w:p w:rsidR="0055622C" w:rsidRPr="005A572D" w:rsidRDefault="0055622C" w:rsidP="0055622C">
            <w:pPr>
              <w:rPr>
                <w:sz w:val="20"/>
                <w:szCs w:val="20"/>
              </w:rPr>
            </w:pPr>
            <w:r w:rsidRPr="005A57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rPr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Мука второго сорта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</w:pPr>
            <w:r w:rsidRPr="002B3F8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Мука второго сорта</w:t>
            </w:r>
            <w:r w:rsidRPr="002B3F8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ГОСТ </w:t>
            </w:r>
            <w:proofErr w:type="gram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Р</w:t>
            </w:r>
            <w:proofErr w:type="gram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 52189</w:t>
            </w:r>
          </w:p>
        </w:tc>
        <w:tc>
          <w:tcPr>
            <w:tcW w:w="992" w:type="dxa"/>
          </w:tcPr>
          <w:p w:rsidR="0055622C" w:rsidRPr="005A572D" w:rsidRDefault="0055622C" w:rsidP="0055622C">
            <w:pPr>
              <w:rPr>
                <w:sz w:val="20"/>
                <w:szCs w:val="20"/>
              </w:rPr>
            </w:pPr>
            <w:r w:rsidRPr="005A57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Мука ржаная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1"/>
              <w:shd w:val="clear" w:color="auto" w:fill="FFFFFF"/>
              <w:spacing w:before="0" w:after="0"/>
              <w:jc w:val="center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2B3F8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 xml:space="preserve">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ГОСТ 7045-2017 Мука ржаная хлебопекарная.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Технические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условия</w:t>
            </w:r>
            <w:proofErr w:type="spellEnd"/>
          </w:p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5622C" w:rsidRPr="005A572D" w:rsidRDefault="0055622C" w:rsidP="0055622C">
            <w:pPr>
              <w:rPr>
                <w:sz w:val="20"/>
                <w:szCs w:val="20"/>
              </w:rPr>
            </w:pPr>
            <w:r w:rsidRPr="005A57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387CE5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Дрожжи сырые красные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2B3F8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 xml:space="preserve">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ГОСТ </w:t>
            </w:r>
            <w:proofErr w:type="gram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Р</w:t>
            </w:r>
            <w:proofErr w:type="gram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 54731-2011 Дрожжи хлебопекарные прессованные.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Технические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условия</w:t>
            </w:r>
            <w:proofErr w:type="spellEnd"/>
          </w:p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5622C" w:rsidRPr="005A572D" w:rsidRDefault="0055622C" w:rsidP="0055622C">
            <w:pPr>
              <w:rPr>
                <w:sz w:val="20"/>
                <w:szCs w:val="20"/>
              </w:rPr>
            </w:pPr>
            <w:r w:rsidRPr="005A57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387CE5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Соль йодир</w:t>
            </w:r>
            <w:r w:rsidRPr="002B3F85">
              <w:rPr>
                <w:color w:val="000000"/>
                <w:sz w:val="20"/>
                <w:szCs w:val="20"/>
              </w:rPr>
              <w:t>о</w:t>
            </w:r>
            <w:r w:rsidRPr="002B3F85">
              <w:rPr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sz w:val="20"/>
                <w:szCs w:val="20"/>
              </w:rPr>
              <w:t>Внешний вид: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 xml:space="preserve"> кристаллический сыпучий продукт. Не допускается наличие посторо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>н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>них механических примесей, не связанных с происхождением и способом произво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>д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>ства соли.</w:t>
            </w:r>
            <w:r w:rsidRPr="002B3F85">
              <w:rPr>
                <w:sz w:val="20"/>
                <w:szCs w:val="20"/>
              </w:rPr>
              <w:t xml:space="preserve"> Белого цвета, </w:t>
            </w:r>
            <w:proofErr w:type="gramStart"/>
            <w:r w:rsidRPr="002B3F85">
              <w:rPr>
                <w:sz w:val="20"/>
                <w:szCs w:val="20"/>
              </w:rPr>
              <w:t>йодированная</w:t>
            </w:r>
            <w:proofErr w:type="gramEnd"/>
            <w:r w:rsidRPr="002B3F85">
              <w:rPr>
                <w:sz w:val="20"/>
                <w:szCs w:val="20"/>
              </w:rPr>
              <w:t xml:space="preserve">, мелкокристаллическая.  Вкус: 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>соленый, без постороннего привкуса</w:t>
            </w:r>
          </w:p>
        </w:tc>
        <w:tc>
          <w:tcPr>
            <w:tcW w:w="992" w:type="dxa"/>
          </w:tcPr>
          <w:p w:rsidR="0055622C" w:rsidRPr="005A572D" w:rsidRDefault="0055622C" w:rsidP="0055622C">
            <w:pPr>
              <w:rPr>
                <w:color w:val="000000"/>
                <w:sz w:val="20"/>
                <w:szCs w:val="20"/>
              </w:rPr>
            </w:pPr>
            <w:r w:rsidRPr="005A57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rPr>
          <w:trHeight w:val="746"/>
        </w:trPr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масло раст</w:t>
            </w: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и</w:t>
            </w: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тельное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1"/>
              <w:shd w:val="clear" w:color="auto" w:fill="FFFFFF"/>
              <w:spacing w:before="0" w:after="0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</w:pPr>
            <w:r w:rsidRPr="002B3F8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ГОСТ 1129-2013 Масло подсолнечное.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 </w:t>
            </w:r>
            <w:r w:rsidRPr="001878FF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В бутылках  массой не менее 0,900 мл.</w:t>
            </w:r>
          </w:p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маргарин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Твердый маргарин, имеющий пластичную плотную консистенцию и сохраняющий свою форму при температуре (+20)</w:t>
            </w:r>
          </w:p>
        </w:tc>
        <w:tc>
          <w:tcPr>
            <w:tcW w:w="99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sz w:val="20"/>
                <w:szCs w:val="20"/>
              </w:rPr>
              <w:t>Без примесей. Сырьем для производства сахара (сахарозы) служит сахарная свекла или сахарный тростник.</w:t>
            </w:r>
          </w:p>
        </w:tc>
        <w:tc>
          <w:tcPr>
            <w:tcW w:w="99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tabs>
                <w:tab w:val="left" w:pos="3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2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 xml:space="preserve">Яйцо куриное пищевое 1 категории. </w:t>
            </w:r>
            <w:proofErr w:type="gramStart"/>
            <w:r w:rsidRPr="002B3F85">
              <w:rPr>
                <w:color w:val="000000"/>
                <w:sz w:val="20"/>
                <w:szCs w:val="20"/>
              </w:rPr>
              <w:t>Маркированное</w:t>
            </w:r>
            <w:proofErr w:type="gramEnd"/>
            <w:r w:rsidRPr="002B3F85">
              <w:rPr>
                <w:color w:val="000000"/>
                <w:sz w:val="20"/>
                <w:szCs w:val="20"/>
              </w:rPr>
              <w:t>, калиброванное, чистое, без п</w:t>
            </w:r>
            <w:r w:rsidRPr="002B3F85">
              <w:rPr>
                <w:color w:val="000000"/>
                <w:sz w:val="20"/>
                <w:szCs w:val="20"/>
              </w:rPr>
              <w:t>о</w:t>
            </w:r>
            <w:r w:rsidRPr="002B3F85">
              <w:rPr>
                <w:color w:val="000000"/>
                <w:sz w:val="20"/>
                <w:szCs w:val="20"/>
              </w:rPr>
              <w:t>стороннего запаха. Скорлупа яиц должна быть чистой, без пятен крови и помета, не поврежденная. Содержание яиц не должно иметь посторонних запахов. ГОСТ 31654-2012.</w:t>
            </w:r>
          </w:p>
        </w:tc>
        <w:tc>
          <w:tcPr>
            <w:tcW w:w="99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изюм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rPr>
                <w:sz w:val="20"/>
                <w:szCs w:val="20"/>
              </w:rPr>
            </w:pPr>
            <w:proofErr w:type="gramStart"/>
            <w:r w:rsidRPr="002B3F85">
              <w:rPr>
                <w:sz w:val="20"/>
                <w:szCs w:val="20"/>
              </w:rPr>
              <w:t>Без гнили, свежие, без наличия вредителей.</w:t>
            </w:r>
            <w:proofErr w:type="gramEnd"/>
          </w:p>
        </w:tc>
        <w:tc>
          <w:tcPr>
            <w:tcW w:w="99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сосиски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a8"/>
              <w:ind w:left="0"/>
              <w:rPr>
                <w:sz w:val="20"/>
                <w:szCs w:val="20"/>
              </w:rPr>
            </w:pPr>
            <w:r w:rsidRPr="002B3F85">
              <w:rPr>
                <w:sz w:val="20"/>
                <w:szCs w:val="20"/>
              </w:rPr>
              <w:t xml:space="preserve">Категория «Молочные» Соответствует ГОСТ </w:t>
            </w:r>
            <w:proofErr w:type="gramStart"/>
            <w:r w:rsidRPr="002B3F85">
              <w:rPr>
                <w:sz w:val="20"/>
                <w:szCs w:val="20"/>
              </w:rPr>
              <w:t>Р</w:t>
            </w:r>
            <w:proofErr w:type="gramEnd"/>
            <w:r w:rsidRPr="002B3F85">
              <w:rPr>
                <w:sz w:val="20"/>
                <w:szCs w:val="20"/>
              </w:rPr>
              <w:t xml:space="preserve"> 52196-2011. Массовая доля жира не более 28%, массовая доля белка не менее 11%. Цвет розовый или светло-розовый, фарш однородный, равномерно перемешан. Консистенция нежная, сочная. </w:t>
            </w:r>
          </w:p>
        </w:tc>
        <w:tc>
          <w:tcPr>
            <w:tcW w:w="99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 xml:space="preserve">сода питьевая 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упа</w:t>
            </w: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lastRenderedPageBreak/>
              <w:t>ковка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a8"/>
              <w:ind w:left="0"/>
              <w:rPr>
                <w:sz w:val="20"/>
                <w:szCs w:val="20"/>
              </w:rPr>
            </w:pPr>
            <w:r w:rsidRPr="002B3F85">
              <w:rPr>
                <w:sz w:val="20"/>
                <w:szCs w:val="20"/>
              </w:rPr>
              <w:t>Хорошо растворяется в воде, применяется в хлебопечении как разрыхлитель для пр</w:t>
            </w:r>
            <w:r w:rsidRPr="002B3F85">
              <w:rPr>
                <w:sz w:val="20"/>
                <w:szCs w:val="20"/>
              </w:rPr>
              <w:t>и</w:t>
            </w:r>
            <w:r w:rsidRPr="002B3F85">
              <w:rPr>
                <w:sz w:val="20"/>
                <w:szCs w:val="20"/>
              </w:rPr>
              <w:lastRenderedPageBreak/>
              <w:t>дания пористости и объема тесту. Представляет собой белый кристаллический пор</w:t>
            </w:r>
            <w:r w:rsidRPr="002B3F85">
              <w:rPr>
                <w:sz w:val="20"/>
                <w:szCs w:val="20"/>
              </w:rPr>
              <w:t>о</w:t>
            </w:r>
            <w:r w:rsidRPr="002B3F85">
              <w:rPr>
                <w:sz w:val="20"/>
                <w:szCs w:val="20"/>
              </w:rPr>
              <w:t>шок, без запаха, солоновато-щелочного вкуса.</w:t>
            </w:r>
          </w:p>
        </w:tc>
        <w:tc>
          <w:tcPr>
            <w:tcW w:w="99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427" w:type="dxa"/>
          </w:tcPr>
          <w:p w:rsidR="0055622C" w:rsidRPr="001878FF" w:rsidRDefault="0055622C" w:rsidP="0055622C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уксус стол</w:t>
            </w: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о</w:t>
            </w: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вый 70%</w:t>
            </w:r>
          </w:p>
        </w:tc>
        <w:tc>
          <w:tcPr>
            <w:tcW w:w="600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22" w:type="dxa"/>
          </w:tcPr>
          <w:p w:rsidR="0055622C" w:rsidRPr="002B3F85" w:rsidRDefault="0055622C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9" w:type="dxa"/>
          </w:tcPr>
          <w:p w:rsidR="0055622C" w:rsidRPr="002B3F85" w:rsidRDefault="0055622C" w:rsidP="0055622C">
            <w:pPr>
              <w:pStyle w:val="a8"/>
              <w:ind w:left="0"/>
              <w:rPr>
                <w:sz w:val="20"/>
                <w:szCs w:val="20"/>
              </w:rPr>
            </w:pPr>
            <w:r w:rsidRPr="002B3F85">
              <w:rPr>
                <w:sz w:val="20"/>
                <w:szCs w:val="20"/>
              </w:rPr>
              <w:t>Представляет собой бесцветную жидкость с характерным резким запахом и кислым вкусом.</w:t>
            </w:r>
          </w:p>
        </w:tc>
        <w:tc>
          <w:tcPr>
            <w:tcW w:w="992" w:type="dxa"/>
          </w:tcPr>
          <w:p w:rsidR="0055622C" w:rsidRPr="002B3F85" w:rsidRDefault="0055622C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5622C" w:rsidRPr="0094604E" w:rsidRDefault="0055622C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622C" w:rsidRPr="0094604E" w:rsidRDefault="0055622C" w:rsidP="0055622C">
            <w:pPr>
              <w:rPr>
                <w:sz w:val="20"/>
                <w:szCs w:val="20"/>
              </w:rPr>
            </w:pPr>
          </w:p>
        </w:tc>
      </w:tr>
      <w:tr w:rsidR="0055622C" w:rsidRPr="000C12D7" w:rsidTr="0055622C">
        <w:tc>
          <w:tcPr>
            <w:tcW w:w="14885" w:type="dxa"/>
            <w:gridSpan w:val="8"/>
          </w:tcPr>
          <w:p w:rsidR="0055622C" w:rsidRPr="00387CE5" w:rsidRDefault="0055622C" w:rsidP="0055622C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387CE5">
              <w:rPr>
                <w:b/>
                <w:sz w:val="20"/>
                <w:szCs w:val="20"/>
                <w:u w:val="single"/>
              </w:rPr>
              <w:t>ИТОГО</w:t>
            </w:r>
            <w:proofErr w:type="gramStart"/>
            <w:r w:rsidRPr="00387CE5">
              <w:rPr>
                <w:b/>
                <w:sz w:val="20"/>
                <w:szCs w:val="20"/>
                <w:u w:val="single"/>
              </w:rPr>
              <w:t xml:space="preserve"> : ____________ (______________) </w:t>
            </w:r>
            <w:proofErr w:type="gramEnd"/>
            <w:r w:rsidRPr="00387CE5">
              <w:rPr>
                <w:b/>
                <w:sz w:val="20"/>
                <w:szCs w:val="20"/>
                <w:u w:val="single"/>
              </w:rPr>
              <w:t xml:space="preserve">рублей </w:t>
            </w:r>
            <w:proofErr w:type="spellStart"/>
            <w:r w:rsidRPr="00387CE5">
              <w:rPr>
                <w:b/>
                <w:sz w:val="20"/>
                <w:szCs w:val="20"/>
                <w:u w:val="single"/>
              </w:rPr>
              <w:t>____копеек</w:t>
            </w:r>
            <w:proofErr w:type="spellEnd"/>
          </w:p>
        </w:tc>
      </w:tr>
    </w:tbl>
    <w:p w:rsidR="0055622C" w:rsidRDefault="0055622C" w:rsidP="00880709">
      <w:pPr>
        <w:shd w:val="clear" w:color="auto" w:fill="FFFFFF"/>
        <w:tabs>
          <w:tab w:val="left" w:pos="259"/>
          <w:tab w:val="left" w:pos="4742"/>
        </w:tabs>
        <w:jc w:val="both"/>
        <w:rPr>
          <w:sz w:val="22"/>
          <w:szCs w:val="22"/>
        </w:rPr>
      </w:pPr>
    </w:p>
    <w:p w:rsidR="00880709" w:rsidRDefault="00880709" w:rsidP="00880709">
      <w:pPr>
        <w:shd w:val="clear" w:color="auto" w:fill="FFFFFF"/>
        <w:tabs>
          <w:tab w:val="left" w:pos="259"/>
          <w:tab w:val="left" w:pos="4742"/>
        </w:tabs>
        <w:jc w:val="both"/>
        <w:rPr>
          <w:sz w:val="22"/>
          <w:szCs w:val="22"/>
        </w:rPr>
      </w:pPr>
      <w:r w:rsidRPr="002558B7">
        <w:rPr>
          <w:sz w:val="22"/>
          <w:szCs w:val="22"/>
        </w:rPr>
        <w:t xml:space="preserve">Цена предлагаемых товаров включает  в себя все расходы, связанные с поставкой товара. </w:t>
      </w:r>
    </w:p>
    <w:p w:rsidR="00993581" w:rsidRDefault="00993581" w:rsidP="00880709">
      <w:pPr>
        <w:shd w:val="clear" w:color="auto" w:fill="FFFFFF"/>
        <w:tabs>
          <w:tab w:val="left" w:pos="259"/>
          <w:tab w:val="left" w:pos="4742"/>
        </w:tabs>
        <w:jc w:val="both"/>
        <w:rPr>
          <w:sz w:val="22"/>
          <w:szCs w:val="22"/>
        </w:rPr>
      </w:pPr>
    </w:p>
    <w:p w:rsidR="00993581" w:rsidRPr="007A3FAC" w:rsidRDefault="00993581" w:rsidP="00880709">
      <w:pPr>
        <w:shd w:val="clear" w:color="auto" w:fill="FFFFFF"/>
        <w:tabs>
          <w:tab w:val="left" w:pos="259"/>
          <w:tab w:val="left" w:pos="4742"/>
        </w:tabs>
        <w:jc w:val="both"/>
        <w:rPr>
          <w:sz w:val="22"/>
          <w:szCs w:val="22"/>
        </w:rPr>
      </w:pPr>
    </w:p>
    <w:p w:rsidR="00880709" w:rsidRDefault="00880709" w:rsidP="00880709">
      <w:pPr>
        <w:shd w:val="clear" w:color="auto" w:fill="FFFFFF"/>
        <w:tabs>
          <w:tab w:val="left" w:pos="259"/>
          <w:tab w:val="left" w:pos="4742"/>
        </w:tabs>
        <w:jc w:val="both"/>
        <w:rPr>
          <w:sz w:val="22"/>
          <w:szCs w:val="22"/>
        </w:rPr>
      </w:pPr>
      <w:r w:rsidRPr="00DE0012">
        <w:rPr>
          <w:color w:val="000000"/>
          <w:spacing w:val="-14"/>
          <w:sz w:val="22"/>
          <w:szCs w:val="22"/>
        </w:rPr>
        <w:t xml:space="preserve">    </w:t>
      </w:r>
      <w:r>
        <w:rPr>
          <w:color w:val="000000"/>
          <w:spacing w:val="-14"/>
          <w:sz w:val="22"/>
          <w:szCs w:val="22"/>
        </w:rPr>
        <w:t xml:space="preserve">Руководитель                                   _______________                               ____________________                                                   </w:t>
      </w:r>
    </w:p>
    <w:p w:rsidR="00993581" w:rsidRDefault="00880709" w:rsidP="007E0E89">
      <w:r>
        <w:rPr>
          <w:color w:val="000000"/>
          <w:spacing w:val="-14"/>
          <w:sz w:val="22"/>
          <w:szCs w:val="22"/>
        </w:rPr>
        <w:t xml:space="preserve">                                                                    (подпись)</w:t>
      </w:r>
      <w:r>
        <w:rPr>
          <w:color w:val="000000"/>
          <w:spacing w:val="-14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ab/>
        <w:t xml:space="preserve"> Ф.И.О.</w:t>
      </w:r>
    </w:p>
    <w:p w:rsidR="0041249F" w:rsidRDefault="0041249F" w:rsidP="00880709">
      <w:pPr>
        <w:ind w:left="4536"/>
        <w:jc w:val="right"/>
        <w:rPr>
          <w:sz w:val="20"/>
          <w:szCs w:val="20"/>
        </w:rPr>
      </w:pPr>
    </w:p>
    <w:p w:rsidR="0041249F" w:rsidRDefault="0041249F" w:rsidP="00880709">
      <w:pPr>
        <w:ind w:left="4536"/>
        <w:jc w:val="right"/>
        <w:rPr>
          <w:sz w:val="20"/>
          <w:szCs w:val="20"/>
        </w:rPr>
      </w:pPr>
    </w:p>
    <w:p w:rsidR="00387CE5" w:rsidRDefault="00387CE5" w:rsidP="00880709">
      <w:pPr>
        <w:ind w:left="4536"/>
        <w:jc w:val="right"/>
        <w:rPr>
          <w:sz w:val="20"/>
          <w:szCs w:val="20"/>
        </w:rPr>
      </w:pPr>
    </w:p>
    <w:p w:rsidR="00387CE5" w:rsidRDefault="00387CE5" w:rsidP="00880709">
      <w:pPr>
        <w:ind w:left="4536"/>
        <w:jc w:val="right"/>
        <w:rPr>
          <w:sz w:val="20"/>
          <w:szCs w:val="20"/>
        </w:rPr>
      </w:pPr>
    </w:p>
    <w:p w:rsidR="00387CE5" w:rsidRDefault="00387CE5" w:rsidP="00880709">
      <w:pPr>
        <w:ind w:left="4536"/>
        <w:jc w:val="right"/>
        <w:rPr>
          <w:sz w:val="20"/>
          <w:szCs w:val="20"/>
        </w:rPr>
        <w:sectPr w:rsidR="00387CE5" w:rsidSect="00387CE5"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880709" w:rsidRPr="00FA09E1" w:rsidRDefault="00880709" w:rsidP="00880709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</w:t>
      </w:r>
      <w:r w:rsidRPr="00FA09E1">
        <w:rPr>
          <w:sz w:val="20"/>
          <w:szCs w:val="20"/>
        </w:rPr>
        <w:t>ложение №3</w:t>
      </w:r>
    </w:p>
    <w:p w:rsidR="00880709" w:rsidRDefault="00880709" w:rsidP="00880709">
      <w:pPr>
        <w:jc w:val="center"/>
      </w:pPr>
    </w:p>
    <w:p w:rsidR="00880709" w:rsidRDefault="00880709" w:rsidP="00880709">
      <w:pPr>
        <w:jc w:val="center"/>
      </w:pPr>
      <w:r>
        <w:t xml:space="preserve">Согласие Участника закупки </w:t>
      </w:r>
    </w:p>
    <w:p w:rsidR="00880709" w:rsidRDefault="00880709" w:rsidP="00880709">
      <w:pPr>
        <w:jc w:val="center"/>
      </w:pPr>
      <w:r>
        <w:t>на обработку персональных данных</w:t>
      </w:r>
    </w:p>
    <w:p w:rsidR="00880709" w:rsidRDefault="00880709" w:rsidP="00880709">
      <w:pPr>
        <w:jc w:val="both"/>
      </w:pPr>
    </w:p>
    <w:p w:rsidR="00880709" w:rsidRDefault="00880709" w:rsidP="00880709">
      <w:pPr>
        <w:jc w:val="both"/>
      </w:pPr>
      <w:r>
        <w:tab/>
      </w:r>
      <w:r>
        <w:rPr>
          <w:u w:val="single"/>
        </w:rPr>
        <w:t>Наименование Участника закупки</w:t>
      </w:r>
      <w:r>
        <w:t xml:space="preserve">, в лице </w:t>
      </w:r>
      <w:r>
        <w:rPr>
          <w:u w:val="single"/>
        </w:rPr>
        <w:t>должность ФИО</w:t>
      </w:r>
      <w:r>
        <w:t xml:space="preserve"> дает согласие на обработку персональных данных.</w:t>
      </w:r>
    </w:p>
    <w:p w:rsidR="00880709" w:rsidRDefault="00880709" w:rsidP="00880709">
      <w:pPr>
        <w:jc w:val="both"/>
      </w:pPr>
    </w:p>
    <w:p w:rsidR="00880709" w:rsidRDefault="00880709" w:rsidP="00880709">
      <w:pPr>
        <w:jc w:val="both"/>
      </w:pPr>
    </w:p>
    <w:p w:rsidR="00880709" w:rsidRDefault="00880709" w:rsidP="00880709">
      <w:pPr>
        <w:jc w:val="both"/>
      </w:pPr>
    </w:p>
    <w:p w:rsidR="00880709" w:rsidRDefault="00880709" w:rsidP="00880709">
      <w:pPr>
        <w:shd w:val="clear" w:color="auto" w:fill="FFFFFF"/>
        <w:tabs>
          <w:tab w:val="left" w:pos="259"/>
          <w:tab w:val="left" w:pos="4742"/>
        </w:tabs>
        <w:rPr>
          <w:color w:val="000000"/>
          <w:spacing w:val="-14"/>
          <w:sz w:val="22"/>
          <w:szCs w:val="22"/>
        </w:rPr>
      </w:pPr>
    </w:p>
    <w:p w:rsidR="00880709" w:rsidRDefault="00880709" w:rsidP="00880709">
      <w:pPr>
        <w:shd w:val="clear" w:color="auto" w:fill="FFFFFF"/>
        <w:tabs>
          <w:tab w:val="left" w:pos="259"/>
          <w:tab w:val="left" w:pos="4742"/>
        </w:tabs>
        <w:jc w:val="both"/>
        <w:rPr>
          <w:sz w:val="22"/>
          <w:szCs w:val="22"/>
        </w:rPr>
      </w:pPr>
      <w:r w:rsidRPr="00DE0012">
        <w:rPr>
          <w:color w:val="000000"/>
          <w:spacing w:val="-14"/>
          <w:sz w:val="22"/>
          <w:szCs w:val="22"/>
        </w:rPr>
        <w:t xml:space="preserve">    </w:t>
      </w:r>
      <w:r>
        <w:rPr>
          <w:color w:val="000000"/>
          <w:spacing w:val="-14"/>
          <w:sz w:val="22"/>
          <w:szCs w:val="22"/>
        </w:rPr>
        <w:t xml:space="preserve">Руководитель                                   _______________                               ____________________                                                   </w:t>
      </w:r>
    </w:p>
    <w:p w:rsidR="00880709" w:rsidRDefault="00880709" w:rsidP="00880709">
      <w:pPr>
        <w:rPr>
          <w:color w:val="000000"/>
          <w:spacing w:val="-14"/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 xml:space="preserve">                                                                    (подпись)</w:t>
      </w:r>
      <w:r>
        <w:rPr>
          <w:color w:val="000000"/>
          <w:spacing w:val="-14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ab/>
      </w:r>
      <w:r>
        <w:rPr>
          <w:color w:val="000000"/>
          <w:spacing w:val="-14"/>
          <w:sz w:val="22"/>
          <w:szCs w:val="22"/>
        </w:rPr>
        <w:tab/>
        <w:t xml:space="preserve"> Ф.И.О.</w:t>
      </w: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880709">
      <w:pPr>
        <w:rPr>
          <w:color w:val="000000"/>
          <w:spacing w:val="-14"/>
          <w:sz w:val="22"/>
          <w:szCs w:val="22"/>
        </w:rPr>
      </w:pPr>
    </w:p>
    <w:p w:rsidR="00471EC8" w:rsidRDefault="00471EC8" w:rsidP="00880709">
      <w:pPr>
        <w:rPr>
          <w:color w:val="000000"/>
          <w:spacing w:val="-14"/>
          <w:sz w:val="22"/>
          <w:szCs w:val="22"/>
        </w:rPr>
      </w:pPr>
    </w:p>
    <w:p w:rsidR="00471EC8" w:rsidRDefault="00471EC8" w:rsidP="00880709">
      <w:pPr>
        <w:rPr>
          <w:color w:val="000000"/>
          <w:spacing w:val="-14"/>
          <w:sz w:val="22"/>
          <w:szCs w:val="22"/>
        </w:rPr>
      </w:pPr>
    </w:p>
    <w:p w:rsidR="00471EC8" w:rsidRDefault="00471EC8" w:rsidP="00880709">
      <w:pPr>
        <w:rPr>
          <w:color w:val="000000"/>
          <w:spacing w:val="-14"/>
          <w:sz w:val="22"/>
          <w:szCs w:val="22"/>
        </w:rPr>
      </w:pPr>
    </w:p>
    <w:p w:rsidR="00471EC8" w:rsidRDefault="00471EC8" w:rsidP="00880709">
      <w:pPr>
        <w:rPr>
          <w:color w:val="000000"/>
          <w:spacing w:val="-14"/>
          <w:sz w:val="22"/>
          <w:szCs w:val="22"/>
        </w:rPr>
      </w:pPr>
    </w:p>
    <w:p w:rsidR="000223AA" w:rsidRDefault="000223AA" w:rsidP="00880709">
      <w:pPr>
        <w:rPr>
          <w:color w:val="000000"/>
          <w:spacing w:val="-14"/>
          <w:sz w:val="22"/>
          <w:szCs w:val="22"/>
        </w:rPr>
      </w:pPr>
    </w:p>
    <w:p w:rsidR="000223AA" w:rsidRDefault="000223AA" w:rsidP="00880709">
      <w:pPr>
        <w:rPr>
          <w:color w:val="000000"/>
          <w:spacing w:val="-14"/>
          <w:sz w:val="22"/>
          <w:szCs w:val="22"/>
        </w:rPr>
      </w:pPr>
    </w:p>
    <w:p w:rsidR="00D05B8A" w:rsidRDefault="00D05B8A" w:rsidP="00880709">
      <w:pPr>
        <w:rPr>
          <w:color w:val="000000"/>
          <w:spacing w:val="-14"/>
          <w:sz w:val="22"/>
          <w:szCs w:val="22"/>
        </w:rPr>
      </w:pPr>
    </w:p>
    <w:p w:rsidR="00D05B8A" w:rsidRDefault="00D05B8A" w:rsidP="00880709">
      <w:pPr>
        <w:rPr>
          <w:color w:val="000000"/>
          <w:spacing w:val="-14"/>
          <w:sz w:val="22"/>
          <w:szCs w:val="22"/>
        </w:rPr>
      </w:pPr>
    </w:p>
    <w:p w:rsidR="00387CE5" w:rsidRDefault="00387CE5" w:rsidP="00880709">
      <w:pPr>
        <w:rPr>
          <w:color w:val="000000"/>
          <w:spacing w:val="-14"/>
          <w:sz w:val="22"/>
          <w:szCs w:val="22"/>
        </w:rPr>
      </w:pPr>
    </w:p>
    <w:p w:rsidR="00471EC8" w:rsidRDefault="00471EC8" w:rsidP="00880709">
      <w:pPr>
        <w:rPr>
          <w:color w:val="000000"/>
          <w:spacing w:val="-14"/>
          <w:sz w:val="22"/>
          <w:szCs w:val="22"/>
        </w:rPr>
      </w:pPr>
    </w:p>
    <w:p w:rsidR="00993581" w:rsidRDefault="00993581" w:rsidP="00993581">
      <w:pPr>
        <w:contextualSpacing/>
      </w:pPr>
    </w:p>
    <w:p w:rsidR="006471F4" w:rsidRDefault="006471F4" w:rsidP="00993581">
      <w:pPr>
        <w:contextualSpacing/>
        <w:jc w:val="right"/>
      </w:pPr>
    </w:p>
    <w:p w:rsidR="00993581" w:rsidRDefault="00993581" w:rsidP="00993581">
      <w:pPr>
        <w:contextualSpacing/>
        <w:jc w:val="right"/>
      </w:pPr>
      <w:r>
        <w:lastRenderedPageBreak/>
        <w:t>Приложение №5</w:t>
      </w:r>
    </w:p>
    <w:p w:rsidR="00993581" w:rsidRDefault="00993581" w:rsidP="00993581">
      <w:pPr>
        <w:contextualSpacing/>
        <w:jc w:val="right"/>
      </w:pPr>
    </w:p>
    <w:p w:rsidR="00B918D0" w:rsidRDefault="00B918D0" w:rsidP="00B918D0">
      <w:pPr>
        <w:jc w:val="center"/>
        <w:rPr>
          <w:b/>
          <w:color w:val="000000" w:themeColor="text1"/>
          <w:sz w:val="28"/>
        </w:rPr>
      </w:pPr>
      <w:r w:rsidRPr="005B691A">
        <w:rPr>
          <w:b/>
          <w:color w:val="000000" w:themeColor="text1"/>
          <w:sz w:val="28"/>
        </w:rPr>
        <w:t xml:space="preserve">ПРОТОКОЛ ПО ФОРМИРОВАНИЮ НАЧАЛЬНОЙ </w:t>
      </w:r>
      <w:r w:rsidRPr="005B691A">
        <w:rPr>
          <w:b/>
          <w:color w:val="000000" w:themeColor="text1"/>
          <w:sz w:val="28"/>
        </w:rPr>
        <w:br/>
        <w:t>(МАКСИМАЛЬНОЙ) ЦЕНЫ ДОГОВОРА</w:t>
      </w:r>
    </w:p>
    <w:p w:rsidR="00B918D0" w:rsidRPr="005B691A" w:rsidRDefault="00B918D0" w:rsidP="00B918D0">
      <w:pPr>
        <w:jc w:val="center"/>
        <w:rPr>
          <w:b/>
          <w:color w:val="000000" w:themeColor="text1"/>
          <w:sz w:val="28"/>
        </w:rPr>
      </w:pPr>
    </w:p>
    <w:p w:rsidR="0022505E" w:rsidRDefault="00B918D0" w:rsidP="00B918D0">
      <w:pPr>
        <w:jc w:val="center"/>
        <w:rPr>
          <w:b/>
          <w:color w:val="000000" w:themeColor="text1"/>
          <w:shd w:val="clear" w:color="auto" w:fill="FFFFFF"/>
        </w:rPr>
      </w:pPr>
      <w:r w:rsidRPr="005B691A">
        <w:rPr>
          <w:b/>
          <w:color w:val="000000" w:themeColor="text1"/>
        </w:rPr>
        <w:t xml:space="preserve">на </w:t>
      </w:r>
      <w:r>
        <w:rPr>
          <w:b/>
          <w:color w:val="000000" w:themeColor="text1"/>
          <w:shd w:val="clear" w:color="auto" w:fill="FFFFFF"/>
        </w:rPr>
        <w:t>поставку продукции</w:t>
      </w:r>
      <w:r w:rsidRPr="005B691A">
        <w:rPr>
          <w:b/>
          <w:color w:val="000000" w:themeColor="text1"/>
          <w:shd w:val="clear" w:color="auto" w:fill="FFFFFF"/>
        </w:rPr>
        <w:t xml:space="preserve"> </w:t>
      </w:r>
      <w:r w:rsidR="00387CE5">
        <w:rPr>
          <w:b/>
          <w:color w:val="000000" w:themeColor="text1"/>
          <w:shd w:val="clear" w:color="auto" w:fill="FFFFFF"/>
        </w:rPr>
        <w:t xml:space="preserve">для пекарни </w:t>
      </w:r>
      <w:r w:rsidR="0022505E">
        <w:rPr>
          <w:b/>
          <w:color w:val="000000" w:themeColor="text1"/>
          <w:shd w:val="clear" w:color="auto" w:fill="FFFFFF"/>
        </w:rPr>
        <w:t xml:space="preserve">в </w:t>
      </w:r>
      <w:r w:rsidR="0055622C">
        <w:rPr>
          <w:b/>
          <w:color w:val="000000" w:themeColor="text1"/>
          <w:shd w:val="clear" w:color="auto" w:fill="FFFFFF"/>
        </w:rPr>
        <w:t>4</w:t>
      </w:r>
      <w:r w:rsidR="0022505E">
        <w:rPr>
          <w:b/>
          <w:color w:val="000000" w:themeColor="text1"/>
          <w:shd w:val="clear" w:color="auto" w:fill="FFFFFF"/>
        </w:rPr>
        <w:t>-м квартале 202</w:t>
      </w:r>
      <w:r w:rsidR="007E0E89">
        <w:rPr>
          <w:b/>
          <w:color w:val="000000" w:themeColor="text1"/>
          <w:shd w:val="clear" w:color="auto" w:fill="FFFFFF"/>
        </w:rPr>
        <w:t>1</w:t>
      </w:r>
      <w:r w:rsidR="0022505E">
        <w:rPr>
          <w:b/>
          <w:color w:val="000000" w:themeColor="text1"/>
          <w:shd w:val="clear" w:color="auto" w:fill="FFFFFF"/>
        </w:rPr>
        <w:t xml:space="preserve"> г. </w:t>
      </w:r>
      <w:proofErr w:type="gramStart"/>
      <w:r w:rsidR="0022505E">
        <w:rPr>
          <w:b/>
          <w:color w:val="000000" w:themeColor="text1"/>
          <w:shd w:val="clear" w:color="auto" w:fill="FFFFFF"/>
        </w:rPr>
        <w:t>в</w:t>
      </w:r>
      <w:proofErr w:type="gramEnd"/>
      <w:r w:rsidR="0022505E">
        <w:rPr>
          <w:b/>
          <w:color w:val="000000" w:themeColor="text1"/>
          <w:shd w:val="clear" w:color="auto" w:fill="FFFFFF"/>
        </w:rPr>
        <w:t xml:space="preserve"> </w:t>
      </w:r>
    </w:p>
    <w:p w:rsidR="00B918D0" w:rsidRPr="005B691A" w:rsidRDefault="00B918D0" w:rsidP="00B918D0">
      <w:pPr>
        <w:jc w:val="center"/>
        <w:rPr>
          <w:b/>
          <w:color w:val="000000" w:themeColor="text1"/>
        </w:rPr>
      </w:pPr>
      <w:r w:rsidRPr="005B691A">
        <w:rPr>
          <w:b/>
          <w:color w:val="000000" w:themeColor="text1"/>
          <w:shd w:val="clear" w:color="auto" w:fill="FFFFFF"/>
        </w:rPr>
        <w:t>АУСО РБ «</w:t>
      </w:r>
      <w:proofErr w:type="spellStart"/>
      <w:r w:rsidRPr="005B691A">
        <w:rPr>
          <w:b/>
          <w:color w:val="000000" w:themeColor="text1"/>
          <w:shd w:val="clear" w:color="auto" w:fill="FFFFFF"/>
        </w:rPr>
        <w:t>Бабушкинский</w:t>
      </w:r>
      <w:proofErr w:type="spellEnd"/>
      <w:r w:rsidRPr="005B691A">
        <w:rPr>
          <w:b/>
          <w:color w:val="000000" w:themeColor="text1"/>
          <w:shd w:val="clear" w:color="auto" w:fill="FFFFFF"/>
        </w:rPr>
        <w:t xml:space="preserve"> </w:t>
      </w:r>
      <w:r w:rsidR="00D05B8A">
        <w:rPr>
          <w:b/>
          <w:color w:val="000000" w:themeColor="text1"/>
          <w:shd w:val="clear" w:color="auto" w:fill="FFFFFF"/>
        </w:rPr>
        <w:t>Д</w:t>
      </w:r>
      <w:r w:rsidRPr="005B691A">
        <w:rPr>
          <w:b/>
          <w:color w:val="000000" w:themeColor="text1"/>
          <w:shd w:val="clear" w:color="auto" w:fill="FFFFFF"/>
        </w:rPr>
        <w:t>И»</w:t>
      </w:r>
      <w:r w:rsidRPr="005B691A">
        <w:rPr>
          <w:b/>
          <w:color w:val="000000" w:themeColor="text1"/>
        </w:rPr>
        <w:t xml:space="preserve"> </w:t>
      </w:r>
    </w:p>
    <w:p w:rsidR="00B918D0" w:rsidRDefault="00B918D0" w:rsidP="00B918D0">
      <w:pPr>
        <w:rPr>
          <w:color w:val="000000" w:themeColor="text1"/>
        </w:rPr>
      </w:pPr>
      <w:r w:rsidRPr="00A52846">
        <w:rPr>
          <w:color w:val="000000" w:themeColor="text1"/>
        </w:rPr>
        <w:t xml:space="preserve">Информация для обоснования начальной (максимальной) цены договора была получена </w:t>
      </w:r>
      <w:proofErr w:type="gramStart"/>
      <w:r w:rsidRPr="00A52846">
        <w:rPr>
          <w:color w:val="000000" w:themeColor="text1"/>
        </w:rPr>
        <w:t>из</w:t>
      </w:r>
      <w:proofErr w:type="gramEnd"/>
      <w:r w:rsidRPr="00A52846">
        <w:rPr>
          <w:color w:val="000000" w:themeColor="text1"/>
        </w:rPr>
        <w:t>:</w:t>
      </w:r>
    </w:p>
    <w:p w:rsidR="00B918D0" w:rsidRPr="00A52846" w:rsidRDefault="00B918D0" w:rsidP="00B918D0">
      <w:pPr>
        <w:rPr>
          <w:color w:val="000000" w:themeColor="text1"/>
        </w:rPr>
      </w:pPr>
    </w:p>
    <w:tbl>
      <w:tblPr>
        <w:tblStyle w:val="ad"/>
        <w:tblW w:w="0" w:type="auto"/>
        <w:tblLook w:val="04A0"/>
      </w:tblPr>
      <w:tblGrid>
        <w:gridCol w:w="675"/>
        <w:gridCol w:w="4536"/>
        <w:gridCol w:w="4253"/>
      </w:tblGrid>
      <w:tr w:rsidR="00B918D0" w:rsidRPr="00A52846" w:rsidTr="000D3DF6">
        <w:tc>
          <w:tcPr>
            <w:tcW w:w="675" w:type="dxa"/>
          </w:tcPr>
          <w:p w:rsidR="00B918D0" w:rsidRPr="005B691A" w:rsidRDefault="00B918D0" w:rsidP="000D3DF6">
            <w:pPr>
              <w:jc w:val="center"/>
              <w:rPr>
                <w:b/>
                <w:color w:val="000000" w:themeColor="text1"/>
              </w:rPr>
            </w:pPr>
            <w:r w:rsidRPr="005B691A">
              <w:rPr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5B691A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5B691A">
              <w:rPr>
                <w:b/>
                <w:color w:val="000000" w:themeColor="text1"/>
              </w:rPr>
              <w:t>/</w:t>
            </w:r>
            <w:proofErr w:type="spellStart"/>
            <w:r w:rsidRPr="005B691A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4536" w:type="dxa"/>
          </w:tcPr>
          <w:p w:rsidR="00B918D0" w:rsidRPr="005B691A" w:rsidRDefault="00B918D0" w:rsidP="000D3DF6">
            <w:pPr>
              <w:jc w:val="center"/>
              <w:rPr>
                <w:b/>
                <w:color w:val="000000" w:themeColor="text1"/>
              </w:rPr>
            </w:pPr>
            <w:r w:rsidRPr="005B691A">
              <w:rPr>
                <w:b/>
                <w:color w:val="000000" w:themeColor="text1"/>
              </w:rPr>
              <w:t>Источники информации о ценах тов</w:t>
            </w:r>
            <w:r w:rsidRPr="005B691A">
              <w:rPr>
                <w:b/>
                <w:color w:val="000000" w:themeColor="text1"/>
              </w:rPr>
              <w:t>а</w:t>
            </w:r>
            <w:r w:rsidRPr="005B691A">
              <w:rPr>
                <w:b/>
                <w:color w:val="000000" w:themeColor="text1"/>
              </w:rPr>
              <w:t>ров для установления начальной (ма</w:t>
            </w:r>
            <w:r w:rsidRPr="005B691A">
              <w:rPr>
                <w:b/>
                <w:color w:val="000000" w:themeColor="text1"/>
              </w:rPr>
              <w:t>к</w:t>
            </w:r>
            <w:r w:rsidRPr="005B691A">
              <w:rPr>
                <w:b/>
                <w:color w:val="000000" w:themeColor="text1"/>
              </w:rPr>
              <w:t>симальной) цены Договора (цены лота)</w:t>
            </w:r>
          </w:p>
        </w:tc>
        <w:tc>
          <w:tcPr>
            <w:tcW w:w="4253" w:type="dxa"/>
          </w:tcPr>
          <w:p w:rsidR="00B918D0" w:rsidRPr="005B691A" w:rsidRDefault="00B918D0" w:rsidP="000D3DF6">
            <w:pPr>
              <w:jc w:val="center"/>
              <w:rPr>
                <w:b/>
                <w:color w:val="000000" w:themeColor="text1"/>
              </w:rPr>
            </w:pPr>
            <w:r w:rsidRPr="005B691A">
              <w:rPr>
                <w:b/>
                <w:color w:val="000000" w:themeColor="text1"/>
              </w:rPr>
              <w:t>Источники информации, использ</w:t>
            </w:r>
            <w:r w:rsidRPr="005B691A">
              <w:rPr>
                <w:b/>
                <w:color w:val="000000" w:themeColor="text1"/>
              </w:rPr>
              <w:t>о</w:t>
            </w:r>
            <w:r w:rsidRPr="005B691A">
              <w:rPr>
                <w:b/>
                <w:color w:val="000000" w:themeColor="text1"/>
              </w:rPr>
              <w:t>ванные заказчиком</w:t>
            </w:r>
          </w:p>
        </w:tc>
      </w:tr>
      <w:tr w:rsidR="00B918D0" w:rsidRPr="00A52846" w:rsidTr="000D3DF6">
        <w:tc>
          <w:tcPr>
            <w:tcW w:w="675" w:type="dxa"/>
          </w:tcPr>
          <w:p w:rsidR="00B918D0" w:rsidRPr="00A52846" w:rsidRDefault="00B918D0" w:rsidP="000D3D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B918D0" w:rsidRPr="00A52846" w:rsidRDefault="00B918D0" w:rsidP="000D3DF6">
            <w:pPr>
              <w:jc w:val="center"/>
              <w:rPr>
                <w:color w:val="000000" w:themeColor="text1"/>
              </w:rPr>
            </w:pPr>
            <w:r w:rsidRPr="00A52846">
              <w:rPr>
                <w:color w:val="000000" w:themeColor="text1"/>
              </w:rPr>
              <w:t xml:space="preserve">Исследование рынка, </w:t>
            </w:r>
            <w:proofErr w:type="gramStart"/>
            <w:r w:rsidRPr="00A52846">
              <w:rPr>
                <w:color w:val="000000" w:themeColor="text1"/>
              </w:rPr>
              <w:t>проведенные</w:t>
            </w:r>
            <w:proofErr w:type="gramEnd"/>
            <w:r w:rsidRPr="00A52846">
              <w:rPr>
                <w:color w:val="000000" w:themeColor="text1"/>
              </w:rPr>
              <w:t xml:space="preserve"> по инициативе заказчика</w:t>
            </w:r>
          </w:p>
        </w:tc>
        <w:tc>
          <w:tcPr>
            <w:tcW w:w="4253" w:type="dxa"/>
          </w:tcPr>
          <w:p w:rsidR="00B918D0" w:rsidRPr="00A52846" w:rsidRDefault="00B918D0" w:rsidP="000D3DF6">
            <w:pPr>
              <w:jc w:val="center"/>
              <w:rPr>
                <w:color w:val="000000" w:themeColor="text1"/>
              </w:rPr>
            </w:pPr>
            <w:r w:rsidRPr="00A52846">
              <w:rPr>
                <w:color w:val="000000" w:themeColor="text1"/>
              </w:rPr>
              <w:t>Результаты исследования рынка, пр</w:t>
            </w:r>
            <w:r w:rsidRPr="00A52846">
              <w:rPr>
                <w:color w:val="000000" w:themeColor="text1"/>
              </w:rPr>
              <w:t>о</w:t>
            </w:r>
            <w:r w:rsidRPr="00A52846">
              <w:rPr>
                <w:color w:val="000000" w:themeColor="text1"/>
              </w:rPr>
              <w:t>веденного по инициативе Заказчика (запрос</w:t>
            </w:r>
            <w:r>
              <w:rPr>
                <w:color w:val="000000" w:themeColor="text1"/>
              </w:rPr>
              <w:t>ом</w:t>
            </w:r>
            <w:r w:rsidRPr="00A52846">
              <w:rPr>
                <w:color w:val="000000" w:themeColor="text1"/>
              </w:rPr>
              <w:t xml:space="preserve"> коммерческих предлож</w:t>
            </w:r>
            <w:r w:rsidRPr="00A52846">
              <w:rPr>
                <w:color w:val="000000" w:themeColor="text1"/>
              </w:rPr>
              <w:t>е</w:t>
            </w:r>
            <w:r w:rsidRPr="00A52846">
              <w:rPr>
                <w:color w:val="000000" w:themeColor="text1"/>
              </w:rPr>
              <w:t>ний)</w:t>
            </w:r>
          </w:p>
        </w:tc>
      </w:tr>
    </w:tbl>
    <w:p w:rsidR="00B918D0" w:rsidRDefault="00B918D0" w:rsidP="00B918D0">
      <w:pPr>
        <w:jc w:val="center"/>
        <w:rPr>
          <w:color w:val="000000" w:themeColor="text1"/>
        </w:rPr>
      </w:pPr>
    </w:p>
    <w:tbl>
      <w:tblPr>
        <w:tblStyle w:val="ad"/>
        <w:tblW w:w="5000" w:type="pct"/>
        <w:tblLook w:val="04A0"/>
      </w:tblPr>
      <w:tblGrid>
        <w:gridCol w:w="1817"/>
        <w:gridCol w:w="2798"/>
        <w:gridCol w:w="2254"/>
        <w:gridCol w:w="3268"/>
      </w:tblGrid>
      <w:tr w:rsidR="008D6CF2" w:rsidTr="00803B5F">
        <w:trPr>
          <w:trHeight w:val="283"/>
        </w:trPr>
        <w:tc>
          <w:tcPr>
            <w:tcW w:w="896" w:type="pct"/>
          </w:tcPr>
          <w:p w:rsidR="008D6CF2" w:rsidRDefault="008D6CF2" w:rsidP="00803B5F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4104" w:type="pct"/>
            <w:gridSpan w:val="3"/>
            <w:hideMark/>
          </w:tcPr>
          <w:p w:rsidR="008D6CF2" w:rsidRDefault="008D6CF2" w:rsidP="00803B5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Цена участника исследования, в том числе НДС 20%</w:t>
            </w:r>
          </w:p>
        </w:tc>
      </w:tr>
      <w:tr w:rsidR="008D6CF2" w:rsidTr="00803B5F">
        <w:trPr>
          <w:trHeight w:val="864"/>
        </w:trPr>
        <w:tc>
          <w:tcPr>
            <w:tcW w:w="896" w:type="pct"/>
            <w:hideMark/>
          </w:tcPr>
          <w:p w:rsidR="008D6CF2" w:rsidRDefault="008D6CF2" w:rsidP="00803B5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Наименование услуги</w:t>
            </w:r>
          </w:p>
        </w:tc>
        <w:tc>
          <w:tcPr>
            <w:tcW w:w="1380" w:type="pct"/>
            <w:hideMark/>
          </w:tcPr>
          <w:p w:rsidR="008D6CF2" w:rsidRDefault="008D6CF2" w:rsidP="00803B5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Коммерческое предл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жение №1</w:t>
            </w:r>
          </w:p>
        </w:tc>
        <w:tc>
          <w:tcPr>
            <w:tcW w:w="1112" w:type="pct"/>
            <w:hideMark/>
          </w:tcPr>
          <w:p w:rsidR="008D6CF2" w:rsidRDefault="008D6CF2" w:rsidP="00803B5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Коммерческое предложение №2</w:t>
            </w:r>
          </w:p>
        </w:tc>
        <w:tc>
          <w:tcPr>
            <w:tcW w:w="1612" w:type="pct"/>
            <w:hideMark/>
          </w:tcPr>
          <w:p w:rsidR="008D6CF2" w:rsidRDefault="008D6CF2" w:rsidP="00803B5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Коммерческое предложение № 3</w:t>
            </w:r>
          </w:p>
        </w:tc>
      </w:tr>
      <w:tr w:rsidR="008D6CF2" w:rsidRPr="00A874A4" w:rsidTr="00803B5F">
        <w:trPr>
          <w:trHeight w:val="301"/>
        </w:trPr>
        <w:tc>
          <w:tcPr>
            <w:tcW w:w="896" w:type="pct"/>
            <w:hideMark/>
          </w:tcPr>
          <w:p w:rsidR="008D6CF2" w:rsidRDefault="008D6CF2" w:rsidP="00803B5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Продукты п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тания (пека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ня)  в 4-й кв. 2021 г.</w:t>
            </w:r>
          </w:p>
        </w:tc>
        <w:tc>
          <w:tcPr>
            <w:tcW w:w="1380" w:type="pct"/>
            <w:vAlign w:val="center"/>
            <w:hideMark/>
          </w:tcPr>
          <w:p w:rsidR="008D6CF2" w:rsidRPr="008D6CF2" w:rsidRDefault="008D6CF2" w:rsidP="008D6CF2">
            <w:pPr>
              <w:jc w:val="center"/>
              <w:rPr>
                <w:color w:val="000000"/>
                <w:sz w:val="22"/>
                <w:szCs w:val="22"/>
              </w:rPr>
            </w:pPr>
            <w:r w:rsidRPr="008D6CF2">
              <w:rPr>
                <w:color w:val="000000"/>
                <w:sz w:val="22"/>
                <w:szCs w:val="22"/>
              </w:rPr>
              <w:t>337994,00</w:t>
            </w:r>
          </w:p>
          <w:p w:rsidR="008D6CF2" w:rsidRPr="008D6CF2" w:rsidRDefault="008D6CF2" w:rsidP="00803B5F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112" w:type="pct"/>
            <w:vAlign w:val="center"/>
            <w:hideMark/>
          </w:tcPr>
          <w:p w:rsidR="008D6CF2" w:rsidRPr="008D6CF2" w:rsidRDefault="008D6CF2" w:rsidP="008D6CF2">
            <w:pPr>
              <w:jc w:val="center"/>
              <w:rPr>
                <w:color w:val="000000"/>
                <w:sz w:val="22"/>
                <w:szCs w:val="22"/>
              </w:rPr>
            </w:pPr>
            <w:r w:rsidRPr="008D6CF2">
              <w:rPr>
                <w:color w:val="000000"/>
                <w:sz w:val="22"/>
                <w:szCs w:val="22"/>
              </w:rPr>
              <w:t>307109,30</w:t>
            </w:r>
          </w:p>
          <w:p w:rsidR="008D6CF2" w:rsidRPr="008D6CF2" w:rsidRDefault="008D6CF2" w:rsidP="00803B5F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612" w:type="pct"/>
            <w:vAlign w:val="center"/>
            <w:hideMark/>
          </w:tcPr>
          <w:p w:rsidR="008D6CF2" w:rsidRPr="008D6CF2" w:rsidRDefault="008D6CF2" w:rsidP="008D6CF2">
            <w:pPr>
              <w:jc w:val="center"/>
              <w:rPr>
                <w:color w:val="000000"/>
                <w:sz w:val="22"/>
                <w:szCs w:val="22"/>
              </w:rPr>
            </w:pPr>
            <w:r w:rsidRPr="008D6CF2">
              <w:rPr>
                <w:color w:val="000000"/>
                <w:sz w:val="22"/>
                <w:szCs w:val="22"/>
              </w:rPr>
              <w:t>309305,90</w:t>
            </w:r>
          </w:p>
          <w:p w:rsidR="008D6CF2" w:rsidRPr="008D6CF2" w:rsidRDefault="008D6CF2" w:rsidP="008D6CF2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</w:tbl>
    <w:p w:rsidR="008D6CF2" w:rsidRPr="00A52846" w:rsidRDefault="008D6CF2" w:rsidP="00B918D0">
      <w:pPr>
        <w:jc w:val="center"/>
        <w:rPr>
          <w:color w:val="000000" w:themeColor="text1"/>
        </w:rPr>
      </w:pPr>
    </w:p>
    <w:p w:rsidR="00B918D0" w:rsidRDefault="00B918D0" w:rsidP="00B918D0">
      <w:pPr>
        <w:jc w:val="center"/>
      </w:pPr>
    </w:p>
    <w:p w:rsidR="00B918D0" w:rsidRDefault="00B918D0" w:rsidP="00B918D0">
      <w:pPr>
        <w:rPr>
          <w:color w:val="000000" w:themeColor="text1"/>
        </w:rPr>
      </w:pPr>
      <w:r>
        <w:rPr>
          <w:color w:val="000000" w:themeColor="text1"/>
        </w:rPr>
        <w:t>Средняя цена:</w:t>
      </w:r>
    </w:p>
    <w:p w:rsidR="00B918D0" w:rsidRPr="00170238" w:rsidRDefault="00B918D0" w:rsidP="00B918D0">
      <w:pPr>
        <w:rPr>
          <w:color w:val="000000" w:themeColor="text1"/>
        </w:rPr>
      </w:pPr>
    </w:p>
    <w:p w:rsidR="008D6CF2" w:rsidRPr="008D6CF2" w:rsidRDefault="00B918D0" w:rsidP="008D6CF2">
      <w:pPr>
        <w:rPr>
          <w:rFonts w:ascii="Calibri" w:hAnsi="Calibri"/>
          <w:color w:val="000000"/>
          <w:sz w:val="22"/>
          <w:szCs w:val="22"/>
        </w:rPr>
      </w:pPr>
      <w:r w:rsidRPr="008D6CF2">
        <w:rPr>
          <w:color w:val="000000" w:themeColor="text1"/>
        </w:rPr>
        <w:t>(</w:t>
      </w:r>
      <w:r w:rsidR="008D6CF2" w:rsidRPr="008D6CF2">
        <w:rPr>
          <w:color w:val="000000"/>
        </w:rPr>
        <w:t>337994</w:t>
      </w:r>
      <w:r w:rsidR="005D3EC0" w:rsidRPr="008D6CF2">
        <w:rPr>
          <w:color w:val="000000"/>
        </w:rPr>
        <w:t>,00</w:t>
      </w:r>
      <w:r w:rsidRPr="008D6CF2">
        <w:rPr>
          <w:color w:val="000000" w:themeColor="text1"/>
        </w:rPr>
        <w:t>+</w:t>
      </w:r>
      <w:r w:rsidR="008D6CF2" w:rsidRPr="008D6CF2">
        <w:rPr>
          <w:color w:val="000000" w:themeColor="text1"/>
        </w:rPr>
        <w:t>307109</w:t>
      </w:r>
      <w:r w:rsidR="005D3EC0" w:rsidRPr="008D6CF2">
        <w:rPr>
          <w:color w:val="000000"/>
        </w:rPr>
        <w:t>,</w:t>
      </w:r>
      <w:r w:rsidR="008D6CF2" w:rsidRPr="008D6CF2">
        <w:rPr>
          <w:color w:val="000000"/>
        </w:rPr>
        <w:t>3</w:t>
      </w:r>
      <w:r w:rsidR="005D3EC0" w:rsidRPr="008D6CF2">
        <w:rPr>
          <w:color w:val="000000"/>
        </w:rPr>
        <w:t>0</w:t>
      </w:r>
      <w:r w:rsidRPr="008D6CF2">
        <w:rPr>
          <w:color w:val="000000" w:themeColor="text1"/>
        </w:rPr>
        <w:t>+</w:t>
      </w:r>
      <w:r w:rsidR="008D6CF2" w:rsidRPr="008D6CF2">
        <w:rPr>
          <w:color w:val="000000" w:themeColor="text1"/>
        </w:rPr>
        <w:t>309305</w:t>
      </w:r>
      <w:r w:rsidR="005D3EC0" w:rsidRPr="008D6CF2">
        <w:rPr>
          <w:color w:val="000000"/>
        </w:rPr>
        <w:t>,</w:t>
      </w:r>
      <w:r w:rsidR="008D6CF2" w:rsidRPr="008D6CF2">
        <w:rPr>
          <w:color w:val="000000"/>
        </w:rPr>
        <w:t>9</w:t>
      </w:r>
      <w:r w:rsidR="005D3EC0" w:rsidRPr="008D6CF2">
        <w:rPr>
          <w:color w:val="000000"/>
        </w:rPr>
        <w:t>0</w:t>
      </w:r>
      <w:r w:rsidR="00D41C14" w:rsidRPr="008D6CF2">
        <w:rPr>
          <w:color w:val="000000" w:themeColor="text1"/>
        </w:rPr>
        <w:t>)</w:t>
      </w:r>
      <w:r w:rsidRPr="008D6CF2">
        <w:rPr>
          <w:color w:val="000000" w:themeColor="text1"/>
        </w:rPr>
        <w:t xml:space="preserve">/ 3 </w:t>
      </w:r>
      <w:r w:rsidRPr="005D3EC0">
        <w:rPr>
          <w:color w:val="000000" w:themeColor="text1"/>
        </w:rPr>
        <w:t xml:space="preserve">= </w:t>
      </w:r>
      <w:r w:rsidR="008D6CF2" w:rsidRPr="008D6CF2">
        <w:rPr>
          <w:b/>
          <w:color w:val="000000"/>
          <w:u w:val="single"/>
        </w:rPr>
        <w:t>318136,40</w:t>
      </w:r>
    </w:p>
    <w:p w:rsidR="00B918D0" w:rsidRDefault="00B918D0" w:rsidP="00B918D0">
      <w:pPr>
        <w:rPr>
          <w:color w:val="000000" w:themeColor="text1"/>
        </w:rPr>
      </w:pPr>
    </w:p>
    <w:p w:rsidR="00E6620A" w:rsidRPr="00430B8D" w:rsidRDefault="00B918D0" w:rsidP="005D3EC0">
      <w:pPr>
        <w:jc w:val="both"/>
        <w:rPr>
          <w:color w:val="000000" w:themeColor="text1"/>
        </w:rPr>
      </w:pPr>
      <w:r>
        <w:rPr>
          <w:color w:val="000000" w:themeColor="text1"/>
        </w:rPr>
        <w:t>Начальная (максимальная) цена договора</w:t>
      </w:r>
      <w:r w:rsidR="005D3EC0">
        <w:rPr>
          <w:color w:val="000000" w:themeColor="text1"/>
        </w:rPr>
        <w:t>:</w:t>
      </w:r>
      <w:r w:rsidR="00430B8D">
        <w:rPr>
          <w:color w:val="000000" w:themeColor="text1"/>
        </w:rPr>
        <w:t xml:space="preserve"> </w:t>
      </w:r>
      <w:r w:rsidR="008D6CF2">
        <w:rPr>
          <w:color w:val="000000" w:themeColor="text1"/>
        </w:rPr>
        <w:t xml:space="preserve">318136,40 </w:t>
      </w:r>
      <w:r w:rsidR="005D3EC0">
        <w:rPr>
          <w:rStyle w:val="4"/>
          <w:rFonts w:ascii="Times New Roman" w:hAnsi="Times New Roman" w:cs="Times New Roman"/>
          <w:b/>
          <w:sz w:val="24"/>
          <w:szCs w:val="24"/>
        </w:rPr>
        <w:t>(</w:t>
      </w:r>
      <w:r w:rsidR="008D6CF2">
        <w:rPr>
          <w:rStyle w:val="4"/>
          <w:rFonts w:ascii="Times New Roman" w:hAnsi="Times New Roman" w:cs="Times New Roman"/>
          <w:b/>
          <w:sz w:val="24"/>
          <w:szCs w:val="24"/>
        </w:rPr>
        <w:t>триста восемнадцать тысяч сто тр</w:t>
      </w:r>
      <w:r w:rsidR="008D6CF2">
        <w:rPr>
          <w:rStyle w:val="4"/>
          <w:rFonts w:ascii="Times New Roman" w:hAnsi="Times New Roman" w:cs="Times New Roman"/>
          <w:b/>
          <w:sz w:val="24"/>
          <w:szCs w:val="24"/>
        </w:rPr>
        <w:t>и</w:t>
      </w:r>
      <w:r w:rsidR="008D6CF2">
        <w:rPr>
          <w:rStyle w:val="4"/>
          <w:rFonts w:ascii="Times New Roman" w:hAnsi="Times New Roman" w:cs="Times New Roman"/>
          <w:b/>
          <w:sz w:val="24"/>
          <w:szCs w:val="24"/>
        </w:rPr>
        <w:t>дцать шесть</w:t>
      </w:r>
      <w:r w:rsidR="00E6620A">
        <w:rPr>
          <w:rStyle w:val="4"/>
          <w:rFonts w:ascii="Times New Roman" w:hAnsi="Times New Roman" w:cs="Times New Roman"/>
          <w:b/>
          <w:sz w:val="24"/>
          <w:szCs w:val="24"/>
        </w:rPr>
        <w:t>) рубл</w:t>
      </w:r>
      <w:r w:rsidR="008D6CF2">
        <w:rPr>
          <w:rStyle w:val="4"/>
          <w:rFonts w:ascii="Times New Roman" w:hAnsi="Times New Roman" w:cs="Times New Roman"/>
          <w:b/>
          <w:sz w:val="24"/>
          <w:szCs w:val="24"/>
        </w:rPr>
        <w:t>ей 40</w:t>
      </w:r>
      <w:r w:rsidR="00E6620A">
        <w:rPr>
          <w:rStyle w:val="4"/>
          <w:rFonts w:ascii="Times New Roman" w:hAnsi="Times New Roman" w:cs="Times New Roman"/>
          <w:b/>
          <w:sz w:val="24"/>
          <w:szCs w:val="24"/>
        </w:rPr>
        <w:t xml:space="preserve"> копе</w:t>
      </w:r>
      <w:r w:rsidR="005D3EC0">
        <w:rPr>
          <w:rStyle w:val="4"/>
          <w:rFonts w:ascii="Times New Roman" w:hAnsi="Times New Roman" w:cs="Times New Roman"/>
          <w:b/>
          <w:sz w:val="24"/>
          <w:szCs w:val="24"/>
        </w:rPr>
        <w:t>ек</w:t>
      </w:r>
    </w:p>
    <w:p w:rsidR="00B918D0" w:rsidRDefault="00B918D0" w:rsidP="00B918D0">
      <w:pPr>
        <w:rPr>
          <w:color w:val="000000" w:themeColor="text1"/>
        </w:rPr>
      </w:pPr>
    </w:p>
    <w:p w:rsidR="00D41C14" w:rsidRDefault="00D41C14" w:rsidP="00D41C14">
      <w:pPr>
        <w:rPr>
          <w:b/>
          <w:color w:val="000000" w:themeColor="text1"/>
        </w:rPr>
      </w:pPr>
      <w:r w:rsidRPr="005B691A">
        <w:rPr>
          <w:b/>
          <w:color w:val="000000" w:themeColor="text1"/>
        </w:rPr>
        <w:t>Директор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Д.О.Баранников</w:t>
      </w:r>
    </w:p>
    <w:p w:rsidR="00D41C14" w:rsidRDefault="00D41C14" w:rsidP="00D41C14">
      <w:pPr>
        <w:rPr>
          <w:b/>
          <w:color w:val="000000" w:themeColor="text1"/>
        </w:rPr>
      </w:pPr>
    </w:p>
    <w:p w:rsidR="00D41C14" w:rsidRDefault="00D41C14" w:rsidP="00D41C14">
      <w:pPr>
        <w:rPr>
          <w:color w:val="000000" w:themeColor="text1"/>
        </w:rPr>
      </w:pPr>
      <w:r w:rsidRPr="00C836A1">
        <w:rPr>
          <w:b/>
          <w:color w:val="000000" w:themeColor="text1"/>
        </w:rPr>
        <w:t>Главный бухгалтер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E07188">
        <w:rPr>
          <w:b/>
          <w:color w:val="000000" w:themeColor="text1"/>
        </w:rPr>
        <w:t xml:space="preserve">Н.В. </w:t>
      </w:r>
      <w:proofErr w:type="spellStart"/>
      <w:r w:rsidR="00E07188">
        <w:rPr>
          <w:b/>
          <w:color w:val="000000" w:themeColor="text1"/>
        </w:rPr>
        <w:t>Гаврикова</w:t>
      </w:r>
      <w:proofErr w:type="spellEnd"/>
    </w:p>
    <w:p w:rsidR="00D41C14" w:rsidRDefault="00D41C14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8D6CF2" w:rsidRDefault="008D6CF2" w:rsidP="00D41C14">
      <w:pPr>
        <w:rPr>
          <w:color w:val="000000" w:themeColor="text1"/>
        </w:rPr>
      </w:pPr>
    </w:p>
    <w:p w:rsidR="00D41C14" w:rsidRDefault="00D41C14" w:rsidP="00D41C14">
      <w:pPr>
        <w:rPr>
          <w:color w:val="000000" w:themeColor="text1"/>
        </w:rPr>
      </w:pPr>
    </w:p>
    <w:p w:rsidR="001940B4" w:rsidRDefault="00D41C14" w:rsidP="00D41C14">
      <w:pPr>
        <w:rPr>
          <w:color w:val="000000" w:themeColor="text1"/>
          <w:sz w:val="18"/>
        </w:rPr>
      </w:pPr>
      <w:r w:rsidRPr="005B691A">
        <w:rPr>
          <w:color w:val="000000" w:themeColor="text1"/>
          <w:sz w:val="18"/>
        </w:rPr>
        <w:t xml:space="preserve">Исп.: </w:t>
      </w:r>
      <w:r>
        <w:rPr>
          <w:color w:val="000000" w:themeColor="text1"/>
          <w:sz w:val="18"/>
        </w:rPr>
        <w:t>специали</w:t>
      </w:r>
      <w:proofErr w:type="gramStart"/>
      <w:r>
        <w:rPr>
          <w:color w:val="000000" w:themeColor="text1"/>
          <w:sz w:val="18"/>
        </w:rPr>
        <w:t>ст в сф</w:t>
      </w:r>
      <w:proofErr w:type="gramEnd"/>
      <w:r>
        <w:rPr>
          <w:color w:val="000000" w:themeColor="text1"/>
          <w:sz w:val="18"/>
        </w:rPr>
        <w:t xml:space="preserve">ере закупок </w:t>
      </w:r>
      <w:r w:rsidR="008D6CF2">
        <w:rPr>
          <w:color w:val="000000" w:themeColor="text1"/>
          <w:sz w:val="18"/>
        </w:rPr>
        <w:t>Янина И.А</w:t>
      </w:r>
      <w:r w:rsidR="00C479F6">
        <w:rPr>
          <w:color w:val="000000" w:themeColor="text1"/>
          <w:sz w:val="18"/>
        </w:rPr>
        <w:t xml:space="preserve">. </w:t>
      </w:r>
      <w:r w:rsidRPr="005B691A">
        <w:rPr>
          <w:color w:val="000000" w:themeColor="text1"/>
          <w:sz w:val="18"/>
        </w:rPr>
        <w:t xml:space="preserve"> 8(30138)70385</w:t>
      </w:r>
    </w:p>
    <w:p w:rsidR="00E07188" w:rsidRDefault="00E07188" w:rsidP="00D41C14">
      <w:pPr>
        <w:rPr>
          <w:color w:val="000000" w:themeColor="text1"/>
          <w:sz w:val="18"/>
        </w:rPr>
      </w:pPr>
    </w:p>
    <w:p w:rsidR="005D3EC0" w:rsidRDefault="005D3EC0" w:rsidP="00AC2980">
      <w:pPr>
        <w:spacing w:after="200" w:line="276" w:lineRule="auto"/>
        <w:jc w:val="right"/>
        <w:rPr>
          <w:b/>
          <w:sz w:val="28"/>
          <w:szCs w:val="28"/>
        </w:rPr>
      </w:pPr>
    </w:p>
    <w:p w:rsidR="00AC2980" w:rsidRDefault="00AC2980" w:rsidP="00AC2980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№4</w:t>
      </w:r>
    </w:p>
    <w:p w:rsidR="00AC2980" w:rsidRPr="00451471" w:rsidRDefault="00AC2980" w:rsidP="00AC2980">
      <w:pPr>
        <w:spacing w:after="200" w:line="276" w:lineRule="auto"/>
        <w:jc w:val="center"/>
        <w:rPr>
          <w:b/>
          <w:color w:val="000000"/>
          <w:spacing w:val="-5"/>
          <w:sz w:val="22"/>
        </w:rPr>
      </w:pPr>
      <w:r>
        <w:rPr>
          <w:b/>
          <w:sz w:val="28"/>
          <w:szCs w:val="28"/>
        </w:rPr>
        <w:t>Проект д</w:t>
      </w:r>
      <w:r w:rsidRPr="00451471">
        <w:rPr>
          <w:b/>
          <w:sz w:val="28"/>
          <w:szCs w:val="28"/>
        </w:rPr>
        <w:t>оговор</w:t>
      </w:r>
      <w:r>
        <w:rPr>
          <w:b/>
          <w:sz w:val="28"/>
          <w:szCs w:val="28"/>
        </w:rPr>
        <w:t>а</w:t>
      </w:r>
      <w:r w:rsidRPr="00451471">
        <w:rPr>
          <w:b/>
          <w:sz w:val="28"/>
          <w:szCs w:val="28"/>
        </w:rPr>
        <w:t xml:space="preserve"> </w:t>
      </w:r>
      <w:r w:rsidRPr="00451471">
        <w:rPr>
          <w:b/>
        </w:rPr>
        <w:t xml:space="preserve">№ </w:t>
      </w:r>
    </w:p>
    <w:p w:rsidR="00AC2980" w:rsidRDefault="00AC2980" w:rsidP="00AC2980">
      <w:pPr>
        <w:shd w:val="clear" w:color="auto" w:fill="FFFFFF"/>
        <w:spacing w:line="269" w:lineRule="exact"/>
        <w:ind w:left="29"/>
        <w:rPr>
          <w:b/>
          <w:color w:val="000000"/>
          <w:spacing w:val="-5"/>
          <w:sz w:val="22"/>
        </w:rPr>
      </w:pPr>
      <w:r>
        <w:rPr>
          <w:b/>
          <w:color w:val="000000"/>
          <w:spacing w:val="-5"/>
          <w:sz w:val="22"/>
        </w:rPr>
        <w:t>г. Бабушкин</w:t>
      </w:r>
      <w:r>
        <w:rPr>
          <w:b/>
          <w:color w:val="000000"/>
          <w:spacing w:val="-5"/>
          <w:sz w:val="22"/>
        </w:rPr>
        <w:tab/>
      </w:r>
      <w:r>
        <w:rPr>
          <w:b/>
          <w:color w:val="000000"/>
          <w:spacing w:val="-5"/>
          <w:sz w:val="22"/>
        </w:rPr>
        <w:tab/>
      </w:r>
      <w:r>
        <w:rPr>
          <w:b/>
          <w:color w:val="000000"/>
          <w:spacing w:val="-5"/>
          <w:sz w:val="22"/>
        </w:rPr>
        <w:tab/>
      </w:r>
      <w:r>
        <w:rPr>
          <w:b/>
          <w:color w:val="000000"/>
          <w:spacing w:val="-5"/>
          <w:sz w:val="22"/>
        </w:rPr>
        <w:tab/>
      </w:r>
      <w:r>
        <w:rPr>
          <w:b/>
          <w:color w:val="000000"/>
          <w:spacing w:val="-5"/>
          <w:sz w:val="22"/>
        </w:rPr>
        <w:tab/>
        <w:t xml:space="preserve">                              </w:t>
      </w:r>
      <w:r>
        <w:rPr>
          <w:b/>
          <w:color w:val="000000"/>
          <w:spacing w:val="-5"/>
          <w:sz w:val="22"/>
        </w:rPr>
        <w:tab/>
        <w:t xml:space="preserve"> </w:t>
      </w:r>
      <w:r>
        <w:rPr>
          <w:b/>
          <w:color w:val="000000"/>
          <w:spacing w:val="-5"/>
          <w:sz w:val="22"/>
        </w:rPr>
        <w:tab/>
        <w:t xml:space="preserve"> «____»____  202</w:t>
      </w:r>
      <w:r w:rsidR="00893FE2">
        <w:rPr>
          <w:b/>
          <w:color w:val="000000"/>
          <w:spacing w:val="-5"/>
          <w:sz w:val="22"/>
        </w:rPr>
        <w:t>1</w:t>
      </w:r>
      <w:r>
        <w:rPr>
          <w:b/>
          <w:color w:val="000000"/>
          <w:spacing w:val="-5"/>
          <w:sz w:val="22"/>
        </w:rPr>
        <w:t xml:space="preserve">   года</w:t>
      </w:r>
    </w:p>
    <w:p w:rsidR="00AC2980" w:rsidRDefault="00AC2980" w:rsidP="00AC2980">
      <w:pPr>
        <w:shd w:val="clear" w:color="auto" w:fill="FFFFFF"/>
        <w:spacing w:line="269" w:lineRule="exact"/>
        <w:ind w:left="29"/>
        <w:jc w:val="both"/>
        <w:rPr>
          <w:b/>
          <w:color w:val="000000"/>
          <w:spacing w:val="-5"/>
          <w:sz w:val="22"/>
        </w:rPr>
      </w:pPr>
      <w:r>
        <w:rPr>
          <w:b/>
          <w:color w:val="000000"/>
          <w:spacing w:val="-5"/>
          <w:sz w:val="22"/>
        </w:rPr>
        <w:t xml:space="preserve"> </w:t>
      </w:r>
    </w:p>
    <w:p w:rsidR="00AC2980" w:rsidRPr="004D7317" w:rsidRDefault="00AC2980" w:rsidP="004D7317">
      <w:pPr>
        <w:pStyle w:val="Con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Автономное учреждение социального обслуживания Республики Бурятия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Бабушки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FE2">
        <w:rPr>
          <w:rFonts w:ascii="Times New Roman" w:hAnsi="Times New Roman" w:cs="Times New Roman"/>
          <w:sz w:val="24"/>
          <w:szCs w:val="24"/>
        </w:rPr>
        <w:t>дом-</w:t>
      </w:r>
      <w:r>
        <w:rPr>
          <w:rFonts w:ascii="Times New Roman" w:hAnsi="Times New Roman" w:cs="Times New Roman"/>
          <w:sz w:val="24"/>
          <w:szCs w:val="24"/>
        </w:rPr>
        <w:t>интернат» (далее – АУСО РБ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FE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И»), именуемое в дальнейшем "Пок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патель", в лице директора Баранникова Дмитрия Олеговича, действующего на основании Уст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ва учреждения, с одной стороны, и  ________________________________(далее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– ___________), </w:t>
      </w:r>
      <w:proofErr w:type="gramEnd"/>
      <w:r w:rsidRPr="00CB7650">
        <w:rPr>
          <w:rFonts w:ascii="Times New Roman" w:hAnsi="Times New Roman" w:cs="Times New Roman"/>
          <w:sz w:val="24"/>
          <w:szCs w:val="24"/>
        </w:rPr>
        <w:t>именуемое в дальнейшем "Поставщик",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CB7650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ей на осн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вании _____________, </w:t>
      </w:r>
      <w:r w:rsidRPr="00700897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AC2980" w:rsidRPr="00982D3F" w:rsidRDefault="00AC2980" w:rsidP="00AC2980">
      <w:pPr>
        <w:pStyle w:val="ConsCel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D3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1. ПРЕДМЕТ ДОГОВОРА</w:t>
      </w:r>
    </w:p>
    <w:p w:rsidR="00AC2980" w:rsidRPr="00BF5EC6" w:rsidRDefault="00AC2980" w:rsidP="00AC2980">
      <w:pPr>
        <w:ind w:right="1" w:firstLine="567"/>
        <w:jc w:val="both"/>
      </w:pPr>
      <w:r w:rsidRPr="00367B93">
        <w:t xml:space="preserve">1.1. Предметом настоящего договора является поставка </w:t>
      </w:r>
      <w:r w:rsidR="005D3EC0">
        <w:t>продукции для пекарни</w:t>
      </w:r>
      <w:r>
        <w:t xml:space="preserve"> на </w:t>
      </w:r>
      <w:r w:rsidR="0055622C">
        <w:t>4</w:t>
      </w:r>
      <w:r>
        <w:t>-й квартал 2021 г.</w:t>
      </w:r>
      <w:r w:rsidRPr="00367B93">
        <w:rPr>
          <w:color w:val="000000"/>
        </w:rPr>
        <w:t xml:space="preserve">, в </w:t>
      </w:r>
      <w:r w:rsidRPr="00367B93">
        <w:t xml:space="preserve"> количестве в соответствии с</w:t>
      </w:r>
      <w:r w:rsidRPr="00367B93">
        <w:rPr>
          <w:snapToGrid w:val="0"/>
        </w:rPr>
        <w:t xml:space="preserve"> прилагаемой спецификацией (далее – товар)</w:t>
      </w:r>
      <w:r w:rsidRPr="00367B93">
        <w:t>, я</w:t>
      </w:r>
      <w:r w:rsidRPr="00367B93">
        <w:t>в</w:t>
      </w:r>
      <w:r w:rsidRPr="00367B93">
        <w:t>ляющейся неотъемлемой частью</w:t>
      </w:r>
      <w:r>
        <w:t xml:space="preserve"> настоящего</w:t>
      </w:r>
      <w:r w:rsidRPr="00367B93">
        <w:t xml:space="preserve"> договора (</w:t>
      </w:r>
      <w:r w:rsidRPr="00BF5EC6">
        <w:t xml:space="preserve">приложение № 1). </w:t>
      </w:r>
    </w:p>
    <w:p w:rsidR="00AC2980" w:rsidRPr="00BF5EC6" w:rsidRDefault="00AC2980" w:rsidP="00AC2980">
      <w:pPr>
        <w:ind w:right="1" w:firstLine="567"/>
        <w:jc w:val="both"/>
      </w:pPr>
      <w:r w:rsidRPr="00BF5EC6">
        <w:t xml:space="preserve">1.2. Срок действия договора с </w:t>
      </w:r>
      <w:r>
        <w:t>момента подписания</w:t>
      </w:r>
      <w:r w:rsidRPr="00BF5EC6">
        <w:t xml:space="preserve"> до </w:t>
      </w:r>
      <w:r>
        <w:t>«3</w:t>
      </w:r>
      <w:r w:rsidR="0055622C">
        <w:t>1</w:t>
      </w:r>
      <w:r>
        <w:t>»</w:t>
      </w:r>
      <w:r w:rsidRPr="00BF5EC6">
        <w:t xml:space="preserve">  </w:t>
      </w:r>
      <w:r w:rsidR="0055622C">
        <w:t xml:space="preserve">декабря </w:t>
      </w:r>
      <w:r>
        <w:t>2021</w:t>
      </w:r>
      <w:r w:rsidRPr="00BF5EC6">
        <w:t xml:space="preserve">  года, а в части взаиморасчетов до полного исполнения сторонами своих обязательств.</w:t>
      </w:r>
    </w:p>
    <w:p w:rsidR="00AC2980" w:rsidRPr="00BF5EC6" w:rsidRDefault="00AC2980" w:rsidP="00AC2980">
      <w:pPr>
        <w:pStyle w:val="1"/>
        <w:ind w:right="85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BF5EC6">
        <w:rPr>
          <w:rFonts w:ascii="Times New Roman" w:hAnsi="Times New Roman"/>
          <w:sz w:val="24"/>
          <w:szCs w:val="24"/>
          <w:lang w:val="ru-RU"/>
        </w:rPr>
        <w:t>2. ЦЕНА ДОГОВОРА</w:t>
      </w:r>
    </w:p>
    <w:p w:rsidR="00AC2980" w:rsidRDefault="00AC2980" w:rsidP="00AC2980">
      <w:pPr>
        <w:keepNext/>
        <w:ind w:firstLine="708"/>
        <w:jc w:val="both"/>
      </w:pPr>
      <w:r w:rsidRPr="00BF5EC6">
        <w:t>2.1. Общая сумма договора составляет</w:t>
      </w:r>
      <w:proofErr w:type="gramStart"/>
      <w:r w:rsidRPr="00BF5EC6">
        <w:t xml:space="preserve"> </w:t>
      </w:r>
      <w:r>
        <w:t>_______________(________)</w:t>
      </w:r>
      <w:r w:rsidRPr="00BF5EC6">
        <w:t xml:space="preserve"> </w:t>
      </w:r>
      <w:proofErr w:type="gramEnd"/>
      <w:r w:rsidRPr="00BF5EC6">
        <w:t>рубл</w:t>
      </w:r>
      <w:r>
        <w:t>ей</w:t>
      </w:r>
      <w:r w:rsidRPr="00BF5EC6">
        <w:t xml:space="preserve"> </w:t>
      </w:r>
      <w:r>
        <w:t>____</w:t>
      </w:r>
      <w:r w:rsidRPr="00BF5EC6">
        <w:t xml:space="preserve"> копеек</w:t>
      </w:r>
      <w:r>
        <w:t>.</w:t>
      </w:r>
    </w:p>
    <w:p w:rsidR="00AC2980" w:rsidRPr="00BF5EC6" w:rsidRDefault="00AC2980" w:rsidP="00AC2980">
      <w:pPr>
        <w:keepNext/>
        <w:ind w:firstLine="708"/>
        <w:jc w:val="both"/>
      </w:pPr>
      <w:r>
        <w:t>Общая сумма договора указана</w:t>
      </w:r>
      <w:r w:rsidRPr="00BF5EC6">
        <w:t xml:space="preserve"> с учетом</w:t>
      </w:r>
      <w:r w:rsidRPr="00BF5EC6">
        <w:rPr>
          <w:b/>
        </w:rPr>
        <w:t xml:space="preserve"> </w:t>
      </w:r>
      <w:r w:rsidRPr="00BF5EC6">
        <w:t>погрузо-разгрузочных, транспортных расходов, налогов, таможенных пошлин, лицензионных сборов и других обязательных платежей.</w:t>
      </w:r>
    </w:p>
    <w:p w:rsidR="00AC2980" w:rsidRPr="00BF5EC6" w:rsidRDefault="00AC2980" w:rsidP="00AC2980">
      <w:pPr>
        <w:tabs>
          <w:tab w:val="left" w:pos="9639"/>
          <w:tab w:val="left" w:pos="9781"/>
        </w:tabs>
        <w:autoSpaceDE w:val="0"/>
        <w:autoSpaceDN w:val="0"/>
        <w:adjustRightInd w:val="0"/>
        <w:ind w:right="-2" w:firstLine="567"/>
        <w:jc w:val="both"/>
      </w:pPr>
      <w:r w:rsidRPr="00BF5EC6">
        <w:t>2.2. Покупатель по согласованию с Поставщиком в ходе исполнения договора вправе и</w:t>
      </w:r>
      <w:r w:rsidRPr="00BF5EC6">
        <w:t>з</w:t>
      </w:r>
      <w:r w:rsidRPr="00BF5EC6">
        <w:t>менить не более чем на 10 (десять) процентов количество предусмотренных договором товаров при изменении потребности в товарах, на поставку которых заключен договор. При поставке дополнительного количества товаров Покупатель по согласованию с Поставщиком вправе и</w:t>
      </w:r>
      <w:r w:rsidRPr="00BF5EC6">
        <w:t>з</w:t>
      </w:r>
      <w:r w:rsidRPr="00BF5EC6">
        <w:t>менить первоначальную цену  договора пропорционально количеству таких товаров, но не б</w:t>
      </w:r>
      <w:r w:rsidRPr="00BF5EC6">
        <w:t>о</w:t>
      </w:r>
      <w:r w:rsidRPr="00BF5EC6">
        <w:t>лее чем на 10 (десять) процентов от первоначальной цены договора.</w:t>
      </w:r>
    </w:p>
    <w:p w:rsidR="00AC2980" w:rsidRDefault="00AC2980" w:rsidP="004D7317">
      <w:pPr>
        <w:tabs>
          <w:tab w:val="left" w:pos="9639"/>
        </w:tabs>
        <w:autoSpaceDE w:val="0"/>
        <w:autoSpaceDN w:val="0"/>
        <w:adjustRightInd w:val="0"/>
        <w:ind w:right="-5" w:firstLine="567"/>
        <w:jc w:val="both"/>
      </w:pPr>
      <w:r>
        <w:t>2.3. Оплата за поставленный товар производится Заказчиком путем перечисления стоим</w:t>
      </w:r>
      <w:r>
        <w:t>о</w:t>
      </w:r>
      <w:r>
        <w:t xml:space="preserve">сти товара на расчетный счет Поставщика в течение 10 (десяти) банковских дней на основании акта сдачи-приемки товара Покупателю, подписанного сторонами или уполномоченными ими лицами и счета-фактуры Поставщика. </w:t>
      </w:r>
    </w:p>
    <w:p w:rsidR="00AC2980" w:rsidRDefault="00AC2980" w:rsidP="00AC2980">
      <w:pPr>
        <w:tabs>
          <w:tab w:val="left" w:pos="9348"/>
        </w:tabs>
        <w:ind w:right="850"/>
        <w:jc w:val="center"/>
        <w:rPr>
          <w:b/>
        </w:rPr>
      </w:pPr>
      <w:r>
        <w:rPr>
          <w:b/>
        </w:rPr>
        <w:t>3. СРОКИ ПОСТАВКИ</w:t>
      </w:r>
    </w:p>
    <w:p w:rsidR="00AC2980" w:rsidRPr="003A50A3" w:rsidRDefault="00AC2980" w:rsidP="00AC2980">
      <w:pPr>
        <w:tabs>
          <w:tab w:val="left" w:pos="0"/>
        </w:tabs>
        <w:ind w:right="-2" w:firstLine="567"/>
        <w:jc w:val="both"/>
        <w:rPr>
          <w:b/>
        </w:rPr>
      </w:pPr>
      <w:r>
        <w:t>3.1. Поставка товара осуществляется по предварительной заявке Покупателя с указанием его ассортимента, количества и сроков поставки.</w:t>
      </w:r>
    </w:p>
    <w:p w:rsidR="00AC2980" w:rsidRDefault="00AC2980" w:rsidP="004D7317">
      <w:pPr>
        <w:tabs>
          <w:tab w:val="left" w:pos="851"/>
        </w:tabs>
        <w:ind w:right="-50" w:firstLine="567"/>
        <w:jc w:val="both"/>
      </w:pPr>
      <w:r>
        <w:t>3.2.  На момент подписания настоящего договора сроки, указанные в п. 1.2,  являются и</w:t>
      </w:r>
      <w:r>
        <w:t>с</w:t>
      </w:r>
      <w:r>
        <w:t>ходными для определения санкций в случае нарушения сроков.</w:t>
      </w:r>
    </w:p>
    <w:p w:rsidR="00AC2980" w:rsidRDefault="00AC2980" w:rsidP="00AC2980">
      <w:pPr>
        <w:tabs>
          <w:tab w:val="left" w:pos="9356"/>
        </w:tabs>
        <w:ind w:right="852"/>
        <w:jc w:val="center"/>
        <w:rPr>
          <w:b/>
        </w:rPr>
      </w:pPr>
      <w:r>
        <w:rPr>
          <w:b/>
        </w:rPr>
        <w:t xml:space="preserve">4.УСЛОВИЯ ПЛАТЕЖА  </w:t>
      </w:r>
    </w:p>
    <w:p w:rsidR="00AC2980" w:rsidRDefault="00AC2980" w:rsidP="00AC298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Товар поставляется в сроки, указанные в заявке Покупателя. Поставщик имеет право досрочной поставки товара, в случае  ее одобрения Покупателем.</w:t>
      </w:r>
    </w:p>
    <w:p w:rsidR="00AC2980" w:rsidRDefault="00AC2980" w:rsidP="00AC298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Поставка осуществляется за счет Поставщика путем доставки Товара Покупателю по  адресу: Республика Бурятия,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абушкин, ул.3–го Интернационала, д.81.</w:t>
      </w:r>
    </w:p>
    <w:p w:rsidR="00AC2980" w:rsidRDefault="00AC2980" w:rsidP="00AC298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Товар поставляется в таре и упаковке, соответствующей действующим стандартам и техническим условиям.</w:t>
      </w:r>
    </w:p>
    <w:p w:rsidR="00AC2980" w:rsidRDefault="00AC2980" w:rsidP="00AC298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Поставщик, допустивший недопоставку товара, обязан восполнить недопоставленное количество товара в течение 2 (двух) дней с момента получения претензии Покупателя.</w:t>
      </w:r>
    </w:p>
    <w:p w:rsidR="00AC2980" w:rsidRDefault="00AC2980" w:rsidP="00AC2980">
      <w:pPr>
        <w:tabs>
          <w:tab w:val="left" w:pos="0"/>
          <w:tab w:val="left" w:pos="9356"/>
        </w:tabs>
        <w:ind w:right="7"/>
        <w:jc w:val="both"/>
      </w:pPr>
      <w:r>
        <w:t xml:space="preserve">         4.5. Передача товара осуществляется Поставщиком с предоставлением необходимых д</w:t>
      </w:r>
      <w:r>
        <w:t>о</w:t>
      </w:r>
      <w:r>
        <w:t>кументов на каждую партию с указанием реквизитов доверенности на уполномоченное Пок</w:t>
      </w:r>
      <w:r>
        <w:t>у</w:t>
      </w:r>
      <w:r>
        <w:t>пателем лицо.</w:t>
      </w:r>
    </w:p>
    <w:p w:rsidR="00AC2980" w:rsidRDefault="00AC2980" w:rsidP="00AC2980">
      <w:pPr>
        <w:tabs>
          <w:tab w:val="left" w:pos="0"/>
          <w:tab w:val="left" w:pos="9356"/>
        </w:tabs>
        <w:ind w:right="-50"/>
        <w:jc w:val="both"/>
      </w:pPr>
      <w:r>
        <w:t xml:space="preserve">         4.6. Датой поставки, т.е. датой передачи товара от Поставщика к Покупателю, считается дата подписания сторонами  отгрузочных документов (накладных, актов сдачи-приемки и т.п.) или акта устранения недостатков (в случае не соответствия товара условиям договора).</w:t>
      </w:r>
    </w:p>
    <w:p w:rsidR="00AC2980" w:rsidRDefault="00AC2980" w:rsidP="00AC2980">
      <w:pPr>
        <w:ind w:right="850"/>
        <w:jc w:val="both"/>
      </w:pPr>
      <w:r>
        <w:t xml:space="preserve">         </w:t>
      </w:r>
    </w:p>
    <w:p w:rsidR="00AC2980" w:rsidRDefault="00AC2980" w:rsidP="00AC2980">
      <w:pPr>
        <w:ind w:right="850"/>
        <w:jc w:val="center"/>
        <w:rPr>
          <w:b/>
        </w:rPr>
      </w:pPr>
      <w:r>
        <w:rPr>
          <w:b/>
        </w:rPr>
        <w:lastRenderedPageBreak/>
        <w:t>5. КАЧЕСТВО ТОВАРА</w:t>
      </w:r>
    </w:p>
    <w:p w:rsidR="00AC2980" w:rsidRDefault="00AC2980" w:rsidP="00AC2980">
      <w:pPr>
        <w:tabs>
          <w:tab w:val="left" w:pos="0"/>
        </w:tabs>
        <w:ind w:right="-50"/>
        <w:jc w:val="both"/>
      </w:pPr>
      <w:r>
        <w:t xml:space="preserve">         5.1.  Качество товара должно соответствовать сертификату качества.</w:t>
      </w:r>
    </w:p>
    <w:p w:rsidR="00AC2980" w:rsidRPr="00D94D06" w:rsidRDefault="00AC2980" w:rsidP="00AC2980">
      <w:pPr>
        <w:ind w:right="-6"/>
        <w:jc w:val="both"/>
        <w:rPr>
          <w:color w:val="FF0000"/>
        </w:rPr>
      </w:pPr>
      <w:r>
        <w:t xml:space="preserve">         5.2</w:t>
      </w:r>
      <w:r w:rsidRPr="000A0D87">
        <w:rPr>
          <w:color w:val="000000"/>
        </w:rPr>
        <w:t xml:space="preserve">.  Поставщик гарантирует, что товары, поставляемые по </w:t>
      </w:r>
      <w:r>
        <w:rPr>
          <w:color w:val="000000"/>
        </w:rPr>
        <w:t>договору</w:t>
      </w:r>
      <w:r w:rsidRPr="000A0D87">
        <w:rPr>
          <w:color w:val="000000"/>
        </w:rPr>
        <w:t>, не будут иметь д</w:t>
      </w:r>
      <w:r w:rsidRPr="000A0D87">
        <w:rPr>
          <w:color w:val="000000"/>
        </w:rPr>
        <w:t>е</w:t>
      </w:r>
      <w:r w:rsidRPr="000A0D87">
        <w:rPr>
          <w:color w:val="000000"/>
        </w:rPr>
        <w:t xml:space="preserve">фектов, связанных с </w:t>
      </w:r>
      <w:r>
        <w:rPr>
          <w:color w:val="000000"/>
        </w:rPr>
        <w:t>качеством</w:t>
      </w:r>
      <w:r w:rsidRPr="000A0D87">
        <w:rPr>
          <w:color w:val="000000"/>
        </w:rPr>
        <w:t>. Эта гарантия действительна в течение срока хранения поста</w:t>
      </w:r>
      <w:r w:rsidRPr="000A0D87">
        <w:rPr>
          <w:color w:val="000000"/>
        </w:rPr>
        <w:t>в</w:t>
      </w:r>
      <w:r w:rsidRPr="000A0D87">
        <w:rPr>
          <w:color w:val="000000"/>
        </w:rPr>
        <w:t>ленного товара</w:t>
      </w:r>
      <w:r w:rsidRPr="00912665">
        <w:t>. Остаточный срок годности поставляемого товара на момент отпуска будет с</w:t>
      </w:r>
      <w:r w:rsidRPr="00912665">
        <w:t>о</w:t>
      </w:r>
      <w:r w:rsidRPr="00912665">
        <w:t>ставлять не менее _</w:t>
      </w:r>
      <w:r>
        <w:t>90</w:t>
      </w:r>
      <w:r w:rsidRPr="00912665">
        <w:t>_% от общего срока годности.</w:t>
      </w:r>
      <w:r>
        <w:t xml:space="preserve"> В случае существенного нарушения кач</w:t>
      </w:r>
      <w:r>
        <w:t>е</w:t>
      </w:r>
      <w:r>
        <w:t>ства товара Покупатель вправе расторгнуть договор с предварительным письменным уведомл</w:t>
      </w:r>
      <w:r>
        <w:t>е</w:t>
      </w:r>
      <w:r>
        <w:t>нием Поставщика.</w:t>
      </w:r>
    </w:p>
    <w:p w:rsidR="00AC2980" w:rsidRDefault="00AC2980" w:rsidP="00AC2980">
      <w:pPr>
        <w:tabs>
          <w:tab w:val="left" w:pos="9354"/>
        </w:tabs>
        <w:ind w:right="-6"/>
        <w:jc w:val="both"/>
      </w:pPr>
      <w:r>
        <w:rPr>
          <w:color w:val="000000"/>
        </w:rPr>
        <w:t xml:space="preserve">          5.3. </w:t>
      </w:r>
      <w:r>
        <w:t>Приемка товара производится на складе Покупателя в соответствии с Инструкцией о порядке приемки товара  производственно-технического назначения и товаров народного п</w:t>
      </w:r>
      <w:r>
        <w:t>о</w:t>
      </w:r>
      <w:r>
        <w:t>требления по количеству П-6, Инструкцией  о порядке приемки товара производственно-технического назначения и товаров народного потребления по качеству П-7, утвержденных П</w:t>
      </w:r>
      <w:r>
        <w:t>о</w:t>
      </w:r>
      <w:r>
        <w:t>становлением Госарбитража при Совете Министров СССР от 25.04.1966 г.</w:t>
      </w:r>
    </w:p>
    <w:p w:rsidR="00AC2980" w:rsidRDefault="00AC2980" w:rsidP="00AC298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Поставщик обязуется устранить недостатки или заменить товар ненадлежащего кач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ства в течение 2 (двух) дней от даты передачи товара Покупателю. При установлении наруш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 по качеству товара после оплаты Покупатель вправе требовать возврата уплаченной за 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вар денежной суммы или требовать замены товара ненадлежащего качества товаром,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ствующим договору. Если замена некачественного товара не была произведена в разумный срок, либо является существенным и неустранимым, Покупатель вправе расторгнуть договор в одностороннем порядке и требовать возмещения причиненных убытков.</w:t>
      </w:r>
    </w:p>
    <w:p w:rsidR="00AC2980" w:rsidRPr="004D7317" w:rsidRDefault="00AC2980" w:rsidP="004D731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Устранение недостатков, поставка недостающего или замена негодного товара осущ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ствляется Поставщиком на основании письменной претензии Покупателя. В претензии должно быть указано количество товара, по которому заявлена претензия, содержание и основание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тензии, а также конкретное требование Покупателя. Претензия должна быть подтверждена 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тами и иными необходимыми документами. Претензия передается заказным письмом или кур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ерской доставкой с вручением уполномоченному представителю Поставщика под расписку и с приложением всех документов, доказывающих обоснованность претензии.</w:t>
      </w:r>
    </w:p>
    <w:p w:rsidR="00AC2980" w:rsidRDefault="00AC2980" w:rsidP="00AC2980">
      <w:pPr>
        <w:ind w:right="850"/>
        <w:jc w:val="center"/>
        <w:rPr>
          <w:b/>
        </w:rPr>
      </w:pPr>
      <w:r>
        <w:rPr>
          <w:b/>
        </w:rPr>
        <w:t>6. ОТВЕТСТВЕННОСТЬ</w:t>
      </w:r>
    </w:p>
    <w:p w:rsidR="00AC2980" w:rsidRDefault="00AC2980" w:rsidP="00AC2980">
      <w:pPr>
        <w:ind w:right="7"/>
        <w:jc w:val="both"/>
      </w:pPr>
      <w:r>
        <w:t xml:space="preserve">         6.1.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 РФ.</w:t>
      </w:r>
    </w:p>
    <w:p w:rsidR="00AC2980" w:rsidRDefault="00AC2980" w:rsidP="00AC2980">
      <w:pPr>
        <w:jc w:val="both"/>
        <w:rPr>
          <w:b/>
        </w:rPr>
      </w:pPr>
      <w:r>
        <w:t xml:space="preserve">         6.2. В случае просрочки отпуска товара Поставщик уплачивает пеню  размере 1/300 дейс</w:t>
      </w:r>
      <w:r>
        <w:t>т</w:t>
      </w:r>
      <w:r>
        <w:t>вующей на день уплаты неустойки ставки рефинансирования ЦБ РФ  за каждый день просрочки от стоимости не отпущенного в срок товара.</w:t>
      </w:r>
    </w:p>
    <w:p w:rsidR="00AC2980" w:rsidRDefault="00AC2980" w:rsidP="00AC2980">
      <w:pPr>
        <w:ind w:right="7"/>
        <w:jc w:val="both"/>
      </w:pPr>
      <w:r>
        <w:t xml:space="preserve">         6.3.  В случае нарушения Поставщиком сроков поставки Покупатель вправе отказаться от исполнения своих обязательств по договору, предупредив об этом Поставщика письменно за 10 (десять) дней.</w:t>
      </w:r>
    </w:p>
    <w:p w:rsidR="00AC2980" w:rsidRPr="006E0E34" w:rsidRDefault="00AC2980" w:rsidP="00AC2980">
      <w:pPr>
        <w:jc w:val="both"/>
      </w:pPr>
      <w:r w:rsidRPr="006E0E34">
        <w:t xml:space="preserve">         6.4. В случае необоснованного одностороннего отказа Поставщика от выполнения условий настоящего договора он выплачивает Покупателю штраф в размере 10% от суммы невыполне</w:t>
      </w:r>
      <w:r w:rsidRPr="006E0E34">
        <w:t>н</w:t>
      </w:r>
      <w:r w:rsidRPr="006E0E34">
        <w:t>ных обязательств.</w:t>
      </w:r>
    </w:p>
    <w:p w:rsidR="00AC2980" w:rsidRPr="00D40769" w:rsidRDefault="00AC2980" w:rsidP="00AC2980">
      <w:pPr>
        <w:jc w:val="both"/>
      </w:pPr>
      <w:r w:rsidRPr="00D40769">
        <w:t xml:space="preserve">         6.5. В случае просрочки выполнения поставки по договору Поставщик выплачивает Пок</w:t>
      </w:r>
      <w:r w:rsidRPr="00D40769">
        <w:t>у</w:t>
      </w:r>
      <w:r w:rsidRPr="00D40769">
        <w:t>пателю штраф в размере 1/300 ставки рефинансирования ЦБ РФ действующей на день уплаты неустойки за каждый день просрочки.</w:t>
      </w:r>
    </w:p>
    <w:p w:rsidR="00AC2980" w:rsidRDefault="00AC2980" w:rsidP="00AC2980">
      <w:pPr>
        <w:jc w:val="both"/>
      </w:pPr>
      <w:r>
        <w:t xml:space="preserve">         6.6. Применение штрафных санкций не освобождает стороны от выполнения принятых  обязательств.</w:t>
      </w:r>
    </w:p>
    <w:p w:rsidR="00AC2980" w:rsidRDefault="00AC2980" w:rsidP="00AC2980">
      <w:pPr>
        <w:jc w:val="both"/>
      </w:pPr>
      <w:r>
        <w:t xml:space="preserve">         6.7. В случае нарушения Поставщиком любого пункта из условий настоящего договора Покупатель имеет право прекратить финансирование и в одностороннем порядке расторгнуть настоящий договор.</w:t>
      </w:r>
    </w:p>
    <w:p w:rsidR="00AC2980" w:rsidRDefault="00AC2980" w:rsidP="00AC2980">
      <w:pPr>
        <w:jc w:val="both"/>
      </w:pPr>
      <w:r>
        <w:t xml:space="preserve">          6.8. Отсутствие письменных, обоснованных претензий между Сторонами является по</w:t>
      </w:r>
      <w:r>
        <w:t>д</w:t>
      </w:r>
      <w:r>
        <w:t>тверждением выполнения обязательств по договору.</w:t>
      </w:r>
    </w:p>
    <w:p w:rsidR="00AC2980" w:rsidRDefault="00AC2980" w:rsidP="00AC2980">
      <w:pPr>
        <w:jc w:val="both"/>
        <w:rPr>
          <w:b/>
        </w:rPr>
      </w:pPr>
      <w:r>
        <w:t xml:space="preserve">          6.9. В случае просрочки исполнения Покупателем обязательств по настоящему договору, Поставщик вправе потребовать от него уплату неустойки в размере 1/300 действующей на день уплаты неустойки ставки рефинансирования ЦБ РФ за каждый день просрочки от стоимости не оплаченного в срок товара.</w:t>
      </w:r>
    </w:p>
    <w:p w:rsidR="00AC2980" w:rsidRDefault="00AC2980" w:rsidP="00AC2980">
      <w:pPr>
        <w:jc w:val="both"/>
      </w:pPr>
      <w:r>
        <w:lastRenderedPageBreak/>
        <w:t xml:space="preserve">         6.10. Покупатель освобождается от уплаты неустойки, если докажет, что просрочка и</w:t>
      </w:r>
      <w:r>
        <w:t>с</w:t>
      </w:r>
      <w:r>
        <w:t>полнения  обязательства произошла вследствие обстоятельств непреодолимой силы или по вине Поставщика.</w:t>
      </w:r>
    </w:p>
    <w:p w:rsidR="00AC2980" w:rsidRDefault="00AC2980" w:rsidP="00AC2980">
      <w:pPr>
        <w:ind w:right="850"/>
        <w:jc w:val="center"/>
      </w:pPr>
      <w:r>
        <w:rPr>
          <w:b/>
        </w:rPr>
        <w:t xml:space="preserve">7. </w:t>
      </w:r>
      <w:proofErr w:type="gramStart"/>
      <w:r>
        <w:rPr>
          <w:b/>
        </w:rPr>
        <w:t>ФОРС</w:t>
      </w:r>
      <w:proofErr w:type="gramEnd"/>
      <w:r>
        <w:rPr>
          <w:b/>
        </w:rPr>
        <w:t xml:space="preserve"> - МАЖОР</w:t>
      </w:r>
    </w:p>
    <w:p w:rsidR="00AC2980" w:rsidRDefault="00AC2980" w:rsidP="00AC2980">
      <w:pPr>
        <w:ind w:right="7"/>
        <w:jc w:val="both"/>
      </w:pPr>
      <w:r>
        <w:t xml:space="preserve">         7.1.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</w:t>
      </w:r>
      <w:r>
        <w:t>о</w:t>
      </w:r>
      <w:r>
        <w:t>лимой силы, если эти обстоятельства непосредственно повлияли на исполнение данного дог</w:t>
      </w:r>
      <w:r>
        <w:t>о</w:t>
      </w:r>
      <w:r>
        <w:t>вора.</w:t>
      </w:r>
    </w:p>
    <w:p w:rsidR="00AC2980" w:rsidRDefault="00AC2980" w:rsidP="00AC2980">
      <w:pPr>
        <w:ind w:right="-50"/>
        <w:jc w:val="both"/>
      </w:pPr>
      <w:r>
        <w:t xml:space="preserve">         7.2. Если эти обстоятельства будут продолжаться более 6 (шести) месяцев, каждая сторона будет иметь право отказаться от дальнейшего исполнения обязательств по настоящему догов</w:t>
      </w:r>
      <w:r>
        <w:t>о</w:t>
      </w:r>
      <w:r>
        <w:t>ру,  и,  в этом случае, ни одна из сторон не будет иметь права требовать от другой стороны во</w:t>
      </w:r>
      <w:r>
        <w:t>з</w:t>
      </w:r>
      <w:r>
        <w:t>мещения возможных убытков. При этом все суммы, уплаченные Покупателем за не поставле</w:t>
      </w:r>
      <w:r>
        <w:t>н</w:t>
      </w:r>
      <w:r>
        <w:t>ный по настоящему договору товар, подлежат немедленному возвращению Покупателю.</w:t>
      </w:r>
    </w:p>
    <w:p w:rsidR="00AC2980" w:rsidRDefault="00AC2980" w:rsidP="00AC2980">
      <w:pPr>
        <w:ind w:right="-50"/>
        <w:jc w:val="both"/>
      </w:pPr>
      <w:r>
        <w:t xml:space="preserve">        7.3. Сторона, для которой возникла невозможность исполнения обязательств, должна и</w:t>
      </w:r>
      <w:r>
        <w:t>з</w:t>
      </w:r>
      <w:r>
        <w:t>вестить об этом другую сторону в письменном виде в течение 2 (двух) рабочих дней с момента наступления таких обязательств.</w:t>
      </w:r>
    </w:p>
    <w:p w:rsidR="00AC2980" w:rsidRDefault="00AC2980" w:rsidP="00AC2980">
      <w:pPr>
        <w:ind w:right="-107"/>
        <w:jc w:val="both"/>
      </w:pPr>
      <w:r>
        <w:t xml:space="preserve">         7.4   Несвоевременное уведомление одной из сторон о наличии форс-мажорных обсто</w:t>
      </w:r>
      <w:r>
        <w:t>я</w:t>
      </w:r>
      <w:r>
        <w:t>тельств (кроме случаев, когда такое  уведомление оказалось невозможным по независящим от стороны причинам) или отсутствие документального подтверждения наличия такого обстоятел</w:t>
      </w:r>
      <w:r>
        <w:t>ь</w:t>
      </w:r>
      <w:r>
        <w:t>ства, лишает права ссылаться на них в качестве причины неисполнения обязательств по насто</w:t>
      </w:r>
      <w:r>
        <w:t>я</w:t>
      </w:r>
      <w:r>
        <w:t>щему договору.</w:t>
      </w:r>
    </w:p>
    <w:p w:rsidR="00AC2980" w:rsidRDefault="00AC2980" w:rsidP="00AC2980">
      <w:pPr>
        <w:ind w:right="7"/>
        <w:jc w:val="center"/>
        <w:rPr>
          <w:b/>
        </w:rPr>
      </w:pPr>
      <w:r>
        <w:rPr>
          <w:b/>
        </w:rPr>
        <w:t>8. АРБИТРАЖ</w:t>
      </w:r>
    </w:p>
    <w:p w:rsidR="00AC2980" w:rsidRDefault="00AC2980" w:rsidP="00AC2980">
      <w:pPr>
        <w:ind w:right="-107"/>
        <w:jc w:val="both"/>
      </w:pPr>
      <w:r>
        <w:t xml:space="preserve">         8.1. Споры и разногласия, возникающие из данного договора, которые не могут быть ур</w:t>
      </w:r>
      <w:r>
        <w:t>е</w:t>
      </w:r>
      <w:r>
        <w:t>гулированы путем переговоров, подлежат разрешению в Арбитражном суде Республики Бур</w:t>
      </w:r>
      <w:r>
        <w:t>я</w:t>
      </w:r>
      <w:r>
        <w:t>тия.</w:t>
      </w:r>
    </w:p>
    <w:p w:rsidR="00AC2980" w:rsidRDefault="00AC2980" w:rsidP="00AC2980">
      <w:pPr>
        <w:ind w:right="-2"/>
        <w:jc w:val="center"/>
        <w:rPr>
          <w:b/>
        </w:rPr>
      </w:pPr>
      <w:r>
        <w:rPr>
          <w:b/>
        </w:rPr>
        <w:t>9. ПРОЧИЕ УСЛОВИЯ</w:t>
      </w:r>
    </w:p>
    <w:p w:rsidR="00AC2980" w:rsidRDefault="00AC2980" w:rsidP="00AC2980">
      <w:pPr>
        <w:ind w:right="-107"/>
        <w:jc w:val="both"/>
      </w:pPr>
      <w:r>
        <w:t xml:space="preserve">         9.1. Все изменения и дополнения к настоящему договору являются его неотъемлемыми частями и действительны, если совершены в письменной форме и подписаны обеими сторонами.</w:t>
      </w:r>
    </w:p>
    <w:p w:rsidR="00AC2980" w:rsidRDefault="00AC2980" w:rsidP="00AC2980">
      <w:pPr>
        <w:tabs>
          <w:tab w:val="left" w:pos="9921"/>
        </w:tabs>
        <w:ind w:right="-2"/>
        <w:jc w:val="both"/>
      </w:pPr>
      <w:r>
        <w:t xml:space="preserve">         9.2. Факсимильные копии документов  действительны до момента предоставления ориг</w:t>
      </w:r>
      <w:r>
        <w:t>и</w:t>
      </w:r>
      <w:r>
        <w:t>налов.</w:t>
      </w:r>
    </w:p>
    <w:p w:rsidR="00AC2980" w:rsidRDefault="00AC2980" w:rsidP="00AC2980">
      <w:pPr>
        <w:ind w:right="-164"/>
        <w:jc w:val="both"/>
      </w:pPr>
      <w:r>
        <w:t xml:space="preserve">         9.3. Настоящий договор составлен в двух экземплярах, по одному экземпляру для каждой стороны. Каждый экземпляр имеет равную юридическую силу.</w:t>
      </w:r>
    </w:p>
    <w:p w:rsidR="00AC2980" w:rsidRDefault="00AC2980" w:rsidP="004D7317">
      <w:pPr>
        <w:ind w:right="-164"/>
        <w:jc w:val="both"/>
      </w:pPr>
      <w:r>
        <w:t xml:space="preserve">         9.4. Во всем остальном, не предусмотренном настоящим договором, стороны будут руков</w:t>
      </w:r>
      <w:r>
        <w:t>о</w:t>
      </w:r>
      <w:r>
        <w:t>дствоваться действующим законодательством РФ.</w:t>
      </w:r>
    </w:p>
    <w:p w:rsidR="00AC2980" w:rsidRPr="0083776C" w:rsidRDefault="00AC2980" w:rsidP="004D7317">
      <w:pPr>
        <w:widowControl w:val="0"/>
        <w:ind w:right="850"/>
        <w:jc w:val="center"/>
        <w:rPr>
          <w:b/>
        </w:rPr>
      </w:pPr>
      <w:r>
        <w:rPr>
          <w:b/>
          <w:noProof/>
        </w:rPr>
        <w:t>10.</w:t>
      </w:r>
      <w:r>
        <w:rPr>
          <w:b/>
        </w:rPr>
        <w:t xml:space="preserve"> ЮРИДИЧЕСКИЕ АДРЕСА И РЕКВИЗИТЫ</w:t>
      </w:r>
    </w:p>
    <w:tbl>
      <w:tblPr>
        <w:tblStyle w:val="ad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3"/>
        <w:gridCol w:w="4914"/>
      </w:tblGrid>
      <w:tr w:rsidR="004D7317" w:rsidTr="004D7317">
        <w:trPr>
          <w:trHeight w:val="188"/>
        </w:trPr>
        <w:tc>
          <w:tcPr>
            <w:tcW w:w="4913" w:type="dxa"/>
            <w:vMerge w:val="restart"/>
            <w:hideMark/>
          </w:tcPr>
          <w:p w:rsidR="004D7317" w:rsidRDefault="004D7317" w:rsidP="004D73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Покупатель:</w:t>
            </w:r>
            <w:r>
              <w:rPr>
                <w:b/>
                <w:sz w:val="22"/>
                <w:szCs w:val="22"/>
              </w:rPr>
              <w:tab/>
            </w:r>
          </w:p>
          <w:p w:rsidR="004D7317" w:rsidRPr="0028237F" w:rsidRDefault="004D7317" w:rsidP="004D7317">
            <w:pPr>
              <w:jc w:val="both"/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АУСО РБ «</w:t>
            </w:r>
            <w:proofErr w:type="spellStart"/>
            <w:r w:rsidRPr="0028237F">
              <w:rPr>
                <w:rFonts w:eastAsia="Calibri"/>
                <w:sz w:val="20"/>
              </w:rPr>
              <w:t>Бабушкинский</w:t>
            </w:r>
            <w:proofErr w:type="spellEnd"/>
            <w:r w:rsidRPr="0028237F">
              <w:rPr>
                <w:rFonts w:eastAsia="Calibri"/>
                <w:sz w:val="20"/>
              </w:rPr>
              <w:t xml:space="preserve"> ДИ»</w:t>
            </w:r>
          </w:p>
          <w:p w:rsidR="004D7317" w:rsidRDefault="004D7317" w:rsidP="004D7317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Адрес</w:t>
            </w:r>
            <w:r w:rsidRPr="0028237F">
              <w:rPr>
                <w:sz w:val="20"/>
              </w:rPr>
              <w:t xml:space="preserve">: </w:t>
            </w:r>
            <w:r w:rsidRPr="0028237F">
              <w:rPr>
                <w:rFonts w:eastAsia="Calibri"/>
                <w:sz w:val="20"/>
              </w:rPr>
              <w:t>671230,РБ</w:t>
            </w:r>
            <w:proofErr w:type="gramStart"/>
            <w:r w:rsidRPr="0028237F">
              <w:rPr>
                <w:rFonts w:eastAsia="Calibri"/>
                <w:sz w:val="20"/>
              </w:rPr>
              <w:t>,К</w:t>
            </w:r>
            <w:proofErr w:type="gramEnd"/>
            <w:r w:rsidRPr="0028237F">
              <w:rPr>
                <w:rFonts w:eastAsia="Calibri"/>
                <w:sz w:val="20"/>
              </w:rPr>
              <w:t xml:space="preserve">абанский </w:t>
            </w:r>
            <w:proofErr w:type="spellStart"/>
            <w:r w:rsidRPr="0028237F">
              <w:rPr>
                <w:rFonts w:eastAsia="Calibri"/>
                <w:sz w:val="20"/>
              </w:rPr>
              <w:t>р-он</w:t>
            </w:r>
            <w:proofErr w:type="spellEnd"/>
            <w:r w:rsidRPr="0028237F">
              <w:rPr>
                <w:rFonts w:eastAsia="Calibri"/>
                <w:sz w:val="20"/>
              </w:rPr>
              <w:t>,</w:t>
            </w:r>
          </w:p>
          <w:p w:rsidR="004D7317" w:rsidRPr="0028237F" w:rsidRDefault="004D7317" w:rsidP="004D7317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г</w:t>
            </w:r>
            <w:proofErr w:type="gramStart"/>
            <w:r w:rsidRPr="0028237F">
              <w:rPr>
                <w:rFonts w:eastAsia="Calibri"/>
                <w:sz w:val="20"/>
              </w:rPr>
              <w:t>.Б</w:t>
            </w:r>
            <w:proofErr w:type="gramEnd"/>
            <w:r w:rsidRPr="0028237F">
              <w:rPr>
                <w:rFonts w:eastAsia="Calibri"/>
                <w:sz w:val="20"/>
              </w:rPr>
              <w:t>абушкин,ул.3 Интернационала,81.</w:t>
            </w:r>
          </w:p>
          <w:p w:rsidR="004D7317" w:rsidRPr="0028237F" w:rsidRDefault="004D7317" w:rsidP="004D7317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ИНН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0309006632</w:t>
            </w:r>
            <w:r>
              <w:rPr>
                <w:rFonts w:eastAsia="Calibri"/>
                <w:sz w:val="20"/>
              </w:rPr>
              <w:t xml:space="preserve">; </w:t>
            </w:r>
            <w:r w:rsidRPr="0028237F">
              <w:rPr>
                <w:rFonts w:eastAsia="Calibri"/>
                <w:sz w:val="20"/>
              </w:rPr>
              <w:t>КПП</w:t>
            </w:r>
            <w:r>
              <w:rPr>
                <w:rFonts w:eastAsia="Calibri"/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030901001</w:t>
            </w:r>
          </w:p>
          <w:p w:rsidR="004D7317" w:rsidRPr="0028237F" w:rsidRDefault="004D7317" w:rsidP="004D7317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ОГРН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1020300667750</w:t>
            </w:r>
          </w:p>
          <w:p w:rsidR="004D7317" w:rsidRPr="0028237F" w:rsidRDefault="004D7317" w:rsidP="004D7317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Р</w:t>
            </w:r>
            <w:r>
              <w:rPr>
                <w:rFonts w:eastAsia="Calibri"/>
                <w:sz w:val="20"/>
              </w:rPr>
              <w:t>.</w:t>
            </w:r>
            <w:r w:rsidRPr="0028237F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с</w:t>
            </w:r>
            <w:r w:rsidRPr="0028237F">
              <w:rPr>
                <w:rFonts w:eastAsia="Calibri"/>
                <w:sz w:val="20"/>
              </w:rPr>
              <w:t>чет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03224643810000000200</w:t>
            </w:r>
          </w:p>
          <w:p w:rsidR="004D7317" w:rsidRPr="0028237F" w:rsidRDefault="004D7317" w:rsidP="004D7317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Корр</w:t>
            </w:r>
            <w:r>
              <w:rPr>
                <w:rFonts w:eastAsia="Calibri"/>
                <w:sz w:val="20"/>
              </w:rPr>
              <w:t>.</w:t>
            </w:r>
            <w:r w:rsidRPr="0028237F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с</w:t>
            </w:r>
            <w:r w:rsidRPr="0028237F">
              <w:rPr>
                <w:rFonts w:eastAsia="Calibri"/>
                <w:sz w:val="20"/>
              </w:rPr>
              <w:t>чет</w:t>
            </w:r>
            <w:r>
              <w:rPr>
                <w:rFonts w:eastAsia="Calibri"/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40102810545370000068</w:t>
            </w:r>
          </w:p>
          <w:p w:rsidR="004D7317" w:rsidRDefault="004D7317" w:rsidP="004D7317">
            <w:pPr>
              <w:rPr>
                <w:rFonts w:eastAsia="Calibri"/>
                <w:sz w:val="20"/>
              </w:rPr>
            </w:pPr>
            <w:r w:rsidRPr="0028237F">
              <w:rPr>
                <w:rFonts w:eastAsia="Calibri"/>
                <w:sz w:val="20"/>
              </w:rPr>
              <w:t>Банк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ОТДЕЛЕНИЕ-НБ РЕСП</w:t>
            </w:r>
            <w:proofErr w:type="gramStart"/>
            <w:r w:rsidRPr="0028237F">
              <w:rPr>
                <w:rFonts w:eastAsia="Calibri"/>
                <w:sz w:val="20"/>
              </w:rPr>
              <w:t>.Б</w:t>
            </w:r>
            <w:proofErr w:type="gramEnd"/>
            <w:r w:rsidRPr="0028237F">
              <w:rPr>
                <w:rFonts w:eastAsia="Calibri"/>
                <w:sz w:val="20"/>
              </w:rPr>
              <w:t>УРЯТИЯ</w:t>
            </w:r>
          </w:p>
          <w:p w:rsidR="004D7317" w:rsidRDefault="004D7317" w:rsidP="004D7317">
            <w:pPr>
              <w:rPr>
                <w:rFonts w:eastAsia="Calibri"/>
                <w:sz w:val="20"/>
              </w:rPr>
            </w:pPr>
            <w:r w:rsidRPr="0028237F">
              <w:rPr>
                <w:rFonts w:eastAsia="Calibri"/>
                <w:sz w:val="20"/>
              </w:rPr>
              <w:t xml:space="preserve"> БАНКА РОССИИ//УФК по Республике </w:t>
            </w:r>
          </w:p>
          <w:p w:rsidR="004D7317" w:rsidRDefault="004D7317" w:rsidP="004D7317">
            <w:pPr>
              <w:rPr>
                <w:rFonts w:eastAsia="Calibri"/>
                <w:sz w:val="20"/>
              </w:rPr>
            </w:pPr>
            <w:r w:rsidRPr="0028237F">
              <w:rPr>
                <w:rFonts w:eastAsia="Calibri"/>
                <w:sz w:val="20"/>
              </w:rPr>
              <w:t xml:space="preserve">Бурятия </w:t>
            </w:r>
            <w:proofErr w:type="gramStart"/>
            <w:r w:rsidRPr="0028237F">
              <w:rPr>
                <w:rFonts w:eastAsia="Calibri"/>
                <w:sz w:val="20"/>
              </w:rPr>
              <w:t>г</w:t>
            </w:r>
            <w:proofErr w:type="gramEnd"/>
            <w:r w:rsidRPr="0028237F">
              <w:rPr>
                <w:rFonts w:eastAsia="Calibri"/>
                <w:sz w:val="20"/>
              </w:rPr>
              <w:t>. Улан-Удэ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БИК</w:t>
            </w:r>
            <w:r>
              <w:rPr>
                <w:rFonts w:eastAsia="Calibri"/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018142016</w:t>
            </w:r>
          </w:p>
          <w:p w:rsidR="004D7317" w:rsidRDefault="004D7317" w:rsidP="004D7317">
            <w:pPr>
              <w:rPr>
                <w:rFonts w:eastAsia="Calibri"/>
                <w:sz w:val="20"/>
              </w:rPr>
            </w:pPr>
          </w:p>
          <w:p w:rsidR="004D7317" w:rsidRDefault="004D7317" w:rsidP="004D7317">
            <w:pPr>
              <w:rPr>
                <w:rFonts w:eastAsia="Calibri"/>
                <w:sz w:val="20"/>
              </w:rPr>
            </w:pPr>
          </w:p>
          <w:p w:rsidR="004D7317" w:rsidRPr="0028237F" w:rsidRDefault="004D7317" w:rsidP="004D7317">
            <w:pPr>
              <w:rPr>
                <w:sz w:val="20"/>
              </w:rPr>
            </w:pPr>
            <w:r>
              <w:rPr>
                <w:rFonts w:eastAsia="Calibri"/>
                <w:sz w:val="20"/>
              </w:rPr>
              <w:t>Директор                       Д.О. Баранников</w:t>
            </w:r>
          </w:p>
          <w:p w:rsidR="004D7317" w:rsidRDefault="004D7317" w:rsidP="00387CE5">
            <w:pPr>
              <w:rPr>
                <w:lang w:eastAsia="en-US"/>
              </w:rPr>
            </w:pPr>
          </w:p>
        </w:tc>
        <w:tc>
          <w:tcPr>
            <w:tcW w:w="4914" w:type="dxa"/>
            <w:hideMark/>
          </w:tcPr>
          <w:p w:rsidR="004D7317" w:rsidRDefault="004D7317" w:rsidP="00387CE5">
            <w:pPr>
              <w:jc w:val="both"/>
              <w:rPr>
                <w:lang w:eastAsia="en-US"/>
              </w:rPr>
            </w:pPr>
            <w:r>
              <w:rPr>
                <w:b/>
              </w:rPr>
              <w:t xml:space="preserve">    Поставщик:</w:t>
            </w:r>
          </w:p>
        </w:tc>
      </w:tr>
      <w:tr w:rsidR="004D7317" w:rsidTr="004D7317">
        <w:trPr>
          <w:trHeight w:val="3588"/>
        </w:trPr>
        <w:tc>
          <w:tcPr>
            <w:tcW w:w="4913" w:type="dxa"/>
            <w:vMerge/>
            <w:hideMark/>
          </w:tcPr>
          <w:p w:rsidR="004D7317" w:rsidRDefault="004D7317" w:rsidP="00387CE5">
            <w:pPr>
              <w:rPr>
                <w:b/>
              </w:rPr>
            </w:pPr>
          </w:p>
        </w:tc>
        <w:tc>
          <w:tcPr>
            <w:tcW w:w="4914" w:type="dxa"/>
            <w:hideMark/>
          </w:tcPr>
          <w:p w:rsidR="004D7317" w:rsidRPr="00AB7A41" w:rsidRDefault="004D7317" w:rsidP="00387CE5">
            <w:pPr>
              <w:jc w:val="both"/>
              <w:rPr>
                <w:lang w:eastAsia="en-US"/>
              </w:rPr>
            </w:pPr>
          </w:p>
        </w:tc>
      </w:tr>
    </w:tbl>
    <w:p w:rsidR="00AC2980" w:rsidRDefault="00AC2980" w:rsidP="00AC2980">
      <w:pPr>
        <w:ind w:left="4536"/>
        <w:jc w:val="center"/>
        <w:sectPr w:rsidR="00AC2980" w:rsidSect="00387CE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AC2980" w:rsidRDefault="00AC2980" w:rsidP="00AC2980">
      <w:pPr>
        <w:ind w:left="4536"/>
        <w:jc w:val="right"/>
      </w:pPr>
      <w:r>
        <w:lastRenderedPageBreak/>
        <w:t xml:space="preserve">Приложение №1 </w:t>
      </w:r>
    </w:p>
    <w:p w:rsidR="00AC2980" w:rsidRDefault="00AC2980" w:rsidP="00AC2980">
      <w:pPr>
        <w:ind w:left="4536"/>
        <w:jc w:val="right"/>
      </w:pPr>
      <w:r>
        <w:t>к договору №  от  «___»_______ 202</w:t>
      </w:r>
      <w:r w:rsidR="004D7317">
        <w:t>1</w:t>
      </w:r>
      <w:r>
        <w:t xml:space="preserve"> г.</w:t>
      </w:r>
    </w:p>
    <w:p w:rsidR="00AC2980" w:rsidRDefault="00AC2980" w:rsidP="00AC2980">
      <w:pPr>
        <w:ind w:left="4536"/>
        <w:jc w:val="center"/>
      </w:pPr>
    </w:p>
    <w:p w:rsidR="00AC2980" w:rsidRDefault="00AC2980" w:rsidP="00AC2980">
      <w:pPr>
        <w:shd w:val="clear" w:color="auto" w:fill="FFFFFF"/>
        <w:tabs>
          <w:tab w:val="left" w:pos="262"/>
        </w:tabs>
        <w:jc w:val="center"/>
        <w:rPr>
          <w:color w:val="000000"/>
          <w:spacing w:val="1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Поставка кисломолочных продуктов на </w:t>
      </w:r>
      <w:r w:rsidR="0055622C">
        <w:rPr>
          <w:color w:val="000000"/>
          <w:spacing w:val="-12"/>
          <w:sz w:val="22"/>
          <w:szCs w:val="22"/>
        </w:rPr>
        <w:t>4</w:t>
      </w:r>
      <w:r>
        <w:rPr>
          <w:color w:val="000000"/>
          <w:spacing w:val="-12"/>
          <w:sz w:val="22"/>
          <w:szCs w:val="22"/>
        </w:rPr>
        <w:t xml:space="preserve">-й квартал </w:t>
      </w:r>
      <w:r w:rsidRPr="0023097B">
        <w:rPr>
          <w:color w:val="000000"/>
          <w:spacing w:val="1"/>
          <w:sz w:val="22"/>
          <w:szCs w:val="22"/>
        </w:rPr>
        <w:t>20</w:t>
      </w:r>
      <w:r>
        <w:rPr>
          <w:color w:val="000000"/>
          <w:spacing w:val="1"/>
          <w:sz w:val="22"/>
          <w:szCs w:val="22"/>
        </w:rPr>
        <w:t>2</w:t>
      </w:r>
      <w:r w:rsidR="004D7317">
        <w:rPr>
          <w:color w:val="000000"/>
          <w:spacing w:val="1"/>
          <w:sz w:val="22"/>
          <w:szCs w:val="22"/>
        </w:rPr>
        <w:t>1</w:t>
      </w:r>
      <w:r>
        <w:rPr>
          <w:color w:val="000000"/>
          <w:spacing w:val="1"/>
          <w:sz w:val="22"/>
          <w:szCs w:val="22"/>
        </w:rPr>
        <w:t xml:space="preserve"> </w:t>
      </w:r>
      <w:r w:rsidRPr="0023097B">
        <w:rPr>
          <w:color w:val="000000"/>
          <w:spacing w:val="1"/>
          <w:sz w:val="22"/>
          <w:szCs w:val="22"/>
        </w:rPr>
        <w:t xml:space="preserve">г. </w:t>
      </w:r>
    </w:p>
    <w:p w:rsidR="005D3EC0" w:rsidRDefault="005D3EC0" w:rsidP="00AC2980">
      <w:pPr>
        <w:shd w:val="clear" w:color="auto" w:fill="FFFFFF"/>
        <w:tabs>
          <w:tab w:val="left" w:pos="262"/>
        </w:tabs>
        <w:jc w:val="center"/>
        <w:rPr>
          <w:color w:val="000000"/>
          <w:spacing w:val="1"/>
          <w:sz w:val="22"/>
          <w:szCs w:val="22"/>
        </w:rPr>
      </w:pPr>
    </w:p>
    <w:tbl>
      <w:tblPr>
        <w:tblStyle w:val="ad"/>
        <w:tblW w:w="14885" w:type="dxa"/>
        <w:tblInd w:w="-35" w:type="dxa"/>
        <w:tblLayout w:type="fixed"/>
        <w:tblLook w:val="04A0"/>
      </w:tblPr>
      <w:tblGrid>
        <w:gridCol w:w="427"/>
        <w:gridCol w:w="1558"/>
        <w:gridCol w:w="600"/>
        <w:gridCol w:w="722"/>
        <w:gridCol w:w="7749"/>
        <w:gridCol w:w="992"/>
        <w:gridCol w:w="1419"/>
        <w:gridCol w:w="1418"/>
      </w:tblGrid>
      <w:tr w:rsidR="005D3EC0" w:rsidRPr="000C12D7" w:rsidTr="0055622C">
        <w:tc>
          <w:tcPr>
            <w:tcW w:w="427" w:type="dxa"/>
          </w:tcPr>
          <w:p w:rsidR="005D3EC0" w:rsidRPr="0094604E" w:rsidRDefault="005D3EC0" w:rsidP="0055622C">
            <w:pPr>
              <w:pStyle w:val="a8"/>
              <w:ind w:left="0"/>
            </w:pPr>
            <w:r w:rsidRPr="0094604E">
              <w:t xml:space="preserve">№ </w:t>
            </w:r>
            <w:proofErr w:type="spellStart"/>
            <w:proofErr w:type="gramStart"/>
            <w:r w:rsidRPr="0094604E">
              <w:t>п</w:t>
            </w:r>
            <w:proofErr w:type="spellEnd"/>
            <w:proofErr w:type="gramEnd"/>
            <w:r w:rsidRPr="0094604E">
              <w:t>/</w:t>
            </w:r>
            <w:proofErr w:type="spellStart"/>
            <w:r w:rsidRPr="0094604E">
              <w:t>п</w:t>
            </w:r>
            <w:proofErr w:type="spellEnd"/>
          </w:p>
        </w:tc>
        <w:tc>
          <w:tcPr>
            <w:tcW w:w="1558" w:type="dxa"/>
          </w:tcPr>
          <w:p w:rsidR="005D3EC0" w:rsidRPr="0094604E" w:rsidRDefault="005D3EC0" w:rsidP="0055622C">
            <w:pPr>
              <w:pStyle w:val="a8"/>
              <w:ind w:left="0"/>
            </w:pPr>
            <w:r w:rsidRPr="0094604E">
              <w:t>Наименов</w:t>
            </w:r>
            <w:r w:rsidRPr="0094604E">
              <w:t>а</w:t>
            </w:r>
            <w:r w:rsidRPr="0094604E">
              <w:t>ние</w:t>
            </w:r>
          </w:p>
        </w:tc>
        <w:tc>
          <w:tcPr>
            <w:tcW w:w="600" w:type="dxa"/>
          </w:tcPr>
          <w:p w:rsidR="005D3EC0" w:rsidRPr="0094604E" w:rsidRDefault="005D3EC0" w:rsidP="0055622C">
            <w:pPr>
              <w:pStyle w:val="a8"/>
              <w:ind w:left="0"/>
            </w:pPr>
            <w:r w:rsidRPr="0094604E">
              <w:t>Ед.</w:t>
            </w:r>
          </w:p>
          <w:p w:rsidR="005D3EC0" w:rsidRPr="0094604E" w:rsidRDefault="005D3EC0" w:rsidP="0055622C">
            <w:pPr>
              <w:pStyle w:val="a8"/>
              <w:ind w:left="0"/>
            </w:pPr>
            <w:proofErr w:type="spellStart"/>
            <w:r w:rsidRPr="0094604E">
              <w:t>изм</w:t>
            </w:r>
            <w:proofErr w:type="spellEnd"/>
          </w:p>
        </w:tc>
        <w:tc>
          <w:tcPr>
            <w:tcW w:w="722" w:type="dxa"/>
          </w:tcPr>
          <w:p w:rsidR="005D3EC0" w:rsidRPr="0094604E" w:rsidRDefault="005D3EC0" w:rsidP="0055622C">
            <w:pPr>
              <w:pStyle w:val="a8"/>
              <w:ind w:left="0"/>
            </w:pPr>
            <w:r w:rsidRPr="0094604E">
              <w:t>Кол-во</w:t>
            </w:r>
          </w:p>
        </w:tc>
        <w:tc>
          <w:tcPr>
            <w:tcW w:w="7749" w:type="dxa"/>
          </w:tcPr>
          <w:p w:rsidR="005D3EC0" w:rsidRPr="0094604E" w:rsidRDefault="005D3EC0" w:rsidP="0055622C">
            <w:pPr>
              <w:pStyle w:val="a8"/>
              <w:ind w:left="0"/>
              <w:jc w:val="center"/>
            </w:pPr>
            <w:r w:rsidRPr="0094604E">
              <w:rPr>
                <w:bCs/>
              </w:rPr>
              <w:t>Характеристика оказываемых услуг</w:t>
            </w:r>
          </w:p>
        </w:tc>
        <w:tc>
          <w:tcPr>
            <w:tcW w:w="992" w:type="dxa"/>
          </w:tcPr>
          <w:p w:rsidR="005D3EC0" w:rsidRPr="0094604E" w:rsidRDefault="005D3EC0" w:rsidP="0055622C">
            <w:pPr>
              <w:pStyle w:val="a8"/>
              <w:ind w:left="0"/>
            </w:pPr>
            <w:r w:rsidRPr="0094604E">
              <w:t>Прои</w:t>
            </w:r>
            <w:r w:rsidRPr="0094604E">
              <w:t>з</w:t>
            </w:r>
            <w:r w:rsidRPr="0094604E">
              <w:t>в</w:t>
            </w:r>
            <w:r w:rsidRPr="0094604E">
              <w:t>о</w:t>
            </w:r>
            <w:r w:rsidRPr="0094604E">
              <w:t>дство</w:t>
            </w:r>
          </w:p>
        </w:tc>
        <w:tc>
          <w:tcPr>
            <w:tcW w:w="1419" w:type="dxa"/>
          </w:tcPr>
          <w:p w:rsidR="005D3EC0" w:rsidRPr="0094604E" w:rsidRDefault="005D3EC0" w:rsidP="0055622C">
            <w:pPr>
              <w:pStyle w:val="a8"/>
              <w:ind w:left="0"/>
            </w:pPr>
            <w:r>
              <w:t>Цена за ед. измерения</w:t>
            </w:r>
            <w:r w:rsidRPr="0094604E">
              <w:t>, руб.</w:t>
            </w:r>
          </w:p>
        </w:tc>
        <w:tc>
          <w:tcPr>
            <w:tcW w:w="1418" w:type="dxa"/>
          </w:tcPr>
          <w:p w:rsidR="005D3EC0" w:rsidRPr="0094604E" w:rsidRDefault="005D3EC0" w:rsidP="0055622C">
            <w:pPr>
              <w:pStyle w:val="a8"/>
              <w:ind w:left="0"/>
            </w:pPr>
            <w:r>
              <w:t>Сумма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Мука высшего сорта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2B3F8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Мука высшего сорта</w:t>
            </w:r>
            <w:r w:rsidRPr="002B3F8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ГОСТ </w:t>
            </w:r>
            <w:proofErr w:type="gram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Р</w:t>
            </w:r>
            <w:proofErr w:type="gram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 52189-2003. </w:t>
            </w:r>
            <w:proofErr w:type="spellStart"/>
            <w:proofErr w:type="gram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Мука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пшеничная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.</w:t>
            </w:r>
            <w:proofErr w:type="gram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Общие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технические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условия</w:t>
            </w:r>
            <w:proofErr w:type="spellEnd"/>
          </w:p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pStyle w:val="a8"/>
              <w:ind w:left="0"/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rPr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Мука первого сорта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</w:pPr>
            <w:r w:rsidRPr="002B3F8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Мука первого сорта</w:t>
            </w:r>
            <w:r w:rsidRPr="002B3F8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ГОСТ </w:t>
            </w:r>
            <w:proofErr w:type="gram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Р</w:t>
            </w:r>
            <w:proofErr w:type="gram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 52189</w:t>
            </w:r>
          </w:p>
        </w:tc>
        <w:tc>
          <w:tcPr>
            <w:tcW w:w="992" w:type="dxa"/>
          </w:tcPr>
          <w:p w:rsidR="001878FF" w:rsidRPr="005A572D" w:rsidRDefault="001878FF" w:rsidP="0055622C">
            <w:pPr>
              <w:rPr>
                <w:sz w:val="20"/>
                <w:szCs w:val="20"/>
              </w:rPr>
            </w:pPr>
            <w:r w:rsidRPr="005A57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rPr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Мука второго сорта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</w:pPr>
            <w:r w:rsidRPr="002B3F8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Мука второго сорта</w:t>
            </w:r>
            <w:r w:rsidRPr="002B3F8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 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ГОСТ </w:t>
            </w:r>
            <w:proofErr w:type="gram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Р</w:t>
            </w:r>
            <w:proofErr w:type="gram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 52189</w:t>
            </w:r>
          </w:p>
        </w:tc>
        <w:tc>
          <w:tcPr>
            <w:tcW w:w="992" w:type="dxa"/>
          </w:tcPr>
          <w:p w:rsidR="001878FF" w:rsidRPr="005A572D" w:rsidRDefault="001878FF" w:rsidP="0055622C">
            <w:pPr>
              <w:rPr>
                <w:sz w:val="20"/>
                <w:szCs w:val="20"/>
              </w:rPr>
            </w:pPr>
            <w:r w:rsidRPr="005A57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Мука ржаная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1"/>
              <w:shd w:val="clear" w:color="auto" w:fill="FFFFFF"/>
              <w:spacing w:before="0" w:after="0"/>
              <w:jc w:val="center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2B3F8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 xml:space="preserve">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ГОСТ 7045-2017 Мука ржаная хлебопекарная.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Технические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условия</w:t>
            </w:r>
            <w:proofErr w:type="spellEnd"/>
          </w:p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78FF" w:rsidRPr="005A572D" w:rsidRDefault="001878FF" w:rsidP="0055622C">
            <w:pPr>
              <w:rPr>
                <w:sz w:val="20"/>
                <w:szCs w:val="20"/>
              </w:rPr>
            </w:pPr>
            <w:r w:rsidRPr="005A57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387CE5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Дрожжи сырые красные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2B3F85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 xml:space="preserve">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ГОСТ </w:t>
            </w:r>
            <w:proofErr w:type="gram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Р</w:t>
            </w:r>
            <w:proofErr w:type="gram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 xml:space="preserve"> 54731-2011 Дрожжи хлебопекарные прессованные.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Технические</w:t>
            </w:r>
            <w:proofErr w:type="spellEnd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условия</w:t>
            </w:r>
            <w:proofErr w:type="spellEnd"/>
          </w:p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78FF" w:rsidRPr="005A572D" w:rsidRDefault="001878FF" w:rsidP="0055622C">
            <w:pPr>
              <w:rPr>
                <w:sz w:val="20"/>
                <w:szCs w:val="20"/>
              </w:rPr>
            </w:pPr>
            <w:r w:rsidRPr="005A57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387CE5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Соль йодир</w:t>
            </w:r>
            <w:r w:rsidRPr="002B3F85">
              <w:rPr>
                <w:color w:val="000000"/>
                <w:sz w:val="20"/>
                <w:szCs w:val="20"/>
              </w:rPr>
              <w:t>о</w:t>
            </w:r>
            <w:r w:rsidRPr="002B3F85">
              <w:rPr>
                <w:color w:val="000000"/>
                <w:sz w:val="20"/>
                <w:szCs w:val="20"/>
              </w:rPr>
              <w:t>ванная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sz w:val="20"/>
                <w:szCs w:val="20"/>
              </w:rPr>
              <w:t>Внешний вид: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 xml:space="preserve"> кристаллический сыпучий продукт. Не допускается наличие посторо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>н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>них механических примесей, не связанных с происхождением и способом произво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>д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>ства соли.</w:t>
            </w:r>
            <w:r w:rsidRPr="002B3F85">
              <w:rPr>
                <w:sz w:val="20"/>
                <w:szCs w:val="20"/>
              </w:rPr>
              <w:t xml:space="preserve"> Белого цвета, </w:t>
            </w:r>
            <w:proofErr w:type="gramStart"/>
            <w:r w:rsidRPr="002B3F85">
              <w:rPr>
                <w:sz w:val="20"/>
                <w:szCs w:val="20"/>
              </w:rPr>
              <w:t>йодированная</w:t>
            </w:r>
            <w:proofErr w:type="gramEnd"/>
            <w:r w:rsidRPr="002B3F85">
              <w:rPr>
                <w:sz w:val="20"/>
                <w:szCs w:val="20"/>
              </w:rPr>
              <w:t xml:space="preserve">, мелкокристаллическая.  Вкус: </w:t>
            </w:r>
            <w:r w:rsidRPr="002B3F85">
              <w:rPr>
                <w:spacing w:val="2"/>
                <w:sz w:val="20"/>
                <w:szCs w:val="20"/>
                <w:shd w:val="clear" w:color="auto" w:fill="FFFFFF"/>
              </w:rPr>
              <w:t>соленый, без постороннего привкуса</w:t>
            </w:r>
          </w:p>
        </w:tc>
        <w:tc>
          <w:tcPr>
            <w:tcW w:w="992" w:type="dxa"/>
          </w:tcPr>
          <w:p w:rsidR="001878FF" w:rsidRPr="005A572D" w:rsidRDefault="001878FF" w:rsidP="0055622C">
            <w:pPr>
              <w:rPr>
                <w:color w:val="000000"/>
                <w:sz w:val="20"/>
                <w:szCs w:val="20"/>
              </w:rPr>
            </w:pPr>
            <w:r w:rsidRPr="005A572D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1878FF">
        <w:trPr>
          <w:trHeight w:val="746"/>
        </w:trPr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масло раст</w:t>
            </w: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и</w:t>
            </w: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тельное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1"/>
              <w:shd w:val="clear" w:color="auto" w:fill="FFFFFF"/>
              <w:spacing w:before="0" w:after="0"/>
              <w:textAlignment w:val="baseline"/>
              <w:outlineLvl w:val="0"/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</w:pPr>
            <w:r w:rsidRPr="002B3F85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 xml:space="preserve">В соответствии с 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ГОСТ 1129-2013 Масло подсолнечное.</w:t>
            </w:r>
            <w:r w:rsidRPr="002B3F85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</w:rPr>
              <w:t> </w:t>
            </w:r>
            <w:r w:rsidRPr="001878FF">
              <w:rPr>
                <w:rFonts w:ascii="Times New Roman" w:hAnsi="Times New Roman"/>
                <w:b w:val="0"/>
                <w:color w:val="2D2D2D"/>
                <w:spacing w:val="2"/>
                <w:sz w:val="20"/>
                <w:szCs w:val="20"/>
                <w:lang w:val="ru-RU"/>
              </w:rPr>
              <w:t>В бутылках  массой не менее 0,900 мл.</w:t>
            </w:r>
          </w:p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маргарин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Твердый маргарин, имеющий пластичную плотную консистенцию и сохраняющий свою форму при температуре (+20)</w:t>
            </w:r>
          </w:p>
        </w:tc>
        <w:tc>
          <w:tcPr>
            <w:tcW w:w="99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sz w:val="20"/>
                <w:szCs w:val="20"/>
              </w:rPr>
              <w:t>Без примесей. Сырьем для производства сахара (сахарозы) служит сахарная свекла или сахарный тростник.</w:t>
            </w:r>
          </w:p>
        </w:tc>
        <w:tc>
          <w:tcPr>
            <w:tcW w:w="99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tabs>
                <w:tab w:val="left" w:pos="3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яйцо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22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 xml:space="preserve">Яйцо куриное пищевое 1 категории. </w:t>
            </w:r>
            <w:proofErr w:type="gramStart"/>
            <w:r w:rsidRPr="002B3F85">
              <w:rPr>
                <w:color w:val="000000"/>
                <w:sz w:val="20"/>
                <w:szCs w:val="20"/>
              </w:rPr>
              <w:t>Маркированное</w:t>
            </w:r>
            <w:proofErr w:type="gramEnd"/>
            <w:r w:rsidRPr="002B3F85">
              <w:rPr>
                <w:color w:val="000000"/>
                <w:sz w:val="20"/>
                <w:szCs w:val="20"/>
              </w:rPr>
              <w:t>, калиброванное, чистое, без п</w:t>
            </w:r>
            <w:r w:rsidRPr="002B3F85">
              <w:rPr>
                <w:color w:val="000000"/>
                <w:sz w:val="20"/>
                <w:szCs w:val="20"/>
              </w:rPr>
              <w:t>о</w:t>
            </w:r>
            <w:r w:rsidRPr="002B3F85">
              <w:rPr>
                <w:color w:val="000000"/>
                <w:sz w:val="20"/>
                <w:szCs w:val="20"/>
              </w:rPr>
              <w:t>стороннего запаха. Скорлупа яиц должна быть чистой, без пятен крови и помета, не поврежденная. Содержание яиц не должно иметь посторонних запахов. ГОСТ 31654-2012.</w:t>
            </w:r>
          </w:p>
        </w:tc>
        <w:tc>
          <w:tcPr>
            <w:tcW w:w="99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изюм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rPr>
                <w:sz w:val="20"/>
                <w:szCs w:val="20"/>
              </w:rPr>
            </w:pPr>
            <w:proofErr w:type="gramStart"/>
            <w:r w:rsidRPr="002B3F85">
              <w:rPr>
                <w:sz w:val="20"/>
                <w:szCs w:val="20"/>
              </w:rPr>
              <w:t>Без гнили, свежие, без наличия вредителей.</w:t>
            </w:r>
            <w:proofErr w:type="gramEnd"/>
          </w:p>
        </w:tc>
        <w:tc>
          <w:tcPr>
            <w:tcW w:w="99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сосиски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a8"/>
              <w:ind w:left="0"/>
              <w:rPr>
                <w:sz w:val="20"/>
                <w:szCs w:val="20"/>
              </w:rPr>
            </w:pPr>
            <w:r w:rsidRPr="002B3F85">
              <w:rPr>
                <w:sz w:val="20"/>
                <w:szCs w:val="20"/>
              </w:rPr>
              <w:t xml:space="preserve">Категория «Молочные» Соответствует ГОСТ </w:t>
            </w:r>
            <w:proofErr w:type="gramStart"/>
            <w:r w:rsidRPr="002B3F85">
              <w:rPr>
                <w:sz w:val="20"/>
                <w:szCs w:val="20"/>
              </w:rPr>
              <w:t>Р</w:t>
            </w:r>
            <w:proofErr w:type="gramEnd"/>
            <w:r w:rsidRPr="002B3F85">
              <w:rPr>
                <w:sz w:val="20"/>
                <w:szCs w:val="20"/>
              </w:rPr>
              <w:t xml:space="preserve"> 52196-2011. Массовая доля жира не более 28%, массовая доля белка не менее 11%. Цвет розовый или светло-розовый, фарш однородный, равномерно перемешан. Консистенция нежная, сочная. </w:t>
            </w:r>
          </w:p>
        </w:tc>
        <w:tc>
          <w:tcPr>
            <w:tcW w:w="99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 xml:space="preserve">сода питьевая 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a8"/>
              <w:ind w:left="0"/>
              <w:rPr>
                <w:sz w:val="20"/>
                <w:szCs w:val="20"/>
              </w:rPr>
            </w:pPr>
            <w:r w:rsidRPr="002B3F85">
              <w:rPr>
                <w:sz w:val="20"/>
                <w:szCs w:val="20"/>
              </w:rPr>
              <w:t>Хорошо растворяется в воде, применяется в хлебопечении как разрыхлитель для пр</w:t>
            </w:r>
            <w:r w:rsidRPr="002B3F85">
              <w:rPr>
                <w:sz w:val="20"/>
                <w:szCs w:val="20"/>
              </w:rPr>
              <w:t>и</w:t>
            </w:r>
            <w:r w:rsidRPr="002B3F85">
              <w:rPr>
                <w:sz w:val="20"/>
                <w:szCs w:val="20"/>
              </w:rPr>
              <w:t>дания пористости и объема тесту. Представляет собой белый кристаллический пор</w:t>
            </w:r>
            <w:r w:rsidRPr="002B3F85">
              <w:rPr>
                <w:sz w:val="20"/>
                <w:szCs w:val="20"/>
              </w:rPr>
              <w:t>о</w:t>
            </w:r>
            <w:r w:rsidRPr="002B3F85">
              <w:rPr>
                <w:sz w:val="20"/>
                <w:szCs w:val="20"/>
              </w:rPr>
              <w:t>шок, без запаха, солоновато-щелочного вкуса.</w:t>
            </w:r>
          </w:p>
        </w:tc>
        <w:tc>
          <w:tcPr>
            <w:tcW w:w="99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1878FF" w:rsidRPr="000C12D7" w:rsidTr="0055622C">
        <w:tc>
          <w:tcPr>
            <w:tcW w:w="427" w:type="dxa"/>
          </w:tcPr>
          <w:p w:rsidR="001878FF" w:rsidRPr="001878FF" w:rsidRDefault="001878FF" w:rsidP="001878FF">
            <w:pPr>
              <w:pStyle w:val="a8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уксус стол</w:t>
            </w: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о</w:t>
            </w: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вый 70%</w:t>
            </w:r>
          </w:p>
        </w:tc>
        <w:tc>
          <w:tcPr>
            <w:tcW w:w="600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722" w:type="dxa"/>
          </w:tcPr>
          <w:p w:rsidR="001878FF" w:rsidRPr="002B3F85" w:rsidRDefault="001878FF" w:rsidP="0055622C">
            <w:pPr>
              <w:pStyle w:val="a8"/>
              <w:ind w:left="0"/>
              <w:rPr>
                <w:rStyle w:val="4"/>
                <w:rFonts w:ascii="Times New Roman" w:hAnsi="Times New Roman" w:cs="Times New Roman"/>
                <w:sz w:val="20"/>
                <w:szCs w:val="20"/>
              </w:rPr>
            </w:pPr>
            <w:r w:rsidRPr="002B3F85">
              <w:rPr>
                <w:rStyle w:val="4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9" w:type="dxa"/>
          </w:tcPr>
          <w:p w:rsidR="001878FF" w:rsidRPr="002B3F85" w:rsidRDefault="001878FF" w:rsidP="0055622C">
            <w:pPr>
              <w:pStyle w:val="a8"/>
              <w:ind w:left="0"/>
              <w:rPr>
                <w:sz w:val="20"/>
                <w:szCs w:val="20"/>
              </w:rPr>
            </w:pPr>
            <w:r w:rsidRPr="002B3F85">
              <w:rPr>
                <w:sz w:val="20"/>
                <w:szCs w:val="20"/>
              </w:rPr>
              <w:t>Представляет собой бесцветную жидкость с характерным резким запахом и кислым вкусом.</w:t>
            </w:r>
          </w:p>
        </w:tc>
        <w:tc>
          <w:tcPr>
            <w:tcW w:w="992" w:type="dxa"/>
          </w:tcPr>
          <w:p w:rsidR="001878FF" w:rsidRPr="002B3F85" w:rsidRDefault="001878FF" w:rsidP="0055622C">
            <w:pPr>
              <w:rPr>
                <w:color w:val="000000"/>
                <w:sz w:val="20"/>
                <w:szCs w:val="20"/>
              </w:rPr>
            </w:pPr>
            <w:r w:rsidRPr="002B3F8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1878FF" w:rsidRPr="0094604E" w:rsidRDefault="001878FF" w:rsidP="005562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78FF" w:rsidRPr="0094604E" w:rsidRDefault="001878FF" w:rsidP="0055622C">
            <w:pPr>
              <w:rPr>
                <w:sz w:val="20"/>
                <w:szCs w:val="20"/>
              </w:rPr>
            </w:pPr>
          </w:p>
        </w:tc>
      </w:tr>
      <w:tr w:rsidR="005D3EC0" w:rsidRPr="000C12D7" w:rsidTr="0055622C">
        <w:tc>
          <w:tcPr>
            <w:tcW w:w="14885" w:type="dxa"/>
            <w:gridSpan w:val="8"/>
          </w:tcPr>
          <w:p w:rsidR="005D3EC0" w:rsidRPr="00387CE5" w:rsidRDefault="005D3EC0" w:rsidP="0055622C">
            <w:pPr>
              <w:jc w:val="right"/>
              <w:rPr>
                <w:b/>
                <w:sz w:val="20"/>
                <w:szCs w:val="20"/>
                <w:u w:val="single"/>
              </w:rPr>
            </w:pPr>
            <w:r w:rsidRPr="00387CE5">
              <w:rPr>
                <w:b/>
                <w:sz w:val="20"/>
                <w:szCs w:val="20"/>
                <w:u w:val="single"/>
              </w:rPr>
              <w:t>ИТОГО</w:t>
            </w:r>
            <w:proofErr w:type="gramStart"/>
            <w:r w:rsidRPr="00387CE5">
              <w:rPr>
                <w:b/>
                <w:sz w:val="20"/>
                <w:szCs w:val="20"/>
                <w:u w:val="single"/>
              </w:rPr>
              <w:t xml:space="preserve"> : ____________ (______________) </w:t>
            </w:r>
            <w:proofErr w:type="gramEnd"/>
            <w:r w:rsidRPr="00387CE5">
              <w:rPr>
                <w:b/>
                <w:sz w:val="20"/>
                <w:szCs w:val="20"/>
                <w:u w:val="single"/>
              </w:rPr>
              <w:t xml:space="preserve">рублей </w:t>
            </w:r>
            <w:proofErr w:type="spellStart"/>
            <w:r w:rsidRPr="00387CE5">
              <w:rPr>
                <w:b/>
                <w:sz w:val="20"/>
                <w:szCs w:val="20"/>
                <w:u w:val="single"/>
              </w:rPr>
              <w:t>____копеек</w:t>
            </w:r>
            <w:proofErr w:type="spellEnd"/>
          </w:p>
        </w:tc>
      </w:tr>
    </w:tbl>
    <w:p w:rsidR="005D3EC0" w:rsidRDefault="005D3EC0" w:rsidP="00AC2980">
      <w:pPr>
        <w:shd w:val="clear" w:color="auto" w:fill="FFFFFF"/>
        <w:tabs>
          <w:tab w:val="left" w:pos="259"/>
          <w:tab w:val="left" w:pos="4742"/>
        </w:tabs>
        <w:jc w:val="both"/>
        <w:rPr>
          <w:sz w:val="22"/>
          <w:szCs w:val="22"/>
        </w:rPr>
      </w:pPr>
    </w:p>
    <w:p w:rsidR="00AC2980" w:rsidRPr="002558B7" w:rsidRDefault="00AC2980" w:rsidP="00AC2980">
      <w:pPr>
        <w:shd w:val="clear" w:color="auto" w:fill="FFFFFF"/>
        <w:tabs>
          <w:tab w:val="left" w:pos="259"/>
          <w:tab w:val="left" w:pos="4742"/>
        </w:tabs>
        <w:jc w:val="both"/>
        <w:rPr>
          <w:sz w:val="22"/>
          <w:szCs w:val="22"/>
        </w:rPr>
      </w:pPr>
      <w:r w:rsidRPr="002558B7">
        <w:rPr>
          <w:sz w:val="22"/>
          <w:szCs w:val="22"/>
        </w:rPr>
        <w:t xml:space="preserve">Цена предлагаемых товаров включает  в себя все расходы, связанные с поставкой товара. </w:t>
      </w:r>
    </w:p>
    <w:p w:rsidR="00AC2980" w:rsidRDefault="00AC2980" w:rsidP="00AC2980">
      <w:pPr>
        <w:jc w:val="both"/>
      </w:pPr>
    </w:p>
    <w:tbl>
      <w:tblPr>
        <w:tblStyle w:val="ad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7230"/>
      </w:tblGrid>
      <w:tr w:rsidR="00AC2980" w:rsidTr="00387CE5">
        <w:tc>
          <w:tcPr>
            <w:tcW w:w="8046" w:type="dxa"/>
            <w:hideMark/>
          </w:tcPr>
          <w:p w:rsidR="00AC2980" w:rsidRDefault="00AC2980" w:rsidP="00387CE5">
            <w:pPr>
              <w:jc w:val="both"/>
              <w:rPr>
                <w:lang w:eastAsia="en-US"/>
              </w:rPr>
            </w:pPr>
            <w:r>
              <w:rPr>
                <w:b/>
              </w:rPr>
              <w:t>Покупатель: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7230" w:type="dxa"/>
            <w:hideMark/>
          </w:tcPr>
          <w:p w:rsidR="00AC2980" w:rsidRDefault="00AC2980" w:rsidP="00387CE5">
            <w:pPr>
              <w:jc w:val="both"/>
              <w:rPr>
                <w:lang w:eastAsia="en-US"/>
              </w:rPr>
            </w:pPr>
            <w:r>
              <w:rPr>
                <w:b/>
              </w:rPr>
              <w:t xml:space="preserve">    Поставщик:</w:t>
            </w:r>
          </w:p>
        </w:tc>
      </w:tr>
      <w:tr w:rsidR="00AC2980" w:rsidTr="00387CE5">
        <w:tc>
          <w:tcPr>
            <w:tcW w:w="8046" w:type="dxa"/>
            <w:vMerge w:val="restart"/>
            <w:hideMark/>
          </w:tcPr>
          <w:p w:rsidR="00E925CA" w:rsidRPr="0028237F" w:rsidRDefault="00E925CA" w:rsidP="00E925CA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АУСО РБ «</w:t>
            </w:r>
            <w:proofErr w:type="spellStart"/>
            <w:r w:rsidRPr="0028237F">
              <w:rPr>
                <w:rFonts w:eastAsia="Calibri"/>
                <w:sz w:val="20"/>
              </w:rPr>
              <w:t>Бабушкинский</w:t>
            </w:r>
            <w:proofErr w:type="spellEnd"/>
            <w:r w:rsidRPr="0028237F">
              <w:rPr>
                <w:rFonts w:eastAsia="Calibri"/>
                <w:sz w:val="20"/>
              </w:rPr>
              <w:t xml:space="preserve"> ДИ»</w:t>
            </w:r>
          </w:p>
          <w:p w:rsidR="00E925CA" w:rsidRDefault="00E925CA" w:rsidP="00E925CA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Адрес</w:t>
            </w:r>
            <w:r w:rsidRPr="0028237F">
              <w:rPr>
                <w:sz w:val="20"/>
              </w:rPr>
              <w:t xml:space="preserve">: </w:t>
            </w:r>
            <w:r w:rsidRPr="0028237F">
              <w:rPr>
                <w:rFonts w:eastAsia="Calibri"/>
                <w:sz w:val="20"/>
              </w:rPr>
              <w:t>671230,РБ</w:t>
            </w:r>
            <w:proofErr w:type="gramStart"/>
            <w:r w:rsidRPr="0028237F">
              <w:rPr>
                <w:rFonts w:eastAsia="Calibri"/>
                <w:sz w:val="20"/>
              </w:rPr>
              <w:t>,К</w:t>
            </w:r>
            <w:proofErr w:type="gramEnd"/>
            <w:r w:rsidRPr="0028237F">
              <w:rPr>
                <w:rFonts w:eastAsia="Calibri"/>
                <w:sz w:val="20"/>
              </w:rPr>
              <w:t xml:space="preserve">абанский </w:t>
            </w:r>
            <w:proofErr w:type="spellStart"/>
            <w:r w:rsidRPr="0028237F">
              <w:rPr>
                <w:rFonts w:eastAsia="Calibri"/>
                <w:sz w:val="20"/>
              </w:rPr>
              <w:t>р-он</w:t>
            </w:r>
            <w:proofErr w:type="spellEnd"/>
            <w:r w:rsidRPr="0028237F">
              <w:rPr>
                <w:rFonts w:eastAsia="Calibri"/>
                <w:sz w:val="20"/>
              </w:rPr>
              <w:t>,</w:t>
            </w:r>
          </w:p>
          <w:p w:rsidR="00E925CA" w:rsidRPr="0028237F" w:rsidRDefault="00E925CA" w:rsidP="00E925CA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г</w:t>
            </w:r>
            <w:proofErr w:type="gramStart"/>
            <w:r w:rsidRPr="0028237F">
              <w:rPr>
                <w:rFonts w:eastAsia="Calibri"/>
                <w:sz w:val="20"/>
              </w:rPr>
              <w:t>.Б</w:t>
            </w:r>
            <w:proofErr w:type="gramEnd"/>
            <w:r w:rsidRPr="0028237F">
              <w:rPr>
                <w:rFonts w:eastAsia="Calibri"/>
                <w:sz w:val="20"/>
              </w:rPr>
              <w:t>абушкин,ул.3 Интернационала,81.</w:t>
            </w:r>
          </w:p>
          <w:p w:rsidR="00E925CA" w:rsidRPr="0028237F" w:rsidRDefault="00E925CA" w:rsidP="00E925CA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ИНН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0309006632</w:t>
            </w:r>
            <w:r>
              <w:rPr>
                <w:rFonts w:eastAsia="Calibri"/>
                <w:sz w:val="20"/>
              </w:rPr>
              <w:t xml:space="preserve">; </w:t>
            </w:r>
            <w:r w:rsidRPr="0028237F">
              <w:rPr>
                <w:rFonts w:eastAsia="Calibri"/>
                <w:sz w:val="20"/>
              </w:rPr>
              <w:t>КПП</w:t>
            </w:r>
            <w:r>
              <w:rPr>
                <w:rFonts w:eastAsia="Calibri"/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030901001</w:t>
            </w:r>
          </w:p>
          <w:p w:rsidR="00E925CA" w:rsidRPr="0028237F" w:rsidRDefault="00E925CA" w:rsidP="00E925CA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ОГРН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1020300667750</w:t>
            </w:r>
          </w:p>
          <w:p w:rsidR="00E925CA" w:rsidRPr="0028237F" w:rsidRDefault="00E925CA" w:rsidP="00E925CA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Р</w:t>
            </w:r>
            <w:r>
              <w:rPr>
                <w:rFonts w:eastAsia="Calibri"/>
                <w:sz w:val="20"/>
              </w:rPr>
              <w:t>.</w:t>
            </w:r>
            <w:r w:rsidRPr="0028237F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с</w:t>
            </w:r>
            <w:r w:rsidRPr="0028237F">
              <w:rPr>
                <w:rFonts w:eastAsia="Calibri"/>
                <w:sz w:val="20"/>
              </w:rPr>
              <w:t>чет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03224643810000000200</w:t>
            </w:r>
          </w:p>
          <w:p w:rsidR="00E925CA" w:rsidRPr="0028237F" w:rsidRDefault="00E925CA" w:rsidP="00E925CA">
            <w:pPr>
              <w:rPr>
                <w:sz w:val="20"/>
              </w:rPr>
            </w:pPr>
            <w:r w:rsidRPr="0028237F">
              <w:rPr>
                <w:rFonts w:eastAsia="Calibri"/>
                <w:sz w:val="20"/>
              </w:rPr>
              <w:t>Корр</w:t>
            </w:r>
            <w:r>
              <w:rPr>
                <w:rFonts w:eastAsia="Calibri"/>
                <w:sz w:val="20"/>
              </w:rPr>
              <w:t>.</w:t>
            </w:r>
            <w:r w:rsidRPr="0028237F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с</w:t>
            </w:r>
            <w:r w:rsidRPr="0028237F">
              <w:rPr>
                <w:rFonts w:eastAsia="Calibri"/>
                <w:sz w:val="20"/>
              </w:rPr>
              <w:t>чет</w:t>
            </w:r>
            <w:r>
              <w:rPr>
                <w:rFonts w:eastAsia="Calibri"/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40102810545370000068</w:t>
            </w:r>
          </w:p>
          <w:p w:rsidR="00E925CA" w:rsidRDefault="00E925CA" w:rsidP="00E925CA">
            <w:pPr>
              <w:rPr>
                <w:rFonts w:eastAsia="Calibri"/>
                <w:sz w:val="20"/>
              </w:rPr>
            </w:pPr>
            <w:r w:rsidRPr="0028237F">
              <w:rPr>
                <w:rFonts w:eastAsia="Calibri"/>
                <w:sz w:val="20"/>
              </w:rPr>
              <w:t>Банк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ОТДЕЛЕНИЕ-НБ РЕСП</w:t>
            </w:r>
            <w:proofErr w:type="gramStart"/>
            <w:r w:rsidRPr="0028237F">
              <w:rPr>
                <w:rFonts w:eastAsia="Calibri"/>
                <w:sz w:val="20"/>
              </w:rPr>
              <w:t>.Б</w:t>
            </w:r>
            <w:proofErr w:type="gramEnd"/>
            <w:r w:rsidRPr="0028237F">
              <w:rPr>
                <w:rFonts w:eastAsia="Calibri"/>
                <w:sz w:val="20"/>
              </w:rPr>
              <w:t>УРЯТИЯ</w:t>
            </w:r>
          </w:p>
          <w:p w:rsidR="00E925CA" w:rsidRDefault="00E925CA" w:rsidP="00E925CA">
            <w:pPr>
              <w:rPr>
                <w:rFonts w:eastAsia="Calibri"/>
                <w:sz w:val="20"/>
              </w:rPr>
            </w:pPr>
            <w:r w:rsidRPr="0028237F">
              <w:rPr>
                <w:rFonts w:eastAsia="Calibri"/>
                <w:sz w:val="20"/>
              </w:rPr>
              <w:t xml:space="preserve"> БАНКА РОССИИ//УФК по Республике </w:t>
            </w:r>
          </w:p>
          <w:p w:rsidR="00E925CA" w:rsidRDefault="00E925CA" w:rsidP="00E925CA">
            <w:pPr>
              <w:rPr>
                <w:rFonts w:eastAsia="Calibri"/>
                <w:sz w:val="20"/>
              </w:rPr>
            </w:pPr>
            <w:r w:rsidRPr="0028237F">
              <w:rPr>
                <w:rFonts w:eastAsia="Calibri"/>
                <w:sz w:val="20"/>
              </w:rPr>
              <w:t xml:space="preserve">Бурятия </w:t>
            </w:r>
            <w:proofErr w:type="gramStart"/>
            <w:r w:rsidRPr="0028237F">
              <w:rPr>
                <w:rFonts w:eastAsia="Calibri"/>
                <w:sz w:val="20"/>
              </w:rPr>
              <w:t>г</w:t>
            </w:r>
            <w:proofErr w:type="gramEnd"/>
            <w:r w:rsidRPr="0028237F">
              <w:rPr>
                <w:rFonts w:eastAsia="Calibri"/>
                <w:sz w:val="20"/>
              </w:rPr>
              <w:t>. Улан-Удэ</w:t>
            </w:r>
            <w:r>
              <w:rPr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БИК</w:t>
            </w:r>
            <w:r>
              <w:rPr>
                <w:rFonts w:eastAsia="Calibri"/>
                <w:sz w:val="20"/>
              </w:rPr>
              <w:t xml:space="preserve"> </w:t>
            </w:r>
            <w:r w:rsidRPr="0028237F">
              <w:rPr>
                <w:rFonts w:eastAsia="Calibri"/>
                <w:sz w:val="20"/>
              </w:rPr>
              <w:t>018142016</w:t>
            </w:r>
          </w:p>
          <w:p w:rsidR="00E925CA" w:rsidRDefault="00E925CA" w:rsidP="00E925CA">
            <w:pPr>
              <w:rPr>
                <w:rFonts w:eastAsia="Calibri"/>
                <w:sz w:val="20"/>
              </w:rPr>
            </w:pPr>
          </w:p>
          <w:p w:rsidR="00E925CA" w:rsidRDefault="00E925CA" w:rsidP="00E925CA">
            <w:pPr>
              <w:rPr>
                <w:rFonts w:eastAsia="Calibri"/>
                <w:sz w:val="20"/>
              </w:rPr>
            </w:pPr>
          </w:p>
          <w:p w:rsidR="00E925CA" w:rsidRPr="0028237F" w:rsidRDefault="00E925CA" w:rsidP="00E925CA">
            <w:pPr>
              <w:rPr>
                <w:sz w:val="20"/>
              </w:rPr>
            </w:pPr>
            <w:r>
              <w:rPr>
                <w:rFonts w:eastAsia="Calibri"/>
                <w:sz w:val="20"/>
              </w:rPr>
              <w:t>Директор                       Д.О. Баранников</w:t>
            </w:r>
          </w:p>
          <w:p w:rsidR="00AC2980" w:rsidRDefault="00AC2980" w:rsidP="00387CE5">
            <w:pPr>
              <w:rPr>
                <w:b/>
              </w:rPr>
            </w:pPr>
          </w:p>
        </w:tc>
        <w:tc>
          <w:tcPr>
            <w:tcW w:w="7230" w:type="dxa"/>
            <w:hideMark/>
          </w:tcPr>
          <w:p w:rsidR="00AC2980" w:rsidRPr="00AB7A41" w:rsidRDefault="00AC2980" w:rsidP="00387CE5">
            <w:pPr>
              <w:jc w:val="both"/>
              <w:rPr>
                <w:lang w:eastAsia="en-US"/>
              </w:rPr>
            </w:pPr>
          </w:p>
        </w:tc>
      </w:tr>
      <w:tr w:rsidR="00AC2980" w:rsidTr="00387CE5">
        <w:tc>
          <w:tcPr>
            <w:tcW w:w="8046" w:type="dxa"/>
            <w:vMerge/>
          </w:tcPr>
          <w:p w:rsidR="00AC2980" w:rsidRDefault="00AC2980" w:rsidP="00387CE5"/>
        </w:tc>
        <w:tc>
          <w:tcPr>
            <w:tcW w:w="7230" w:type="dxa"/>
          </w:tcPr>
          <w:p w:rsidR="00AC2980" w:rsidRPr="00AB7A41" w:rsidRDefault="00AC2980" w:rsidP="00387CE5">
            <w:pPr>
              <w:jc w:val="both"/>
              <w:rPr>
                <w:lang w:eastAsia="en-US"/>
              </w:rPr>
            </w:pPr>
          </w:p>
        </w:tc>
      </w:tr>
    </w:tbl>
    <w:p w:rsidR="00AC2980" w:rsidRDefault="00AC2980" w:rsidP="00AC2980">
      <w:pPr>
        <w:jc w:val="both"/>
      </w:pPr>
      <w:r>
        <w:t xml:space="preserve">                                                 </w:t>
      </w:r>
    </w:p>
    <w:p w:rsidR="00AC2980" w:rsidRDefault="00AC2980" w:rsidP="00AC2980">
      <w:pPr>
        <w:tabs>
          <w:tab w:val="left" w:pos="5285"/>
        </w:tabs>
        <w:jc w:val="both"/>
      </w:pPr>
      <w:r>
        <w:tab/>
        <w:t xml:space="preserve">  </w:t>
      </w:r>
    </w:p>
    <w:p w:rsidR="00AC2980" w:rsidRDefault="00AC2980" w:rsidP="00AC2980"/>
    <w:p w:rsidR="00AC2980" w:rsidRDefault="00AC2980" w:rsidP="00AC2980">
      <w:pPr>
        <w:tabs>
          <w:tab w:val="left" w:pos="5285"/>
        </w:tabs>
        <w:jc w:val="both"/>
      </w:pPr>
      <w:r>
        <w:tab/>
        <w:t xml:space="preserve">   </w:t>
      </w:r>
    </w:p>
    <w:p w:rsidR="00E07188" w:rsidRDefault="00E07188" w:rsidP="00D41C14"/>
    <w:sectPr w:rsidR="00E07188" w:rsidSect="005D3EC0">
      <w:footerReference w:type="default" r:id="rId12"/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1C" w:rsidRDefault="00CA721C" w:rsidP="001C297D">
      <w:r>
        <w:separator/>
      </w:r>
    </w:p>
  </w:endnote>
  <w:endnote w:type="continuationSeparator" w:id="0">
    <w:p w:rsidR="00CA721C" w:rsidRDefault="00CA721C" w:rsidP="001C2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2C" w:rsidRDefault="00F71E0F">
    <w:pPr>
      <w:pStyle w:val="ab"/>
      <w:jc w:val="center"/>
    </w:pPr>
    <w:fldSimple w:instr=" PAGE   \* MERGEFORMAT ">
      <w:r w:rsidR="0036334D">
        <w:rPr>
          <w:noProof/>
        </w:rPr>
        <w:t>8</w:t>
      </w:r>
    </w:fldSimple>
  </w:p>
  <w:p w:rsidR="0055622C" w:rsidRDefault="0055622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2C" w:rsidRDefault="00F71E0F">
    <w:pPr>
      <w:pStyle w:val="ab"/>
      <w:jc w:val="center"/>
    </w:pPr>
    <w:fldSimple w:instr=" PAGE   \* MERGEFORMAT ">
      <w:r w:rsidR="0036334D">
        <w:rPr>
          <w:noProof/>
        </w:rPr>
        <w:t>19</w:t>
      </w:r>
    </w:fldSimple>
  </w:p>
  <w:p w:rsidR="0055622C" w:rsidRDefault="005562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1C" w:rsidRDefault="00CA721C" w:rsidP="001C297D">
      <w:r>
        <w:separator/>
      </w:r>
    </w:p>
  </w:footnote>
  <w:footnote w:type="continuationSeparator" w:id="0">
    <w:p w:rsidR="00CA721C" w:rsidRDefault="00CA721C" w:rsidP="001C2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96D"/>
    <w:multiLevelType w:val="hybridMultilevel"/>
    <w:tmpl w:val="750A60D6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2A827A0"/>
    <w:multiLevelType w:val="multilevel"/>
    <w:tmpl w:val="FFF0232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AF75521"/>
    <w:multiLevelType w:val="multilevel"/>
    <w:tmpl w:val="A546E8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19C4384"/>
    <w:multiLevelType w:val="multilevel"/>
    <w:tmpl w:val="3DD44454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4">
    <w:nsid w:val="13D91D72"/>
    <w:multiLevelType w:val="hybridMultilevel"/>
    <w:tmpl w:val="A81A9126"/>
    <w:lvl w:ilvl="0" w:tplc="04ACA1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74B41"/>
    <w:multiLevelType w:val="multilevel"/>
    <w:tmpl w:val="D3AABF0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6">
    <w:nsid w:val="299F7316"/>
    <w:multiLevelType w:val="multilevel"/>
    <w:tmpl w:val="2062C7B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1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28" w:hanging="1800"/>
      </w:pPr>
      <w:rPr>
        <w:rFonts w:cs="Times New Roman" w:hint="default"/>
      </w:rPr>
    </w:lvl>
  </w:abstractNum>
  <w:abstractNum w:abstractNumId="7">
    <w:nsid w:val="4BCF7CBA"/>
    <w:multiLevelType w:val="multilevel"/>
    <w:tmpl w:val="933AA808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8">
    <w:nsid w:val="4E6B3102"/>
    <w:multiLevelType w:val="multilevel"/>
    <w:tmpl w:val="19CACCA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9">
    <w:nsid w:val="634D5D1A"/>
    <w:multiLevelType w:val="hybridMultilevel"/>
    <w:tmpl w:val="ECF06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5461E"/>
    <w:multiLevelType w:val="multilevel"/>
    <w:tmpl w:val="A5ECE87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1">
    <w:nsid w:val="703329F9"/>
    <w:multiLevelType w:val="multilevel"/>
    <w:tmpl w:val="F25EA9A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B5DD4"/>
    <w:rsid w:val="00000957"/>
    <w:rsid w:val="00003681"/>
    <w:rsid w:val="000119DA"/>
    <w:rsid w:val="00017F41"/>
    <w:rsid w:val="00022232"/>
    <w:rsid w:val="000223AA"/>
    <w:rsid w:val="0002745D"/>
    <w:rsid w:val="0003247A"/>
    <w:rsid w:val="00052F0A"/>
    <w:rsid w:val="000777B5"/>
    <w:rsid w:val="0009795D"/>
    <w:rsid w:val="000B5DD4"/>
    <w:rsid w:val="000C05E1"/>
    <w:rsid w:val="000C11C2"/>
    <w:rsid w:val="000C5E71"/>
    <w:rsid w:val="000D3DF6"/>
    <w:rsid w:val="000F2F64"/>
    <w:rsid w:val="00107BC7"/>
    <w:rsid w:val="00113454"/>
    <w:rsid w:val="001201A2"/>
    <w:rsid w:val="00152431"/>
    <w:rsid w:val="001540CC"/>
    <w:rsid w:val="00154AE7"/>
    <w:rsid w:val="0015536B"/>
    <w:rsid w:val="00157BBC"/>
    <w:rsid w:val="00166C11"/>
    <w:rsid w:val="00170238"/>
    <w:rsid w:val="00171D1A"/>
    <w:rsid w:val="0017509B"/>
    <w:rsid w:val="00184975"/>
    <w:rsid w:val="001878FF"/>
    <w:rsid w:val="001940B4"/>
    <w:rsid w:val="001B0A34"/>
    <w:rsid w:val="001B402E"/>
    <w:rsid w:val="001C297D"/>
    <w:rsid w:val="001D0E7B"/>
    <w:rsid w:val="001E531B"/>
    <w:rsid w:val="001E71CF"/>
    <w:rsid w:val="001F3A32"/>
    <w:rsid w:val="00200552"/>
    <w:rsid w:val="0020515C"/>
    <w:rsid w:val="002148FF"/>
    <w:rsid w:val="002166E3"/>
    <w:rsid w:val="00220F23"/>
    <w:rsid w:val="00224B89"/>
    <w:rsid w:val="0022505E"/>
    <w:rsid w:val="0023097B"/>
    <w:rsid w:val="00237CDE"/>
    <w:rsid w:val="002418EA"/>
    <w:rsid w:val="0024716F"/>
    <w:rsid w:val="002522B7"/>
    <w:rsid w:val="00252D0D"/>
    <w:rsid w:val="002558B7"/>
    <w:rsid w:val="0025598E"/>
    <w:rsid w:val="00260CCC"/>
    <w:rsid w:val="0028237F"/>
    <w:rsid w:val="002A4183"/>
    <w:rsid w:val="002B10D3"/>
    <w:rsid w:val="002E50A5"/>
    <w:rsid w:val="002E6C48"/>
    <w:rsid w:val="002F6B73"/>
    <w:rsid w:val="002F7771"/>
    <w:rsid w:val="00304295"/>
    <w:rsid w:val="003143EC"/>
    <w:rsid w:val="0032070C"/>
    <w:rsid w:val="00324C06"/>
    <w:rsid w:val="0033396D"/>
    <w:rsid w:val="00345434"/>
    <w:rsid w:val="00347AD8"/>
    <w:rsid w:val="00350FED"/>
    <w:rsid w:val="0036001C"/>
    <w:rsid w:val="0036334D"/>
    <w:rsid w:val="00387380"/>
    <w:rsid w:val="00387CE5"/>
    <w:rsid w:val="003A32CD"/>
    <w:rsid w:val="003A5B08"/>
    <w:rsid w:val="003B02A6"/>
    <w:rsid w:val="003B0CEC"/>
    <w:rsid w:val="003B1A5B"/>
    <w:rsid w:val="003B6489"/>
    <w:rsid w:val="003C6451"/>
    <w:rsid w:val="003C7E34"/>
    <w:rsid w:val="003D5693"/>
    <w:rsid w:val="003E7DDC"/>
    <w:rsid w:val="003F0021"/>
    <w:rsid w:val="0041249F"/>
    <w:rsid w:val="00416B44"/>
    <w:rsid w:val="004245F2"/>
    <w:rsid w:val="00430B8D"/>
    <w:rsid w:val="00432D11"/>
    <w:rsid w:val="00455001"/>
    <w:rsid w:val="00463461"/>
    <w:rsid w:val="0046408A"/>
    <w:rsid w:val="0046660B"/>
    <w:rsid w:val="00471EC8"/>
    <w:rsid w:val="00472CF2"/>
    <w:rsid w:val="00473E6E"/>
    <w:rsid w:val="00483110"/>
    <w:rsid w:val="0048488E"/>
    <w:rsid w:val="00485073"/>
    <w:rsid w:val="004C4654"/>
    <w:rsid w:val="004C7B69"/>
    <w:rsid w:val="004D1E17"/>
    <w:rsid w:val="004D7317"/>
    <w:rsid w:val="004D7B1F"/>
    <w:rsid w:val="004F53D1"/>
    <w:rsid w:val="004F563F"/>
    <w:rsid w:val="005143F9"/>
    <w:rsid w:val="00521DBE"/>
    <w:rsid w:val="00524EBC"/>
    <w:rsid w:val="00530577"/>
    <w:rsid w:val="00540059"/>
    <w:rsid w:val="00540A38"/>
    <w:rsid w:val="0055622C"/>
    <w:rsid w:val="005812C1"/>
    <w:rsid w:val="005819EC"/>
    <w:rsid w:val="00584BD6"/>
    <w:rsid w:val="005A4195"/>
    <w:rsid w:val="005B691A"/>
    <w:rsid w:val="005C09AF"/>
    <w:rsid w:val="005C7A0A"/>
    <w:rsid w:val="005D3EC0"/>
    <w:rsid w:val="005E46C9"/>
    <w:rsid w:val="005F6925"/>
    <w:rsid w:val="00616357"/>
    <w:rsid w:val="00626838"/>
    <w:rsid w:val="00635F40"/>
    <w:rsid w:val="006465F3"/>
    <w:rsid w:val="006471F4"/>
    <w:rsid w:val="0067016F"/>
    <w:rsid w:val="00670D66"/>
    <w:rsid w:val="00674EA9"/>
    <w:rsid w:val="00686CB1"/>
    <w:rsid w:val="006928EE"/>
    <w:rsid w:val="006A7FD9"/>
    <w:rsid w:val="006C19D1"/>
    <w:rsid w:val="006C5F02"/>
    <w:rsid w:val="006D0A99"/>
    <w:rsid w:val="006E3496"/>
    <w:rsid w:val="006E7A5C"/>
    <w:rsid w:val="006F6FC4"/>
    <w:rsid w:val="00730908"/>
    <w:rsid w:val="00753205"/>
    <w:rsid w:val="00766A40"/>
    <w:rsid w:val="00781F8A"/>
    <w:rsid w:val="0078621F"/>
    <w:rsid w:val="007909D3"/>
    <w:rsid w:val="007A3FAC"/>
    <w:rsid w:val="007A74A4"/>
    <w:rsid w:val="007C55B3"/>
    <w:rsid w:val="007D0911"/>
    <w:rsid w:val="007D2091"/>
    <w:rsid w:val="007E0E89"/>
    <w:rsid w:val="007E69CB"/>
    <w:rsid w:val="00800061"/>
    <w:rsid w:val="00805213"/>
    <w:rsid w:val="008121C8"/>
    <w:rsid w:val="008222EF"/>
    <w:rsid w:val="00826A7A"/>
    <w:rsid w:val="0083090E"/>
    <w:rsid w:val="00831C2D"/>
    <w:rsid w:val="0085478A"/>
    <w:rsid w:val="00880709"/>
    <w:rsid w:val="00893FE2"/>
    <w:rsid w:val="008A75E0"/>
    <w:rsid w:val="008C342E"/>
    <w:rsid w:val="008D2818"/>
    <w:rsid w:val="008D6CF2"/>
    <w:rsid w:val="008D7878"/>
    <w:rsid w:val="008E1D11"/>
    <w:rsid w:val="008E5840"/>
    <w:rsid w:val="008F2714"/>
    <w:rsid w:val="00906619"/>
    <w:rsid w:val="009079D1"/>
    <w:rsid w:val="00914604"/>
    <w:rsid w:val="00921BB9"/>
    <w:rsid w:val="00930154"/>
    <w:rsid w:val="00931254"/>
    <w:rsid w:val="00952E4D"/>
    <w:rsid w:val="009625D8"/>
    <w:rsid w:val="0097312D"/>
    <w:rsid w:val="00983BE3"/>
    <w:rsid w:val="009900B7"/>
    <w:rsid w:val="00993581"/>
    <w:rsid w:val="00997C2E"/>
    <w:rsid w:val="009A665C"/>
    <w:rsid w:val="009B6073"/>
    <w:rsid w:val="009B6096"/>
    <w:rsid w:val="009C47E6"/>
    <w:rsid w:val="009C4F5F"/>
    <w:rsid w:val="009F2C69"/>
    <w:rsid w:val="00A00EB6"/>
    <w:rsid w:val="00A01F23"/>
    <w:rsid w:val="00A07D10"/>
    <w:rsid w:val="00A117A3"/>
    <w:rsid w:val="00A13CFA"/>
    <w:rsid w:val="00A2101D"/>
    <w:rsid w:val="00A21586"/>
    <w:rsid w:val="00A34665"/>
    <w:rsid w:val="00A41B7D"/>
    <w:rsid w:val="00A4405A"/>
    <w:rsid w:val="00A4674E"/>
    <w:rsid w:val="00A5014D"/>
    <w:rsid w:val="00A5205B"/>
    <w:rsid w:val="00A52846"/>
    <w:rsid w:val="00A53D23"/>
    <w:rsid w:val="00A607B9"/>
    <w:rsid w:val="00A615FB"/>
    <w:rsid w:val="00A6648D"/>
    <w:rsid w:val="00A8539D"/>
    <w:rsid w:val="00A87AD5"/>
    <w:rsid w:val="00A95D37"/>
    <w:rsid w:val="00AA5E40"/>
    <w:rsid w:val="00AA72FE"/>
    <w:rsid w:val="00AA77B4"/>
    <w:rsid w:val="00AC0158"/>
    <w:rsid w:val="00AC2980"/>
    <w:rsid w:val="00AC6768"/>
    <w:rsid w:val="00AC6E80"/>
    <w:rsid w:val="00AD650D"/>
    <w:rsid w:val="00AE4D2B"/>
    <w:rsid w:val="00AE7BBD"/>
    <w:rsid w:val="00AF4794"/>
    <w:rsid w:val="00AF4E5F"/>
    <w:rsid w:val="00B02733"/>
    <w:rsid w:val="00B208F3"/>
    <w:rsid w:val="00B2573A"/>
    <w:rsid w:val="00B265C6"/>
    <w:rsid w:val="00B5174B"/>
    <w:rsid w:val="00B75303"/>
    <w:rsid w:val="00B76C9B"/>
    <w:rsid w:val="00B81958"/>
    <w:rsid w:val="00B828FE"/>
    <w:rsid w:val="00B83995"/>
    <w:rsid w:val="00B918D0"/>
    <w:rsid w:val="00B91F0A"/>
    <w:rsid w:val="00B9426D"/>
    <w:rsid w:val="00BA6319"/>
    <w:rsid w:val="00BC42C0"/>
    <w:rsid w:val="00BD62CD"/>
    <w:rsid w:val="00BE18E3"/>
    <w:rsid w:val="00BF1C3F"/>
    <w:rsid w:val="00BF2475"/>
    <w:rsid w:val="00C00648"/>
    <w:rsid w:val="00C12D25"/>
    <w:rsid w:val="00C16D5E"/>
    <w:rsid w:val="00C219C1"/>
    <w:rsid w:val="00C32BA0"/>
    <w:rsid w:val="00C377DF"/>
    <w:rsid w:val="00C379C7"/>
    <w:rsid w:val="00C41ACE"/>
    <w:rsid w:val="00C42132"/>
    <w:rsid w:val="00C479F6"/>
    <w:rsid w:val="00C836A1"/>
    <w:rsid w:val="00C862E6"/>
    <w:rsid w:val="00C9072C"/>
    <w:rsid w:val="00C93F9F"/>
    <w:rsid w:val="00CA0440"/>
    <w:rsid w:val="00CA3612"/>
    <w:rsid w:val="00CA489C"/>
    <w:rsid w:val="00CA5826"/>
    <w:rsid w:val="00CA721C"/>
    <w:rsid w:val="00CB6514"/>
    <w:rsid w:val="00CC5C58"/>
    <w:rsid w:val="00CE2529"/>
    <w:rsid w:val="00CE30E1"/>
    <w:rsid w:val="00CF3952"/>
    <w:rsid w:val="00CF4D7F"/>
    <w:rsid w:val="00D05B8A"/>
    <w:rsid w:val="00D346D4"/>
    <w:rsid w:val="00D37359"/>
    <w:rsid w:val="00D373A3"/>
    <w:rsid w:val="00D37DED"/>
    <w:rsid w:val="00D41C14"/>
    <w:rsid w:val="00D7529D"/>
    <w:rsid w:val="00D948D5"/>
    <w:rsid w:val="00D958D2"/>
    <w:rsid w:val="00DB0D2F"/>
    <w:rsid w:val="00DB3FEF"/>
    <w:rsid w:val="00DC69DD"/>
    <w:rsid w:val="00DC6ECD"/>
    <w:rsid w:val="00DD29C7"/>
    <w:rsid w:val="00DE0012"/>
    <w:rsid w:val="00DE38B2"/>
    <w:rsid w:val="00DE5F7B"/>
    <w:rsid w:val="00DF11B5"/>
    <w:rsid w:val="00DF68FB"/>
    <w:rsid w:val="00E07188"/>
    <w:rsid w:val="00E176F9"/>
    <w:rsid w:val="00E2260F"/>
    <w:rsid w:val="00E27B44"/>
    <w:rsid w:val="00E35028"/>
    <w:rsid w:val="00E37E05"/>
    <w:rsid w:val="00E40640"/>
    <w:rsid w:val="00E40BA1"/>
    <w:rsid w:val="00E42C39"/>
    <w:rsid w:val="00E546E0"/>
    <w:rsid w:val="00E6620A"/>
    <w:rsid w:val="00E73CE2"/>
    <w:rsid w:val="00E85B60"/>
    <w:rsid w:val="00E925CA"/>
    <w:rsid w:val="00EB0BB9"/>
    <w:rsid w:val="00ED364C"/>
    <w:rsid w:val="00ED36C1"/>
    <w:rsid w:val="00F00C8F"/>
    <w:rsid w:val="00F00E22"/>
    <w:rsid w:val="00F042E0"/>
    <w:rsid w:val="00F1006F"/>
    <w:rsid w:val="00F13887"/>
    <w:rsid w:val="00F238EC"/>
    <w:rsid w:val="00F2791D"/>
    <w:rsid w:val="00F31AC3"/>
    <w:rsid w:val="00F323C4"/>
    <w:rsid w:val="00F331D9"/>
    <w:rsid w:val="00F65E0E"/>
    <w:rsid w:val="00F71601"/>
    <w:rsid w:val="00F71E0F"/>
    <w:rsid w:val="00F72E83"/>
    <w:rsid w:val="00F7536C"/>
    <w:rsid w:val="00F90A39"/>
    <w:rsid w:val="00FA09E1"/>
    <w:rsid w:val="00FA4BCD"/>
    <w:rsid w:val="00FC5065"/>
    <w:rsid w:val="00FC71F6"/>
    <w:rsid w:val="00FD797D"/>
    <w:rsid w:val="00FE0059"/>
    <w:rsid w:val="00FF3A2D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D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5D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0B5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0B5DD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5DD4"/>
    <w:rPr>
      <w:rFonts w:ascii="Arial" w:hAnsi="Arial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locked/>
    <w:rsid w:val="000B5DD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0B5DD4"/>
    <w:rPr>
      <w:rFonts w:ascii="Calibri" w:hAnsi="Calibri" w:cs="Times New Roman"/>
      <w:b/>
      <w:bCs/>
    </w:rPr>
  </w:style>
  <w:style w:type="paragraph" w:customStyle="1" w:styleId="ConsNormal">
    <w:name w:val="ConsNormal"/>
    <w:link w:val="ConsNormal0"/>
    <w:rsid w:val="000B5DD4"/>
    <w:pPr>
      <w:widowControl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0B5DD4"/>
    <w:rPr>
      <w:rFonts w:ascii="Arial" w:hAnsi="Arial" w:cs="Times New Roman"/>
      <w:sz w:val="20"/>
      <w:szCs w:val="20"/>
      <w:lang w:eastAsia="ru-RU"/>
    </w:rPr>
  </w:style>
  <w:style w:type="paragraph" w:customStyle="1" w:styleId="a3">
    <w:name w:val="Готовый"/>
    <w:basedOn w:val="a"/>
    <w:rsid w:val="000B5DD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4">
    <w:name w:val="Body Text"/>
    <w:aliases w:val="Çàã1,BO,ID,body indent,andrad,EHPT,Body Text2"/>
    <w:basedOn w:val="a"/>
    <w:link w:val="a5"/>
    <w:uiPriority w:val="99"/>
    <w:rsid w:val="000B5DD4"/>
    <w:pPr>
      <w:spacing w:after="120"/>
    </w:p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0"/>
    <w:link w:val="a4"/>
    <w:uiPriority w:val="99"/>
    <w:locked/>
    <w:rsid w:val="000B5D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Словарная статья"/>
    <w:basedOn w:val="a"/>
    <w:next w:val="a"/>
    <w:rsid w:val="000B5DD4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7">
    <w:name w:val="No Spacing"/>
    <w:uiPriority w:val="1"/>
    <w:qFormat/>
    <w:rsid w:val="000B5DD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B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B5DD4"/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C69D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C29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C297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29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C29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148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2148FF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55001"/>
    <w:rPr>
      <w:rFonts w:cs="Times New Roman"/>
      <w:color w:val="0000FF" w:themeColor="hyperlink"/>
      <w:u w:val="single"/>
    </w:rPr>
  </w:style>
  <w:style w:type="paragraph" w:customStyle="1" w:styleId="caaieiaie11">
    <w:name w:val="caaieiaie 11"/>
    <w:basedOn w:val="a"/>
    <w:next w:val="a"/>
    <w:uiPriority w:val="99"/>
    <w:rsid w:val="00880709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styleId="af">
    <w:name w:val="Subtitle"/>
    <w:basedOn w:val="a"/>
    <w:link w:val="af0"/>
    <w:uiPriority w:val="99"/>
    <w:qFormat/>
    <w:rsid w:val="00880709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f0">
    <w:name w:val="Подзаголовок Знак"/>
    <w:basedOn w:val="a0"/>
    <w:link w:val="af"/>
    <w:uiPriority w:val="99"/>
    <w:locked/>
    <w:rsid w:val="00880709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880709"/>
    <w:pPr>
      <w:keepNext/>
      <w:jc w:val="center"/>
    </w:pPr>
    <w:rPr>
      <w:szCs w:val="20"/>
    </w:rPr>
  </w:style>
  <w:style w:type="paragraph" w:customStyle="1" w:styleId="oaenoniinee">
    <w:name w:val="oaeno niinee"/>
    <w:basedOn w:val="a"/>
    <w:uiPriority w:val="99"/>
    <w:rsid w:val="0088070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character" w:customStyle="1" w:styleId="apple-converted-space">
    <w:name w:val="apple-converted-space"/>
    <w:basedOn w:val="a0"/>
    <w:rsid w:val="00CA5826"/>
    <w:rPr>
      <w:rFonts w:cs="Times New Roman"/>
    </w:rPr>
  </w:style>
  <w:style w:type="character" w:customStyle="1" w:styleId="4">
    <w:name w:val="Основной текст4"/>
    <w:basedOn w:val="a0"/>
    <w:rsid w:val="00430B8D"/>
    <w:rPr>
      <w:rFonts w:ascii="Verdana" w:hAnsi="Verdana" w:cs="Verdana"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ConsCell">
    <w:name w:val="ConsCell"/>
    <w:rsid w:val="00AC29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ushkin6zakupki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bushkin6zakupk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C43D8-F891-4078-B8AF-8DF0FA92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5835</Words>
  <Characters>33260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2020-12-09T05:04:00Z</cp:lastPrinted>
  <dcterms:created xsi:type="dcterms:W3CDTF">2021-03-14T03:23:00Z</dcterms:created>
  <dcterms:modified xsi:type="dcterms:W3CDTF">2021-09-13T02:21:00Z</dcterms:modified>
</cp:coreProperties>
</file>