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92" w:rsidRPr="007C27E9" w:rsidRDefault="00490E92" w:rsidP="00FA0CAA">
      <w:pPr>
        <w:suppressAutoHyphens w:val="0"/>
        <w:spacing w:line="240" w:lineRule="atLeast"/>
        <w:ind w:left="-284"/>
        <w:jc w:val="center"/>
        <w:rPr>
          <w:b/>
          <w:lang w:eastAsia="en-US"/>
        </w:rPr>
      </w:pPr>
      <w:r w:rsidRPr="007C27E9">
        <w:rPr>
          <w:b/>
          <w:lang w:eastAsia="en-US"/>
        </w:rPr>
        <w:t>ДОКУМЕНТАЦИЯ</w:t>
      </w:r>
    </w:p>
    <w:p w:rsidR="00490E92" w:rsidRPr="007C27E9" w:rsidRDefault="00490E92" w:rsidP="00FA0CAA">
      <w:pPr>
        <w:suppressAutoHyphens w:val="0"/>
        <w:spacing w:line="240" w:lineRule="atLeast"/>
        <w:ind w:left="-284"/>
        <w:jc w:val="center"/>
        <w:rPr>
          <w:b/>
          <w:lang w:eastAsia="en-US"/>
        </w:rPr>
      </w:pPr>
      <w:r w:rsidRPr="007C27E9">
        <w:rPr>
          <w:b/>
          <w:lang w:eastAsia="en-US"/>
        </w:rPr>
        <w:t>О проведении закупки путем запроса котировок  в электронной форме</w:t>
      </w:r>
    </w:p>
    <w:p w:rsidR="00490E92" w:rsidRDefault="00490E92" w:rsidP="00FA0CAA">
      <w:pPr>
        <w:tabs>
          <w:tab w:val="left" w:pos="5220"/>
          <w:tab w:val="center" w:pos="7229"/>
        </w:tabs>
        <w:suppressAutoHyphens w:val="0"/>
        <w:spacing w:line="276" w:lineRule="auto"/>
        <w:ind w:left="-284"/>
        <w:jc w:val="center"/>
        <w:rPr>
          <w:lang w:eastAsia="ru-RU"/>
        </w:rPr>
      </w:pPr>
      <w:r w:rsidRPr="007C27E9">
        <w:rPr>
          <w:lang w:eastAsia="ru-RU"/>
        </w:rPr>
        <w:t>на</w:t>
      </w:r>
      <w:r>
        <w:rPr>
          <w:lang w:eastAsia="ru-RU"/>
        </w:rPr>
        <w:t xml:space="preserve">  поставку продуктов питания для</w:t>
      </w:r>
      <w:r w:rsidRPr="007C27E9">
        <w:rPr>
          <w:lang w:eastAsia="ru-RU"/>
        </w:rPr>
        <w:t xml:space="preserve"> нужд</w:t>
      </w:r>
    </w:p>
    <w:p w:rsidR="00490E92" w:rsidRPr="007C27E9" w:rsidRDefault="00490E92" w:rsidP="00FA0CAA">
      <w:pPr>
        <w:tabs>
          <w:tab w:val="left" w:pos="5220"/>
          <w:tab w:val="center" w:pos="7229"/>
        </w:tabs>
        <w:suppressAutoHyphens w:val="0"/>
        <w:spacing w:line="276" w:lineRule="auto"/>
        <w:ind w:left="-284"/>
        <w:jc w:val="center"/>
        <w:rPr>
          <w:lang w:eastAsia="ru-RU"/>
        </w:rPr>
      </w:pPr>
      <w:r w:rsidRPr="007C27E9">
        <w:rPr>
          <w:lang w:eastAsia="ru-RU"/>
        </w:rPr>
        <w:t xml:space="preserve"> ГАУ «КЦСОН </w:t>
      </w:r>
      <w:r>
        <w:rPr>
          <w:lang w:eastAsia="ru-RU"/>
        </w:rPr>
        <w:t>Тугулым</w:t>
      </w:r>
      <w:r w:rsidRPr="007C27E9">
        <w:rPr>
          <w:lang w:eastAsia="ru-RU"/>
        </w:rPr>
        <w:t>ского района».</w:t>
      </w:r>
    </w:p>
    <w:p w:rsidR="00490E92" w:rsidRPr="007C27E9" w:rsidRDefault="00490E92" w:rsidP="00FA0CAA">
      <w:pPr>
        <w:tabs>
          <w:tab w:val="left" w:pos="5220"/>
          <w:tab w:val="center" w:pos="7229"/>
        </w:tabs>
        <w:suppressAutoHyphens w:val="0"/>
        <w:spacing w:line="276" w:lineRule="auto"/>
        <w:ind w:left="-284"/>
        <w:jc w:val="center"/>
        <w:rPr>
          <w:lang w:eastAsia="ru-RU"/>
        </w:rPr>
      </w:pPr>
    </w:p>
    <w:p w:rsidR="00490E92" w:rsidRPr="007C27E9" w:rsidRDefault="00490E92" w:rsidP="00FA0CAA">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sidRPr="007C27E9">
        <w:rPr>
          <w:bCs/>
          <w:lang w:eastAsia="en-US"/>
        </w:rPr>
        <w:t xml:space="preserve">ГАУ «КЦСОН </w:t>
      </w:r>
      <w:r>
        <w:rPr>
          <w:bCs/>
          <w:lang w:eastAsia="en-US"/>
        </w:rPr>
        <w:t>Тугулымского</w:t>
      </w:r>
      <w:r w:rsidRPr="007C27E9">
        <w:rPr>
          <w:bCs/>
          <w:lang w:eastAsia="en-US"/>
        </w:rPr>
        <w:t xml:space="preserve"> района».</w:t>
      </w:r>
    </w:p>
    <w:p w:rsidR="00490E92" w:rsidRDefault="00490E92" w:rsidP="00B617C6">
      <w:pPr>
        <w:pStyle w:val="NoSpacing"/>
        <w:rPr>
          <w:rFonts w:ascii="Times New Roman" w:hAnsi="Times New Roman"/>
          <w:sz w:val="24"/>
          <w:szCs w:val="24"/>
        </w:rPr>
      </w:pPr>
      <w:r w:rsidRPr="007C27E9">
        <w:rPr>
          <w:lang w:eastAsia="en-US"/>
        </w:rPr>
        <w:t xml:space="preserve">Почтовый адрес: </w:t>
      </w:r>
      <w:r>
        <w:rPr>
          <w:rFonts w:ascii="Times New Roman" w:hAnsi="Times New Roman"/>
          <w:sz w:val="24"/>
          <w:szCs w:val="24"/>
        </w:rPr>
        <w:t>623650, Свердловская область, п.г.т. Тугулым , ул. Пионерская, 21</w:t>
      </w:r>
    </w:p>
    <w:p w:rsidR="00490E92" w:rsidRPr="007C27E9" w:rsidRDefault="00490E92" w:rsidP="00FA0CAA">
      <w:pPr>
        <w:suppressAutoHyphens w:val="0"/>
        <w:spacing w:line="276" w:lineRule="auto"/>
        <w:ind w:left="-284"/>
        <w:jc w:val="both"/>
        <w:rPr>
          <w:lang w:eastAsia="en-US"/>
        </w:rPr>
      </w:pPr>
      <w:r w:rsidRPr="007C27E9">
        <w:rPr>
          <w:lang w:eastAsia="en-US"/>
        </w:rPr>
        <w:t>Телефон: 8 (343</w:t>
      </w:r>
      <w:r>
        <w:rPr>
          <w:lang w:eastAsia="en-US"/>
        </w:rPr>
        <w:t>67</w:t>
      </w:r>
      <w:r w:rsidRPr="007C27E9">
        <w:rPr>
          <w:lang w:eastAsia="en-US"/>
        </w:rPr>
        <w:t xml:space="preserve">) 2 </w:t>
      </w:r>
      <w:r>
        <w:rPr>
          <w:lang w:eastAsia="en-US"/>
        </w:rPr>
        <w:t>2331</w:t>
      </w:r>
    </w:p>
    <w:p w:rsidR="00490E92" w:rsidRPr="007C27E9" w:rsidRDefault="00490E92" w:rsidP="00FA0CAA">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r>
        <w:rPr>
          <w:bCs/>
          <w:lang w:val="en-US" w:eastAsia="en-US"/>
        </w:rPr>
        <w:t>tugulkcson</w:t>
      </w:r>
      <w:r w:rsidRPr="007C27E9">
        <w:rPr>
          <w:bCs/>
          <w:lang w:eastAsia="en-US"/>
        </w:rPr>
        <w:t>@</w:t>
      </w:r>
      <w:r>
        <w:rPr>
          <w:bCs/>
          <w:lang w:val="en-US" w:eastAsia="en-US"/>
        </w:rPr>
        <w:t>mail</w:t>
      </w:r>
      <w:r w:rsidRPr="007C27E9">
        <w:rPr>
          <w:bCs/>
          <w:lang w:eastAsia="en-US"/>
        </w:rPr>
        <w:t>.</w:t>
      </w:r>
      <w:r w:rsidRPr="007C27E9">
        <w:rPr>
          <w:bCs/>
          <w:lang w:val="en-US" w:eastAsia="en-US"/>
        </w:rPr>
        <w:t>ru</w:t>
      </w:r>
    </w:p>
    <w:p w:rsidR="00490E92" w:rsidRPr="007C27E9" w:rsidRDefault="00490E92" w:rsidP="00FA0CAA">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490E92" w:rsidRDefault="00490E92" w:rsidP="00952D94">
      <w:pPr>
        <w:suppressAutoHyphens w:val="0"/>
        <w:autoSpaceDE w:val="0"/>
        <w:autoSpaceDN w:val="0"/>
        <w:adjustRightInd w:val="0"/>
        <w:spacing w:line="276" w:lineRule="auto"/>
        <w:ind w:left="-284"/>
        <w:jc w:val="both"/>
        <w:rPr>
          <w:color w:val="006D21"/>
          <w:shd w:val="clear" w:color="auto" w:fill="FFFF00"/>
          <w:lang w:eastAsia="en-US"/>
        </w:rPr>
      </w:pPr>
      <w:r w:rsidRPr="007C27E9">
        <w:rPr>
          <w:b/>
          <w:bCs/>
          <w:lang w:eastAsia="en-US"/>
        </w:rPr>
        <w:t xml:space="preserve">Адрес: электронной торговой площадки </w:t>
      </w:r>
      <w:hyperlink r:id="rId5" w:history="1">
        <w:r w:rsidRPr="00952D94">
          <w:rPr>
            <w:rStyle w:val="Hyperlink"/>
            <w:shd w:val="clear" w:color="auto" w:fill="FFFFFF"/>
            <w:lang w:eastAsia="en-US"/>
          </w:rPr>
          <w:t>https://etp-region.ru</w:t>
        </w:r>
      </w:hyperlink>
    </w:p>
    <w:p w:rsidR="00490E92" w:rsidRPr="007C27E9" w:rsidRDefault="00490E92" w:rsidP="00952D94">
      <w:pPr>
        <w:suppressAutoHyphens w:val="0"/>
        <w:autoSpaceDE w:val="0"/>
        <w:autoSpaceDN w:val="0"/>
        <w:adjustRightInd w:val="0"/>
        <w:spacing w:line="276" w:lineRule="auto"/>
        <w:ind w:left="-284"/>
        <w:jc w:val="both"/>
        <w:rPr>
          <w:i/>
          <w:lang w:eastAsia="en-US"/>
        </w:rPr>
      </w:pPr>
      <w:r w:rsidRPr="007C27E9">
        <w:rPr>
          <w:b/>
          <w:lang w:eastAsia="en-US"/>
        </w:rPr>
        <w:t>Источник финансирования заказа:</w:t>
      </w:r>
      <w:r>
        <w:rPr>
          <w:i/>
          <w:lang w:eastAsia="en-US"/>
        </w:rPr>
        <w:t xml:space="preserve">собственные </w:t>
      </w:r>
      <w:r w:rsidRPr="007C27E9">
        <w:rPr>
          <w:i/>
          <w:lang w:eastAsia="en-US"/>
        </w:rPr>
        <w:t xml:space="preserve"> средства</w:t>
      </w:r>
      <w:r>
        <w:rPr>
          <w:i/>
          <w:lang w:eastAsia="en-US"/>
        </w:rPr>
        <w:t xml:space="preserve"> учреждения</w:t>
      </w:r>
    </w:p>
    <w:p w:rsidR="00490E92" w:rsidRDefault="00490E92" w:rsidP="00FA0CAA">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245"/>
        <w:gridCol w:w="1417"/>
        <w:gridCol w:w="1154"/>
      </w:tblGrid>
      <w:tr w:rsidR="00490E92" w:rsidRPr="00915ADE" w:rsidTr="000230E1">
        <w:trPr>
          <w:trHeight w:val="622"/>
        </w:trPr>
        <w:tc>
          <w:tcPr>
            <w:tcW w:w="1985" w:type="dxa"/>
          </w:tcPr>
          <w:p w:rsidR="00490E92" w:rsidRPr="00915ADE" w:rsidRDefault="00490E92" w:rsidP="000230E1">
            <w:pPr>
              <w:widowControl w:val="0"/>
              <w:tabs>
                <w:tab w:val="left" w:pos="3960"/>
              </w:tabs>
              <w:autoSpaceDE w:val="0"/>
              <w:autoSpaceDN w:val="0"/>
              <w:adjustRightInd w:val="0"/>
              <w:ind w:right="682"/>
              <w:jc w:val="center"/>
              <w:rPr>
                <w:b/>
              </w:rPr>
            </w:pPr>
            <w:r w:rsidRPr="00915ADE">
              <w:rPr>
                <w:b/>
              </w:rPr>
              <w:t>Наименование товара</w:t>
            </w:r>
          </w:p>
        </w:tc>
        <w:tc>
          <w:tcPr>
            <w:tcW w:w="5245" w:type="dxa"/>
          </w:tcPr>
          <w:p w:rsidR="00490E92" w:rsidRPr="00915ADE" w:rsidRDefault="00490E92" w:rsidP="000230E1">
            <w:pPr>
              <w:widowControl w:val="0"/>
              <w:autoSpaceDE w:val="0"/>
              <w:autoSpaceDN w:val="0"/>
              <w:adjustRightInd w:val="0"/>
              <w:jc w:val="center"/>
              <w:rPr>
                <w:b/>
              </w:rPr>
            </w:pPr>
            <w:r w:rsidRPr="00915ADE">
              <w:rPr>
                <w:b/>
              </w:rPr>
              <w:t>Характеристика</w:t>
            </w:r>
          </w:p>
          <w:p w:rsidR="00490E92" w:rsidRPr="00915ADE" w:rsidRDefault="00490E92" w:rsidP="000230E1">
            <w:pPr>
              <w:widowControl w:val="0"/>
              <w:autoSpaceDE w:val="0"/>
              <w:autoSpaceDN w:val="0"/>
              <w:adjustRightInd w:val="0"/>
              <w:jc w:val="center"/>
              <w:rPr>
                <w:b/>
              </w:rPr>
            </w:pPr>
            <w:r w:rsidRPr="00915ADE">
              <w:rPr>
                <w:b/>
              </w:rPr>
              <w:t>Товара</w:t>
            </w:r>
          </w:p>
        </w:tc>
        <w:tc>
          <w:tcPr>
            <w:tcW w:w="1417" w:type="dxa"/>
          </w:tcPr>
          <w:p w:rsidR="00490E92" w:rsidRPr="00915ADE" w:rsidRDefault="00490E92" w:rsidP="000230E1">
            <w:pPr>
              <w:widowControl w:val="0"/>
              <w:autoSpaceDE w:val="0"/>
              <w:autoSpaceDN w:val="0"/>
              <w:adjustRightInd w:val="0"/>
              <w:jc w:val="center"/>
              <w:rPr>
                <w:b/>
              </w:rPr>
            </w:pPr>
            <w:r w:rsidRPr="00915ADE">
              <w:rPr>
                <w:b/>
              </w:rPr>
              <w:t>Ед. изм.</w:t>
            </w:r>
          </w:p>
        </w:tc>
        <w:tc>
          <w:tcPr>
            <w:tcW w:w="1154" w:type="dxa"/>
          </w:tcPr>
          <w:p w:rsidR="00490E92" w:rsidRPr="00915ADE" w:rsidRDefault="00490E92" w:rsidP="000230E1">
            <w:pPr>
              <w:widowControl w:val="0"/>
              <w:autoSpaceDE w:val="0"/>
              <w:autoSpaceDN w:val="0"/>
              <w:adjustRightInd w:val="0"/>
              <w:jc w:val="center"/>
              <w:rPr>
                <w:b/>
              </w:rPr>
            </w:pPr>
            <w:r>
              <w:rPr>
                <w:b/>
              </w:rPr>
              <w:t>Кол-во</w:t>
            </w:r>
          </w:p>
        </w:tc>
      </w:tr>
      <w:tr w:rsidR="00490E92" w:rsidRPr="00915ADE" w:rsidTr="000230E1">
        <w:trPr>
          <w:trHeight w:val="235"/>
        </w:trPr>
        <w:tc>
          <w:tcPr>
            <w:tcW w:w="9801" w:type="dxa"/>
            <w:gridSpan w:val="4"/>
          </w:tcPr>
          <w:p w:rsidR="00490E92" w:rsidRPr="00915ADE" w:rsidRDefault="00490E92" w:rsidP="000230E1">
            <w:pPr>
              <w:widowControl w:val="0"/>
              <w:autoSpaceDE w:val="0"/>
              <w:autoSpaceDN w:val="0"/>
              <w:adjustRightInd w:val="0"/>
              <w:jc w:val="center"/>
            </w:pPr>
            <w:r>
              <w:t>Крупы</w:t>
            </w:r>
          </w:p>
        </w:tc>
      </w:tr>
      <w:tr w:rsidR="00490E92" w:rsidRPr="00BA5373" w:rsidTr="000230E1">
        <w:trPr>
          <w:trHeight w:val="810"/>
        </w:trPr>
        <w:tc>
          <w:tcPr>
            <w:tcW w:w="1985" w:type="dxa"/>
          </w:tcPr>
          <w:p w:rsidR="00490E92" w:rsidRPr="00D92434" w:rsidRDefault="00490E92" w:rsidP="000230E1">
            <w:pPr>
              <w:widowControl w:val="0"/>
              <w:autoSpaceDE w:val="0"/>
              <w:autoSpaceDN w:val="0"/>
              <w:adjustRightInd w:val="0"/>
              <w:jc w:val="both"/>
            </w:pPr>
            <w:r w:rsidRPr="00D92434">
              <w:t>Крупа 4 злака</w:t>
            </w:r>
          </w:p>
        </w:tc>
        <w:tc>
          <w:tcPr>
            <w:tcW w:w="5245" w:type="dxa"/>
          </w:tcPr>
          <w:p w:rsidR="00490E92" w:rsidRPr="00915ADE" w:rsidRDefault="00490E92" w:rsidP="000230E1">
            <w:pPr>
              <w:widowControl w:val="0"/>
              <w:autoSpaceDE w:val="0"/>
              <w:autoSpaceDN w:val="0"/>
              <w:adjustRightInd w:val="0"/>
            </w:pPr>
            <w:r w:rsidRPr="00915ADE">
              <w:t>Высший сорт</w:t>
            </w:r>
          </w:p>
          <w:p w:rsidR="00490E92" w:rsidRDefault="00490E92" w:rsidP="000230E1">
            <w:pPr>
              <w:widowControl w:val="0"/>
              <w:autoSpaceDE w:val="0"/>
              <w:autoSpaceDN w:val="0"/>
              <w:adjustRightInd w:val="0"/>
            </w:pPr>
            <w:r w:rsidRPr="00915ADE">
              <w:t xml:space="preserve">Страна происхождения: </w:t>
            </w:r>
          </w:p>
        </w:tc>
        <w:tc>
          <w:tcPr>
            <w:tcW w:w="1417" w:type="dxa"/>
          </w:tcPr>
          <w:p w:rsidR="00490E92" w:rsidRDefault="00490E92" w:rsidP="000230E1">
            <w:pPr>
              <w:widowControl w:val="0"/>
              <w:autoSpaceDE w:val="0"/>
              <w:autoSpaceDN w:val="0"/>
              <w:adjustRightInd w:val="0"/>
              <w:jc w:val="center"/>
            </w:pPr>
            <w:r w:rsidRPr="00915ADE">
              <w:t>кг.</w:t>
            </w:r>
          </w:p>
        </w:tc>
        <w:tc>
          <w:tcPr>
            <w:tcW w:w="1154" w:type="dxa"/>
            <w:vAlign w:val="center"/>
          </w:tcPr>
          <w:p w:rsidR="00490E92" w:rsidRPr="002E5211" w:rsidRDefault="00490E92" w:rsidP="000230E1">
            <w:pPr>
              <w:jc w:val="center"/>
            </w:pPr>
            <w:r>
              <w:t>20</w:t>
            </w:r>
          </w:p>
        </w:tc>
      </w:tr>
      <w:tr w:rsidR="00490E92" w:rsidRPr="00915ADE" w:rsidTr="000230E1">
        <w:trPr>
          <w:trHeight w:val="249"/>
        </w:trPr>
        <w:tc>
          <w:tcPr>
            <w:tcW w:w="1985" w:type="dxa"/>
          </w:tcPr>
          <w:p w:rsidR="00490E92" w:rsidRPr="00D92434" w:rsidRDefault="00490E92" w:rsidP="000230E1">
            <w:pPr>
              <w:widowControl w:val="0"/>
              <w:autoSpaceDE w:val="0"/>
              <w:autoSpaceDN w:val="0"/>
              <w:adjustRightInd w:val="0"/>
              <w:jc w:val="both"/>
            </w:pPr>
            <w:r w:rsidRPr="00D92434">
              <w:t>Крупа пшено</w:t>
            </w:r>
          </w:p>
        </w:tc>
        <w:tc>
          <w:tcPr>
            <w:tcW w:w="5245" w:type="dxa"/>
          </w:tcPr>
          <w:p w:rsidR="00490E92" w:rsidRPr="00915ADE" w:rsidRDefault="00490E92" w:rsidP="000230E1">
            <w:pPr>
              <w:widowControl w:val="0"/>
              <w:autoSpaceDE w:val="0"/>
              <w:autoSpaceDN w:val="0"/>
              <w:adjustRightInd w:val="0"/>
            </w:pPr>
            <w:r>
              <w:rPr>
                <w:sz w:val="20"/>
                <w:szCs w:val="20"/>
              </w:rPr>
              <w:t>Цвет желтый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0,4%. Срок годности 80 % от установленного срока годности на момент поставки. Сорт первый, высший. ГОСТ 572-60,  ТР ТС 021/2011 «О безопасности пищевой продукции». Страна происхождения</w:t>
            </w:r>
          </w:p>
        </w:tc>
        <w:tc>
          <w:tcPr>
            <w:tcW w:w="1417" w:type="dxa"/>
          </w:tcPr>
          <w:p w:rsidR="00490E92" w:rsidRPr="00915ADE" w:rsidRDefault="00490E92" w:rsidP="000230E1">
            <w:pPr>
              <w:widowControl w:val="0"/>
              <w:autoSpaceDE w:val="0"/>
              <w:autoSpaceDN w:val="0"/>
              <w:adjustRightInd w:val="0"/>
              <w:jc w:val="center"/>
            </w:pPr>
            <w:r>
              <w:t>кг.</w:t>
            </w:r>
          </w:p>
        </w:tc>
        <w:tc>
          <w:tcPr>
            <w:tcW w:w="1154" w:type="dxa"/>
            <w:vAlign w:val="center"/>
          </w:tcPr>
          <w:p w:rsidR="00490E92" w:rsidRPr="002E5211" w:rsidRDefault="00490E92" w:rsidP="000230E1">
            <w:pPr>
              <w:jc w:val="center"/>
            </w:pPr>
            <w:r>
              <w:t>15</w:t>
            </w:r>
          </w:p>
        </w:tc>
      </w:tr>
      <w:tr w:rsidR="00490E92" w:rsidRPr="00915ADE" w:rsidTr="000230E1">
        <w:trPr>
          <w:trHeight w:val="249"/>
        </w:trPr>
        <w:tc>
          <w:tcPr>
            <w:tcW w:w="1985" w:type="dxa"/>
            <w:vAlign w:val="center"/>
          </w:tcPr>
          <w:p w:rsidR="00490E92" w:rsidRPr="00D92434" w:rsidRDefault="00490E92" w:rsidP="000230E1">
            <w:pPr>
              <w:tabs>
                <w:tab w:val="left" w:pos="2025"/>
              </w:tabs>
              <w:jc w:val="center"/>
              <w:rPr>
                <w:b/>
              </w:rPr>
            </w:pPr>
            <w:r w:rsidRPr="00D92434">
              <w:t>Крупа Пшеничная</w:t>
            </w:r>
          </w:p>
        </w:tc>
        <w:tc>
          <w:tcPr>
            <w:tcW w:w="5245" w:type="dxa"/>
          </w:tcPr>
          <w:p w:rsidR="00490E92" w:rsidRDefault="00490E92" w:rsidP="000230E1">
            <w:pPr>
              <w:tabs>
                <w:tab w:val="left" w:pos="2025"/>
              </w:tabs>
              <w:rPr>
                <w:sz w:val="20"/>
                <w:szCs w:val="20"/>
              </w:rPr>
            </w:pPr>
            <w:r>
              <w:rPr>
                <w:sz w:val="20"/>
                <w:szCs w:val="20"/>
              </w:rPr>
              <w:t xml:space="preserve">Цвет  светло-коричневый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0,4%. Срок годности 80 % от установленного срока годности на момент поставки. ГОСТ 276-60, ТУ 9294-008-54844059-02, ТР ТС 021/2011 «О безопасности пищевой продукции». Страна происхождения – </w:t>
            </w:r>
          </w:p>
        </w:tc>
        <w:tc>
          <w:tcPr>
            <w:tcW w:w="1417" w:type="dxa"/>
            <w:vAlign w:val="center"/>
          </w:tcPr>
          <w:p w:rsidR="00490E92" w:rsidRPr="00C24E7C" w:rsidRDefault="00490E92" w:rsidP="000230E1">
            <w:pPr>
              <w:tabs>
                <w:tab w:val="left" w:pos="2025"/>
              </w:tabs>
              <w:jc w:val="center"/>
            </w:pPr>
            <w:r w:rsidRPr="00C24E7C">
              <w:t>кг</w:t>
            </w:r>
          </w:p>
        </w:tc>
        <w:tc>
          <w:tcPr>
            <w:tcW w:w="1154" w:type="dxa"/>
            <w:vAlign w:val="center"/>
          </w:tcPr>
          <w:p w:rsidR="00490E92" w:rsidRPr="002E5211" w:rsidRDefault="00490E92" w:rsidP="000230E1">
            <w:pPr>
              <w:jc w:val="center"/>
            </w:pPr>
            <w:r>
              <w:t>15</w:t>
            </w:r>
          </w:p>
        </w:tc>
      </w:tr>
      <w:tr w:rsidR="00490E92" w:rsidRPr="00915ADE" w:rsidTr="000230E1">
        <w:trPr>
          <w:trHeight w:val="249"/>
        </w:trPr>
        <w:tc>
          <w:tcPr>
            <w:tcW w:w="1985" w:type="dxa"/>
          </w:tcPr>
          <w:p w:rsidR="00490E92" w:rsidRPr="00D92434" w:rsidRDefault="00490E92" w:rsidP="000230E1">
            <w:pPr>
              <w:widowControl w:val="0"/>
              <w:autoSpaceDE w:val="0"/>
              <w:autoSpaceDN w:val="0"/>
              <w:adjustRightInd w:val="0"/>
              <w:jc w:val="both"/>
            </w:pPr>
            <w:r w:rsidRPr="00D92434">
              <w:t>Крупа горох</w:t>
            </w:r>
          </w:p>
        </w:tc>
        <w:tc>
          <w:tcPr>
            <w:tcW w:w="5245" w:type="dxa"/>
          </w:tcPr>
          <w:p w:rsidR="00490E92" w:rsidRDefault="00490E92" w:rsidP="000230E1">
            <w:pPr>
              <w:widowControl w:val="0"/>
              <w:autoSpaceDE w:val="0"/>
              <w:autoSpaceDN w:val="0"/>
              <w:adjustRightInd w:val="0"/>
              <w:rPr>
                <w:sz w:val="20"/>
                <w:szCs w:val="20"/>
              </w:rPr>
            </w:pPr>
            <w:r w:rsidRPr="001426F4">
              <w:rPr>
                <w:sz w:val="20"/>
              </w:rPr>
              <w:t xml:space="preserve">Общий вид: разделёнными семядолями. Запах:  нормальный, свойственный гороху, без затхлого, плесенного  или иного постороннего запаха.  Примесь целого шлифованного гороха допускается не более 5%. Сорная примесь не более 0,4%.  Сорт первый. </w:t>
            </w:r>
            <w:r>
              <w:rPr>
                <w:sz w:val="20"/>
              </w:rPr>
              <w:t>С</w:t>
            </w:r>
            <w:r w:rsidRPr="001426F4">
              <w:rPr>
                <w:sz w:val="20"/>
              </w:rPr>
              <w:t xml:space="preserve">рок годности не </w:t>
            </w:r>
            <w:r>
              <w:rPr>
                <w:sz w:val="20"/>
              </w:rPr>
              <w:t>менее</w:t>
            </w:r>
            <w:r w:rsidRPr="001426F4">
              <w:rPr>
                <w:sz w:val="20"/>
              </w:rPr>
              <w:t xml:space="preserve"> </w:t>
            </w:r>
            <w:r>
              <w:rPr>
                <w:sz w:val="20"/>
              </w:rPr>
              <w:t>80</w:t>
            </w:r>
            <w:r w:rsidRPr="001426F4">
              <w:rPr>
                <w:sz w:val="20"/>
              </w:rPr>
              <w:t xml:space="preserve"> </w:t>
            </w:r>
            <w:r>
              <w:rPr>
                <w:sz w:val="20"/>
              </w:rPr>
              <w:t xml:space="preserve">% </w:t>
            </w:r>
            <w:r w:rsidRPr="001426F4">
              <w:rPr>
                <w:sz w:val="20"/>
              </w:rPr>
              <w:t>от установленного срока годности на момент поставки.</w:t>
            </w:r>
            <w:r>
              <w:rPr>
                <w:sz w:val="20"/>
              </w:rPr>
              <w:t xml:space="preserve"> </w:t>
            </w:r>
            <w:r w:rsidRPr="001426F4">
              <w:rPr>
                <w:sz w:val="20"/>
              </w:rPr>
              <w:t>ГОСТ 6201-68, ТР ТС 021/2011 «О безопасности пищевой продукции».</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Pr="002E5211" w:rsidRDefault="00490E92" w:rsidP="000230E1">
            <w:pPr>
              <w:jc w:val="center"/>
            </w:pPr>
            <w:r>
              <w:t>15</w:t>
            </w:r>
          </w:p>
        </w:tc>
      </w:tr>
      <w:tr w:rsidR="00490E92" w:rsidRPr="00915ADE" w:rsidTr="000230E1">
        <w:trPr>
          <w:trHeight w:val="249"/>
        </w:trPr>
        <w:tc>
          <w:tcPr>
            <w:tcW w:w="1985" w:type="dxa"/>
          </w:tcPr>
          <w:p w:rsidR="00490E92" w:rsidRPr="00D92434" w:rsidRDefault="00490E92" w:rsidP="000230E1">
            <w:pPr>
              <w:widowControl w:val="0"/>
              <w:autoSpaceDE w:val="0"/>
              <w:autoSpaceDN w:val="0"/>
              <w:adjustRightInd w:val="0"/>
              <w:jc w:val="both"/>
            </w:pPr>
            <w:r w:rsidRPr="00D92434">
              <w:t>Крупа Рис</w:t>
            </w:r>
          </w:p>
        </w:tc>
        <w:tc>
          <w:tcPr>
            <w:tcW w:w="5245" w:type="dxa"/>
          </w:tcPr>
          <w:p w:rsidR="00490E92" w:rsidRDefault="00490E92" w:rsidP="000230E1">
            <w:pPr>
              <w:widowControl w:val="0"/>
              <w:autoSpaceDE w:val="0"/>
              <w:autoSpaceDN w:val="0"/>
              <w:adjustRightInd w:val="0"/>
              <w:rPr>
                <w:sz w:val="20"/>
                <w:szCs w:val="20"/>
              </w:rPr>
            </w:pPr>
            <w:r>
              <w:rPr>
                <w:sz w:val="20"/>
                <w:szCs w:val="20"/>
              </w:rPr>
              <w:t>Крупа рисовая шлифованная высшего сорта. Без запахов плесени, затхлости и других   посторонних запахов. В крупе нет мусора.</w:t>
            </w:r>
            <w:r>
              <w:rPr>
                <w:bCs/>
                <w:sz w:val="20"/>
                <w:szCs w:val="20"/>
              </w:rPr>
              <w:t xml:space="preserve"> </w:t>
            </w:r>
            <w:r>
              <w:rPr>
                <w:sz w:val="20"/>
                <w:szCs w:val="20"/>
              </w:rPr>
              <w:t xml:space="preserve">Срок годности 80 % от установленного срока годности на момент поставки. </w:t>
            </w:r>
            <w:r>
              <w:rPr>
                <w:bCs/>
                <w:sz w:val="20"/>
                <w:szCs w:val="20"/>
              </w:rPr>
              <w:t xml:space="preserve">ГОСТ 6293-90, ТУ 8 РФ 11-1 11-92, ТУ 9294-002-92313540-2016. </w:t>
            </w:r>
            <w:r>
              <w:rPr>
                <w:sz w:val="20"/>
                <w:szCs w:val="20"/>
              </w:rPr>
              <w:t>Страна происхождения</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Pr="002E5211" w:rsidRDefault="00490E92" w:rsidP="000230E1">
            <w:pPr>
              <w:jc w:val="center"/>
            </w:pPr>
            <w:r>
              <w:t>35</w:t>
            </w:r>
          </w:p>
        </w:tc>
      </w:tr>
      <w:tr w:rsidR="00490E92" w:rsidRPr="00915ADE" w:rsidTr="000230E1">
        <w:trPr>
          <w:trHeight w:val="249"/>
        </w:trPr>
        <w:tc>
          <w:tcPr>
            <w:tcW w:w="1985" w:type="dxa"/>
          </w:tcPr>
          <w:p w:rsidR="00490E92" w:rsidRPr="00D92434" w:rsidRDefault="00490E92" w:rsidP="000230E1">
            <w:pPr>
              <w:widowControl w:val="0"/>
              <w:autoSpaceDE w:val="0"/>
              <w:autoSpaceDN w:val="0"/>
              <w:adjustRightInd w:val="0"/>
              <w:jc w:val="both"/>
            </w:pPr>
            <w:r w:rsidRPr="00D92434">
              <w:t>Крупа гречневая</w:t>
            </w:r>
          </w:p>
        </w:tc>
        <w:tc>
          <w:tcPr>
            <w:tcW w:w="5245" w:type="dxa"/>
          </w:tcPr>
          <w:p w:rsidR="00490E92" w:rsidRDefault="00490E92" w:rsidP="000230E1">
            <w:pPr>
              <w:widowControl w:val="0"/>
              <w:autoSpaceDE w:val="0"/>
              <w:autoSpaceDN w:val="0"/>
              <w:adjustRightInd w:val="0"/>
              <w:rPr>
                <w:sz w:val="20"/>
                <w:szCs w:val="20"/>
              </w:rPr>
            </w:pPr>
            <w:r>
              <w:rPr>
                <w:sz w:val="20"/>
                <w:szCs w:val="20"/>
              </w:rPr>
              <w:t>Крупа гречневая - ядрица 1 сорт. Выработанная из непропаренного зерна путем отделения ядра от плодовых оболочек целые и надколотые ядра гречихи. Без запахов плесени, затхлости и других   посторонних запахов. В крупе нет мусора. Срок годности 80 % от установленного срока годности на момент поставки.  ГОСТ Р 55290-2012 ТР ТС 021/2011 «О безопасности пищевой продукции». Страна происхождения</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Pr="002E5211" w:rsidRDefault="00490E92" w:rsidP="000230E1">
            <w:pPr>
              <w:jc w:val="center"/>
            </w:pPr>
            <w:r>
              <w:t>30</w:t>
            </w:r>
          </w:p>
        </w:tc>
      </w:tr>
      <w:tr w:rsidR="00490E92" w:rsidRPr="00915ADE" w:rsidTr="000230E1">
        <w:trPr>
          <w:trHeight w:val="249"/>
        </w:trPr>
        <w:tc>
          <w:tcPr>
            <w:tcW w:w="1985" w:type="dxa"/>
          </w:tcPr>
          <w:p w:rsidR="00490E92" w:rsidRPr="00D92434" w:rsidRDefault="00490E92" w:rsidP="000230E1">
            <w:pPr>
              <w:widowControl w:val="0"/>
              <w:autoSpaceDE w:val="0"/>
              <w:autoSpaceDN w:val="0"/>
              <w:adjustRightInd w:val="0"/>
              <w:jc w:val="both"/>
            </w:pPr>
            <w:r w:rsidRPr="00D92434">
              <w:t>Крупа ячневая</w:t>
            </w:r>
          </w:p>
        </w:tc>
        <w:tc>
          <w:tcPr>
            <w:tcW w:w="5245" w:type="dxa"/>
          </w:tcPr>
          <w:p w:rsidR="00490E92" w:rsidRDefault="00490E92" w:rsidP="000230E1">
            <w:pPr>
              <w:widowControl w:val="0"/>
              <w:autoSpaceDE w:val="0"/>
              <w:autoSpaceDN w:val="0"/>
              <w:adjustRightInd w:val="0"/>
              <w:rPr>
                <w:sz w:val="20"/>
                <w:szCs w:val="20"/>
              </w:rPr>
            </w:pPr>
            <w:r>
              <w:rPr>
                <w:sz w:val="20"/>
                <w:szCs w:val="20"/>
              </w:rPr>
              <w:t>Цвет светло-коричневый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0,3%. Срок годности 80 % от установленного срока годности на момент поставки. ГОСТ 5784-60. Страна происхождения</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Pr="002E5211" w:rsidRDefault="00490E92" w:rsidP="000230E1">
            <w:pPr>
              <w:jc w:val="center"/>
            </w:pPr>
            <w:r>
              <w:t>15</w:t>
            </w:r>
          </w:p>
        </w:tc>
      </w:tr>
      <w:tr w:rsidR="00490E92" w:rsidRPr="00915ADE" w:rsidTr="000230E1">
        <w:trPr>
          <w:trHeight w:val="249"/>
        </w:trPr>
        <w:tc>
          <w:tcPr>
            <w:tcW w:w="1985" w:type="dxa"/>
          </w:tcPr>
          <w:p w:rsidR="00490E92" w:rsidRPr="00D92434" w:rsidRDefault="00490E92" w:rsidP="000230E1">
            <w:pPr>
              <w:widowControl w:val="0"/>
              <w:autoSpaceDE w:val="0"/>
              <w:autoSpaceDN w:val="0"/>
              <w:adjustRightInd w:val="0"/>
              <w:jc w:val="both"/>
            </w:pPr>
            <w:r w:rsidRPr="00D92434">
              <w:t>Крупа манная</w:t>
            </w:r>
          </w:p>
        </w:tc>
        <w:tc>
          <w:tcPr>
            <w:tcW w:w="5245" w:type="dxa"/>
          </w:tcPr>
          <w:p w:rsidR="00490E92" w:rsidRDefault="00490E92" w:rsidP="000230E1">
            <w:pPr>
              <w:widowControl w:val="0"/>
              <w:autoSpaceDE w:val="0"/>
              <w:autoSpaceDN w:val="0"/>
              <w:adjustRightInd w:val="0"/>
              <w:rPr>
                <w:sz w:val="20"/>
                <w:szCs w:val="20"/>
              </w:rPr>
            </w:pPr>
            <w:r>
              <w:rPr>
                <w:sz w:val="20"/>
                <w:szCs w:val="20"/>
              </w:rPr>
              <w:t>Преобладает непрозрачная мучнистая крупка ровного белого цвета. Запах нормальный, без запахов плесени, затхлости и других посторонних запахов. Срок годности 80 % от установленного срока годности на момент поставки. ГОСТ 7022-97, ТУ 9294-049-00932169,   ТР ТС 021/2011 «О безопасности пищевой продукции» . Страна происхождения</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Pr="002E5211" w:rsidRDefault="00490E92" w:rsidP="000230E1">
            <w:pPr>
              <w:jc w:val="center"/>
            </w:pPr>
            <w:r>
              <w:t>15</w:t>
            </w:r>
          </w:p>
        </w:tc>
      </w:tr>
      <w:tr w:rsidR="00490E92" w:rsidRPr="00915ADE" w:rsidTr="000230E1">
        <w:trPr>
          <w:trHeight w:val="249"/>
        </w:trPr>
        <w:tc>
          <w:tcPr>
            <w:tcW w:w="1985" w:type="dxa"/>
          </w:tcPr>
          <w:p w:rsidR="00490E92" w:rsidRPr="00D92434" w:rsidRDefault="00490E92" w:rsidP="000230E1">
            <w:pPr>
              <w:widowControl w:val="0"/>
              <w:autoSpaceDE w:val="0"/>
              <w:autoSpaceDN w:val="0"/>
              <w:adjustRightInd w:val="0"/>
              <w:jc w:val="both"/>
            </w:pPr>
            <w:r w:rsidRPr="00D92434">
              <w:t>Крупа перловая</w:t>
            </w:r>
          </w:p>
        </w:tc>
        <w:tc>
          <w:tcPr>
            <w:tcW w:w="5245" w:type="dxa"/>
          </w:tcPr>
          <w:p w:rsidR="00490E92" w:rsidRDefault="00490E92" w:rsidP="000230E1">
            <w:pPr>
              <w:widowControl w:val="0"/>
              <w:autoSpaceDE w:val="0"/>
              <w:autoSpaceDN w:val="0"/>
              <w:adjustRightInd w:val="0"/>
              <w:rPr>
                <w:sz w:val="20"/>
                <w:szCs w:val="20"/>
              </w:rPr>
            </w:pPr>
            <w:r>
              <w:rPr>
                <w:sz w:val="20"/>
                <w:szCs w:val="20"/>
              </w:rPr>
              <w:t>Не дробленная, 1 сорта, весовая, соответствие требованиям. Запах: свойственный  перловой крупе без посторонних запахов, не затхлый, не плесневелый Срок годности 80 % от установленного срока годности на момент поставки. ГОСТ 5784-60, ТУ 9294-008-54844059-02, ТР ТС 021/2011 «О безопасности пищевой продукции». Страна происхождения</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Pr="002E5211" w:rsidRDefault="00490E92" w:rsidP="000230E1">
            <w:pPr>
              <w:jc w:val="center"/>
            </w:pPr>
            <w:r>
              <w:t>20</w:t>
            </w:r>
          </w:p>
        </w:tc>
      </w:tr>
      <w:tr w:rsidR="00490E92" w:rsidRPr="00915ADE" w:rsidTr="000230E1">
        <w:trPr>
          <w:trHeight w:val="249"/>
        </w:trPr>
        <w:tc>
          <w:tcPr>
            <w:tcW w:w="1985" w:type="dxa"/>
          </w:tcPr>
          <w:p w:rsidR="00490E92" w:rsidRPr="00D92434" w:rsidRDefault="00490E92" w:rsidP="000230E1">
            <w:pPr>
              <w:widowControl w:val="0"/>
              <w:autoSpaceDE w:val="0"/>
              <w:autoSpaceDN w:val="0"/>
              <w:adjustRightInd w:val="0"/>
              <w:jc w:val="both"/>
            </w:pPr>
            <w:r w:rsidRPr="00D92434">
              <w:t>Фасоль с/мороженная «Стручковая»</w:t>
            </w:r>
          </w:p>
        </w:tc>
        <w:tc>
          <w:tcPr>
            <w:tcW w:w="5245" w:type="dxa"/>
          </w:tcPr>
          <w:p w:rsidR="00490E92" w:rsidRDefault="00490E92" w:rsidP="000230E1">
            <w:pPr>
              <w:pStyle w:val="Heading1"/>
              <w:shd w:val="clear" w:color="auto" w:fill="FFFFFF"/>
              <w:textAlignment w:val="baseline"/>
              <w:rPr>
                <w:sz w:val="20"/>
                <w:szCs w:val="20"/>
              </w:rPr>
            </w:pPr>
            <w:r w:rsidRPr="002C621C">
              <w:rPr>
                <w:rFonts w:ascii="Times New Roman" w:hAnsi="Times New Roman"/>
                <w:b w:val="0"/>
                <w:color w:val="2D2D2D"/>
                <w:spacing w:val="2"/>
                <w:sz w:val="20"/>
                <w:szCs w:val="20"/>
              </w:rPr>
              <w:t>ГОСТ Р 54683-2011 Овощи быстрозамороженные и их смеси. Общие технические условия</w:t>
            </w:r>
            <w:r>
              <w:rPr>
                <w:sz w:val="20"/>
                <w:szCs w:val="20"/>
              </w:rPr>
              <w:t xml:space="preserve"> </w:t>
            </w:r>
          </w:p>
          <w:p w:rsidR="00490E92" w:rsidRPr="002C621C" w:rsidRDefault="00490E92" w:rsidP="000230E1">
            <w:pPr>
              <w:pStyle w:val="Heading1"/>
              <w:shd w:val="clear" w:color="auto" w:fill="FFFFFF"/>
              <w:textAlignment w:val="baseline"/>
              <w:rPr>
                <w:rFonts w:ascii="Times New Roman" w:hAnsi="Times New Roman"/>
                <w:b w:val="0"/>
                <w:color w:val="2D2D2D"/>
                <w:spacing w:val="2"/>
                <w:sz w:val="20"/>
                <w:szCs w:val="20"/>
              </w:rPr>
            </w:pPr>
            <w:r w:rsidRPr="002C621C">
              <w:rPr>
                <w:rFonts w:ascii="Times New Roman" w:hAnsi="Times New Roman"/>
                <w:b w:val="0"/>
                <w:sz w:val="20"/>
                <w:szCs w:val="20"/>
              </w:rPr>
              <w:t>Страна происхождения</w:t>
            </w:r>
          </w:p>
          <w:p w:rsidR="00490E92" w:rsidRPr="007F67C6" w:rsidRDefault="00490E92" w:rsidP="000230E1">
            <w:pPr>
              <w:widowControl w:val="0"/>
              <w:autoSpaceDE w:val="0"/>
              <w:autoSpaceDN w:val="0"/>
              <w:adjustRightInd w:val="0"/>
              <w:rPr>
                <w:sz w:val="20"/>
                <w:szCs w:val="20"/>
              </w:rPr>
            </w:pP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Pr="002E5211" w:rsidRDefault="00490E92" w:rsidP="000230E1">
            <w:pPr>
              <w:jc w:val="center"/>
            </w:pPr>
            <w:r>
              <w:t>10</w:t>
            </w:r>
          </w:p>
        </w:tc>
      </w:tr>
      <w:tr w:rsidR="00490E92" w:rsidRPr="00915ADE" w:rsidTr="000230E1">
        <w:trPr>
          <w:trHeight w:val="249"/>
        </w:trPr>
        <w:tc>
          <w:tcPr>
            <w:tcW w:w="1985" w:type="dxa"/>
          </w:tcPr>
          <w:p w:rsidR="00490E92" w:rsidRPr="00D92434" w:rsidRDefault="00490E92" w:rsidP="000230E1">
            <w:pPr>
              <w:widowControl w:val="0"/>
              <w:autoSpaceDE w:val="0"/>
              <w:autoSpaceDN w:val="0"/>
              <w:adjustRightInd w:val="0"/>
              <w:jc w:val="both"/>
            </w:pPr>
            <w:r w:rsidRPr="00D92434">
              <w:t>Цветная капуста с/ мороженная</w:t>
            </w:r>
          </w:p>
        </w:tc>
        <w:tc>
          <w:tcPr>
            <w:tcW w:w="5245" w:type="dxa"/>
          </w:tcPr>
          <w:p w:rsidR="00490E92" w:rsidRDefault="00490E92" w:rsidP="000230E1">
            <w:pPr>
              <w:widowControl w:val="0"/>
              <w:autoSpaceDE w:val="0"/>
              <w:autoSpaceDN w:val="0"/>
              <w:adjustRightInd w:val="0"/>
              <w:rPr>
                <w:sz w:val="20"/>
                <w:szCs w:val="20"/>
              </w:rPr>
            </w:pPr>
            <w:r>
              <w:rPr>
                <w:sz w:val="20"/>
                <w:szCs w:val="20"/>
              </w:rPr>
              <w:t xml:space="preserve">Головка капусты свежие с листьями, без листьев и подрезанные, целые, чистые, здоровые. типичной для ботанического сорта формы и окраски, без механических повреждений. без излишней внешней влажности; с кочерыгой </w:t>
            </w:r>
            <w:smartTag w:uri="urn:schemas-microsoft-com:office:smarttags" w:element="metricconverter">
              <w:smartTagPr>
                <w:attr w:name="ProductID" w:val="2 см"/>
              </w:smartTagPr>
              <w:r>
                <w:rPr>
                  <w:sz w:val="20"/>
                  <w:szCs w:val="20"/>
                </w:rPr>
                <w:t>2 см</w:t>
              </w:r>
            </w:smartTag>
            <w:r>
              <w:rPr>
                <w:sz w:val="20"/>
                <w:szCs w:val="20"/>
              </w:rPr>
              <w:t xml:space="preserve"> ниже последнего кроющего листа. Головки капусты компактные, нормально сформированные. с плотно прилегающими побегами головки, равномерной белой и слегка кремовой окраски'; листья свежие. Незначительные поверхностные дефекты, при условии, что они не влияют на общий внешний вид, качество, сохранность и товарный вид продукта в упаковке ГОСТ 33952-2016 Капуста цветная свежая. Технические условия. Страна происхождения</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Pr="002E5211" w:rsidRDefault="00490E92" w:rsidP="000230E1">
            <w:pPr>
              <w:jc w:val="center"/>
            </w:pPr>
            <w:r>
              <w:t>7</w:t>
            </w:r>
          </w:p>
        </w:tc>
      </w:tr>
      <w:tr w:rsidR="00490E92" w:rsidRPr="00915ADE" w:rsidTr="000230E1">
        <w:trPr>
          <w:trHeight w:val="280"/>
        </w:trPr>
        <w:tc>
          <w:tcPr>
            <w:tcW w:w="9801" w:type="dxa"/>
            <w:gridSpan w:val="4"/>
            <w:shd w:val="clear" w:color="auto" w:fill="FFFFFF"/>
          </w:tcPr>
          <w:p w:rsidR="00490E92" w:rsidRPr="00915ADE" w:rsidRDefault="00490E92" w:rsidP="000230E1">
            <w:pPr>
              <w:widowControl w:val="0"/>
              <w:autoSpaceDE w:val="0"/>
              <w:autoSpaceDN w:val="0"/>
              <w:adjustRightInd w:val="0"/>
              <w:jc w:val="center"/>
            </w:pPr>
            <w:r>
              <w:t>Мучные изделия</w:t>
            </w:r>
          </w:p>
        </w:tc>
      </w:tr>
      <w:tr w:rsidR="00490E92" w:rsidRPr="00BA5373" w:rsidTr="000230E1">
        <w:trPr>
          <w:trHeight w:val="1095"/>
        </w:trPr>
        <w:tc>
          <w:tcPr>
            <w:tcW w:w="1985" w:type="dxa"/>
          </w:tcPr>
          <w:p w:rsidR="00490E92" w:rsidRPr="00D92434" w:rsidRDefault="00490E92" w:rsidP="000230E1">
            <w:pPr>
              <w:widowControl w:val="0"/>
              <w:autoSpaceDE w:val="0"/>
              <w:autoSpaceDN w:val="0"/>
              <w:adjustRightInd w:val="0"/>
            </w:pPr>
            <w:r w:rsidRPr="00D92434">
              <w:t>Макаронные изделия</w:t>
            </w:r>
          </w:p>
        </w:tc>
        <w:tc>
          <w:tcPr>
            <w:tcW w:w="5245" w:type="dxa"/>
          </w:tcPr>
          <w:p w:rsidR="00490E92" w:rsidRPr="00915ADE" w:rsidRDefault="00490E92" w:rsidP="000230E1">
            <w:r>
              <w:rPr>
                <w:sz w:val="20"/>
                <w:szCs w:val="20"/>
              </w:rPr>
              <w:t>Группа А, высший сорт, по форме - трубчатые, по размеру - обыкновенные, весовые. Без запахов плесени, затхлости и других посторонних запахов, без мусора.</w:t>
            </w:r>
            <w:r>
              <w:rPr>
                <w:bCs/>
                <w:sz w:val="20"/>
                <w:szCs w:val="20"/>
              </w:rPr>
              <w:t xml:space="preserve"> </w:t>
            </w:r>
            <w:r>
              <w:rPr>
                <w:sz w:val="20"/>
                <w:szCs w:val="20"/>
              </w:rPr>
              <w:t xml:space="preserve">Срок годности- 80% от установленного производителем. </w:t>
            </w:r>
            <w:r>
              <w:rPr>
                <w:bCs/>
                <w:sz w:val="20"/>
                <w:szCs w:val="20"/>
              </w:rPr>
              <w:t>ГОСТ  31743-2012</w:t>
            </w:r>
            <w:r>
              <w:rPr>
                <w:sz w:val="20"/>
                <w:szCs w:val="20"/>
              </w:rPr>
              <w:t xml:space="preserve"> . Страна происхождения</w:t>
            </w:r>
          </w:p>
        </w:tc>
        <w:tc>
          <w:tcPr>
            <w:tcW w:w="1417" w:type="dxa"/>
          </w:tcPr>
          <w:p w:rsidR="00490E92" w:rsidRPr="00915ADE" w:rsidRDefault="00490E92" w:rsidP="000230E1">
            <w:pPr>
              <w:widowControl w:val="0"/>
              <w:autoSpaceDE w:val="0"/>
              <w:autoSpaceDN w:val="0"/>
              <w:adjustRightInd w:val="0"/>
              <w:jc w:val="center"/>
            </w:pPr>
            <w:r w:rsidRPr="00915ADE">
              <w:t>кг.</w:t>
            </w:r>
          </w:p>
        </w:tc>
        <w:tc>
          <w:tcPr>
            <w:tcW w:w="1154" w:type="dxa"/>
            <w:vAlign w:val="center"/>
          </w:tcPr>
          <w:p w:rsidR="00490E92" w:rsidRPr="002E5211" w:rsidRDefault="00490E92" w:rsidP="000230E1">
            <w:pPr>
              <w:jc w:val="center"/>
            </w:pPr>
            <w:r>
              <w:t>40</w:t>
            </w:r>
          </w:p>
        </w:tc>
      </w:tr>
      <w:tr w:rsidR="00490E92" w:rsidRPr="00BA5373" w:rsidTr="000230E1">
        <w:trPr>
          <w:trHeight w:val="1095"/>
        </w:trPr>
        <w:tc>
          <w:tcPr>
            <w:tcW w:w="1985" w:type="dxa"/>
          </w:tcPr>
          <w:p w:rsidR="00490E92" w:rsidRPr="00D92434" w:rsidRDefault="00490E92" w:rsidP="000230E1">
            <w:pPr>
              <w:widowControl w:val="0"/>
              <w:autoSpaceDE w:val="0"/>
              <w:autoSpaceDN w:val="0"/>
              <w:adjustRightInd w:val="0"/>
            </w:pPr>
            <w:r w:rsidRPr="00D92434">
              <w:t>Вермишель в/с</w:t>
            </w:r>
          </w:p>
        </w:tc>
        <w:tc>
          <w:tcPr>
            <w:tcW w:w="5245" w:type="dxa"/>
          </w:tcPr>
          <w:p w:rsidR="00490E92" w:rsidRDefault="00490E92" w:rsidP="000230E1">
            <w:pPr>
              <w:rPr>
                <w:sz w:val="20"/>
                <w:szCs w:val="20"/>
              </w:rPr>
            </w:pPr>
            <w:r>
              <w:rPr>
                <w:bCs/>
                <w:sz w:val="20"/>
                <w:szCs w:val="20"/>
              </w:rPr>
              <w:t xml:space="preserve">ГОСТ  31743-2012. </w:t>
            </w:r>
            <w:r>
              <w:rPr>
                <w:sz w:val="20"/>
                <w:szCs w:val="20"/>
              </w:rPr>
              <w:t xml:space="preserve">Страна происхождения </w:t>
            </w:r>
          </w:p>
        </w:tc>
        <w:tc>
          <w:tcPr>
            <w:tcW w:w="1417" w:type="dxa"/>
          </w:tcPr>
          <w:p w:rsidR="00490E92" w:rsidRPr="00915ADE" w:rsidRDefault="00490E92" w:rsidP="000230E1">
            <w:pPr>
              <w:widowControl w:val="0"/>
              <w:autoSpaceDE w:val="0"/>
              <w:autoSpaceDN w:val="0"/>
              <w:adjustRightInd w:val="0"/>
              <w:jc w:val="center"/>
            </w:pPr>
            <w:r>
              <w:t>кг</w:t>
            </w:r>
          </w:p>
        </w:tc>
        <w:tc>
          <w:tcPr>
            <w:tcW w:w="1154" w:type="dxa"/>
            <w:vAlign w:val="center"/>
          </w:tcPr>
          <w:p w:rsidR="00490E92" w:rsidRPr="002E5211" w:rsidRDefault="00490E92" w:rsidP="000230E1">
            <w:pPr>
              <w:jc w:val="center"/>
            </w:pPr>
            <w:r>
              <w:t>10</w:t>
            </w:r>
          </w:p>
        </w:tc>
      </w:tr>
      <w:tr w:rsidR="00490E92" w:rsidRPr="00BA5373" w:rsidTr="000230E1">
        <w:trPr>
          <w:trHeight w:val="1095"/>
        </w:trPr>
        <w:tc>
          <w:tcPr>
            <w:tcW w:w="1985" w:type="dxa"/>
          </w:tcPr>
          <w:p w:rsidR="00490E92" w:rsidRPr="00D92434" w:rsidRDefault="00490E92" w:rsidP="000230E1">
            <w:pPr>
              <w:widowControl w:val="0"/>
              <w:autoSpaceDE w:val="0"/>
              <w:autoSpaceDN w:val="0"/>
              <w:adjustRightInd w:val="0"/>
            </w:pPr>
            <w:r w:rsidRPr="00D92434">
              <w:t>Мука</w:t>
            </w:r>
          </w:p>
        </w:tc>
        <w:tc>
          <w:tcPr>
            <w:tcW w:w="5245" w:type="dxa"/>
          </w:tcPr>
          <w:p w:rsidR="00490E92" w:rsidRDefault="00490E92" w:rsidP="000230E1">
            <w:pPr>
              <w:tabs>
                <w:tab w:val="left" w:pos="2025"/>
              </w:tabs>
              <w:rPr>
                <w:sz w:val="20"/>
                <w:szCs w:val="20"/>
              </w:rPr>
            </w:pPr>
            <w:r>
              <w:rPr>
                <w:sz w:val="20"/>
                <w:szCs w:val="20"/>
              </w:rPr>
              <w:t>Мука пшеничная хлебопекарная, высшего сорта, выработана из зерна, прошедшего специальное кондиционирование для сохранения питательных веществ, витаминов и микроэлементов. Срок годности 80 % от установленного срока годности на момент поставки. ГОСТ Р 52189-2003.</w:t>
            </w:r>
          </w:p>
          <w:p w:rsidR="00490E92" w:rsidRDefault="00490E92" w:rsidP="000230E1">
            <w:pPr>
              <w:rPr>
                <w:bCs/>
                <w:sz w:val="20"/>
                <w:szCs w:val="20"/>
              </w:rPr>
            </w:pPr>
            <w:r>
              <w:rPr>
                <w:sz w:val="20"/>
                <w:szCs w:val="20"/>
              </w:rPr>
              <w:t>Страна происхождения</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Pr="002E5211" w:rsidRDefault="00490E92" w:rsidP="000230E1">
            <w:pPr>
              <w:jc w:val="center"/>
            </w:pPr>
            <w:r>
              <w:t>25</w:t>
            </w:r>
          </w:p>
        </w:tc>
      </w:tr>
      <w:tr w:rsidR="00490E92" w:rsidRPr="00E703F4" w:rsidTr="000230E1">
        <w:trPr>
          <w:trHeight w:val="135"/>
        </w:trPr>
        <w:tc>
          <w:tcPr>
            <w:tcW w:w="9801" w:type="dxa"/>
            <w:gridSpan w:val="4"/>
          </w:tcPr>
          <w:p w:rsidR="00490E92" w:rsidRPr="00D92434" w:rsidRDefault="00490E92" w:rsidP="000230E1">
            <w:pPr>
              <w:widowControl w:val="0"/>
              <w:autoSpaceDE w:val="0"/>
              <w:autoSpaceDN w:val="0"/>
              <w:adjustRightInd w:val="0"/>
              <w:jc w:val="center"/>
            </w:pPr>
            <w:r w:rsidRPr="00D92434">
              <w:t>Консервированная продукция</w:t>
            </w:r>
          </w:p>
        </w:tc>
      </w:tr>
      <w:tr w:rsidR="00490E92" w:rsidRPr="00E703F4" w:rsidTr="000230E1">
        <w:trPr>
          <w:trHeight w:val="135"/>
        </w:trPr>
        <w:tc>
          <w:tcPr>
            <w:tcW w:w="1985" w:type="dxa"/>
          </w:tcPr>
          <w:p w:rsidR="00490E92" w:rsidRPr="00D92434" w:rsidRDefault="00490E92" w:rsidP="000230E1">
            <w:r w:rsidRPr="00D92434">
              <w:t>Кукуруза консервированная</w:t>
            </w:r>
          </w:p>
        </w:tc>
        <w:tc>
          <w:tcPr>
            <w:tcW w:w="5245" w:type="dxa"/>
          </w:tcPr>
          <w:p w:rsidR="00490E92" w:rsidRPr="00E703F4" w:rsidRDefault="00490E92" w:rsidP="000230E1">
            <w:r>
              <w:rPr>
                <w:spacing w:val="2"/>
                <w:sz w:val="20"/>
                <w:szCs w:val="20"/>
                <w:shd w:val="clear" w:color="auto" w:fill="FFFFFF"/>
              </w:rPr>
              <w:t>Высший сорт, зерна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w:t>
            </w:r>
            <w:r>
              <w:rPr>
                <w:color w:val="2D2D2D"/>
                <w:spacing w:val="2"/>
                <w:sz w:val="20"/>
                <w:szCs w:val="20"/>
              </w:rPr>
              <w:t xml:space="preserve"> ГОСТ Р 53958-2010 Консервы натуральные. Кукуруза сахарная. Технические условия. </w:t>
            </w:r>
            <w:r w:rsidRPr="00081A4F">
              <w:rPr>
                <w:b/>
                <w:color w:val="2D2D2D"/>
                <w:spacing w:val="2"/>
                <w:sz w:val="20"/>
                <w:szCs w:val="20"/>
              </w:rPr>
              <w:t>Жестяная банка 4</w:t>
            </w:r>
            <w:r>
              <w:rPr>
                <w:b/>
                <w:color w:val="2D2D2D"/>
                <w:spacing w:val="2"/>
                <w:sz w:val="20"/>
                <w:szCs w:val="20"/>
              </w:rPr>
              <w:t>00</w:t>
            </w:r>
            <w:r w:rsidRPr="00081A4F">
              <w:rPr>
                <w:b/>
                <w:color w:val="2D2D2D"/>
                <w:spacing w:val="2"/>
                <w:sz w:val="20"/>
                <w:szCs w:val="20"/>
              </w:rPr>
              <w:t>гр</w:t>
            </w:r>
            <w:r>
              <w:rPr>
                <w:color w:val="2D2D2D"/>
                <w:spacing w:val="2"/>
                <w:sz w:val="20"/>
                <w:szCs w:val="20"/>
              </w:rPr>
              <w:t xml:space="preserve">. </w:t>
            </w:r>
            <w:r>
              <w:rPr>
                <w:sz w:val="20"/>
                <w:szCs w:val="20"/>
              </w:rPr>
              <w:t>Страна происхождения</w:t>
            </w:r>
          </w:p>
        </w:tc>
        <w:tc>
          <w:tcPr>
            <w:tcW w:w="1417" w:type="dxa"/>
          </w:tcPr>
          <w:p w:rsidR="00490E92" w:rsidRPr="00E703F4" w:rsidRDefault="00490E92" w:rsidP="000230E1">
            <w:pPr>
              <w:widowControl w:val="0"/>
              <w:autoSpaceDE w:val="0"/>
              <w:autoSpaceDN w:val="0"/>
              <w:adjustRightInd w:val="0"/>
              <w:jc w:val="center"/>
            </w:pPr>
            <w:r>
              <w:t>банка</w:t>
            </w:r>
          </w:p>
        </w:tc>
        <w:tc>
          <w:tcPr>
            <w:tcW w:w="1154" w:type="dxa"/>
            <w:vAlign w:val="center"/>
          </w:tcPr>
          <w:p w:rsidR="00490E92" w:rsidRPr="002E5211" w:rsidRDefault="00490E92" w:rsidP="000230E1">
            <w:pPr>
              <w:jc w:val="center"/>
            </w:pPr>
            <w:r>
              <w:t>110</w:t>
            </w:r>
          </w:p>
        </w:tc>
      </w:tr>
      <w:tr w:rsidR="00490E92" w:rsidRPr="00E703F4" w:rsidTr="000230E1">
        <w:trPr>
          <w:trHeight w:val="126"/>
        </w:trPr>
        <w:tc>
          <w:tcPr>
            <w:tcW w:w="1985" w:type="dxa"/>
          </w:tcPr>
          <w:p w:rsidR="00490E92" w:rsidRPr="00E703F4" w:rsidRDefault="00490E92" w:rsidP="000230E1">
            <w:r w:rsidRPr="00D92434">
              <w:t>Зелёный горошек консервированный</w:t>
            </w:r>
          </w:p>
        </w:tc>
        <w:tc>
          <w:tcPr>
            <w:tcW w:w="5245" w:type="dxa"/>
          </w:tcPr>
          <w:p w:rsidR="00490E92" w:rsidRDefault="00490E92" w:rsidP="000230E1">
            <w:pPr>
              <w:jc w:val="both"/>
              <w:rPr>
                <w:color w:val="000000"/>
                <w:sz w:val="20"/>
                <w:szCs w:val="20"/>
              </w:rPr>
            </w:pPr>
            <w:r>
              <w:rPr>
                <w:color w:val="000000"/>
                <w:sz w:val="20"/>
                <w:szCs w:val="20"/>
              </w:rPr>
              <w:t>Высший сорт, зёрна целые без примесей оболочек битого зерна, без коричневых зёрен кормового гороха.</w:t>
            </w:r>
          </w:p>
          <w:p w:rsidR="00490E92" w:rsidRDefault="00490E92" w:rsidP="000230E1">
            <w:pPr>
              <w:jc w:val="both"/>
              <w:rPr>
                <w:color w:val="000000"/>
                <w:sz w:val="20"/>
                <w:szCs w:val="20"/>
              </w:rPr>
            </w:pPr>
            <w:r>
              <w:rPr>
                <w:color w:val="000000"/>
                <w:sz w:val="20"/>
                <w:szCs w:val="20"/>
                <w:u w:val="single"/>
              </w:rPr>
              <w:t>Цвет</w:t>
            </w:r>
            <w:r>
              <w:rPr>
                <w:color w:val="000000"/>
                <w:sz w:val="20"/>
                <w:szCs w:val="20"/>
              </w:rPr>
              <w:t xml:space="preserve"> горошка в одной банке оливкового и зелёного.</w:t>
            </w:r>
          </w:p>
          <w:p w:rsidR="00490E92" w:rsidRDefault="00490E92" w:rsidP="000230E1">
            <w:pPr>
              <w:jc w:val="both"/>
              <w:rPr>
                <w:color w:val="000000"/>
                <w:sz w:val="20"/>
                <w:szCs w:val="20"/>
              </w:rPr>
            </w:pPr>
            <w:r>
              <w:rPr>
                <w:color w:val="000000"/>
                <w:sz w:val="20"/>
                <w:szCs w:val="20"/>
                <w:u w:val="single"/>
              </w:rPr>
              <w:t>Вкус и запах</w:t>
            </w:r>
            <w:r>
              <w:rPr>
                <w:color w:val="000000"/>
                <w:sz w:val="20"/>
                <w:szCs w:val="20"/>
              </w:rPr>
              <w:t xml:space="preserve"> свойственные горошку консервированному, без постороннего запаха и привкуса. Небольшое помутнение заливочной жидкости.</w:t>
            </w:r>
          </w:p>
          <w:p w:rsidR="00490E92" w:rsidRPr="00E703F4" w:rsidRDefault="00490E92" w:rsidP="000230E1">
            <w:r>
              <w:rPr>
                <w:color w:val="000000"/>
                <w:sz w:val="20"/>
                <w:szCs w:val="20"/>
              </w:rPr>
              <w:t xml:space="preserve">Содержание токсичных элементов (кадмия, ртути, мышьяка и свинца), антибиотиков, пестицидов, радионуклидов не превышает норм, установленных </w:t>
            </w:r>
            <w:r>
              <w:rPr>
                <w:bCs/>
                <w:sz w:val="20"/>
                <w:szCs w:val="20"/>
                <w:shd w:val="clear" w:color="auto" w:fill="EFEFF7"/>
              </w:rPr>
              <w:t>"СанПиН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r>
              <w:rPr>
                <w:sz w:val="20"/>
                <w:szCs w:val="20"/>
              </w:rPr>
              <w:t xml:space="preserve">. </w:t>
            </w:r>
            <w:r>
              <w:rPr>
                <w:bCs/>
                <w:color w:val="000000"/>
                <w:sz w:val="20"/>
                <w:szCs w:val="20"/>
              </w:rPr>
              <w:t>ГОСТ Р54050-2010</w:t>
            </w:r>
            <w:r>
              <w:rPr>
                <w:color w:val="2D2D2D"/>
                <w:spacing w:val="2"/>
                <w:sz w:val="20"/>
                <w:szCs w:val="20"/>
              </w:rPr>
              <w:t xml:space="preserve"> </w:t>
            </w:r>
            <w:r w:rsidRPr="00081A4F">
              <w:rPr>
                <w:b/>
                <w:color w:val="2D2D2D"/>
                <w:spacing w:val="2"/>
                <w:sz w:val="20"/>
                <w:szCs w:val="20"/>
              </w:rPr>
              <w:t>Жестяная банка</w:t>
            </w:r>
            <w:r w:rsidRPr="00081A4F">
              <w:rPr>
                <w:b/>
                <w:bCs/>
                <w:color w:val="000000"/>
                <w:sz w:val="20"/>
                <w:szCs w:val="20"/>
              </w:rPr>
              <w:t xml:space="preserve"> 4</w:t>
            </w:r>
            <w:r>
              <w:rPr>
                <w:b/>
                <w:bCs/>
                <w:color w:val="000000"/>
                <w:sz w:val="20"/>
                <w:szCs w:val="20"/>
              </w:rPr>
              <w:t>0</w:t>
            </w:r>
            <w:r w:rsidRPr="00081A4F">
              <w:rPr>
                <w:b/>
                <w:bCs/>
                <w:color w:val="000000"/>
                <w:sz w:val="20"/>
                <w:szCs w:val="20"/>
              </w:rPr>
              <w:t>0гр</w:t>
            </w:r>
            <w:r>
              <w:rPr>
                <w:bCs/>
                <w:color w:val="000000"/>
                <w:sz w:val="20"/>
                <w:szCs w:val="20"/>
              </w:rPr>
              <w:t xml:space="preserve">. </w:t>
            </w:r>
            <w:r>
              <w:rPr>
                <w:sz w:val="20"/>
                <w:szCs w:val="20"/>
              </w:rPr>
              <w:t>Страна происхождения</w:t>
            </w:r>
          </w:p>
        </w:tc>
        <w:tc>
          <w:tcPr>
            <w:tcW w:w="1417" w:type="dxa"/>
          </w:tcPr>
          <w:p w:rsidR="00490E92" w:rsidRPr="00E703F4" w:rsidRDefault="00490E92" w:rsidP="000230E1">
            <w:pPr>
              <w:widowControl w:val="0"/>
              <w:autoSpaceDE w:val="0"/>
              <w:autoSpaceDN w:val="0"/>
              <w:adjustRightInd w:val="0"/>
              <w:jc w:val="center"/>
            </w:pPr>
            <w:r>
              <w:t>банка</w:t>
            </w:r>
          </w:p>
        </w:tc>
        <w:tc>
          <w:tcPr>
            <w:tcW w:w="1154" w:type="dxa"/>
            <w:vAlign w:val="center"/>
          </w:tcPr>
          <w:p w:rsidR="00490E92" w:rsidRPr="002E5211" w:rsidRDefault="00490E92" w:rsidP="000230E1">
            <w:pPr>
              <w:jc w:val="center"/>
            </w:pPr>
            <w:r>
              <w:t>103</w:t>
            </w:r>
          </w:p>
        </w:tc>
      </w:tr>
      <w:tr w:rsidR="00490E92" w:rsidRPr="00E703F4" w:rsidTr="000230E1">
        <w:trPr>
          <w:trHeight w:val="135"/>
        </w:trPr>
        <w:tc>
          <w:tcPr>
            <w:tcW w:w="1985" w:type="dxa"/>
          </w:tcPr>
          <w:p w:rsidR="00490E92" w:rsidRPr="00E90B8A" w:rsidRDefault="00490E92" w:rsidP="000230E1">
            <w:r w:rsidRPr="00E90B8A">
              <w:t>Икра кабачковая</w:t>
            </w:r>
          </w:p>
        </w:tc>
        <w:tc>
          <w:tcPr>
            <w:tcW w:w="5245" w:type="dxa"/>
          </w:tcPr>
          <w:p w:rsidR="00490E92" w:rsidRPr="00E703F4" w:rsidRDefault="00490E92" w:rsidP="000230E1">
            <w:r>
              <w:rPr>
                <w:sz w:val="20"/>
                <w:szCs w:val="20"/>
              </w:rPr>
              <w:t xml:space="preserve">стерилизованная, высшего сорта. Однородная, равномерно измельченная масса с видимыми включениями зелени и пряностей, без грубых семян перезрелых овощей. Вкус и запах: свойственные икре, изготовленной из определенного вида предварительно подготовленных овощей. Без привкуса прогорклого масла и  посторонних привкуса и запаха. ГОСТ Р 51926-2002, ТУ  9161-246-01597945-14. Консервы. Икра овощная. Технические условия. Срок годности- 80% от установленного производителем. Россия. </w:t>
            </w:r>
            <w:r w:rsidRPr="005614A9">
              <w:rPr>
                <w:b/>
                <w:sz w:val="20"/>
                <w:szCs w:val="20"/>
              </w:rPr>
              <w:t xml:space="preserve">Фасовка </w:t>
            </w:r>
            <w:r w:rsidRPr="00D92434">
              <w:rPr>
                <w:b/>
                <w:sz w:val="20"/>
                <w:szCs w:val="20"/>
              </w:rPr>
              <w:t>стеклянная банка 510 гр.</w:t>
            </w:r>
            <w:r>
              <w:rPr>
                <w:sz w:val="20"/>
                <w:szCs w:val="20"/>
              </w:rPr>
              <w:t xml:space="preserve"> Страна происхождения</w:t>
            </w:r>
          </w:p>
        </w:tc>
        <w:tc>
          <w:tcPr>
            <w:tcW w:w="1417" w:type="dxa"/>
          </w:tcPr>
          <w:p w:rsidR="00490E92" w:rsidRPr="00E703F4" w:rsidRDefault="00490E92" w:rsidP="000230E1">
            <w:pPr>
              <w:widowControl w:val="0"/>
              <w:autoSpaceDE w:val="0"/>
              <w:autoSpaceDN w:val="0"/>
              <w:adjustRightInd w:val="0"/>
              <w:jc w:val="center"/>
            </w:pPr>
            <w:r>
              <w:t>банка</w:t>
            </w:r>
          </w:p>
        </w:tc>
        <w:tc>
          <w:tcPr>
            <w:tcW w:w="1154" w:type="dxa"/>
            <w:vAlign w:val="center"/>
          </w:tcPr>
          <w:p w:rsidR="00490E92" w:rsidRPr="002E5211" w:rsidRDefault="00490E92" w:rsidP="000230E1">
            <w:pPr>
              <w:jc w:val="center"/>
            </w:pPr>
            <w:r>
              <w:t>45</w:t>
            </w:r>
          </w:p>
        </w:tc>
      </w:tr>
      <w:tr w:rsidR="00490E92" w:rsidRPr="00AA464C" w:rsidTr="000230E1">
        <w:trPr>
          <w:trHeight w:val="195"/>
        </w:trPr>
        <w:tc>
          <w:tcPr>
            <w:tcW w:w="1985" w:type="dxa"/>
          </w:tcPr>
          <w:p w:rsidR="00490E92" w:rsidRPr="00E90B8A" w:rsidRDefault="00490E92" w:rsidP="000230E1">
            <w:r w:rsidRPr="00E90B8A">
              <w:t>Томаты консервированные в с/соку</w:t>
            </w:r>
          </w:p>
        </w:tc>
        <w:tc>
          <w:tcPr>
            <w:tcW w:w="5245" w:type="dxa"/>
          </w:tcPr>
          <w:p w:rsidR="00490E92" w:rsidRPr="00103A65" w:rsidRDefault="00490E92" w:rsidP="000230E1">
            <w:pPr>
              <w:rPr>
                <w:highlight w:val="yellow"/>
              </w:rPr>
            </w:pPr>
            <w:r w:rsidRPr="000E5D4E">
              <w:rPr>
                <w:sz w:val="20"/>
              </w:rPr>
              <w:t xml:space="preserve">Консервы томаты в заливке. Изготавливают из цельноплодных и красноплодных томатов с кожицей,  и заливкой из соли, лимонной кислоты, и зелени пряных растений. Томаты должны быть одинаковой степени зрелости  и формы.   Консистенция томатов мягкая, характерная для стерилизованных томатов. Запах свойственный стерилизованным томатам с ароматом зелени. Вкус слабокислый, солоноватый. Массовая доля плодов </w:t>
            </w:r>
            <w:r>
              <w:rPr>
                <w:sz w:val="20"/>
              </w:rPr>
              <w:t>8</w:t>
            </w:r>
            <w:r w:rsidRPr="000E5D4E">
              <w:rPr>
                <w:sz w:val="20"/>
              </w:rPr>
              <w:t>0%, титрованных кислот не более 0,6% ( лимонной кислоты). Укупорены в стеклянные банки, которые закатывают металлической крышкой. Срок хранения  указывает производитель на этикетки. ГОСТ Р 54648-2011</w:t>
            </w:r>
            <w:r>
              <w:rPr>
                <w:sz w:val="20"/>
              </w:rPr>
              <w:t>. Банка 680 гр</w:t>
            </w:r>
          </w:p>
        </w:tc>
        <w:tc>
          <w:tcPr>
            <w:tcW w:w="1417" w:type="dxa"/>
          </w:tcPr>
          <w:p w:rsidR="00490E92" w:rsidRPr="00103A65" w:rsidRDefault="00490E92" w:rsidP="000230E1">
            <w:pPr>
              <w:widowControl w:val="0"/>
              <w:autoSpaceDE w:val="0"/>
              <w:autoSpaceDN w:val="0"/>
              <w:adjustRightInd w:val="0"/>
              <w:jc w:val="center"/>
              <w:rPr>
                <w:highlight w:val="yellow"/>
              </w:rPr>
            </w:pPr>
            <w:r>
              <w:t>банка</w:t>
            </w:r>
          </w:p>
        </w:tc>
        <w:tc>
          <w:tcPr>
            <w:tcW w:w="1154" w:type="dxa"/>
            <w:vAlign w:val="center"/>
          </w:tcPr>
          <w:p w:rsidR="00490E92" w:rsidRPr="002E5211" w:rsidRDefault="00490E92" w:rsidP="000230E1">
            <w:pPr>
              <w:jc w:val="center"/>
            </w:pPr>
            <w:r>
              <w:t>20</w:t>
            </w:r>
          </w:p>
        </w:tc>
      </w:tr>
      <w:tr w:rsidR="00490E92" w:rsidRPr="00AA464C" w:rsidTr="000230E1">
        <w:trPr>
          <w:trHeight w:val="195"/>
        </w:trPr>
        <w:tc>
          <w:tcPr>
            <w:tcW w:w="1985" w:type="dxa"/>
          </w:tcPr>
          <w:p w:rsidR="00490E92" w:rsidRPr="00E90B8A" w:rsidRDefault="00490E92" w:rsidP="000230E1">
            <w:r w:rsidRPr="00E90B8A">
              <w:t>Огурцы консервированные</w:t>
            </w:r>
          </w:p>
        </w:tc>
        <w:tc>
          <w:tcPr>
            <w:tcW w:w="5245" w:type="dxa"/>
          </w:tcPr>
          <w:p w:rsidR="00490E92" w:rsidRPr="000E5D4E" w:rsidRDefault="00490E92" w:rsidP="000230E1">
            <w:pPr>
              <w:rPr>
                <w:sz w:val="20"/>
              </w:rPr>
            </w:pPr>
            <w:r>
              <w:rPr>
                <w:sz w:val="20"/>
                <w:szCs w:val="20"/>
              </w:rPr>
              <w:t xml:space="preserve">Высший сорт, консервы из свежих огурцов с добавлением зелени, пряностей и залитых раствором лимонной кислоты и соли. Огурцы целые  размером </w:t>
            </w:r>
            <w:smartTag w:uri="urn:schemas-microsoft-com:office:smarttags" w:element="metricconverter">
              <w:smartTagPr>
                <w:attr w:name="ProductID" w:val="90 мм"/>
              </w:smartTagPr>
              <w:r>
                <w:rPr>
                  <w:sz w:val="20"/>
                  <w:szCs w:val="20"/>
                </w:rPr>
                <w:t>90 мм</w:t>
              </w:r>
            </w:smartTag>
            <w:r>
              <w:rPr>
                <w:sz w:val="20"/>
                <w:szCs w:val="20"/>
              </w:rPr>
              <w:t>, плотной консистенции, с не огрубевшей кожицей. Вкус слабокислый, свойственный овощам данного вида, умеренно солёный с ароматом пряностей. Цвет однородный,  типичный для огурцов ботанического сорта с оттенками оливкового.  Массовая доля плодов 55%.  Укупорены в стеклянные банки, которые закатывают металлической крышкой. Срок хранения  указывает производитель на этикетки. ГОСТ 31713-2012 «Консервы. Огурцы, кабачки, патиссоны с зеленью в заливке. Технические условия» ГОСТ 53127-2008, ГОСТ 52477-2005, Срок годности 80 % от установленного срока годности на момент поставки</w:t>
            </w:r>
            <w:r w:rsidRPr="005614A9">
              <w:rPr>
                <w:b/>
                <w:sz w:val="20"/>
                <w:szCs w:val="20"/>
              </w:rPr>
              <w:t xml:space="preserve">. Фасовка от 680гр. </w:t>
            </w:r>
            <w:r>
              <w:rPr>
                <w:b/>
                <w:sz w:val="20"/>
                <w:szCs w:val="20"/>
              </w:rPr>
              <w:t>п</w:t>
            </w:r>
            <w:r w:rsidRPr="005614A9">
              <w:rPr>
                <w:b/>
                <w:sz w:val="20"/>
                <w:szCs w:val="20"/>
              </w:rPr>
              <w:t>о 780 гр.</w:t>
            </w:r>
            <w:r>
              <w:rPr>
                <w:sz w:val="20"/>
                <w:szCs w:val="20"/>
              </w:rPr>
              <w:t xml:space="preserve"> Страна происхождения</w:t>
            </w:r>
          </w:p>
        </w:tc>
        <w:tc>
          <w:tcPr>
            <w:tcW w:w="1417" w:type="dxa"/>
          </w:tcPr>
          <w:p w:rsidR="00490E92" w:rsidRPr="00DD4816" w:rsidRDefault="00490E92" w:rsidP="000230E1">
            <w:pPr>
              <w:widowControl w:val="0"/>
              <w:autoSpaceDE w:val="0"/>
              <w:autoSpaceDN w:val="0"/>
              <w:adjustRightInd w:val="0"/>
              <w:jc w:val="center"/>
            </w:pPr>
            <w:r>
              <w:t>банка</w:t>
            </w:r>
          </w:p>
        </w:tc>
        <w:tc>
          <w:tcPr>
            <w:tcW w:w="1154" w:type="dxa"/>
            <w:vAlign w:val="center"/>
          </w:tcPr>
          <w:p w:rsidR="00490E92" w:rsidRPr="002E5211" w:rsidRDefault="00490E92" w:rsidP="000230E1">
            <w:pPr>
              <w:jc w:val="center"/>
            </w:pPr>
            <w:r>
              <w:t>31</w:t>
            </w:r>
          </w:p>
        </w:tc>
      </w:tr>
      <w:tr w:rsidR="00490E92" w:rsidRPr="00AA464C" w:rsidTr="000230E1">
        <w:trPr>
          <w:trHeight w:val="195"/>
        </w:trPr>
        <w:tc>
          <w:tcPr>
            <w:tcW w:w="1985" w:type="dxa"/>
          </w:tcPr>
          <w:p w:rsidR="00490E92" w:rsidRPr="002C621C" w:rsidRDefault="00490E92" w:rsidP="000230E1">
            <w:r w:rsidRPr="002C621C">
              <w:t>Сок фруктовый, овощной</w:t>
            </w:r>
          </w:p>
        </w:tc>
        <w:tc>
          <w:tcPr>
            <w:tcW w:w="5245" w:type="dxa"/>
          </w:tcPr>
          <w:p w:rsidR="00490E92" w:rsidRPr="002C621C" w:rsidRDefault="00490E92" w:rsidP="000230E1">
            <w:pPr>
              <w:rPr>
                <w:sz w:val="20"/>
                <w:szCs w:val="20"/>
              </w:rPr>
            </w:pPr>
            <w:r w:rsidRPr="002C621C">
              <w:rPr>
                <w:sz w:val="20"/>
                <w:szCs w:val="20"/>
              </w:rPr>
              <w:t xml:space="preserve">Сок плодовый и ягодный, натуральный. </w:t>
            </w:r>
            <w:r w:rsidRPr="002C621C">
              <w:rPr>
                <w:color w:val="000000"/>
                <w:sz w:val="20"/>
                <w:szCs w:val="20"/>
              </w:rPr>
              <w:t>ГОСТ 32103-2013, ГОСТ 32104-2013, ГОСТ 32105-2013</w:t>
            </w:r>
            <w:r w:rsidRPr="002C621C">
              <w:rPr>
                <w:sz w:val="20"/>
                <w:szCs w:val="20"/>
              </w:rPr>
              <w:t>без красителей, консервантов, ГМО, Срок годности 80 % от установленного срока годности на момент поставки. Стеклянная банка  3л, Страна происхождения</w:t>
            </w:r>
          </w:p>
        </w:tc>
        <w:tc>
          <w:tcPr>
            <w:tcW w:w="1417" w:type="dxa"/>
          </w:tcPr>
          <w:p w:rsidR="00490E92" w:rsidRPr="002C621C" w:rsidRDefault="00490E92" w:rsidP="000230E1">
            <w:pPr>
              <w:widowControl w:val="0"/>
              <w:autoSpaceDE w:val="0"/>
              <w:autoSpaceDN w:val="0"/>
              <w:adjustRightInd w:val="0"/>
              <w:jc w:val="center"/>
            </w:pPr>
            <w:r w:rsidRPr="002C621C">
              <w:t>Банка 3л.</w:t>
            </w:r>
          </w:p>
        </w:tc>
        <w:tc>
          <w:tcPr>
            <w:tcW w:w="1154" w:type="dxa"/>
            <w:vAlign w:val="center"/>
          </w:tcPr>
          <w:p w:rsidR="00490E92" w:rsidRPr="002C621C" w:rsidRDefault="00490E92" w:rsidP="000230E1">
            <w:pPr>
              <w:jc w:val="center"/>
            </w:pPr>
            <w:r w:rsidRPr="002C621C">
              <w:t>75</w:t>
            </w:r>
          </w:p>
        </w:tc>
      </w:tr>
      <w:tr w:rsidR="00490E92" w:rsidRPr="00AA464C" w:rsidTr="000230E1">
        <w:trPr>
          <w:trHeight w:val="195"/>
        </w:trPr>
        <w:tc>
          <w:tcPr>
            <w:tcW w:w="1985" w:type="dxa"/>
          </w:tcPr>
          <w:p w:rsidR="00490E92" w:rsidRPr="00E90B8A" w:rsidRDefault="00490E92" w:rsidP="000230E1">
            <w:r w:rsidRPr="00E90B8A">
              <w:t>Томатная паста</w:t>
            </w:r>
          </w:p>
        </w:tc>
        <w:tc>
          <w:tcPr>
            <w:tcW w:w="5245" w:type="dxa"/>
          </w:tcPr>
          <w:p w:rsidR="00490E92" w:rsidRDefault="00490E92" w:rsidP="000230E1">
            <w:pPr>
              <w:rPr>
                <w:sz w:val="20"/>
                <w:szCs w:val="20"/>
              </w:rPr>
            </w:pPr>
            <w:r>
              <w:rPr>
                <w:sz w:val="20"/>
                <w:szCs w:val="20"/>
              </w:rPr>
              <w:t>Однородная концентрированная масса, без темных включений, остатков кожицы, семян и других грубых частей плодов. Цвет красный, оранжево-красный и малиново-красный, ярко выраженный, равномерный по всей массе. Вкус ярко выраженный, свойственный концентрированной томатной массе, без горечи, пригара и других посторонних привкуса и запаха. Срок годности 80 % установленного срока годности на момент поставки.</w:t>
            </w:r>
            <w:r>
              <w:rPr>
                <w:color w:val="000000"/>
                <w:sz w:val="20"/>
                <w:szCs w:val="20"/>
              </w:rPr>
              <w:t xml:space="preserve"> ГОСТ Р 54678-2011</w:t>
            </w:r>
            <w:r>
              <w:rPr>
                <w:sz w:val="20"/>
                <w:szCs w:val="20"/>
              </w:rPr>
              <w:t xml:space="preserve"> </w:t>
            </w:r>
            <w:r w:rsidRPr="005614A9">
              <w:rPr>
                <w:b/>
                <w:sz w:val="20"/>
                <w:szCs w:val="20"/>
              </w:rPr>
              <w:t>Стеклянная банка 1000гр.</w:t>
            </w:r>
            <w:r>
              <w:rPr>
                <w:sz w:val="20"/>
                <w:szCs w:val="20"/>
              </w:rPr>
              <w:t xml:space="preserve">  «Астраханка», «Обилие». Страна происхождения</w:t>
            </w:r>
          </w:p>
        </w:tc>
        <w:tc>
          <w:tcPr>
            <w:tcW w:w="1417" w:type="dxa"/>
          </w:tcPr>
          <w:p w:rsidR="00490E92" w:rsidRDefault="00490E92" w:rsidP="000230E1">
            <w:pPr>
              <w:widowControl w:val="0"/>
              <w:autoSpaceDE w:val="0"/>
              <w:autoSpaceDN w:val="0"/>
              <w:adjustRightInd w:val="0"/>
              <w:jc w:val="center"/>
            </w:pPr>
            <w:r>
              <w:t>Банка 1кг.</w:t>
            </w:r>
          </w:p>
        </w:tc>
        <w:tc>
          <w:tcPr>
            <w:tcW w:w="1154" w:type="dxa"/>
            <w:vAlign w:val="center"/>
          </w:tcPr>
          <w:p w:rsidR="00490E92" w:rsidRPr="002E5211" w:rsidRDefault="00490E92" w:rsidP="000230E1">
            <w:pPr>
              <w:jc w:val="center"/>
            </w:pPr>
            <w:r>
              <w:t>10</w:t>
            </w:r>
          </w:p>
        </w:tc>
      </w:tr>
      <w:tr w:rsidR="00490E92" w:rsidRPr="00AA464C" w:rsidTr="000230E1">
        <w:trPr>
          <w:trHeight w:val="195"/>
        </w:trPr>
        <w:tc>
          <w:tcPr>
            <w:tcW w:w="1985" w:type="dxa"/>
          </w:tcPr>
          <w:p w:rsidR="00490E92" w:rsidRPr="00E90B8A" w:rsidRDefault="00490E92" w:rsidP="000230E1">
            <w:r w:rsidRPr="00E90B8A">
              <w:t xml:space="preserve">Капуста квашенная </w:t>
            </w:r>
          </w:p>
        </w:tc>
        <w:tc>
          <w:tcPr>
            <w:tcW w:w="5245" w:type="dxa"/>
          </w:tcPr>
          <w:p w:rsidR="00490E92" w:rsidRDefault="00490E92" w:rsidP="000230E1">
            <w:pPr>
              <w:rPr>
                <w:sz w:val="20"/>
                <w:szCs w:val="20"/>
              </w:rPr>
            </w:pPr>
            <w:r>
              <w:rPr>
                <w:sz w:val="20"/>
                <w:szCs w:val="20"/>
              </w:rPr>
              <w:t xml:space="preserve">Равномерно нашинкованная полосками 5 мм и нарезанная, нарубленная в виде частиц различной формы 12 мм в наибольшем измерении, без крупных частиц кочерыги и кусков листьев и в виде цельных кочанов и их половинок. Кочаны и половинки упругие, сохранившие форму, но с рассеченной кочерыжкой. Овощные и плодоовощные компоненты, пряности равномерно распределены в квашеной капусте. Морковь, свекла, пастернак, хрен нашинкованы и нарезаны соломкой шириной 5 мм и кружочками толщиной 3 мм и диаметром 40 мм. Перец сладкий, измельченный на полоски шириной 5 мм.. Сочная, плотная, хрустящая. ГОСТ 3858-73 Капуста квашеная. Технические условия (с Изменениями N 1, 2). Страна происхождения </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Pr="002E5211" w:rsidRDefault="00490E92" w:rsidP="000230E1">
            <w:pPr>
              <w:jc w:val="center"/>
            </w:pPr>
            <w:r>
              <w:t>4,5</w:t>
            </w:r>
          </w:p>
        </w:tc>
      </w:tr>
      <w:tr w:rsidR="00490E92" w:rsidRPr="00AA464C" w:rsidTr="000230E1">
        <w:trPr>
          <w:trHeight w:val="195"/>
        </w:trPr>
        <w:tc>
          <w:tcPr>
            <w:tcW w:w="1985" w:type="dxa"/>
          </w:tcPr>
          <w:p w:rsidR="00490E92" w:rsidRPr="00DF6F99" w:rsidRDefault="00490E92" w:rsidP="000230E1">
            <w:r w:rsidRPr="00DF6F99">
              <w:t>Салат из морской капусты</w:t>
            </w:r>
          </w:p>
        </w:tc>
        <w:tc>
          <w:tcPr>
            <w:tcW w:w="5245" w:type="dxa"/>
          </w:tcPr>
          <w:p w:rsidR="00490E92" w:rsidRDefault="00490E92" w:rsidP="000230E1">
            <w:pPr>
              <w:rPr>
                <w:sz w:val="20"/>
                <w:szCs w:val="20"/>
              </w:rPr>
            </w:pPr>
            <w:r>
              <w:rPr>
                <w:sz w:val="20"/>
                <w:szCs w:val="20"/>
              </w:rPr>
              <w:t xml:space="preserve">ГОСТ 15-148-95. Срок годности 80 % от установленного срока годности на момент поставки. Страна происхождения – Российская Федерация. </w:t>
            </w:r>
            <w:r w:rsidRPr="005614A9">
              <w:rPr>
                <w:b/>
                <w:sz w:val="20"/>
                <w:szCs w:val="20"/>
              </w:rPr>
              <w:t>Ж/б 2</w:t>
            </w:r>
            <w:r>
              <w:rPr>
                <w:b/>
                <w:sz w:val="20"/>
                <w:szCs w:val="20"/>
              </w:rPr>
              <w:t>2</w:t>
            </w:r>
            <w:r w:rsidRPr="005614A9">
              <w:rPr>
                <w:b/>
                <w:sz w:val="20"/>
                <w:szCs w:val="20"/>
              </w:rPr>
              <w:t>0</w:t>
            </w:r>
            <w:r>
              <w:rPr>
                <w:b/>
                <w:sz w:val="20"/>
                <w:szCs w:val="20"/>
              </w:rPr>
              <w:t>-230</w:t>
            </w:r>
            <w:r w:rsidRPr="005614A9">
              <w:rPr>
                <w:b/>
                <w:sz w:val="20"/>
                <w:szCs w:val="20"/>
              </w:rPr>
              <w:t xml:space="preserve"> гр</w:t>
            </w:r>
          </w:p>
        </w:tc>
        <w:tc>
          <w:tcPr>
            <w:tcW w:w="1417" w:type="dxa"/>
          </w:tcPr>
          <w:p w:rsidR="00490E92" w:rsidRDefault="00490E92" w:rsidP="000230E1">
            <w:pPr>
              <w:widowControl w:val="0"/>
              <w:autoSpaceDE w:val="0"/>
              <w:autoSpaceDN w:val="0"/>
              <w:adjustRightInd w:val="0"/>
              <w:jc w:val="center"/>
            </w:pPr>
            <w:r>
              <w:t>Ж/б 220-230гр</w:t>
            </w:r>
          </w:p>
        </w:tc>
        <w:tc>
          <w:tcPr>
            <w:tcW w:w="1154" w:type="dxa"/>
            <w:vAlign w:val="center"/>
          </w:tcPr>
          <w:p w:rsidR="00490E92" w:rsidRPr="002E5211" w:rsidRDefault="00490E92" w:rsidP="000230E1">
            <w:pPr>
              <w:jc w:val="center"/>
            </w:pPr>
            <w:r>
              <w:t>30</w:t>
            </w:r>
          </w:p>
        </w:tc>
      </w:tr>
      <w:tr w:rsidR="00490E92" w:rsidRPr="00AA464C" w:rsidTr="000230E1">
        <w:trPr>
          <w:trHeight w:val="195"/>
        </w:trPr>
        <w:tc>
          <w:tcPr>
            <w:tcW w:w="1985" w:type="dxa"/>
          </w:tcPr>
          <w:p w:rsidR="00490E92" w:rsidRPr="00DF6F99" w:rsidRDefault="00490E92" w:rsidP="000230E1">
            <w:r w:rsidRPr="00DF6F99">
              <w:t>Молоко сгущённое</w:t>
            </w:r>
          </w:p>
        </w:tc>
        <w:tc>
          <w:tcPr>
            <w:tcW w:w="5245" w:type="dxa"/>
          </w:tcPr>
          <w:p w:rsidR="00490E92" w:rsidRDefault="00490E92" w:rsidP="000230E1">
            <w:pPr>
              <w:rPr>
                <w:sz w:val="20"/>
                <w:szCs w:val="20"/>
              </w:rPr>
            </w:pPr>
            <w:r>
              <w:rPr>
                <w:sz w:val="20"/>
                <w:szCs w:val="20"/>
              </w:rPr>
              <w:t>ГОСТ 31688-2012. Массовая доля жира - 8,5 %. Фасовка - металлическая банка массой нетто 380 гр. Страна происхождения</w:t>
            </w:r>
          </w:p>
        </w:tc>
        <w:tc>
          <w:tcPr>
            <w:tcW w:w="1417" w:type="dxa"/>
          </w:tcPr>
          <w:p w:rsidR="00490E92" w:rsidRDefault="00490E92" w:rsidP="000230E1">
            <w:pPr>
              <w:widowControl w:val="0"/>
              <w:autoSpaceDE w:val="0"/>
              <w:autoSpaceDN w:val="0"/>
              <w:adjustRightInd w:val="0"/>
              <w:jc w:val="center"/>
            </w:pPr>
            <w:r>
              <w:t>шт</w:t>
            </w:r>
          </w:p>
        </w:tc>
        <w:tc>
          <w:tcPr>
            <w:tcW w:w="1154" w:type="dxa"/>
            <w:vAlign w:val="center"/>
          </w:tcPr>
          <w:p w:rsidR="00490E92" w:rsidRPr="002E5211" w:rsidRDefault="00490E92" w:rsidP="000230E1">
            <w:pPr>
              <w:jc w:val="center"/>
            </w:pPr>
            <w:r>
              <w:t>10</w:t>
            </w:r>
          </w:p>
        </w:tc>
      </w:tr>
      <w:tr w:rsidR="00490E92" w:rsidRPr="00AA464C" w:rsidTr="000230E1">
        <w:trPr>
          <w:trHeight w:val="195"/>
        </w:trPr>
        <w:tc>
          <w:tcPr>
            <w:tcW w:w="1985" w:type="dxa"/>
          </w:tcPr>
          <w:p w:rsidR="00490E92" w:rsidRPr="00DF6F99" w:rsidRDefault="00490E92" w:rsidP="000230E1">
            <w:r w:rsidRPr="00DF6F99">
              <w:t>Молоко стерилизованное</w:t>
            </w:r>
          </w:p>
        </w:tc>
        <w:tc>
          <w:tcPr>
            <w:tcW w:w="5245" w:type="dxa"/>
          </w:tcPr>
          <w:p w:rsidR="00490E92" w:rsidRPr="00EB56DE" w:rsidRDefault="00490E92" w:rsidP="000230E1">
            <w:pPr>
              <w:rPr>
                <w:sz w:val="20"/>
                <w:szCs w:val="20"/>
              </w:rPr>
            </w:pPr>
            <w:r w:rsidRPr="00EB56DE">
              <w:rPr>
                <w:b/>
                <w:bCs/>
                <w:sz w:val="20"/>
                <w:szCs w:val="20"/>
                <w:shd w:val="clear" w:color="auto" w:fill="FFFFFF"/>
              </w:rPr>
              <w:t>ГОСТ</w:t>
            </w:r>
            <w:r w:rsidRPr="00EB56DE">
              <w:rPr>
                <w:sz w:val="20"/>
                <w:szCs w:val="20"/>
                <w:shd w:val="clear" w:color="auto" w:fill="FFFFFF"/>
              </w:rPr>
              <w:t> 1923-78</w:t>
            </w:r>
            <w:r>
              <w:rPr>
                <w:sz w:val="20"/>
                <w:szCs w:val="20"/>
              </w:rPr>
              <w:t xml:space="preserve"> металлическая банка массой нетто 320 гр Страна происхождения</w:t>
            </w:r>
            <w:r w:rsidRPr="00EB56DE">
              <w:rPr>
                <w:color w:val="333333"/>
                <w:sz w:val="20"/>
                <w:szCs w:val="20"/>
                <w:shd w:val="clear" w:color="auto" w:fill="FFFFFF"/>
              </w:rPr>
              <w:t> </w:t>
            </w:r>
          </w:p>
        </w:tc>
        <w:tc>
          <w:tcPr>
            <w:tcW w:w="1417" w:type="dxa"/>
          </w:tcPr>
          <w:p w:rsidR="00490E92" w:rsidRDefault="00490E92" w:rsidP="000230E1">
            <w:pPr>
              <w:widowControl w:val="0"/>
              <w:autoSpaceDE w:val="0"/>
              <w:autoSpaceDN w:val="0"/>
              <w:adjustRightInd w:val="0"/>
              <w:jc w:val="center"/>
            </w:pPr>
            <w:r>
              <w:t>шт</w:t>
            </w:r>
          </w:p>
        </w:tc>
        <w:tc>
          <w:tcPr>
            <w:tcW w:w="1154" w:type="dxa"/>
            <w:vAlign w:val="center"/>
          </w:tcPr>
          <w:p w:rsidR="00490E92" w:rsidRPr="002E5211" w:rsidRDefault="00490E92" w:rsidP="000230E1">
            <w:pPr>
              <w:jc w:val="center"/>
            </w:pPr>
            <w:r>
              <w:t>15</w:t>
            </w:r>
          </w:p>
        </w:tc>
      </w:tr>
      <w:tr w:rsidR="00490E92" w:rsidRPr="00AA464C" w:rsidTr="000230E1">
        <w:trPr>
          <w:trHeight w:val="195"/>
        </w:trPr>
        <w:tc>
          <w:tcPr>
            <w:tcW w:w="9801" w:type="dxa"/>
            <w:gridSpan w:val="4"/>
          </w:tcPr>
          <w:p w:rsidR="00490E92" w:rsidRPr="00DF6F99" w:rsidRDefault="00490E92" w:rsidP="000230E1">
            <w:pPr>
              <w:widowControl w:val="0"/>
              <w:autoSpaceDE w:val="0"/>
              <w:autoSpaceDN w:val="0"/>
              <w:adjustRightInd w:val="0"/>
              <w:jc w:val="center"/>
            </w:pPr>
            <w:r w:rsidRPr="00DF6F99">
              <w:t>Сыры</w:t>
            </w:r>
          </w:p>
        </w:tc>
      </w:tr>
      <w:tr w:rsidR="00490E92" w:rsidRPr="00AA464C" w:rsidTr="000230E1">
        <w:trPr>
          <w:trHeight w:val="195"/>
        </w:trPr>
        <w:tc>
          <w:tcPr>
            <w:tcW w:w="1985" w:type="dxa"/>
          </w:tcPr>
          <w:p w:rsidR="00490E92" w:rsidRPr="00DF6F99" w:rsidRDefault="00490E92" w:rsidP="000230E1">
            <w:r w:rsidRPr="00DF6F99">
              <w:t>Сыр Голландский</w:t>
            </w:r>
          </w:p>
        </w:tc>
        <w:tc>
          <w:tcPr>
            <w:tcW w:w="5245" w:type="dxa"/>
          </w:tcPr>
          <w:p w:rsidR="00490E92" w:rsidRPr="00EB56DE" w:rsidRDefault="00490E92" w:rsidP="000230E1">
            <w:pPr>
              <w:rPr>
                <w:b/>
                <w:bCs/>
                <w:sz w:val="20"/>
                <w:szCs w:val="20"/>
                <w:shd w:val="clear" w:color="auto" w:fill="FFFFFF"/>
              </w:rPr>
            </w:pPr>
            <w:r>
              <w:rPr>
                <w:sz w:val="20"/>
                <w:szCs w:val="20"/>
              </w:rPr>
              <w:t>Соответствует ГОСТ, ТУ производителя. Срок годности 80 % от установленного срока годности на момент поставки. Страна происхождения</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Default="00490E92" w:rsidP="000230E1">
            <w:pPr>
              <w:jc w:val="center"/>
            </w:pPr>
            <w:r>
              <w:t>14</w:t>
            </w:r>
          </w:p>
        </w:tc>
      </w:tr>
      <w:tr w:rsidR="00490E92" w:rsidRPr="00AA464C" w:rsidTr="000230E1">
        <w:trPr>
          <w:trHeight w:val="195"/>
        </w:trPr>
        <w:tc>
          <w:tcPr>
            <w:tcW w:w="1985" w:type="dxa"/>
          </w:tcPr>
          <w:p w:rsidR="00490E92" w:rsidRPr="00DF6F99" w:rsidRDefault="00490E92" w:rsidP="000230E1">
            <w:r w:rsidRPr="00DF6F99">
              <w:t>Сыр колбасный</w:t>
            </w:r>
          </w:p>
        </w:tc>
        <w:tc>
          <w:tcPr>
            <w:tcW w:w="5245" w:type="dxa"/>
          </w:tcPr>
          <w:p w:rsidR="00490E92" w:rsidRPr="00EB56DE" w:rsidRDefault="00490E92" w:rsidP="000230E1">
            <w:pPr>
              <w:rPr>
                <w:b/>
                <w:bCs/>
                <w:sz w:val="20"/>
                <w:szCs w:val="20"/>
                <w:shd w:val="clear" w:color="auto" w:fill="FFFFFF"/>
              </w:rPr>
            </w:pPr>
            <w:r w:rsidRPr="001426F4">
              <w:rPr>
                <w:sz w:val="20"/>
              </w:rPr>
              <w:t>Сыр колбасный копченый плавленый ГОСТ 31690-2013 Срок годности- 80% от установленного производителем.</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Default="00490E92" w:rsidP="000230E1">
            <w:pPr>
              <w:jc w:val="center"/>
            </w:pPr>
            <w:r>
              <w:t>30</w:t>
            </w:r>
          </w:p>
        </w:tc>
      </w:tr>
      <w:tr w:rsidR="00490E92" w:rsidRPr="00AA464C" w:rsidTr="000230E1">
        <w:trPr>
          <w:trHeight w:val="195"/>
        </w:trPr>
        <w:tc>
          <w:tcPr>
            <w:tcW w:w="9801" w:type="dxa"/>
            <w:gridSpan w:val="4"/>
          </w:tcPr>
          <w:p w:rsidR="00490E92" w:rsidRDefault="00490E92" w:rsidP="000230E1">
            <w:pPr>
              <w:widowControl w:val="0"/>
              <w:autoSpaceDE w:val="0"/>
              <w:autoSpaceDN w:val="0"/>
              <w:adjustRightInd w:val="0"/>
              <w:jc w:val="center"/>
            </w:pPr>
            <w:r>
              <w:t>Кондитерские изделия</w:t>
            </w:r>
          </w:p>
        </w:tc>
      </w:tr>
      <w:tr w:rsidR="00490E92" w:rsidRPr="00AA464C" w:rsidTr="000230E1">
        <w:trPr>
          <w:trHeight w:val="195"/>
        </w:trPr>
        <w:tc>
          <w:tcPr>
            <w:tcW w:w="1985" w:type="dxa"/>
          </w:tcPr>
          <w:p w:rsidR="00490E92" w:rsidRPr="00DF6F99" w:rsidRDefault="00490E92" w:rsidP="000230E1">
            <w:r w:rsidRPr="00DF6F99">
              <w:t>Вафли</w:t>
            </w:r>
          </w:p>
        </w:tc>
        <w:tc>
          <w:tcPr>
            <w:tcW w:w="5245" w:type="dxa"/>
          </w:tcPr>
          <w:p w:rsidR="00490E92" w:rsidRDefault="00490E92" w:rsidP="000230E1">
            <w:pPr>
              <w:tabs>
                <w:tab w:val="left" w:pos="2025"/>
              </w:tabs>
              <w:rPr>
                <w:color w:val="2D2D2D"/>
                <w:spacing w:val="2"/>
                <w:sz w:val="20"/>
                <w:szCs w:val="20"/>
              </w:rPr>
            </w:pPr>
            <w:r>
              <w:rPr>
                <w:sz w:val="20"/>
                <w:szCs w:val="20"/>
              </w:rPr>
              <w:t xml:space="preserve">Вафли в ассортименте, Высший сорт. Упаковка и маркировка в соответствии с требованиями действующих стандартов. ГОСТ 14031-68.  Срок годности 80 % от установленного срока годности на момент поставки.  Страна происхождения </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Default="00490E92" w:rsidP="000230E1">
            <w:pPr>
              <w:jc w:val="center"/>
            </w:pPr>
            <w:r>
              <w:t>10</w:t>
            </w:r>
          </w:p>
        </w:tc>
      </w:tr>
      <w:tr w:rsidR="00490E92" w:rsidRPr="00AA464C" w:rsidTr="000230E1">
        <w:trPr>
          <w:trHeight w:val="195"/>
        </w:trPr>
        <w:tc>
          <w:tcPr>
            <w:tcW w:w="1985" w:type="dxa"/>
          </w:tcPr>
          <w:p w:rsidR="00490E92" w:rsidRPr="00DF6F99" w:rsidRDefault="00490E92" w:rsidP="000230E1">
            <w:r w:rsidRPr="00DF6F99">
              <w:t>Конфеты шоколадные «Буревестник»</w:t>
            </w:r>
          </w:p>
        </w:tc>
        <w:tc>
          <w:tcPr>
            <w:tcW w:w="5245" w:type="dxa"/>
          </w:tcPr>
          <w:p w:rsidR="00490E92" w:rsidRDefault="00490E92" w:rsidP="000230E1">
            <w:pPr>
              <w:tabs>
                <w:tab w:val="left" w:pos="2025"/>
              </w:tabs>
              <w:rPr>
                <w:spacing w:val="2"/>
                <w:sz w:val="20"/>
                <w:szCs w:val="20"/>
              </w:rPr>
            </w:pPr>
            <w:r>
              <w:rPr>
                <w:sz w:val="20"/>
                <w:szCs w:val="20"/>
              </w:rPr>
              <w:t xml:space="preserve">Конфеты шоколадные Соответствие требованиям </w:t>
            </w:r>
            <w:r>
              <w:rPr>
                <w:color w:val="000000"/>
                <w:sz w:val="20"/>
                <w:szCs w:val="20"/>
              </w:rPr>
              <w:t xml:space="preserve">ГОСТ 4570-2014, ТУ и СТО производителя, </w:t>
            </w:r>
            <w:r>
              <w:rPr>
                <w:sz w:val="20"/>
                <w:szCs w:val="20"/>
              </w:rPr>
              <w:t>Срок годности 80 % от установленного срока годности на момент поставки.  Страна происхождения – Российская Федерация.</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Default="00490E92" w:rsidP="000230E1">
            <w:pPr>
              <w:jc w:val="center"/>
            </w:pPr>
            <w:r>
              <w:t>5</w:t>
            </w:r>
          </w:p>
        </w:tc>
      </w:tr>
      <w:tr w:rsidR="00490E92" w:rsidRPr="00AA464C" w:rsidTr="000230E1">
        <w:trPr>
          <w:trHeight w:val="195"/>
        </w:trPr>
        <w:tc>
          <w:tcPr>
            <w:tcW w:w="1985" w:type="dxa"/>
          </w:tcPr>
          <w:p w:rsidR="00490E92" w:rsidRPr="00DF6F99" w:rsidRDefault="00490E92" w:rsidP="000230E1">
            <w:r w:rsidRPr="00DF6F99">
              <w:t>Печенье «к кофе», «Юбилейное».</w:t>
            </w:r>
          </w:p>
        </w:tc>
        <w:tc>
          <w:tcPr>
            <w:tcW w:w="5245" w:type="dxa"/>
          </w:tcPr>
          <w:p w:rsidR="00490E92" w:rsidRDefault="00490E92" w:rsidP="000230E1">
            <w:pPr>
              <w:tabs>
                <w:tab w:val="left" w:pos="2025"/>
              </w:tabs>
              <w:rPr>
                <w:sz w:val="20"/>
                <w:szCs w:val="20"/>
              </w:rPr>
            </w:pPr>
            <w:r>
              <w:rPr>
                <w:sz w:val="20"/>
                <w:szCs w:val="20"/>
              </w:rPr>
              <w:t xml:space="preserve">Печенье сахарное, весовое ГОСТ 24901-2014, ТУ и СТО производителя. Страна происхождения </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Default="00490E92" w:rsidP="000230E1">
            <w:pPr>
              <w:jc w:val="center"/>
            </w:pPr>
            <w:r>
              <w:t>10</w:t>
            </w:r>
          </w:p>
        </w:tc>
      </w:tr>
      <w:tr w:rsidR="00490E92" w:rsidRPr="00AA464C" w:rsidTr="000230E1">
        <w:trPr>
          <w:trHeight w:val="195"/>
        </w:trPr>
        <w:tc>
          <w:tcPr>
            <w:tcW w:w="1985" w:type="dxa"/>
          </w:tcPr>
          <w:p w:rsidR="00490E92" w:rsidRPr="00DF6F99" w:rsidRDefault="00490E92" w:rsidP="000230E1">
            <w:r>
              <w:t>пряник</w:t>
            </w:r>
          </w:p>
        </w:tc>
        <w:tc>
          <w:tcPr>
            <w:tcW w:w="5245" w:type="dxa"/>
          </w:tcPr>
          <w:p w:rsidR="00490E92" w:rsidRDefault="00490E92" w:rsidP="000230E1">
            <w:pPr>
              <w:tabs>
                <w:tab w:val="left" w:pos="2025"/>
              </w:tabs>
              <w:rPr>
                <w:sz w:val="20"/>
                <w:szCs w:val="20"/>
              </w:rPr>
            </w:pPr>
            <w:r>
              <w:rPr>
                <w:spacing w:val="2"/>
                <w:sz w:val="20"/>
                <w:szCs w:val="20"/>
              </w:rPr>
              <w:t>ГОСТ 15810-2014 Изделия кондитерские. Изделия пряничные. Общие технические условия.</w:t>
            </w:r>
            <w:r>
              <w:rPr>
                <w:color w:val="2D2D2D"/>
                <w:spacing w:val="2"/>
                <w:sz w:val="20"/>
                <w:szCs w:val="20"/>
                <w:shd w:val="clear" w:color="auto" w:fill="FFFFFF"/>
              </w:rPr>
              <w:t xml:space="preserve"> </w:t>
            </w:r>
            <w:r>
              <w:rPr>
                <w:spacing w:val="2"/>
                <w:sz w:val="20"/>
                <w:szCs w:val="20"/>
                <w:shd w:val="clear" w:color="auto" w:fill="FFFFFF"/>
              </w:rPr>
              <w:t>Изделия с ярко выраженным сладким вкусом и ароматом, свойственными данному наименованию пряничного изделия, соответствующими вносимым вкусоароматическим добавкам, без посторонних привкуса и запаха</w:t>
            </w:r>
            <w:r>
              <w:rPr>
                <w:color w:val="2D2D2D"/>
                <w:spacing w:val="2"/>
                <w:sz w:val="20"/>
                <w:szCs w:val="20"/>
                <w:shd w:val="clear" w:color="auto" w:fill="FFFFFF"/>
              </w:rPr>
              <w:t xml:space="preserve"> </w:t>
            </w:r>
            <w:r>
              <w:rPr>
                <w:spacing w:val="2"/>
                <w:sz w:val="20"/>
                <w:szCs w:val="20"/>
                <w:shd w:val="clear" w:color="auto" w:fill="FFFFFF"/>
              </w:rPr>
              <w:t xml:space="preserve">Изделия с мягкой, связанной структурой, не рассыпающиеся при разламывании. </w:t>
            </w:r>
            <w:r>
              <w:rPr>
                <w:sz w:val="20"/>
                <w:szCs w:val="20"/>
              </w:rPr>
              <w:t>Страна происхождения</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Default="00490E92" w:rsidP="000230E1">
            <w:pPr>
              <w:jc w:val="center"/>
            </w:pPr>
            <w:r>
              <w:t>5</w:t>
            </w:r>
          </w:p>
        </w:tc>
      </w:tr>
      <w:tr w:rsidR="00490E92" w:rsidRPr="00AA464C" w:rsidTr="000230E1">
        <w:trPr>
          <w:trHeight w:val="195"/>
        </w:trPr>
        <w:tc>
          <w:tcPr>
            <w:tcW w:w="1985" w:type="dxa"/>
          </w:tcPr>
          <w:p w:rsidR="00490E92" w:rsidRPr="00DF6F99" w:rsidRDefault="00490E92" w:rsidP="000230E1">
            <w:r w:rsidRPr="00DF6F99">
              <w:t>Кисель</w:t>
            </w:r>
          </w:p>
        </w:tc>
        <w:tc>
          <w:tcPr>
            <w:tcW w:w="5245" w:type="dxa"/>
          </w:tcPr>
          <w:p w:rsidR="00490E92" w:rsidRDefault="00490E92" w:rsidP="000230E1">
            <w:pPr>
              <w:tabs>
                <w:tab w:val="left" w:pos="2025"/>
              </w:tabs>
              <w:rPr>
                <w:spacing w:val="2"/>
                <w:sz w:val="20"/>
                <w:szCs w:val="20"/>
              </w:rPr>
            </w:pPr>
            <w:r>
              <w:rPr>
                <w:sz w:val="20"/>
                <w:szCs w:val="20"/>
              </w:rPr>
              <w:t xml:space="preserve">Соответствует ГОСТ, ТУ производителя. Срок годности 50 % от установленного срока годности на момент поставки.  Страна происхождения </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Default="00490E92" w:rsidP="000230E1">
            <w:pPr>
              <w:jc w:val="center"/>
            </w:pPr>
            <w:r>
              <w:t>7</w:t>
            </w:r>
          </w:p>
        </w:tc>
      </w:tr>
      <w:tr w:rsidR="00490E92" w:rsidRPr="00AA464C" w:rsidTr="000230E1">
        <w:trPr>
          <w:trHeight w:val="195"/>
        </w:trPr>
        <w:tc>
          <w:tcPr>
            <w:tcW w:w="1985" w:type="dxa"/>
          </w:tcPr>
          <w:p w:rsidR="00490E92" w:rsidRPr="00DF6F99" w:rsidRDefault="00490E92" w:rsidP="000230E1">
            <w:r w:rsidRPr="00DF6F99">
              <w:t>Чай</w:t>
            </w:r>
          </w:p>
        </w:tc>
        <w:tc>
          <w:tcPr>
            <w:tcW w:w="5245" w:type="dxa"/>
          </w:tcPr>
          <w:p w:rsidR="00490E92" w:rsidRDefault="00490E92" w:rsidP="000230E1">
            <w:pPr>
              <w:tabs>
                <w:tab w:val="left" w:pos="2025"/>
              </w:tabs>
              <w:rPr>
                <w:sz w:val="20"/>
                <w:szCs w:val="20"/>
              </w:rPr>
            </w:pPr>
            <w:r>
              <w:rPr>
                <w:sz w:val="20"/>
                <w:szCs w:val="20"/>
              </w:rPr>
              <w:t xml:space="preserve">Чай черный, крупный (листовой), высшего сорта, ровный, однородный, хорошо скрученный лист. Без плесени, посторонних запахов, пыли, примесей. ГОСТ  32573-2013, ТУ производителя. Срок годности 80 % от установленного срока годности на момент поставки. Вес единицы тары (упаковки) товара: упаковка герметичная весом 100 гр. Страна происхождения </w:t>
            </w:r>
          </w:p>
        </w:tc>
        <w:tc>
          <w:tcPr>
            <w:tcW w:w="1417" w:type="dxa"/>
          </w:tcPr>
          <w:p w:rsidR="00490E92" w:rsidRDefault="00490E92" w:rsidP="000230E1">
            <w:pPr>
              <w:widowControl w:val="0"/>
              <w:autoSpaceDE w:val="0"/>
              <w:autoSpaceDN w:val="0"/>
              <w:adjustRightInd w:val="0"/>
              <w:jc w:val="center"/>
            </w:pPr>
            <w:r>
              <w:t>Пачка 100гр.</w:t>
            </w:r>
          </w:p>
        </w:tc>
        <w:tc>
          <w:tcPr>
            <w:tcW w:w="1154" w:type="dxa"/>
            <w:vAlign w:val="center"/>
          </w:tcPr>
          <w:p w:rsidR="00490E92" w:rsidRDefault="00490E92" w:rsidP="000230E1">
            <w:pPr>
              <w:jc w:val="center"/>
            </w:pPr>
            <w:r>
              <w:t>40</w:t>
            </w:r>
          </w:p>
        </w:tc>
      </w:tr>
      <w:tr w:rsidR="00490E92" w:rsidRPr="00AA464C" w:rsidTr="000230E1">
        <w:trPr>
          <w:trHeight w:val="195"/>
        </w:trPr>
        <w:tc>
          <w:tcPr>
            <w:tcW w:w="1985" w:type="dxa"/>
          </w:tcPr>
          <w:p w:rsidR="00490E92" w:rsidRPr="00DF6F99" w:rsidRDefault="00490E92" w:rsidP="000230E1">
            <w:r w:rsidRPr="00DF6F99">
              <w:t>Какао</w:t>
            </w:r>
          </w:p>
        </w:tc>
        <w:tc>
          <w:tcPr>
            <w:tcW w:w="5245" w:type="dxa"/>
          </w:tcPr>
          <w:p w:rsidR="00490E92" w:rsidRDefault="00490E92" w:rsidP="000230E1">
            <w:pPr>
              <w:tabs>
                <w:tab w:val="left" w:pos="2025"/>
              </w:tabs>
              <w:rPr>
                <w:sz w:val="20"/>
                <w:szCs w:val="20"/>
              </w:rPr>
            </w:pPr>
            <w:r>
              <w:rPr>
                <w:sz w:val="20"/>
                <w:szCs w:val="20"/>
              </w:rPr>
              <w:t xml:space="preserve">Товар соответствует ГОСТ 108-76 «Какао-порошок. Технические условия», ГОСТ 108-2014, ГОСТ Р  51074-2003, ТУ 9195013-43902960 Срок годности 80 % от установленного срока годности на момент поставки.  </w:t>
            </w:r>
          </w:p>
          <w:p w:rsidR="00490E92" w:rsidRDefault="00490E92" w:rsidP="000230E1">
            <w:pPr>
              <w:tabs>
                <w:tab w:val="left" w:pos="2025"/>
              </w:tabs>
              <w:rPr>
                <w:sz w:val="20"/>
                <w:szCs w:val="20"/>
              </w:rPr>
            </w:pPr>
            <w:r>
              <w:rPr>
                <w:sz w:val="20"/>
                <w:szCs w:val="20"/>
              </w:rPr>
              <w:t xml:space="preserve">Страна происхождения </w:t>
            </w:r>
          </w:p>
        </w:tc>
        <w:tc>
          <w:tcPr>
            <w:tcW w:w="1417" w:type="dxa"/>
          </w:tcPr>
          <w:p w:rsidR="00490E92" w:rsidRDefault="00490E92" w:rsidP="000230E1">
            <w:pPr>
              <w:widowControl w:val="0"/>
              <w:autoSpaceDE w:val="0"/>
              <w:autoSpaceDN w:val="0"/>
              <w:adjustRightInd w:val="0"/>
              <w:jc w:val="center"/>
            </w:pPr>
            <w:r>
              <w:t>Пачка 100гр.</w:t>
            </w:r>
          </w:p>
        </w:tc>
        <w:tc>
          <w:tcPr>
            <w:tcW w:w="1154" w:type="dxa"/>
            <w:vAlign w:val="center"/>
          </w:tcPr>
          <w:p w:rsidR="00490E92" w:rsidRDefault="00490E92" w:rsidP="000230E1">
            <w:pPr>
              <w:jc w:val="center"/>
            </w:pPr>
            <w:r>
              <w:t>30</w:t>
            </w:r>
          </w:p>
        </w:tc>
      </w:tr>
      <w:tr w:rsidR="00490E92" w:rsidRPr="00AA464C" w:rsidTr="000230E1">
        <w:trPr>
          <w:trHeight w:val="195"/>
        </w:trPr>
        <w:tc>
          <w:tcPr>
            <w:tcW w:w="1985" w:type="dxa"/>
          </w:tcPr>
          <w:p w:rsidR="00490E92" w:rsidRPr="00DF6F99" w:rsidRDefault="00490E92" w:rsidP="000230E1">
            <w:r w:rsidRPr="00DF6F99">
              <w:t>Растворимый кофе</w:t>
            </w:r>
          </w:p>
        </w:tc>
        <w:tc>
          <w:tcPr>
            <w:tcW w:w="5245" w:type="dxa"/>
          </w:tcPr>
          <w:p w:rsidR="00490E92" w:rsidRDefault="00490E92" w:rsidP="000230E1">
            <w:pPr>
              <w:tabs>
                <w:tab w:val="left" w:pos="2025"/>
              </w:tabs>
              <w:rPr>
                <w:sz w:val="20"/>
                <w:szCs w:val="20"/>
              </w:rPr>
            </w:pPr>
            <w:r>
              <w:rPr>
                <w:sz w:val="20"/>
                <w:szCs w:val="20"/>
              </w:rPr>
              <w:t xml:space="preserve">В виде мелкодисперсного порошка, гранул и частиц с плотной структурой, гладкой и слегка шероховатой поверхностью. </w:t>
            </w:r>
            <w:r>
              <w:rPr>
                <w:color w:val="000000"/>
                <w:sz w:val="20"/>
                <w:szCs w:val="20"/>
              </w:rPr>
              <w:t xml:space="preserve">ГОСТ 29148-97  ТУ производителя </w:t>
            </w:r>
            <w:r>
              <w:rPr>
                <w:sz w:val="20"/>
                <w:szCs w:val="20"/>
              </w:rPr>
              <w:t xml:space="preserve">Расфасовка в упаковках  100гр. Срок годности 50 % от установленного срока годности на момент поставки. Страна происхождения </w:t>
            </w:r>
          </w:p>
        </w:tc>
        <w:tc>
          <w:tcPr>
            <w:tcW w:w="1417" w:type="dxa"/>
          </w:tcPr>
          <w:p w:rsidR="00490E92" w:rsidRDefault="00490E92" w:rsidP="000230E1">
            <w:pPr>
              <w:widowControl w:val="0"/>
              <w:autoSpaceDE w:val="0"/>
              <w:autoSpaceDN w:val="0"/>
              <w:adjustRightInd w:val="0"/>
              <w:jc w:val="center"/>
            </w:pPr>
            <w:r>
              <w:t>Упаковка 100гр.</w:t>
            </w:r>
          </w:p>
        </w:tc>
        <w:tc>
          <w:tcPr>
            <w:tcW w:w="1154" w:type="dxa"/>
            <w:vAlign w:val="center"/>
          </w:tcPr>
          <w:p w:rsidR="00490E92" w:rsidRDefault="00490E92" w:rsidP="000230E1">
            <w:pPr>
              <w:jc w:val="center"/>
            </w:pPr>
            <w:r>
              <w:t>5</w:t>
            </w:r>
          </w:p>
        </w:tc>
      </w:tr>
      <w:tr w:rsidR="00490E92" w:rsidRPr="00FA7A5B" w:rsidTr="000230E1">
        <w:trPr>
          <w:trHeight w:val="195"/>
        </w:trPr>
        <w:tc>
          <w:tcPr>
            <w:tcW w:w="1985" w:type="dxa"/>
          </w:tcPr>
          <w:p w:rsidR="00490E92" w:rsidRPr="00DF6F99" w:rsidRDefault="00490E92" w:rsidP="000230E1">
            <w:r w:rsidRPr="00DF6F99">
              <w:t>Масло подсолнечное</w:t>
            </w:r>
          </w:p>
        </w:tc>
        <w:tc>
          <w:tcPr>
            <w:tcW w:w="5245" w:type="dxa"/>
          </w:tcPr>
          <w:p w:rsidR="00490E92" w:rsidRDefault="00490E92" w:rsidP="000230E1">
            <w:pPr>
              <w:tabs>
                <w:tab w:val="left" w:pos="2025"/>
              </w:tabs>
              <w:rPr>
                <w:sz w:val="20"/>
                <w:szCs w:val="20"/>
              </w:rPr>
            </w:pPr>
            <w:r>
              <w:rPr>
                <w:sz w:val="20"/>
                <w:szCs w:val="20"/>
              </w:rPr>
              <w:t>Масло подсолнечное, рафинированное, дезодорированное, «первый» сорт.</w:t>
            </w:r>
            <w:r>
              <w:rPr>
                <w:color w:val="000000"/>
                <w:sz w:val="20"/>
                <w:szCs w:val="20"/>
              </w:rPr>
              <w:t xml:space="preserve"> ГОСТ Р 52465-2005, ГОСТ  Р 52465-2005, ГОСТ 1129-2013</w:t>
            </w:r>
            <w:r>
              <w:rPr>
                <w:sz w:val="20"/>
                <w:szCs w:val="20"/>
              </w:rPr>
              <w:t xml:space="preserve"> Срок годности 80 % от установленного срока годности на момент поставки. Страна происхождения </w:t>
            </w:r>
          </w:p>
        </w:tc>
        <w:tc>
          <w:tcPr>
            <w:tcW w:w="1417" w:type="dxa"/>
          </w:tcPr>
          <w:p w:rsidR="00490E92" w:rsidRPr="00F04F28" w:rsidRDefault="00490E92" w:rsidP="000230E1">
            <w:pPr>
              <w:widowControl w:val="0"/>
              <w:autoSpaceDE w:val="0"/>
              <w:autoSpaceDN w:val="0"/>
              <w:adjustRightInd w:val="0"/>
              <w:jc w:val="center"/>
            </w:pPr>
            <w:r w:rsidRPr="00F04F28">
              <w:t>Бутылка 920 гр.</w:t>
            </w:r>
          </w:p>
        </w:tc>
        <w:tc>
          <w:tcPr>
            <w:tcW w:w="1154" w:type="dxa"/>
            <w:vAlign w:val="center"/>
          </w:tcPr>
          <w:p w:rsidR="00490E92" w:rsidRPr="00FA7A5B" w:rsidRDefault="00490E92" w:rsidP="000230E1">
            <w:pPr>
              <w:jc w:val="center"/>
              <w:rPr>
                <w:highlight w:val="red"/>
              </w:rPr>
            </w:pPr>
            <w:r w:rsidRPr="006B5CFE">
              <w:t>50</w:t>
            </w:r>
          </w:p>
        </w:tc>
      </w:tr>
      <w:tr w:rsidR="00490E92" w:rsidRPr="00AA464C" w:rsidTr="000230E1">
        <w:trPr>
          <w:trHeight w:val="195"/>
        </w:trPr>
        <w:tc>
          <w:tcPr>
            <w:tcW w:w="1985" w:type="dxa"/>
          </w:tcPr>
          <w:p w:rsidR="00490E92" w:rsidRPr="00DF6F99" w:rsidRDefault="00490E92" w:rsidP="000230E1">
            <w:r w:rsidRPr="00DF6F99">
              <w:t>Масло сливочное</w:t>
            </w:r>
          </w:p>
        </w:tc>
        <w:tc>
          <w:tcPr>
            <w:tcW w:w="5245" w:type="dxa"/>
          </w:tcPr>
          <w:p w:rsidR="00490E92" w:rsidRDefault="00490E92" w:rsidP="000230E1">
            <w:pPr>
              <w:tabs>
                <w:tab w:val="left" w:pos="2025"/>
              </w:tabs>
              <w:rPr>
                <w:sz w:val="20"/>
                <w:szCs w:val="20"/>
              </w:rPr>
            </w:pPr>
            <w:r>
              <w:rPr>
                <w:sz w:val="20"/>
                <w:szCs w:val="20"/>
              </w:rPr>
              <w:t xml:space="preserve">Масло сливочное коровье, несоленое сладко-сливочное, высшего сорта. Массовая доля жира 82,5 %. Срок годности 80 % от установленного срока годности на момент поставки. Соответствие требованиям ГОСТ Р 52969-2008. Страна происхождения </w:t>
            </w:r>
          </w:p>
        </w:tc>
        <w:tc>
          <w:tcPr>
            <w:tcW w:w="1417" w:type="dxa"/>
          </w:tcPr>
          <w:p w:rsidR="00490E92" w:rsidRDefault="00490E92" w:rsidP="000230E1">
            <w:pPr>
              <w:widowControl w:val="0"/>
              <w:autoSpaceDE w:val="0"/>
              <w:autoSpaceDN w:val="0"/>
              <w:adjustRightInd w:val="0"/>
              <w:jc w:val="center"/>
            </w:pPr>
            <w:r>
              <w:t>кг</w:t>
            </w:r>
          </w:p>
        </w:tc>
        <w:tc>
          <w:tcPr>
            <w:tcW w:w="1154" w:type="dxa"/>
          </w:tcPr>
          <w:p w:rsidR="00490E92" w:rsidRDefault="00490E92" w:rsidP="000230E1">
            <w:pPr>
              <w:jc w:val="center"/>
            </w:pPr>
            <w:r>
              <w:t>55</w:t>
            </w:r>
          </w:p>
        </w:tc>
      </w:tr>
      <w:tr w:rsidR="00490E92" w:rsidRPr="00AA464C" w:rsidTr="000230E1">
        <w:trPr>
          <w:trHeight w:val="195"/>
        </w:trPr>
        <w:tc>
          <w:tcPr>
            <w:tcW w:w="1985" w:type="dxa"/>
          </w:tcPr>
          <w:p w:rsidR="00490E92" w:rsidRPr="00DF6F99" w:rsidRDefault="00490E92" w:rsidP="000230E1">
            <w:r w:rsidRPr="00DF6F99">
              <w:t>Яйцо</w:t>
            </w:r>
          </w:p>
        </w:tc>
        <w:tc>
          <w:tcPr>
            <w:tcW w:w="5245" w:type="dxa"/>
          </w:tcPr>
          <w:p w:rsidR="00490E92" w:rsidRPr="00F04F28" w:rsidRDefault="00490E92" w:rsidP="003F3BA7">
            <w:pPr>
              <w:pStyle w:val="Heading1"/>
              <w:numPr>
                <w:ilvl w:val="0"/>
                <w:numId w:val="5"/>
              </w:numPr>
              <w:shd w:val="clear" w:color="auto" w:fill="FFFFFF"/>
              <w:suppressAutoHyphens/>
              <w:spacing w:before="0" w:beforeAutospacing="0" w:after="0" w:afterAutospacing="0"/>
              <w:ind w:left="0" w:firstLine="0"/>
              <w:jc w:val="both"/>
              <w:textAlignment w:val="baseline"/>
              <w:rPr>
                <w:b w:val="0"/>
                <w:color w:val="2D2D2D"/>
                <w:spacing w:val="2"/>
                <w:sz w:val="20"/>
                <w:szCs w:val="20"/>
              </w:rPr>
            </w:pPr>
            <w:r w:rsidRPr="00F04F28">
              <w:rPr>
                <w:b w:val="0"/>
                <w:sz w:val="20"/>
                <w:szCs w:val="20"/>
              </w:rPr>
              <w:t xml:space="preserve">1-я категория. Состояние, положение желтка и белка - прочное, мало заметное, слегка перемещается, небольшое отклонение от центрального положения. Скорлупа чистая и неповрежденная. Содержимое куриных яиц без посторонних запахов (гнилости, тухлости, затхлости).ГОСТ 31654-2012 Столовые. Срок годности </w:t>
            </w:r>
            <w:r>
              <w:rPr>
                <w:b w:val="0"/>
                <w:sz w:val="20"/>
                <w:szCs w:val="20"/>
              </w:rPr>
              <w:t>8</w:t>
            </w:r>
            <w:r w:rsidRPr="00F04F28">
              <w:rPr>
                <w:b w:val="0"/>
                <w:sz w:val="20"/>
                <w:szCs w:val="20"/>
              </w:rPr>
              <w:t>0 % от установленного срока годности на момент поставки. Страна происхождения – Российская Федерация.</w:t>
            </w:r>
          </w:p>
        </w:tc>
        <w:tc>
          <w:tcPr>
            <w:tcW w:w="1417" w:type="dxa"/>
          </w:tcPr>
          <w:p w:rsidR="00490E92" w:rsidRDefault="00490E92" w:rsidP="000230E1">
            <w:pPr>
              <w:widowControl w:val="0"/>
              <w:autoSpaceDE w:val="0"/>
              <w:autoSpaceDN w:val="0"/>
              <w:adjustRightInd w:val="0"/>
              <w:jc w:val="center"/>
            </w:pPr>
            <w:r>
              <w:t>шт</w:t>
            </w:r>
          </w:p>
        </w:tc>
        <w:tc>
          <w:tcPr>
            <w:tcW w:w="1154" w:type="dxa"/>
          </w:tcPr>
          <w:p w:rsidR="00490E92" w:rsidRDefault="00490E92" w:rsidP="000230E1">
            <w:pPr>
              <w:jc w:val="center"/>
            </w:pPr>
            <w:r>
              <w:t>1500</w:t>
            </w:r>
          </w:p>
        </w:tc>
      </w:tr>
      <w:tr w:rsidR="00490E92" w:rsidRPr="00AA464C" w:rsidTr="000230E1">
        <w:trPr>
          <w:trHeight w:val="195"/>
        </w:trPr>
        <w:tc>
          <w:tcPr>
            <w:tcW w:w="1985" w:type="dxa"/>
          </w:tcPr>
          <w:p w:rsidR="00490E92" w:rsidRPr="00DF6F99" w:rsidRDefault="00490E92" w:rsidP="000230E1">
            <w:r w:rsidRPr="00DF6F99">
              <w:t>Сухари панировочные</w:t>
            </w:r>
          </w:p>
        </w:tc>
        <w:tc>
          <w:tcPr>
            <w:tcW w:w="5245" w:type="dxa"/>
          </w:tcPr>
          <w:p w:rsidR="00490E92" w:rsidRPr="006B5CFE" w:rsidRDefault="00490E92" w:rsidP="003F3BA7">
            <w:pPr>
              <w:pStyle w:val="Heading1"/>
              <w:numPr>
                <w:ilvl w:val="0"/>
                <w:numId w:val="5"/>
              </w:numPr>
              <w:shd w:val="clear" w:color="auto" w:fill="FFFFFF"/>
              <w:suppressAutoHyphens/>
              <w:spacing w:before="0" w:beforeAutospacing="0" w:after="0" w:afterAutospacing="0"/>
              <w:ind w:left="0" w:firstLine="0"/>
              <w:jc w:val="both"/>
              <w:textAlignment w:val="baseline"/>
              <w:rPr>
                <w:rFonts w:ascii="Times New Roman" w:hAnsi="Times New Roman"/>
                <w:b w:val="0"/>
                <w:sz w:val="20"/>
                <w:szCs w:val="20"/>
              </w:rPr>
            </w:pPr>
            <w:r w:rsidRPr="006B5CFE">
              <w:rPr>
                <w:rFonts w:ascii="Times New Roman" w:hAnsi="Times New Roman"/>
                <w:b w:val="0"/>
                <w:sz w:val="20"/>
                <w:szCs w:val="20"/>
              </w:rPr>
              <w:t>Из хлебных сухарей (первого, второго, высшего сорта),</w:t>
            </w:r>
            <w:r w:rsidRPr="006B5CFE">
              <w:rPr>
                <w:rFonts w:ascii="Times New Roman" w:hAnsi="Times New Roman"/>
                <w:sz w:val="20"/>
                <w:szCs w:val="20"/>
              </w:rPr>
              <w:t xml:space="preserve"> </w:t>
            </w:r>
            <w:r w:rsidRPr="006B5CFE">
              <w:rPr>
                <w:rFonts w:ascii="Times New Roman" w:hAnsi="Times New Roman"/>
                <w:b w:val="0"/>
                <w:sz w:val="20"/>
                <w:szCs w:val="20"/>
              </w:rPr>
              <w:t>кукурузные и пшеничные. Цвет светло-желтый, светло-коричневый. Свойственный панировочным сухарям вкус, без постороннего привкуса. Посторонний запах отсутствует. Массовая доля влаги 10 %. Кислотность  в пересчете на сухое вещество не нормируется. Крупность помола, остаток на сите из сетки проволочной тканой N 1, 2: 5 процентов. Крупность помола, остаток на сите из сетки проволочной тканой N 095 - 8  процентов. Массовая доля металломагнитной примеси (частиц 0,3 мм в наибольшем линейном измерении) на 1 кг панировочных сухарей: 3%.  Посторонние включения, хруст минеральной примеси, признаки болезней и плесени, зараженность вредителями хлебных запасов отсутствуют. Содержание токсичных элементов: свинец 0,5 мг/кг, мышьяк 0,2 мг/кг, кадмий 0,1 мг/кг, ртуть 0,02 мг/кг. Содержание цезий-137, стронций-90 50 мг/кг.</w:t>
            </w:r>
            <w:r w:rsidRPr="006B5CFE">
              <w:rPr>
                <w:rFonts w:ascii="Times New Roman" w:hAnsi="Times New Roman"/>
                <w:b w:val="0"/>
                <w:spacing w:val="3"/>
                <w:sz w:val="20"/>
                <w:szCs w:val="20"/>
              </w:rPr>
              <w:t xml:space="preserve"> ГОСТ 28402-89. Сухари панировочные. Общие технические условия. Страна происхождения- Российская Федерация.</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Default="00490E92" w:rsidP="000230E1">
            <w:pPr>
              <w:jc w:val="center"/>
            </w:pPr>
            <w:r>
              <w:t>5</w:t>
            </w:r>
          </w:p>
        </w:tc>
      </w:tr>
      <w:tr w:rsidR="00490E92" w:rsidRPr="00AA464C" w:rsidTr="000230E1">
        <w:trPr>
          <w:trHeight w:val="195"/>
        </w:trPr>
        <w:tc>
          <w:tcPr>
            <w:tcW w:w="1985" w:type="dxa"/>
          </w:tcPr>
          <w:p w:rsidR="00490E92" w:rsidRPr="00DF6F99" w:rsidRDefault="00490E92" w:rsidP="000230E1">
            <w:r>
              <w:t>Сахар- песок</w:t>
            </w:r>
          </w:p>
        </w:tc>
        <w:tc>
          <w:tcPr>
            <w:tcW w:w="5245" w:type="dxa"/>
          </w:tcPr>
          <w:p w:rsidR="00490E92" w:rsidRPr="006B5CFE" w:rsidRDefault="00490E92" w:rsidP="000230E1">
            <w:pPr>
              <w:pStyle w:val="Heading1"/>
              <w:keepNext/>
              <w:shd w:val="clear" w:color="auto" w:fill="FFFFFF"/>
              <w:suppressAutoHyphens/>
              <w:spacing w:before="0" w:beforeAutospacing="0" w:after="0" w:afterAutospacing="0" w:line="276" w:lineRule="auto"/>
              <w:jc w:val="both"/>
              <w:textAlignment w:val="baseline"/>
              <w:rPr>
                <w:rFonts w:ascii="Times New Roman" w:hAnsi="Times New Roman"/>
                <w:b w:val="0"/>
                <w:sz w:val="20"/>
                <w:szCs w:val="20"/>
              </w:rPr>
            </w:pPr>
            <w:r w:rsidRPr="006B5CFE">
              <w:rPr>
                <w:rFonts w:ascii="Times New Roman" w:hAnsi="Times New Roman"/>
                <w:b w:val="0"/>
                <w:sz w:val="20"/>
                <w:szCs w:val="20"/>
              </w:rPr>
              <w:t xml:space="preserve">Сахар (не липкий и сухой на ощупь, белого цвета с блеском, сладкого вкуса, без посторонних привкусов и запахов). ГОСТР 53396-2009, ГОСТ 33222-2015 Срок годности 80 % от установленного срока годности на момент поставки. </w:t>
            </w:r>
            <w:r w:rsidRPr="006B5CFE">
              <w:rPr>
                <w:rFonts w:ascii="Times New Roman" w:hAnsi="Times New Roman"/>
                <w:sz w:val="20"/>
                <w:szCs w:val="20"/>
              </w:rPr>
              <w:t xml:space="preserve">Страна происхождения – </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Default="00490E92" w:rsidP="000230E1">
            <w:pPr>
              <w:jc w:val="center"/>
            </w:pPr>
            <w:r>
              <w:t>120</w:t>
            </w:r>
          </w:p>
        </w:tc>
      </w:tr>
      <w:tr w:rsidR="00490E92" w:rsidRPr="00AA464C" w:rsidTr="000230E1">
        <w:trPr>
          <w:trHeight w:val="195"/>
        </w:trPr>
        <w:tc>
          <w:tcPr>
            <w:tcW w:w="1985" w:type="dxa"/>
          </w:tcPr>
          <w:p w:rsidR="00490E92" w:rsidRPr="00DF6F99" w:rsidRDefault="00490E92" w:rsidP="000230E1">
            <w:r w:rsidRPr="00DF6F99">
              <w:t>Соль</w:t>
            </w:r>
          </w:p>
        </w:tc>
        <w:tc>
          <w:tcPr>
            <w:tcW w:w="5245" w:type="dxa"/>
          </w:tcPr>
          <w:p w:rsidR="00490E92" w:rsidRPr="00F04F28" w:rsidRDefault="00490E92" w:rsidP="003F3BA7">
            <w:pPr>
              <w:pStyle w:val="Heading1"/>
              <w:numPr>
                <w:ilvl w:val="0"/>
                <w:numId w:val="5"/>
              </w:numPr>
              <w:shd w:val="clear" w:color="auto" w:fill="FFFFFF"/>
              <w:suppressAutoHyphens/>
              <w:spacing w:before="0" w:beforeAutospacing="0" w:after="0" w:afterAutospacing="0"/>
              <w:ind w:left="0" w:firstLine="0"/>
              <w:jc w:val="both"/>
              <w:textAlignment w:val="baseline"/>
              <w:rPr>
                <w:b w:val="0"/>
                <w:sz w:val="20"/>
                <w:szCs w:val="20"/>
              </w:rPr>
            </w:pPr>
            <w:r w:rsidRPr="00F04F28">
              <w:rPr>
                <w:b w:val="0"/>
                <w:sz w:val="20"/>
                <w:szCs w:val="20"/>
              </w:rPr>
              <w:t xml:space="preserve">Соль поваренная пищевая выварочная экстра йодированная, ГОСТ 51574-2000. Срок годности </w:t>
            </w:r>
            <w:r>
              <w:rPr>
                <w:b w:val="0"/>
                <w:sz w:val="20"/>
                <w:szCs w:val="20"/>
              </w:rPr>
              <w:t>8</w:t>
            </w:r>
            <w:r w:rsidRPr="00F04F28">
              <w:rPr>
                <w:b w:val="0"/>
                <w:sz w:val="20"/>
                <w:szCs w:val="20"/>
              </w:rPr>
              <w:t xml:space="preserve">0 % от установленного срока годности на момент поставки.  Страна происхождения </w:t>
            </w:r>
          </w:p>
        </w:tc>
        <w:tc>
          <w:tcPr>
            <w:tcW w:w="1417" w:type="dxa"/>
          </w:tcPr>
          <w:p w:rsidR="00490E92" w:rsidRDefault="00490E92" w:rsidP="000230E1">
            <w:pPr>
              <w:widowControl w:val="0"/>
              <w:autoSpaceDE w:val="0"/>
              <w:autoSpaceDN w:val="0"/>
              <w:adjustRightInd w:val="0"/>
              <w:jc w:val="center"/>
            </w:pPr>
            <w:r>
              <w:t>кг</w:t>
            </w:r>
          </w:p>
        </w:tc>
        <w:tc>
          <w:tcPr>
            <w:tcW w:w="1154" w:type="dxa"/>
            <w:vAlign w:val="center"/>
          </w:tcPr>
          <w:p w:rsidR="00490E92" w:rsidRDefault="00490E92" w:rsidP="000230E1">
            <w:pPr>
              <w:jc w:val="center"/>
            </w:pPr>
            <w:r>
              <w:t>27</w:t>
            </w:r>
          </w:p>
        </w:tc>
      </w:tr>
      <w:tr w:rsidR="00490E92" w:rsidRPr="00AA464C" w:rsidTr="000230E1">
        <w:trPr>
          <w:trHeight w:val="195"/>
        </w:trPr>
        <w:tc>
          <w:tcPr>
            <w:tcW w:w="1985" w:type="dxa"/>
          </w:tcPr>
          <w:p w:rsidR="00490E92" w:rsidRPr="00DF6F99" w:rsidRDefault="00490E92" w:rsidP="000230E1">
            <w:pPr>
              <w:tabs>
                <w:tab w:val="left" w:pos="2025"/>
              </w:tabs>
              <w:rPr>
                <w:lang w:eastAsia="ru-RU"/>
              </w:rPr>
            </w:pPr>
            <w:r>
              <w:rPr>
                <w:lang w:eastAsia="ru-RU"/>
              </w:rPr>
              <w:t>Дрожжи быстрого приготовления</w:t>
            </w:r>
          </w:p>
        </w:tc>
        <w:tc>
          <w:tcPr>
            <w:tcW w:w="5245" w:type="dxa"/>
          </w:tcPr>
          <w:p w:rsidR="00490E92" w:rsidRPr="006B5CFE" w:rsidRDefault="00490E92" w:rsidP="000230E1">
            <w:pPr>
              <w:pStyle w:val="Heading1"/>
              <w:shd w:val="clear" w:color="auto" w:fill="FFFFFF"/>
              <w:spacing w:before="240" w:beforeAutospacing="0"/>
              <w:rPr>
                <w:rFonts w:ascii="Times New Roman" w:hAnsi="Times New Roman"/>
                <w:b w:val="0"/>
                <w:sz w:val="20"/>
                <w:szCs w:val="20"/>
              </w:rPr>
            </w:pPr>
            <w:r w:rsidRPr="006B5CFE">
              <w:rPr>
                <w:rFonts w:ascii="Times New Roman" w:hAnsi="Times New Roman"/>
                <w:b w:val="0"/>
                <w:sz w:val="20"/>
                <w:szCs w:val="20"/>
              </w:rPr>
              <w:t>ГОСТ Р 54845-2011Дрожжи хлебопекарные сушеные. Технические условия</w:t>
            </w:r>
          </w:p>
          <w:p w:rsidR="00490E92" w:rsidRPr="0098725A" w:rsidRDefault="00490E92" w:rsidP="000230E1">
            <w:pPr>
              <w:tabs>
                <w:tab w:val="left" w:pos="2025"/>
              </w:tabs>
              <w:rPr>
                <w:spacing w:val="2"/>
                <w:sz w:val="20"/>
                <w:szCs w:val="20"/>
                <w:lang w:eastAsia="ru-RU"/>
              </w:rPr>
            </w:pPr>
            <w:r w:rsidRPr="0098725A">
              <w:rPr>
                <w:spacing w:val="2"/>
                <w:sz w:val="20"/>
                <w:szCs w:val="20"/>
                <w:lang w:eastAsia="ru-RU"/>
              </w:rPr>
              <w:t xml:space="preserve"> </w:t>
            </w:r>
          </w:p>
        </w:tc>
        <w:tc>
          <w:tcPr>
            <w:tcW w:w="1417" w:type="dxa"/>
          </w:tcPr>
          <w:p w:rsidR="00490E92" w:rsidRPr="0098725A" w:rsidRDefault="00490E92" w:rsidP="000230E1">
            <w:pPr>
              <w:tabs>
                <w:tab w:val="left" w:pos="2025"/>
              </w:tabs>
              <w:jc w:val="center"/>
              <w:rPr>
                <w:sz w:val="20"/>
                <w:szCs w:val="20"/>
                <w:lang w:eastAsia="ru-RU"/>
              </w:rPr>
            </w:pPr>
            <w:r w:rsidRPr="0098725A">
              <w:rPr>
                <w:sz w:val="20"/>
                <w:szCs w:val="20"/>
                <w:lang w:eastAsia="ru-RU"/>
              </w:rPr>
              <w:t xml:space="preserve">Пачка </w:t>
            </w:r>
            <w:r>
              <w:rPr>
                <w:sz w:val="20"/>
                <w:szCs w:val="20"/>
                <w:lang w:eastAsia="ru-RU"/>
              </w:rPr>
              <w:t>11</w:t>
            </w:r>
            <w:r w:rsidRPr="0098725A">
              <w:rPr>
                <w:sz w:val="20"/>
                <w:szCs w:val="20"/>
                <w:lang w:eastAsia="ru-RU"/>
              </w:rPr>
              <w:t>гр.</w:t>
            </w:r>
          </w:p>
        </w:tc>
        <w:tc>
          <w:tcPr>
            <w:tcW w:w="1154" w:type="dxa"/>
            <w:vAlign w:val="center"/>
          </w:tcPr>
          <w:p w:rsidR="00490E92" w:rsidRPr="00E33F4C" w:rsidRDefault="00490E92" w:rsidP="000230E1">
            <w:pPr>
              <w:jc w:val="center"/>
            </w:pPr>
            <w:r w:rsidRPr="00E33F4C">
              <w:t>15</w:t>
            </w:r>
          </w:p>
        </w:tc>
      </w:tr>
    </w:tbl>
    <w:p w:rsidR="00490E92" w:rsidRDefault="00490E92" w:rsidP="00FA0CAA">
      <w:pPr>
        <w:suppressAutoHyphens w:val="0"/>
        <w:spacing w:line="240" w:lineRule="atLeast"/>
        <w:ind w:left="-284"/>
        <w:jc w:val="both"/>
        <w:rPr>
          <w:lang w:eastAsia="en-US"/>
        </w:rPr>
      </w:pPr>
    </w:p>
    <w:p w:rsidR="00490E92" w:rsidRPr="007C27E9" w:rsidRDefault="00490E92" w:rsidP="00FA0CAA">
      <w:pPr>
        <w:suppressAutoHyphens w:val="0"/>
        <w:spacing w:line="240" w:lineRule="atLeast"/>
        <w:ind w:left="-284"/>
        <w:jc w:val="both"/>
        <w:rPr>
          <w:lang w:eastAsia="en-US"/>
        </w:rPr>
      </w:pPr>
      <w:r w:rsidRPr="007C27E9">
        <w:rPr>
          <w:lang w:eastAsia="en-US"/>
        </w:rPr>
        <w:t xml:space="preserve">Услуги  должны соответствовать требованиям указанным в проекте договора. </w:t>
      </w:r>
    </w:p>
    <w:p w:rsidR="00490E92" w:rsidRPr="007C27E9" w:rsidRDefault="00490E92" w:rsidP="00103A65">
      <w:pPr>
        <w:pStyle w:val="NoSpacing"/>
        <w:rPr>
          <w:b/>
          <w:lang w:eastAsia="en-US"/>
        </w:rPr>
      </w:pPr>
      <w:r w:rsidRPr="00EE310A">
        <w:rPr>
          <w:rFonts w:ascii="Times New Roman" w:hAnsi="Times New Roman"/>
          <w:b/>
          <w:lang w:eastAsia="en-US"/>
        </w:rPr>
        <w:t>Место поставки товара, оказание услуг, выполнение работ</w:t>
      </w:r>
      <w:r w:rsidRPr="00EE310A">
        <w:rPr>
          <w:rFonts w:ascii="Times New Roman" w:hAnsi="Times New Roman"/>
          <w:lang w:eastAsia="en-US"/>
        </w:rPr>
        <w:t>:</w:t>
      </w:r>
      <w:r>
        <w:rPr>
          <w:rFonts w:ascii="Times New Roman" w:hAnsi="Times New Roman"/>
          <w:sz w:val="24"/>
          <w:szCs w:val="24"/>
        </w:rPr>
        <w:t>623650, Свердловская область, п.г.т. Тугулым , ул. Пионерская, 21</w:t>
      </w:r>
      <w:r w:rsidRPr="00103A65">
        <w:rPr>
          <w:rFonts w:ascii="Times New Roman" w:hAnsi="Times New Roman"/>
          <w:sz w:val="24"/>
          <w:szCs w:val="24"/>
        </w:rPr>
        <w:t xml:space="preserve">.  </w:t>
      </w:r>
      <w:r w:rsidRPr="00103A65">
        <w:rPr>
          <w:rFonts w:ascii="Times New Roman" w:hAnsi="Times New Roman"/>
        </w:rPr>
        <w:t>до склада заказчика.</w:t>
      </w:r>
    </w:p>
    <w:p w:rsidR="00490E92" w:rsidRPr="007C27E9" w:rsidRDefault="00490E92" w:rsidP="00FA0CAA">
      <w:pPr>
        <w:suppressAutoHyphens w:val="0"/>
        <w:spacing w:line="276" w:lineRule="auto"/>
        <w:ind w:left="-284"/>
        <w:jc w:val="both"/>
        <w:rPr>
          <w:color w:val="FF0000"/>
          <w:lang w:eastAsia="en-US"/>
        </w:rPr>
      </w:pPr>
      <w:r w:rsidRPr="007C27E9">
        <w:rPr>
          <w:b/>
          <w:lang w:eastAsia="en-US"/>
        </w:rPr>
        <w:t xml:space="preserve">Период поставки товара, оказания услуг, выполнения работ </w:t>
      </w:r>
      <w:r w:rsidRPr="007C27E9">
        <w:rPr>
          <w:lang w:eastAsia="en-US"/>
        </w:rPr>
        <w:t>:</w:t>
      </w:r>
      <w:r>
        <w:rPr>
          <w:lang w:eastAsia="en-US"/>
        </w:rPr>
        <w:t>в период с 0</w:t>
      </w:r>
      <w:r w:rsidRPr="00DF6F99">
        <w:rPr>
          <w:lang w:eastAsia="en-US"/>
        </w:rPr>
        <w:t>1.</w:t>
      </w:r>
      <w:r>
        <w:rPr>
          <w:lang w:eastAsia="en-US"/>
        </w:rPr>
        <w:t>10</w:t>
      </w:r>
      <w:r w:rsidRPr="00DF6F99">
        <w:rPr>
          <w:lang w:eastAsia="en-US"/>
        </w:rPr>
        <w:t>.202</w:t>
      </w:r>
      <w:r>
        <w:rPr>
          <w:lang w:eastAsia="en-US"/>
        </w:rPr>
        <w:t>1</w:t>
      </w:r>
      <w:r w:rsidRPr="00DF6F99">
        <w:rPr>
          <w:lang w:eastAsia="en-US"/>
        </w:rPr>
        <w:t xml:space="preserve"> по 3</w:t>
      </w:r>
      <w:r>
        <w:rPr>
          <w:lang w:eastAsia="en-US"/>
        </w:rPr>
        <w:t>1</w:t>
      </w:r>
      <w:r w:rsidRPr="00DF6F99">
        <w:rPr>
          <w:lang w:eastAsia="en-US"/>
        </w:rPr>
        <w:t>.0</w:t>
      </w:r>
      <w:r>
        <w:rPr>
          <w:lang w:eastAsia="en-US"/>
        </w:rPr>
        <w:t>1</w:t>
      </w:r>
      <w:r w:rsidRPr="00DF6F99">
        <w:rPr>
          <w:lang w:eastAsia="en-US"/>
        </w:rPr>
        <w:t>.202</w:t>
      </w:r>
      <w:r>
        <w:rPr>
          <w:lang w:eastAsia="en-US"/>
        </w:rPr>
        <w:t>2</w:t>
      </w:r>
      <w:r w:rsidRPr="007C27E9">
        <w:rPr>
          <w:lang w:eastAsia="en-US"/>
        </w:rPr>
        <w:t>г.</w:t>
      </w:r>
      <w:r>
        <w:rPr>
          <w:lang w:eastAsia="en-US"/>
        </w:rPr>
        <w:t xml:space="preserve"> по заявке заказчика.</w:t>
      </w:r>
    </w:p>
    <w:p w:rsidR="00490E92" w:rsidRDefault="00490E92" w:rsidP="002856AB">
      <w:pPr>
        <w:spacing w:line="240" w:lineRule="atLeast"/>
        <w:jc w:val="both"/>
      </w:pPr>
      <w:r w:rsidRPr="007C27E9">
        <w:rPr>
          <w:b/>
          <w:lang w:eastAsia="en-US"/>
        </w:rPr>
        <w:t>Требования</w:t>
      </w:r>
      <w:r w:rsidRPr="007C27E9">
        <w:rPr>
          <w:lang w:eastAsia="en-US"/>
        </w:rPr>
        <w:t xml:space="preserve">:  </w:t>
      </w:r>
      <w:r>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 </w:t>
      </w:r>
      <w:r w:rsidRPr="007F6D63">
        <w:rPr>
          <w:lang w:eastAsia="en-US"/>
        </w:rPr>
        <w:t>ТЕХНИЧЕСКОГО РЕГЛАМЕНТА Евразийского экономического союза «О безопасности рыбы и рыбной продукции» - ТР ЕАЭС 040/2016;</w:t>
      </w:r>
      <w:r>
        <w:t xml:space="preserve">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490E92" w:rsidRDefault="00490E92" w:rsidP="002856AB">
      <w:pPr>
        <w:autoSpaceDE w:val="0"/>
        <w:autoSpaceDN w:val="0"/>
        <w:ind w:firstLine="256"/>
        <w:jc w:val="both"/>
      </w:pPr>
      <w:r>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490E92" w:rsidRPr="007C27E9" w:rsidRDefault="00490E92" w:rsidP="002856AB">
      <w:pPr>
        <w:suppressAutoHyphens w:val="0"/>
        <w:spacing w:line="276" w:lineRule="auto"/>
        <w:ind w:left="-284"/>
        <w:jc w:val="both"/>
        <w:rPr>
          <w:b/>
          <w:lang w:eastAsia="ru-RU"/>
        </w:rPr>
      </w:pPr>
      <w:r w:rsidRPr="007C27E9">
        <w:rPr>
          <w:b/>
          <w:lang w:eastAsia="en-US"/>
        </w:rPr>
        <w:t>Сведения о включенных в цену расходах</w:t>
      </w:r>
      <w:r w:rsidRPr="007C27E9">
        <w:rPr>
          <w:i/>
          <w:lang w:eastAsia="en-US"/>
        </w:rPr>
        <w:t xml:space="preserve">: Цена </w:t>
      </w:r>
      <w:r w:rsidRPr="007C27E9">
        <w:rPr>
          <w:bCs/>
          <w:i/>
          <w:lang w:eastAsia="en-US"/>
        </w:rPr>
        <w:t xml:space="preserve"> договора</w:t>
      </w:r>
      <w:r w:rsidRPr="007C27E9">
        <w:rPr>
          <w:bCs/>
          <w:lang w:eastAsia="en-US"/>
        </w:rPr>
        <w:t xml:space="preserve"> должна быть указана с учетом </w:t>
      </w:r>
      <w:r w:rsidRPr="007C27E9">
        <w:rPr>
          <w:lang w:eastAsia="ru-RU"/>
        </w:rPr>
        <w:t>всех затрат и расходов, а также налогов и сборов, установленных действующим законодательством РФ.</w:t>
      </w:r>
      <w:r w:rsidRPr="007C27E9">
        <w:rPr>
          <w:bCs/>
          <w:lang w:eastAsia="en-US"/>
        </w:rPr>
        <w:t>Цена товаров не может меняться в течение срока оказания услуг.</w:t>
      </w:r>
    </w:p>
    <w:p w:rsidR="00490E92" w:rsidRPr="007C27E9" w:rsidRDefault="00490E92" w:rsidP="00FA0CAA">
      <w:pPr>
        <w:suppressAutoHyphens w:val="0"/>
        <w:spacing w:line="276" w:lineRule="auto"/>
        <w:ind w:left="-284"/>
        <w:jc w:val="both"/>
        <w:rPr>
          <w:color w:val="FF0000"/>
          <w:lang w:eastAsia="en-US"/>
        </w:rPr>
      </w:pPr>
      <w:r w:rsidRPr="007C27E9">
        <w:rPr>
          <w:b/>
          <w:lang w:eastAsia="en-US"/>
        </w:rPr>
        <w:t>Начальная (максимальная) цена договора</w:t>
      </w:r>
      <w:r w:rsidRPr="007C27E9">
        <w:rPr>
          <w:lang w:eastAsia="en-US"/>
        </w:rPr>
        <w:t xml:space="preserve">: </w:t>
      </w:r>
      <w:r>
        <w:rPr>
          <w:b/>
        </w:rPr>
        <w:t xml:space="preserve">126178,33 </w:t>
      </w:r>
      <w:r w:rsidRPr="007C27E9">
        <w:rPr>
          <w:lang w:eastAsia="en-US"/>
        </w:rPr>
        <w:t xml:space="preserve">  руб.</w:t>
      </w:r>
    </w:p>
    <w:p w:rsidR="00490E92" w:rsidRPr="007C27E9" w:rsidRDefault="00490E92" w:rsidP="00FA0CAA">
      <w:pPr>
        <w:suppressAutoHyphens w:val="0"/>
        <w:jc w:val="both"/>
        <w:rPr>
          <w:lang w:eastAsia="en-US"/>
        </w:rPr>
      </w:pPr>
      <w:r w:rsidRPr="007C27E9">
        <w:rPr>
          <w:b/>
          <w:lang w:eastAsia="en-US"/>
        </w:rPr>
        <w:t>Требования к заявке на участие в закупках:</w:t>
      </w:r>
      <w:r w:rsidRPr="007C27E9">
        <w:rPr>
          <w:lang w:eastAsia="en-US"/>
        </w:rPr>
        <w:t>. Заявка на участие в запросе котировок должна содержать следующие сведения:</w:t>
      </w:r>
    </w:p>
    <w:p w:rsidR="00490E92" w:rsidRPr="007C27E9" w:rsidRDefault="00490E92" w:rsidP="00FA0CAA">
      <w:pPr>
        <w:suppressAutoHyphens w:val="0"/>
        <w:ind w:firstLine="708"/>
        <w:jc w:val="both"/>
        <w:rPr>
          <w:lang w:eastAsia="en-US"/>
        </w:rPr>
      </w:pPr>
      <w:r w:rsidRPr="007C27E9">
        <w:rPr>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490E92" w:rsidRPr="007C27E9" w:rsidRDefault="00490E92" w:rsidP="00FA0CAA">
      <w:pPr>
        <w:suppressAutoHyphens w:val="0"/>
        <w:ind w:firstLine="708"/>
        <w:jc w:val="both"/>
        <w:rPr>
          <w:lang w:eastAsia="en-US"/>
        </w:rPr>
      </w:pPr>
      <w:r w:rsidRPr="007C27E9">
        <w:rPr>
          <w:lang w:eastAsia="en-US"/>
        </w:rPr>
        <w:t>2) идентификационный номер налогоплательщика;</w:t>
      </w:r>
    </w:p>
    <w:p w:rsidR="00490E92" w:rsidRPr="007C27E9" w:rsidRDefault="00490E92" w:rsidP="00FA0CAA">
      <w:pPr>
        <w:suppressAutoHyphens w:val="0"/>
        <w:ind w:firstLine="708"/>
        <w:jc w:val="both"/>
        <w:rPr>
          <w:lang w:eastAsia="en-US"/>
        </w:rPr>
      </w:pPr>
      <w:r w:rsidRPr="007C27E9">
        <w:rPr>
          <w:lang w:eastAsia="en-US"/>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w:t>
      </w:r>
    </w:p>
    <w:p w:rsidR="00490E92" w:rsidRPr="007C27E9" w:rsidRDefault="00490E92" w:rsidP="00FA0CAA">
      <w:pPr>
        <w:suppressAutoHyphens w:val="0"/>
        <w:ind w:firstLine="708"/>
        <w:jc w:val="both"/>
        <w:rPr>
          <w:lang w:eastAsia="en-US"/>
        </w:rPr>
      </w:pPr>
      <w:r w:rsidRPr="007C27E9">
        <w:rPr>
          <w:lang w:eastAsia="en-US"/>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490E92" w:rsidRPr="007C27E9" w:rsidRDefault="00490E92" w:rsidP="00FA0CAA">
      <w:pPr>
        <w:suppressAutoHyphens w:val="0"/>
        <w:ind w:firstLine="708"/>
        <w:jc w:val="both"/>
        <w:rPr>
          <w:lang w:eastAsia="en-US"/>
        </w:rPr>
      </w:pPr>
      <w:r w:rsidRPr="007C27E9">
        <w:rPr>
          <w:lang w:eastAsia="en-US"/>
        </w:rPr>
        <w:t>5) копии документов, подтверждающих соответствие участника закупки требованиям, установленным в извещении о проведении запроса котировок;</w:t>
      </w:r>
    </w:p>
    <w:p w:rsidR="00490E92" w:rsidRPr="007C27E9" w:rsidRDefault="00490E92" w:rsidP="00FA0CAA">
      <w:pPr>
        <w:suppressAutoHyphens w:val="0"/>
        <w:jc w:val="both"/>
        <w:rPr>
          <w:lang w:eastAsia="en-US"/>
        </w:rPr>
      </w:pPr>
      <w:bookmarkStart w:id="0" w:name="Par823"/>
      <w:bookmarkEnd w:id="0"/>
      <w:r w:rsidRPr="007C27E9">
        <w:rPr>
          <w:lang w:eastAsia="en-US"/>
        </w:rPr>
        <w:t xml:space="preserve">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торговой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490E92" w:rsidRPr="007C27E9" w:rsidRDefault="00490E92" w:rsidP="00FA0CAA">
      <w:pPr>
        <w:suppressAutoHyphens w:val="0"/>
        <w:ind w:firstLine="708"/>
        <w:jc w:val="both"/>
        <w:rPr>
          <w:lang w:eastAsia="en-US"/>
        </w:rPr>
      </w:pPr>
      <w:r w:rsidRPr="007C27E9">
        <w:rPr>
          <w:lang w:eastAsia="en-US"/>
        </w:rPr>
        <w:t>Все сведения и документы, входящие в состав заявки на участие в запросе котировок,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документов, сохраненных в архивах.</w:t>
      </w:r>
    </w:p>
    <w:p w:rsidR="00490E92" w:rsidRPr="00F84364" w:rsidRDefault="00490E92" w:rsidP="00FA0CAA">
      <w:pPr>
        <w:shd w:val="clear" w:color="auto" w:fill="FFFFFF"/>
        <w:autoSpaceDE w:val="0"/>
        <w:autoSpaceDN w:val="0"/>
        <w:adjustRightInd w:val="0"/>
        <w:jc w:val="both"/>
        <w:rPr>
          <w:lang w:eastAsia="ru-RU"/>
        </w:rPr>
      </w:pPr>
      <w:r w:rsidRPr="007C27E9">
        <w:rPr>
          <w:b/>
          <w:lang w:eastAsia="en-US"/>
        </w:rPr>
        <w:t xml:space="preserve">Оплата </w:t>
      </w:r>
      <w:r>
        <w:rPr>
          <w:b/>
          <w:lang w:eastAsia="en-US"/>
        </w:rPr>
        <w:t xml:space="preserve"> товаров (работ, </w:t>
      </w:r>
      <w:r w:rsidRPr="007C27E9">
        <w:rPr>
          <w:b/>
          <w:lang w:eastAsia="en-US"/>
        </w:rPr>
        <w:t>услуг</w:t>
      </w:r>
      <w:r>
        <w:rPr>
          <w:b/>
          <w:lang w:eastAsia="en-US"/>
        </w:rPr>
        <w:t>)</w:t>
      </w:r>
      <w:r w:rsidRPr="007C27E9">
        <w:rPr>
          <w:b/>
          <w:lang w:eastAsia="en-US"/>
        </w:rPr>
        <w:t xml:space="preserve">: </w:t>
      </w:r>
      <w:r w:rsidRPr="00F84364">
        <w:rPr>
          <w:color w:val="000000"/>
          <w:lang w:eastAsia="ru-RU"/>
        </w:rPr>
        <w:t xml:space="preserve">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w:t>
      </w:r>
      <w:r>
        <w:rPr>
          <w:color w:val="000000"/>
          <w:lang w:eastAsia="ru-RU"/>
        </w:rPr>
        <w:t>3</w:t>
      </w:r>
      <w:bookmarkStart w:id="1" w:name="_GoBack"/>
      <w:bookmarkEnd w:id="1"/>
      <w:r w:rsidRPr="00F84364">
        <w:rPr>
          <w:color w:val="000000"/>
          <w:lang w:eastAsia="ru-RU"/>
        </w:rPr>
        <w:t>0 (тридцати)  дней после поставки товара.</w:t>
      </w:r>
      <w:r>
        <w:rPr>
          <w:color w:val="000000"/>
          <w:lang w:eastAsia="ru-RU"/>
        </w:rPr>
        <w:t xml:space="preserve"> Авансирование не предусмотрено. </w:t>
      </w:r>
    </w:p>
    <w:p w:rsidR="00490E92" w:rsidRPr="007C27E9" w:rsidRDefault="00490E92" w:rsidP="00FA0CAA">
      <w:pPr>
        <w:suppressAutoHyphens w:val="0"/>
        <w:ind w:firstLine="708"/>
        <w:jc w:val="both"/>
        <w:rPr>
          <w:b/>
          <w:lang w:eastAsia="en-US"/>
        </w:rPr>
      </w:pPr>
      <w:r w:rsidRPr="007C27E9">
        <w:rPr>
          <w:b/>
          <w:lang w:eastAsia="en-US"/>
        </w:rPr>
        <w:t xml:space="preserve">Порядок подачи заявок и подведения итогов закупки: </w:t>
      </w:r>
    </w:p>
    <w:p w:rsidR="00490E92" w:rsidRPr="007C27E9" w:rsidRDefault="00490E92" w:rsidP="00FA0CAA">
      <w:pPr>
        <w:suppressAutoHyphens w:val="0"/>
        <w:jc w:val="both"/>
        <w:rPr>
          <w:lang w:eastAsia="en-US"/>
        </w:rPr>
      </w:pPr>
      <w:r w:rsidRPr="007C27E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490E92" w:rsidRPr="007C27E9" w:rsidRDefault="00490E92" w:rsidP="00FA0CAA">
      <w:pPr>
        <w:suppressAutoHyphens w:val="0"/>
        <w:jc w:val="both"/>
        <w:rPr>
          <w:lang w:eastAsia="en-US"/>
        </w:rPr>
      </w:pPr>
      <w:r w:rsidRPr="007C27E9">
        <w:rPr>
          <w:lang w:eastAsia="en-US"/>
        </w:rPr>
        <w:t xml:space="preserve">       Заявка на участие в запросе котировок подается участником закупки </w:t>
      </w:r>
      <w:r w:rsidRPr="007C27E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490E92" w:rsidRPr="007C27E9" w:rsidRDefault="00490E92" w:rsidP="00FA0CAA">
      <w:pPr>
        <w:suppressAutoHyphens w:val="0"/>
        <w:jc w:val="both"/>
        <w:rPr>
          <w:lang w:eastAsia="en-US"/>
        </w:rPr>
      </w:pPr>
      <w:r w:rsidRPr="007C27E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490E92" w:rsidRPr="007C27E9" w:rsidRDefault="00490E92" w:rsidP="00FA0CAA">
      <w:pPr>
        <w:suppressAutoHyphens w:val="0"/>
        <w:jc w:val="both"/>
        <w:rPr>
          <w:lang w:eastAsia="en-US"/>
        </w:rPr>
      </w:pPr>
      <w:r w:rsidRPr="007C27E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490E92" w:rsidRPr="007C27E9" w:rsidRDefault="00490E92" w:rsidP="00FA0CAA">
      <w:pPr>
        <w:ind w:left="-284"/>
        <w:contextualSpacing/>
        <w:jc w:val="both"/>
        <w:rPr>
          <w:b/>
          <w:color w:val="FF0000"/>
        </w:rPr>
      </w:pPr>
      <w:r w:rsidRPr="007C27E9">
        <w:rPr>
          <w:b/>
        </w:rPr>
        <w:t>Требования к участникам закупки:</w:t>
      </w:r>
    </w:p>
    <w:p w:rsidR="00490E92" w:rsidRPr="007C27E9" w:rsidRDefault="00490E92" w:rsidP="00FA0CAA">
      <w:pPr>
        <w:widowControl w:val="0"/>
        <w:jc w:val="both"/>
        <w:rPr>
          <w:color w:val="00000A"/>
          <w:lang w:eastAsia="en-US"/>
        </w:rPr>
      </w:pPr>
      <w:r w:rsidRPr="007C27E9">
        <w:rPr>
          <w:color w:val="00000A"/>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490E92" w:rsidRPr="007C27E9" w:rsidRDefault="00490E92" w:rsidP="00FA0CAA">
      <w:pPr>
        <w:numPr>
          <w:ilvl w:val="0"/>
          <w:numId w:val="4"/>
        </w:numPr>
        <w:suppressAutoHyphens w:val="0"/>
        <w:spacing w:after="200" w:line="276" w:lineRule="auto"/>
        <w:jc w:val="both"/>
        <w:rPr>
          <w:lang w:eastAsia="en-US"/>
        </w:rPr>
      </w:pPr>
      <w:r w:rsidRPr="007C27E9">
        <w:rPr>
          <w:lang w:eastAsia="en-US"/>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90E92" w:rsidRPr="007C27E9" w:rsidRDefault="00490E92" w:rsidP="00FA0CAA">
      <w:pPr>
        <w:tabs>
          <w:tab w:val="left" w:pos="426"/>
        </w:tabs>
        <w:suppressAutoHyphens w:val="0"/>
        <w:spacing w:line="276" w:lineRule="auto"/>
        <w:ind w:left="-284"/>
        <w:jc w:val="both"/>
        <w:rPr>
          <w:lang w:eastAsia="en-US"/>
        </w:rPr>
      </w:pPr>
      <w:r w:rsidRPr="007C27E9">
        <w:rPr>
          <w:lang w:eastAsia="en-US"/>
        </w:rPr>
        <w:t>а)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490E92" w:rsidRPr="007C27E9" w:rsidRDefault="00490E92" w:rsidP="00FA0CAA">
      <w:pPr>
        <w:tabs>
          <w:tab w:val="left" w:pos="426"/>
        </w:tabs>
        <w:suppressAutoHyphens w:val="0"/>
        <w:spacing w:line="276" w:lineRule="auto"/>
        <w:ind w:left="-284"/>
        <w:jc w:val="both"/>
        <w:rPr>
          <w:lang w:eastAsia="en-US"/>
        </w:rPr>
      </w:pPr>
      <w:r w:rsidRPr="007C27E9">
        <w:rPr>
          <w:lang w:eastAsia="en-US"/>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490E92" w:rsidRPr="007C27E9" w:rsidRDefault="00490E92" w:rsidP="00FA0CAA">
      <w:pPr>
        <w:tabs>
          <w:tab w:val="left" w:pos="426"/>
        </w:tabs>
        <w:suppressAutoHyphens w:val="0"/>
        <w:spacing w:line="276" w:lineRule="auto"/>
        <w:ind w:left="-284"/>
        <w:jc w:val="both"/>
        <w:rPr>
          <w:lang w:eastAsia="en-US"/>
        </w:rPr>
      </w:pPr>
      <w:r w:rsidRPr="007C27E9">
        <w:rPr>
          <w:lang w:eastAsia="en-US"/>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490E92" w:rsidRPr="007C27E9" w:rsidRDefault="00490E92" w:rsidP="00FA0CAA">
      <w:pPr>
        <w:tabs>
          <w:tab w:val="left" w:pos="426"/>
        </w:tabs>
        <w:suppressAutoHyphens w:val="0"/>
        <w:spacing w:line="276" w:lineRule="auto"/>
        <w:ind w:left="-284"/>
        <w:jc w:val="both"/>
        <w:rPr>
          <w:lang w:eastAsia="en-US"/>
        </w:rPr>
      </w:pPr>
      <w:r w:rsidRPr="007C27E9">
        <w:rPr>
          <w:lang w:eastAsia="en-US"/>
        </w:rPr>
        <w:t>г) копии учредительных документов (устав, свидетельство);</w:t>
      </w:r>
    </w:p>
    <w:p w:rsidR="00490E92" w:rsidRPr="007C27E9" w:rsidRDefault="00490E92" w:rsidP="00FA0CAA">
      <w:pPr>
        <w:tabs>
          <w:tab w:val="left" w:pos="426"/>
        </w:tabs>
        <w:suppressAutoHyphens w:val="0"/>
        <w:spacing w:line="276" w:lineRule="auto"/>
        <w:ind w:left="-284"/>
        <w:jc w:val="both"/>
        <w:rPr>
          <w:lang w:eastAsia="en-US"/>
        </w:rPr>
      </w:pPr>
      <w:r w:rsidRPr="007C27E9">
        <w:rPr>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490E92" w:rsidRPr="007C27E9" w:rsidRDefault="00490E92" w:rsidP="00FA0CAA">
      <w:pPr>
        <w:suppressAutoHyphens w:val="0"/>
        <w:ind w:firstLine="708"/>
        <w:jc w:val="both"/>
        <w:rPr>
          <w:lang w:eastAsia="en-US"/>
        </w:rPr>
      </w:pPr>
      <w:r w:rsidRPr="007C27E9">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90E92" w:rsidRPr="007C27E9" w:rsidRDefault="00490E92" w:rsidP="00FA0CAA">
      <w:pPr>
        <w:suppressAutoHyphens w:val="0"/>
        <w:ind w:firstLine="708"/>
        <w:jc w:val="both"/>
        <w:rPr>
          <w:lang w:eastAsia="en-US"/>
        </w:rPr>
      </w:pPr>
      <w:r w:rsidRPr="007C27E9">
        <w:rPr>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90E92" w:rsidRPr="007C27E9" w:rsidRDefault="00490E92" w:rsidP="00FA0CAA">
      <w:pPr>
        <w:suppressAutoHyphens w:val="0"/>
        <w:ind w:firstLine="708"/>
        <w:jc w:val="both"/>
        <w:rPr>
          <w:lang w:eastAsia="en-US"/>
        </w:rPr>
      </w:pPr>
      <w:r w:rsidRPr="007C27E9">
        <w:rPr>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490E92" w:rsidRPr="007C27E9" w:rsidRDefault="00490E92" w:rsidP="00FA0CAA">
      <w:pPr>
        <w:suppressAutoHyphens w:val="0"/>
        <w:ind w:firstLine="708"/>
        <w:jc w:val="both"/>
        <w:rPr>
          <w:lang w:eastAsia="en-US"/>
        </w:rPr>
      </w:pPr>
      <w:r w:rsidRPr="007C27E9">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C27E9">
        <w:rPr>
          <w:lang w:eastAsia="en-US"/>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0E92" w:rsidRPr="007C27E9" w:rsidRDefault="00490E92" w:rsidP="00FA0CAA">
      <w:pPr>
        <w:suppressAutoHyphens w:val="0"/>
        <w:ind w:firstLine="708"/>
        <w:jc w:val="both"/>
        <w:rPr>
          <w:lang w:eastAsia="en-US"/>
        </w:rPr>
      </w:pPr>
      <w:r w:rsidRPr="007C27E9">
        <w:rPr>
          <w:lang w:eastAsia="en-US"/>
        </w:rPr>
        <w:t xml:space="preserve">6) участник закупки - юридическое лицо, которое в течение двух лет </w:t>
      </w:r>
      <w:r w:rsidRPr="007C27E9">
        <w:rPr>
          <w:lang w:eastAsia="en-US"/>
        </w:rPr>
        <w:br/>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90E92" w:rsidRPr="007C27E9" w:rsidRDefault="00490E92" w:rsidP="00FA0CAA">
      <w:pPr>
        <w:suppressAutoHyphens w:val="0"/>
        <w:ind w:firstLine="708"/>
        <w:jc w:val="both"/>
        <w:rPr>
          <w:lang w:eastAsia="en-US"/>
        </w:rPr>
      </w:pPr>
      <w:r w:rsidRPr="007C27E9">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0E92" w:rsidRPr="007C27E9" w:rsidRDefault="00490E92" w:rsidP="00FA0CAA">
      <w:pPr>
        <w:suppressAutoHyphens w:val="0"/>
        <w:ind w:firstLine="709"/>
        <w:jc w:val="both"/>
        <w:rPr>
          <w:lang w:eastAsia="en-US"/>
        </w:rPr>
      </w:pPr>
      <w:r w:rsidRPr="007C27E9">
        <w:rPr>
          <w:lang w:eastAsia="en-US"/>
        </w:rPr>
        <w:t>9) участник закупки не является офшорной компанией;</w:t>
      </w:r>
    </w:p>
    <w:p w:rsidR="00490E92" w:rsidRPr="007C27E9" w:rsidRDefault="00490E92" w:rsidP="00FA0CAA">
      <w:pPr>
        <w:suppressAutoHyphens w:val="0"/>
        <w:ind w:firstLine="709"/>
        <w:jc w:val="both"/>
        <w:rPr>
          <w:lang w:eastAsia="en-US"/>
        </w:rPr>
      </w:pPr>
      <w:r w:rsidRPr="007C27E9">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490E92" w:rsidRPr="007C27E9" w:rsidRDefault="00490E92" w:rsidP="00FA0CAA">
      <w:pPr>
        <w:suppressAutoHyphens w:val="0"/>
        <w:ind w:firstLine="708"/>
        <w:jc w:val="both"/>
        <w:rPr>
          <w:lang w:eastAsia="en-US"/>
        </w:rPr>
      </w:pPr>
      <w:r w:rsidRPr="007C27E9">
        <w:rPr>
          <w:lang w:eastAsia="en-US"/>
        </w:rPr>
        <w:t>11)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490E92" w:rsidRPr="007C27E9" w:rsidRDefault="00490E92" w:rsidP="00FA0CAA">
      <w:pPr>
        <w:suppressAutoHyphens w:val="0"/>
        <w:ind w:firstLine="708"/>
        <w:jc w:val="both"/>
        <w:rPr>
          <w:lang w:eastAsia="en-US"/>
        </w:rPr>
      </w:pPr>
      <w:r w:rsidRPr="007C27E9">
        <w:rPr>
          <w:lang w:eastAsia="en-US"/>
        </w:rPr>
        <w:t>12)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90E92" w:rsidRPr="007C27E9" w:rsidRDefault="00490E92" w:rsidP="00FA0CAA">
      <w:pPr>
        <w:suppressAutoHyphens w:val="0"/>
        <w:jc w:val="both"/>
        <w:rPr>
          <w:lang w:eastAsia="en-US"/>
        </w:rPr>
      </w:pPr>
      <w:r w:rsidRPr="007C27E9">
        <w:rPr>
          <w:b/>
          <w:lang w:eastAsia="en-US"/>
        </w:rPr>
        <w:t>Разъяснения положений документации:</w:t>
      </w:r>
      <w:r>
        <w:rPr>
          <w:b/>
          <w:lang w:eastAsia="en-US"/>
        </w:rPr>
        <w:t xml:space="preserve"> </w:t>
      </w:r>
      <w:r w:rsidRPr="007C27E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490E92" w:rsidRPr="007C27E9" w:rsidRDefault="00490E92" w:rsidP="00FA0CAA">
      <w:pPr>
        <w:suppressAutoHyphens w:val="0"/>
        <w:jc w:val="both"/>
        <w:rPr>
          <w:lang w:eastAsia="en-US"/>
        </w:rPr>
      </w:pPr>
      <w:r w:rsidRPr="007C27E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490E92" w:rsidRDefault="00490E92" w:rsidP="00FA0CAA">
      <w:pPr>
        <w:suppressAutoHyphens w:val="0"/>
        <w:jc w:val="both"/>
        <w:rPr>
          <w:lang w:eastAsia="en-US"/>
        </w:rPr>
      </w:pPr>
      <w:r w:rsidRPr="007C27E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490E92" w:rsidRPr="002250AC" w:rsidRDefault="00490E92" w:rsidP="00AA09CE">
      <w:pPr>
        <w:suppressAutoHyphens w:val="0"/>
        <w:jc w:val="both"/>
        <w:rPr>
          <w:b/>
          <w:lang w:eastAsia="en-US"/>
        </w:rPr>
      </w:pPr>
      <w:r w:rsidRPr="002250AC">
        <w:rPr>
          <w:b/>
          <w:lang w:eastAsia="en-US"/>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90E92" w:rsidRDefault="00490E92" w:rsidP="00AA09CE">
      <w:pPr>
        <w:suppressAutoHyphens w:val="0"/>
        <w:jc w:val="both"/>
        <w:rPr>
          <w:lang w:eastAsia="en-US"/>
        </w:rPr>
      </w:pPr>
      <w:r>
        <w:rPr>
          <w:lang w:eastAsia="en-US"/>
        </w:rPr>
        <w:t>В соответствии с пунктом 1 части 8 статьи 3 Федерального закона  от 18 июля 2011 г.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90E92" w:rsidRDefault="00490E92" w:rsidP="00AA09CE">
      <w:pPr>
        <w:suppressAutoHyphens w:val="0"/>
        <w:jc w:val="both"/>
        <w:rPr>
          <w:lang w:eastAsia="en-US"/>
        </w:rPr>
      </w:pPr>
      <w:r>
        <w:rPr>
          <w:lang w:eastAsia="en-US"/>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90E92" w:rsidRDefault="00490E92" w:rsidP="00AA09CE">
      <w:pPr>
        <w:suppressAutoHyphens w:val="0"/>
        <w:jc w:val="both"/>
        <w:rPr>
          <w:lang w:eastAsia="en-US"/>
        </w:rPr>
      </w:pPr>
      <w:r>
        <w:rPr>
          <w:lang w:eastAsia="en-US"/>
        </w:rPr>
        <w:t>2. Условием предоставления приоритета является:</w:t>
      </w:r>
    </w:p>
    <w:p w:rsidR="00490E92" w:rsidRDefault="00490E92" w:rsidP="00AA09CE">
      <w:pPr>
        <w:suppressAutoHyphens w:val="0"/>
        <w:jc w:val="both"/>
        <w:rPr>
          <w:lang w:eastAsia="en-US"/>
        </w:rPr>
      </w:pPr>
      <w:r>
        <w:rPr>
          <w:lang w:eastAsia="en-US"/>
        </w:rPr>
        <w:t>а) участник закупки должен указать наименование страны происхождения товаров в составе заявки и сведения о начальной (максимальной) цене единицы каждого товара, работы, услуги, являющихся предметом закупки;</w:t>
      </w:r>
    </w:p>
    <w:p w:rsidR="00490E92" w:rsidRDefault="00490E92" w:rsidP="00AA09CE">
      <w:pPr>
        <w:suppressAutoHyphens w:val="0"/>
        <w:jc w:val="both"/>
        <w:rPr>
          <w:lang w:eastAsia="en-US"/>
        </w:rPr>
      </w:pPr>
      <w:r>
        <w:rPr>
          <w:lang w:eastAsia="en-US"/>
        </w:rPr>
        <w:t>б)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490E92" w:rsidRDefault="00490E92" w:rsidP="00AA09CE">
      <w:pPr>
        <w:suppressAutoHyphens w:val="0"/>
        <w:jc w:val="both"/>
        <w:rPr>
          <w:lang w:eastAsia="en-US"/>
        </w:rPr>
      </w:pPr>
      <w:r>
        <w:rPr>
          <w:lang w:eastAsia="en-US"/>
        </w:rPr>
        <w:t>в) сведения о начальной (максимальной) цене единицы каждого товара, работы, услуги, являющихся предметом закупки;</w:t>
      </w:r>
    </w:p>
    <w:p w:rsidR="00490E92" w:rsidRDefault="00490E92" w:rsidP="00AA09CE">
      <w:pPr>
        <w:suppressAutoHyphens w:val="0"/>
        <w:jc w:val="both"/>
        <w:rPr>
          <w:lang w:eastAsia="en-US"/>
        </w:rPr>
      </w:pPr>
      <w:r>
        <w:rPr>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90E92" w:rsidRDefault="00490E92" w:rsidP="00AA09CE">
      <w:pPr>
        <w:suppressAutoHyphens w:val="0"/>
        <w:jc w:val="both"/>
        <w:rPr>
          <w:lang w:eastAsia="en-US"/>
        </w:rPr>
      </w:pPr>
      <w:r>
        <w:rPr>
          <w:lang w:eastAsia="en-U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90E92" w:rsidRDefault="00490E92" w:rsidP="00AA09CE">
      <w:pPr>
        <w:suppressAutoHyphens w:val="0"/>
        <w:jc w:val="both"/>
        <w:rPr>
          <w:lang w:eastAsia="en-US"/>
        </w:rPr>
      </w:pPr>
      <w:r>
        <w:rPr>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90E92" w:rsidRDefault="00490E92" w:rsidP="00AA09CE">
      <w:pPr>
        <w:suppressAutoHyphens w:val="0"/>
        <w:jc w:val="both"/>
        <w:rPr>
          <w:lang w:eastAsia="en-US"/>
        </w:rPr>
      </w:pPr>
      <w:r>
        <w:rPr>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90E92" w:rsidRDefault="00490E92" w:rsidP="00AA09CE">
      <w:pPr>
        <w:suppressAutoHyphens w:val="0"/>
        <w:jc w:val="both"/>
        <w:rPr>
          <w:lang w:eastAsia="en-US"/>
        </w:rPr>
      </w:pPr>
      <w:r>
        <w:rPr>
          <w:lang w:eastAsia="en-US"/>
        </w:rPr>
        <w:t>з)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rsidR="00490E92" w:rsidRDefault="00490E92" w:rsidP="00AA09CE">
      <w:pPr>
        <w:suppressAutoHyphens w:val="0"/>
        <w:jc w:val="both"/>
        <w:rPr>
          <w:lang w:eastAsia="en-US"/>
        </w:rPr>
      </w:pPr>
      <w:r>
        <w:rPr>
          <w:lang w:eastAsia="en-U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90E92" w:rsidRDefault="00490E92" w:rsidP="00AA09CE">
      <w:pPr>
        <w:suppressAutoHyphens w:val="0"/>
        <w:jc w:val="both"/>
        <w:rPr>
          <w:lang w:eastAsia="en-US"/>
        </w:rPr>
      </w:pPr>
      <w:r>
        <w:rPr>
          <w:lang w:eastAsia="en-US"/>
        </w:rPr>
        <w:t>3. Приоритет не предоставляется в случаях, если:</w:t>
      </w:r>
    </w:p>
    <w:p w:rsidR="00490E92" w:rsidRDefault="00490E92" w:rsidP="00AA09CE">
      <w:pPr>
        <w:suppressAutoHyphens w:val="0"/>
        <w:jc w:val="both"/>
        <w:rPr>
          <w:lang w:eastAsia="en-US"/>
        </w:rPr>
      </w:pPr>
      <w:r>
        <w:rPr>
          <w:lang w:eastAsia="en-US"/>
        </w:rPr>
        <w:t>а) закупка признана несостоявшейся и договор заключается с единственным участником закупки;</w:t>
      </w:r>
    </w:p>
    <w:p w:rsidR="00490E92" w:rsidRDefault="00490E92" w:rsidP="00AA09CE">
      <w:pPr>
        <w:suppressAutoHyphens w:val="0"/>
        <w:jc w:val="both"/>
        <w:rPr>
          <w:lang w:eastAsia="en-US"/>
        </w:rPr>
      </w:pPr>
      <w:r>
        <w:rPr>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90E92" w:rsidRDefault="00490E92" w:rsidP="00AA09CE">
      <w:pPr>
        <w:suppressAutoHyphens w:val="0"/>
        <w:jc w:val="both"/>
        <w:rPr>
          <w:lang w:eastAsia="en-US"/>
        </w:rPr>
      </w:pPr>
      <w:r>
        <w:rPr>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90E92" w:rsidRDefault="00490E92" w:rsidP="00AA09CE">
      <w:pPr>
        <w:suppressAutoHyphens w:val="0"/>
        <w:jc w:val="both"/>
        <w:rPr>
          <w:lang w:eastAsia="en-US"/>
        </w:rPr>
      </w:pPr>
      <w:r>
        <w:rPr>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90E92" w:rsidRPr="007C27E9" w:rsidRDefault="00490E92" w:rsidP="00AA09CE">
      <w:pPr>
        <w:suppressAutoHyphens w:val="0"/>
        <w:jc w:val="both"/>
        <w:rPr>
          <w:lang w:eastAsia="en-US"/>
        </w:rPr>
      </w:pPr>
    </w:p>
    <w:p w:rsidR="00490E92" w:rsidRPr="007C27E9" w:rsidRDefault="00490E92" w:rsidP="00FA0CAA">
      <w:pPr>
        <w:suppressAutoHyphens w:val="0"/>
        <w:jc w:val="both"/>
        <w:rPr>
          <w:lang w:eastAsia="en-US"/>
        </w:rPr>
      </w:pPr>
    </w:p>
    <w:p w:rsidR="00490E92" w:rsidRPr="007C27E9" w:rsidRDefault="00490E92" w:rsidP="00FA0CAA">
      <w:pPr>
        <w:suppressAutoHyphens w:val="0"/>
        <w:jc w:val="both"/>
        <w:rPr>
          <w:lang w:eastAsia="en-US"/>
        </w:rPr>
      </w:pPr>
      <w:r w:rsidRPr="007C27E9">
        <w:rPr>
          <w:lang w:eastAsia="en-US"/>
        </w:rPr>
        <w:t xml:space="preserve">Рассмотрение и оценка заявок на участие в запросе котировок в электронной форме. </w:t>
      </w:r>
    </w:p>
    <w:p w:rsidR="00490E92" w:rsidRPr="007C27E9" w:rsidRDefault="00490E92" w:rsidP="00FA0CAA">
      <w:pPr>
        <w:suppressAutoHyphens w:val="0"/>
        <w:jc w:val="both"/>
        <w:rPr>
          <w:lang w:eastAsia="en-US"/>
        </w:rPr>
      </w:pPr>
    </w:p>
    <w:p w:rsidR="00490E92" w:rsidRPr="007C27E9" w:rsidRDefault="00490E92" w:rsidP="00FA0CAA">
      <w:pPr>
        <w:ind w:left="-284"/>
        <w:contextualSpacing/>
        <w:jc w:val="both"/>
        <w:rPr>
          <w:b/>
        </w:rPr>
      </w:pPr>
      <w:r w:rsidRPr="007C27E9">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490E92" w:rsidRPr="007C27E9" w:rsidRDefault="00490E92" w:rsidP="00FA0CAA">
      <w:pPr>
        <w:ind w:left="-284" w:firstLine="426"/>
        <w:jc w:val="both"/>
      </w:pPr>
    </w:p>
    <w:p w:rsidR="00490E92" w:rsidRPr="007C27E9" w:rsidRDefault="00490E92" w:rsidP="00FA0CAA">
      <w:pPr>
        <w:ind w:left="-284"/>
        <w:jc w:val="both"/>
      </w:pPr>
      <w:r w:rsidRPr="007C27E9">
        <w:rPr>
          <w:b/>
        </w:rPr>
        <w:t xml:space="preserve">Обеспечение заявок: </w:t>
      </w:r>
      <w:r w:rsidRPr="007C27E9">
        <w:t>нет.</w:t>
      </w:r>
    </w:p>
    <w:p w:rsidR="00490E92" w:rsidRPr="007C27E9" w:rsidRDefault="00490E92" w:rsidP="00FA0CAA">
      <w:pPr>
        <w:suppressAutoHyphens w:val="0"/>
        <w:spacing w:line="276" w:lineRule="auto"/>
        <w:ind w:left="-284" w:firstLine="426"/>
        <w:jc w:val="both"/>
        <w:rPr>
          <w:lang w:eastAsia="en-US"/>
        </w:rPr>
      </w:pPr>
      <w:r w:rsidRPr="007C27E9">
        <w:rPr>
          <w:lang w:eastAsia="en-US"/>
        </w:rPr>
        <w:t xml:space="preserve">Приложения: </w:t>
      </w:r>
    </w:p>
    <w:p w:rsidR="00490E92" w:rsidRPr="007C27E9" w:rsidRDefault="00490E92" w:rsidP="00FA0CAA">
      <w:pPr>
        <w:numPr>
          <w:ilvl w:val="0"/>
          <w:numId w:val="1"/>
        </w:numPr>
        <w:suppressAutoHyphens w:val="0"/>
        <w:spacing w:after="200" w:line="276" w:lineRule="auto"/>
        <w:ind w:left="-284"/>
        <w:jc w:val="both"/>
        <w:rPr>
          <w:lang w:eastAsia="en-US"/>
        </w:rPr>
      </w:pPr>
      <w:r w:rsidRPr="007C27E9">
        <w:rPr>
          <w:lang w:eastAsia="en-US"/>
        </w:rPr>
        <w:t>примерный проект договора;</w:t>
      </w:r>
    </w:p>
    <w:p w:rsidR="00490E92" w:rsidRDefault="00490E92" w:rsidP="00FA0CAA">
      <w:pPr>
        <w:numPr>
          <w:ilvl w:val="0"/>
          <w:numId w:val="1"/>
        </w:numPr>
        <w:suppressAutoHyphens w:val="0"/>
        <w:spacing w:after="200" w:line="276" w:lineRule="auto"/>
        <w:ind w:left="-284"/>
        <w:jc w:val="both"/>
        <w:rPr>
          <w:lang w:eastAsia="en-US"/>
        </w:rPr>
      </w:pPr>
      <w:r w:rsidRPr="007C27E9">
        <w:rPr>
          <w:lang w:eastAsia="en-US"/>
        </w:rPr>
        <w:t xml:space="preserve">обоснование НМЦД. </w:t>
      </w:r>
    </w:p>
    <w:p w:rsidR="00490E92" w:rsidRDefault="00490E92" w:rsidP="00FA0CAA">
      <w:pPr>
        <w:suppressAutoHyphens w:val="0"/>
        <w:spacing w:after="200" w:line="276" w:lineRule="auto"/>
        <w:jc w:val="both"/>
        <w:rPr>
          <w:lang w:eastAsia="en-US"/>
        </w:rPr>
      </w:pPr>
    </w:p>
    <w:p w:rsidR="00490E92" w:rsidRDefault="00490E92" w:rsidP="00E34B29">
      <w:pPr>
        <w:spacing w:line="240" w:lineRule="atLeast"/>
        <w:jc w:val="center"/>
        <w:rPr>
          <w:b/>
          <w:sz w:val="22"/>
          <w:szCs w:val="22"/>
        </w:rPr>
      </w:pPr>
    </w:p>
    <w:p w:rsidR="00490E92" w:rsidRDefault="00490E92" w:rsidP="00E34B29">
      <w:pPr>
        <w:spacing w:line="240" w:lineRule="atLeast"/>
        <w:jc w:val="center"/>
        <w:rPr>
          <w:b/>
          <w:sz w:val="22"/>
          <w:szCs w:val="22"/>
        </w:rPr>
      </w:pPr>
    </w:p>
    <w:sectPr w:rsidR="00490E92" w:rsidSect="00E34B2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230E1"/>
    <w:rsid w:val="000340D2"/>
    <w:rsid w:val="00050693"/>
    <w:rsid w:val="0007523C"/>
    <w:rsid w:val="00076E23"/>
    <w:rsid w:val="00077A88"/>
    <w:rsid w:val="00081A4F"/>
    <w:rsid w:val="00083ED1"/>
    <w:rsid w:val="00091CF8"/>
    <w:rsid w:val="000959EA"/>
    <w:rsid w:val="000B48B5"/>
    <w:rsid w:val="000B4AC5"/>
    <w:rsid w:val="000B7C1B"/>
    <w:rsid w:val="000C21C9"/>
    <w:rsid w:val="000D3C90"/>
    <w:rsid w:val="000D570D"/>
    <w:rsid w:val="000E5D4E"/>
    <w:rsid w:val="00103A65"/>
    <w:rsid w:val="001426F4"/>
    <w:rsid w:val="00144ADC"/>
    <w:rsid w:val="00164C46"/>
    <w:rsid w:val="001722C6"/>
    <w:rsid w:val="001800C0"/>
    <w:rsid w:val="001A37D4"/>
    <w:rsid w:val="001B73B0"/>
    <w:rsid w:val="001C6B33"/>
    <w:rsid w:val="001D36C8"/>
    <w:rsid w:val="001E0FA0"/>
    <w:rsid w:val="001E28CD"/>
    <w:rsid w:val="001E4DD7"/>
    <w:rsid w:val="001F243C"/>
    <w:rsid w:val="00214563"/>
    <w:rsid w:val="0021639C"/>
    <w:rsid w:val="002250AC"/>
    <w:rsid w:val="0022609A"/>
    <w:rsid w:val="00231524"/>
    <w:rsid w:val="00236582"/>
    <w:rsid w:val="00241F0E"/>
    <w:rsid w:val="00246EB3"/>
    <w:rsid w:val="002560F2"/>
    <w:rsid w:val="002735C5"/>
    <w:rsid w:val="002856AB"/>
    <w:rsid w:val="002A17D8"/>
    <w:rsid w:val="002A55C6"/>
    <w:rsid w:val="002B0083"/>
    <w:rsid w:val="002B3FD9"/>
    <w:rsid w:val="002C621C"/>
    <w:rsid w:val="002C6B84"/>
    <w:rsid w:val="002D319E"/>
    <w:rsid w:val="002E0437"/>
    <w:rsid w:val="002E5211"/>
    <w:rsid w:val="00300022"/>
    <w:rsid w:val="0031405B"/>
    <w:rsid w:val="00327A53"/>
    <w:rsid w:val="00343802"/>
    <w:rsid w:val="003563C6"/>
    <w:rsid w:val="00363768"/>
    <w:rsid w:val="00377BC8"/>
    <w:rsid w:val="003A05F0"/>
    <w:rsid w:val="003A50CA"/>
    <w:rsid w:val="003F2F8E"/>
    <w:rsid w:val="003F3BA7"/>
    <w:rsid w:val="00415AC7"/>
    <w:rsid w:val="00437C5A"/>
    <w:rsid w:val="004556E9"/>
    <w:rsid w:val="00467B83"/>
    <w:rsid w:val="004712A1"/>
    <w:rsid w:val="00472434"/>
    <w:rsid w:val="004876A5"/>
    <w:rsid w:val="00490E92"/>
    <w:rsid w:val="004975B9"/>
    <w:rsid w:val="004B37C5"/>
    <w:rsid w:val="004D15E5"/>
    <w:rsid w:val="004E6277"/>
    <w:rsid w:val="004E7ACD"/>
    <w:rsid w:val="00503431"/>
    <w:rsid w:val="005614A9"/>
    <w:rsid w:val="00563A1E"/>
    <w:rsid w:val="005822C5"/>
    <w:rsid w:val="005836BA"/>
    <w:rsid w:val="00587A38"/>
    <w:rsid w:val="00592477"/>
    <w:rsid w:val="005A5BF6"/>
    <w:rsid w:val="005D6E42"/>
    <w:rsid w:val="005D7487"/>
    <w:rsid w:val="005E4B08"/>
    <w:rsid w:val="005E7A74"/>
    <w:rsid w:val="00613FE0"/>
    <w:rsid w:val="0065251E"/>
    <w:rsid w:val="00656EC2"/>
    <w:rsid w:val="00666E68"/>
    <w:rsid w:val="00666FF0"/>
    <w:rsid w:val="006842B9"/>
    <w:rsid w:val="00696521"/>
    <w:rsid w:val="006A3D51"/>
    <w:rsid w:val="006B1EA3"/>
    <w:rsid w:val="006B5CFE"/>
    <w:rsid w:val="006C57C4"/>
    <w:rsid w:val="006C776F"/>
    <w:rsid w:val="006D4677"/>
    <w:rsid w:val="006E4893"/>
    <w:rsid w:val="006F06A9"/>
    <w:rsid w:val="00726850"/>
    <w:rsid w:val="007801D0"/>
    <w:rsid w:val="007837D4"/>
    <w:rsid w:val="007C27E9"/>
    <w:rsid w:val="007D1ADB"/>
    <w:rsid w:val="007E6D9F"/>
    <w:rsid w:val="007F3D32"/>
    <w:rsid w:val="007F67C6"/>
    <w:rsid w:val="007F6D63"/>
    <w:rsid w:val="00837F1A"/>
    <w:rsid w:val="008443D3"/>
    <w:rsid w:val="00845F5B"/>
    <w:rsid w:val="008A35BB"/>
    <w:rsid w:val="008A4FCF"/>
    <w:rsid w:val="008B79E7"/>
    <w:rsid w:val="008C6358"/>
    <w:rsid w:val="008E3FD5"/>
    <w:rsid w:val="008F0C3C"/>
    <w:rsid w:val="00907DF6"/>
    <w:rsid w:val="00915ADE"/>
    <w:rsid w:val="0092280B"/>
    <w:rsid w:val="0092284C"/>
    <w:rsid w:val="009265EA"/>
    <w:rsid w:val="00935F95"/>
    <w:rsid w:val="009424BD"/>
    <w:rsid w:val="00951914"/>
    <w:rsid w:val="009528E6"/>
    <w:rsid w:val="00952D94"/>
    <w:rsid w:val="0096242E"/>
    <w:rsid w:val="0098490C"/>
    <w:rsid w:val="0098725A"/>
    <w:rsid w:val="009918D6"/>
    <w:rsid w:val="009B168C"/>
    <w:rsid w:val="009C1098"/>
    <w:rsid w:val="00A06333"/>
    <w:rsid w:val="00A07B58"/>
    <w:rsid w:val="00A07F97"/>
    <w:rsid w:val="00A10FE5"/>
    <w:rsid w:val="00A23D22"/>
    <w:rsid w:val="00A30939"/>
    <w:rsid w:val="00A41539"/>
    <w:rsid w:val="00A541FC"/>
    <w:rsid w:val="00A5501A"/>
    <w:rsid w:val="00A6666A"/>
    <w:rsid w:val="00A73CAE"/>
    <w:rsid w:val="00A81152"/>
    <w:rsid w:val="00A96B6A"/>
    <w:rsid w:val="00A97BFB"/>
    <w:rsid w:val="00AA09CE"/>
    <w:rsid w:val="00AA464C"/>
    <w:rsid w:val="00AB121C"/>
    <w:rsid w:val="00AB51AB"/>
    <w:rsid w:val="00AC2B58"/>
    <w:rsid w:val="00AE0B57"/>
    <w:rsid w:val="00AF19BC"/>
    <w:rsid w:val="00B03339"/>
    <w:rsid w:val="00B238EB"/>
    <w:rsid w:val="00B35F26"/>
    <w:rsid w:val="00B518FC"/>
    <w:rsid w:val="00B533BE"/>
    <w:rsid w:val="00B617C6"/>
    <w:rsid w:val="00B63F6F"/>
    <w:rsid w:val="00B676FD"/>
    <w:rsid w:val="00B80562"/>
    <w:rsid w:val="00B80878"/>
    <w:rsid w:val="00B8618D"/>
    <w:rsid w:val="00BA5373"/>
    <w:rsid w:val="00BE29BD"/>
    <w:rsid w:val="00BF3C85"/>
    <w:rsid w:val="00BF561F"/>
    <w:rsid w:val="00C110E5"/>
    <w:rsid w:val="00C24E7C"/>
    <w:rsid w:val="00C3694A"/>
    <w:rsid w:val="00C377D9"/>
    <w:rsid w:val="00C733EF"/>
    <w:rsid w:val="00C8258A"/>
    <w:rsid w:val="00C90F6D"/>
    <w:rsid w:val="00CA3F12"/>
    <w:rsid w:val="00CA5648"/>
    <w:rsid w:val="00CB6986"/>
    <w:rsid w:val="00CC1BB1"/>
    <w:rsid w:val="00CC576E"/>
    <w:rsid w:val="00CD204D"/>
    <w:rsid w:val="00CE0011"/>
    <w:rsid w:val="00CE013A"/>
    <w:rsid w:val="00CE4B43"/>
    <w:rsid w:val="00CE66D3"/>
    <w:rsid w:val="00CF0F18"/>
    <w:rsid w:val="00CF6D5A"/>
    <w:rsid w:val="00D02F7B"/>
    <w:rsid w:val="00D158D0"/>
    <w:rsid w:val="00D22164"/>
    <w:rsid w:val="00D2226A"/>
    <w:rsid w:val="00D31C0A"/>
    <w:rsid w:val="00D51096"/>
    <w:rsid w:val="00D604B7"/>
    <w:rsid w:val="00D60E7D"/>
    <w:rsid w:val="00D669E2"/>
    <w:rsid w:val="00D837A5"/>
    <w:rsid w:val="00D92434"/>
    <w:rsid w:val="00DA1A7F"/>
    <w:rsid w:val="00DA1E86"/>
    <w:rsid w:val="00DA3A08"/>
    <w:rsid w:val="00DA78E6"/>
    <w:rsid w:val="00DB3A01"/>
    <w:rsid w:val="00DC4CD8"/>
    <w:rsid w:val="00DD4816"/>
    <w:rsid w:val="00DE0DFD"/>
    <w:rsid w:val="00DE646B"/>
    <w:rsid w:val="00DE75AB"/>
    <w:rsid w:val="00DF6538"/>
    <w:rsid w:val="00DF6F99"/>
    <w:rsid w:val="00E07307"/>
    <w:rsid w:val="00E253BA"/>
    <w:rsid w:val="00E32918"/>
    <w:rsid w:val="00E32C35"/>
    <w:rsid w:val="00E33F4C"/>
    <w:rsid w:val="00E34B29"/>
    <w:rsid w:val="00E55507"/>
    <w:rsid w:val="00E67648"/>
    <w:rsid w:val="00E703F4"/>
    <w:rsid w:val="00E764CA"/>
    <w:rsid w:val="00E776FD"/>
    <w:rsid w:val="00E834B9"/>
    <w:rsid w:val="00E90A7E"/>
    <w:rsid w:val="00E90B8A"/>
    <w:rsid w:val="00E92BA1"/>
    <w:rsid w:val="00EB56DE"/>
    <w:rsid w:val="00ED0C11"/>
    <w:rsid w:val="00EE310A"/>
    <w:rsid w:val="00F04F28"/>
    <w:rsid w:val="00F13DCD"/>
    <w:rsid w:val="00F17ECA"/>
    <w:rsid w:val="00F43B1F"/>
    <w:rsid w:val="00F707EE"/>
    <w:rsid w:val="00F84364"/>
    <w:rsid w:val="00FA0CAA"/>
    <w:rsid w:val="00FA7A5B"/>
    <w:rsid w:val="00FB712E"/>
    <w:rsid w:val="00FC0F25"/>
    <w:rsid w:val="00FC5A62"/>
    <w:rsid w:val="00FD11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locked/>
    <w:rsid w:val="00F04F28"/>
    <w:pPr>
      <w:suppressAutoHyphens w:val="0"/>
      <w:spacing w:before="100" w:beforeAutospacing="1" w:after="100" w:afterAutospacing="1"/>
      <w:outlineLvl w:val="0"/>
    </w:pPr>
    <w:rPr>
      <w:rFonts w:ascii="Calibri" w:hAnsi="Calibri"/>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F28"/>
    <w:rPr>
      <w:rFonts w:eastAsia="Times New Roman" w:cs="Times New Roman"/>
      <w:b/>
      <w:kern w:val="36"/>
      <w:sz w:val="48"/>
      <w:lang w:val="ru-RU" w:eastAsia="ru-RU"/>
    </w:rPr>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customStyle="1" w:styleId="formattext">
    <w:name w:val="formattext"/>
    <w:basedOn w:val="Normal"/>
    <w:uiPriority w:val="99"/>
    <w:rsid w:val="00AB121C"/>
    <w:pPr>
      <w:suppressAutoHyphens w:val="0"/>
      <w:spacing w:before="100" w:beforeAutospacing="1" w:after="100" w:afterAutospacing="1"/>
    </w:pPr>
    <w:rPr>
      <w:lang w:eastAsia="ru-RU"/>
    </w:rPr>
  </w:style>
  <w:style w:type="paragraph" w:styleId="BalloonText">
    <w:name w:val="Balloon Text"/>
    <w:basedOn w:val="Normal"/>
    <w:link w:val="BalloonTextChar"/>
    <w:uiPriority w:val="99"/>
    <w:semiHidden/>
    <w:rsid w:val="00A666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A6666A"/>
    <w:rPr>
      <w:rFonts w:ascii="Tahoma" w:hAnsi="Tahoma" w:cs="Times New Roman"/>
      <w:sz w:val="16"/>
      <w:lang w:eastAsia="ar-SA" w:bidi="ar-SA"/>
    </w:rPr>
  </w:style>
  <w:style w:type="paragraph" w:styleId="NoSpacing">
    <w:name w:val="No Spacing"/>
    <w:uiPriority w:val="99"/>
    <w:qFormat/>
    <w:rsid w:val="00B617C6"/>
    <w:rPr>
      <w:rFonts w:eastAsia="Times New Roman"/>
    </w:rPr>
  </w:style>
  <w:style w:type="character" w:styleId="Hyperlink">
    <w:name w:val="Hyperlink"/>
    <w:basedOn w:val="DefaultParagraphFont"/>
    <w:uiPriority w:val="99"/>
    <w:rsid w:val="00952D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22565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p-region.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535</TotalTime>
  <Pages>11</Pages>
  <Words>5241</Words>
  <Characters>29879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83</cp:revision>
  <cp:lastPrinted>2019-06-06T03:40:00Z</cp:lastPrinted>
  <dcterms:created xsi:type="dcterms:W3CDTF">2017-12-21T10:07:00Z</dcterms:created>
  <dcterms:modified xsi:type="dcterms:W3CDTF">2021-09-20T06:12:00Z</dcterms:modified>
</cp:coreProperties>
</file>