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51" w:rsidRPr="00135551" w:rsidRDefault="00135551" w:rsidP="00135551">
      <w:pPr>
        <w:pStyle w:val="a7"/>
        <w:jc w:val="right"/>
        <w:rPr>
          <w:rFonts w:ascii="Times New Roman" w:hAnsi="Times New Roman" w:cs="Times New Roman"/>
          <w:sz w:val="24"/>
          <w:szCs w:val="24"/>
        </w:rPr>
      </w:pPr>
      <w:r w:rsidRPr="00135551">
        <w:rPr>
          <w:rFonts w:ascii="Times New Roman" w:hAnsi="Times New Roman" w:cs="Times New Roman"/>
          <w:sz w:val="24"/>
          <w:szCs w:val="24"/>
        </w:rPr>
        <w:t>УТВЕРЖДАЮ</w:t>
      </w:r>
    </w:p>
    <w:p w:rsidR="00135551" w:rsidRPr="00135551" w:rsidRDefault="00135551" w:rsidP="00135551">
      <w:pPr>
        <w:pStyle w:val="a7"/>
        <w:jc w:val="right"/>
        <w:rPr>
          <w:rFonts w:ascii="Times New Roman" w:hAnsi="Times New Roman" w:cs="Times New Roman"/>
          <w:sz w:val="24"/>
          <w:szCs w:val="24"/>
        </w:rPr>
      </w:pPr>
      <w:r w:rsidRPr="00135551">
        <w:rPr>
          <w:rFonts w:ascii="Times New Roman" w:hAnsi="Times New Roman" w:cs="Times New Roman"/>
          <w:sz w:val="24"/>
          <w:szCs w:val="24"/>
        </w:rPr>
        <w:t xml:space="preserve">И.о. директора ГПОАУ РИТ  </w:t>
      </w:r>
    </w:p>
    <w:p w:rsidR="00135551" w:rsidRPr="00135551" w:rsidRDefault="00135551" w:rsidP="00135551">
      <w:pPr>
        <w:pStyle w:val="a7"/>
        <w:jc w:val="right"/>
        <w:rPr>
          <w:rFonts w:ascii="Times New Roman" w:hAnsi="Times New Roman" w:cs="Times New Roman"/>
          <w:sz w:val="24"/>
          <w:szCs w:val="24"/>
        </w:rPr>
      </w:pPr>
      <w:r w:rsidRPr="00135551">
        <w:rPr>
          <w:rFonts w:ascii="Times New Roman" w:hAnsi="Times New Roman" w:cs="Times New Roman"/>
          <w:sz w:val="24"/>
          <w:szCs w:val="24"/>
        </w:rPr>
        <w:t xml:space="preserve">  ____________  Балбалин А.Н.</w:t>
      </w:r>
    </w:p>
    <w:p w:rsidR="00135551" w:rsidRPr="00135551" w:rsidRDefault="003C1BC6" w:rsidP="00135551">
      <w:pPr>
        <w:pStyle w:val="a7"/>
        <w:jc w:val="right"/>
        <w:rPr>
          <w:rFonts w:ascii="Times New Roman" w:hAnsi="Times New Roman" w:cs="Times New Roman"/>
          <w:sz w:val="24"/>
          <w:szCs w:val="24"/>
        </w:rPr>
      </w:pPr>
      <w:r>
        <w:rPr>
          <w:rFonts w:ascii="Times New Roman" w:hAnsi="Times New Roman" w:cs="Times New Roman"/>
          <w:sz w:val="24"/>
          <w:szCs w:val="24"/>
        </w:rPr>
        <w:t xml:space="preserve"> «2</w:t>
      </w:r>
      <w:r w:rsidR="006B08A7">
        <w:rPr>
          <w:rFonts w:ascii="Times New Roman" w:hAnsi="Times New Roman" w:cs="Times New Roman"/>
          <w:sz w:val="24"/>
          <w:szCs w:val="24"/>
        </w:rPr>
        <w:t xml:space="preserve">7» сентября </w:t>
      </w:r>
      <w:r w:rsidR="00135551" w:rsidRPr="00135551">
        <w:rPr>
          <w:rFonts w:ascii="Times New Roman" w:hAnsi="Times New Roman" w:cs="Times New Roman"/>
          <w:sz w:val="24"/>
          <w:szCs w:val="24"/>
        </w:rPr>
        <w:t>202</w:t>
      </w:r>
      <w:r w:rsidR="00135551">
        <w:rPr>
          <w:rFonts w:ascii="Times New Roman" w:hAnsi="Times New Roman" w:cs="Times New Roman"/>
          <w:sz w:val="24"/>
          <w:szCs w:val="24"/>
        </w:rPr>
        <w:t>1</w:t>
      </w:r>
      <w:r w:rsidR="00135551" w:rsidRPr="00135551">
        <w:rPr>
          <w:rFonts w:ascii="Times New Roman" w:hAnsi="Times New Roman" w:cs="Times New Roman"/>
          <w:sz w:val="24"/>
          <w:szCs w:val="24"/>
        </w:rPr>
        <w:t xml:space="preserve"> г.</w:t>
      </w: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rPr>
          <w:rFonts w:ascii="Times New Roman" w:hAnsi="Times New Roman" w:cs="Times New Roman"/>
          <w:bCs/>
          <w:sz w:val="24"/>
          <w:szCs w:val="24"/>
        </w:rPr>
      </w:pPr>
    </w:p>
    <w:p w:rsidR="00135551" w:rsidRPr="00135551" w:rsidRDefault="00135551" w:rsidP="00135551">
      <w:pPr>
        <w:pStyle w:val="a7"/>
        <w:jc w:val="center"/>
        <w:rPr>
          <w:rFonts w:ascii="Times New Roman" w:hAnsi="Times New Roman" w:cs="Times New Roman"/>
          <w:bCs/>
          <w:sz w:val="24"/>
          <w:szCs w:val="24"/>
        </w:rPr>
      </w:pPr>
      <w:r w:rsidRPr="00135551">
        <w:rPr>
          <w:rFonts w:ascii="Times New Roman" w:hAnsi="Times New Roman" w:cs="Times New Roman"/>
          <w:bCs/>
          <w:sz w:val="24"/>
          <w:szCs w:val="24"/>
        </w:rPr>
        <w:t>ИЗВЕЩЕНИЕ О ПРОВЕДЕНИИ ОТКРЫТОГО ЗАПРОСА КОТИРОВОК В</w:t>
      </w:r>
    </w:p>
    <w:p w:rsidR="00135551" w:rsidRPr="00135551" w:rsidRDefault="00135551" w:rsidP="00135551">
      <w:pPr>
        <w:pStyle w:val="a7"/>
        <w:jc w:val="center"/>
        <w:rPr>
          <w:rFonts w:ascii="Times New Roman" w:hAnsi="Times New Roman" w:cs="Times New Roman"/>
          <w:bCs/>
          <w:sz w:val="24"/>
          <w:szCs w:val="24"/>
        </w:rPr>
      </w:pPr>
      <w:r w:rsidRPr="00135551">
        <w:rPr>
          <w:rFonts w:ascii="Times New Roman" w:hAnsi="Times New Roman" w:cs="Times New Roman"/>
          <w:bCs/>
          <w:sz w:val="24"/>
          <w:szCs w:val="24"/>
        </w:rPr>
        <w:t>ЭЛЕКТРОННОЙ ФОРМЕ</w:t>
      </w:r>
    </w:p>
    <w:p w:rsidR="00135551" w:rsidRPr="00135551" w:rsidRDefault="00135551" w:rsidP="00135551">
      <w:pPr>
        <w:pStyle w:val="a7"/>
        <w:jc w:val="center"/>
        <w:rPr>
          <w:rFonts w:ascii="Times New Roman" w:hAnsi="Times New Roman" w:cs="Times New Roman"/>
          <w:sz w:val="24"/>
          <w:szCs w:val="24"/>
        </w:rPr>
      </w:pPr>
      <w:r w:rsidRPr="00135551">
        <w:rPr>
          <w:rFonts w:ascii="Times New Roman" w:hAnsi="Times New Roman" w:cs="Times New Roman"/>
          <w:sz w:val="24"/>
          <w:szCs w:val="24"/>
        </w:rPr>
        <w:t>на право заключить договор на оказание услуг по обработке деревянных конструкций кровли зданий ГПОАУ РИТ</w:t>
      </w:r>
    </w:p>
    <w:p w:rsidR="00135551" w:rsidRPr="00135551" w:rsidRDefault="00135551" w:rsidP="00135551">
      <w:pPr>
        <w:pStyle w:val="a7"/>
        <w:jc w:val="center"/>
        <w:rPr>
          <w:rFonts w:ascii="Times New Roman" w:hAnsi="Times New Roman" w:cs="Times New Roman"/>
          <w:sz w:val="24"/>
          <w:szCs w:val="24"/>
        </w:rPr>
      </w:pPr>
    </w:p>
    <w:p w:rsidR="00135551" w:rsidRPr="00135551" w:rsidRDefault="00135551" w:rsidP="00135551">
      <w:pPr>
        <w:pStyle w:val="a7"/>
        <w:jc w:val="center"/>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jc w:val="center"/>
        <w:rPr>
          <w:rFonts w:ascii="Times New Roman" w:hAnsi="Times New Roman" w:cs="Times New Roman"/>
          <w:sz w:val="24"/>
          <w:szCs w:val="24"/>
        </w:rPr>
      </w:pPr>
      <w:r w:rsidRPr="00135551">
        <w:rPr>
          <w:rFonts w:ascii="Times New Roman" w:hAnsi="Times New Roman" w:cs="Times New Roman"/>
          <w:sz w:val="24"/>
          <w:szCs w:val="24"/>
        </w:rPr>
        <w:t>г. Райчихинск 202</w:t>
      </w:r>
      <w:r>
        <w:rPr>
          <w:rFonts w:ascii="Times New Roman" w:hAnsi="Times New Roman" w:cs="Times New Roman"/>
          <w:sz w:val="24"/>
          <w:szCs w:val="24"/>
        </w:rPr>
        <w:t>1</w:t>
      </w:r>
      <w:r w:rsidRPr="00135551">
        <w:rPr>
          <w:rFonts w:ascii="Times New Roman" w:hAnsi="Times New Roman" w:cs="Times New Roman"/>
          <w:sz w:val="24"/>
          <w:szCs w:val="24"/>
        </w:rPr>
        <w:t xml:space="preserve"> г.</w:t>
      </w: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color w:val="000000"/>
          <w:spacing w:val="-2"/>
          <w:kern w:val="32"/>
          <w:sz w:val="28"/>
          <w:szCs w:val="28"/>
        </w:rPr>
      </w:pPr>
      <w:r w:rsidRPr="00135551">
        <w:rPr>
          <w:rFonts w:ascii="Times New Roman" w:hAnsi="Times New Roman" w:cs="Times New Roman"/>
          <w:color w:val="000000"/>
          <w:spacing w:val="-2"/>
          <w:kern w:val="32"/>
          <w:sz w:val="28"/>
          <w:szCs w:val="28"/>
        </w:rPr>
        <w:t>Содержание извещения о проведении запроса котировок</w:t>
      </w:r>
    </w:p>
    <w:p w:rsidR="00135551" w:rsidRPr="00135551" w:rsidRDefault="00135551" w:rsidP="00135551">
      <w:pPr>
        <w:pStyle w:val="a7"/>
        <w:rPr>
          <w:rFonts w:ascii="Times New Roman" w:hAnsi="Times New Roman" w:cs="Times New Roman"/>
          <w:spacing w:val="-2"/>
          <w:kern w:val="32"/>
          <w:sz w:val="28"/>
          <w:szCs w:val="28"/>
        </w:rPr>
      </w:pPr>
    </w:p>
    <w:p w:rsidR="00135551" w:rsidRPr="00135551" w:rsidRDefault="00135551" w:rsidP="00135551">
      <w:pPr>
        <w:pStyle w:val="a7"/>
        <w:rPr>
          <w:rFonts w:ascii="Times New Roman" w:hAnsi="Times New Roman" w:cs="Times New Roman"/>
          <w:sz w:val="28"/>
          <w:szCs w:val="28"/>
        </w:rPr>
      </w:pPr>
      <w:r w:rsidRPr="00135551">
        <w:rPr>
          <w:rFonts w:ascii="Times New Roman" w:hAnsi="Times New Roman" w:cs="Times New Roman"/>
          <w:sz w:val="28"/>
          <w:szCs w:val="28"/>
          <w:lang w:val="en-US"/>
        </w:rPr>
        <w:t>I</w:t>
      </w:r>
      <w:r w:rsidR="0081111D" w:rsidRPr="00135551">
        <w:rPr>
          <w:rFonts w:ascii="Times New Roman" w:hAnsi="Times New Roman" w:cs="Times New Roman"/>
          <w:sz w:val="28"/>
          <w:szCs w:val="28"/>
        </w:rPr>
        <w:fldChar w:fldCharType="begin"/>
      </w:r>
      <w:r w:rsidRPr="00135551">
        <w:rPr>
          <w:rFonts w:ascii="Times New Roman" w:hAnsi="Times New Roman" w:cs="Times New Roman"/>
          <w:bCs/>
          <w:caps/>
          <w:webHidden/>
          <w:sz w:val="28"/>
          <w:szCs w:val="28"/>
        </w:rPr>
        <w:instrText>TOC \z \o "1-3" \u \h</w:instrText>
      </w:r>
      <w:r w:rsidR="0081111D" w:rsidRPr="00135551">
        <w:rPr>
          <w:rFonts w:ascii="Times New Roman" w:hAnsi="Times New Roman" w:cs="Times New Roman"/>
          <w:sz w:val="28"/>
          <w:szCs w:val="28"/>
        </w:rPr>
        <w:fldChar w:fldCharType="separate"/>
      </w:r>
      <w:r w:rsidRPr="00135551">
        <w:rPr>
          <w:rFonts w:ascii="Times New Roman" w:hAnsi="Times New Roman" w:cs="Times New Roman"/>
          <w:bCs/>
          <w:caps/>
          <w:webHidden/>
          <w:sz w:val="28"/>
          <w:szCs w:val="28"/>
        </w:rPr>
        <w:t>. Общие положения</w:t>
      </w:r>
    </w:p>
    <w:p w:rsidR="00135551" w:rsidRPr="00135551" w:rsidRDefault="00135551" w:rsidP="00135551">
      <w:pPr>
        <w:pStyle w:val="a7"/>
        <w:rPr>
          <w:rFonts w:ascii="Times New Roman" w:hAnsi="Times New Roman" w:cs="Times New Roman"/>
          <w:bCs/>
          <w:caps/>
          <w:sz w:val="28"/>
          <w:szCs w:val="28"/>
        </w:rPr>
      </w:pPr>
      <w:r w:rsidRPr="00135551">
        <w:rPr>
          <w:rFonts w:ascii="Times New Roman" w:hAnsi="Times New Roman" w:cs="Times New Roman"/>
          <w:bCs/>
          <w:caps/>
          <w:sz w:val="28"/>
          <w:szCs w:val="28"/>
        </w:rPr>
        <w:t>II. Приложение:</w:t>
      </w:r>
    </w:p>
    <w:p w:rsidR="00135551" w:rsidRPr="00135551" w:rsidRDefault="00135551" w:rsidP="00135551">
      <w:pPr>
        <w:pStyle w:val="a7"/>
        <w:rPr>
          <w:rFonts w:ascii="Times New Roman" w:hAnsi="Times New Roman" w:cs="Times New Roman"/>
          <w:bCs/>
          <w:caps/>
          <w:sz w:val="28"/>
          <w:szCs w:val="28"/>
        </w:rPr>
      </w:pPr>
      <w:r w:rsidRPr="00135551">
        <w:rPr>
          <w:rFonts w:ascii="Times New Roman" w:hAnsi="Times New Roman" w:cs="Times New Roman"/>
          <w:bCs/>
          <w:caps/>
          <w:sz w:val="28"/>
          <w:szCs w:val="28"/>
        </w:rPr>
        <w:t>1. Техническое задание</w:t>
      </w:r>
    </w:p>
    <w:p w:rsidR="00135551" w:rsidRPr="00135551" w:rsidRDefault="00135551" w:rsidP="00135551">
      <w:pPr>
        <w:pStyle w:val="a7"/>
        <w:rPr>
          <w:rFonts w:ascii="Times New Roman" w:hAnsi="Times New Roman" w:cs="Times New Roman"/>
          <w:bCs/>
          <w:caps/>
          <w:sz w:val="28"/>
          <w:szCs w:val="28"/>
        </w:rPr>
      </w:pPr>
      <w:r w:rsidRPr="00135551">
        <w:rPr>
          <w:rFonts w:ascii="Times New Roman" w:hAnsi="Times New Roman" w:cs="Times New Roman"/>
          <w:bCs/>
          <w:caps/>
          <w:sz w:val="28"/>
          <w:szCs w:val="28"/>
        </w:rPr>
        <w:t>2. Проект договора</w:t>
      </w:r>
    </w:p>
    <w:p w:rsidR="00135551" w:rsidRPr="00135551" w:rsidRDefault="00135551" w:rsidP="00135551">
      <w:pPr>
        <w:pStyle w:val="a7"/>
        <w:rPr>
          <w:rFonts w:ascii="Times New Roman" w:hAnsi="Times New Roman" w:cs="Times New Roman"/>
          <w:sz w:val="28"/>
          <w:szCs w:val="28"/>
        </w:rPr>
      </w:pPr>
      <w:r w:rsidRPr="00135551">
        <w:rPr>
          <w:rFonts w:ascii="Times New Roman" w:hAnsi="Times New Roman" w:cs="Times New Roman"/>
          <w:bCs/>
          <w:caps/>
          <w:sz w:val="28"/>
          <w:szCs w:val="28"/>
        </w:rPr>
        <w:t xml:space="preserve">3. </w:t>
      </w:r>
      <w:r w:rsidRPr="00135551">
        <w:rPr>
          <w:rFonts w:ascii="Times New Roman" w:hAnsi="Times New Roman" w:cs="Times New Roman"/>
          <w:sz w:val="28"/>
          <w:szCs w:val="28"/>
        </w:rPr>
        <w:t>СОГЛАСИЕ УЧАСТНИКА НА ОБРАБОТКУ ПЕРСОНАЛЬНЫХ ДАННЫХ</w:t>
      </w:r>
    </w:p>
    <w:p w:rsidR="00135551" w:rsidRPr="00135551" w:rsidRDefault="00135551" w:rsidP="00135551">
      <w:pPr>
        <w:pStyle w:val="a7"/>
        <w:rPr>
          <w:rFonts w:ascii="Times New Roman" w:hAnsi="Times New Roman" w:cs="Times New Roman"/>
          <w:sz w:val="28"/>
          <w:szCs w:val="28"/>
        </w:rPr>
      </w:pPr>
      <w:r w:rsidRPr="00135551">
        <w:rPr>
          <w:rFonts w:ascii="Times New Roman" w:hAnsi="Times New Roman" w:cs="Times New Roman"/>
          <w:sz w:val="28"/>
          <w:szCs w:val="28"/>
        </w:rPr>
        <w:t>4. ОБРАЗЕЦ ЗАПОЛНЕНИЯ КОТИРОВОЧНОЙ ЗАЯВКИ</w:t>
      </w:r>
    </w:p>
    <w:p w:rsidR="00135551" w:rsidRPr="00135551" w:rsidRDefault="0081111D" w:rsidP="00135551">
      <w:pPr>
        <w:pStyle w:val="a7"/>
        <w:rPr>
          <w:rFonts w:ascii="Times New Roman" w:hAnsi="Times New Roman" w:cs="Times New Roman"/>
          <w:sz w:val="28"/>
          <w:szCs w:val="28"/>
        </w:rPr>
      </w:pPr>
      <w:r w:rsidRPr="00135551">
        <w:rPr>
          <w:rFonts w:ascii="Times New Roman" w:hAnsi="Times New Roman" w:cs="Times New Roman"/>
          <w:sz w:val="28"/>
          <w:szCs w:val="28"/>
        </w:rPr>
        <w:fldChar w:fldCharType="end"/>
      </w:r>
    </w:p>
    <w:p w:rsidR="00135551" w:rsidRPr="00135551" w:rsidRDefault="00135551" w:rsidP="00135551">
      <w:pPr>
        <w:pStyle w:val="a7"/>
        <w:rPr>
          <w:rFonts w:ascii="Times New Roman" w:hAnsi="Times New Roman" w:cs="Times New Roman"/>
          <w:sz w:val="28"/>
          <w:szCs w:val="28"/>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jc w:val="center"/>
        <w:rPr>
          <w:rFonts w:ascii="Times New Roman" w:hAnsi="Times New Roman" w:cs="Times New Roman"/>
          <w:b/>
          <w:sz w:val="28"/>
          <w:szCs w:val="28"/>
        </w:rPr>
      </w:pPr>
      <w:r w:rsidRPr="00135551">
        <w:rPr>
          <w:rFonts w:ascii="Times New Roman" w:hAnsi="Times New Roman" w:cs="Times New Roman"/>
          <w:b/>
          <w:sz w:val="28"/>
          <w:szCs w:val="28"/>
        </w:rPr>
        <w:lastRenderedPageBreak/>
        <w:t>Общие положения о проведении запроса котировок в электронной форме</w:t>
      </w: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135551">
        <w:rPr>
          <w:rFonts w:ascii="Times New Roman" w:hAnsi="Times New Roman" w:cs="Times New Roman"/>
          <w:sz w:val="24"/>
          <w:szCs w:val="24"/>
        </w:rPr>
        <w:t>Настоящее извещение о проведении открытого запроса котировок в электронной форме на право заключения договора на поставку строительных материалов (далее - извещение о запросе котировок) разработана Заказчиком – Государственным профессиональным образовательным автономным учреждением Амурской области «Райчихинский индустриальный техникум» в соответствии с Федеральным законом Российской Федерации от 18 июля 2011 года № 223-ФЗ «О закупках товаров, работ, услуг отдельными видами юридических лиц», Федеральным законом от 26 июля 2006 г. № 135-ФЗ «О защите конкуренции», Федеральным законом от 25 декабря 2008 г. № 273-ФЗ «О противодействии коррупции», Федеральным законом от 06.04.2011 № 63 «Об электронной подписи»,  Гражданским кодексом Российской Федерации,  и другими законодательными и нормативными правовыми актами Российской Федерации в сфере осуществления закупок, Положением о закупке товаров, работ, услуг Государственного профессионального образовательного автономного учреждения Амурской области «Райчихинский индустриальный техникум».</w:t>
      </w:r>
    </w:p>
    <w:p w:rsidR="00135551" w:rsidRPr="00135551" w:rsidRDefault="00135551" w:rsidP="00135551">
      <w:pPr>
        <w:pStyle w:val="a7"/>
        <w:rPr>
          <w:rFonts w:ascii="Times New Roman" w:hAnsi="Times New Roman" w:cs="Times New Roman"/>
          <w:sz w:val="24"/>
          <w:szCs w:val="24"/>
        </w:rPr>
      </w:pPr>
    </w:p>
    <w:tbl>
      <w:tblPr>
        <w:tblW w:w="10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40" w:type="dxa"/>
        </w:tblCellMar>
        <w:tblLook w:val="04A0"/>
      </w:tblPr>
      <w:tblGrid>
        <w:gridCol w:w="506"/>
        <w:gridCol w:w="3492"/>
        <w:gridCol w:w="6570"/>
      </w:tblGrid>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Способ закупки</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Открытый запрос котировок в электронной форме (далее – запрос котировок)</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Закупка, участниками которой являются только субъекты малого и среднего предпринимательства</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Не установлено</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567" w:type="dxa"/>
            <w:tcBorders>
              <w:top w:val="single" w:sz="6" w:space="0" w:color="000000"/>
              <w:left w:val="single" w:sz="6" w:space="0" w:color="000000"/>
              <w:bottom w:val="single" w:sz="6" w:space="0" w:color="000000"/>
              <w:right w:val="single" w:sz="6" w:space="0" w:color="000000"/>
            </w:tcBorders>
            <w:shd w:val="clear" w:color="auto" w:fill="FFFFFF"/>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Не установлено</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Наименование, место нахождения, почтовый адрес Заказчика</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Государственное профессиональное образовательное автономное учреждение Амурской области «Райчихинский индустриальный техникум»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bCs/>
                <w:sz w:val="24"/>
                <w:szCs w:val="24"/>
              </w:rPr>
              <w:t xml:space="preserve">Место нахождения: </w:t>
            </w:r>
            <w:r w:rsidRPr="00135551">
              <w:rPr>
                <w:rFonts w:ascii="Times New Roman" w:hAnsi="Times New Roman" w:cs="Times New Roman"/>
                <w:sz w:val="24"/>
                <w:szCs w:val="24"/>
              </w:rPr>
              <w:t xml:space="preserve">676770, Амурская область,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г. Райчихинск, ул. Пионерская, 31  </w:t>
            </w:r>
          </w:p>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sz w:val="24"/>
                <w:szCs w:val="24"/>
              </w:rPr>
              <w:t>ИНН 2806000810</w:t>
            </w:r>
          </w:p>
        </w:tc>
      </w:tr>
      <w:tr w:rsidR="00135551" w:rsidRPr="003C1BC6"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Ответственное должностное лицо Заказчика</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9F5F79" w:rsidRPr="00135551" w:rsidRDefault="009F5F79" w:rsidP="009F5F79">
            <w:pPr>
              <w:pStyle w:val="a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Гивиашвили Елена Захаровна</w:t>
            </w:r>
          </w:p>
          <w:p w:rsidR="009F5F79" w:rsidRPr="00135551" w:rsidRDefault="009F5F79" w:rsidP="009F5F79">
            <w:pPr>
              <w:pStyle w:val="a7"/>
              <w:rPr>
                <w:rStyle w:val="bx-messenger-message"/>
                <w:rFonts w:ascii="Times New Roman" w:hAnsi="Times New Roman" w:cs="Times New Roman"/>
                <w:sz w:val="24"/>
                <w:szCs w:val="24"/>
              </w:rPr>
            </w:pPr>
            <w:r w:rsidRPr="00135551">
              <w:rPr>
                <w:rFonts w:ascii="Times New Roman" w:hAnsi="Times New Roman" w:cs="Times New Roman"/>
                <w:bCs/>
                <w:sz w:val="24"/>
                <w:szCs w:val="24"/>
              </w:rPr>
              <w:t xml:space="preserve">Контактный телефон: </w:t>
            </w:r>
            <w:r w:rsidRPr="00135551">
              <w:rPr>
                <w:rStyle w:val="bx-messenger-message"/>
                <w:rFonts w:ascii="Times New Roman" w:hAnsi="Times New Roman" w:cs="Times New Roman"/>
                <w:sz w:val="24"/>
                <w:szCs w:val="24"/>
              </w:rPr>
              <w:t>тел.: +7-41647-2</w:t>
            </w:r>
            <w:r>
              <w:rPr>
                <w:rStyle w:val="bx-messenger-message"/>
                <w:rFonts w:ascii="Times New Roman" w:hAnsi="Times New Roman" w:cs="Times New Roman"/>
                <w:sz w:val="24"/>
                <w:szCs w:val="24"/>
              </w:rPr>
              <w:t>-</w:t>
            </w:r>
            <w:r w:rsidRPr="00135551">
              <w:rPr>
                <w:rStyle w:val="bx-messenger-message"/>
                <w:rFonts w:ascii="Times New Roman" w:hAnsi="Times New Roman" w:cs="Times New Roman"/>
                <w:sz w:val="24"/>
                <w:szCs w:val="24"/>
              </w:rPr>
              <w:t>24</w:t>
            </w:r>
            <w:r>
              <w:rPr>
                <w:rStyle w:val="bx-messenger-message"/>
                <w:rFonts w:ascii="Times New Roman" w:hAnsi="Times New Roman" w:cs="Times New Roman"/>
                <w:sz w:val="24"/>
                <w:szCs w:val="24"/>
              </w:rPr>
              <w:t>-</w:t>
            </w:r>
            <w:r w:rsidRPr="00135551">
              <w:rPr>
                <w:rStyle w:val="bx-messenger-message"/>
                <w:rFonts w:ascii="Times New Roman" w:hAnsi="Times New Roman" w:cs="Times New Roman"/>
                <w:sz w:val="24"/>
                <w:szCs w:val="24"/>
              </w:rPr>
              <w:t>61,</w:t>
            </w:r>
          </w:p>
          <w:p w:rsidR="00135551" w:rsidRPr="009F5F79" w:rsidRDefault="009F5F79" w:rsidP="009F5F79">
            <w:pPr>
              <w:pStyle w:val="a7"/>
              <w:rPr>
                <w:rFonts w:ascii="Times New Roman" w:eastAsia="Times New Roman" w:hAnsi="Times New Roman" w:cs="Times New Roman"/>
                <w:bCs/>
                <w:sz w:val="24"/>
                <w:szCs w:val="24"/>
                <w:lang w:val="en-US"/>
              </w:rPr>
            </w:pPr>
            <w:r w:rsidRPr="009F5F79">
              <w:rPr>
                <w:rStyle w:val="bx-messenger-message"/>
                <w:rFonts w:ascii="Times New Roman" w:hAnsi="Times New Roman" w:cs="Times New Roman"/>
                <w:sz w:val="24"/>
                <w:szCs w:val="24"/>
              </w:rPr>
              <w:t xml:space="preserve"> </w:t>
            </w:r>
            <w:r w:rsidRPr="00135551">
              <w:rPr>
                <w:rStyle w:val="bx-messenger-message"/>
                <w:rFonts w:ascii="Times New Roman" w:hAnsi="Times New Roman" w:cs="Times New Roman"/>
                <w:sz w:val="24"/>
                <w:szCs w:val="24"/>
                <w:lang w:val="en-US"/>
              </w:rPr>
              <w:t xml:space="preserve">e-mail: </w:t>
            </w:r>
            <w:r>
              <w:rPr>
                <w:rStyle w:val="bx-messenger-message"/>
                <w:rFonts w:ascii="Times New Roman" w:hAnsi="Times New Roman" w:cs="Times New Roman"/>
                <w:sz w:val="24"/>
                <w:szCs w:val="24"/>
                <w:lang w:val="en-US"/>
              </w:rPr>
              <w:t>elenagiviashvili@yandex</w:t>
            </w:r>
            <w:r w:rsidRPr="00135551">
              <w:rPr>
                <w:rStyle w:val="bx-messenger-message"/>
                <w:rFonts w:ascii="Times New Roman" w:hAnsi="Times New Roman" w:cs="Times New Roman"/>
                <w:sz w:val="24"/>
                <w:szCs w:val="24"/>
                <w:lang w:val="en-US"/>
              </w:rPr>
              <w:t>.ru</w:t>
            </w:r>
          </w:p>
        </w:tc>
      </w:tr>
      <w:tr w:rsidR="00135551" w:rsidRPr="003C1BC6"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lang w:val="en-US"/>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Контактное должностное лицо Заказчика по процедурным вопросам</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9F5F79" w:rsidRPr="00135551" w:rsidRDefault="009F5F79" w:rsidP="009F5F79">
            <w:pPr>
              <w:pStyle w:val="a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Гивиашвили Елена Захаровна</w:t>
            </w:r>
          </w:p>
          <w:p w:rsidR="009F5F79" w:rsidRPr="00135551" w:rsidRDefault="009F5F79" w:rsidP="009F5F79">
            <w:pPr>
              <w:pStyle w:val="a7"/>
              <w:rPr>
                <w:rStyle w:val="bx-messenger-message"/>
                <w:rFonts w:ascii="Times New Roman" w:hAnsi="Times New Roman" w:cs="Times New Roman"/>
                <w:sz w:val="24"/>
                <w:szCs w:val="24"/>
              </w:rPr>
            </w:pPr>
            <w:r w:rsidRPr="00135551">
              <w:rPr>
                <w:rFonts w:ascii="Times New Roman" w:hAnsi="Times New Roman" w:cs="Times New Roman"/>
                <w:bCs/>
                <w:sz w:val="24"/>
                <w:szCs w:val="24"/>
              </w:rPr>
              <w:t xml:space="preserve">Контактный телефон: </w:t>
            </w:r>
            <w:r w:rsidRPr="00135551">
              <w:rPr>
                <w:rStyle w:val="bx-messenger-message"/>
                <w:rFonts w:ascii="Times New Roman" w:hAnsi="Times New Roman" w:cs="Times New Roman"/>
                <w:sz w:val="24"/>
                <w:szCs w:val="24"/>
              </w:rPr>
              <w:t>тел.: +7-41647-2</w:t>
            </w:r>
            <w:r>
              <w:rPr>
                <w:rStyle w:val="bx-messenger-message"/>
                <w:rFonts w:ascii="Times New Roman" w:hAnsi="Times New Roman" w:cs="Times New Roman"/>
                <w:sz w:val="24"/>
                <w:szCs w:val="24"/>
              </w:rPr>
              <w:t>-</w:t>
            </w:r>
            <w:r w:rsidRPr="00135551">
              <w:rPr>
                <w:rStyle w:val="bx-messenger-message"/>
                <w:rFonts w:ascii="Times New Roman" w:hAnsi="Times New Roman" w:cs="Times New Roman"/>
                <w:sz w:val="24"/>
                <w:szCs w:val="24"/>
              </w:rPr>
              <w:t>24</w:t>
            </w:r>
            <w:r>
              <w:rPr>
                <w:rStyle w:val="bx-messenger-message"/>
                <w:rFonts w:ascii="Times New Roman" w:hAnsi="Times New Roman" w:cs="Times New Roman"/>
                <w:sz w:val="24"/>
                <w:szCs w:val="24"/>
              </w:rPr>
              <w:t>-</w:t>
            </w:r>
            <w:r w:rsidRPr="00135551">
              <w:rPr>
                <w:rStyle w:val="bx-messenger-message"/>
                <w:rFonts w:ascii="Times New Roman" w:hAnsi="Times New Roman" w:cs="Times New Roman"/>
                <w:sz w:val="24"/>
                <w:szCs w:val="24"/>
              </w:rPr>
              <w:t>61,</w:t>
            </w:r>
          </w:p>
          <w:p w:rsidR="00135551" w:rsidRPr="00135551" w:rsidRDefault="009F5F79" w:rsidP="009F5F79">
            <w:pPr>
              <w:pStyle w:val="a7"/>
              <w:rPr>
                <w:rFonts w:ascii="Times New Roman" w:eastAsia="Times New Roman" w:hAnsi="Times New Roman" w:cs="Times New Roman"/>
                <w:bCs/>
                <w:sz w:val="24"/>
                <w:szCs w:val="24"/>
                <w:lang w:val="en-US"/>
              </w:rPr>
            </w:pPr>
            <w:r w:rsidRPr="006B08A7">
              <w:rPr>
                <w:rStyle w:val="bx-messenger-message"/>
                <w:rFonts w:ascii="Times New Roman" w:hAnsi="Times New Roman" w:cs="Times New Roman"/>
                <w:sz w:val="24"/>
                <w:szCs w:val="24"/>
              </w:rPr>
              <w:t xml:space="preserve"> </w:t>
            </w:r>
            <w:r w:rsidRPr="00135551">
              <w:rPr>
                <w:rStyle w:val="bx-messenger-message"/>
                <w:rFonts w:ascii="Times New Roman" w:hAnsi="Times New Roman" w:cs="Times New Roman"/>
                <w:sz w:val="24"/>
                <w:szCs w:val="24"/>
                <w:lang w:val="en-US"/>
              </w:rPr>
              <w:t xml:space="preserve">e-mail: </w:t>
            </w:r>
            <w:r>
              <w:rPr>
                <w:rStyle w:val="bx-messenger-message"/>
                <w:rFonts w:ascii="Times New Roman" w:hAnsi="Times New Roman" w:cs="Times New Roman"/>
                <w:sz w:val="24"/>
                <w:szCs w:val="24"/>
                <w:lang w:val="en-US"/>
              </w:rPr>
              <w:t>elenagiviashvili@yandex</w:t>
            </w:r>
            <w:r w:rsidRPr="00135551">
              <w:rPr>
                <w:rStyle w:val="bx-messenger-message"/>
                <w:rFonts w:ascii="Times New Roman" w:hAnsi="Times New Roman" w:cs="Times New Roman"/>
                <w:sz w:val="24"/>
                <w:szCs w:val="24"/>
                <w:lang w:val="en-US"/>
              </w:rPr>
              <w:t>.ru</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lang w:val="en-US"/>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tc>
        <w:tc>
          <w:tcPr>
            <w:tcW w:w="6567"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p w:rsidR="00135551" w:rsidRPr="00135551" w:rsidRDefault="00135551" w:rsidP="00E1158B">
            <w:pPr>
              <w:pStyle w:val="a7"/>
              <w:rPr>
                <w:rFonts w:ascii="Times New Roman" w:eastAsia="Times New Roman" w:hAnsi="Times New Roman" w:cs="Times New Roman"/>
                <w:spacing w:val="1"/>
                <w:sz w:val="24"/>
                <w:szCs w:val="24"/>
              </w:rPr>
            </w:pPr>
            <w:r w:rsidRPr="00135551">
              <w:rPr>
                <w:rFonts w:ascii="Times New Roman" w:hAnsi="Times New Roman" w:cs="Times New Roman"/>
                <w:spacing w:val="1"/>
                <w:sz w:val="24"/>
                <w:szCs w:val="24"/>
              </w:rPr>
              <w:t xml:space="preserve">Предмет договора – оказание </w:t>
            </w:r>
            <w:r w:rsidR="009F5F79">
              <w:rPr>
                <w:rFonts w:ascii="Times New Roman" w:hAnsi="Times New Roman" w:cs="Times New Roman"/>
                <w:sz w:val="24"/>
                <w:szCs w:val="24"/>
              </w:rPr>
              <w:t xml:space="preserve">услуг по </w:t>
            </w:r>
            <w:r w:rsidR="00E1158B">
              <w:rPr>
                <w:rFonts w:ascii="Times New Roman" w:hAnsi="Times New Roman" w:cs="Times New Roman"/>
                <w:sz w:val="24"/>
                <w:szCs w:val="24"/>
              </w:rPr>
              <w:t xml:space="preserve">замене </w:t>
            </w:r>
            <w:r w:rsidR="009F5F79">
              <w:rPr>
                <w:rFonts w:ascii="Times New Roman" w:hAnsi="Times New Roman" w:cs="Times New Roman"/>
                <w:sz w:val="24"/>
                <w:szCs w:val="24"/>
              </w:rPr>
              <w:t xml:space="preserve">тепловых сетей на территории </w:t>
            </w:r>
            <w:r w:rsidRPr="00135551">
              <w:rPr>
                <w:rFonts w:ascii="Times New Roman" w:hAnsi="Times New Roman" w:cs="Times New Roman"/>
                <w:sz w:val="24"/>
                <w:szCs w:val="24"/>
              </w:rPr>
              <w:t>ГПОАУ РИТ</w:t>
            </w:r>
            <w:r w:rsidRPr="00135551">
              <w:rPr>
                <w:rFonts w:ascii="Times New Roman" w:hAnsi="Times New Roman" w:cs="Times New Roman"/>
                <w:spacing w:val="1"/>
                <w:sz w:val="24"/>
                <w:szCs w:val="24"/>
              </w:rPr>
              <w:t xml:space="preserve">, в соответствии с Приложением № 1. </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Описание предмета закупки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lastRenderedPageBreak/>
              <w:t xml:space="preserve">Требования к качественным, техническим, функциональным характеристикам (потребительским свойствам) товаров, работ, услуг, </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 Требования к количеству, размерам, комплектации, упаковке товара</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bCs/>
                <w:sz w:val="24"/>
                <w:szCs w:val="24"/>
                <w:highlight w:val="magenta"/>
              </w:rPr>
            </w:pPr>
            <w:r w:rsidRPr="00135551">
              <w:rPr>
                <w:rFonts w:ascii="Times New Roman" w:hAnsi="Times New Roman" w:cs="Times New Roman"/>
                <w:bCs/>
                <w:sz w:val="24"/>
                <w:szCs w:val="24"/>
              </w:rPr>
              <w:lastRenderedPageBreak/>
              <w:t>Закупка:</w:t>
            </w:r>
            <w:r w:rsidR="009F5F79" w:rsidRPr="00135551">
              <w:rPr>
                <w:rFonts w:ascii="Times New Roman" w:hAnsi="Times New Roman" w:cs="Times New Roman"/>
                <w:spacing w:val="1"/>
                <w:sz w:val="24"/>
                <w:szCs w:val="24"/>
              </w:rPr>
              <w:t xml:space="preserve"> оказание </w:t>
            </w:r>
            <w:r w:rsidR="009F5F79">
              <w:rPr>
                <w:rFonts w:ascii="Times New Roman" w:hAnsi="Times New Roman" w:cs="Times New Roman"/>
                <w:sz w:val="24"/>
                <w:szCs w:val="24"/>
              </w:rPr>
              <w:t xml:space="preserve">услуг </w:t>
            </w:r>
            <w:r w:rsidR="00E1158B">
              <w:rPr>
                <w:rFonts w:ascii="Times New Roman" w:hAnsi="Times New Roman" w:cs="Times New Roman"/>
                <w:sz w:val="24"/>
                <w:szCs w:val="24"/>
              </w:rPr>
              <w:t xml:space="preserve">замене </w:t>
            </w:r>
            <w:r w:rsidR="009F5F79">
              <w:rPr>
                <w:rFonts w:ascii="Times New Roman" w:hAnsi="Times New Roman" w:cs="Times New Roman"/>
                <w:sz w:val="24"/>
                <w:szCs w:val="24"/>
              </w:rPr>
              <w:t>тепловых сетей на территории</w:t>
            </w:r>
            <w:r w:rsidRPr="00135551">
              <w:rPr>
                <w:rFonts w:ascii="Times New Roman" w:hAnsi="Times New Roman" w:cs="Times New Roman"/>
                <w:bCs/>
                <w:sz w:val="24"/>
                <w:szCs w:val="24"/>
              </w:rPr>
              <w:t xml:space="preserve"> </w:t>
            </w:r>
            <w:r w:rsidRPr="00135551">
              <w:rPr>
                <w:rFonts w:ascii="Times New Roman" w:hAnsi="Times New Roman" w:cs="Times New Roman"/>
                <w:sz w:val="24"/>
                <w:szCs w:val="24"/>
              </w:rPr>
              <w:lastRenderedPageBreak/>
              <w:t>ГПОАУ РИТ г.</w:t>
            </w:r>
            <w:r w:rsidR="00E1158B">
              <w:rPr>
                <w:rFonts w:ascii="Times New Roman" w:hAnsi="Times New Roman" w:cs="Times New Roman"/>
                <w:sz w:val="24"/>
                <w:szCs w:val="24"/>
              </w:rPr>
              <w:t xml:space="preserve"> </w:t>
            </w:r>
            <w:r w:rsidRPr="00135551">
              <w:rPr>
                <w:rFonts w:ascii="Times New Roman" w:hAnsi="Times New Roman" w:cs="Times New Roman"/>
                <w:sz w:val="24"/>
                <w:szCs w:val="24"/>
              </w:rPr>
              <w:t>Райчихинск ул.  Пионерская 31.</w:t>
            </w:r>
          </w:p>
          <w:p w:rsidR="00135551" w:rsidRPr="00135551" w:rsidRDefault="00135551" w:rsidP="00135551">
            <w:pPr>
              <w:pStyle w:val="a7"/>
              <w:rPr>
                <w:rFonts w:ascii="Times New Roman" w:hAnsi="Times New Roman" w:cs="Times New Roman"/>
                <w:bCs/>
                <w:sz w:val="24"/>
                <w:szCs w:val="24"/>
              </w:rPr>
            </w:pPr>
            <w:r w:rsidRPr="00135551">
              <w:rPr>
                <w:rFonts w:ascii="Times New Roman" w:hAnsi="Times New Roman" w:cs="Times New Roman"/>
                <w:bCs/>
                <w:sz w:val="24"/>
                <w:szCs w:val="24"/>
              </w:rPr>
              <w:t>Объем закупки указан в Приложении №1.</w:t>
            </w:r>
          </w:p>
          <w:p w:rsidR="00135551" w:rsidRPr="00135551" w:rsidRDefault="00135551" w:rsidP="00135551">
            <w:pPr>
              <w:pStyle w:val="a7"/>
              <w:rPr>
                <w:rFonts w:ascii="Times New Roman" w:hAnsi="Times New Roman" w:cs="Times New Roman"/>
                <w:bCs/>
                <w:sz w:val="24"/>
                <w:szCs w:val="24"/>
              </w:rPr>
            </w:pPr>
            <w:r w:rsidRPr="00135551">
              <w:rPr>
                <w:rFonts w:ascii="Times New Roman" w:hAnsi="Times New Roman" w:cs="Times New Roman"/>
                <w:bCs/>
                <w:sz w:val="24"/>
                <w:szCs w:val="24"/>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Приложении №1 настоящего Извещения о запросе котировок.</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bCs/>
                <w:sz w:val="24"/>
                <w:szCs w:val="24"/>
              </w:rPr>
              <w:t>Требования стандартов, технических регламентов или иных нормативных документов, которым должны соответствовать товары, услуги, работы,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требования к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 и иные условия исполнения договора приведены в Приложении № 2 «Проект договора» настоящего Извещения о запросе котировок.</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Место оказания услуг</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Порядок исполнения договора</w:t>
            </w:r>
          </w:p>
        </w:tc>
        <w:tc>
          <w:tcPr>
            <w:tcW w:w="6570"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Место поставки: 676770, Амурская область,                                                                            </w:t>
            </w:r>
          </w:p>
          <w:p w:rsidR="00E1158B"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г. Райчихинск, ул. Пионерская, 31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 Срок исполнения услуг начинается с </w:t>
            </w:r>
            <w:r w:rsidR="00F67EA1">
              <w:rPr>
                <w:rFonts w:ascii="Times New Roman" w:hAnsi="Times New Roman" w:cs="Times New Roman"/>
                <w:sz w:val="24"/>
                <w:szCs w:val="24"/>
              </w:rPr>
              <w:t>13</w:t>
            </w:r>
            <w:r w:rsidR="00E1158B">
              <w:rPr>
                <w:rFonts w:ascii="Times New Roman" w:hAnsi="Times New Roman" w:cs="Times New Roman"/>
                <w:sz w:val="24"/>
                <w:szCs w:val="24"/>
              </w:rPr>
              <w:t xml:space="preserve">октября </w:t>
            </w:r>
            <w:r w:rsidRPr="00135551">
              <w:rPr>
                <w:rFonts w:ascii="Times New Roman" w:hAnsi="Times New Roman" w:cs="Times New Roman"/>
                <w:sz w:val="24"/>
                <w:szCs w:val="24"/>
              </w:rPr>
              <w:t xml:space="preserve"> 202</w:t>
            </w:r>
            <w:r w:rsidR="00E1158B">
              <w:rPr>
                <w:rFonts w:ascii="Times New Roman" w:hAnsi="Times New Roman" w:cs="Times New Roman"/>
                <w:sz w:val="24"/>
                <w:szCs w:val="24"/>
              </w:rPr>
              <w:t>1</w:t>
            </w:r>
            <w:r w:rsidRPr="00135551">
              <w:rPr>
                <w:rFonts w:ascii="Times New Roman" w:hAnsi="Times New Roman" w:cs="Times New Roman"/>
                <w:sz w:val="24"/>
                <w:szCs w:val="24"/>
              </w:rPr>
              <w:t xml:space="preserve"> года.</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Условия приема-сдачи работ (услуг) в соответствии с проектом договора.</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Сведения о начальной (максимальной) цене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w:t>
            </w:r>
            <w:r w:rsidRPr="00135551">
              <w:rPr>
                <w:rFonts w:ascii="Times New Roman" w:hAnsi="Times New Roman" w:cs="Times New Roman"/>
                <w:sz w:val="24"/>
                <w:szCs w:val="24"/>
              </w:rPr>
              <w:lastRenderedPageBreak/>
              <w:t>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tc>
        <w:tc>
          <w:tcPr>
            <w:tcW w:w="6567" w:type="dxa"/>
            <w:tcBorders>
              <w:top w:val="single" w:sz="6" w:space="0" w:color="000000"/>
              <w:left w:val="single" w:sz="6" w:space="0" w:color="000000"/>
              <w:bottom w:val="single" w:sz="6" w:space="0" w:color="000000"/>
              <w:right w:val="single" w:sz="6" w:space="0" w:color="000000"/>
            </w:tcBorders>
          </w:tcPr>
          <w:p w:rsidR="00135551" w:rsidRPr="00135551" w:rsidRDefault="00135551" w:rsidP="00135551">
            <w:pPr>
              <w:pStyle w:val="a7"/>
              <w:rPr>
                <w:rFonts w:ascii="Times New Roman" w:eastAsia="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Начальная (максимальная) цена договора:</w:t>
            </w:r>
          </w:p>
          <w:p w:rsidR="00135551" w:rsidRPr="00135551" w:rsidRDefault="00135551" w:rsidP="00135551">
            <w:pPr>
              <w:pStyle w:val="a7"/>
              <w:rPr>
                <w:rFonts w:ascii="Times New Roman" w:hAnsi="Times New Roman" w:cs="Times New Roman"/>
                <w:sz w:val="24"/>
                <w:szCs w:val="24"/>
              </w:rPr>
            </w:pPr>
          </w:p>
          <w:p w:rsidR="00135551" w:rsidRPr="00135551" w:rsidRDefault="00E1158B" w:rsidP="00135551">
            <w:pPr>
              <w:pStyle w:val="a7"/>
              <w:rPr>
                <w:rFonts w:ascii="Times New Roman" w:hAnsi="Times New Roman" w:cs="Times New Roman"/>
                <w:sz w:val="24"/>
                <w:szCs w:val="24"/>
              </w:rPr>
            </w:pPr>
            <w:r>
              <w:rPr>
                <w:rFonts w:ascii="Times New Roman" w:hAnsi="Times New Roman" w:cs="Times New Roman"/>
                <w:sz w:val="24"/>
                <w:szCs w:val="24"/>
              </w:rPr>
              <w:t xml:space="preserve"> 637</w:t>
            </w:r>
            <w:r w:rsidR="006B08A7">
              <w:rPr>
                <w:rFonts w:ascii="Times New Roman" w:hAnsi="Times New Roman" w:cs="Times New Roman"/>
                <w:sz w:val="24"/>
                <w:szCs w:val="24"/>
              </w:rPr>
              <w:t>000</w:t>
            </w:r>
            <w:r>
              <w:rPr>
                <w:rFonts w:ascii="Times New Roman" w:hAnsi="Times New Roman" w:cs="Times New Roman"/>
                <w:sz w:val="24"/>
                <w:szCs w:val="24"/>
              </w:rPr>
              <w:t>, 83</w:t>
            </w:r>
            <w:r w:rsidR="00135551" w:rsidRPr="00135551">
              <w:rPr>
                <w:rFonts w:ascii="Times New Roman" w:hAnsi="Times New Roman" w:cs="Times New Roman"/>
                <w:sz w:val="24"/>
                <w:szCs w:val="24"/>
              </w:rPr>
              <w:t xml:space="preserve"> руб. (шестьсот </w:t>
            </w:r>
            <w:r>
              <w:rPr>
                <w:rFonts w:ascii="Times New Roman" w:hAnsi="Times New Roman" w:cs="Times New Roman"/>
                <w:sz w:val="24"/>
                <w:szCs w:val="24"/>
              </w:rPr>
              <w:t xml:space="preserve">тридцать </w:t>
            </w:r>
            <w:r w:rsidR="00135551" w:rsidRPr="00135551">
              <w:rPr>
                <w:rFonts w:ascii="Times New Roman" w:hAnsi="Times New Roman" w:cs="Times New Roman"/>
                <w:sz w:val="24"/>
                <w:szCs w:val="24"/>
              </w:rPr>
              <w:t>семь тысяч</w:t>
            </w:r>
            <w:r>
              <w:rPr>
                <w:rFonts w:ascii="Times New Roman" w:hAnsi="Times New Roman" w:cs="Times New Roman"/>
                <w:sz w:val="24"/>
                <w:szCs w:val="24"/>
              </w:rPr>
              <w:t xml:space="preserve"> восемьдесят три рубля) </w:t>
            </w: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E1158B">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Обоснование начальной (максимальной) цены договора произведен </w:t>
            </w:r>
            <w:r w:rsidR="00E1158B">
              <w:rPr>
                <w:rFonts w:ascii="Times New Roman" w:hAnsi="Times New Roman" w:cs="Times New Roman"/>
                <w:sz w:val="24"/>
                <w:szCs w:val="24"/>
              </w:rPr>
              <w:t>расчетом локальной сметы</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Валютой, используемой для формирования цены договора и расчетов с исполнителями является рубль Российской Федерации. При оплате заключенного договора иностранная валюта не используется</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Источник финансирования </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E1158B" w:rsidP="00135551">
            <w:pPr>
              <w:pStyle w:val="a7"/>
              <w:rPr>
                <w:rFonts w:ascii="Times New Roman" w:eastAsia="Times New Roman" w:hAnsi="Times New Roman" w:cs="Times New Roman"/>
                <w:bCs/>
                <w:kern w:val="36"/>
                <w:sz w:val="24"/>
                <w:szCs w:val="24"/>
              </w:rPr>
            </w:pPr>
            <w:r>
              <w:rPr>
                <w:rFonts w:ascii="Times New Roman" w:hAnsi="Times New Roman" w:cs="Times New Roman"/>
                <w:bCs/>
                <w:kern w:val="36"/>
                <w:sz w:val="24"/>
                <w:szCs w:val="24"/>
              </w:rPr>
              <w:t xml:space="preserve">Бюджет </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Не применяется</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highlight w:val="yellow"/>
              </w:rPr>
            </w:pPr>
            <w:r w:rsidRPr="00135551">
              <w:rPr>
                <w:rFonts w:ascii="Times New Roman" w:hAnsi="Times New Roman" w:cs="Times New Roman"/>
                <w:sz w:val="24"/>
                <w:szCs w:val="24"/>
              </w:rPr>
              <w:t>Порядок формирования цены договора с учетом или без учета расходов на перевозку, уплату таможенных пошлин, налогов и других обязательных платежей</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Цена договора включает в себя стоимость непосредственно услуг</w:t>
            </w:r>
            <w:r w:rsidR="002D0811">
              <w:rPr>
                <w:rFonts w:ascii="Times New Roman" w:hAnsi="Times New Roman" w:cs="Times New Roman"/>
                <w:sz w:val="24"/>
                <w:szCs w:val="24"/>
              </w:rPr>
              <w:t xml:space="preserve">, </w:t>
            </w:r>
            <w:r w:rsidRPr="00135551">
              <w:rPr>
                <w:rFonts w:ascii="Times New Roman" w:hAnsi="Times New Roman" w:cs="Times New Roman"/>
                <w:sz w:val="24"/>
                <w:szCs w:val="24"/>
              </w:rPr>
              <w:t xml:space="preserve"> включает в себя стоимость ежемесячно оказываемых услуг, а также услуг по заявкам Заказчика в соответствии с техническим заданием, материалы и все необходимые инструменты для оказания услуг, а также все налоги и сборы,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135551" w:rsidRPr="00135551" w:rsidTr="00135551">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Форма, сроки и порядок оплаты товара, работы, услуги</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Предоплата по данному договору </w:t>
            </w:r>
            <w:r w:rsidR="002D0811">
              <w:rPr>
                <w:rFonts w:ascii="Times New Roman" w:hAnsi="Times New Roman" w:cs="Times New Roman"/>
                <w:sz w:val="24"/>
                <w:szCs w:val="24"/>
              </w:rPr>
              <w:t>не предусмотрена</w:t>
            </w:r>
            <w:r w:rsidRPr="00135551">
              <w:rPr>
                <w:rFonts w:ascii="Times New Roman" w:hAnsi="Times New Roman" w:cs="Times New Roman"/>
                <w:sz w:val="24"/>
                <w:szCs w:val="24"/>
              </w:rPr>
              <w:t>; Заказчи</w:t>
            </w:r>
            <w:r w:rsidR="002D0811">
              <w:rPr>
                <w:rFonts w:ascii="Times New Roman" w:hAnsi="Times New Roman" w:cs="Times New Roman"/>
                <w:sz w:val="24"/>
                <w:szCs w:val="24"/>
              </w:rPr>
              <w:t>к производит оплату не позднее 3</w:t>
            </w:r>
            <w:r w:rsidRPr="00135551">
              <w:rPr>
                <w:rFonts w:ascii="Times New Roman" w:hAnsi="Times New Roman" w:cs="Times New Roman"/>
                <w:sz w:val="24"/>
                <w:szCs w:val="24"/>
              </w:rPr>
              <w:t>0-ти банковских дней с момента подписания Сторонами Акта сдачи-приемки оказанных услуг.</w:t>
            </w:r>
          </w:p>
          <w:p w:rsidR="00135551" w:rsidRPr="00135551" w:rsidRDefault="00135551" w:rsidP="00135551">
            <w:pPr>
              <w:pStyle w:val="a7"/>
              <w:rPr>
                <w:rFonts w:ascii="Times New Roman" w:eastAsia="Times New Roman" w:hAnsi="Times New Roman" w:cs="Times New Roman"/>
                <w:sz w:val="24"/>
                <w:szCs w:val="24"/>
                <w:highlight w:val="magenta"/>
              </w:rPr>
            </w:pPr>
            <w:r w:rsidRPr="00135551">
              <w:rPr>
                <w:rFonts w:ascii="Times New Roman" w:hAnsi="Times New Roman" w:cs="Times New Roman"/>
                <w:sz w:val="24"/>
                <w:szCs w:val="24"/>
              </w:rPr>
              <w:t xml:space="preserve">Форма оплаты – безналичный расчет. </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 xml:space="preserve">Сведения об операторе электронной площадки </w:t>
            </w:r>
          </w:p>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Адрес электронной площадки в сети Интернет</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bCs/>
                <w:color w:val="000000"/>
                <w:sz w:val="24"/>
                <w:szCs w:val="24"/>
              </w:rPr>
              <w:t>Наименование оператора электронной площадки:</w:t>
            </w:r>
            <w:r w:rsidRPr="00135551">
              <w:rPr>
                <w:rFonts w:ascii="Times New Roman" w:hAnsi="Times New Roman" w:cs="Times New Roman"/>
                <w:sz w:val="24"/>
                <w:szCs w:val="24"/>
              </w:rPr>
              <w:t xml:space="preserve"> ООО «РЕГИОН», адрес электронно-торговой площадки: </w:t>
            </w:r>
            <w:hyperlink r:id="rId7" w:history="1">
              <w:r w:rsidRPr="00135551">
                <w:rPr>
                  <w:rStyle w:val="a3"/>
                  <w:rFonts w:ascii="Times New Roman" w:hAnsi="Times New Roman" w:cs="Times New Roman"/>
                  <w:sz w:val="24"/>
                  <w:szCs w:val="24"/>
                </w:rPr>
                <w:t>www.etp-region.ru</w:t>
              </w:r>
            </w:hyperlink>
            <w:r w:rsidRPr="00135551">
              <w:rPr>
                <w:rFonts w:ascii="Times New Roman" w:hAnsi="Times New Roman" w:cs="Times New Roman"/>
                <w:color w:val="0000FF"/>
                <w:sz w:val="24"/>
                <w:szCs w:val="24"/>
                <w:u w:val="single"/>
              </w:rPr>
              <w:t xml:space="preserve"> </w:t>
            </w:r>
            <w:r w:rsidRPr="00135551">
              <w:rPr>
                <w:rFonts w:ascii="Times New Roman" w:hAnsi="Times New Roman" w:cs="Times New Roman"/>
                <w:sz w:val="24"/>
                <w:szCs w:val="24"/>
              </w:rPr>
              <w:t>в соответствии с Регламентом торговой площадки.</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Официальный сайт, на котором размещена извещение о закупке</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Срок, место и порядок предоставления Извещения о закупке, размер, порядок и сроки внесения платы, взимаемой Заказчиком за предоставление извещения, если такая плата установлена Заказчиком, за исключением случаев </w:t>
            </w:r>
            <w:r w:rsidRPr="00135551">
              <w:rPr>
                <w:rFonts w:ascii="Times New Roman" w:hAnsi="Times New Roman" w:cs="Times New Roman"/>
                <w:sz w:val="24"/>
                <w:szCs w:val="24"/>
              </w:rPr>
              <w:lastRenderedPageBreak/>
              <w:t>предоставления извещения в форме электронного документа</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Style w:val="a3"/>
                <w:rFonts w:ascii="Times New Roman" w:eastAsia="Times New Roman" w:hAnsi="Times New Roman" w:cs="Times New Roman"/>
                <w:sz w:val="24"/>
                <w:szCs w:val="24"/>
              </w:rPr>
            </w:pPr>
            <w:r w:rsidRPr="00135551">
              <w:rPr>
                <w:rFonts w:ascii="Times New Roman" w:hAnsi="Times New Roman" w:cs="Times New Roman"/>
                <w:sz w:val="24"/>
                <w:szCs w:val="24"/>
              </w:rPr>
              <w:lastRenderedPageBreak/>
              <w:t xml:space="preserve">Настоящее Извещение доступно для ознакомления со дня размещения извещения о закупке в единой информационной системе на официальном сайте </w:t>
            </w:r>
            <w:hyperlink r:id="rId8" w:history="1">
              <w:r w:rsidRPr="00135551">
                <w:rPr>
                  <w:rStyle w:val="a3"/>
                  <w:rFonts w:ascii="Times New Roman" w:hAnsi="Times New Roman" w:cs="Times New Roman"/>
                  <w:sz w:val="24"/>
                  <w:szCs w:val="24"/>
                  <w:lang w:val="en-US"/>
                </w:rPr>
                <w:t>http</w:t>
              </w:r>
              <w:r w:rsidRPr="00135551">
                <w:rPr>
                  <w:rStyle w:val="a3"/>
                  <w:rFonts w:ascii="Times New Roman" w:hAnsi="Times New Roman" w:cs="Times New Roman"/>
                  <w:sz w:val="24"/>
                  <w:szCs w:val="24"/>
                </w:rPr>
                <w:t>://</w:t>
              </w:r>
              <w:r w:rsidRPr="00135551">
                <w:rPr>
                  <w:rStyle w:val="a3"/>
                  <w:rFonts w:ascii="Times New Roman" w:hAnsi="Times New Roman" w:cs="Times New Roman"/>
                  <w:sz w:val="24"/>
                  <w:szCs w:val="24"/>
                  <w:lang w:val="en-US"/>
                </w:rPr>
                <w:t>zakupki</w:t>
              </w:r>
              <w:r w:rsidRPr="00135551">
                <w:rPr>
                  <w:rStyle w:val="a3"/>
                  <w:rFonts w:ascii="Times New Roman" w:hAnsi="Times New Roman" w:cs="Times New Roman"/>
                  <w:sz w:val="24"/>
                  <w:szCs w:val="24"/>
                </w:rPr>
                <w:t>.</w:t>
              </w:r>
              <w:r w:rsidRPr="00135551">
                <w:rPr>
                  <w:rStyle w:val="a3"/>
                  <w:rFonts w:ascii="Times New Roman" w:hAnsi="Times New Roman" w:cs="Times New Roman"/>
                  <w:sz w:val="24"/>
                  <w:szCs w:val="24"/>
                  <w:lang w:val="en-US"/>
                </w:rPr>
                <w:t>gov</w:t>
              </w:r>
              <w:r w:rsidRPr="00135551">
                <w:rPr>
                  <w:rStyle w:val="a3"/>
                  <w:rFonts w:ascii="Times New Roman" w:hAnsi="Times New Roman" w:cs="Times New Roman"/>
                  <w:sz w:val="24"/>
                  <w:szCs w:val="24"/>
                </w:rPr>
                <w:t>.ru</w:t>
              </w:r>
            </w:hyperlink>
            <w:r w:rsidRPr="00135551">
              <w:rPr>
                <w:rFonts w:ascii="Times New Roman" w:hAnsi="Times New Roman" w:cs="Times New Roman"/>
                <w:color w:val="0000FF"/>
                <w:sz w:val="24"/>
                <w:szCs w:val="24"/>
                <w:u w:val="single"/>
              </w:rPr>
              <w:t xml:space="preserve"> и электронной площадке </w:t>
            </w:r>
            <w:hyperlink r:id="rId9" w:history="1">
              <w:r w:rsidRPr="00135551">
                <w:rPr>
                  <w:rStyle w:val="a3"/>
                  <w:rFonts w:ascii="Times New Roman" w:hAnsi="Times New Roman" w:cs="Times New Roman"/>
                  <w:sz w:val="24"/>
                  <w:szCs w:val="24"/>
                </w:rPr>
                <w:t>https://</w:t>
              </w:r>
              <w:r w:rsidRPr="00135551">
                <w:rPr>
                  <w:rStyle w:val="a3"/>
                  <w:rFonts w:ascii="Times New Roman" w:hAnsi="Times New Roman" w:cs="Times New Roman"/>
                  <w:sz w:val="24"/>
                  <w:szCs w:val="24"/>
                  <w:lang w:val="en-US"/>
                </w:rPr>
                <w:t>etp</w:t>
              </w:r>
              <w:r w:rsidRPr="00135551">
                <w:rPr>
                  <w:rStyle w:val="a3"/>
                  <w:rFonts w:ascii="Times New Roman" w:hAnsi="Times New Roman" w:cs="Times New Roman"/>
                  <w:sz w:val="24"/>
                  <w:szCs w:val="24"/>
                </w:rPr>
                <w:t>-</w:t>
              </w:r>
              <w:r w:rsidRPr="00135551">
                <w:rPr>
                  <w:rStyle w:val="a3"/>
                  <w:rFonts w:ascii="Times New Roman" w:hAnsi="Times New Roman" w:cs="Times New Roman"/>
                  <w:sz w:val="24"/>
                  <w:szCs w:val="24"/>
                  <w:lang w:val="en-US"/>
                </w:rPr>
                <w:t>region</w:t>
              </w:r>
              <w:r w:rsidRPr="00135551">
                <w:rPr>
                  <w:rStyle w:val="a3"/>
                  <w:rFonts w:ascii="Times New Roman" w:hAnsi="Times New Roman" w:cs="Times New Roman"/>
                  <w:sz w:val="24"/>
                  <w:szCs w:val="24"/>
                </w:rPr>
                <w:t>.</w:t>
              </w:r>
              <w:r w:rsidRPr="00135551">
                <w:rPr>
                  <w:rStyle w:val="a3"/>
                  <w:rFonts w:ascii="Times New Roman" w:hAnsi="Times New Roman" w:cs="Times New Roman"/>
                  <w:sz w:val="24"/>
                  <w:szCs w:val="24"/>
                  <w:lang w:val="en-US"/>
                </w:rPr>
                <w:t>ru</w:t>
              </w:r>
            </w:hyperlink>
            <w:r w:rsidRPr="00135551">
              <w:rPr>
                <w:rStyle w:val="a3"/>
                <w:rFonts w:ascii="Times New Roman" w:hAnsi="Times New Roman" w:cs="Times New Roman"/>
                <w:sz w:val="24"/>
                <w:szCs w:val="24"/>
              </w:rPr>
              <w:t xml:space="preserve"> </w:t>
            </w:r>
          </w:p>
          <w:p w:rsidR="00135551" w:rsidRPr="00135551" w:rsidRDefault="00135551" w:rsidP="00135551">
            <w:pPr>
              <w:pStyle w:val="a7"/>
              <w:rPr>
                <w:rFonts w:ascii="Times New Roman" w:hAnsi="Times New Roman" w:cs="Times New Roman"/>
                <w:sz w:val="24"/>
                <w:szCs w:val="24"/>
              </w:rPr>
            </w:pPr>
            <w:r w:rsidRPr="002D0811">
              <w:rPr>
                <w:rStyle w:val="a3"/>
                <w:rFonts w:ascii="Times New Roman" w:hAnsi="Times New Roman" w:cs="Times New Roman"/>
                <w:i/>
                <w:sz w:val="24"/>
                <w:szCs w:val="24"/>
              </w:rPr>
              <w:t>с «</w:t>
            </w:r>
            <w:r w:rsidR="00F67EA1">
              <w:rPr>
                <w:rStyle w:val="a3"/>
                <w:rFonts w:ascii="Times New Roman" w:hAnsi="Times New Roman" w:cs="Times New Roman"/>
                <w:i/>
                <w:sz w:val="24"/>
                <w:szCs w:val="24"/>
              </w:rPr>
              <w:t>27</w:t>
            </w:r>
            <w:r w:rsidR="002D0811">
              <w:rPr>
                <w:rStyle w:val="a3"/>
                <w:rFonts w:ascii="Times New Roman" w:hAnsi="Times New Roman" w:cs="Times New Roman"/>
                <w:i/>
                <w:sz w:val="24"/>
                <w:szCs w:val="24"/>
              </w:rPr>
              <w:t xml:space="preserve">» сентября </w:t>
            </w:r>
            <w:r w:rsidRPr="002D0811">
              <w:rPr>
                <w:rStyle w:val="a3"/>
                <w:rFonts w:ascii="Times New Roman" w:hAnsi="Times New Roman" w:cs="Times New Roman"/>
                <w:i/>
                <w:sz w:val="24"/>
                <w:szCs w:val="24"/>
              </w:rPr>
              <w:t>202</w:t>
            </w:r>
            <w:r w:rsidR="002D0811">
              <w:rPr>
                <w:rStyle w:val="a3"/>
                <w:rFonts w:ascii="Times New Roman" w:hAnsi="Times New Roman" w:cs="Times New Roman"/>
                <w:i/>
                <w:sz w:val="24"/>
                <w:szCs w:val="24"/>
              </w:rPr>
              <w:t>1</w:t>
            </w:r>
            <w:r w:rsidR="003C1BC6">
              <w:rPr>
                <w:rStyle w:val="a3"/>
                <w:rFonts w:ascii="Times New Roman" w:hAnsi="Times New Roman" w:cs="Times New Roman"/>
                <w:i/>
                <w:sz w:val="24"/>
                <w:szCs w:val="24"/>
              </w:rPr>
              <w:t xml:space="preserve"> г. по «05</w:t>
            </w:r>
            <w:r w:rsidRPr="002D0811">
              <w:rPr>
                <w:rStyle w:val="a3"/>
                <w:rFonts w:ascii="Times New Roman" w:hAnsi="Times New Roman" w:cs="Times New Roman"/>
                <w:i/>
                <w:sz w:val="24"/>
                <w:szCs w:val="24"/>
              </w:rPr>
              <w:t>»</w:t>
            </w:r>
            <w:r w:rsidR="003C1BC6">
              <w:rPr>
                <w:rStyle w:val="a3"/>
                <w:rFonts w:ascii="Times New Roman" w:hAnsi="Times New Roman" w:cs="Times New Roman"/>
                <w:i/>
                <w:sz w:val="24"/>
                <w:szCs w:val="24"/>
              </w:rPr>
              <w:t xml:space="preserve"> октября</w:t>
            </w:r>
            <w:r w:rsidRPr="002D0811">
              <w:rPr>
                <w:rStyle w:val="a3"/>
                <w:rFonts w:ascii="Times New Roman" w:hAnsi="Times New Roman" w:cs="Times New Roman"/>
                <w:i/>
                <w:sz w:val="24"/>
                <w:szCs w:val="24"/>
              </w:rPr>
              <w:t xml:space="preserve">  202</w:t>
            </w:r>
            <w:r w:rsidR="006B08A7">
              <w:rPr>
                <w:rStyle w:val="a3"/>
                <w:rFonts w:ascii="Times New Roman" w:hAnsi="Times New Roman" w:cs="Times New Roman"/>
                <w:i/>
                <w:sz w:val="24"/>
                <w:szCs w:val="24"/>
              </w:rPr>
              <w:t>1</w:t>
            </w:r>
            <w:r w:rsidRPr="002D0811">
              <w:rPr>
                <w:rStyle w:val="a3"/>
                <w:rFonts w:ascii="Times New Roman" w:hAnsi="Times New Roman" w:cs="Times New Roman"/>
                <w:i/>
                <w:sz w:val="24"/>
                <w:szCs w:val="24"/>
              </w:rPr>
              <w:t xml:space="preserve"> г. до 1</w:t>
            </w:r>
            <w:r w:rsidR="00F67EA1">
              <w:rPr>
                <w:rStyle w:val="a3"/>
                <w:rFonts w:ascii="Times New Roman" w:hAnsi="Times New Roman" w:cs="Times New Roman"/>
                <w:i/>
                <w:sz w:val="24"/>
                <w:szCs w:val="24"/>
              </w:rPr>
              <w:t>3</w:t>
            </w:r>
            <w:r w:rsidRPr="002D0811">
              <w:rPr>
                <w:rStyle w:val="a3"/>
                <w:rFonts w:ascii="Times New Roman" w:hAnsi="Times New Roman" w:cs="Times New Roman"/>
                <w:i/>
                <w:sz w:val="24"/>
                <w:szCs w:val="24"/>
              </w:rPr>
              <w:t xml:space="preserve"> час. 00 мин. по местному времени Заказчика (МСК+6)</w:t>
            </w:r>
          </w:p>
          <w:p w:rsidR="00135551" w:rsidRPr="00135551" w:rsidRDefault="00135551" w:rsidP="00135551">
            <w:pPr>
              <w:pStyle w:val="a7"/>
              <w:rPr>
                <w:rFonts w:ascii="Times New Roman" w:hAnsi="Times New Roman" w:cs="Times New Roman"/>
                <w:bCs/>
                <w:sz w:val="24"/>
                <w:szCs w:val="24"/>
              </w:rPr>
            </w:pPr>
            <w:r w:rsidRPr="00135551">
              <w:rPr>
                <w:rFonts w:ascii="Times New Roman" w:hAnsi="Times New Roman" w:cs="Times New Roman"/>
                <w:bCs/>
                <w:sz w:val="24"/>
                <w:szCs w:val="24"/>
              </w:rPr>
              <w:t>Плата за предоставление извещения не взимается.</w:t>
            </w: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hAnsi="Times New Roman" w:cs="Times New Roman"/>
                <w:sz w:val="24"/>
                <w:szCs w:val="24"/>
              </w:rPr>
            </w:pPr>
          </w:p>
          <w:p w:rsidR="00135551" w:rsidRPr="00135551" w:rsidRDefault="00135551" w:rsidP="00135551">
            <w:pPr>
              <w:pStyle w:val="a7"/>
              <w:rPr>
                <w:rFonts w:ascii="Times New Roman" w:eastAsia="Times New Roman" w:hAnsi="Times New Roman" w:cs="Times New Roman"/>
                <w:sz w:val="24"/>
                <w:szCs w:val="24"/>
              </w:rPr>
            </w:pP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Форма, порядок, дата начала и дата окончания срока предоставления участникам закупки разъяснений положений извещения о закупке</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135551" w:rsidRPr="00135551" w:rsidRDefault="00135551" w:rsidP="00135551">
            <w:pPr>
              <w:pStyle w:val="a7"/>
              <w:rPr>
                <w:rFonts w:ascii="Times New Roman" w:eastAsia="Calibri" w:hAnsi="Times New Roman" w:cs="Times New Roman"/>
                <w:sz w:val="24"/>
                <w:szCs w:val="24"/>
              </w:rPr>
            </w:pPr>
            <w:r w:rsidRPr="00135551">
              <w:rPr>
                <w:rFonts w:ascii="Times New Roman" w:eastAsia="Calibri" w:hAnsi="Times New Roman" w:cs="Times New Roman"/>
                <w:bCs/>
                <w:i/>
                <w:sz w:val="24"/>
                <w:szCs w:val="24"/>
              </w:rPr>
              <w:t>Форма:</w:t>
            </w:r>
            <w:r w:rsidRPr="00135551">
              <w:rPr>
                <w:rFonts w:ascii="Times New Roman" w:eastAsia="Calibri" w:hAnsi="Times New Roman" w:cs="Times New Roman"/>
                <w:sz w:val="24"/>
                <w:szCs w:val="24"/>
              </w:rPr>
              <w:t xml:space="preserve"> произвольная, в виде электронного документа.</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Даты предоставления участникам запроса котировок разъяснений положений извещения о проведении запроса котировок в электронной форме: </w:t>
            </w:r>
          </w:p>
          <w:p w:rsidR="00135551" w:rsidRPr="00135551" w:rsidRDefault="00135551" w:rsidP="00135551">
            <w:pPr>
              <w:pStyle w:val="a7"/>
              <w:rPr>
                <w:rFonts w:ascii="Times New Roman" w:hAnsi="Times New Roman" w:cs="Times New Roman"/>
                <w:i/>
                <w:sz w:val="24"/>
                <w:szCs w:val="24"/>
                <w:highlight w:val="yellow"/>
              </w:rPr>
            </w:pPr>
            <w:r w:rsidRPr="00135551">
              <w:rPr>
                <w:rFonts w:ascii="Times New Roman" w:hAnsi="Times New Roman" w:cs="Times New Roman"/>
                <w:i/>
                <w:sz w:val="24"/>
                <w:szCs w:val="24"/>
                <w:highlight w:val="yellow"/>
              </w:rPr>
              <w:t>дата начала – «</w:t>
            </w:r>
            <w:r w:rsidR="00F67EA1">
              <w:rPr>
                <w:rFonts w:ascii="Times New Roman" w:hAnsi="Times New Roman" w:cs="Times New Roman"/>
                <w:i/>
                <w:sz w:val="24"/>
                <w:szCs w:val="24"/>
                <w:highlight w:val="yellow"/>
              </w:rPr>
              <w:t>27</w:t>
            </w:r>
            <w:r w:rsidRPr="00135551">
              <w:rPr>
                <w:rFonts w:ascii="Times New Roman" w:hAnsi="Times New Roman" w:cs="Times New Roman"/>
                <w:i/>
                <w:sz w:val="24"/>
                <w:szCs w:val="24"/>
                <w:highlight w:val="yellow"/>
              </w:rPr>
              <w:t xml:space="preserve">» </w:t>
            </w:r>
            <w:r w:rsidR="002D0811">
              <w:rPr>
                <w:rFonts w:ascii="Times New Roman" w:hAnsi="Times New Roman" w:cs="Times New Roman"/>
                <w:i/>
                <w:sz w:val="24"/>
                <w:szCs w:val="24"/>
                <w:highlight w:val="yellow"/>
              </w:rPr>
              <w:t>сентября</w:t>
            </w:r>
            <w:r w:rsidRPr="00135551">
              <w:rPr>
                <w:rFonts w:ascii="Times New Roman" w:hAnsi="Times New Roman" w:cs="Times New Roman"/>
                <w:i/>
                <w:sz w:val="24"/>
                <w:szCs w:val="24"/>
                <w:highlight w:val="yellow"/>
              </w:rPr>
              <w:t xml:space="preserve"> 202</w:t>
            </w:r>
            <w:r w:rsidR="002D0811">
              <w:rPr>
                <w:rFonts w:ascii="Times New Roman" w:hAnsi="Times New Roman" w:cs="Times New Roman"/>
                <w:i/>
                <w:sz w:val="24"/>
                <w:szCs w:val="24"/>
                <w:highlight w:val="yellow"/>
              </w:rPr>
              <w:t>1</w:t>
            </w:r>
            <w:r w:rsidRPr="00135551">
              <w:rPr>
                <w:rFonts w:ascii="Times New Roman" w:hAnsi="Times New Roman" w:cs="Times New Roman"/>
                <w:i/>
                <w:sz w:val="24"/>
                <w:szCs w:val="24"/>
                <w:highlight w:val="yellow"/>
              </w:rPr>
              <w:t xml:space="preserve"> года</w:t>
            </w:r>
          </w:p>
          <w:p w:rsidR="00135551" w:rsidRPr="00135551" w:rsidRDefault="00135551" w:rsidP="003C1BC6">
            <w:pPr>
              <w:pStyle w:val="a7"/>
              <w:rPr>
                <w:rFonts w:ascii="Times New Roman" w:eastAsia="Times New Roman" w:hAnsi="Times New Roman" w:cs="Times New Roman"/>
                <w:i/>
                <w:sz w:val="24"/>
                <w:szCs w:val="24"/>
              </w:rPr>
            </w:pPr>
            <w:r w:rsidRPr="00135551">
              <w:rPr>
                <w:rFonts w:ascii="Times New Roman" w:hAnsi="Times New Roman" w:cs="Times New Roman"/>
                <w:i/>
                <w:sz w:val="24"/>
                <w:szCs w:val="24"/>
                <w:highlight w:val="yellow"/>
              </w:rPr>
              <w:t>дата окончания – «</w:t>
            </w:r>
            <w:r w:rsidR="00F67EA1">
              <w:rPr>
                <w:rFonts w:ascii="Times New Roman" w:hAnsi="Times New Roman" w:cs="Times New Roman"/>
                <w:i/>
                <w:sz w:val="24"/>
                <w:szCs w:val="24"/>
                <w:highlight w:val="yellow"/>
              </w:rPr>
              <w:t>0</w:t>
            </w:r>
            <w:r w:rsidR="003C1BC6">
              <w:rPr>
                <w:rFonts w:ascii="Times New Roman" w:hAnsi="Times New Roman" w:cs="Times New Roman"/>
                <w:i/>
                <w:sz w:val="24"/>
                <w:szCs w:val="24"/>
                <w:highlight w:val="yellow"/>
              </w:rPr>
              <w:t>5</w:t>
            </w:r>
            <w:r w:rsidR="002D0811">
              <w:rPr>
                <w:rFonts w:ascii="Times New Roman" w:hAnsi="Times New Roman" w:cs="Times New Roman"/>
                <w:i/>
                <w:sz w:val="24"/>
                <w:szCs w:val="24"/>
                <w:highlight w:val="yellow"/>
              </w:rPr>
              <w:t>»</w:t>
            </w:r>
            <w:r w:rsidR="00F67EA1">
              <w:rPr>
                <w:rFonts w:ascii="Times New Roman" w:hAnsi="Times New Roman" w:cs="Times New Roman"/>
                <w:i/>
                <w:sz w:val="24"/>
                <w:szCs w:val="24"/>
                <w:highlight w:val="yellow"/>
              </w:rPr>
              <w:t>ок</w:t>
            </w:r>
            <w:r w:rsidR="002D0811">
              <w:rPr>
                <w:rFonts w:ascii="Times New Roman" w:hAnsi="Times New Roman" w:cs="Times New Roman"/>
                <w:i/>
                <w:sz w:val="24"/>
                <w:szCs w:val="24"/>
                <w:highlight w:val="yellow"/>
              </w:rPr>
              <w:t>тября</w:t>
            </w:r>
            <w:r w:rsidRPr="00135551">
              <w:rPr>
                <w:rFonts w:ascii="Times New Roman" w:hAnsi="Times New Roman" w:cs="Times New Roman"/>
                <w:i/>
                <w:sz w:val="24"/>
                <w:szCs w:val="24"/>
                <w:highlight w:val="yellow"/>
              </w:rPr>
              <w:t xml:space="preserve"> 202</w:t>
            </w:r>
            <w:r w:rsidR="002D0811">
              <w:rPr>
                <w:rFonts w:ascii="Times New Roman" w:hAnsi="Times New Roman" w:cs="Times New Roman"/>
                <w:i/>
                <w:sz w:val="24"/>
                <w:szCs w:val="24"/>
                <w:highlight w:val="yellow"/>
              </w:rPr>
              <w:t>1</w:t>
            </w:r>
            <w:r w:rsidRPr="00135551">
              <w:rPr>
                <w:rFonts w:ascii="Times New Roman" w:hAnsi="Times New Roman" w:cs="Times New Roman"/>
                <w:i/>
                <w:sz w:val="24"/>
                <w:szCs w:val="24"/>
                <w:highlight w:val="yellow"/>
              </w:rPr>
              <w:t xml:space="preserve"> года.</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Требования к участникам закупки </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К участникам закупки предъявляются следующие обязательные требования:</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135551">
              <w:rPr>
                <w:rFonts w:ascii="Times New Roman" w:hAnsi="Times New Roman" w:cs="Times New Roman"/>
                <w:sz w:val="24"/>
                <w:szCs w:val="24"/>
              </w:rPr>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2. К участникам закупки дополнительно устанавливаются </w:t>
            </w:r>
            <w:r w:rsidRPr="00135551">
              <w:rPr>
                <w:rFonts w:ascii="Times New Roman" w:hAnsi="Times New Roman" w:cs="Times New Roman"/>
                <w:sz w:val="24"/>
                <w:szCs w:val="24"/>
              </w:rPr>
              <w:lastRenderedPageBreak/>
              <w:t xml:space="preserve">следующие измеряемые требования (в соответствии Положением о закупке: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отсутствие сведений об участнике закупки в реестре недобросовестных поставщиков, предусмотренном Федеральным законом от 18.07.2011 г № 223-ФЗ;</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2) отсутствие сведений об участнике закупки в реестре недобросовестных поставщиков, предусмотренном Федеральным законом от 05.04.2013г № 44-ФЗ, </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(два) года, предшествующие дате размещения извещения о закупке в единой информационной системе.</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highlight w:val="yellow"/>
              </w:rPr>
            </w:pPr>
            <w:r w:rsidRPr="00135551">
              <w:rPr>
                <w:rFonts w:ascii="Times New Roman" w:hAnsi="Times New Roman" w:cs="Times New Roman"/>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bCs/>
                <w:sz w:val="24"/>
                <w:szCs w:val="24"/>
                <w:highlight w:val="yellow"/>
              </w:rPr>
            </w:pPr>
            <w:r w:rsidRPr="00135551">
              <w:rPr>
                <w:rFonts w:ascii="Times New Roman" w:hAnsi="Times New Roman" w:cs="Times New Roman"/>
                <w:bCs/>
                <w:sz w:val="24"/>
                <w:szCs w:val="24"/>
              </w:rPr>
              <w:t>Не установлено</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Размер обеспечения заявок на участие в запросе котировок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котировок в электронной форме, а также условия банковской гарантии</w:t>
            </w:r>
          </w:p>
        </w:tc>
        <w:tc>
          <w:tcPr>
            <w:tcW w:w="6567" w:type="dxa"/>
            <w:tcBorders>
              <w:top w:val="single" w:sz="6" w:space="0" w:color="000000"/>
              <w:left w:val="single" w:sz="6" w:space="0" w:color="000000"/>
              <w:bottom w:val="single" w:sz="6" w:space="0" w:color="000000"/>
              <w:right w:val="single" w:sz="6" w:space="0" w:color="000000"/>
            </w:tcBorders>
            <w:shd w:val="clear" w:color="auto" w:fill="FFFFFF"/>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Обеспечение заявки не установлено </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highlight w:val="yellow"/>
              </w:rPr>
            </w:pPr>
            <w:r w:rsidRPr="00135551">
              <w:rPr>
                <w:rFonts w:ascii="Times New Roman" w:hAnsi="Times New Roman" w:cs="Times New Roman"/>
                <w:sz w:val="24"/>
                <w:szCs w:val="24"/>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Обеспечение исполнения договора не установлено</w:t>
            </w:r>
          </w:p>
          <w:p w:rsidR="00135551" w:rsidRPr="00135551" w:rsidRDefault="00135551" w:rsidP="00135551">
            <w:pPr>
              <w:pStyle w:val="a7"/>
              <w:rPr>
                <w:rFonts w:ascii="Times New Roman" w:hAnsi="Times New Roman" w:cs="Times New Roman"/>
                <w:sz w:val="24"/>
                <w:szCs w:val="24"/>
                <w:highlight w:val="yellow"/>
              </w:rPr>
            </w:pPr>
          </w:p>
          <w:p w:rsidR="00135551" w:rsidRPr="00135551" w:rsidRDefault="00135551" w:rsidP="00135551">
            <w:pPr>
              <w:pStyle w:val="a7"/>
              <w:rPr>
                <w:rFonts w:ascii="Times New Roman" w:eastAsia="Times New Roman" w:hAnsi="Times New Roman" w:cs="Times New Roman"/>
                <w:sz w:val="24"/>
                <w:szCs w:val="24"/>
              </w:rPr>
            </w:pP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Требования к описанию участниками закупки оказываемой услуги, которые являются предметом закупки, их количественных и качественных характеристик</w:t>
            </w:r>
          </w:p>
        </w:tc>
        <w:tc>
          <w:tcPr>
            <w:tcW w:w="6567" w:type="dxa"/>
            <w:tcBorders>
              <w:top w:val="single" w:sz="6" w:space="0" w:color="000000"/>
              <w:left w:val="single" w:sz="6" w:space="0" w:color="000000"/>
              <w:bottom w:val="single" w:sz="6" w:space="0" w:color="000000"/>
              <w:right w:val="single" w:sz="6" w:space="0" w:color="000000"/>
            </w:tcBorders>
            <w:shd w:val="clear" w:color="auto" w:fill="FFFFFF"/>
            <w:hideMark/>
          </w:tcPr>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Предложение участника не должно содержать слов: «или», «эквивалент», «аналог» и др. 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В описании условий и предложений участник закупки не должен использовать сведения и значения показателей, допускающие двусмысленные толкования.</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bCs/>
                <w:color w:val="000000"/>
                <w:sz w:val="24"/>
                <w:szCs w:val="24"/>
              </w:rPr>
              <w:t xml:space="preserve">При необходимости, </w:t>
            </w:r>
            <w:r w:rsidRPr="00135551">
              <w:rPr>
                <w:rFonts w:ascii="Times New Roman" w:hAnsi="Times New Roman" w:cs="Times New Roman"/>
                <w:sz w:val="24"/>
                <w:szCs w:val="24"/>
              </w:rPr>
              <w:t xml:space="preserve">участник закупки обязан указать конкретные показатели предлагаемых услуг, соответствующие всем значениям параметров, значения и показатели которых установлены в Приложении № 1 Извещения о проведении запроса котировок.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К конкретным показателям относятся: наименование услуг, технические, качественные, э</w:t>
            </w:r>
            <w:r w:rsidR="002D0811">
              <w:rPr>
                <w:rFonts w:ascii="Times New Roman" w:hAnsi="Times New Roman" w:cs="Times New Roman"/>
                <w:sz w:val="24"/>
                <w:szCs w:val="24"/>
              </w:rPr>
              <w:t xml:space="preserve">ксплуатационные характеристики </w:t>
            </w:r>
            <w:r w:rsidRPr="00135551">
              <w:rPr>
                <w:rFonts w:ascii="Times New Roman" w:hAnsi="Times New Roman" w:cs="Times New Roman"/>
                <w:sz w:val="24"/>
                <w:szCs w:val="24"/>
              </w:rPr>
              <w:t xml:space="preserve"> безопасности услуг, иные показатели, связанные с определением соответствия закупаемых услуг установленным Заказчиком требованиям.</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 это не предусмотрено ТУ, ГОСТом или паспортом на изделие и т.п.</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Если в техническом описании закупки устанавливается показатель или диапазонная величина, значение которых не может изменяться в ту или иную сторону, участником размещения закупки должны быть предложены услуги именно с таким значением показателей.</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Все необходимые заказчику функциональные, технические, качественные характеристики предмета закупки, в том числе товара, используемого при выполнении работ и оказании услуг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 1 Извещения о проведении запроса котировок</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В случае, если в Извещении о проведении запроса котировок для определения соответствия закупаемых товаров потребностям Заказчика, требования к значению какого-либо </w:t>
            </w:r>
            <w:r w:rsidRPr="00135551">
              <w:rPr>
                <w:rFonts w:ascii="Times New Roman" w:hAnsi="Times New Roman" w:cs="Times New Roman"/>
                <w:sz w:val="24"/>
                <w:szCs w:val="24"/>
              </w:rPr>
              <w:lastRenderedPageBreak/>
              <w:t>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«Техническое задание» настоящего Извещения, участник закупки должен указать конкретный показатель, соответствующий значениям, установленным нормативно-технической документацией.</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В случае если в извещении о закупке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Если значение показателя установлено в виде нескольких значений, перечисленных через запятую, сопровождающихся союзом «и», сопровождающихся «/» (слэш), то значение показателя указывается участником в виде всех перечисленных через запятую, сопровождающихся союзом «и», сопровождающихся «/» (слэш) значений показателя.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Если значение показателя установлено в виде нескольких значений, сопровождающихся союзом «или», значение показателя указывается участником в виде одного из значений показателя.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В случае присутствия в Приложении № 1 значения показателя «наличие» или «отсутствие», участник закупки указывает «наличие» или «отсутствие».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В случае присутствия в Приложении № 1  значения показателя в виде словесного описания, участник закупки указывает конкретное словесное описание значения показателя, без использования слов «может», «должен (а)», «не может», «не должен (а) «или» и т.п.</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Наименование страны происхождения товаров рекомендуется указывать в соответствии с </w:t>
            </w:r>
            <w:hyperlink r:id="rId10" w:history="1">
              <w:r w:rsidRPr="00135551">
                <w:rPr>
                  <w:rStyle w:val="a3"/>
                  <w:rFonts w:ascii="Times New Roman" w:hAnsi="Times New Roman" w:cs="Times New Roman"/>
                  <w:color w:val="auto"/>
                  <w:sz w:val="24"/>
                  <w:szCs w:val="24"/>
                  <w:u w:val="none"/>
                </w:rPr>
                <w:t>Общероссийским классификатором</w:t>
              </w:r>
            </w:hyperlink>
            <w:r w:rsidRPr="00135551">
              <w:rPr>
                <w:rFonts w:ascii="Times New Roman" w:hAnsi="Times New Roman" w:cs="Times New Roman"/>
                <w:sz w:val="24"/>
                <w:szCs w:val="24"/>
              </w:rPr>
              <w:t xml:space="preserve"> стран мира OK (MK (ИСО 3166) 004-97) 025-2001 (принятым и введенным в действие постановлением Госстандарта РФ от 14 декабря 2001г. №529-ст (с изменениями и дополнениями). </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color w:val="000000"/>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w:t>
            </w:r>
            <w:r w:rsidRPr="00135551">
              <w:rPr>
                <w:rFonts w:ascii="Times New Roman" w:hAnsi="Times New Roman" w:cs="Times New Roman"/>
                <w:color w:val="000000"/>
                <w:sz w:val="24"/>
                <w:szCs w:val="24"/>
              </w:rPr>
              <w:lastRenderedPageBreak/>
              <w:t>указанного в заявке на участие закупке, несет участник закупки.</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Требования к сроку и (или) объему предоставления гарантий качества выполнения услуг</w:t>
            </w:r>
          </w:p>
        </w:tc>
        <w:tc>
          <w:tcPr>
            <w:tcW w:w="6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Выполнение условий, предусмотренных в описание предмета закупки в проекте договора (Приложение № 2) настоящего извещения</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Порядок, дата начала, дата и время окончания срока подачи заявок на участие в закупке </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1. Порядок и сроки подачи заявок на участие в запросе котировок</w:t>
            </w:r>
          </w:p>
          <w:p w:rsidR="00135551" w:rsidRPr="00135551" w:rsidRDefault="00135551" w:rsidP="00135551">
            <w:pPr>
              <w:pStyle w:val="a7"/>
              <w:rPr>
                <w:rFonts w:ascii="Times New Roman" w:hAnsi="Times New Roman" w:cs="Times New Roman"/>
                <w:color w:val="0000FF"/>
                <w:sz w:val="24"/>
                <w:szCs w:val="24"/>
                <w:u w:val="single"/>
              </w:rPr>
            </w:pPr>
            <w:r w:rsidRPr="00135551">
              <w:rPr>
                <w:rFonts w:ascii="Times New Roman" w:hAnsi="Times New Roman" w:cs="Times New Roman"/>
                <w:color w:val="000000"/>
                <w:sz w:val="24"/>
                <w:szCs w:val="24"/>
              </w:rPr>
              <w:t xml:space="preserve">Заявки на участие в запросе котировок подаются по адресу оператора электронной площадки в информационно-телекоммуникационной сети «Интернет»: </w:t>
            </w:r>
            <w:hyperlink r:id="rId11" w:history="1">
              <w:r w:rsidRPr="00135551">
                <w:rPr>
                  <w:rStyle w:val="a3"/>
                  <w:rFonts w:ascii="Times New Roman" w:hAnsi="Times New Roman" w:cs="Times New Roman"/>
                  <w:sz w:val="24"/>
                  <w:szCs w:val="24"/>
                </w:rPr>
                <w:t xml:space="preserve">https:// </w:t>
              </w:r>
              <w:hyperlink r:id="rId12" w:history="1">
                <w:r w:rsidRPr="00135551">
                  <w:rPr>
                    <w:rStyle w:val="a3"/>
                    <w:rFonts w:ascii="Times New Roman" w:hAnsi="Times New Roman" w:cs="Times New Roman"/>
                    <w:sz w:val="24"/>
                    <w:szCs w:val="24"/>
                  </w:rPr>
                  <w:t>www.etp-region.ru</w:t>
                </w:r>
              </w:hyperlink>
            </w:hyperlink>
            <w:r w:rsidRPr="00135551">
              <w:rPr>
                <w:rFonts w:ascii="Times New Roman" w:hAnsi="Times New Roman" w:cs="Times New Roman"/>
                <w:sz w:val="24"/>
                <w:szCs w:val="24"/>
              </w:rPr>
              <w:t xml:space="preserve"> </w:t>
            </w:r>
            <w:r w:rsidRPr="00135551">
              <w:rPr>
                <w:rFonts w:ascii="Times New Roman" w:hAnsi="Times New Roman" w:cs="Times New Roman"/>
                <w:color w:val="0000FF"/>
                <w:sz w:val="24"/>
                <w:szCs w:val="24"/>
                <w:u w:val="single"/>
              </w:rPr>
              <w:t xml:space="preserve"> </w:t>
            </w:r>
            <w:r w:rsidRPr="00135551">
              <w:rPr>
                <w:rFonts w:ascii="Times New Roman" w:hAnsi="Times New Roman" w:cs="Times New Roman"/>
                <w:i/>
                <w:color w:val="000000"/>
                <w:sz w:val="24"/>
                <w:szCs w:val="24"/>
                <w:highlight w:val="yellow"/>
              </w:rPr>
              <w:t>с «</w:t>
            </w:r>
            <w:r w:rsidR="00F67EA1">
              <w:rPr>
                <w:rFonts w:ascii="Times New Roman" w:hAnsi="Times New Roman" w:cs="Times New Roman"/>
                <w:i/>
                <w:color w:val="000000"/>
                <w:sz w:val="24"/>
                <w:szCs w:val="24"/>
                <w:highlight w:val="yellow"/>
              </w:rPr>
              <w:t>2</w:t>
            </w:r>
            <w:r w:rsidR="002D0811">
              <w:rPr>
                <w:rFonts w:ascii="Times New Roman" w:hAnsi="Times New Roman" w:cs="Times New Roman"/>
                <w:i/>
                <w:color w:val="000000"/>
                <w:sz w:val="24"/>
                <w:szCs w:val="24"/>
                <w:highlight w:val="yellow"/>
              </w:rPr>
              <w:t>7</w:t>
            </w:r>
            <w:r w:rsidRPr="00135551">
              <w:rPr>
                <w:rFonts w:ascii="Times New Roman" w:hAnsi="Times New Roman" w:cs="Times New Roman"/>
                <w:i/>
                <w:color w:val="000000"/>
                <w:sz w:val="24"/>
                <w:szCs w:val="24"/>
                <w:highlight w:val="yellow"/>
              </w:rPr>
              <w:t xml:space="preserve">» </w:t>
            </w:r>
            <w:r w:rsidR="002D0811">
              <w:rPr>
                <w:rFonts w:ascii="Times New Roman" w:hAnsi="Times New Roman" w:cs="Times New Roman"/>
                <w:i/>
                <w:color w:val="000000"/>
                <w:sz w:val="24"/>
                <w:szCs w:val="24"/>
                <w:highlight w:val="yellow"/>
              </w:rPr>
              <w:t>сентября</w:t>
            </w:r>
            <w:r w:rsidRPr="00135551">
              <w:rPr>
                <w:rFonts w:ascii="Times New Roman" w:hAnsi="Times New Roman" w:cs="Times New Roman"/>
                <w:i/>
                <w:color w:val="000000"/>
                <w:sz w:val="24"/>
                <w:szCs w:val="24"/>
                <w:highlight w:val="yellow"/>
              </w:rPr>
              <w:t xml:space="preserve"> 202</w:t>
            </w:r>
            <w:r w:rsidR="002D0811">
              <w:rPr>
                <w:rFonts w:ascii="Times New Roman" w:hAnsi="Times New Roman" w:cs="Times New Roman"/>
                <w:i/>
                <w:color w:val="000000"/>
                <w:sz w:val="24"/>
                <w:szCs w:val="24"/>
                <w:highlight w:val="yellow"/>
              </w:rPr>
              <w:t>1</w:t>
            </w:r>
            <w:r w:rsidRPr="00135551">
              <w:rPr>
                <w:rFonts w:ascii="Times New Roman" w:hAnsi="Times New Roman" w:cs="Times New Roman"/>
                <w:i/>
                <w:color w:val="000000"/>
                <w:sz w:val="24"/>
                <w:szCs w:val="24"/>
                <w:highlight w:val="yellow"/>
              </w:rPr>
              <w:t xml:space="preserve"> года по «</w:t>
            </w:r>
            <w:r w:rsidR="00F67EA1">
              <w:rPr>
                <w:rFonts w:ascii="Times New Roman" w:hAnsi="Times New Roman" w:cs="Times New Roman"/>
                <w:i/>
                <w:color w:val="000000"/>
                <w:sz w:val="24"/>
                <w:szCs w:val="24"/>
                <w:highlight w:val="yellow"/>
              </w:rPr>
              <w:t>0</w:t>
            </w:r>
            <w:r w:rsidR="003C1BC6">
              <w:rPr>
                <w:rFonts w:ascii="Times New Roman" w:hAnsi="Times New Roman" w:cs="Times New Roman"/>
                <w:i/>
                <w:color w:val="000000"/>
                <w:sz w:val="24"/>
                <w:szCs w:val="24"/>
                <w:highlight w:val="yellow"/>
              </w:rPr>
              <w:t>5</w:t>
            </w:r>
            <w:r w:rsidRPr="00135551">
              <w:rPr>
                <w:rFonts w:ascii="Times New Roman" w:hAnsi="Times New Roman" w:cs="Times New Roman"/>
                <w:i/>
                <w:color w:val="000000"/>
                <w:sz w:val="24"/>
                <w:szCs w:val="24"/>
                <w:highlight w:val="yellow"/>
              </w:rPr>
              <w:t>»</w:t>
            </w:r>
            <w:r w:rsidR="00F67EA1">
              <w:rPr>
                <w:rFonts w:ascii="Times New Roman" w:hAnsi="Times New Roman" w:cs="Times New Roman"/>
                <w:i/>
                <w:color w:val="000000"/>
                <w:sz w:val="24"/>
                <w:szCs w:val="24"/>
                <w:highlight w:val="yellow"/>
              </w:rPr>
              <w:t>ок</w:t>
            </w:r>
            <w:r w:rsidR="002D0811">
              <w:rPr>
                <w:rFonts w:ascii="Times New Roman" w:hAnsi="Times New Roman" w:cs="Times New Roman"/>
                <w:i/>
                <w:color w:val="000000"/>
                <w:sz w:val="24"/>
                <w:szCs w:val="24"/>
                <w:highlight w:val="yellow"/>
              </w:rPr>
              <w:t>тября</w:t>
            </w:r>
            <w:r w:rsidRPr="00135551">
              <w:rPr>
                <w:rFonts w:ascii="Times New Roman" w:hAnsi="Times New Roman" w:cs="Times New Roman"/>
                <w:i/>
                <w:color w:val="000000"/>
                <w:sz w:val="24"/>
                <w:szCs w:val="24"/>
                <w:highlight w:val="yellow"/>
              </w:rPr>
              <w:t xml:space="preserve"> 202</w:t>
            </w:r>
            <w:r w:rsidR="006B08A7">
              <w:rPr>
                <w:rFonts w:ascii="Times New Roman" w:hAnsi="Times New Roman" w:cs="Times New Roman"/>
                <w:i/>
                <w:color w:val="000000"/>
                <w:sz w:val="24"/>
                <w:szCs w:val="24"/>
                <w:highlight w:val="yellow"/>
              </w:rPr>
              <w:t>1 года, 1</w:t>
            </w:r>
            <w:r w:rsidR="003C1BC6">
              <w:rPr>
                <w:rFonts w:ascii="Times New Roman" w:hAnsi="Times New Roman" w:cs="Times New Roman"/>
                <w:i/>
                <w:color w:val="000000"/>
                <w:sz w:val="24"/>
                <w:szCs w:val="24"/>
                <w:highlight w:val="yellow"/>
              </w:rPr>
              <w:t>4</w:t>
            </w:r>
            <w:r w:rsidRPr="00135551">
              <w:rPr>
                <w:rFonts w:ascii="Times New Roman" w:hAnsi="Times New Roman" w:cs="Times New Roman"/>
                <w:i/>
                <w:color w:val="000000"/>
                <w:sz w:val="24"/>
                <w:szCs w:val="24"/>
                <w:highlight w:val="yellow"/>
              </w:rPr>
              <w:t>ч.00 мин.  по местному времени Заказчика (07:00 мск)</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Для участия в запросе котировок участник закупки, получивший аккредитацию на электронной площадке, определенной для проведения настоящей закупки, подает заявку на участие в запросе котировок.</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Заявки на участие в запросе котировок в электронной форме представляются согласно требованиям к содержанию</w:t>
            </w:r>
            <w:r w:rsidRPr="00135551">
              <w:rPr>
                <w:rFonts w:ascii="Times New Roman" w:hAnsi="Times New Roman" w:cs="Times New Roman"/>
                <w:sz w:val="24"/>
                <w:szCs w:val="24"/>
              </w:rPr>
              <w:t xml:space="preserve"> форме, оформлению и составу заявки</w:t>
            </w:r>
            <w:r w:rsidRPr="00135551">
              <w:rPr>
                <w:rFonts w:ascii="Times New Roman" w:hAnsi="Times New Roman" w:cs="Times New Roman"/>
                <w:color w:val="000000"/>
                <w:sz w:val="24"/>
                <w:szCs w:val="24"/>
              </w:rPr>
              <w:t>, указанным в Извещении о закупке.</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eastAsia="DejaVu Sans" w:hAnsi="Times New Roman" w:cs="Times New Roman"/>
                <w:kern w:val="2"/>
                <w:sz w:val="24"/>
                <w:szCs w:val="24"/>
                <w:lang w:eastAsia="ar-SA"/>
              </w:rPr>
              <w:t xml:space="preserve">Заявка на участие в закупке должна быть составлена на русском языке. </w:t>
            </w:r>
            <w:r w:rsidRPr="00135551">
              <w:rPr>
                <w:rFonts w:ascii="Times New Roman" w:hAnsi="Times New Roman" w:cs="Times New Roman"/>
                <w:color w:val="000000"/>
                <w:sz w:val="24"/>
                <w:szCs w:val="24"/>
              </w:rPr>
              <w:t>Порядок подачи заявок на участие в запросе котировок устанавливается регламентом работы электронной площадки</w:t>
            </w:r>
          </w:p>
          <w:p w:rsidR="00135551" w:rsidRPr="00135551" w:rsidRDefault="00135551" w:rsidP="00135551">
            <w:pPr>
              <w:pStyle w:val="a7"/>
              <w:rPr>
                <w:rFonts w:ascii="Times New Roman" w:hAnsi="Times New Roman" w:cs="Times New Roman"/>
                <w:bCs/>
                <w:sz w:val="24"/>
                <w:szCs w:val="24"/>
              </w:rPr>
            </w:pPr>
            <w:r w:rsidRPr="00135551">
              <w:rPr>
                <w:rFonts w:ascii="Times New Roman" w:hAnsi="Times New Roman" w:cs="Times New Roman"/>
                <w:bCs/>
                <w:sz w:val="24"/>
                <w:szCs w:val="24"/>
              </w:rPr>
              <w:t>2. Требования к содержанию заявки на участие в запросе котировок в электронной форме:</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rsidR="00135551" w:rsidRPr="00135551" w:rsidRDefault="00135551" w:rsidP="00135551">
            <w:pPr>
              <w:pStyle w:val="a7"/>
              <w:rPr>
                <w:rFonts w:ascii="Times New Roman" w:eastAsia="Calibri" w:hAnsi="Times New Roman" w:cs="Times New Roman"/>
                <w:bCs/>
                <w:color w:val="000000"/>
                <w:sz w:val="24"/>
                <w:szCs w:val="24"/>
                <w:lang w:eastAsia="en-US"/>
              </w:rPr>
            </w:pPr>
            <w:r w:rsidRPr="00135551">
              <w:rPr>
                <w:rFonts w:ascii="Times New Roman" w:hAnsi="Times New Roman" w:cs="Times New Roman"/>
                <w:bCs/>
                <w:sz w:val="24"/>
                <w:szCs w:val="24"/>
              </w:rPr>
              <w:t>Заявка на участие в запросе котировок в электронной форме должна содержать</w:t>
            </w:r>
            <w:r w:rsidRPr="00135551">
              <w:rPr>
                <w:rFonts w:ascii="Times New Roman" w:hAnsi="Times New Roman" w:cs="Times New Roman"/>
                <w:sz w:val="24"/>
                <w:szCs w:val="24"/>
                <w:shd w:val="clear" w:color="auto" w:fill="FFFFFF"/>
              </w:rPr>
              <w:t xml:space="preserve"> </w:t>
            </w:r>
            <w:r w:rsidRPr="00135551">
              <w:rPr>
                <w:rFonts w:ascii="Times New Roman" w:hAnsi="Times New Roman" w:cs="Times New Roman"/>
                <w:sz w:val="24"/>
                <w:szCs w:val="24"/>
              </w:rPr>
              <w:t>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Заявка на участие в запросе котировок должна содержать:</w:t>
            </w:r>
          </w:p>
          <w:p w:rsidR="00135551" w:rsidRPr="00135551" w:rsidRDefault="00135551" w:rsidP="00135551">
            <w:pPr>
              <w:pStyle w:val="a7"/>
              <w:rPr>
                <w:rFonts w:ascii="Times New Roman" w:eastAsia="Calibri" w:hAnsi="Times New Roman" w:cs="Times New Roman"/>
                <w:bCs/>
                <w:color w:val="000000"/>
                <w:sz w:val="24"/>
                <w:szCs w:val="24"/>
                <w:lang w:eastAsia="en-US"/>
              </w:rPr>
            </w:pPr>
            <w:r w:rsidRPr="00135551">
              <w:rPr>
                <w:rFonts w:ascii="Times New Roman" w:hAnsi="Times New Roman" w:cs="Times New Roman"/>
                <w:sz w:val="24"/>
                <w:szCs w:val="24"/>
              </w:rPr>
              <w:t xml:space="preserve">2.1. - согласие на оказание услуги, которая указана в </w:t>
            </w:r>
            <w:r w:rsidRPr="00135551">
              <w:rPr>
                <w:rFonts w:ascii="Times New Roman" w:hAnsi="Times New Roman" w:cs="Times New Roman"/>
                <w:sz w:val="24"/>
                <w:szCs w:val="24"/>
              </w:rPr>
              <w:lastRenderedPageBreak/>
              <w:t xml:space="preserve">извещении о проведении запроса котировок в электронной форме на условиях, предусмотренных извещением, и </w:t>
            </w:r>
            <w:r w:rsidRPr="00135551">
              <w:rPr>
                <w:rFonts w:ascii="Times New Roman" w:eastAsia="Calibri" w:hAnsi="Times New Roman" w:cs="Times New Roman"/>
                <w:bCs/>
                <w:color w:val="000000"/>
                <w:sz w:val="24"/>
                <w:szCs w:val="24"/>
                <w:lang w:eastAsia="en-US"/>
              </w:rPr>
              <w:t>конкретные показатели товара, соответствующие значениям, установленным в Извещении о закупке (в том числе Техническом задании), и указание на товарный знак (при наличии);</w:t>
            </w:r>
          </w:p>
          <w:p w:rsidR="00135551" w:rsidRPr="00135551" w:rsidRDefault="00135551" w:rsidP="00135551">
            <w:pPr>
              <w:pStyle w:val="a7"/>
              <w:rPr>
                <w:rFonts w:ascii="Times New Roman" w:eastAsia="Calibri" w:hAnsi="Times New Roman" w:cs="Times New Roman"/>
                <w:bCs/>
                <w:color w:val="000000"/>
                <w:sz w:val="24"/>
                <w:szCs w:val="24"/>
                <w:lang w:eastAsia="en-US"/>
              </w:rPr>
            </w:pPr>
            <w:r w:rsidRPr="00135551">
              <w:rPr>
                <w:rFonts w:ascii="Times New Roman" w:eastAsia="Calibri" w:hAnsi="Times New Roman" w:cs="Times New Roman"/>
                <w:bCs/>
                <w:color w:val="000000"/>
                <w:sz w:val="24"/>
                <w:szCs w:val="24"/>
                <w:lang w:eastAsia="en-US"/>
              </w:rPr>
              <w:t>2.2 - конкретные показатели товара, соответствующие значениям, установленным в извещение о запросе котировок (в том числе Техническом задании),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извещение о запросе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извещение о запросе котировок</w:t>
            </w:r>
          </w:p>
          <w:p w:rsidR="00135551" w:rsidRPr="00135551" w:rsidRDefault="00135551" w:rsidP="00135551">
            <w:pPr>
              <w:pStyle w:val="a7"/>
              <w:rPr>
                <w:rFonts w:ascii="Times New Roman" w:eastAsia="Calibri" w:hAnsi="Times New Roman" w:cs="Times New Roman"/>
                <w:bCs/>
                <w:color w:val="000000"/>
                <w:sz w:val="24"/>
                <w:szCs w:val="24"/>
                <w:lang w:eastAsia="en-US"/>
              </w:rPr>
            </w:pPr>
            <w:r w:rsidRPr="00135551">
              <w:rPr>
                <w:rFonts w:ascii="Times New Roman" w:eastAsia="Calibri" w:hAnsi="Times New Roman" w:cs="Times New Roman"/>
                <w:bCs/>
                <w:color w:val="000000"/>
                <w:sz w:val="24"/>
                <w:szCs w:val="24"/>
                <w:lang w:eastAsia="en-US"/>
              </w:rPr>
              <w:t>2.3 - указание (декларирование) наименования страны происхождения товара</w:t>
            </w:r>
            <w:r w:rsidRPr="00135551">
              <w:rPr>
                <w:rFonts w:ascii="Times New Roman" w:eastAsia="Calibri" w:hAnsi="Times New Roman" w:cs="Times New Roman"/>
                <w:bCs/>
                <w:color w:val="000000"/>
                <w:sz w:val="24"/>
                <w:szCs w:val="24"/>
                <w:vertAlign w:val="superscript"/>
                <w:lang w:eastAsia="en-US"/>
              </w:rPr>
              <w:footnoteReference w:id="2"/>
            </w:r>
            <w:r w:rsidRPr="00135551">
              <w:rPr>
                <w:rFonts w:ascii="Times New Roman" w:eastAsia="Calibri" w:hAnsi="Times New Roman" w:cs="Times New Roman"/>
                <w:bCs/>
                <w:color w:val="000000"/>
                <w:sz w:val="24"/>
                <w:szCs w:val="24"/>
                <w:lang w:eastAsia="en-US"/>
              </w:rPr>
              <w:t xml:space="preserve"> (отсутствие в заявке на участие в запросе котировок указания (декларирования) страны происхождения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135551" w:rsidRPr="00135551" w:rsidRDefault="00135551" w:rsidP="00135551">
            <w:pPr>
              <w:pStyle w:val="a7"/>
              <w:rPr>
                <w:rFonts w:ascii="Times New Roman" w:eastAsia="Times New Roman" w:hAnsi="Times New Roman" w:cs="Times New Roman"/>
                <w:bCs/>
                <w:sz w:val="24"/>
                <w:szCs w:val="24"/>
              </w:rPr>
            </w:pPr>
            <w:r w:rsidRPr="00135551">
              <w:rPr>
                <w:rFonts w:ascii="Times New Roman" w:hAnsi="Times New Roman" w:cs="Times New Roman"/>
                <w:bCs/>
                <w:sz w:val="24"/>
                <w:szCs w:val="24"/>
              </w:rPr>
              <w:t xml:space="preserve">       2.4. - Для подтверждения соответствия требованиям, установленным настоящим Извещением, участник закупки в составе заявки на участие в запросе котировок в электронной форме должен представить сведения и документы об участнике закупки, подавшем такую заявку, а также о лицах, выступающих на стороне участника закупки: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135551" w:rsidRPr="00135551" w:rsidRDefault="00135551" w:rsidP="00135551">
            <w:pPr>
              <w:pStyle w:val="a7"/>
              <w:rPr>
                <w:rFonts w:ascii="Times New Roman" w:hAnsi="Times New Roman" w:cs="Times New Roman"/>
                <w:bCs/>
                <w:sz w:val="24"/>
                <w:szCs w:val="24"/>
              </w:rPr>
            </w:pPr>
            <w:r w:rsidRPr="00135551">
              <w:rPr>
                <w:rFonts w:ascii="Times New Roman" w:hAnsi="Times New Roman" w:cs="Times New Roman"/>
                <w:bCs/>
                <w:sz w:val="24"/>
                <w:szCs w:val="24"/>
              </w:rPr>
              <w:t>2) документы, подтверждающие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оказание услуг, выполнение работ, являющихся предметом закупки.</w:t>
            </w:r>
          </w:p>
          <w:p w:rsidR="00135551" w:rsidRPr="00135551" w:rsidRDefault="00135551" w:rsidP="00135551">
            <w:pPr>
              <w:pStyle w:val="a7"/>
              <w:rPr>
                <w:rFonts w:ascii="Times New Roman" w:hAnsi="Times New Roman" w:cs="Times New Roman"/>
                <w:sz w:val="24"/>
                <w:szCs w:val="24"/>
              </w:rPr>
            </w:pPr>
            <w:r w:rsidRPr="00135551">
              <w:rPr>
                <w:rFonts w:ascii="Times New Roman" w:eastAsia="Calibri" w:hAnsi="Times New Roman" w:cs="Times New Roman"/>
                <w:sz w:val="24"/>
                <w:szCs w:val="24"/>
              </w:rPr>
              <w:t xml:space="preserve">3) документ, подтверждающий полномочия лица на осуществление действий от имени участника закупки (для юридического лица - </w:t>
            </w:r>
            <w:r w:rsidRPr="00135551">
              <w:rPr>
                <w:rFonts w:ascii="Times New Roman" w:eastAsia="Calibri" w:hAnsi="Times New Roman" w:cs="Times New Roman"/>
                <w:sz w:val="24"/>
                <w:szCs w:val="24"/>
                <w:u w:val="single"/>
              </w:rPr>
              <w:t>копия решения о назначении или об</w:t>
            </w:r>
            <w:r w:rsidRPr="00135551">
              <w:rPr>
                <w:rFonts w:ascii="Times New Roman" w:eastAsia="Calibri" w:hAnsi="Times New Roman" w:cs="Times New Roman"/>
                <w:i/>
                <w:sz w:val="24"/>
                <w:szCs w:val="24"/>
                <w:u w:val="single"/>
              </w:rPr>
              <w:t xml:space="preserve"> </w:t>
            </w:r>
            <w:r w:rsidRPr="00135551">
              <w:rPr>
                <w:rFonts w:ascii="Times New Roman" w:eastAsia="Calibri" w:hAnsi="Times New Roman" w:cs="Times New Roman"/>
                <w:sz w:val="24"/>
                <w:szCs w:val="24"/>
                <w:u w:val="single"/>
              </w:rPr>
              <w:t>избрании</w:t>
            </w:r>
            <w:r w:rsidRPr="00135551">
              <w:rPr>
                <w:rFonts w:ascii="Times New Roman" w:eastAsia="Calibri" w:hAnsi="Times New Roman" w:cs="Times New Roman"/>
                <w:sz w:val="24"/>
                <w:szCs w:val="24"/>
              </w:rPr>
              <w:t xml:space="preserve">,  либо </w:t>
            </w:r>
            <w:r w:rsidRPr="00135551">
              <w:rPr>
                <w:rFonts w:ascii="Times New Roman" w:eastAsia="Calibri" w:hAnsi="Times New Roman" w:cs="Times New Roman"/>
                <w:sz w:val="24"/>
                <w:szCs w:val="24"/>
                <w:u w:val="single"/>
              </w:rPr>
              <w:t>копия приказа о назначении физического лица на должность</w:t>
            </w:r>
            <w:r w:rsidRPr="00135551">
              <w:rPr>
                <w:rFonts w:ascii="Times New Roman" w:eastAsia="Calibri" w:hAnsi="Times New Roman" w:cs="Times New Roman"/>
                <w:sz w:val="24"/>
                <w:szCs w:val="24"/>
              </w:rPr>
              <w:t xml:space="preserve">, в соответствии с которыми такое физическое лицо обладает правом действовать от имени участника закупки без доверенности (руководитель). В случае, если от имени участника действует иное лицо, заявка на участие должна содержать также </w:t>
            </w:r>
            <w:r w:rsidRPr="00135551">
              <w:rPr>
                <w:rFonts w:ascii="Times New Roman" w:eastAsia="Calibri" w:hAnsi="Times New Roman" w:cs="Times New Roman"/>
                <w:sz w:val="24"/>
                <w:szCs w:val="24"/>
                <w:u w:val="single"/>
              </w:rPr>
              <w:t>доверенность</w:t>
            </w:r>
            <w:r w:rsidRPr="00135551">
              <w:rPr>
                <w:rFonts w:ascii="Times New Roman" w:eastAsia="Calibri" w:hAnsi="Times New Roman" w:cs="Times New Roman"/>
                <w:sz w:val="24"/>
                <w:szCs w:val="24"/>
              </w:rPr>
              <w:t xml:space="preserve"> на осуществление действий от имени участника закупки, заверенную печатью и </w:t>
            </w:r>
            <w:r w:rsidRPr="00135551">
              <w:rPr>
                <w:rFonts w:ascii="Times New Roman" w:eastAsia="Calibri" w:hAnsi="Times New Roman" w:cs="Times New Roman"/>
                <w:sz w:val="24"/>
                <w:szCs w:val="24"/>
              </w:rPr>
              <w:lastRenderedPageBreak/>
              <w:t>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35551" w:rsidRPr="00135551" w:rsidRDefault="00135551" w:rsidP="00135551">
            <w:pPr>
              <w:pStyle w:val="a7"/>
              <w:rPr>
                <w:rFonts w:ascii="Times New Roman" w:hAnsi="Times New Roman" w:cs="Times New Roman"/>
                <w:sz w:val="24"/>
                <w:szCs w:val="24"/>
              </w:rPr>
            </w:pPr>
            <w:r w:rsidRPr="00135551">
              <w:rPr>
                <w:rFonts w:ascii="Times New Roman" w:eastAsia="Calibri" w:hAnsi="Times New Roman" w:cs="Times New Roman"/>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в электронной форме, обеспечения исполнения договора являются крупной сделкой;</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 </w:t>
            </w:r>
            <w:r w:rsidRPr="00135551">
              <w:rPr>
                <w:rFonts w:ascii="Times New Roman" w:hAnsi="Times New Roman" w:cs="Times New Roman"/>
                <w:bCs/>
                <w:sz w:val="24"/>
                <w:szCs w:val="24"/>
              </w:rPr>
              <w:t xml:space="preserve">5) декларацию о соответствии участника закупки требованиям установленным пунктом 19 Части </w:t>
            </w:r>
            <w:r w:rsidRPr="00135551">
              <w:rPr>
                <w:rFonts w:ascii="Times New Roman" w:hAnsi="Times New Roman" w:cs="Times New Roman"/>
                <w:bCs/>
                <w:sz w:val="24"/>
                <w:szCs w:val="24"/>
                <w:lang w:val="en-US"/>
              </w:rPr>
              <w:t>I</w:t>
            </w:r>
            <w:r w:rsidRPr="00135551">
              <w:rPr>
                <w:rFonts w:ascii="Times New Roman" w:hAnsi="Times New Roman" w:cs="Times New Roman"/>
                <w:bCs/>
                <w:sz w:val="24"/>
                <w:szCs w:val="24"/>
              </w:rPr>
              <w:t xml:space="preserve"> настоящего Извещения и разделом 6 Положения о закупке товаров, работ, услуг </w:t>
            </w:r>
            <w:r w:rsidRPr="00135551">
              <w:rPr>
                <w:rFonts w:ascii="Times New Roman" w:hAnsi="Times New Roman" w:cs="Times New Roman"/>
                <w:sz w:val="24"/>
                <w:szCs w:val="24"/>
              </w:rPr>
              <w:t>Государственного профессионального образовательного автономного учреждения Амурской области «Райчихинский индустриальный техникум».</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2.4 Ценовое предложение</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Форма котировочной заявки должна соответствовать форме, установленной в Приложении</w:t>
            </w:r>
            <w:r w:rsidRPr="00135551">
              <w:rPr>
                <w:rFonts w:ascii="Times New Roman" w:hAnsi="Times New Roman" w:cs="Times New Roman"/>
                <w:i/>
                <w:sz w:val="24"/>
                <w:szCs w:val="24"/>
              </w:rPr>
              <w:t xml:space="preserve"> </w:t>
            </w:r>
            <w:r w:rsidRPr="00135551">
              <w:rPr>
                <w:rFonts w:ascii="Times New Roman" w:hAnsi="Times New Roman" w:cs="Times New Roman"/>
                <w:sz w:val="24"/>
                <w:szCs w:val="24"/>
              </w:rPr>
              <w:t>к настоящему извещению о проведении запроса котировок в электронной форме.</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Сроки и порядок подведения итогов запроса котировок в электронной форме</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Место рассмотрения заявок и подведения итогов закупки единой комиссией по осуществлению закупок: Государственное профессиональное образовательное автономное учреждение Амурской области «Райчихинский индустриальный техникум», расположенное по адресу:  676770, Амурская область,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г. Райчихинск, ул. Пионерская, 31.</w:t>
            </w:r>
          </w:p>
          <w:p w:rsidR="00135551" w:rsidRPr="00135551" w:rsidRDefault="00135551" w:rsidP="00135551">
            <w:pPr>
              <w:pStyle w:val="a7"/>
              <w:rPr>
                <w:rFonts w:ascii="Times New Roman" w:hAnsi="Times New Roman" w:cs="Times New Roman"/>
                <w:i/>
                <w:sz w:val="24"/>
                <w:szCs w:val="24"/>
                <w:lang w:eastAsia="zh-CN"/>
              </w:rPr>
            </w:pPr>
            <w:r w:rsidRPr="00135551">
              <w:rPr>
                <w:rFonts w:ascii="Times New Roman" w:hAnsi="Times New Roman" w:cs="Times New Roman"/>
                <w:i/>
                <w:sz w:val="24"/>
                <w:szCs w:val="24"/>
                <w:lang w:eastAsia="zh-CN"/>
              </w:rPr>
              <w:t xml:space="preserve">Дата и время окончания рассмотрения заявок на участие в запросе котировок: </w:t>
            </w:r>
            <w:r w:rsidR="00F67EA1">
              <w:rPr>
                <w:rFonts w:ascii="Times New Roman" w:hAnsi="Times New Roman" w:cs="Times New Roman"/>
                <w:i/>
                <w:sz w:val="24"/>
                <w:szCs w:val="24"/>
                <w:highlight w:val="yellow"/>
                <w:lang w:eastAsia="zh-CN"/>
              </w:rPr>
              <w:t>«0</w:t>
            </w:r>
            <w:r w:rsidR="003C1BC6">
              <w:rPr>
                <w:rFonts w:ascii="Times New Roman" w:hAnsi="Times New Roman" w:cs="Times New Roman"/>
                <w:i/>
                <w:sz w:val="24"/>
                <w:szCs w:val="24"/>
                <w:highlight w:val="yellow"/>
                <w:lang w:eastAsia="zh-CN"/>
              </w:rPr>
              <w:t>5</w:t>
            </w:r>
            <w:r w:rsidR="002D0811">
              <w:rPr>
                <w:rFonts w:ascii="Times New Roman" w:hAnsi="Times New Roman" w:cs="Times New Roman"/>
                <w:i/>
                <w:sz w:val="24"/>
                <w:szCs w:val="24"/>
                <w:highlight w:val="yellow"/>
                <w:lang w:eastAsia="zh-CN"/>
              </w:rPr>
              <w:t>»</w:t>
            </w:r>
            <w:r w:rsidR="00F67EA1">
              <w:rPr>
                <w:rFonts w:ascii="Times New Roman" w:hAnsi="Times New Roman" w:cs="Times New Roman"/>
                <w:i/>
                <w:sz w:val="24"/>
                <w:szCs w:val="24"/>
                <w:highlight w:val="yellow"/>
                <w:lang w:eastAsia="zh-CN"/>
              </w:rPr>
              <w:t>ок</w:t>
            </w:r>
            <w:r w:rsidR="002D0811">
              <w:rPr>
                <w:rFonts w:ascii="Times New Roman" w:hAnsi="Times New Roman" w:cs="Times New Roman"/>
                <w:i/>
                <w:sz w:val="24"/>
                <w:szCs w:val="24"/>
                <w:highlight w:val="yellow"/>
                <w:lang w:eastAsia="zh-CN"/>
              </w:rPr>
              <w:t>тября</w:t>
            </w:r>
            <w:r w:rsidRPr="00135551">
              <w:rPr>
                <w:rFonts w:ascii="Times New Roman" w:hAnsi="Times New Roman" w:cs="Times New Roman"/>
                <w:i/>
                <w:sz w:val="24"/>
                <w:szCs w:val="24"/>
                <w:highlight w:val="yellow"/>
                <w:lang w:eastAsia="zh-CN"/>
              </w:rPr>
              <w:t xml:space="preserve"> 202</w:t>
            </w:r>
            <w:r w:rsidR="002D0811">
              <w:rPr>
                <w:rFonts w:ascii="Times New Roman" w:hAnsi="Times New Roman" w:cs="Times New Roman"/>
                <w:i/>
                <w:sz w:val="24"/>
                <w:szCs w:val="24"/>
                <w:highlight w:val="yellow"/>
                <w:lang w:eastAsia="zh-CN"/>
              </w:rPr>
              <w:t>1</w:t>
            </w:r>
            <w:r w:rsidRPr="00135551">
              <w:rPr>
                <w:rFonts w:ascii="Times New Roman" w:hAnsi="Times New Roman" w:cs="Times New Roman"/>
                <w:i/>
                <w:sz w:val="24"/>
                <w:szCs w:val="24"/>
                <w:highlight w:val="yellow"/>
                <w:lang w:eastAsia="zh-CN"/>
              </w:rPr>
              <w:t xml:space="preserve"> г., 1</w:t>
            </w:r>
            <w:r w:rsidR="002D0811">
              <w:rPr>
                <w:rFonts w:ascii="Times New Roman" w:hAnsi="Times New Roman" w:cs="Times New Roman"/>
                <w:i/>
                <w:sz w:val="24"/>
                <w:szCs w:val="24"/>
                <w:highlight w:val="yellow"/>
                <w:lang w:eastAsia="zh-CN"/>
              </w:rPr>
              <w:t>4</w:t>
            </w:r>
            <w:r w:rsidRPr="00135551">
              <w:rPr>
                <w:rFonts w:ascii="Times New Roman" w:hAnsi="Times New Roman" w:cs="Times New Roman"/>
                <w:i/>
                <w:sz w:val="24"/>
                <w:szCs w:val="24"/>
                <w:highlight w:val="yellow"/>
                <w:lang w:eastAsia="zh-CN"/>
              </w:rPr>
              <w:t xml:space="preserve"> ч.00 мин. п</w:t>
            </w:r>
            <w:r w:rsidR="006B08A7">
              <w:rPr>
                <w:rFonts w:ascii="Times New Roman" w:hAnsi="Times New Roman" w:cs="Times New Roman"/>
                <w:i/>
                <w:sz w:val="24"/>
                <w:szCs w:val="24"/>
                <w:highlight w:val="yellow"/>
                <w:lang w:eastAsia="zh-CN"/>
              </w:rPr>
              <w:t>о местному времени Заказчика (08</w:t>
            </w:r>
            <w:r w:rsidRPr="00135551">
              <w:rPr>
                <w:rFonts w:ascii="Times New Roman" w:hAnsi="Times New Roman" w:cs="Times New Roman"/>
                <w:i/>
                <w:sz w:val="24"/>
                <w:szCs w:val="24"/>
                <w:highlight w:val="yellow"/>
                <w:lang w:eastAsia="zh-CN"/>
              </w:rPr>
              <w:t>:00 мск)</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Комиссия принимает решение о несоответствии заявки на участие в запросе котировок в электронной форме в следующих случаях:</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1) непредставления документов и информации, предусмотренных извещением о проведении запроса котировок в электронной форме;</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lastRenderedPageBreak/>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135551" w:rsidRPr="00135551" w:rsidRDefault="00135551" w:rsidP="00F67EA1">
            <w:pPr>
              <w:pStyle w:val="a7"/>
              <w:rPr>
                <w:rFonts w:ascii="Times New Roman" w:eastAsia="Times New Roman" w:hAnsi="Times New Roman" w:cs="Times New Roman"/>
                <w:color w:val="000000"/>
                <w:sz w:val="24"/>
                <w:szCs w:val="24"/>
              </w:rPr>
            </w:pPr>
            <w:r w:rsidRPr="00135551">
              <w:rPr>
                <w:rFonts w:ascii="Times New Roman" w:hAnsi="Times New Roman" w:cs="Times New Roman"/>
                <w:i/>
                <w:sz w:val="24"/>
                <w:szCs w:val="24"/>
                <w:lang w:eastAsia="zh-CN"/>
              </w:rPr>
              <w:t xml:space="preserve">Дата подведения итогов закупки: </w:t>
            </w:r>
            <w:r w:rsidRPr="00135551">
              <w:rPr>
                <w:rFonts w:ascii="Times New Roman" w:hAnsi="Times New Roman" w:cs="Times New Roman"/>
                <w:i/>
                <w:sz w:val="24"/>
                <w:szCs w:val="24"/>
                <w:highlight w:val="yellow"/>
                <w:lang w:eastAsia="zh-CN"/>
              </w:rPr>
              <w:t>«</w:t>
            </w:r>
            <w:r w:rsidR="00F67EA1">
              <w:rPr>
                <w:rFonts w:ascii="Times New Roman" w:hAnsi="Times New Roman" w:cs="Times New Roman"/>
                <w:i/>
                <w:sz w:val="24"/>
                <w:szCs w:val="24"/>
                <w:highlight w:val="yellow"/>
                <w:lang w:eastAsia="zh-CN"/>
              </w:rPr>
              <w:t>05</w:t>
            </w:r>
            <w:r w:rsidRPr="00135551">
              <w:rPr>
                <w:rFonts w:ascii="Times New Roman" w:hAnsi="Times New Roman" w:cs="Times New Roman"/>
                <w:i/>
                <w:sz w:val="24"/>
                <w:szCs w:val="24"/>
                <w:highlight w:val="yellow"/>
                <w:lang w:eastAsia="zh-CN"/>
              </w:rPr>
              <w:t xml:space="preserve">» </w:t>
            </w:r>
            <w:r w:rsidR="00F67EA1">
              <w:rPr>
                <w:rFonts w:ascii="Times New Roman" w:hAnsi="Times New Roman" w:cs="Times New Roman"/>
                <w:i/>
                <w:sz w:val="24"/>
                <w:szCs w:val="24"/>
                <w:highlight w:val="yellow"/>
                <w:lang w:eastAsia="zh-CN"/>
              </w:rPr>
              <w:t>ок</w:t>
            </w:r>
            <w:r w:rsidR="002D0811">
              <w:rPr>
                <w:rFonts w:ascii="Times New Roman" w:hAnsi="Times New Roman" w:cs="Times New Roman"/>
                <w:i/>
                <w:sz w:val="24"/>
                <w:szCs w:val="24"/>
                <w:highlight w:val="yellow"/>
                <w:lang w:eastAsia="zh-CN"/>
              </w:rPr>
              <w:t>тября</w:t>
            </w:r>
            <w:r w:rsidRPr="00135551">
              <w:rPr>
                <w:rFonts w:ascii="Times New Roman" w:hAnsi="Times New Roman" w:cs="Times New Roman"/>
                <w:i/>
                <w:sz w:val="24"/>
                <w:szCs w:val="24"/>
                <w:highlight w:val="yellow"/>
                <w:lang w:eastAsia="zh-CN"/>
              </w:rPr>
              <w:t xml:space="preserve"> 202</w:t>
            </w:r>
            <w:r w:rsidR="002D0811">
              <w:rPr>
                <w:rFonts w:ascii="Times New Roman" w:hAnsi="Times New Roman" w:cs="Times New Roman"/>
                <w:i/>
                <w:sz w:val="24"/>
                <w:szCs w:val="24"/>
                <w:highlight w:val="yellow"/>
                <w:lang w:eastAsia="zh-CN"/>
              </w:rPr>
              <w:t>1</w:t>
            </w:r>
            <w:r w:rsidRPr="00135551">
              <w:rPr>
                <w:rFonts w:ascii="Times New Roman" w:hAnsi="Times New Roman" w:cs="Times New Roman"/>
                <w:i/>
                <w:sz w:val="24"/>
                <w:szCs w:val="24"/>
                <w:highlight w:val="yellow"/>
                <w:lang w:eastAsia="zh-CN"/>
              </w:rPr>
              <w:t xml:space="preserve"> г.</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Порядок заключения договора</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Договор по результатам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Договор заключается на условиях, указанных в извещении о проведении запроса котировок, по цене, указанной в заявке победителя запроса котировок. Договор по результатам конкурентной закупки,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135551" w:rsidRPr="00135551" w:rsidRDefault="00135551" w:rsidP="00135551">
            <w:pPr>
              <w:pStyle w:val="a7"/>
              <w:rPr>
                <w:rFonts w:ascii="Times New Roman" w:hAnsi="Times New Roman" w:cs="Times New Roman"/>
                <w:sz w:val="24"/>
                <w:szCs w:val="24"/>
              </w:rPr>
            </w:pPr>
            <w:r w:rsidRPr="00135551">
              <w:rPr>
                <w:rFonts w:ascii="Times New Roman" w:eastAsia="Calibri"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lastRenderedPageBreak/>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I.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снижение цены договора без изменения количества товаров/ объема работ/ услуг;</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6) уточнение условий договора, которые не были зафиксированы в извещении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Преддоговорные переговоры должны входить в сроки </w:t>
            </w:r>
            <w:r w:rsidRPr="00135551">
              <w:rPr>
                <w:rFonts w:ascii="Times New Roman" w:hAnsi="Times New Roman" w:cs="Times New Roman"/>
                <w:sz w:val="24"/>
                <w:szCs w:val="24"/>
              </w:rPr>
              <w:lastRenderedPageBreak/>
              <w:t>заключения договоров. Результаты преддоговорных переговоров должны быть учтены в итоговом тексте заключаемого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 В случае если Заказчиком в Извещении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Исполнитель вправе согласовать единичные расценки и определить их иным способом, кроме случая, когда при установлении в извещении о закупке, начальных единичных расценок по отдельным товарам (работам, услугам), их этапам, группам и т.п., извещением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II. Заказчик по согласованию с участником при исполнении договора вправе изменить (с учетом части III настоящего пункта 28):</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3) цену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путем ее уменьшения без изменения иных условий исполнения договора,</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в случаях, предусмотренных подпунктом 1 части II настоящего пункта 28,</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 в случае инфляционного роста цен на основании показателей прогнозного индекса дефлятора, публикуемого </w:t>
            </w:r>
            <w:r w:rsidRPr="00135551">
              <w:rPr>
                <w:rFonts w:ascii="Times New Roman" w:hAnsi="Times New Roman" w:cs="Times New Roman"/>
                <w:sz w:val="24"/>
                <w:szCs w:val="24"/>
              </w:rPr>
              <w:lastRenderedPageBreak/>
              <w:t>Министерством экономического развития Российской Федерации либо другими источниками информации, заслуживающими доверия,</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в случае изменения в соответствии с законодательством Российской Федерации регулируемых государством цен (тарифов);</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4) иные условия исполнения договора, если такое изменение договора допускается законом. </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При исполнении договора по согласованию Заказчика с исполнителем (подрядчиком,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35551" w:rsidRPr="00135551" w:rsidRDefault="00135551" w:rsidP="00135551">
            <w:pPr>
              <w:pStyle w:val="a7"/>
              <w:rPr>
                <w:rFonts w:ascii="Times New Roman" w:hAnsi="Times New Roman" w:cs="Times New Roman"/>
                <w:sz w:val="24"/>
                <w:szCs w:val="24"/>
              </w:rPr>
            </w:pPr>
            <w:r w:rsidRPr="00135551">
              <w:rPr>
                <w:rFonts w:ascii="Times New Roman" w:hAnsi="Times New Roman" w:cs="Times New Roman"/>
                <w:sz w:val="24"/>
                <w:szCs w:val="24"/>
              </w:rPr>
              <w:t xml:space="preserve">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Сведения о возможности Заказчика в одностороннем порядке отказаться от исполнения договора</w:t>
            </w:r>
          </w:p>
        </w:tc>
        <w:tc>
          <w:tcPr>
            <w:tcW w:w="6567" w:type="dxa"/>
            <w:tcBorders>
              <w:top w:val="single" w:sz="6" w:space="0" w:color="000000"/>
              <w:left w:val="single" w:sz="6" w:space="0" w:color="000000"/>
              <w:bottom w:val="single" w:sz="6" w:space="0" w:color="000000"/>
              <w:right w:val="single" w:sz="6" w:space="0" w:color="000000"/>
            </w:tcBorders>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 xml:space="preserve">В соответствии </w:t>
            </w:r>
            <w:r w:rsidR="00D26671">
              <w:rPr>
                <w:rFonts w:ascii="Times New Roman" w:hAnsi="Times New Roman" w:cs="Times New Roman"/>
                <w:color w:val="000000"/>
                <w:sz w:val="24"/>
                <w:szCs w:val="24"/>
              </w:rPr>
              <w:t xml:space="preserve">с </w:t>
            </w:r>
            <w:r w:rsidRPr="00135551">
              <w:rPr>
                <w:rFonts w:ascii="Times New Roman" w:hAnsi="Times New Roman" w:cs="Times New Roman"/>
                <w:color w:val="000000"/>
                <w:sz w:val="24"/>
                <w:szCs w:val="24"/>
              </w:rPr>
              <w:t xml:space="preserve">проектом договора </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w:t>
            </w:r>
            <w:r w:rsidRPr="00135551">
              <w:rPr>
                <w:rFonts w:ascii="Times New Roman" w:hAnsi="Times New Roman" w:cs="Times New Roman"/>
                <w:color w:val="000000"/>
                <w:sz w:val="24"/>
                <w:szCs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lastRenderedPageBreak/>
              <w:t>Установлены преференции в виде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запроса котировок в электронной форме по отношению к товарам, происходящим из иностранного государства, работам, </w:t>
            </w:r>
            <w:r w:rsidRPr="00135551">
              <w:rPr>
                <w:rFonts w:ascii="Times New Roman" w:hAnsi="Times New Roman" w:cs="Times New Roman"/>
                <w:color w:val="000000"/>
                <w:sz w:val="24"/>
                <w:szCs w:val="24"/>
              </w:rPr>
              <w:lastRenderedPageBreak/>
              <w:t>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135551" w:rsidRPr="00135551" w:rsidRDefault="00135551" w:rsidP="00135551">
            <w:pPr>
              <w:pStyle w:val="a7"/>
              <w:rPr>
                <w:rFonts w:ascii="Times New Roman" w:hAnsi="Times New Roman" w:cs="Times New Roman"/>
                <w:color w:val="000000"/>
                <w:sz w:val="24"/>
                <w:szCs w:val="24"/>
              </w:rPr>
            </w:pPr>
            <w:r w:rsidRPr="00135551">
              <w:rPr>
                <w:rFonts w:ascii="Times New Roman" w:hAnsi="Times New Roman" w:cs="Times New Roman"/>
                <w:color w:val="000000"/>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color w:val="000000"/>
                <w:sz w:val="24"/>
                <w:szCs w:val="24"/>
              </w:rPr>
              <w:t xml:space="preserve">ж) условие о том, что при исполнении договора, заключенного с участником закупки, которому предоставлен приоритет в </w:t>
            </w:r>
            <w:r w:rsidRPr="00135551">
              <w:rPr>
                <w:rFonts w:ascii="Times New Roman" w:hAnsi="Times New Roman" w:cs="Times New Roman"/>
                <w:color w:val="000000"/>
                <w:sz w:val="24"/>
                <w:szCs w:val="24"/>
              </w:rPr>
              <w:lastRenderedPageBreak/>
              <w:t>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Сведения о праве Заказчика внести изменения в извещение о закупке</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tc>
      </w:tr>
      <w:tr w:rsidR="00135551" w:rsidRPr="00135551" w:rsidTr="0013555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rsidR="00135551" w:rsidRPr="00135551" w:rsidRDefault="00135551" w:rsidP="00135551">
            <w:pPr>
              <w:pStyle w:val="a7"/>
              <w:rPr>
                <w:rFonts w:ascii="Times New Roman" w:eastAsia="Times New Roman" w:hAnsi="Times New Roman" w:cs="Times New Roman"/>
                <w:sz w:val="24"/>
                <w:szCs w:val="24"/>
              </w:rPr>
            </w:pPr>
          </w:p>
        </w:tc>
        <w:tc>
          <w:tcPr>
            <w:tcW w:w="3492"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Сведения о праве Заказчика отказаться от проведения</w:t>
            </w:r>
          </w:p>
          <w:p w:rsidR="00135551" w:rsidRPr="00135551" w:rsidRDefault="00135551" w:rsidP="00135551">
            <w:pPr>
              <w:pStyle w:val="a7"/>
              <w:rPr>
                <w:rFonts w:ascii="Times New Roman" w:eastAsia="Times New Roman" w:hAnsi="Times New Roman" w:cs="Times New Roman"/>
                <w:color w:val="000000"/>
                <w:sz w:val="24"/>
                <w:szCs w:val="24"/>
              </w:rPr>
            </w:pPr>
            <w:r w:rsidRPr="00135551">
              <w:rPr>
                <w:rFonts w:ascii="Times New Roman" w:hAnsi="Times New Roman" w:cs="Times New Roman"/>
                <w:color w:val="000000"/>
                <w:sz w:val="24"/>
                <w:szCs w:val="24"/>
              </w:rPr>
              <w:t>процедуры закупки</w:t>
            </w:r>
          </w:p>
        </w:tc>
        <w:tc>
          <w:tcPr>
            <w:tcW w:w="6567" w:type="dxa"/>
            <w:tcBorders>
              <w:top w:val="single" w:sz="6" w:space="0" w:color="000000"/>
              <w:left w:val="single" w:sz="6" w:space="0" w:color="000000"/>
              <w:bottom w:val="single" w:sz="6" w:space="0" w:color="000000"/>
              <w:right w:val="single" w:sz="6" w:space="0" w:color="000000"/>
            </w:tcBorders>
            <w:vAlign w:val="center"/>
            <w:hideMark/>
          </w:tcPr>
          <w:p w:rsidR="00135551" w:rsidRPr="00135551" w:rsidRDefault="00135551" w:rsidP="00135551">
            <w:pPr>
              <w:pStyle w:val="a7"/>
              <w:rPr>
                <w:rFonts w:ascii="Times New Roman" w:eastAsia="Times New Roman" w:hAnsi="Times New Roman" w:cs="Times New Roman"/>
                <w:sz w:val="24"/>
                <w:szCs w:val="24"/>
              </w:rPr>
            </w:pPr>
            <w:r w:rsidRPr="00135551">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tc>
      </w:tr>
    </w:tbl>
    <w:p w:rsidR="00135551" w:rsidRPr="00135551" w:rsidRDefault="00135551" w:rsidP="00135551">
      <w:pPr>
        <w:pStyle w:val="a7"/>
        <w:rPr>
          <w:rFonts w:ascii="Times New Roman" w:eastAsia="Times New Roman" w:hAnsi="Times New Roman" w:cs="Times New Roman"/>
          <w:sz w:val="24"/>
          <w:szCs w:val="24"/>
        </w:rPr>
      </w:pPr>
    </w:p>
    <w:p w:rsidR="00B469B6" w:rsidRDefault="00B469B6"/>
    <w:sectPr w:rsidR="00B469B6" w:rsidSect="00BE6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74B" w:rsidRDefault="005E074B" w:rsidP="00135551">
      <w:pPr>
        <w:spacing w:after="0" w:line="240" w:lineRule="auto"/>
      </w:pPr>
      <w:r>
        <w:separator/>
      </w:r>
    </w:p>
  </w:endnote>
  <w:endnote w:type="continuationSeparator" w:id="1">
    <w:p w:rsidR="005E074B" w:rsidRDefault="005E074B" w:rsidP="00135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5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74B" w:rsidRDefault="005E074B" w:rsidP="00135551">
      <w:pPr>
        <w:spacing w:after="0" w:line="240" w:lineRule="auto"/>
      </w:pPr>
      <w:r>
        <w:separator/>
      </w:r>
    </w:p>
  </w:footnote>
  <w:footnote w:type="continuationSeparator" w:id="1">
    <w:p w:rsidR="005E074B" w:rsidRDefault="005E074B" w:rsidP="00135551">
      <w:pPr>
        <w:spacing w:after="0" w:line="240" w:lineRule="auto"/>
      </w:pPr>
      <w:r>
        <w:continuationSeparator/>
      </w:r>
    </w:p>
  </w:footnote>
  <w:footnote w:id="2">
    <w:p w:rsidR="00135551" w:rsidRDefault="00135551" w:rsidP="00135551">
      <w:pPr>
        <w:pStyle w:val="a4"/>
      </w:pPr>
      <w:r>
        <w:rPr>
          <w:rStyle w:val="a6"/>
        </w:rPr>
        <w:footnoteRef/>
      </w:r>
      <w:r>
        <w:t xml:space="preserve"> Ответственность за достоверность сведений о стране происхождения товара несет участник закупки</w:t>
      </w:r>
    </w:p>
    <w:p w:rsidR="00135551" w:rsidRDefault="00135551" w:rsidP="0013555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051DC"/>
    <w:multiLevelType w:val="multilevel"/>
    <w:tmpl w:val="5254F6CA"/>
    <w:lvl w:ilvl="0">
      <w:start w:val="1"/>
      <w:numFmt w:val="decimal"/>
      <w:lvlText w:val="%1."/>
      <w:lvlJc w:val="left"/>
      <w:pPr>
        <w:tabs>
          <w:tab w:val="num" w:pos="501"/>
        </w:tabs>
        <w:ind w:left="501"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135551"/>
    <w:rsid w:val="00135551"/>
    <w:rsid w:val="00165C68"/>
    <w:rsid w:val="002D0811"/>
    <w:rsid w:val="003C1BC6"/>
    <w:rsid w:val="005E074B"/>
    <w:rsid w:val="006B08A7"/>
    <w:rsid w:val="007A4614"/>
    <w:rsid w:val="0081111D"/>
    <w:rsid w:val="009F5F79"/>
    <w:rsid w:val="00B469B6"/>
    <w:rsid w:val="00BE61CC"/>
    <w:rsid w:val="00D26671"/>
    <w:rsid w:val="00E1158B"/>
    <w:rsid w:val="00ED3E00"/>
    <w:rsid w:val="00F67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5551"/>
    <w:rPr>
      <w:color w:val="0000FF"/>
      <w:u w:val="single"/>
    </w:rPr>
  </w:style>
  <w:style w:type="paragraph" w:styleId="a4">
    <w:name w:val="footnote text"/>
    <w:basedOn w:val="a"/>
    <w:link w:val="a5"/>
    <w:semiHidden/>
    <w:unhideWhenUsed/>
    <w:rsid w:val="0013555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135551"/>
    <w:rPr>
      <w:rFonts w:ascii="Times New Roman" w:eastAsia="Times New Roman" w:hAnsi="Times New Roman" w:cs="Times New Roman"/>
      <w:sz w:val="20"/>
      <w:szCs w:val="20"/>
    </w:rPr>
  </w:style>
  <w:style w:type="character" w:styleId="a6">
    <w:name w:val="footnote reference"/>
    <w:semiHidden/>
    <w:unhideWhenUsed/>
    <w:rsid w:val="00135551"/>
    <w:rPr>
      <w:vertAlign w:val="superscript"/>
    </w:rPr>
  </w:style>
  <w:style w:type="character" w:customStyle="1" w:styleId="bx-messenger-message">
    <w:name w:val="bx-messenger-message"/>
    <w:rsid w:val="00135551"/>
  </w:style>
  <w:style w:type="paragraph" w:styleId="a7">
    <w:name w:val="No Spacing"/>
    <w:uiPriority w:val="1"/>
    <w:qFormat/>
    <w:rsid w:val="00135551"/>
    <w:pPr>
      <w:spacing w:after="0" w:line="240" w:lineRule="auto"/>
    </w:pPr>
  </w:style>
</w:styles>
</file>

<file path=word/webSettings.xml><?xml version="1.0" encoding="utf-8"?>
<w:webSettings xmlns:r="http://schemas.openxmlformats.org/officeDocument/2006/relationships" xmlns:w="http://schemas.openxmlformats.org/wordprocessingml/2006/main">
  <w:divs>
    <w:div w:id="52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p-region.ru" TargetMode="External"/><Relationship Id="rId12" Type="http://schemas.openxmlformats.org/officeDocument/2006/relationships/hyperlink" Target="http://www.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0" Type="http://schemas.openxmlformats.org/officeDocument/2006/relationships/hyperlink" Target="garantf1://12027475.0"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dcterms:created xsi:type="dcterms:W3CDTF">2021-09-16T23:29:00Z</dcterms:created>
  <dcterms:modified xsi:type="dcterms:W3CDTF">2021-09-27T06:27:00Z</dcterms:modified>
</cp:coreProperties>
</file>