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832C" w14:textId="77777777" w:rsidR="003A5FFC" w:rsidRPr="006123D1" w:rsidRDefault="003A5FFC" w:rsidP="00595AE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3D1">
        <w:rPr>
          <w:rFonts w:ascii="Times New Roman" w:eastAsia="Times New Roman" w:hAnsi="Times New Roman" w:cs="Times New Roman"/>
          <w:b/>
          <w:lang w:eastAsia="ru-RU"/>
        </w:rPr>
        <w:t xml:space="preserve">Часть </w:t>
      </w:r>
      <w:r w:rsidRPr="006123D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6123D1">
        <w:rPr>
          <w:rFonts w:ascii="Times New Roman" w:eastAsia="Times New Roman" w:hAnsi="Times New Roman" w:cs="Times New Roman"/>
          <w:b/>
          <w:lang w:eastAsia="ru-RU"/>
        </w:rPr>
        <w:t>. Описание объекта закупки</w:t>
      </w:r>
    </w:p>
    <w:p w14:paraId="262BAE6A" w14:textId="77777777" w:rsidR="00662EC4" w:rsidRPr="006123D1" w:rsidRDefault="008B596A" w:rsidP="00662EC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lang w:eastAsia="ru-RU"/>
        </w:rPr>
        <w:t>П</w:t>
      </w:r>
      <w:r w:rsidR="003A5FFC" w:rsidRPr="006123D1">
        <w:rPr>
          <w:rFonts w:ascii="Times New Roman" w:eastAsia="Times New Roman" w:hAnsi="Times New Roman" w:cs="Times New Roman"/>
          <w:b/>
          <w:lang w:eastAsia="ru-RU"/>
        </w:rPr>
        <w:t>редмет закупки:</w:t>
      </w:r>
      <w:r w:rsidRPr="006123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2EC4" w:rsidRPr="006123D1">
        <w:rPr>
          <w:rFonts w:ascii="Times New Roman" w:eastAsia="Times New Roman" w:hAnsi="Times New Roman" w:cs="Times New Roman"/>
          <w:lang w:eastAsia="ru-RU"/>
        </w:rPr>
        <w:t>Поставка и монтаж оборудования для детской игровой и спортивной площадок на территории ГАПОУ СО «СОПК» по адресу: г. Екатеринбург, ул. Юмашева, д.20</w:t>
      </w:r>
    </w:p>
    <w:p w14:paraId="612E84CA" w14:textId="74CEE8D4" w:rsidR="003A5FFC" w:rsidRPr="006123D1" w:rsidRDefault="003A5FFC" w:rsidP="00662EC4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123D1">
        <w:rPr>
          <w:rFonts w:ascii="Times New Roman" w:eastAsia="Times New Roman" w:hAnsi="Times New Roman" w:cs="Times New Roman"/>
          <w:b/>
          <w:lang w:eastAsia="ru-RU"/>
        </w:rPr>
        <w:t>Количество и а</w:t>
      </w:r>
      <w:r w:rsidR="00416A3D" w:rsidRPr="006123D1">
        <w:rPr>
          <w:rFonts w:ascii="Times New Roman" w:eastAsia="Times New Roman" w:hAnsi="Times New Roman" w:cs="Times New Roman"/>
          <w:b/>
          <w:lang w:eastAsia="ru-RU"/>
        </w:rPr>
        <w:t>ссортимент поставляемых товаров: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33"/>
        <w:gridCol w:w="1843"/>
        <w:gridCol w:w="1871"/>
      </w:tblGrid>
      <w:tr w:rsidR="00C5205F" w:rsidRPr="006123D1" w14:paraId="02619C5D" w14:textId="77777777" w:rsidTr="007E5086">
        <w:trPr>
          <w:trHeight w:val="233"/>
        </w:trPr>
        <w:tc>
          <w:tcPr>
            <w:tcW w:w="709" w:type="dxa"/>
            <w:shd w:val="clear" w:color="auto" w:fill="auto"/>
            <w:hideMark/>
          </w:tcPr>
          <w:p w14:paraId="43666F2C" w14:textId="77777777" w:rsidR="00C5205F" w:rsidRPr="006123D1" w:rsidRDefault="00C5205F" w:rsidP="003C09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4933" w:type="dxa"/>
            <w:shd w:val="clear" w:color="auto" w:fill="auto"/>
            <w:hideMark/>
          </w:tcPr>
          <w:p w14:paraId="4BC3CB1E" w14:textId="4F595C0C" w:rsidR="00C5205F" w:rsidRPr="006123D1" w:rsidRDefault="00C5205F" w:rsidP="003C09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  <w:r w:rsidR="006857D8" w:rsidRPr="006123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товара</w:t>
            </w:r>
          </w:p>
        </w:tc>
        <w:tc>
          <w:tcPr>
            <w:tcW w:w="1843" w:type="dxa"/>
          </w:tcPr>
          <w:p w14:paraId="6C42DA54" w14:textId="0AD9C76C" w:rsidR="00C5205F" w:rsidRPr="006123D1" w:rsidRDefault="00C5205F" w:rsidP="003C09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71" w:type="dxa"/>
            <w:shd w:val="clear" w:color="auto" w:fill="auto"/>
            <w:hideMark/>
          </w:tcPr>
          <w:p w14:paraId="31541976" w14:textId="41EF3F3E" w:rsidR="00C5205F" w:rsidRPr="006123D1" w:rsidRDefault="00C5205F" w:rsidP="003C09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23D1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A864AE" w:rsidRPr="006123D1" w14:paraId="13CD2911" w14:textId="77777777" w:rsidTr="007E5086">
        <w:trPr>
          <w:trHeight w:val="70"/>
        </w:trPr>
        <w:tc>
          <w:tcPr>
            <w:tcW w:w="709" w:type="dxa"/>
            <w:shd w:val="clear" w:color="auto" w:fill="auto"/>
          </w:tcPr>
          <w:p w14:paraId="0ED229B1" w14:textId="6992CFE1" w:rsidR="00A864AE" w:rsidRPr="006123D1" w:rsidRDefault="00A864AE" w:rsidP="00C52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14:paraId="2F962A77" w14:textId="705A1530" w:rsidR="00A864AE" w:rsidRPr="006123D1" w:rsidRDefault="004F3011" w:rsidP="00D66C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Горка </w:t>
            </w:r>
            <w:r w:rsidR="00D66C0E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детская </w:t>
            </w:r>
          </w:p>
        </w:tc>
        <w:tc>
          <w:tcPr>
            <w:tcW w:w="1843" w:type="dxa"/>
            <w:shd w:val="clear" w:color="000000" w:fill="FFFFFF"/>
          </w:tcPr>
          <w:p w14:paraId="3EFC45A0" w14:textId="46B124B8" w:rsidR="00A864AE" w:rsidRPr="006123D1" w:rsidRDefault="00A864AE" w:rsidP="00475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71" w:type="dxa"/>
            <w:shd w:val="clear" w:color="000000" w:fill="FFFFFF"/>
            <w:vAlign w:val="center"/>
            <w:hideMark/>
          </w:tcPr>
          <w:p w14:paraId="2EE7F5CB" w14:textId="743E8F06" w:rsidR="00A864AE" w:rsidRPr="006123D1" w:rsidRDefault="004F3011" w:rsidP="00A864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64AE" w:rsidRPr="006123D1" w14:paraId="5C85D1C6" w14:textId="77777777" w:rsidTr="007E5086">
        <w:trPr>
          <w:trHeight w:val="195"/>
        </w:trPr>
        <w:tc>
          <w:tcPr>
            <w:tcW w:w="709" w:type="dxa"/>
            <w:shd w:val="clear" w:color="auto" w:fill="auto"/>
          </w:tcPr>
          <w:p w14:paraId="40AD2D1E" w14:textId="403DE2C6" w:rsidR="00A864AE" w:rsidRPr="006123D1" w:rsidRDefault="00A864AE" w:rsidP="00C52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14:paraId="4EA8BDBA" w14:textId="5BCBC3CC" w:rsidR="00A864AE" w:rsidRPr="006123D1" w:rsidRDefault="0039763F" w:rsidP="00A864A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Игровой модуль для тематических игр и физического развития</w:t>
            </w:r>
          </w:p>
        </w:tc>
        <w:tc>
          <w:tcPr>
            <w:tcW w:w="1843" w:type="dxa"/>
            <w:shd w:val="clear" w:color="000000" w:fill="FFFFFF"/>
          </w:tcPr>
          <w:p w14:paraId="1D6343D8" w14:textId="3FDF1E4A" w:rsidR="00A864AE" w:rsidRPr="006123D1" w:rsidRDefault="00A864AE" w:rsidP="00475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71" w:type="dxa"/>
            <w:shd w:val="clear" w:color="000000" w:fill="FFFFFF"/>
            <w:vAlign w:val="center"/>
            <w:hideMark/>
          </w:tcPr>
          <w:p w14:paraId="3A835CA4" w14:textId="7AAA1D36" w:rsidR="00A864AE" w:rsidRPr="006123D1" w:rsidRDefault="00A864AE" w:rsidP="004F30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64AE" w:rsidRPr="006123D1" w14:paraId="4ADF0C6A" w14:textId="77777777" w:rsidTr="007E5086">
        <w:trPr>
          <w:trHeight w:val="50"/>
        </w:trPr>
        <w:tc>
          <w:tcPr>
            <w:tcW w:w="709" w:type="dxa"/>
            <w:shd w:val="clear" w:color="auto" w:fill="auto"/>
          </w:tcPr>
          <w:p w14:paraId="14CD7CBD" w14:textId="21319F52" w:rsidR="00A864AE" w:rsidRPr="006123D1" w:rsidRDefault="00A864AE" w:rsidP="00C52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14:paraId="2A37100A" w14:textId="7A3F9BE4" w:rsidR="00A864AE" w:rsidRPr="006123D1" w:rsidRDefault="004F3011" w:rsidP="00BB6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Песочница с крышками</w:t>
            </w:r>
            <w:r w:rsidRPr="006123D1"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14:paraId="059F0505" w14:textId="6D99C809" w:rsidR="00A864AE" w:rsidRPr="006123D1" w:rsidRDefault="00A864AE" w:rsidP="00475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71" w:type="dxa"/>
            <w:shd w:val="clear" w:color="000000" w:fill="FFFFFF"/>
            <w:vAlign w:val="center"/>
            <w:hideMark/>
          </w:tcPr>
          <w:p w14:paraId="1D6F1E03" w14:textId="69F683A0" w:rsidR="00A864AE" w:rsidRPr="006123D1" w:rsidRDefault="004F3011" w:rsidP="00A864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64AE" w:rsidRPr="006123D1" w14:paraId="63DA3956" w14:textId="77777777" w:rsidTr="00A21B0E">
        <w:trPr>
          <w:trHeight w:val="393"/>
        </w:trPr>
        <w:tc>
          <w:tcPr>
            <w:tcW w:w="709" w:type="dxa"/>
            <w:shd w:val="clear" w:color="auto" w:fill="auto"/>
          </w:tcPr>
          <w:p w14:paraId="69EC289B" w14:textId="07B9DB05" w:rsidR="00A864AE" w:rsidRPr="006123D1" w:rsidRDefault="00A864AE" w:rsidP="00C52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14:paraId="23DEA3F1" w14:textId="447AE734" w:rsidR="00A864AE" w:rsidRPr="006123D1" w:rsidRDefault="004F3011" w:rsidP="000A03B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Качели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комбинированные </w:t>
            </w:r>
            <w:r w:rsidR="00733099" w:rsidRPr="006123D1">
              <w:rPr>
                <w:rFonts w:ascii="Times New Roman" w:eastAsia="Times New Roman" w:hAnsi="Times New Roman" w:cs="Times New Roman"/>
                <w:lang w:eastAsia="ru-RU"/>
              </w:rPr>
              <w:t>детские</w:t>
            </w:r>
            <w:r w:rsidR="00733099" w:rsidRPr="006123D1">
              <w:t xml:space="preserve"> </w:t>
            </w:r>
          </w:p>
        </w:tc>
        <w:tc>
          <w:tcPr>
            <w:tcW w:w="1843" w:type="dxa"/>
            <w:shd w:val="clear" w:color="000000" w:fill="FFFFFF"/>
          </w:tcPr>
          <w:p w14:paraId="772BDED9" w14:textId="3F9BE23A" w:rsidR="00A864AE" w:rsidRPr="006123D1" w:rsidRDefault="00A864AE" w:rsidP="00475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71" w:type="dxa"/>
            <w:shd w:val="clear" w:color="000000" w:fill="FFFFFF"/>
            <w:vAlign w:val="center"/>
            <w:hideMark/>
          </w:tcPr>
          <w:p w14:paraId="2F442207" w14:textId="25D9269C" w:rsidR="00A864AE" w:rsidRPr="006123D1" w:rsidRDefault="00A864AE" w:rsidP="000E0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64AE" w:rsidRPr="006123D1" w14:paraId="739B3804" w14:textId="77777777" w:rsidTr="00A21B0E">
        <w:trPr>
          <w:trHeight w:val="201"/>
        </w:trPr>
        <w:tc>
          <w:tcPr>
            <w:tcW w:w="709" w:type="dxa"/>
            <w:shd w:val="clear" w:color="auto" w:fill="auto"/>
          </w:tcPr>
          <w:p w14:paraId="45D68D6E" w14:textId="0013F436" w:rsidR="00A864AE" w:rsidRPr="006123D1" w:rsidRDefault="00A864AE" w:rsidP="00C52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33" w:type="dxa"/>
            <w:shd w:val="clear" w:color="000000" w:fill="FFFFFF"/>
            <w:vAlign w:val="center"/>
          </w:tcPr>
          <w:p w14:paraId="52FC9219" w14:textId="7AE14346" w:rsidR="00A864AE" w:rsidRPr="006123D1" w:rsidRDefault="008C2F69" w:rsidP="008C2F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стенд </w:t>
            </w:r>
          </w:p>
        </w:tc>
        <w:tc>
          <w:tcPr>
            <w:tcW w:w="1843" w:type="dxa"/>
            <w:shd w:val="clear" w:color="000000" w:fill="FFFFFF"/>
          </w:tcPr>
          <w:p w14:paraId="53C67D57" w14:textId="5A42A6B5" w:rsidR="00A864AE" w:rsidRPr="006123D1" w:rsidRDefault="00A864AE" w:rsidP="00475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71" w:type="dxa"/>
            <w:shd w:val="clear" w:color="000000" w:fill="FFFFFF"/>
            <w:vAlign w:val="center"/>
            <w:hideMark/>
          </w:tcPr>
          <w:p w14:paraId="3E7D9A74" w14:textId="38FF8BF2" w:rsidR="00A864AE" w:rsidRPr="006123D1" w:rsidRDefault="000E04EC" w:rsidP="00A864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64AE" w:rsidRPr="006123D1" w14:paraId="3351C031" w14:textId="77777777" w:rsidTr="00A21B0E">
        <w:trPr>
          <w:trHeight w:val="413"/>
        </w:trPr>
        <w:tc>
          <w:tcPr>
            <w:tcW w:w="709" w:type="dxa"/>
            <w:shd w:val="clear" w:color="auto" w:fill="auto"/>
          </w:tcPr>
          <w:p w14:paraId="3AEADFD7" w14:textId="089863C0" w:rsidR="00A864AE" w:rsidRPr="006123D1" w:rsidRDefault="006857D8" w:rsidP="00C52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5F9A0A74" w14:textId="73472D91" w:rsidR="00A864AE" w:rsidRPr="006123D1" w:rsidRDefault="000A03BE" w:rsidP="00030CF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Воркаут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</w:t>
            </w:r>
            <w:r w:rsidR="000E04EC" w:rsidRPr="006123D1">
              <w:t xml:space="preserve"> </w:t>
            </w:r>
          </w:p>
        </w:tc>
        <w:tc>
          <w:tcPr>
            <w:tcW w:w="1843" w:type="dxa"/>
          </w:tcPr>
          <w:p w14:paraId="04BFE801" w14:textId="5558FA31" w:rsidR="00A864AE" w:rsidRPr="006123D1" w:rsidRDefault="00A864AE" w:rsidP="00475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338FEBB1" w14:textId="7DCC032A" w:rsidR="00A864AE" w:rsidRPr="006123D1" w:rsidRDefault="000E04EC" w:rsidP="00A864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64AE" w:rsidRPr="006123D1" w14:paraId="1D449E42" w14:textId="77777777" w:rsidTr="00A21B0E">
        <w:trPr>
          <w:trHeight w:val="363"/>
        </w:trPr>
        <w:tc>
          <w:tcPr>
            <w:tcW w:w="709" w:type="dxa"/>
            <w:shd w:val="clear" w:color="auto" w:fill="auto"/>
          </w:tcPr>
          <w:p w14:paraId="6246D7F0" w14:textId="40E45B35" w:rsidR="00A864AE" w:rsidRPr="006123D1" w:rsidRDefault="006857D8" w:rsidP="00C520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52D6FE9C" w14:textId="0BD63A41" w:rsidR="00A864AE" w:rsidRPr="006123D1" w:rsidRDefault="000E04EC" w:rsidP="00595AE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Тройной каскад</w:t>
            </w:r>
            <w:r w:rsidRPr="006123D1">
              <w:t xml:space="preserve"> </w:t>
            </w:r>
            <w:r w:rsidR="000A03BE" w:rsidRPr="006123D1">
              <w:rPr>
                <w:rFonts w:ascii="Times New Roman" w:eastAsia="Times New Roman" w:hAnsi="Times New Roman" w:cs="Times New Roman"/>
                <w:lang w:eastAsia="ru-RU"/>
              </w:rPr>
              <w:t>турников</w:t>
            </w:r>
          </w:p>
        </w:tc>
        <w:tc>
          <w:tcPr>
            <w:tcW w:w="1843" w:type="dxa"/>
          </w:tcPr>
          <w:p w14:paraId="594AB808" w14:textId="51830104" w:rsidR="00A864AE" w:rsidRPr="006123D1" w:rsidRDefault="00A864AE" w:rsidP="00475FB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14:paraId="1CF27A25" w14:textId="5D6342D7" w:rsidR="00A864AE" w:rsidRPr="006123D1" w:rsidRDefault="00A864AE" w:rsidP="00A864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56537AED" w14:textId="77777777" w:rsidR="00595AE2" w:rsidRPr="006123D1" w:rsidRDefault="00595AE2" w:rsidP="00416A3D">
      <w:pPr>
        <w:widowControl w:val="0"/>
        <w:tabs>
          <w:tab w:val="right" w:pos="-6629"/>
        </w:tabs>
        <w:ind w:left="34" w:right="34"/>
        <w:jc w:val="both"/>
        <w:rPr>
          <w:rFonts w:ascii="Times New Roman" w:hAnsi="Times New Roman" w:cs="Times New Roman"/>
          <w:b/>
          <w:color w:val="000000"/>
        </w:rPr>
      </w:pPr>
    </w:p>
    <w:p w14:paraId="6A1E9FCA" w14:textId="77777777" w:rsidR="00416A3D" w:rsidRPr="006123D1" w:rsidRDefault="00416A3D" w:rsidP="00416A3D">
      <w:pPr>
        <w:widowControl w:val="0"/>
        <w:tabs>
          <w:tab w:val="right" w:pos="-6629"/>
        </w:tabs>
        <w:ind w:left="34" w:right="34"/>
        <w:jc w:val="both"/>
        <w:rPr>
          <w:rFonts w:ascii="Times New Roman" w:hAnsi="Times New Roman" w:cs="Times New Roman"/>
          <w:color w:val="000000"/>
        </w:rPr>
      </w:pPr>
      <w:r w:rsidRPr="006123D1">
        <w:rPr>
          <w:rFonts w:ascii="Times New Roman" w:hAnsi="Times New Roman" w:cs="Times New Roman"/>
          <w:b/>
          <w:color w:val="000000"/>
        </w:rPr>
        <w:t>Условия поставки</w:t>
      </w:r>
      <w:r w:rsidRPr="006123D1">
        <w:rPr>
          <w:rFonts w:ascii="Times New Roman" w:hAnsi="Times New Roman" w:cs="Times New Roman"/>
          <w:color w:val="000000"/>
        </w:rPr>
        <w:t xml:space="preserve">: Весь товар должен быть </w:t>
      </w:r>
      <w:r w:rsidRPr="006123D1">
        <w:rPr>
          <w:rFonts w:ascii="Times New Roman" w:hAnsi="Times New Roman" w:cs="Times New Roman"/>
          <w:color w:val="000000"/>
          <w:shd w:val="clear" w:color="auto" w:fill="FFFFFF"/>
        </w:rPr>
        <w:t>промышленного производства,</w:t>
      </w:r>
      <w:r w:rsidRPr="006123D1">
        <w:rPr>
          <w:rFonts w:ascii="Times New Roman" w:hAnsi="Times New Roman" w:cs="Times New Roman"/>
          <w:color w:val="000000"/>
        </w:rPr>
        <w:t xml:space="preserve"> новейшей либо серийной моделью,</w:t>
      </w:r>
      <w:r w:rsidRPr="006123D1">
        <w:rPr>
          <w:rFonts w:ascii="Times New Roman" w:hAnsi="Times New Roman" w:cs="Times New Roman"/>
        </w:rPr>
        <w:t xml:space="preserve"> </w:t>
      </w:r>
      <w:r w:rsidRPr="006123D1">
        <w:rPr>
          <w:rFonts w:ascii="Times New Roman" w:hAnsi="Times New Roman" w:cs="Times New Roman"/>
          <w:color w:val="000000"/>
        </w:rPr>
        <w:t>отражающей все последние модификации конструкций и материалов.</w:t>
      </w:r>
    </w:p>
    <w:p w14:paraId="33E4F6E7" w14:textId="77777777" w:rsidR="00416A3D" w:rsidRPr="006123D1" w:rsidRDefault="00416A3D" w:rsidP="00416A3D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6123D1">
        <w:rPr>
          <w:rFonts w:ascii="Times New Roman" w:hAnsi="Times New Roman" w:cs="Times New Roman"/>
          <w:color w:val="000000"/>
        </w:rPr>
        <w:t>П</w:t>
      </w:r>
      <w:r w:rsidRPr="006123D1">
        <w:rPr>
          <w:rFonts w:ascii="Times New Roman" w:hAnsi="Times New Roman" w:cs="Times New Roman"/>
          <w:color w:val="000000"/>
          <w:shd w:val="clear" w:color="auto" w:fill="FFFFFF"/>
        </w:rPr>
        <w:t xml:space="preserve">оставляемый товар должен быть новым товаром (товаром, который не был </w:t>
      </w:r>
      <w:r w:rsidRPr="006123D1">
        <w:rPr>
          <w:rFonts w:ascii="Times New Roman" w:hAnsi="Times New Roman" w:cs="Times New Roman"/>
        </w:rPr>
        <w:t xml:space="preserve">в </w:t>
      </w:r>
      <w:r w:rsidRPr="006123D1">
        <w:rPr>
          <w:rFonts w:ascii="Times New Roman" w:hAnsi="Times New Roman" w:cs="Times New Roman"/>
          <w:color w:val="000000"/>
          <w:shd w:val="clear" w:color="auto" w:fill="FFFFFF"/>
        </w:rPr>
        <w:t xml:space="preserve">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</w:t>
      </w:r>
      <w:proofErr w:type="gramEnd"/>
    </w:p>
    <w:p w14:paraId="71E0D2AF" w14:textId="073FBCC8" w:rsidR="00416A3D" w:rsidRPr="006123D1" w:rsidRDefault="00416A3D" w:rsidP="00416A3D">
      <w:pPr>
        <w:shd w:val="clear" w:color="auto" w:fill="FFFFFF"/>
        <w:spacing w:before="100" w:beforeAutospacing="1" w:after="330" w:line="330" w:lineRule="atLeast"/>
        <w:rPr>
          <w:rFonts w:ascii="Times New Roman" w:eastAsia="Times New Roman" w:hAnsi="Times New Roman" w:cs="Times New Roman"/>
          <w:lang w:eastAsia="ru-RU"/>
        </w:rPr>
      </w:pPr>
      <w:r w:rsidRPr="006123D1">
        <w:rPr>
          <w:rFonts w:ascii="Times New Roman" w:hAnsi="Times New Roman" w:cs="Times New Roman"/>
          <w:b/>
          <w:color w:val="000000"/>
        </w:rPr>
        <w:t xml:space="preserve">Место поставки </w:t>
      </w:r>
      <w:r w:rsidR="00AA2CD9" w:rsidRPr="006123D1">
        <w:rPr>
          <w:rFonts w:ascii="Times New Roman" w:hAnsi="Times New Roman" w:cs="Times New Roman"/>
          <w:b/>
          <w:color w:val="000000"/>
        </w:rPr>
        <w:t xml:space="preserve">и монтажа </w:t>
      </w:r>
      <w:r w:rsidRPr="006123D1">
        <w:rPr>
          <w:rFonts w:ascii="Times New Roman" w:hAnsi="Times New Roman" w:cs="Times New Roman"/>
          <w:b/>
          <w:color w:val="000000"/>
        </w:rPr>
        <w:t>товара</w:t>
      </w:r>
      <w:r w:rsidRPr="006123D1">
        <w:rPr>
          <w:rFonts w:ascii="Times New Roman" w:eastAsia="Times New Roman" w:hAnsi="Times New Roman" w:cs="Times New Roman"/>
          <w:lang w:eastAsia="ru-RU"/>
        </w:rPr>
        <w:t xml:space="preserve">: Свердловская область, </w:t>
      </w:r>
      <w:proofErr w:type="spellStart"/>
      <w:r w:rsidRPr="006123D1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123D1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6123D1">
        <w:rPr>
          <w:rFonts w:ascii="Times New Roman" w:eastAsia="Times New Roman" w:hAnsi="Times New Roman" w:cs="Times New Roman"/>
          <w:lang w:eastAsia="ru-RU"/>
        </w:rPr>
        <w:t>катеринбург</w:t>
      </w:r>
      <w:proofErr w:type="spellEnd"/>
      <w:r w:rsidRPr="006123D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23D1">
        <w:rPr>
          <w:rFonts w:ascii="Times New Roman" w:eastAsia="Times New Roman" w:hAnsi="Times New Roman" w:cs="Times New Roman"/>
          <w:lang w:eastAsia="ru-RU"/>
        </w:rPr>
        <w:t>ул.Юмашева</w:t>
      </w:r>
      <w:proofErr w:type="spellEnd"/>
      <w:r w:rsidRPr="006123D1">
        <w:rPr>
          <w:rFonts w:ascii="Times New Roman" w:eastAsia="Times New Roman" w:hAnsi="Times New Roman" w:cs="Times New Roman"/>
          <w:lang w:eastAsia="ru-RU"/>
        </w:rPr>
        <w:t>, 20</w:t>
      </w:r>
    </w:p>
    <w:p w14:paraId="298B8FF6" w14:textId="41161566" w:rsidR="00416A3D" w:rsidRPr="006123D1" w:rsidRDefault="00416A3D" w:rsidP="00416A3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lang w:eastAsia="ru-RU"/>
        </w:rPr>
        <w:t>Сроки поставки</w:t>
      </w:r>
      <w:r w:rsidR="00662EC4" w:rsidRPr="006123D1">
        <w:rPr>
          <w:rFonts w:ascii="Times New Roman" w:eastAsia="Times New Roman" w:hAnsi="Times New Roman" w:cs="Times New Roman"/>
          <w:b/>
          <w:lang w:eastAsia="ru-RU"/>
        </w:rPr>
        <w:t xml:space="preserve"> и монтажа</w:t>
      </w:r>
      <w:r w:rsidRPr="006123D1">
        <w:rPr>
          <w:rFonts w:ascii="Times New Roman" w:eastAsia="Times New Roman" w:hAnsi="Times New Roman" w:cs="Times New Roman"/>
          <w:b/>
          <w:lang w:eastAsia="ru-RU"/>
        </w:rPr>
        <w:t xml:space="preserve"> товара</w:t>
      </w:r>
      <w:r w:rsidRPr="006123D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A2CD9" w:rsidRPr="006123D1">
        <w:rPr>
          <w:rFonts w:ascii="Times New Roman" w:eastAsia="Times New Roman" w:hAnsi="Times New Roman" w:cs="Times New Roman"/>
          <w:lang w:eastAsia="ru-RU"/>
        </w:rPr>
        <w:t>4</w:t>
      </w:r>
      <w:r w:rsidRPr="006123D1">
        <w:rPr>
          <w:rFonts w:ascii="Times New Roman" w:eastAsia="Times New Roman" w:hAnsi="Times New Roman" w:cs="Times New Roman"/>
          <w:lang w:eastAsia="ru-RU"/>
        </w:rPr>
        <w:t xml:space="preserve">0 календарных дней </w:t>
      </w:r>
      <w:proofErr w:type="gramStart"/>
      <w:r w:rsidRPr="006123D1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6123D1">
        <w:rPr>
          <w:rFonts w:ascii="Times New Roman" w:eastAsia="Times New Roman" w:hAnsi="Times New Roman" w:cs="Times New Roman"/>
          <w:lang w:eastAsia="ru-RU"/>
        </w:rPr>
        <w:t xml:space="preserve"> договора</w:t>
      </w:r>
    </w:p>
    <w:p w14:paraId="0038AB8D" w14:textId="3255EE4C" w:rsidR="0067415C" w:rsidRPr="006123D1" w:rsidRDefault="00D0196B" w:rsidP="00416A3D">
      <w:pPr>
        <w:jc w:val="both"/>
        <w:rPr>
          <w:rFonts w:ascii="pfdin" w:eastAsia="Times New Roman" w:hAnsi="pfdin" w:cs="Times New Roman"/>
          <w:b/>
          <w:color w:val="384043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lang w:eastAsia="ru-RU"/>
        </w:rPr>
        <w:t>Функциональные, технические и качественные характеристики, эксплуатационные характеристики (при необходимости) поставляемых товаров</w:t>
      </w:r>
      <w:r w:rsidR="001B3746" w:rsidRPr="006123D1">
        <w:rPr>
          <w:rFonts w:ascii="Times New Roman" w:eastAsia="Times New Roman" w:hAnsi="Times New Roman" w:cs="Times New Roman"/>
          <w:b/>
          <w:lang w:eastAsia="ru-RU"/>
        </w:rPr>
        <w:t xml:space="preserve"> (Требования заказчика)</w:t>
      </w:r>
      <w:r w:rsidR="00B27EF1" w:rsidRPr="006123D1">
        <w:rPr>
          <w:rFonts w:ascii="Times New Roman" w:eastAsia="Times New Roman" w:hAnsi="Times New Roman" w:cs="Times New Roman"/>
          <w:b/>
          <w:lang w:eastAsia="ru-RU"/>
        </w:rPr>
        <w:t>:</w:t>
      </w:r>
      <w:r w:rsidR="0067415C" w:rsidRPr="006123D1">
        <w:rPr>
          <w:rFonts w:ascii="pfdin" w:eastAsia="Times New Roman" w:hAnsi="pfdin" w:cs="Times New Roman"/>
          <w:b/>
          <w:color w:val="384043"/>
          <w:lang w:eastAsia="ru-RU"/>
        </w:rPr>
        <w:br w:type="page"/>
      </w:r>
    </w:p>
    <w:p w14:paraId="029E358E" w14:textId="014933EF" w:rsidR="00411E34" w:rsidRPr="006123D1" w:rsidRDefault="000E04EC" w:rsidP="000E04EC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b/>
          <w:lang w:eastAsia="ru-RU"/>
        </w:rPr>
      </w:pPr>
      <w:r w:rsidRPr="006123D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Горка </w:t>
      </w:r>
      <w:r w:rsidR="00D66C0E" w:rsidRPr="006123D1">
        <w:rPr>
          <w:rFonts w:ascii="Times New Roman" w:eastAsia="Times New Roman" w:hAnsi="Times New Roman" w:cs="Times New Roman"/>
          <w:b/>
          <w:lang w:eastAsia="ru-RU"/>
        </w:rPr>
        <w:t xml:space="preserve">детская </w:t>
      </w:r>
      <w:proofErr w:type="spellStart"/>
      <w:r w:rsidRPr="006123D1">
        <w:rPr>
          <w:rFonts w:ascii="Times New Roman" w:eastAsia="Times New Roman" w:hAnsi="Times New Roman" w:cs="Times New Roman"/>
          <w:b/>
          <w:lang w:eastAsia="ru-RU"/>
        </w:rPr>
        <w:t>Romana</w:t>
      </w:r>
      <w:proofErr w:type="spellEnd"/>
      <w:r w:rsidRPr="006123D1">
        <w:rPr>
          <w:rFonts w:ascii="Times New Roman" w:eastAsia="Times New Roman" w:hAnsi="Times New Roman" w:cs="Times New Roman"/>
          <w:b/>
          <w:lang w:eastAsia="ru-RU"/>
        </w:rPr>
        <w:t xml:space="preserve"> 110.24.00 или эквивалент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521"/>
      </w:tblGrid>
      <w:tr w:rsidR="00AA50E3" w:rsidRPr="006123D1" w14:paraId="40B6C1AD" w14:textId="77777777" w:rsidTr="00C02D4A">
        <w:trPr>
          <w:trHeight w:val="382"/>
        </w:trPr>
        <w:tc>
          <w:tcPr>
            <w:tcW w:w="675" w:type="dxa"/>
          </w:tcPr>
          <w:p w14:paraId="25879BC1" w14:textId="0567D3D3" w:rsidR="00AA50E3" w:rsidRPr="006123D1" w:rsidRDefault="00AA50E3" w:rsidP="00475FB9">
            <w:pPr>
              <w:shd w:val="clear" w:color="auto" w:fill="FFFFFF"/>
              <w:spacing w:before="100" w:beforeAutospacing="1" w:after="3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58147710" w14:textId="4445DC8A" w:rsidR="00507988" w:rsidRPr="006123D1" w:rsidRDefault="00AA50E3" w:rsidP="00507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 w:rsidR="00507988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7988" w:rsidRPr="006123D1">
              <w:rPr>
                <w:rFonts w:ascii="Times New Roman" w:eastAsia="Times New Roman" w:hAnsi="Times New Roman" w:cs="Times New Roman"/>
                <w:lang w:eastAsia="ru-RU"/>
              </w:rPr>
              <w:t>(характеристики товара)</w:t>
            </w:r>
          </w:p>
        </w:tc>
        <w:tc>
          <w:tcPr>
            <w:tcW w:w="6521" w:type="dxa"/>
            <w:shd w:val="clear" w:color="auto" w:fill="auto"/>
          </w:tcPr>
          <w:p w14:paraId="24287FAC" w14:textId="77777777" w:rsidR="00AA50E3" w:rsidRPr="006123D1" w:rsidRDefault="00AA50E3" w:rsidP="00475FB9">
            <w:pPr>
              <w:shd w:val="clear" w:color="auto" w:fill="FFFFFF"/>
              <w:spacing w:before="100" w:beforeAutospacing="1" w:after="33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Содержание (значение) показателя</w:t>
            </w:r>
          </w:p>
        </w:tc>
      </w:tr>
      <w:tr w:rsidR="00AA50E3" w:rsidRPr="006123D1" w14:paraId="7B31FFC2" w14:textId="77777777" w:rsidTr="00507988">
        <w:trPr>
          <w:trHeight w:val="6159"/>
        </w:trPr>
        <w:tc>
          <w:tcPr>
            <w:tcW w:w="675" w:type="dxa"/>
          </w:tcPr>
          <w:p w14:paraId="6472CC7E" w14:textId="1F9F2E9E" w:rsidR="00AA50E3" w:rsidRPr="006123D1" w:rsidRDefault="00A92DDF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1E9C958" w14:textId="291C15F9" w:rsidR="00426E1B" w:rsidRPr="006123D1" w:rsidRDefault="00E254E5" w:rsidP="00426E1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Общие требования</w:t>
            </w:r>
          </w:p>
          <w:p w14:paraId="034D9970" w14:textId="77777777" w:rsidR="007A6742" w:rsidRPr="006123D1" w:rsidRDefault="007A6742" w:rsidP="007A67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BA20481" wp14:editId="5F9A8DB2">
                  <wp:extent cx="101917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0DBAB" w14:textId="42175A3E" w:rsidR="008B615B" w:rsidRPr="006123D1" w:rsidRDefault="008B615B" w:rsidP="0050798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(Примерный эскиз)</w:t>
            </w:r>
          </w:p>
        </w:tc>
        <w:tc>
          <w:tcPr>
            <w:tcW w:w="6521" w:type="dxa"/>
            <w:shd w:val="clear" w:color="auto" w:fill="auto"/>
          </w:tcPr>
          <w:p w14:paraId="4B8AAEF0" w14:textId="77777777" w:rsidR="00AA50E3" w:rsidRPr="006123D1" w:rsidRDefault="007A6742" w:rsidP="00A679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Горка представляет собой металлическую лестницу c фанерными ступенями, площадк</w:t>
            </w:r>
            <w:r w:rsidR="00A679FB" w:rsidRPr="006123D1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, ограждени</w:t>
            </w:r>
            <w:r w:rsidR="00A679FB" w:rsidRPr="006123D1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и скат</w:t>
            </w:r>
            <w:r w:rsidR="00A679FB" w:rsidRPr="006123D1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535B9EE" w14:textId="77777777" w:rsidR="00D6766D" w:rsidRPr="006123D1" w:rsidRDefault="00D6766D" w:rsidP="00A679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43EDF6" w14:textId="77777777" w:rsidR="00D6766D" w:rsidRPr="006123D1" w:rsidRDefault="00D6766D" w:rsidP="00A679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Горка должна иметь стартовую площадку, полосу скольжения и полосу торможения. В целях безопасности на стартовом участке горки должны быть предусмотрены защитные боковые экраны. </w:t>
            </w:r>
          </w:p>
          <w:p w14:paraId="06A51E0D" w14:textId="77777777" w:rsidR="00D6766D" w:rsidRPr="006123D1" w:rsidRDefault="00D6766D" w:rsidP="00A679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EBC993" w14:textId="77777777" w:rsidR="00D66C0E" w:rsidRPr="006123D1" w:rsidRDefault="005078D6" w:rsidP="001C70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детали должны быть окрашены полимерной порошковой эмалью методом запекания в заводских условиях. </w:t>
            </w:r>
          </w:p>
          <w:p w14:paraId="6E1197F0" w14:textId="77777777" w:rsidR="00371F28" w:rsidRPr="006123D1" w:rsidRDefault="00371F28" w:rsidP="00371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E77B9A" w14:textId="3FF32650" w:rsidR="00371F28" w:rsidRPr="006123D1" w:rsidRDefault="00371F28" w:rsidP="00371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Детали из фанеры должны быть окрашены краской «НОРДИКА» или эквивалент на основе акрилата и покрыты лаком «ТЕКНОКОАТ» или эквивалент. Покрытие должно создавать сильную износостойкую поверхность. </w:t>
            </w:r>
          </w:p>
          <w:p w14:paraId="33FEB9F7" w14:textId="77777777" w:rsidR="00371F28" w:rsidRPr="006123D1" w:rsidRDefault="00371F28" w:rsidP="00371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D72FA" w14:textId="6323AB81" w:rsidR="00371F28" w:rsidRPr="006123D1" w:rsidRDefault="00371F28" w:rsidP="00371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Выступающие крепежные элементы должны быть закрыты декоративными заглушками из полиэтилена. Все крепежные элементы должны быть оцинкованы.</w:t>
            </w:r>
          </w:p>
          <w:p w14:paraId="4E31023C" w14:textId="77777777" w:rsidR="00371F28" w:rsidRPr="006123D1" w:rsidRDefault="00371F28" w:rsidP="00D66C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883426" w14:textId="7E31C0F5" w:rsidR="005078D6" w:rsidRPr="006123D1" w:rsidRDefault="00371F28" w:rsidP="00D66C0E">
            <w:pPr>
              <w:shd w:val="clear" w:color="auto" w:fill="FFFFFF"/>
              <w:spacing w:after="0" w:line="240" w:lineRule="auto"/>
              <w:rPr>
                <w:bCs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Монтаж </w:t>
            </w:r>
            <w:r w:rsidR="00975A09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должен 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производит</w:t>
            </w:r>
            <w:r w:rsidR="00975A09" w:rsidRPr="006123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ся путем бетонирования стоек,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грунтозацепов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или анкеров</w:t>
            </w:r>
            <w:r w:rsidRPr="006123D1">
              <w:rPr>
                <w:bCs/>
              </w:rPr>
              <w:t>.</w:t>
            </w:r>
          </w:p>
          <w:p w14:paraId="77455F88" w14:textId="77777777" w:rsidR="008B615B" w:rsidRPr="006123D1" w:rsidRDefault="008B615B" w:rsidP="00D66C0E">
            <w:pPr>
              <w:shd w:val="clear" w:color="auto" w:fill="FFFFFF"/>
              <w:spacing w:after="0" w:line="240" w:lineRule="auto"/>
              <w:rPr>
                <w:bCs/>
              </w:rPr>
            </w:pPr>
          </w:p>
          <w:p w14:paraId="73681672" w14:textId="14EDCDF9" w:rsidR="008B615B" w:rsidRPr="006123D1" w:rsidRDefault="008B615B" w:rsidP="008B615B"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должна быть разработана с учетом требований ГОСТ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52169 -2012</w:t>
            </w:r>
          </w:p>
        </w:tc>
      </w:tr>
      <w:tr w:rsidR="00D6766D" w:rsidRPr="006123D1" w14:paraId="116F4DF7" w14:textId="77777777" w:rsidTr="00D6766D">
        <w:trPr>
          <w:trHeight w:val="305"/>
        </w:trPr>
        <w:tc>
          <w:tcPr>
            <w:tcW w:w="675" w:type="dxa"/>
            <w:vMerge w:val="restart"/>
          </w:tcPr>
          <w:p w14:paraId="01C90A11" w14:textId="6113539D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2BAFC6ED" w14:textId="48E2D3EA" w:rsidR="00D6766D" w:rsidRPr="006123D1" w:rsidRDefault="00D6766D" w:rsidP="00361B2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Внешние размеры</w:t>
            </w:r>
          </w:p>
        </w:tc>
      </w:tr>
      <w:tr w:rsidR="00D6766D" w:rsidRPr="006123D1" w14:paraId="6127B01B" w14:textId="77777777" w:rsidTr="00371F28">
        <w:trPr>
          <w:trHeight w:val="336"/>
        </w:trPr>
        <w:tc>
          <w:tcPr>
            <w:tcW w:w="675" w:type="dxa"/>
            <w:vMerge/>
          </w:tcPr>
          <w:p w14:paraId="7E7F4C23" w14:textId="77777777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7498D179" w14:textId="57F96F26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Высота (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) ± 20 мм</w:t>
            </w:r>
          </w:p>
        </w:tc>
        <w:tc>
          <w:tcPr>
            <w:tcW w:w="6521" w:type="dxa"/>
            <w:shd w:val="clear" w:color="auto" w:fill="auto"/>
          </w:tcPr>
          <w:p w14:paraId="25A90B6A" w14:textId="4209BF58" w:rsidR="00D6766D" w:rsidRPr="006123D1" w:rsidRDefault="00D6766D" w:rsidP="00371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  <w:r w:rsidR="00371F28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мм</w:t>
            </w:r>
          </w:p>
        </w:tc>
      </w:tr>
      <w:tr w:rsidR="00D6766D" w:rsidRPr="006123D1" w14:paraId="0B5C257D" w14:textId="77777777" w:rsidTr="00371F28">
        <w:trPr>
          <w:trHeight w:val="266"/>
        </w:trPr>
        <w:tc>
          <w:tcPr>
            <w:tcW w:w="675" w:type="dxa"/>
            <w:vMerge/>
          </w:tcPr>
          <w:p w14:paraId="5D441A2B" w14:textId="77777777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8ACCE9F" w14:textId="3A3C03CE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Длина (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) ± 20 мм</w:t>
            </w:r>
          </w:p>
        </w:tc>
        <w:tc>
          <w:tcPr>
            <w:tcW w:w="6521" w:type="dxa"/>
            <w:shd w:val="clear" w:color="auto" w:fill="auto"/>
          </w:tcPr>
          <w:p w14:paraId="387F6BED" w14:textId="5BE2D6D5" w:rsidR="00D6766D" w:rsidRPr="006123D1" w:rsidRDefault="00D6766D" w:rsidP="00371F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327</w:t>
            </w:r>
            <w:r w:rsidR="00371F28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мм</w:t>
            </w:r>
          </w:p>
        </w:tc>
      </w:tr>
      <w:tr w:rsidR="00D6766D" w:rsidRPr="006123D1" w14:paraId="7331FA99" w14:textId="77777777" w:rsidTr="00371F28">
        <w:trPr>
          <w:trHeight w:val="269"/>
        </w:trPr>
        <w:tc>
          <w:tcPr>
            <w:tcW w:w="675" w:type="dxa"/>
            <w:vMerge/>
          </w:tcPr>
          <w:p w14:paraId="2C07FF0F" w14:textId="77777777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9D09E64" w14:textId="0B9A250A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Ширина (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) ± 20 мм</w:t>
            </w:r>
          </w:p>
        </w:tc>
        <w:tc>
          <w:tcPr>
            <w:tcW w:w="6521" w:type="dxa"/>
            <w:shd w:val="clear" w:color="auto" w:fill="auto"/>
          </w:tcPr>
          <w:p w14:paraId="63594827" w14:textId="1BB9939D" w:rsidR="00D6766D" w:rsidRPr="006123D1" w:rsidRDefault="00D6766D" w:rsidP="00A9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640 мм</w:t>
            </w:r>
          </w:p>
        </w:tc>
      </w:tr>
      <w:tr w:rsidR="00D6766D" w:rsidRPr="006123D1" w14:paraId="4C2FC5AB" w14:textId="77777777" w:rsidTr="00371F28">
        <w:trPr>
          <w:trHeight w:val="269"/>
        </w:trPr>
        <w:tc>
          <w:tcPr>
            <w:tcW w:w="675" w:type="dxa"/>
            <w:vMerge/>
          </w:tcPr>
          <w:p w14:paraId="11CEE024" w14:textId="77777777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879855E" w14:textId="2C76059D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Высота горки</w:t>
            </w:r>
          </w:p>
        </w:tc>
        <w:tc>
          <w:tcPr>
            <w:tcW w:w="6521" w:type="dxa"/>
            <w:shd w:val="clear" w:color="auto" w:fill="auto"/>
          </w:tcPr>
          <w:p w14:paraId="78FE3B24" w14:textId="04233C40" w:rsidR="00D6766D" w:rsidRPr="006123D1" w:rsidRDefault="00D6766D" w:rsidP="00A9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1550 мм</w:t>
            </w:r>
          </w:p>
        </w:tc>
      </w:tr>
      <w:tr w:rsidR="006719CD" w:rsidRPr="006123D1" w14:paraId="5089ACC3" w14:textId="77777777" w:rsidTr="00D6766D">
        <w:trPr>
          <w:trHeight w:val="307"/>
        </w:trPr>
        <w:tc>
          <w:tcPr>
            <w:tcW w:w="675" w:type="dxa"/>
            <w:vMerge w:val="restart"/>
          </w:tcPr>
          <w:p w14:paraId="7E8EFAF5" w14:textId="3D7BA698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2AC4875C" w14:textId="7C207047" w:rsidR="006719CD" w:rsidRPr="006123D1" w:rsidRDefault="006719CD" w:rsidP="006719C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</w:tr>
      <w:tr w:rsidR="006719CD" w:rsidRPr="006123D1" w14:paraId="619038B1" w14:textId="77777777" w:rsidTr="00371F28">
        <w:trPr>
          <w:trHeight w:val="270"/>
        </w:trPr>
        <w:tc>
          <w:tcPr>
            <w:tcW w:w="675" w:type="dxa"/>
            <w:vMerge/>
          </w:tcPr>
          <w:p w14:paraId="06BBA14D" w14:textId="77777777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727CBE8" w14:textId="0ACF1F58" w:rsidR="006719CD" w:rsidRPr="006123D1" w:rsidRDefault="006719CD" w:rsidP="006F70A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Лестница</w:t>
            </w:r>
          </w:p>
        </w:tc>
        <w:tc>
          <w:tcPr>
            <w:tcW w:w="6521" w:type="dxa"/>
            <w:shd w:val="clear" w:color="auto" w:fill="auto"/>
          </w:tcPr>
          <w:p w14:paraId="7CC66150" w14:textId="3F07E3E5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1 шт.</w:t>
            </w:r>
          </w:p>
        </w:tc>
      </w:tr>
      <w:tr w:rsidR="006719CD" w:rsidRPr="006123D1" w14:paraId="48ADFFCA" w14:textId="77777777" w:rsidTr="00371F28">
        <w:trPr>
          <w:trHeight w:val="75"/>
        </w:trPr>
        <w:tc>
          <w:tcPr>
            <w:tcW w:w="675" w:type="dxa"/>
            <w:vMerge/>
          </w:tcPr>
          <w:p w14:paraId="5589A36C" w14:textId="77777777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C4F5C2D" w14:textId="2968BBFF" w:rsidR="006719CD" w:rsidRPr="006123D1" w:rsidRDefault="006719CD" w:rsidP="006F70A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Площадка </w:t>
            </w:r>
          </w:p>
        </w:tc>
        <w:tc>
          <w:tcPr>
            <w:tcW w:w="6521" w:type="dxa"/>
            <w:shd w:val="clear" w:color="auto" w:fill="auto"/>
          </w:tcPr>
          <w:p w14:paraId="2B8FDA14" w14:textId="2CBEA0FC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1 шт.</w:t>
            </w:r>
          </w:p>
        </w:tc>
      </w:tr>
      <w:tr w:rsidR="006719CD" w:rsidRPr="006123D1" w14:paraId="3EED9425" w14:textId="77777777" w:rsidTr="00371F28">
        <w:trPr>
          <w:trHeight w:val="165"/>
        </w:trPr>
        <w:tc>
          <w:tcPr>
            <w:tcW w:w="675" w:type="dxa"/>
            <w:vMerge/>
          </w:tcPr>
          <w:p w14:paraId="3CDD93C7" w14:textId="77777777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B7B0F50" w14:textId="56CB10CE" w:rsidR="006719CD" w:rsidRPr="006123D1" w:rsidRDefault="006719CD" w:rsidP="00D6766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Горка </w:t>
            </w:r>
          </w:p>
        </w:tc>
        <w:tc>
          <w:tcPr>
            <w:tcW w:w="6521" w:type="dxa"/>
            <w:shd w:val="clear" w:color="auto" w:fill="auto"/>
          </w:tcPr>
          <w:p w14:paraId="5B07379E" w14:textId="2832A064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1 шт.</w:t>
            </w:r>
          </w:p>
        </w:tc>
      </w:tr>
      <w:tr w:rsidR="006719CD" w:rsidRPr="006123D1" w14:paraId="3ED90859" w14:textId="77777777" w:rsidTr="00371F28">
        <w:trPr>
          <w:trHeight w:val="165"/>
        </w:trPr>
        <w:tc>
          <w:tcPr>
            <w:tcW w:w="675" w:type="dxa"/>
            <w:vMerge/>
          </w:tcPr>
          <w:p w14:paraId="3F75FCEF" w14:textId="77777777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C752D13" w14:textId="625BBA28" w:rsidR="006719CD" w:rsidRPr="006123D1" w:rsidRDefault="006719CD" w:rsidP="006F70A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Боковые ограждения</w:t>
            </w:r>
            <w:r w:rsidR="006F70A2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</w:t>
            </w:r>
          </w:p>
        </w:tc>
        <w:tc>
          <w:tcPr>
            <w:tcW w:w="6521" w:type="dxa"/>
            <w:shd w:val="clear" w:color="auto" w:fill="auto"/>
          </w:tcPr>
          <w:p w14:paraId="264EF9FC" w14:textId="393FE2B0" w:rsidR="006719CD" w:rsidRPr="006123D1" w:rsidRDefault="006719C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2 шт.</w:t>
            </w:r>
          </w:p>
        </w:tc>
      </w:tr>
      <w:tr w:rsidR="00830A1A" w:rsidRPr="006123D1" w14:paraId="7C44B6DA" w14:textId="77777777" w:rsidTr="00D6766D">
        <w:trPr>
          <w:trHeight w:val="219"/>
        </w:trPr>
        <w:tc>
          <w:tcPr>
            <w:tcW w:w="675" w:type="dxa"/>
            <w:vMerge w:val="restart"/>
          </w:tcPr>
          <w:p w14:paraId="4E427D86" w14:textId="4BB2F906" w:rsidR="00830A1A" w:rsidRPr="006123D1" w:rsidRDefault="00830A1A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9356" w:type="dxa"/>
            <w:gridSpan w:val="2"/>
            <w:shd w:val="clear" w:color="auto" w:fill="auto"/>
          </w:tcPr>
          <w:p w14:paraId="6D1290AA" w14:textId="444DBF8B" w:rsidR="00830A1A" w:rsidRPr="006123D1" w:rsidRDefault="00830A1A" w:rsidP="005078D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Горка </w:t>
            </w:r>
          </w:p>
        </w:tc>
      </w:tr>
      <w:tr w:rsidR="00830A1A" w:rsidRPr="006123D1" w14:paraId="71C45F7F" w14:textId="77777777" w:rsidTr="00644B4A">
        <w:trPr>
          <w:trHeight w:val="240"/>
        </w:trPr>
        <w:tc>
          <w:tcPr>
            <w:tcW w:w="675" w:type="dxa"/>
            <w:vMerge/>
          </w:tcPr>
          <w:p w14:paraId="255025C7" w14:textId="77777777" w:rsidR="00830A1A" w:rsidRPr="006123D1" w:rsidRDefault="00830A1A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EC60DA1" w14:textId="0D46104C" w:rsidR="00830A1A" w:rsidRPr="006123D1" w:rsidRDefault="00830A1A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Состав</w:t>
            </w:r>
          </w:p>
        </w:tc>
        <w:tc>
          <w:tcPr>
            <w:tcW w:w="6521" w:type="dxa"/>
            <w:shd w:val="clear" w:color="auto" w:fill="auto"/>
          </w:tcPr>
          <w:p w14:paraId="716ABE60" w14:textId="49187B52" w:rsidR="00830A1A" w:rsidRPr="006123D1" w:rsidRDefault="00830A1A" w:rsidP="00B1623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- борт</w:t>
            </w:r>
            <w:r w:rsidR="006F70A2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-  2 шт.;</w:t>
            </w:r>
          </w:p>
          <w:p w14:paraId="2716524D" w14:textId="6A551E19" w:rsidR="00830A1A" w:rsidRPr="006123D1" w:rsidRDefault="00830A1A" w:rsidP="00B1623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- плинтус –</w:t>
            </w:r>
            <w:r w:rsidR="006F70A2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2 шт.;</w:t>
            </w:r>
          </w:p>
          <w:p w14:paraId="1E601D54" w14:textId="20346DB5" w:rsidR="00830A1A" w:rsidRPr="006123D1" w:rsidRDefault="00830A1A" w:rsidP="00B1623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- связь –</w:t>
            </w:r>
            <w:r w:rsidR="006F70A2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851F2AF" w14:textId="32904476" w:rsidR="00830A1A" w:rsidRPr="006123D1" w:rsidRDefault="00830A1A" w:rsidP="00B1623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- связь крайняя –</w:t>
            </w:r>
            <w:r w:rsidR="006F70A2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AD8153E" w14:textId="639F27A6" w:rsidR="00830A1A" w:rsidRPr="006123D1" w:rsidRDefault="00830A1A" w:rsidP="00B1623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- скат - 1 шт.</w:t>
            </w:r>
          </w:p>
          <w:p w14:paraId="3EB3B40E" w14:textId="666D9CB5" w:rsidR="00830A1A" w:rsidRPr="006123D1" w:rsidRDefault="00830A1A" w:rsidP="00B1623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грунтозацеп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6F70A2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  <w:p w14:paraId="5F0584CC" w14:textId="59563288" w:rsidR="00830A1A" w:rsidRPr="006123D1" w:rsidRDefault="00830A1A" w:rsidP="00B1623A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ударогасящие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элементы</w:t>
            </w:r>
          </w:p>
        </w:tc>
      </w:tr>
      <w:tr w:rsidR="00D6766D" w:rsidRPr="006123D1" w14:paraId="132E73CC" w14:textId="77777777" w:rsidTr="00644B4A">
        <w:trPr>
          <w:trHeight w:val="6796"/>
        </w:trPr>
        <w:tc>
          <w:tcPr>
            <w:tcW w:w="675" w:type="dxa"/>
            <w:vMerge/>
          </w:tcPr>
          <w:p w14:paraId="251263F1" w14:textId="77777777" w:rsidR="00D6766D" w:rsidRPr="006123D1" w:rsidRDefault="00D6766D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D90ECBE" w14:textId="7945B98A" w:rsidR="00D6766D" w:rsidRPr="006123D1" w:rsidRDefault="00D6766D" w:rsidP="00D6766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Конструкция ската</w:t>
            </w:r>
          </w:p>
        </w:tc>
        <w:tc>
          <w:tcPr>
            <w:tcW w:w="6521" w:type="dxa"/>
            <w:shd w:val="clear" w:color="auto" w:fill="auto"/>
          </w:tcPr>
          <w:p w14:paraId="4BB71094" w14:textId="77777777" w:rsidR="00D6766D" w:rsidRPr="006123D1" w:rsidRDefault="00D6766D" w:rsidP="00D6766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ската - единый лист нержавеющей стали толщиной 1,5 мм, размерами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е менее 495*3089 мм</w:t>
            </w:r>
          </w:p>
          <w:p w14:paraId="4903D821" w14:textId="77777777" w:rsidR="00D6766D" w:rsidRPr="006123D1" w:rsidRDefault="00D6766D" w:rsidP="00B1623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В нижней части ската стальной лист должен быть изогнут с радиусом закругления не более </w:t>
            </w:r>
            <w:r w:rsidRPr="006123D1">
              <w:rPr>
                <w:rFonts w:ascii="Times New Roman" w:hAnsi="Times New Roman"/>
                <w:lang w:val="en-US"/>
              </w:rPr>
              <w:t>r</w:t>
            </w:r>
            <w:r w:rsidRPr="006123D1">
              <w:rPr>
                <w:rFonts w:ascii="Times New Roman" w:hAnsi="Times New Roman"/>
              </w:rPr>
              <w:t>=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60 мм.</w:t>
            </w:r>
          </w:p>
          <w:p w14:paraId="33874614" w14:textId="28588026" w:rsidR="00D6766D" w:rsidRPr="006123D1" w:rsidRDefault="00D6766D" w:rsidP="00B1623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На скате должны быть участки скольжения длиной не менее 2245 мм и торможения длиной не менее 680 мм, радиус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гиба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между которыми должен быть не менее r=450 мм.</w:t>
            </w:r>
          </w:p>
          <w:p w14:paraId="082E8728" w14:textId="77777777" w:rsidR="00371F28" w:rsidRPr="006123D1" w:rsidRDefault="00D6766D" w:rsidP="00371F28"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Угол наклона участка скольжения должен составлять тридцать семь градусов.</w:t>
            </w:r>
            <w:r w:rsidR="00371F28" w:rsidRPr="006123D1">
              <w:t xml:space="preserve"> </w:t>
            </w:r>
          </w:p>
          <w:p w14:paraId="60A07949" w14:textId="7C03BCEE" w:rsidR="00371F28" w:rsidRPr="006123D1" w:rsidRDefault="00371F28" w:rsidP="00371F2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Длина горки – 1090 мм.</w:t>
            </w:r>
          </w:p>
          <w:p w14:paraId="0759D8B0" w14:textId="77777777" w:rsidR="00371F28" w:rsidRPr="006123D1" w:rsidRDefault="00371F28" w:rsidP="00371F2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Габаритные размеры ската должны быть не менее 495*2476*1488 мм.</w:t>
            </w:r>
          </w:p>
          <w:p w14:paraId="5388BB0C" w14:textId="68558032" w:rsidR="00D6766D" w:rsidRPr="006123D1" w:rsidRDefault="00371F28" w:rsidP="00830A1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66D" w:rsidRPr="006123D1">
              <w:rPr>
                <w:rFonts w:ascii="Times New Roman" w:eastAsia="Times New Roman" w:hAnsi="Times New Roman" w:cs="Times New Roman"/>
                <w:lang w:eastAsia="ru-RU"/>
              </w:rPr>
              <w:t>оверху скат горки должен укреплять плинтус, который должен присоединяться к борту горки болтовыми соединениями. Плинтус должен быть изгото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влен из влагостойкой фанеры ФСФ</w:t>
            </w:r>
            <w:r w:rsidR="00D6766D" w:rsidRPr="006123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F7C94D3" w14:textId="77777777" w:rsidR="00D6766D" w:rsidRPr="006123D1" w:rsidRDefault="00D6766D" w:rsidP="00830A1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Под скатом скольжения горки крепится опора из фанеры толщиной не менее 9мм (1650х300мм), а также для создания жесткости конструкции к бортам горки должны быть закреплены 10 связей, изготовленные из металлического листа толщиной не менее 2,5 мм в виде «П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образной скобы и одна связь (крайняя) из листа толщиной не менее 4,0 мм.</w:t>
            </w:r>
          </w:p>
          <w:p w14:paraId="296637D9" w14:textId="77777777" w:rsidR="00D6766D" w:rsidRPr="006123D1" w:rsidRDefault="00D6766D" w:rsidP="00830A1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Борта горки должны быть выполнены из влагостойкой фанеры ФСФ толщиной не менее 18 мм длиной 2965 мм и высотой не менее 512 мм. </w:t>
            </w:r>
          </w:p>
          <w:p w14:paraId="4BD706D8" w14:textId="7BCD6D7C" w:rsidR="00D6766D" w:rsidRPr="006123D1" w:rsidRDefault="00D6766D" w:rsidP="00D6766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Борта горки должны возвышаться над уровнем ската не менее чем на 154 мм</w:t>
            </w:r>
          </w:p>
        </w:tc>
      </w:tr>
      <w:tr w:rsidR="00A36CCE" w:rsidRPr="006123D1" w14:paraId="2DE4C1A4" w14:textId="77777777" w:rsidTr="00D6766D">
        <w:trPr>
          <w:trHeight w:val="300"/>
        </w:trPr>
        <w:tc>
          <w:tcPr>
            <w:tcW w:w="675" w:type="dxa"/>
          </w:tcPr>
          <w:p w14:paraId="31AEFB99" w14:textId="2DA1FD38" w:rsidR="00A36CCE" w:rsidRPr="006123D1" w:rsidRDefault="00A36CCE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1F2D74C1" w14:textId="4A86365E" w:rsidR="00A36CCE" w:rsidRPr="006123D1" w:rsidRDefault="00A36CCE" w:rsidP="00A36CC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Лестница</w:t>
            </w:r>
          </w:p>
        </w:tc>
      </w:tr>
      <w:tr w:rsidR="00AA50E3" w:rsidRPr="006123D1" w14:paraId="6827E046" w14:textId="77777777" w:rsidTr="008B615B">
        <w:trPr>
          <w:trHeight w:val="300"/>
        </w:trPr>
        <w:tc>
          <w:tcPr>
            <w:tcW w:w="675" w:type="dxa"/>
          </w:tcPr>
          <w:p w14:paraId="39C36829" w14:textId="19E085E6" w:rsidR="00AA50E3" w:rsidRPr="006123D1" w:rsidRDefault="00AA50E3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BE58CE4" w14:textId="07C2207C" w:rsidR="00AA50E3" w:rsidRPr="006123D1" w:rsidRDefault="00A36CCE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Состав и описание</w:t>
            </w:r>
          </w:p>
        </w:tc>
        <w:tc>
          <w:tcPr>
            <w:tcW w:w="6521" w:type="dxa"/>
            <w:shd w:val="clear" w:color="auto" w:fill="auto"/>
          </w:tcPr>
          <w:p w14:paraId="4205A875" w14:textId="77777777" w:rsidR="006F70A2" w:rsidRPr="006123D1" w:rsidRDefault="00A36CCE" w:rsidP="00191F8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Лестница представляет собой сборно-разборную конструкцию, состоящую из металлического каркаса и ступеней. </w:t>
            </w:r>
          </w:p>
          <w:p w14:paraId="52AA0955" w14:textId="77777777" w:rsidR="006F70A2" w:rsidRPr="006123D1" w:rsidRDefault="00A36CCE" w:rsidP="00191F8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Каркас состоит из бесшовной трубы Ø42,3 мм и толщиной стенки 2,8 мм с приваренным к ней кронштейном, который служит для крепления к площадке и скату. </w:t>
            </w:r>
          </w:p>
          <w:p w14:paraId="0E6DE6FA" w14:textId="3323FBE5" w:rsidR="006F70A2" w:rsidRPr="006123D1" w:rsidRDefault="00A36CCE" w:rsidP="006F70A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Ступени </w:t>
            </w:r>
            <w:r w:rsidR="00371F28"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должны быть 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изготовлены из ламинированной фанеры толщиной 30мм. </w:t>
            </w:r>
          </w:p>
          <w:p w14:paraId="7F62F041" w14:textId="77777777" w:rsidR="006F70A2" w:rsidRPr="006123D1" w:rsidRDefault="00A36CCE" w:rsidP="006F70A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Высота ступеней 295мм. </w:t>
            </w:r>
          </w:p>
          <w:p w14:paraId="705AD846" w14:textId="11A7D910" w:rsidR="00AA50E3" w:rsidRPr="006123D1" w:rsidRDefault="00A36CCE" w:rsidP="006F70A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Ступени крепятся к раме при помощи специального кронштейна.</w:t>
            </w:r>
          </w:p>
        </w:tc>
      </w:tr>
      <w:tr w:rsidR="00830A1A" w:rsidRPr="006123D1" w14:paraId="53F921C2" w14:textId="77777777" w:rsidTr="00D6766D">
        <w:trPr>
          <w:trHeight w:val="300"/>
        </w:trPr>
        <w:tc>
          <w:tcPr>
            <w:tcW w:w="675" w:type="dxa"/>
          </w:tcPr>
          <w:p w14:paraId="7A707B06" w14:textId="59682B58" w:rsidR="00830A1A" w:rsidRPr="006123D1" w:rsidRDefault="00830A1A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470CDFF9" w14:textId="761FF24B" w:rsidR="00830A1A" w:rsidRPr="006123D1" w:rsidRDefault="00830A1A" w:rsidP="00830A1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Боковые ограждения</w:t>
            </w:r>
          </w:p>
        </w:tc>
      </w:tr>
      <w:tr w:rsidR="00AA50E3" w:rsidRPr="006123D1" w14:paraId="0F2A3EDD" w14:textId="77777777" w:rsidTr="008B615B">
        <w:trPr>
          <w:trHeight w:val="300"/>
        </w:trPr>
        <w:tc>
          <w:tcPr>
            <w:tcW w:w="675" w:type="dxa"/>
          </w:tcPr>
          <w:p w14:paraId="70F007D5" w14:textId="429F11DF" w:rsidR="00AA50E3" w:rsidRPr="006123D1" w:rsidRDefault="00AA50E3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1790E233" w14:textId="295ECBE1" w:rsidR="00AA50E3" w:rsidRPr="006123D1" w:rsidRDefault="00830A1A" w:rsidP="00475FB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Состав и описание</w:t>
            </w:r>
          </w:p>
        </w:tc>
        <w:tc>
          <w:tcPr>
            <w:tcW w:w="6521" w:type="dxa"/>
            <w:shd w:val="clear" w:color="auto" w:fill="auto"/>
          </w:tcPr>
          <w:p w14:paraId="6B1FDBCF" w14:textId="77777777" w:rsidR="00830A1A" w:rsidRPr="006123D1" w:rsidRDefault="00830A1A" w:rsidP="00830A1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Боковые ограждения изготовлены из фанеры толщиной 15мм. Крепятся к лестнице, скату и площадке при помощи болтов. Высота ограждения 795мм от поверхности площадки горки.</w:t>
            </w:r>
          </w:p>
          <w:p w14:paraId="4040771B" w14:textId="77777777" w:rsidR="00830A1A" w:rsidRPr="006123D1" w:rsidRDefault="00830A1A" w:rsidP="00830A1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Также к боковым стенкам крепится перекладина для безопасного спуска со ската горки. Перекладина изготовлена из бесшовной трубы Ø33,5мм.</w:t>
            </w:r>
          </w:p>
          <w:p w14:paraId="042617A9" w14:textId="77777777" w:rsidR="00830A1A" w:rsidRPr="006123D1" w:rsidRDefault="00830A1A" w:rsidP="00830A1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одному из боковых ограждений, с наружной стороны, крепится информационная табличка.</w:t>
            </w:r>
          </w:p>
          <w:p w14:paraId="2C428663" w14:textId="5F05BEFF" w:rsidR="00AA50E3" w:rsidRPr="006123D1" w:rsidRDefault="00830A1A" w:rsidP="006F70A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На боковые ограждения, с наружной стороны, </w:t>
            </w:r>
            <w:r w:rsidR="006F70A2" w:rsidRPr="006123D1">
              <w:rPr>
                <w:rFonts w:ascii="Times New Roman" w:eastAsia="Times New Roman" w:hAnsi="Times New Roman" w:cs="Times New Roman"/>
                <w:lang w:eastAsia="ru-RU"/>
              </w:rPr>
              <w:t>должен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быть нанесен рисунок (морской или цветочный мотив).</w:t>
            </w:r>
          </w:p>
        </w:tc>
      </w:tr>
    </w:tbl>
    <w:p w14:paraId="76F10449" w14:textId="77777777" w:rsidR="00371F28" w:rsidRPr="006123D1" w:rsidRDefault="00371F28" w:rsidP="00371F2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130856" w14:textId="77777777" w:rsidR="00371F28" w:rsidRPr="006123D1" w:rsidRDefault="00371F2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13693536" w14:textId="5424A6B8" w:rsidR="002E25E1" w:rsidRPr="006123D1" w:rsidRDefault="00D477D0" w:rsidP="00AA50E3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Игровой модуль </w:t>
      </w:r>
      <w:r w:rsidR="0039763F" w:rsidRPr="00612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тематических игр и физического развития</w:t>
      </w:r>
      <w:r w:rsidR="0039763F" w:rsidRPr="006123D1">
        <w:rPr>
          <w:rFonts w:ascii="Times New Roman" w:hAnsi="Times New Roman"/>
        </w:rPr>
        <w:t xml:space="preserve"> </w:t>
      </w:r>
      <w:proofErr w:type="spellStart"/>
      <w:r w:rsidRPr="00612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Romana</w:t>
      </w:r>
      <w:proofErr w:type="spellEnd"/>
      <w:r w:rsidRPr="00612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115.15.00 или эквивалент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0"/>
        <w:gridCol w:w="2833"/>
        <w:gridCol w:w="6490"/>
      </w:tblGrid>
      <w:tr w:rsidR="00E254E5" w:rsidRPr="006123D1" w14:paraId="4681F6B6" w14:textId="77777777" w:rsidTr="00E254E5">
        <w:trPr>
          <w:trHeight w:val="513"/>
        </w:trPr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</w:tcPr>
          <w:p w14:paraId="7B05A037" w14:textId="77777777" w:rsidR="00E254E5" w:rsidRPr="006123D1" w:rsidRDefault="00E254E5" w:rsidP="00475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№</w:t>
            </w:r>
          </w:p>
        </w:tc>
        <w:tc>
          <w:tcPr>
            <w:tcW w:w="1432" w:type="pct"/>
            <w:tcBorders>
              <w:top w:val="single" w:sz="4" w:space="0" w:color="auto"/>
              <w:right w:val="single" w:sz="4" w:space="0" w:color="auto"/>
            </w:tcBorders>
          </w:tcPr>
          <w:p w14:paraId="21E060E2" w14:textId="199D3F1E" w:rsidR="00E254E5" w:rsidRPr="006123D1" w:rsidRDefault="00E254E5" w:rsidP="00E254E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(характеристики товара)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</w:tcBorders>
          </w:tcPr>
          <w:p w14:paraId="37F17E2B" w14:textId="321EDCCA" w:rsidR="00E254E5" w:rsidRPr="006123D1" w:rsidRDefault="00E254E5" w:rsidP="00475FB9">
            <w:pPr>
              <w:shd w:val="clear" w:color="auto" w:fill="FFFFFF"/>
              <w:spacing w:before="100" w:beforeAutospacing="1" w:after="3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Содержание (значение) показателя</w:t>
            </w:r>
          </w:p>
        </w:tc>
      </w:tr>
      <w:tr w:rsidR="00213E74" w:rsidRPr="006123D1" w14:paraId="2EA70ECA" w14:textId="77777777" w:rsidTr="00E254E5">
        <w:trPr>
          <w:trHeight w:val="541"/>
        </w:trPr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</w:tcPr>
          <w:p w14:paraId="40FECA4E" w14:textId="6D57C45E" w:rsidR="00213E74" w:rsidRPr="006123D1" w:rsidRDefault="00952D60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2.1</w:t>
            </w: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F120" w14:textId="7F1E69A2" w:rsidR="00E254E5" w:rsidRPr="006123D1" w:rsidRDefault="00E254E5" w:rsidP="00E254E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Общие требования</w:t>
            </w: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 xml:space="preserve"> к оборудованию</w:t>
            </w:r>
          </w:p>
          <w:p w14:paraId="6C81B704" w14:textId="77777777" w:rsidR="00213E74" w:rsidRPr="006123D1" w:rsidRDefault="00213E74" w:rsidP="00475F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B6C40" w14:textId="77777777" w:rsidR="00213E74" w:rsidRPr="006123D1" w:rsidRDefault="00213E74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6526A57" wp14:editId="43132DC9">
                  <wp:extent cx="93916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A3F1F3" w14:textId="5184DAA5" w:rsidR="008B615B" w:rsidRPr="006123D1" w:rsidRDefault="008B615B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i/>
              </w:rPr>
              <w:t>(примерный эскиз)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2529F" w14:textId="77777777" w:rsidR="00644B4A" w:rsidRPr="006123D1" w:rsidRDefault="00644B4A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Изделие должно представлять собой устойчивую конструкцию, обеспечивающую безопасные условия для занятий на открытом воздухе. Конструкция должна обладать </w:t>
            </w:r>
            <w:proofErr w:type="gramStart"/>
            <w:r w:rsidRPr="006123D1">
              <w:rPr>
                <w:rFonts w:ascii="Times New Roman" w:hAnsi="Times New Roman"/>
                <w:color w:val="000000"/>
              </w:rPr>
              <w:t>высокой</w:t>
            </w:r>
            <w:proofErr w:type="gramEnd"/>
            <w:r w:rsidRPr="006123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123D1">
              <w:rPr>
                <w:rFonts w:ascii="Times New Roman" w:hAnsi="Times New Roman"/>
                <w:color w:val="000000"/>
              </w:rPr>
              <w:t>ударопрочностью</w:t>
            </w:r>
            <w:proofErr w:type="spellEnd"/>
            <w:r w:rsidRPr="006123D1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6123D1">
              <w:rPr>
                <w:rFonts w:ascii="Times New Roman" w:hAnsi="Times New Roman"/>
                <w:color w:val="000000"/>
              </w:rPr>
              <w:t>виброустойчивостью</w:t>
            </w:r>
            <w:proofErr w:type="spellEnd"/>
            <w:r w:rsidRPr="006123D1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17D5552D" w14:textId="08E84C85" w:rsidR="00644B4A" w:rsidRPr="006123D1" w:rsidRDefault="00644B4A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В сборе представляет собой конструкцию в виде игрового элемента в виде «усеченного октаэдра», установленного на </w:t>
            </w:r>
            <w:proofErr w:type="spellStart"/>
            <w:r w:rsidRPr="006123D1">
              <w:rPr>
                <w:rFonts w:ascii="Times New Roman" w:hAnsi="Times New Roman"/>
                <w:color w:val="000000"/>
              </w:rPr>
              <w:t>грунтозацепы</w:t>
            </w:r>
            <w:proofErr w:type="spellEnd"/>
            <w:r w:rsidRPr="006123D1">
              <w:rPr>
                <w:rFonts w:ascii="Times New Roman" w:hAnsi="Times New Roman"/>
                <w:color w:val="000000"/>
              </w:rPr>
              <w:t>.</w:t>
            </w:r>
          </w:p>
          <w:p w14:paraId="6E314E40" w14:textId="77777777" w:rsidR="00644B4A" w:rsidRPr="006123D1" w:rsidRDefault="00644B4A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C88CAC0" w14:textId="0B1CCF27" w:rsidR="008B615B" w:rsidRPr="006123D1" w:rsidRDefault="008B615B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Конструкция должна быть разработана по требованиям ГОСТ </w:t>
            </w:r>
            <w:proofErr w:type="gramStart"/>
            <w:r w:rsidRPr="006123D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6123D1">
              <w:rPr>
                <w:rFonts w:ascii="Times New Roman" w:hAnsi="Times New Roman"/>
                <w:color w:val="000000"/>
              </w:rPr>
              <w:t xml:space="preserve"> 52169 -2012. </w:t>
            </w:r>
          </w:p>
          <w:p w14:paraId="1D396BC6" w14:textId="77777777" w:rsidR="00861F54" w:rsidRPr="006123D1" w:rsidRDefault="00861F54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391345D" w14:textId="22E3FB5F" w:rsidR="008B615B" w:rsidRPr="006123D1" w:rsidRDefault="008B615B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Изделие должно устанавливаться методом бетонирования </w:t>
            </w:r>
            <w:proofErr w:type="spellStart"/>
            <w:r w:rsidRPr="006123D1">
              <w:rPr>
                <w:rFonts w:ascii="Times New Roman" w:hAnsi="Times New Roman"/>
                <w:color w:val="000000"/>
              </w:rPr>
              <w:t>грунтозацепов</w:t>
            </w:r>
            <w:proofErr w:type="spellEnd"/>
            <w:r w:rsidRPr="006123D1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06D70D35" w14:textId="2492C920" w:rsidR="008B615B" w:rsidRPr="006123D1" w:rsidRDefault="008B615B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Изделие должно быть антивандальным.</w:t>
            </w:r>
          </w:p>
          <w:p w14:paraId="3EE83A23" w14:textId="77777777" w:rsidR="00861F54" w:rsidRPr="006123D1" w:rsidRDefault="00861F54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3225B7C" w14:textId="77777777" w:rsidR="008B615B" w:rsidRPr="006123D1" w:rsidRDefault="008B615B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Конструкция изделия должна быть без выступов и заусенцев, углы и края закруглены. Минимальный радиус закругления не менее 3 мм.</w:t>
            </w:r>
          </w:p>
          <w:p w14:paraId="6E0B14D2" w14:textId="77777777" w:rsidR="00861F54" w:rsidRPr="006123D1" w:rsidRDefault="00861F54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81C647C" w14:textId="77777777" w:rsidR="008B615B" w:rsidRPr="006123D1" w:rsidRDefault="008B615B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Выступающие части болтовых соединений должны быть защищены пластиковыми заглушками либо должны соответствовать требованиям ГОСТ </w:t>
            </w:r>
            <w:proofErr w:type="gramStart"/>
            <w:r w:rsidRPr="006123D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6123D1">
              <w:rPr>
                <w:rFonts w:ascii="Times New Roman" w:hAnsi="Times New Roman"/>
                <w:color w:val="000000"/>
              </w:rPr>
              <w:t xml:space="preserve"> 52169-2012.</w:t>
            </w:r>
          </w:p>
          <w:p w14:paraId="3A2AC0C3" w14:textId="77777777" w:rsidR="00861F54" w:rsidRPr="006123D1" w:rsidRDefault="00861F54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447CAFB" w14:textId="36C8985C" w:rsidR="008B615B" w:rsidRPr="006123D1" w:rsidRDefault="008B615B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условиях.</w:t>
            </w:r>
          </w:p>
          <w:p w14:paraId="1531D814" w14:textId="77777777" w:rsidR="00861F54" w:rsidRPr="006123D1" w:rsidRDefault="00861F54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85A2049" w14:textId="4872CA24" w:rsidR="00644B4A" w:rsidRPr="006123D1" w:rsidRDefault="008B615B" w:rsidP="006E65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Детали из фанеры </w:t>
            </w:r>
            <w:r w:rsidR="00861F54" w:rsidRPr="006123D1">
              <w:rPr>
                <w:rFonts w:ascii="Times New Roman" w:hAnsi="Times New Roman"/>
                <w:color w:val="000000"/>
              </w:rPr>
              <w:t xml:space="preserve">должны быть </w:t>
            </w:r>
            <w:r w:rsidRPr="006123D1">
              <w:rPr>
                <w:rFonts w:ascii="Times New Roman" w:hAnsi="Times New Roman"/>
                <w:color w:val="000000"/>
              </w:rPr>
              <w:t xml:space="preserve">окрашены краской «НОРДИКА» на основе акрилата и покрыты лаком «ТЕКНОКОАТ». Покрытие </w:t>
            </w:r>
            <w:r w:rsidR="00861F54" w:rsidRPr="006123D1">
              <w:rPr>
                <w:rFonts w:ascii="Times New Roman" w:hAnsi="Times New Roman"/>
                <w:color w:val="000000"/>
              </w:rPr>
              <w:t xml:space="preserve">должно </w:t>
            </w:r>
            <w:r w:rsidRPr="006123D1">
              <w:rPr>
                <w:rFonts w:ascii="Times New Roman" w:hAnsi="Times New Roman"/>
                <w:color w:val="000000"/>
              </w:rPr>
              <w:t>созда</w:t>
            </w:r>
            <w:r w:rsidR="00861F54" w:rsidRPr="006123D1">
              <w:rPr>
                <w:rFonts w:ascii="Times New Roman" w:hAnsi="Times New Roman"/>
                <w:color w:val="000000"/>
              </w:rPr>
              <w:t>вать</w:t>
            </w:r>
            <w:r w:rsidRPr="006123D1">
              <w:rPr>
                <w:rFonts w:ascii="Times New Roman" w:hAnsi="Times New Roman"/>
                <w:color w:val="000000"/>
              </w:rPr>
              <w:t xml:space="preserve"> сильную износостойкую поверхность</w:t>
            </w:r>
          </w:p>
          <w:p w14:paraId="7185A20F" w14:textId="2E3A957C" w:rsidR="00213E74" w:rsidRPr="006123D1" w:rsidRDefault="00213E74" w:rsidP="00D477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 xml:space="preserve"> </w:t>
            </w:r>
          </w:p>
        </w:tc>
      </w:tr>
      <w:tr w:rsidR="00E254E5" w:rsidRPr="006123D1" w14:paraId="3108005F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976F443" w14:textId="41C409EE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1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AAA1A4" w14:textId="4CC75BDE" w:rsidR="00E254E5" w:rsidRPr="006123D1" w:rsidRDefault="00E254E5" w:rsidP="00E254E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Внешние размеры</w:t>
            </w:r>
          </w:p>
        </w:tc>
      </w:tr>
      <w:tr w:rsidR="00E254E5" w:rsidRPr="006123D1" w14:paraId="369EC63E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6E9B21A6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5066CA06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Длина (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) ± 20 мм</w:t>
            </w:r>
          </w:p>
        </w:tc>
        <w:tc>
          <w:tcPr>
            <w:tcW w:w="3280" w:type="pct"/>
            <w:shd w:val="clear" w:color="auto" w:fill="auto"/>
          </w:tcPr>
          <w:p w14:paraId="1261379A" w14:textId="66AE5E4E" w:rsidR="00E254E5" w:rsidRPr="006123D1" w:rsidRDefault="00E254E5" w:rsidP="00861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2317</w:t>
            </w:r>
          </w:p>
        </w:tc>
      </w:tr>
      <w:tr w:rsidR="00E254E5" w:rsidRPr="006123D1" w14:paraId="0DB564B1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04281451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10A00819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Ширина (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) ± 20 мм</w:t>
            </w:r>
          </w:p>
        </w:tc>
        <w:tc>
          <w:tcPr>
            <w:tcW w:w="3280" w:type="pct"/>
            <w:shd w:val="clear" w:color="auto" w:fill="auto"/>
          </w:tcPr>
          <w:p w14:paraId="6663620C" w14:textId="4A64D6EA" w:rsidR="00E254E5" w:rsidRPr="006123D1" w:rsidRDefault="00E254E5" w:rsidP="00861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2170</w:t>
            </w:r>
          </w:p>
        </w:tc>
      </w:tr>
      <w:tr w:rsidR="00E254E5" w:rsidRPr="006123D1" w14:paraId="7DAEF2F3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1478EF17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7E78F216" w14:textId="3C738AC5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Высота (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) ± 20 мм</w:t>
            </w:r>
          </w:p>
        </w:tc>
        <w:tc>
          <w:tcPr>
            <w:tcW w:w="3280" w:type="pct"/>
            <w:shd w:val="clear" w:color="auto" w:fill="auto"/>
          </w:tcPr>
          <w:p w14:paraId="00EC20B2" w14:textId="19959D29" w:rsidR="00E254E5" w:rsidRPr="006123D1" w:rsidRDefault="00E254E5" w:rsidP="00861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1917</w:t>
            </w:r>
          </w:p>
        </w:tc>
      </w:tr>
      <w:tr w:rsidR="00E254E5" w:rsidRPr="006123D1" w14:paraId="4914E758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2E49739" w14:textId="28E3A28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71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8A0CAC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</w:tr>
      <w:tr w:rsidR="00E254E5" w:rsidRPr="006123D1" w14:paraId="6C745276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41FC090A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7CF397F3" w14:textId="3DDA451A" w:rsidR="00E254E5" w:rsidRPr="006123D1" w:rsidRDefault="00E254E5" w:rsidP="00CA57A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Ограждение в сборе</w:t>
            </w:r>
          </w:p>
        </w:tc>
        <w:tc>
          <w:tcPr>
            <w:tcW w:w="3280" w:type="pct"/>
            <w:shd w:val="clear" w:color="auto" w:fill="auto"/>
          </w:tcPr>
          <w:p w14:paraId="281944E2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E254E5" w:rsidRPr="006123D1" w14:paraId="205D2FC7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458C7A32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3938976C" w14:textId="097DE581" w:rsidR="00E254E5" w:rsidRPr="006123D1" w:rsidRDefault="00E254E5" w:rsidP="00CA57A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Элемент игровой «усеченный октаэдр»</w:t>
            </w:r>
          </w:p>
        </w:tc>
        <w:tc>
          <w:tcPr>
            <w:tcW w:w="3280" w:type="pct"/>
            <w:shd w:val="clear" w:color="auto" w:fill="auto"/>
          </w:tcPr>
          <w:p w14:paraId="4B15DA1C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E254E5" w:rsidRPr="006123D1" w14:paraId="2EE74C0A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31FEA356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10CCDD02" w14:textId="74EA5613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Панель «скалолаз»</w:t>
            </w:r>
          </w:p>
        </w:tc>
        <w:tc>
          <w:tcPr>
            <w:tcW w:w="3280" w:type="pct"/>
            <w:shd w:val="clear" w:color="auto" w:fill="auto"/>
          </w:tcPr>
          <w:p w14:paraId="1E474323" w14:textId="40D42273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 шт.</w:t>
            </w:r>
          </w:p>
        </w:tc>
      </w:tr>
      <w:tr w:rsidR="00E254E5" w:rsidRPr="006123D1" w14:paraId="4C1C9E98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7A5CE98E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5978E931" w14:textId="32342CB3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Панель «упор»</w:t>
            </w:r>
          </w:p>
        </w:tc>
        <w:tc>
          <w:tcPr>
            <w:tcW w:w="3280" w:type="pct"/>
            <w:shd w:val="clear" w:color="auto" w:fill="auto"/>
          </w:tcPr>
          <w:p w14:paraId="0E96D957" w14:textId="14C31A60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E254E5" w:rsidRPr="006123D1" w14:paraId="72913BC4" w14:textId="77777777" w:rsidTr="00E254E5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88" w:type="pct"/>
            <w:vMerge/>
            <w:tcBorders>
              <w:right w:val="single" w:sz="4" w:space="0" w:color="auto"/>
            </w:tcBorders>
          </w:tcPr>
          <w:p w14:paraId="3715699D" w14:textId="77777777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auto"/>
          </w:tcPr>
          <w:p w14:paraId="4B818B58" w14:textId="157C6401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Грунтозацеп</w:t>
            </w:r>
            <w:proofErr w:type="spellEnd"/>
          </w:p>
        </w:tc>
        <w:tc>
          <w:tcPr>
            <w:tcW w:w="3280" w:type="pct"/>
            <w:shd w:val="clear" w:color="auto" w:fill="auto"/>
          </w:tcPr>
          <w:p w14:paraId="43CB8A9B" w14:textId="15D51810" w:rsidR="00E254E5" w:rsidRPr="006123D1" w:rsidRDefault="00E254E5" w:rsidP="00087C7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9 шт.</w:t>
            </w:r>
          </w:p>
        </w:tc>
      </w:tr>
      <w:tr w:rsidR="00E254E5" w:rsidRPr="006123D1" w14:paraId="65A2579C" w14:textId="77777777" w:rsidTr="00255BD2">
        <w:trPr>
          <w:trHeight w:val="275"/>
        </w:trPr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308382" w14:textId="23E500ED" w:rsidR="00E254E5" w:rsidRPr="006123D1" w:rsidRDefault="00E254E5" w:rsidP="0077620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2.4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D392" w14:textId="21AB4686" w:rsidR="00E254E5" w:rsidRPr="006123D1" w:rsidRDefault="00E254E5" w:rsidP="00CA5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Элемент игровой «усеченный октаэдр»</w:t>
            </w:r>
          </w:p>
        </w:tc>
      </w:tr>
      <w:tr w:rsidR="00E254E5" w:rsidRPr="006123D1" w14:paraId="5BB32A63" w14:textId="77777777" w:rsidTr="00255BD2">
        <w:trPr>
          <w:trHeight w:val="387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EF203E" w14:textId="538CD91C" w:rsidR="00E254E5" w:rsidRPr="006123D1" w:rsidRDefault="00E254E5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197" w14:textId="5531A98B" w:rsidR="00E254E5" w:rsidRPr="006123D1" w:rsidRDefault="00E254E5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Требования к конструкции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68C19" w14:textId="60153DDF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Элемент игровой «усеченный октаэдр» должен представлять собой конструкцию из прямоугольных панелей и панелей шестигранной формы, которые соединены между собой металлическими уголками. </w:t>
            </w:r>
          </w:p>
          <w:p w14:paraId="36094531" w14:textId="149F2F61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Прямоугольная панель размерами 455х455 мм, изготовленная из </w:t>
            </w:r>
            <w:r w:rsidRPr="006123D1">
              <w:rPr>
                <w:rFonts w:ascii="Times New Roman" w:hAnsi="Times New Roman" w:cs="Times New Roman"/>
              </w:rPr>
              <w:lastRenderedPageBreak/>
              <w:t>фанеры ФСФ влагостойкой, толщина фанеры 18 мм. Фанерная панель должна быть покрыта влагостойкой акриловой краской. В панелях, которые установлены под углом с внешней верхней стороны, должны иметься отверстия для закрепления пластиковых зацепов.</w:t>
            </w:r>
          </w:p>
          <w:p w14:paraId="1CB045CB" w14:textId="39E95D6D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Панель шестиугольная должны быть  изготовленная из фанеры ФСФ влагостойкой, толщина фанеры 18 мм. Фанерная панель покрыта влагостойкой акриловой краской. Габариты фанеры 788х908 мм. </w:t>
            </w:r>
          </w:p>
          <w:p w14:paraId="317230D3" w14:textId="6299F76B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Шесть шестиугольных панелей, которые установлены с внешней верхней стороны, должны иметь пластиковые зацепы для лазания. </w:t>
            </w:r>
          </w:p>
          <w:p w14:paraId="7FD0CDC0" w14:textId="1DE5FB7D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>На контактных торцах отверстия панели, должны быть установлены пластиковые накладки для защиты от механических воздействий. Накладки должны быть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14:paraId="5CAFB4AD" w14:textId="29F3871A" w:rsidR="00E254E5" w:rsidRPr="006123D1" w:rsidRDefault="00E254E5" w:rsidP="007762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</w:rPr>
              <w:t>Накладка должна представлять собой пластиковую деталь, которая выполнена в виде охватывающей фанерную панель накладки, габариты не менее 110х36х30 мм.</w:t>
            </w:r>
          </w:p>
        </w:tc>
      </w:tr>
      <w:tr w:rsidR="00E254E5" w:rsidRPr="006123D1" w14:paraId="0ED2B7A4" w14:textId="77777777" w:rsidTr="00205F7D">
        <w:trPr>
          <w:trHeight w:val="325"/>
        </w:trPr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B71B0AD" w14:textId="67F08248" w:rsidR="00E254E5" w:rsidRPr="006123D1" w:rsidRDefault="00E254E5" w:rsidP="00E25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BC6B3" w14:textId="5E07158E" w:rsidR="00E254E5" w:rsidRPr="006123D1" w:rsidRDefault="00E254E5" w:rsidP="00E2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123D1">
              <w:rPr>
                <w:rFonts w:ascii="Times New Roman" w:hAnsi="Times New Roman"/>
                <w:color w:val="000000"/>
              </w:rPr>
              <w:t>Грунтозацеп</w:t>
            </w:r>
            <w:proofErr w:type="spellEnd"/>
          </w:p>
        </w:tc>
      </w:tr>
      <w:tr w:rsidR="00E254E5" w:rsidRPr="006123D1" w14:paraId="27439AE9" w14:textId="77777777" w:rsidTr="00E254E5">
        <w:trPr>
          <w:trHeight w:val="778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6DF421" w14:textId="7ADB2388" w:rsidR="00E254E5" w:rsidRPr="006123D1" w:rsidRDefault="00E254E5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980" w14:textId="7A2D51E5" w:rsidR="00E254E5" w:rsidRPr="006123D1" w:rsidRDefault="00E254E5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Требования к конструкции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01EB7" w14:textId="3FF88899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Для крепления октаэдра используется </w:t>
            </w:r>
            <w:proofErr w:type="spellStart"/>
            <w:r w:rsidRPr="006123D1">
              <w:rPr>
                <w:rFonts w:ascii="Times New Roman" w:hAnsi="Times New Roman" w:cs="Times New Roman"/>
              </w:rPr>
              <w:t>грунтозацеп</w:t>
            </w:r>
            <w:proofErr w:type="spellEnd"/>
            <w:r w:rsidRPr="006123D1">
              <w:rPr>
                <w:rFonts w:ascii="Times New Roman" w:hAnsi="Times New Roman" w:cs="Times New Roman"/>
              </w:rPr>
              <w:t xml:space="preserve">, состоящий из двух отрезков трубы диаметром не менее 33,5 мм и толщиной стенки не менее 2,8 мм, длиной 700 мм, которые сварены снизу с пластиной из листа 2,5 мм и габаритами 529х60 мм. </w:t>
            </w:r>
          </w:p>
          <w:p w14:paraId="50373AEE" w14:textId="3C9D2BAD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Сверху к </w:t>
            </w:r>
            <w:proofErr w:type="spellStart"/>
            <w:r w:rsidRPr="006123D1">
              <w:rPr>
                <w:rFonts w:ascii="Times New Roman" w:hAnsi="Times New Roman" w:cs="Times New Roman"/>
              </w:rPr>
              <w:t>грунтозацепам</w:t>
            </w:r>
            <w:proofErr w:type="spellEnd"/>
            <w:r w:rsidRPr="006123D1">
              <w:rPr>
                <w:rFonts w:ascii="Times New Roman" w:hAnsi="Times New Roman" w:cs="Times New Roman"/>
              </w:rPr>
              <w:t xml:space="preserve"> должны быть приварены </w:t>
            </w:r>
            <w:proofErr w:type="spellStart"/>
            <w:r w:rsidRPr="006123D1">
              <w:rPr>
                <w:rFonts w:ascii="Times New Roman" w:hAnsi="Times New Roman" w:cs="Times New Roman"/>
              </w:rPr>
              <w:t>платики</w:t>
            </w:r>
            <w:proofErr w:type="spellEnd"/>
            <w:r w:rsidRPr="006123D1">
              <w:rPr>
                <w:rFonts w:ascii="Times New Roman" w:hAnsi="Times New Roman" w:cs="Times New Roman"/>
              </w:rPr>
              <w:t xml:space="preserve"> из листа толщиной 2,5 мм с отверстиями для фиксации на октаэдре. </w:t>
            </w:r>
          </w:p>
          <w:p w14:paraId="71DC9E3D" w14:textId="77777777" w:rsidR="00E254E5" w:rsidRPr="006123D1" w:rsidRDefault="00E254E5" w:rsidP="00861F54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Один октаэдр крепится на три </w:t>
            </w:r>
            <w:proofErr w:type="spellStart"/>
            <w:r w:rsidRPr="006123D1">
              <w:rPr>
                <w:rFonts w:ascii="Times New Roman" w:hAnsi="Times New Roman" w:cs="Times New Roman"/>
              </w:rPr>
              <w:t>грунтозацепа</w:t>
            </w:r>
            <w:proofErr w:type="spellEnd"/>
            <w:r w:rsidRPr="006123D1">
              <w:rPr>
                <w:rFonts w:ascii="Times New Roman" w:hAnsi="Times New Roman" w:cs="Times New Roman"/>
              </w:rPr>
              <w:t>.</w:t>
            </w:r>
          </w:p>
          <w:p w14:paraId="52D5495D" w14:textId="77777777" w:rsidR="00E254E5" w:rsidRPr="006123D1" w:rsidRDefault="00E254E5" w:rsidP="00861F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Для крепления панелей «упор» используется </w:t>
            </w:r>
            <w:proofErr w:type="spellStart"/>
            <w:r w:rsidRPr="006123D1">
              <w:rPr>
                <w:rFonts w:ascii="Times New Roman" w:hAnsi="Times New Roman" w:cs="Times New Roman"/>
              </w:rPr>
              <w:t>грунтозацеп</w:t>
            </w:r>
            <w:proofErr w:type="spellEnd"/>
            <w:r w:rsidRPr="006123D1">
              <w:rPr>
                <w:rFonts w:ascii="Times New Roman" w:hAnsi="Times New Roman" w:cs="Times New Roman"/>
              </w:rPr>
              <w:t xml:space="preserve">, изготовленный из листа толщиной не менее 2,5 мм, который представляет собой конструкцию из двух согнутых </w:t>
            </w:r>
            <w:proofErr w:type="spellStart"/>
            <w:r w:rsidRPr="006123D1">
              <w:rPr>
                <w:rFonts w:ascii="Times New Roman" w:hAnsi="Times New Roman" w:cs="Times New Roman"/>
              </w:rPr>
              <w:t>полукорпусов</w:t>
            </w:r>
            <w:proofErr w:type="spellEnd"/>
            <w:r w:rsidRPr="006123D1">
              <w:rPr>
                <w:rFonts w:ascii="Times New Roman" w:hAnsi="Times New Roman" w:cs="Times New Roman"/>
              </w:rPr>
              <w:t xml:space="preserve"> с отогнутыми лапками снизу. </w:t>
            </w:r>
          </w:p>
          <w:p w14:paraId="68559C29" w14:textId="77777777" w:rsidR="00E254E5" w:rsidRPr="006123D1" w:rsidRDefault="00E254E5" w:rsidP="00861F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E55039" w14:textId="5B6C646D" w:rsidR="00E254E5" w:rsidRPr="006123D1" w:rsidRDefault="00E254E5" w:rsidP="00861F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</w:rPr>
              <w:t>Габариты в сборе 700х99х65 мм.</w:t>
            </w:r>
          </w:p>
        </w:tc>
      </w:tr>
      <w:tr w:rsidR="00E254E5" w:rsidRPr="006123D1" w14:paraId="1D74BB68" w14:textId="77777777" w:rsidTr="008141B5">
        <w:trPr>
          <w:trHeight w:val="163"/>
        </w:trPr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D4C4A0" w14:textId="5D68E539" w:rsidR="00E254E5" w:rsidRPr="006123D1" w:rsidRDefault="00E254E5" w:rsidP="00E25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2.6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D9548" w14:textId="22464CDD" w:rsidR="00E254E5" w:rsidRPr="006123D1" w:rsidRDefault="00E254E5" w:rsidP="00CA5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Ограждение в сборе</w:t>
            </w:r>
          </w:p>
        </w:tc>
      </w:tr>
      <w:tr w:rsidR="00E254E5" w:rsidRPr="006123D1" w14:paraId="1DE2BADD" w14:textId="0E2FE221" w:rsidTr="008141B5">
        <w:trPr>
          <w:trHeight w:val="406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202DFA" w14:textId="77777777" w:rsidR="00E254E5" w:rsidRPr="006123D1" w:rsidRDefault="00E254E5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503" w14:textId="4F1F039E" w:rsidR="00E254E5" w:rsidRPr="006123D1" w:rsidRDefault="00E254E5" w:rsidP="00E254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</w:rPr>
              <w:t>Требования к конструкции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D0E0D" w14:textId="77777777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Представляет собой конструкцию из трех одинаковых стоек ограждения и поручня. </w:t>
            </w:r>
          </w:p>
          <w:p w14:paraId="2CB31BDC" w14:textId="77777777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Каждая стойка должны быть изготовлена из трубы диаметром не менее 33,5 мм и толщиной стенки 2,8 мм длиной 580 мм. </w:t>
            </w:r>
          </w:p>
          <w:p w14:paraId="3F2AD89C" w14:textId="77777777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70B992" w14:textId="77777777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К стойке ограждения должен быть приварен снизу </w:t>
            </w:r>
            <w:proofErr w:type="spellStart"/>
            <w:r w:rsidRPr="006123D1">
              <w:rPr>
                <w:rFonts w:ascii="Times New Roman" w:hAnsi="Times New Roman" w:cs="Times New Roman"/>
              </w:rPr>
              <w:t>платик</w:t>
            </w:r>
            <w:proofErr w:type="spellEnd"/>
            <w:r w:rsidRPr="006123D1">
              <w:rPr>
                <w:rFonts w:ascii="Times New Roman" w:hAnsi="Times New Roman" w:cs="Times New Roman"/>
              </w:rPr>
              <w:t xml:space="preserve"> из листа толщиной не менее 2,5 мм с отверстиями для фиксации на октаэдре. </w:t>
            </w:r>
          </w:p>
          <w:p w14:paraId="7ADB31D2" w14:textId="77777777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E8ACDD" w14:textId="77777777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Верхняя гнутая часть в виде шестиугольного поручня должны быть выполнена из трубы диаметром 33,5 мм и толщиной стенки 2,8 мм длиной 2066 мм в развернутом состоянии. </w:t>
            </w:r>
          </w:p>
          <w:p w14:paraId="4D6624AD" w14:textId="77777777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02CC33" w14:textId="6299D8F6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</w:rPr>
              <w:t>Поручень должен быть соединен со стойками при помощи соединения труба-в-трубу.</w:t>
            </w:r>
          </w:p>
        </w:tc>
      </w:tr>
      <w:tr w:rsidR="00E254E5" w:rsidRPr="006123D1" w14:paraId="086DF5A2" w14:textId="77777777" w:rsidTr="00944416">
        <w:trPr>
          <w:trHeight w:val="237"/>
        </w:trPr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58A345" w14:textId="18DF1876" w:rsidR="00E254E5" w:rsidRPr="006123D1" w:rsidRDefault="00E254E5" w:rsidP="00E25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2.7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C8103" w14:textId="08A89B56" w:rsidR="00E254E5" w:rsidRPr="006123D1" w:rsidRDefault="00E254E5" w:rsidP="00CA5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Панель «скалолаз»</w:t>
            </w:r>
          </w:p>
        </w:tc>
      </w:tr>
      <w:tr w:rsidR="00E254E5" w:rsidRPr="006123D1" w14:paraId="475AF450" w14:textId="77777777" w:rsidTr="00944416">
        <w:trPr>
          <w:trHeight w:val="406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74FB66" w14:textId="77777777" w:rsidR="00E254E5" w:rsidRPr="006123D1" w:rsidRDefault="00E254E5" w:rsidP="00087C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710" w14:textId="266DEAE4" w:rsidR="00E254E5" w:rsidRPr="006123D1" w:rsidRDefault="00E254E5" w:rsidP="00087C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</w:rPr>
              <w:t>Требования к конструкции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D2B93" w14:textId="77777777" w:rsidR="00E254E5" w:rsidRPr="006123D1" w:rsidRDefault="00E254E5" w:rsidP="005D375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Панель должна быть выполнена из листа фанеры ФОФ толщиной не менее 18 мм в виде трапеции с габаритами 1214 мм высотой и основания 854 мм нижнее и 445 мм верхнее. </w:t>
            </w:r>
          </w:p>
          <w:p w14:paraId="5317E5D0" w14:textId="5EB19752" w:rsidR="00E254E5" w:rsidRPr="006123D1" w:rsidRDefault="00E254E5" w:rsidP="005D375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К панели должны крепиться зацепы скалолаза пластиковые (не менее 5 штук на каждой панели). </w:t>
            </w:r>
          </w:p>
          <w:p w14:paraId="4A2D4FCB" w14:textId="7EB76926" w:rsidR="00E254E5" w:rsidRPr="006123D1" w:rsidRDefault="00E254E5" w:rsidP="005D37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</w:rPr>
              <w:t>Две панели должны быть установлены в продолжени</w:t>
            </w:r>
            <w:proofErr w:type="gramStart"/>
            <w:r w:rsidRPr="006123D1">
              <w:rPr>
                <w:rFonts w:ascii="Times New Roman" w:hAnsi="Times New Roman" w:cs="Times New Roman"/>
              </w:rPr>
              <w:t>и</w:t>
            </w:r>
            <w:proofErr w:type="gramEnd"/>
            <w:r w:rsidRPr="006123D1">
              <w:rPr>
                <w:rFonts w:ascii="Times New Roman" w:hAnsi="Times New Roman" w:cs="Times New Roman"/>
              </w:rPr>
              <w:t xml:space="preserve"> наклонных квадратных панелей усеченного октаэдра (на двух гранях).</w:t>
            </w:r>
          </w:p>
        </w:tc>
      </w:tr>
      <w:tr w:rsidR="00E254E5" w:rsidRPr="006123D1" w14:paraId="189EAD69" w14:textId="77777777" w:rsidTr="00DF41AD">
        <w:trPr>
          <w:trHeight w:val="167"/>
        </w:trPr>
        <w:tc>
          <w:tcPr>
            <w:tcW w:w="2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E49652" w14:textId="335F2766" w:rsidR="00E254E5" w:rsidRPr="006123D1" w:rsidRDefault="00E254E5" w:rsidP="00E254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2.8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7B530" w14:textId="48D028DD" w:rsidR="00E254E5" w:rsidRPr="006123D1" w:rsidRDefault="00E254E5" w:rsidP="00AD1D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  <w:color w:val="000000"/>
              </w:rPr>
              <w:t>Панель «упор»</w:t>
            </w:r>
          </w:p>
        </w:tc>
      </w:tr>
      <w:tr w:rsidR="00E254E5" w:rsidRPr="006123D1" w14:paraId="21118949" w14:textId="77777777" w:rsidTr="00DF41AD">
        <w:trPr>
          <w:trHeight w:val="406"/>
        </w:trPr>
        <w:tc>
          <w:tcPr>
            <w:tcW w:w="2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6F46C0" w14:textId="77777777" w:rsidR="00E254E5" w:rsidRPr="006123D1" w:rsidRDefault="00E254E5" w:rsidP="00087C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0AB" w14:textId="5052F798" w:rsidR="00E254E5" w:rsidRPr="006123D1" w:rsidRDefault="00E254E5" w:rsidP="00E254E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</w:rPr>
              <w:t>Требования к конструкции</w:t>
            </w: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16799" w14:textId="0CF69FA3" w:rsidR="00E254E5" w:rsidRPr="006123D1" w:rsidRDefault="00E254E5" w:rsidP="005D375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Панель должны представлять собой конструкцию из фанеры ФСФ толщиной не менее 18 мм, которая выполнена в виде наклоненной конструкции габаритами 1270х550 мм. В панели должны быть вырезы треугольные вырезы для упора ногами. </w:t>
            </w:r>
          </w:p>
          <w:p w14:paraId="6ED05077" w14:textId="17E5B28F" w:rsidR="00E254E5" w:rsidRPr="006123D1" w:rsidRDefault="00E254E5" w:rsidP="005D3752">
            <w:pPr>
              <w:snapToGrid w:val="0"/>
              <w:ind w:firstLine="34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>На контактных торцах отверстия панели должны быть установлены пластиковые накладки для защиты от механических воздействий. Накладки должны быть установлены таким образом, чтобы при установке панели в комплексе они находились на нижнем торце отверстия панели (на одном нижнем торце панели установлена одна накладка по центру).</w:t>
            </w:r>
          </w:p>
          <w:p w14:paraId="47AF09A3" w14:textId="68C69494" w:rsidR="00E254E5" w:rsidRPr="006123D1" w:rsidRDefault="00E254E5" w:rsidP="005D375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hAnsi="Times New Roman" w:cs="Times New Roman"/>
              </w:rPr>
              <w:t>Накладка должны представлять собой пластиковую деталь, которая выполнена в виде охватывающей фанерную панель накладки, габариты 110х36х30 мм.</w:t>
            </w:r>
          </w:p>
        </w:tc>
      </w:tr>
    </w:tbl>
    <w:p w14:paraId="3AF23F81" w14:textId="77777777" w:rsidR="00C1540A" w:rsidRPr="006123D1" w:rsidRDefault="00C1540A" w:rsidP="00C1540A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B8F107E" w14:textId="572C07CE" w:rsidR="00AA50E3" w:rsidRPr="006123D1" w:rsidRDefault="00C1540A" w:rsidP="00632CD8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12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  <w:r w:rsidR="00632CD8" w:rsidRPr="006123D1">
        <w:lastRenderedPageBreak/>
        <w:t xml:space="preserve"> </w:t>
      </w:r>
      <w:r w:rsidR="00632CD8" w:rsidRPr="006123D1">
        <w:rPr>
          <w:rFonts w:ascii="Times New Roman" w:eastAsia="Times New Roman" w:hAnsi="Times New Roman" w:cs="Times New Roman"/>
          <w:b/>
          <w:bCs/>
          <w:lang w:eastAsia="ru-RU"/>
        </w:rPr>
        <w:t xml:space="preserve">Песочница с крышками </w:t>
      </w:r>
      <w:proofErr w:type="spellStart"/>
      <w:r w:rsidR="00632CD8" w:rsidRPr="006123D1">
        <w:rPr>
          <w:rFonts w:ascii="Times New Roman" w:eastAsia="Times New Roman" w:hAnsi="Times New Roman" w:cs="Times New Roman"/>
          <w:b/>
          <w:bCs/>
          <w:lang w:eastAsia="ru-RU"/>
        </w:rPr>
        <w:t>Romana</w:t>
      </w:r>
      <w:proofErr w:type="spellEnd"/>
      <w:r w:rsidR="00632CD8" w:rsidRPr="006123D1">
        <w:rPr>
          <w:rFonts w:ascii="Times New Roman" w:eastAsia="Times New Roman" w:hAnsi="Times New Roman" w:cs="Times New Roman"/>
          <w:b/>
          <w:bCs/>
          <w:lang w:eastAsia="ru-RU"/>
        </w:rPr>
        <w:t xml:space="preserve"> 109.22.00  или эквивалент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3"/>
        <w:gridCol w:w="2776"/>
        <w:gridCol w:w="6202"/>
      </w:tblGrid>
      <w:tr w:rsidR="006123D1" w:rsidRPr="006123D1" w14:paraId="4D4C91BA" w14:textId="77777777" w:rsidTr="006123D1">
        <w:trPr>
          <w:trHeight w:val="387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083" w14:textId="77D04EF7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№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B189" w14:textId="0D1629D2" w:rsidR="006123D1" w:rsidRPr="006123D1" w:rsidRDefault="006123D1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(характеристики товара)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96A1" w14:textId="4484C6E1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Содержание (значение) показателя</w:t>
            </w:r>
          </w:p>
        </w:tc>
      </w:tr>
      <w:tr w:rsidR="00AA50E3" w:rsidRPr="006123D1" w14:paraId="1B6FF5CF" w14:textId="77777777" w:rsidTr="006123D1">
        <w:trPr>
          <w:trHeight w:val="1863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3A9" w14:textId="312E21AA" w:rsidR="00AA50E3" w:rsidRPr="006123D1" w:rsidRDefault="00AA50E3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3.1</w:t>
            </w: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D70" w14:textId="3049CA6F" w:rsidR="00DF7569" w:rsidRPr="006123D1" w:rsidRDefault="006123D1" w:rsidP="00DF756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Общие требования</w:t>
            </w:r>
          </w:p>
          <w:p w14:paraId="12BC2892" w14:textId="77777777" w:rsidR="00DF7569" w:rsidRPr="006123D1" w:rsidRDefault="00DF7569" w:rsidP="00DF756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ABC91A" wp14:editId="227171B4">
                  <wp:extent cx="1097280" cy="63373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6D2654" w14:textId="77777777" w:rsidR="00D02A0C" w:rsidRPr="006123D1" w:rsidRDefault="00D02A0C" w:rsidP="00DF75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6454B0" w14:textId="77777777" w:rsidR="00D02A0C" w:rsidRPr="006123D1" w:rsidRDefault="00D02A0C" w:rsidP="00D02A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23D1">
              <w:rPr>
                <w:rFonts w:ascii="Times New Roman" w:hAnsi="Times New Roman"/>
                <w:i/>
              </w:rPr>
              <w:t>(Примерный эскиз)</w:t>
            </w:r>
          </w:p>
          <w:p w14:paraId="3FCCB8EA" w14:textId="7523D92F" w:rsidR="00D02A0C" w:rsidRPr="006123D1" w:rsidRDefault="00D02A0C" w:rsidP="00DF75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7C6C7" w14:textId="335F13B0" w:rsidR="00DF7569" w:rsidRPr="006123D1" w:rsidRDefault="00DF7569" w:rsidP="00D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>Конструктивно песочница должна представлять собой сборно-разборную конструкцию, состоящую из песочницы и крышек.</w:t>
            </w:r>
          </w:p>
          <w:p w14:paraId="2B1C08EB" w14:textId="77777777" w:rsidR="00733099" w:rsidRPr="006123D1" w:rsidRDefault="00733099" w:rsidP="00733099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31A8BF" w14:textId="640534D4" w:rsidR="00DF7569" w:rsidRPr="006123D1" w:rsidRDefault="00DF7569" w:rsidP="00733099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 xml:space="preserve">Металлические детали </w:t>
            </w:r>
            <w:r w:rsidR="00C026CD" w:rsidRPr="006123D1">
              <w:rPr>
                <w:rFonts w:ascii="Times New Roman" w:eastAsia="Times New Roman" w:hAnsi="Times New Roman" w:cs="Times New Roman"/>
                <w:lang w:eastAsia="ar-SA"/>
              </w:rPr>
              <w:t xml:space="preserve">должны быть </w:t>
            </w: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 xml:space="preserve">окрашены полимерной порошковой эмалью методом запекания. </w:t>
            </w:r>
          </w:p>
          <w:p w14:paraId="6D8EFAB5" w14:textId="77777777" w:rsidR="00733099" w:rsidRPr="006123D1" w:rsidRDefault="00733099" w:rsidP="00DF7569">
            <w:pPr>
              <w:suppressAutoHyphens/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2362CE" w14:textId="61830833" w:rsidR="00DF7569" w:rsidRPr="006123D1" w:rsidRDefault="00DF7569" w:rsidP="00DF7569">
            <w:pPr>
              <w:suppressAutoHyphens/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</w:t>
            </w:r>
          </w:p>
          <w:p w14:paraId="2134DBB4" w14:textId="77777777" w:rsidR="00733099" w:rsidRPr="006123D1" w:rsidRDefault="00733099" w:rsidP="00DF7569">
            <w:pPr>
              <w:suppressAutoHyphens/>
              <w:snapToGrid w:val="0"/>
              <w:spacing w:after="0" w:line="240" w:lineRule="auto"/>
              <w:ind w:left="33" w:right="57" w:firstLine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D96950E" w14:textId="6BB8C9A1" w:rsidR="00DF7569" w:rsidRPr="006123D1" w:rsidRDefault="00DF7569" w:rsidP="00DF7569">
            <w:pPr>
              <w:suppressAutoHyphens/>
              <w:snapToGrid w:val="0"/>
              <w:spacing w:after="0" w:line="240" w:lineRule="auto"/>
              <w:ind w:left="33" w:right="57" w:firstLine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 xml:space="preserve">Выступающие крепежные элементы закрыты </w:t>
            </w:r>
            <w:r w:rsidR="00733099" w:rsidRPr="006123D1">
              <w:rPr>
                <w:rFonts w:ascii="Times New Roman" w:eastAsia="Times New Roman" w:hAnsi="Times New Roman" w:cs="Times New Roman"/>
                <w:lang w:eastAsia="ar-SA"/>
              </w:rPr>
              <w:t xml:space="preserve">антивандальными </w:t>
            </w: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 xml:space="preserve">декоративными заглушками из полиэтилена. </w:t>
            </w:r>
          </w:p>
          <w:p w14:paraId="5E284D73" w14:textId="77777777" w:rsidR="00733099" w:rsidRPr="006123D1" w:rsidRDefault="00733099" w:rsidP="00DF7569">
            <w:pPr>
              <w:suppressAutoHyphens/>
              <w:snapToGrid w:val="0"/>
              <w:spacing w:after="0" w:line="240" w:lineRule="auto"/>
              <w:ind w:left="33" w:right="57" w:firstLine="1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D925440" w14:textId="03DD5C3D" w:rsidR="00DF7569" w:rsidRPr="006123D1" w:rsidRDefault="00DF7569" w:rsidP="00DF7569">
            <w:pPr>
              <w:suppressAutoHyphens/>
              <w:snapToGrid w:val="0"/>
              <w:spacing w:after="0" w:line="240" w:lineRule="auto"/>
              <w:ind w:left="33" w:right="57" w:firstLine="1"/>
              <w:rPr>
                <w:rFonts w:ascii="Times New Roman" w:eastAsia="Times New Roman" w:hAnsi="Times New Roman" w:cs="Times New Roman"/>
                <w:lang w:eastAsia="ar-SA"/>
              </w:rPr>
            </w:pP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>Все крепежные элементы должны быть оцинкованы.</w:t>
            </w:r>
          </w:p>
          <w:p w14:paraId="4B3024F2" w14:textId="77777777" w:rsidR="00733099" w:rsidRPr="006123D1" w:rsidRDefault="00733099" w:rsidP="00DF756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2BDEBFC7" w14:textId="1B953B61" w:rsidR="00AA50E3" w:rsidRPr="006123D1" w:rsidRDefault="00DF7569" w:rsidP="00975A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Монтаж </w:t>
            </w:r>
            <w:r w:rsidR="00975A09"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должен 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>производит</w:t>
            </w:r>
            <w:r w:rsidR="00975A09"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>ь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ся путем бетонирования стоек,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>грунтозацепов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или анкеров.</w:t>
            </w:r>
          </w:p>
        </w:tc>
      </w:tr>
      <w:tr w:rsidR="006123D1" w:rsidRPr="006123D1" w14:paraId="4D88F3EB" w14:textId="77777777" w:rsidTr="00AC77AB">
        <w:trPr>
          <w:trHeight w:val="387"/>
        </w:trPr>
        <w:tc>
          <w:tcPr>
            <w:tcW w:w="31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AF27DF" w14:textId="2B286380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3.2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DC05A" w14:textId="5B64B2ED" w:rsidR="006123D1" w:rsidRPr="006123D1" w:rsidRDefault="006123D1" w:rsidP="00DF75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Внешние размеры (с закрытыми крышками)</w:t>
            </w:r>
          </w:p>
        </w:tc>
      </w:tr>
      <w:tr w:rsidR="006123D1" w:rsidRPr="006123D1" w14:paraId="30F9F8AB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3135C8BD" w14:textId="308A407F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986" w14:textId="1E14D237" w:rsidR="006123D1" w:rsidRPr="006123D1" w:rsidRDefault="006123D1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Высота (</w:t>
            </w:r>
            <w:proofErr w:type="gramStart"/>
            <w:r w:rsidRPr="006123D1">
              <w:rPr>
                <w:rFonts w:ascii="Times New Roman" w:hAnsi="Times New Roman"/>
                <w:bCs/>
              </w:rPr>
              <w:t>мм</w:t>
            </w:r>
            <w:proofErr w:type="gramEnd"/>
            <w:r w:rsidRPr="006123D1">
              <w:rPr>
                <w:rFonts w:ascii="Times New Roman" w:hAnsi="Times New Roman"/>
                <w:bCs/>
              </w:rPr>
              <w:t>) ± 20 мм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16705" w14:textId="2552CF83" w:rsidR="006123D1" w:rsidRPr="006123D1" w:rsidRDefault="006123D1" w:rsidP="00DF75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490 мм</w:t>
            </w:r>
          </w:p>
        </w:tc>
      </w:tr>
      <w:tr w:rsidR="006123D1" w:rsidRPr="006123D1" w14:paraId="08F393F7" w14:textId="77777777" w:rsidTr="006123D1">
        <w:trPr>
          <w:trHeight w:val="240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4AA484E0" w14:textId="77777777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B2B" w14:textId="31B4B159" w:rsidR="006123D1" w:rsidRPr="006123D1" w:rsidRDefault="006123D1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Длина (</w:t>
            </w:r>
            <w:proofErr w:type="gramStart"/>
            <w:r w:rsidRPr="006123D1">
              <w:rPr>
                <w:rFonts w:ascii="Times New Roman" w:hAnsi="Times New Roman"/>
                <w:bCs/>
              </w:rPr>
              <w:t>мм</w:t>
            </w:r>
            <w:proofErr w:type="gramEnd"/>
            <w:r w:rsidRPr="006123D1">
              <w:rPr>
                <w:rFonts w:ascii="Times New Roman" w:hAnsi="Times New Roman"/>
                <w:bCs/>
              </w:rPr>
              <w:t>) ± 20 мм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859A2" w14:textId="7985D736" w:rsidR="006123D1" w:rsidRPr="006123D1" w:rsidRDefault="006123D1" w:rsidP="00DF75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не менее 1500 мм </w:t>
            </w:r>
          </w:p>
        </w:tc>
      </w:tr>
      <w:tr w:rsidR="006123D1" w:rsidRPr="006123D1" w14:paraId="27DCDC66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151AEC49" w14:textId="77777777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666" w14:textId="6974A0B5" w:rsidR="006123D1" w:rsidRPr="006123D1" w:rsidRDefault="006123D1" w:rsidP="00475FB9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Ширина (</w:t>
            </w:r>
            <w:proofErr w:type="gramStart"/>
            <w:r w:rsidRPr="006123D1">
              <w:rPr>
                <w:rFonts w:ascii="Times New Roman" w:hAnsi="Times New Roman"/>
                <w:bCs/>
              </w:rPr>
              <w:t>мм</w:t>
            </w:r>
            <w:proofErr w:type="gramEnd"/>
            <w:r w:rsidRPr="006123D1">
              <w:rPr>
                <w:rFonts w:ascii="Times New Roman" w:hAnsi="Times New Roman"/>
                <w:bCs/>
              </w:rPr>
              <w:t>) ± 20 мм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604A3" w14:textId="33EE4C9C" w:rsidR="006123D1" w:rsidRPr="006123D1" w:rsidRDefault="006123D1" w:rsidP="00DF756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1500мм</w:t>
            </w:r>
          </w:p>
        </w:tc>
      </w:tr>
      <w:tr w:rsidR="006123D1" w:rsidRPr="006123D1" w14:paraId="69CCBA06" w14:textId="77777777" w:rsidTr="00011459">
        <w:trPr>
          <w:trHeight w:val="387"/>
        </w:trPr>
        <w:tc>
          <w:tcPr>
            <w:tcW w:w="31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1B2603" w14:textId="1362AAD8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3.3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31C97" w14:textId="07530DB9" w:rsidR="006123D1" w:rsidRPr="006123D1" w:rsidRDefault="006123D1" w:rsidP="007330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Комплектация изделия</w:t>
            </w:r>
          </w:p>
        </w:tc>
      </w:tr>
      <w:tr w:rsidR="006123D1" w:rsidRPr="006123D1" w14:paraId="32B90A04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7497AC6C" w14:textId="2EDA49EE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FEF" w14:textId="10ED3E24" w:rsidR="006123D1" w:rsidRPr="006123D1" w:rsidRDefault="006123D1" w:rsidP="00087C7C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>Стойка, шт.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4C8D3" w14:textId="4713C44A" w:rsidR="006123D1" w:rsidRPr="006123D1" w:rsidRDefault="006123D1" w:rsidP="00EF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            не менее 4 шт.</w:t>
            </w:r>
          </w:p>
        </w:tc>
      </w:tr>
      <w:tr w:rsidR="006123D1" w:rsidRPr="006123D1" w14:paraId="5FD104BC" w14:textId="77777777" w:rsidTr="006123D1">
        <w:trPr>
          <w:trHeight w:val="240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7FC1FA3D" w14:textId="566BEF8A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E9B" w14:textId="7D3D9CD6" w:rsidR="006123D1" w:rsidRPr="006123D1" w:rsidRDefault="006123D1" w:rsidP="00087C7C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Стойка средняя, шт.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9514E" w14:textId="3BDCA786" w:rsidR="006123D1" w:rsidRPr="006123D1" w:rsidRDefault="006123D1" w:rsidP="00087C7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4 шт.</w:t>
            </w:r>
          </w:p>
        </w:tc>
      </w:tr>
      <w:tr w:rsidR="006123D1" w:rsidRPr="006123D1" w14:paraId="513F3AF7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70AF939C" w14:textId="5C3AEC8F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66B" w14:textId="29F84DD4" w:rsidR="006123D1" w:rsidRPr="006123D1" w:rsidRDefault="006123D1" w:rsidP="00087C7C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 xml:space="preserve">Доска, </w:t>
            </w:r>
            <w:proofErr w:type="spellStart"/>
            <w:proofErr w:type="gramStart"/>
            <w:r w:rsidRPr="006123D1">
              <w:rPr>
                <w:rFonts w:ascii="Times New Roman" w:hAnsi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8EC55" w14:textId="7B4C3145" w:rsidR="006123D1" w:rsidRPr="006123D1" w:rsidRDefault="006123D1" w:rsidP="00087C7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4 шт.</w:t>
            </w:r>
          </w:p>
        </w:tc>
      </w:tr>
      <w:tr w:rsidR="006123D1" w:rsidRPr="006123D1" w14:paraId="734B9D94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058FC7DD" w14:textId="7D8EA7AE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CCB" w14:textId="35185CC6" w:rsidR="006123D1" w:rsidRPr="006123D1" w:rsidRDefault="006123D1" w:rsidP="001B587E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Планка, шт.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A5AD6" w14:textId="163ABD1E" w:rsidR="006123D1" w:rsidRPr="006123D1" w:rsidRDefault="006123D1" w:rsidP="001B587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4 шт.</w:t>
            </w:r>
          </w:p>
        </w:tc>
      </w:tr>
      <w:tr w:rsidR="006123D1" w:rsidRPr="006123D1" w14:paraId="7F23BC1F" w14:textId="77777777" w:rsidTr="006123D1">
        <w:trPr>
          <w:trHeight w:val="240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36E92ECD" w14:textId="77777777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4803" w14:textId="289E5F1F" w:rsidR="006123D1" w:rsidRPr="006123D1" w:rsidRDefault="006123D1" w:rsidP="001B587E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Стенка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87741" w14:textId="4482ACFE" w:rsidR="006123D1" w:rsidRPr="006123D1" w:rsidRDefault="006123D1" w:rsidP="001B587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4 шт.</w:t>
            </w:r>
          </w:p>
        </w:tc>
      </w:tr>
      <w:tr w:rsidR="006123D1" w:rsidRPr="006123D1" w14:paraId="07851772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18F4E45B" w14:textId="77777777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A8A" w14:textId="44645A88" w:rsidR="006123D1" w:rsidRPr="006123D1" w:rsidRDefault="006123D1" w:rsidP="001B587E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Крышка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19B71" w14:textId="77E78454" w:rsidR="006123D1" w:rsidRPr="006123D1" w:rsidRDefault="006123D1" w:rsidP="001B587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2 шт.</w:t>
            </w:r>
          </w:p>
        </w:tc>
      </w:tr>
      <w:tr w:rsidR="006123D1" w:rsidRPr="006123D1" w14:paraId="2BACFB47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59A84A39" w14:textId="77777777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AC7" w14:textId="19D647EE" w:rsidR="006123D1" w:rsidRPr="006123D1" w:rsidRDefault="006123D1" w:rsidP="001B587E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bCs/>
              </w:rPr>
              <w:t>Поручень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B579C" w14:textId="4BF45D7B" w:rsidR="006123D1" w:rsidRPr="006123D1" w:rsidRDefault="006123D1" w:rsidP="001B587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не менее 2 шт.</w:t>
            </w:r>
          </w:p>
        </w:tc>
      </w:tr>
      <w:tr w:rsidR="006123D1" w:rsidRPr="006123D1" w14:paraId="415CC701" w14:textId="77777777" w:rsidTr="00040D46">
        <w:trPr>
          <w:trHeight w:val="135"/>
        </w:trPr>
        <w:tc>
          <w:tcPr>
            <w:tcW w:w="310" w:type="pct"/>
            <w:vMerge w:val="restart"/>
            <w:tcBorders>
              <w:right w:val="single" w:sz="4" w:space="0" w:color="auto"/>
            </w:tcBorders>
          </w:tcPr>
          <w:p w14:paraId="6B0BD64E" w14:textId="0965F7C7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3.4</w:t>
            </w:r>
          </w:p>
        </w:tc>
        <w:tc>
          <w:tcPr>
            <w:tcW w:w="46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83BDA" w14:textId="56A38474" w:rsidR="006123D1" w:rsidRPr="006123D1" w:rsidRDefault="006123D1" w:rsidP="00040D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Конструкция изделия</w:t>
            </w:r>
          </w:p>
        </w:tc>
      </w:tr>
      <w:tr w:rsidR="006123D1" w:rsidRPr="006123D1" w14:paraId="074BCF84" w14:textId="77777777" w:rsidTr="006123D1">
        <w:trPr>
          <w:trHeight w:val="135"/>
        </w:trPr>
        <w:tc>
          <w:tcPr>
            <w:tcW w:w="310" w:type="pct"/>
            <w:vMerge/>
            <w:tcBorders>
              <w:right w:val="single" w:sz="4" w:space="0" w:color="auto"/>
            </w:tcBorders>
          </w:tcPr>
          <w:p w14:paraId="5DC09152" w14:textId="77777777" w:rsidR="006123D1" w:rsidRPr="006123D1" w:rsidRDefault="006123D1" w:rsidP="001B5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EDD" w14:textId="0D5C9E85" w:rsidR="006123D1" w:rsidRPr="006123D1" w:rsidRDefault="006123D1" w:rsidP="001B587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23D1">
              <w:rPr>
                <w:rFonts w:ascii="Times New Roman" w:hAnsi="Times New Roman"/>
                <w:bCs/>
              </w:rPr>
              <w:t>Описание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E32BB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В углах песочницы должны находиться стойки угловые со стороной угла не более 46 мм, изготовленные из листовой стали толщиной не менее 2 мм длиной 398 мм. </w:t>
            </w:r>
          </w:p>
          <w:p w14:paraId="6D5250AE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Нижний торец стойки образуется подгибом. К угловым стойкам должны крепиться посредством резьбовых соединений стенки размерами 1445*200 мм с отогнутым верхним фланцем шириной не менее 50 мм, изготовленные из листовой стали толщиной не менее 1,5 мм. </w:t>
            </w:r>
          </w:p>
          <w:p w14:paraId="0D140AD0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Для жесткости посередине стенок должны быть закреплены средние стойки, изготовленные из стального листа толщиной не менее 2 мм с отогнутым и приваренным ребром жесткости. </w:t>
            </w:r>
          </w:p>
          <w:p w14:paraId="0566B517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Средняя стойка должна иметь отверстие на отогнутом фланце для крепления доски и два отверстия на средней части для крепления к стенке. </w:t>
            </w:r>
          </w:p>
          <w:p w14:paraId="7209A855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Сверху к стенкам должны крепиться доски, изготовленные из фанеры ФСФ  толщиной не менее 15 мм с высокой водо- и износостойкостью. Длины досок должны быть не менее 1500 мм, по углам досок – скосы под углом 45 градусов. Ширина досок должна быть не менее 100 мм. </w:t>
            </w:r>
          </w:p>
          <w:p w14:paraId="77C6DD3B" w14:textId="778BBAD0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Для жесткости между доской и стенкой в углах песочницы должны быть установлены трапециевидные планки (140х40 мм) толщиной 2,5 мм, стягивающие элементы в углу </w:t>
            </w:r>
            <w:r w:rsidRPr="006123D1">
              <w:rPr>
                <w:rFonts w:ascii="Times New Roman" w:hAnsi="Times New Roman"/>
                <w:color w:val="000000"/>
              </w:rPr>
              <w:lastRenderedPageBreak/>
              <w:t>песочницы.</w:t>
            </w:r>
          </w:p>
          <w:p w14:paraId="468ABA2B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Крышки песочницы должны быть изготовлены из фанеры ФСФ толщиной не менее 15 мм с высокой водо- и износостойкостью, размерами не менее 750*1500 мм. </w:t>
            </w:r>
          </w:p>
          <w:p w14:paraId="62E844E2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Углы крышек должны быть скруглены радиусом не менее </w:t>
            </w:r>
            <w:r w:rsidRPr="006123D1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6123D1">
              <w:rPr>
                <w:rFonts w:ascii="Times New Roman" w:hAnsi="Times New Roman"/>
                <w:color w:val="000000"/>
              </w:rPr>
              <w:t xml:space="preserve">=20 мм. </w:t>
            </w:r>
          </w:p>
          <w:p w14:paraId="6A5A0636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9970634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Крышки должны крепиться к стенкам песочницы при помощи петель. </w:t>
            </w:r>
          </w:p>
          <w:p w14:paraId="248A57E1" w14:textId="77777777" w:rsidR="006123D1" w:rsidRPr="006123D1" w:rsidRDefault="006123D1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2058E55" w14:textId="77777777" w:rsidR="006123D1" w:rsidRPr="006123D1" w:rsidRDefault="006123D1" w:rsidP="00975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К крышкам должны присоединяться поручни, изготовленные в виде буквы «П» из металлической трубы диаметром не менее 26,8 мм с толщиной стенки не менее 2,8 мм.</w:t>
            </w:r>
          </w:p>
          <w:p w14:paraId="1AAD3DA8" w14:textId="77777777" w:rsidR="006123D1" w:rsidRPr="006123D1" w:rsidRDefault="006123D1" w:rsidP="00975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E1BEC5B" w14:textId="77777777" w:rsidR="006123D1" w:rsidRPr="006123D1" w:rsidRDefault="006123D1" w:rsidP="00975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Размеры готового поручня не менее 865*250 мм. </w:t>
            </w:r>
          </w:p>
          <w:p w14:paraId="03230910" w14:textId="77777777" w:rsidR="006123D1" w:rsidRPr="006123D1" w:rsidRDefault="006123D1" w:rsidP="00975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6D9A997" w14:textId="19B1A69C" w:rsidR="006123D1" w:rsidRPr="006123D1" w:rsidRDefault="006123D1" w:rsidP="00975A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При открытии крышек песочницы поручни играют роль подставок, крышки могут быть использованы в качестве столов для игр.</w:t>
            </w:r>
          </w:p>
        </w:tc>
      </w:tr>
    </w:tbl>
    <w:p w14:paraId="1E2BC8DC" w14:textId="517DB399" w:rsidR="00AA50E3" w:rsidRPr="006123D1" w:rsidRDefault="00AA50E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F57CE6" w14:textId="353A0432" w:rsidR="002E25E1" w:rsidRPr="006123D1" w:rsidRDefault="002E25E1" w:rsidP="00AA50E3">
      <w:pPr>
        <w:pStyle w:val="2"/>
        <w:ind w:left="1211"/>
        <w:rPr>
          <w:color w:val="000000"/>
          <w:sz w:val="22"/>
          <w:szCs w:val="22"/>
        </w:rPr>
      </w:pPr>
    </w:p>
    <w:p w14:paraId="0DBFCEA1" w14:textId="1266AF83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0867F0D6" w14:textId="168EF6B8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059BB46F" w14:textId="4165B3A8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75AA09BF" w14:textId="1744DCCD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47D7540D" w14:textId="2AC05DAD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30D67F5B" w14:textId="2FE080CE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52BA21E5" w14:textId="49B33DD6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7C5806F1" w14:textId="580F4156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5C4A6EC3" w14:textId="2E88059C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334BF230" w14:textId="0396DDFA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4DCE7EAF" w14:textId="05DEE8A1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538F0EED" w14:textId="323C7AE8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5543E3D5" w14:textId="28883C25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0D782226" w14:textId="54C2C2F3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4EBDD87E" w14:textId="6427290C" w:rsidR="00040D46" w:rsidRPr="006123D1" w:rsidRDefault="00040D46" w:rsidP="00AA50E3">
      <w:pPr>
        <w:pStyle w:val="2"/>
        <w:ind w:left="1211"/>
        <w:rPr>
          <w:color w:val="000000"/>
          <w:sz w:val="22"/>
          <w:szCs w:val="22"/>
        </w:rPr>
      </w:pPr>
    </w:p>
    <w:p w14:paraId="70F12F8B" w14:textId="6CA64C04" w:rsidR="006123D1" w:rsidRDefault="006123D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color w:val="000000"/>
        </w:rPr>
        <w:br w:type="page"/>
      </w:r>
    </w:p>
    <w:p w14:paraId="7C7046E8" w14:textId="08836B67" w:rsidR="002E25E1" w:rsidRPr="006123D1" w:rsidRDefault="00040D46" w:rsidP="008B596A">
      <w:pPr>
        <w:pStyle w:val="2"/>
        <w:numPr>
          <w:ilvl w:val="0"/>
          <w:numId w:val="26"/>
        </w:numPr>
        <w:rPr>
          <w:color w:val="000000"/>
          <w:sz w:val="22"/>
          <w:szCs w:val="22"/>
        </w:rPr>
      </w:pPr>
      <w:bookmarkStart w:id="0" w:name="_GoBack"/>
      <w:bookmarkEnd w:id="0"/>
      <w:r w:rsidRPr="006123D1">
        <w:rPr>
          <w:color w:val="000000"/>
          <w:sz w:val="22"/>
          <w:szCs w:val="22"/>
        </w:rPr>
        <w:lastRenderedPageBreak/>
        <w:t xml:space="preserve">Качели комбинированные </w:t>
      </w:r>
      <w:r w:rsidR="00BA654A" w:rsidRPr="006123D1">
        <w:rPr>
          <w:color w:val="000000"/>
          <w:sz w:val="22"/>
          <w:szCs w:val="22"/>
        </w:rPr>
        <w:t xml:space="preserve">детские </w:t>
      </w:r>
      <w:r w:rsidRPr="006123D1">
        <w:rPr>
          <w:color w:val="000000"/>
          <w:sz w:val="22"/>
          <w:szCs w:val="22"/>
        </w:rPr>
        <w:t>F608 или эквивалент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3"/>
        <w:gridCol w:w="3149"/>
        <w:gridCol w:w="5919"/>
      </w:tblGrid>
      <w:tr w:rsidR="006123D1" w:rsidRPr="006123D1" w14:paraId="4CA58210" w14:textId="77777777" w:rsidTr="006123D1">
        <w:trPr>
          <w:trHeight w:val="38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DAE8" w14:textId="667EC98D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№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C8F" w14:textId="465DC83B" w:rsidR="006123D1" w:rsidRPr="006123D1" w:rsidRDefault="006123D1" w:rsidP="0076006E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(характеристики товара)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B3176" w14:textId="5EE49FF6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Содержание (значение) показателя</w:t>
            </w:r>
          </w:p>
        </w:tc>
      </w:tr>
      <w:tr w:rsidR="00AA50E3" w:rsidRPr="006123D1" w14:paraId="5C85AA66" w14:textId="77777777" w:rsidTr="006123D1">
        <w:trPr>
          <w:trHeight w:val="2318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C8D" w14:textId="6A7994ED" w:rsidR="00AA50E3" w:rsidRPr="006123D1" w:rsidRDefault="00AA50E3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4.1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E2C" w14:textId="16AF7ABF" w:rsidR="00AA50E3" w:rsidRPr="006123D1" w:rsidRDefault="006123D1" w:rsidP="0076006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23D1">
              <w:rPr>
                <w:rFonts w:ascii="Times New Roman" w:hAnsi="Times New Roman"/>
              </w:rPr>
              <w:t>Общие требования</w:t>
            </w:r>
          </w:p>
          <w:p w14:paraId="390C0FBC" w14:textId="6E45FA57" w:rsidR="00757F2F" w:rsidRPr="006123D1" w:rsidRDefault="00757F2F" w:rsidP="0076006E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71BCB3" wp14:editId="39362C15">
                  <wp:extent cx="1476375" cy="942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C87F3" w14:textId="77777777" w:rsidR="00757F2F" w:rsidRPr="006123D1" w:rsidRDefault="00757F2F" w:rsidP="007600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092D05" w14:textId="3112D4E9" w:rsidR="00D02A0C" w:rsidRPr="006123D1" w:rsidRDefault="00D02A0C" w:rsidP="00F34687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  <w:i/>
              </w:rPr>
              <w:t>(примерный эскиз)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E1AC" w14:textId="77777777" w:rsidR="00040D46" w:rsidRPr="006123D1" w:rsidRDefault="00040D46" w:rsidP="00F346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</w:rPr>
              <w:t>Качели</w:t>
            </w:r>
            <w:r w:rsidRPr="006123D1">
              <w:rPr>
                <w:rFonts w:ascii="Times New Roman" w:hAnsi="Times New Roman"/>
                <w:color w:val="000000"/>
              </w:rPr>
              <w:t xml:space="preserve"> представляют собой металлическую разборную конструкцию, состоящую из 6 вертикальных стоек, 2-х верхних горизонтальных перекладин, цепного подвеса и подвеса «Гнездо».</w:t>
            </w:r>
          </w:p>
          <w:p w14:paraId="3D71AB9B" w14:textId="77777777" w:rsidR="00F34687" w:rsidRPr="006123D1" w:rsidRDefault="00F34687" w:rsidP="00F346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4CD11E78" w14:textId="28447361" w:rsidR="00F34687" w:rsidRPr="006123D1" w:rsidRDefault="00F34687" w:rsidP="00F346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Габаритные размеры:</w:t>
            </w:r>
          </w:p>
          <w:p w14:paraId="280E5C81" w14:textId="650B28E0" w:rsidR="00733099" w:rsidRPr="006123D1" w:rsidRDefault="00F34687" w:rsidP="00F346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- </w:t>
            </w:r>
            <w:r w:rsidR="00CE01D4" w:rsidRPr="006123D1">
              <w:rPr>
                <w:rFonts w:ascii="Times New Roman" w:hAnsi="Times New Roman"/>
                <w:color w:val="000000"/>
              </w:rPr>
              <w:t>д</w:t>
            </w:r>
            <w:r w:rsidR="00733099" w:rsidRPr="006123D1">
              <w:rPr>
                <w:rFonts w:ascii="Times New Roman" w:hAnsi="Times New Roman"/>
                <w:color w:val="000000"/>
              </w:rPr>
              <w:t>лина: 4880 мм</w:t>
            </w:r>
          </w:p>
          <w:p w14:paraId="49FF97B4" w14:textId="782C1501" w:rsidR="00733099" w:rsidRPr="006123D1" w:rsidRDefault="00F34687" w:rsidP="00F346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- </w:t>
            </w:r>
            <w:r w:rsidR="00733099" w:rsidRPr="006123D1">
              <w:rPr>
                <w:rFonts w:ascii="Times New Roman" w:hAnsi="Times New Roman"/>
                <w:color w:val="000000"/>
              </w:rPr>
              <w:t>Ширина: 1655 мм</w:t>
            </w:r>
          </w:p>
          <w:p w14:paraId="6110CC97" w14:textId="4E2EBC53" w:rsidR="00733099" w:rsidRPr="006123D1" w:rsidRDefault="00F34687" w:rsidP="00F34687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Arial"/>
                <w:color w:val="555555"/>
                <w:lang w:eastAsia="ru-RU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- </w:t>
            </w:r>
            <w:r w:rsidR="00733099" w:rsidRPr="006123D1">
              <w:rPr>
                <w:rFonts w:ascii="Times New Roman" w:hAnsi="Times New Roman"/>
                <w:color w:val="000000"/>
              </w:rPr>
              <w:t>Высота: 2346 мм</w:t>
            </w:r>
          </w:p>
        </w:tc>
      </w:tr>
      <w:tr w:rsidR="00AA50E3" w:rsidRPr="006123D1" w14:paraId="5DAFA2D7" w14:textId="77777777" w:rsidTr="006123D1">
        <w:trPr>
          <w:trHeight w:val="387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FA54" w14:textId="0DE9654D" w:rsidR="00AA50E3" w:rsidRPr="006123D1" w:rsidRDefault="00AA50E3" w:rsidP="00475F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4.2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1E0" w14:textId="4001F4F7" w:rsidR="00AA50E3" w:rsidRPr="006123D1" w:rsidRDefault="00F34687" w:rsidP="0076006E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43639" w14:textId="62FDBEF8" w:rsidR="00040D46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i/>
                <w:color w:val="000000"/>
              </w:rPr>
              <w:t>Стойки</w:t>
            </w:r>
            <w:r w:rsidRPr="006123D1">
              <w:rPr>
                <w:rFonts w:ascii="Times New Roman" w:hAnsi="Times New Roman"/>
                <w:color w:val="000000"/>
              </w:rPr>
              <w:t xml:space="preserve"> выполнены из профильной трубы 80*80*2 мм длиной 2346 мм.</w:t>
            </w:r>
          </w:p>
          <w:p w14:paraId="3A7EB1EE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2D1197A" w14:textId="297CD5A6" w:rsidR="00040D46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i/>
                <w:color w:val="000000"/>
              </w:rPr>
              <w:t xml:space="preserve">Перекладина </w:t>
            </w:r>
            <w:r w:rsidRPr="006123D1">
              <w:rPr>
                <w:rFonts w:ascii="Times New Roman" w:hAnsi="Times New Roman"/>
                <w:color w:val="000000"/>
              </w:rPr>
              <w:t xml:space="preserve">изготовлена из профильной трубы 80*80*2 мм длиной 1750 мм, по краям которой приварены листы 6 мм размером 300*338 мм. На перекладине имеются проушины 60*80 мм для крепления через подшипники подвеса из металлической оцинкованной цепи. Между стойками и листом перекладины имеется вставка декоративная из влагостойкой фанеры ФСФ толщиной </w:t>
            </w:r>
            <w:r w:rsidR="00F34687" w:rsidRPr="006123D1">
              <w:rPr>
                <w:rFonts w:ascii="Times New Roman" w:hAnsi="Times New Roman"/>
                <w:color w:val="000000"/>
              </w:rPr>
              <w:t xml:space="preserve">не менее </w:t>
            </w:r>
            <w:r w:rsidRPr="006123D1">
              <w:rPr>
                <w:rFonts w:ascii="Times New Roman" w:hAnsi="Times New Roman"/>
                <w:color w:val="000000"/>
              </w:rPr>
              <w:t>18 мм, которая покрыта двумя слоями грунта и эмалью на водной основе.</w:t>
            </w:r>
          </w:p>
          <w:p w14:paraId="351D0125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ACB1F07" w14:textId="6B5339D6" w:rsidR="00040D46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i/>
                <w:color w:val="000000"/>
              </w:rPr>
              <w:t>Сидение подвеса</w:t>
            </w:r>
            <w:r w:rsidRPr="006123D1">
              <w:rPr>
                <w:rFonts w:ascii="Times New Roman" w:hAnsi="Times New Roman"/>
                <w:color w:val="000000"/>
              </w:rPr>
              <w:t xml:space="preserve"> представляет собой обрезиненную металлическую пластину размером 445*175 мм.</w:t>
            </w:r>
          </w:p>
          <w:p w14:paraId="261F6DDE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D725B35" w14:textId="1EC691BA" w:rsidR="00040D46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i/>
                <w:color w:val="000000"/>
              </w:rPr>
              <w:t>Перекладина для подвеса «Гнездо»</w:t>
            </w:r>
            <w:r w:rsidRPr="006123D1">
              <w:rPr>
                <w:rFonts w:ascii="Times New Roman" w:hAnsi="Times New Roman"/>
                <w:color w:val="000000"/>
              </w:rPr>
              <w:t xml:space="preserve"> изготовлена из профильной трубы 80*80*2 мм длиной 2100 мм, по краям которой приварены листы 6 мм размером 300*338 мм. Между стойками и листом перекладины имеется вставка декоративная из влагостойкой фанеры ФСФ толщиной </w:t>
            </w:r>
            <w:r w:rsidR="00F34687" w:rsidRPr="006123D1">
              <w:rPr>
                <w:rFonts w:ascii="Times New Roman" w:hAnsi="Times New Roman"/>
                <w:color w:val="000000"/>
              </w:rPr>
              <w:t xml:space="preserve">не менее </w:t>
            </w:r>
            <w:r w:rsidRPr="006123D1">
              <w:rPr>
                <w:rFonts w:ascii="Times New Roman" w:hAnsi="Times New Roman"/>
                <w:color w:val="000000"/>
              </w:rPr>
              <w:t>18 мм, которая покрыта двумя слоями грунта и эмалью на водной основе.</w:t>
            </w:r>
          </w:p>
          <w:p w14:paraId="42D14943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0B761C" w14:textId="4167359B" w:rsidR="00040D46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i/>
                <w:color w:val="000000"/>
              </w:rPr>
              <w:t>Подвес «Гнездо»</w:t>
            </w:r>
            <w:r w:rsidRPr="006123D1">
              <w:rPr>
                <w:rFonts w:ascii="Times New Roman" w:hAnsi="Times New Roman"/>
                <w:color w:val="000000"/>
              </w:rPr>
              <w:t xml:space="preserve"> крепится к перекладине через фланцы 80*60*6 мм при помощи подшипников 203.</w:t>
            </w:r>
            <w:r w:rsidR="00F34687" w:rsidRPr="006123D1">
              <w:rPr>
                <w:rFonts w:ascii="Times New Roman" w:hAnsi="Times New Roman"/>
                <w:color w:val="000000"/>
              </w:rPr>
              <w:t xml:space="preserve"> </w:t>
            </w:r>
            <w:r w:rsidRPr="006123D1">
              <w:rPr>
                <w:rFonts w:ascii="Times New Roman" w:hAnsi="Times New Roman"/>
                <w:color w:val="000000"/>
              </w:rPr>
              <w:t xml:space="preserve">Диаметр сидения «Гнездо» составляет 1000 мм, плетение внутри кольца выполнено из </w:t>
            </w:r>
            <w:proofErr w:type="spellStart"/>
            <w:r w:rsidRPr="006123D1">
              <w:rPr>
                <w:rFonts w:ascii="Times New Roman" w:hAnsi="Times New Roman"/>
                <w:color w:val="000000"/>
              </w:rPr>
              <w:t>четырехпрядного</w:t>
            </w:r>
            <w:proofErr w:type="spellEnd"/>
            <w:r w:rsidRPr="006123D1">
              <w:rPr>
                <w:rFonts w:ascii="Times New Roman" w:hAnsi="Times New Roman"/>
                <w:color w:val="000000"/>
              </w:rPr>
              <w:t xml:space="preserve"> каната толщиной </w:t>
            </w:r>
            <w:r w:rsidR="00F34687" w:rsidRPr="006123D1">
              <w:rPr>
                <w:rFonts w:ascii="Times New Roman" w:hAnsi="Times New Roman"/>
                <w:color w:val="000000"/>
              </w:rPr>
              <w:t xml:space="preserve">не менее </w:t>
            </w:r>
            <w:r w:rsidRPr="006123D1">
              <w:rPr>
                <w:rFonts w:ascii="Times New Roman" w:hAnsi="Times New Roman"/>
                <w:color w:val="000000"/>
              </w:rPr>
              <w:t>16 мм. Качели комплектуются подвесами из армированного каната длиной 1300 мм.</w:t>
            </w:r>
          </w:p>
          <w:p w14:paraId="2F805C6B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6637EE" w14:textId="77777777" w:rsidR="00F34687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Соединение элементов происходит при помощи оцинкованных болтов. </w:t>
            </w:r>
          </w:p>
          <w:p w14:paraId="3C70F903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A48EAFC" w14:textId="77777777" w:rsidR="00F34687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Все металлические детали</w:t>
            </w:r>
            <w:r w:rsidR="00F34687" w:rsidRPr="006123D1">
              <w:rPr>
                <w:rFonts w:ascii="Times New Roman" w:hAnsi="Times New Roman"/>
                <w:color w:val="000000"/>
              </w:rPr>
              <w:t xml:space="preserve"> должны быть</w:t>
            </w:r>
            <w:r w:rsidRPr="006123D1">
              <w:rPr>
                <w:rFonts w:ascii="Times New Roman" w:hAnsi="Times New Roman"/>
                <w:color w:val="000000"/>
              </w:rPr>
              <w:t xml:space="preserve"> покрыты порошковой краской, соответствующей требованиям санитарных норм и экологической безопасности. </w:t>
            </w:r>
          </w:p>
          <w:p w14:paraId="76FAB944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EBEF15B" w14:textId="0BA24B16" w:rsidR="00040D46" w:rsidRPr="006123D1" w:rsidRDefault="00040D46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Сварные швы </w:t>
            </w:r>
            <w:r w:rsidR="00F34687" w:rsidRPr="006123D1">
              <w:rPr>
                <w:rFonts w:ascii="Times New Roman" w:hAnsi="Times New Roman"/>
                <w:color w:val="000000"/>
              </w:rPr>
              <w:t xml:space="preserve">должны быть </w:t>
            </w:r>
            <w:r w:rsidRPr="006123D1">
              <w:rPr>
                <w:rFonts w:ascii="Times New Roman" w:hAnsi="Times New Roman"/>
                <w:color w:val="000000"/>
              </w:rPr>
              <w:t>зачищены, гладкие. Все выступающие части и крепежные элементы в местах резьбовых соединений закрыты пластиковыми заглушками.</w:t>
            </w:r>
          </w:p>
          <w:p w14:paraId="6C273553" w14:textId="77777777" w:rsidR="00F34687" w:rsidRPr="006123D1" w:rsidRDefault="00F34687" w:rsidP="00040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2B10F96" w14:textId="3C650783" w:rsidR="00AA50E3" w:rsidRPr="006123D1" w:rsidRDefault="00040D46" w:rsidP="004858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Изделие устанавливается в заранее подготовленные отверстия глубиной 0,5 м, которые заливаются бетоном. </w:t>
            </w:r>
          </w:p>
        </w:tc>
      </w:tr>
    </w:tbl>
    <w:p w14:paraId="236B0D4C" w14:textId="0D4D9075" w:rsidR="004A2B13" w:rsidRPr="006123D1" w:rsidRDefault="00141CE6" w:rsidP="00141CE6">
      <w:pPr>
        <w:pStyle w:val="2"/>
        <w:numPr>
          <w:ilvl w:val="0"/>
          <w:numId w:val="26"/>
        </w:numPr>
        <w:rPr>
          <w:color w:val="000000"/>
          <w:sz w:val="22"/>
          <w:szCs w:val="22"/>
        </w:rPr>
      </w:pPr>
      <w:r w:rsidRPr="006123D1">
        <w:rPr>
          <w:color w:val="000000"/>
          <w:sz w:val="22"/>
          <w:szCs w:val="22"/>
        </w:rPr>
        <w:lastRenderedPageBreak/>
        <w:t xml:space="preserve">Информационный стенд </w:t>
      </w:r>
      <w:proofErr w:type="spellStart"/>
      <w:r w:rsidR="00757F2F" w:rsidRPr="006123D1">
        <w:rPr>
          <w:color w:val="000000"/>
          <w:sz w:val="22"/>
          <w:szCs w:val="22"/>
        </w:rPr>
        <w:t>Romana</w:t>
      </w:r>
      <w:proofErr w:type="spellEnd"/>
      <w:r w:rsidR="00757F2F" w:rsidRPr="006123D1">
        <w:rPr>
          <w:color w:val="000000"/>
          <w:sz w:val="22"/>
          <w:szCs w:val="22"/>
        </w:rPr>
        <w:t xml:space="preserve"> 304.04.00 или эквивалент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8"/>
        <w:gridCol w:w="2873"/>
        <w:gridCol w:w="6060"/>
      </w:tblGrid>
      <w:tr w:rsidR="006123D1" w:rsidRPr="006123D1" w14:paraId="6E82FED4" w14:textId="77777777" w:rsidTr="006123D1">
        <w:trPr>
          <w:trHeight w:val="387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541" w14:textId="6F495557" w:rsidR="006123D1" w:rsidRPr="006123D1" w:rsidRDefault="006123D1" w:rsidP="0047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</w:rPr>
              <w:t>№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6D7" w14:textId="0FDC8B86" w:rsidR="006123D1" w:rsidRPr="006123D1" w:rsidRDefault="006123D1" w:rsidP="007F7D67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(характеристики товара)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6630F" w14:textId="52E333A1" w:rsidR="006123D1" w:rsidRPr="006123D1" w:rsidRDefault="006123D1" w:rsidP="00475F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Содержание (значение) показателя</w:t>
            </w:r>
          </w:p>
        </w:tc>
      </w:tr>
      <w:tr w:rsidR="00AA50E3" w:rsidRPr="006123D1" w14:paraId="26DE1ECB" w14:textId="77777777" w:rsidTr="006123D1">
        <w:trPr>
          <w:trHeight w:val="2176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EEE" w14:textId="03D98F57" w:rsidR="00AA50E3" w:rsidRPr="006123D1" w:rsidRDefault="00CF0374" w:rsidP="0047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5</w:t>
            </w:r>
            <w:r w:rsidR="00952D60" w:rsidRPr="006123D1">
              <w:rPr>
                <w:rFonts w:ascii="Times New Roman" w:hAnsi="Times New Roman"/>
                <w:color w:val="000000"/>
              </w:rPr>
              <w:t>.</w:t>
            </w:r>
            <w:r w:rsidR="006123D1" w:rsidRPr="006123D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44D" w14:textId="691CB7AF" w:rsidR="00757F2F" w:rsidRPr="006123D1" w:rsidRDefault="006123D1" w:rsidP="00141CE6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>Общие требования</w:t>
            </w:r>
            <w:r w:rsidR="00141CE6" w:rsidRPr="006123D1">
              <w:rPr>
                <w:rFonts w:ascii="Times New Roman" w:hAnsi="Times New Roman"/>
              </w:rPr>
              <w:t xml:space="preserve"> </w:t>
            </w:r>
            <w:r w:rsidR="00757F2F" w:rsidRPr="006123D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DF71FC0" wp14:editId="796575AD">
                  <wp:extent cx="1019175" cy="942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ED79C" w14:textId="5C3FE4A4" w:rsidR="00141CE6" w:rsidRPr="006123D1" w:rsidRDefault="00141CE6" w:rsidP="00141CE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23D1">
              <w:rPr>
                <w:rFonts w:ascii="Times New Roman" w:hAnsi="Times New Roman"/>
                <w:i/>
              </w:rPr>
              <w:t>(примерный эскиз)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604F5" w14:textId="77777777" w:rsidR="00CE0FE6" w:rsidRPr="006123D1" w:rsidRDefault="00CE0FE6" w:rsidP="00BA65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iCs/>
                <w:shd w:val="clear" w:color="auto" w:fill="FFFFFF"/>
              </w:rPr>
              <w:t>Стенд</w:t>
            </w:r>
            <w:r w:rsidRPr="006123D1">
              <w:rPr>
                <w:rFonts w:ascii="Times New Roman" w:hAnsi="Times New Roman"/>
                <w:color w:val="000000"/>
              </w:rPr>
              <w:t xml:space="preserve"> состоит из двух металлических стоек и закрепленного между ними металлического полотна </w:t>
            </w:r>
          </w:p>
          <w:p w14:paraId="5C599184" w14:textId="77777777" w:rsidR="00CE0FE6" w:rsidRPr="006123D1" w:rsidRDefault="00CE0FE6" w:rsidP="00BA654A">
            <w:pPr>
              <w:autoSpaceDE w:val="0"/>
              <w:autoSpaceDN w:val="0"/>
              <w:spacing w:after="0" w:line="240" w:lineRule="auto"/>
              <w:rPr>
                <w:rFonts w:ascii="Montserrat" w:hAnsi="Montserrat"/>
                <w:color w:val="21364D"/>
              </w:rPr>
            </w:pPr>
          </w:p>
          <w:p w14:paraId="33AB27FA" w14:textId="77777777" w:rsidR="006123D1" w:rsidRPr="006123D1" w:rsidRDefault="00CE0FE6" w:rsidP="00BA65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Montserrat" w:hAnsi="Montserrat"/>
                <w:color w:val="21364D"/>
              </w:rPr>
              <w:t>М</w:t>
            </w:r>
            <w:r w:rsidR="00757F2F" w:rsidRPr="006123D1">
              <w:rPr>
                <w:rFonts w:ascii="Times New Roman" w:hAnsi="Times New Roman"/>
                <w:color w:val="000000"/>
              </w:rPr>
              <w:t xml:space="preserve">еталлические детали должны быть окрашены полимерной порошковой эмалью методом запекания. </w:t>
            </w:r>
          </w:p>
          <w:p w14:paraId="7754F846" w14:textId="77777777" w:rsidR="006123D1" w:rsidRPr="006123D1" w:rsidRDefault="006123D1" w:rsidP="00BA65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1C5982F" w14:textId="77777777" w:rsidR="006123D1" w:rsidRPr="006123D1" w:rsidRDefault="00757F2F" w:rsidP="00BA65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Все крепежные элементы должны быть оцинкованы. </w:t>
            </w:r>
          </w:p>
          <w:p w14:paraId="1CAA933A" w14:textId="77777777" w:rsidR="006123D1" w:rsidRPr="006123D1" w:rsidRDefault="006123D1" w:rsidP="00BA65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2056393A" w14:textId="646BF533" w:rsidR="00AA50E3" w:rsidRPr="006123D1" w:rsidRDefault="00757F2F" w:rsidP="00BA65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Монтаж производится путем бетонирования стоек в грунт на глубину не менее 700 мм.</w:t>
            </w:r>
          </w:p>
        </w:tc>
      </w:tr>
      <w:tr w:rsidR="006123D1" w:rsidRPr="006123D1" w14:paraId="44A4A2A6" w14:textId="77777777" w:rsidTr="004B2A31">
        <w:trPr>
          <w:trHeight w:val="387"/>
        </w:trPr>
        <w:tc>
          <w:tcPr>
            <w:tcW w:w="3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50187B" w14:textId="3916C587" w:rsidR="006123D1" w:rsidRPr="006123D1" w:rsidRDefault="006123D1" w:rsidP="0047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4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D892E" w14:textId="4F1A2741" w:rsidR="006123D1" w:rsidRPr="006123D1" w:rsidRDefault="006123D1" w:rsidP="00757F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 xml:space="preserve">                                              Внешние размеры (в статичном положении)</w:t>
            </w:r>
          </w:p>
        </w:tc>
      </w:tr>
      <w:tr w:rsidR="006123D1" w:rsidRPr="006123D1" w14:paraId="7EF5A010" w14:textId="77777777" w:rsidTr="006123D1">
        <w:trPr>
          <w:trHeight w:val="314"/>
        </w:trPr>
        <w:tc>
          <w:tcPr>
            <w:tcW w:w="333" w:type="pct"/>
            <w:vMerge/>
            <w:tcBorders>
              <w:right w:val="single" w:sz="4" w:space="0" w:color="auto"/>
            </w:tcBorders>
          </w:tcPr>
          <w:p w14:paraId="7B008B39" w14:textId="79CBA991" w:rsidR="006123D1" w:rsidRPr="006123D1" w:rsidRDefault="006123D1" w:rsidP="0047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080" w14:textId="3086902F" w:rsidR="006123D1" w:rsidRPr="006123D1" w:rsidRDefault="006123D1" w:rsidP="007F7D67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 xml:space="preserve">Длина, </w:t>
            </w:r>
            <w:proofErr w:type="gramStart"/>
            <w:r w:rsidRPr="006123D1">
              <w:rPr>
                <w:rFonts w:ascii="Times New Roman" w:hAnsi="Times New Roman"/>
              </w:rPr>
              <w:t>мм</w:t>
            </w:r>
            <w:proofErr w:type="gramEnd"/>
            <w:r w:rsidRPr="006123D1">
              <w:rPr>
                <w:rFonts w:ascii="Times New Roman" w:hAnsi="Times New Roman"/>
              </w:rPr>
              <w:t xml:space="preserve"> (±20 мм)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F602" w14:textId="4C75AB55" w:rsidR="006123D1" w:rsidRPr="006123D1" w:rsidRDefault="006123D1" w:rsidP="008B371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 w:cs="Times New Roman"/>
              </w:rPr>
              <w:t>1106</w:t>
            </w:r>
          </w:p>
        </w:tc>
      </w:tr>
      <w:tr w:rsidR="006123D1" w:rsidRPr="006123D1" w14:paraId="20B23E78" w14:textId="77777777" w:rsidTr="006123D1">
        <w:trPr>
          <w:trHeight w:val="300"/>
        </w:trPr>
        <w:tc>
          <w:tcPr>
            <w:tcW w:w="333" w:type="pct"/>
            <w:vMerge/>
            <w:tcBorders>
              <w:right w:val="single" w:sz="4" w:space="0" w:color="auto"/>
            </w:tcBorders>
          </w:tcPr>
          <w:p w14:paraId="1AC21670" w14:textId="77777777" w:rsidR="006123D1" w:rsidRPr="006123D1" w:rsidRDefault="006123D1" w:rsidP="0047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614" w14:textId="187C167C" w:rsidR="006123D1" w:rsidRPr="006123D1" w:rsidRDefault="006123D1" w:rsidP="007F7D67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 xml:space="preserve">Ширина, </w:t>
            </w:r>
            <w:proofErr w:type="gramStart"/>
            <w:r w:rsidRPr="006123D1">
              <w:rPr>
                <w:rFonts w:ascii="Times New Roman" w:hAnsi="Times New Roman"/>
              </w:rPr>
              <w:t>мм</w:t>
            </w:r>
            <w:proofErr w:type="gramEnd"/>
            <w:r w:rsidRPr="006123D1">
              <w:rPr>
                <w:rFonts w:ascii="Times New Roman" w:hAnsi="Times New Roman"/>
              </w:rPr>
              <w:t xml:space="preserve"> (±20 мм)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B7A5F" w14:textId="593ABF28" w:rsidR="006123D1" w:rsidRPr="006123D1" w:rsidRDefault="006123D1" w:rsidP="008B371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 w:cs="Times New Roman"/>
              </w:rPr>
              <w:t>48</w:t>
            </w:r>
          </w:p>
        </w:tc>
      </w:tr>
      <w:tr w:rsidR="006123D1" w:rsidRPr="006123D1" w14:paraId="23FA719A" w14:textId="77777777" w:rsidTr="006123D1">
        <w:trPr>
          <w:trHeight w:val="330"/>
        </w:trPr>
        <w:tc>
          <w:tcPr>
            <w:tcW w:w="333" w:type="pct"/>
            <w:vMerge/>
            <w:tcBorders>
              <w:right w:val="single" w:sz="4" w:space="0" w:color="auto"/>
            </w:tcBorders>
          </w:tcPr>
          <w:p w14:paraId="118711DB" w14:textId="77777777" w:rsidR="006123D1" w:rsidRPr="006123D1" w:rsidRDefault="006123D1" w:rsidP="00475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B2E" w14:textId="10D7F986" w:rsidR="006123D1" w:rsidRPr="006123D1" w:rsidRDefault="006123D1" w:rsidP="007F7D67">
            <w:pPr>
              <w:spacing w:after="0" w:line="240" w:lineRule="auto"/>
              <w:rPr>
                <w:rFonts w:ascii="Times New Roman" w:hAnsi="Times New Roman"/>
              </w:rPr>
            </w:pPr>
            <w:r w:rsidRPr="006123D1">
              <w:rPr>
                <w:rFonts w:ascii="Times New Roman" w:hAnsi="Times New Roman"/>
              </w:rPr>
              <w:t xml:space="preserve">Высота, </w:t>
            </w:r>
            <w:proofErr w:type="gramStart"/>
            <w:r w:rsidRPr="006123D1">
              <w:rPr>
                <w:rFonts w:ascii="Times New Roman" w:hAnsi="Times New Roman"/>
              </w:rPr>
              <w:t>мм</w:t>
            </w:r>
            <w:proofErr w:type="gramEnd"/>
            <w:r w:rsidRPr="006123D1">
              <w:rPr>
                <w:rFonts w:ascii="Times New Roman" w:hAnsi="Times New Roman"/>
              </w:rPr>
              <w:t xml:space="preserve"> (±20 мм)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D8529" w14:textId="3DC45539" w:rsidR="006123D1" w:rsidRPr="006123D1" w:rsidRDefault="006123D1" w:rsidP="008B371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 w:cs="Times New Roman"/>
              </w:rPr>
              <w:t>2182</w:t>
            </w:r>
          </w:p>
        </w:tc>
      </w:tr>
      <w:tr w:rsidR="006123D1" w:rsidRPr="006123D1" w14:paraId="175FA650" w14:textId="77777777" w:rsidTr="00F54E0E">
        <w:trPr>
          <w:trHeight w:val="330"/>
        </w:trPr>
        <w:tc>
          <w:tcPr>
            <w:tcW w:w="3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B03372B" w14:textId="7D34987E" w:rsidR="006123D1" w:rsidRPr="006123D1" w:rsidRDefault="006123D1" w:rsidP="006123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3D1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4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3AE38" w14:textId="3D83F006" w:rsidR="006123D1" w:rsidRPr="006123D1" w:rsidRDefault="006123D1" w:rsidP="002B2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/>
                <w:iCs/>
                <w:shd w:val="clear" w:color="auto" w:fill="FFFFFF"/>
              </w:rPr>
              <w:t>Конструкция изделия</w:t>
            </w:r>
          </w:p>
        </w:tc>
      </w:tr>
      <w:tr w:rsidR="006123D1" w:rsidRPr="006123D1" w14:paraId="13963543" w14:textId="00CE7B0A" w:rsidTr="006123D1">
        <w:trPr>
          <w:trHeight w:val="330"/>
        </w:trPr>
        <w:tc>
          <w:tcPr>
            <w:tcW w:w="333" w:type="pct"/>
            <w:vMerge/>
            <w:tcBorders>
              <w:right w:val="single" w:sz="4" w:space="0" w:color="auto"/>
            </w:tcBorders>
          </w:tcPr>
          <w:p w14:paraId="575285DF" w14:textId="77777777" w:rsidR="006123D1" w:rsidRPr="006123D1" w:rsidRDefault="006123D1" w:rsidP="00087C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D62" w14:textId="41B40EDE" w:rsidR="006123D1" w:rsidRPr="006123D1" w:rsidRDefault="006123D1" w:rsidP="002B2C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/>
                <w:iCs/>
                <w:shd w:val="clear" w:color="auto" w:fill="FFFFFF"/>
              </w:rPr>
              <w:t>Описание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263B3" w14:textId="77777777" w:rsidR="006123D1" w:rsidRPr="006123D1" w:rsidRDefault="006123D1" w:rsidP="002B2C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/>
                <w:iCs/>
                <w:shd w:val="clear" w:color="auto" w:fill="FFFFFF"/>
              </w:rPr>
              <w:t xml:space="preserve">Стойка длиной не менее 2880 мм должна быть изготовлена из металлической трубы размерами не менее 40*3 мм (диаметром не менее 48 мм). </w:t>
            </w:r>
          </w:p>
          <w:p w14:paraId="2295357B" w14:textId="77777777" w:rsidR="006123D1" w:rsidRPr="006123D1" w:rsidRDefault="006123D1" w:rsidP="002B2C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</w:p>
          <w:p w14:paraId="5965CAF0" w14:textId="77777777" w:rsidR="006123D1" w:rsidRPr="006123D1" w:rsidRDefault="006123D1" w:rsidP="002B2C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/>
                <w:iCs/>
                <w:shd w:val="clear" w:color="auto" w:fill="FFFFFF"/>
              </w:rPr>
              <w:t xml:space="preserve">Полотно должно крепиться между стойками и должно быть изготовлено из листового металла толщиной не менее 2 мм. </w:t>
            </w:r>
          </w:p>
          <w:p w14:paraId="4BB758DB" w14:textId="77777777" w:rsidR="006123D1" w:rsidRPr="006123D1" w:rsidRDefault="006123D1" w:rsidP="002B2C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</w:p>
          <w:p w14:paraId="0C52D826" w14:textId="31274CBA" w:rsidR="006123D1" w:rsidRPr="006123D1" w:rsidRDefault="006123D1" w:rsidP="002B2C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hd w:val="clear" w:color="auto" w:fill="FFFFFF"/>
              </w:rPr>
            </w:pPr>
            <w:r w:rsidRPr="006123D1">
              <w:rPr>
                <w:rFonts w:ascii="Times New Roman" w:hAnsi="Times New Roman"/>
                <w:iCs/>
                <w:shd w:val="clear" w:color="auto" w:fill="FFFFFF"/>
              </w:rPr>
              <w:t>Габаритные размеры полотна не менее 1050*800 мм. Высота нижнего края полотна над уровнем земли должна быть не менее 1300 мм.</w:t>
            </w:r>
          </w:p>
        </w:tc>
      </w:tr>
    </w:tbl>
    <w:p w14:paraId="4743DE8E" w14:textId="77777777" w:rsidR="00C1540A" w:rsidRPr="006123D1" w:rsidRDefault="00C1540A" w:rsidP="00C1540A">
      <w:pPr>
        <w:pStyle w:val="2"/>
        <w:ind w:left="360"/>
        <w:rPr>
          <w:iCs/>
          <w:sz w:val="22"/>
          <w:szCs w:val="22"/>
          <w:shd w:val="clear" w:color="auto" w:fill="FFFFFF"/>
        </w:rPr>
      </w:pPr>
    </w:p>
    <w:p w14:paraId="3B80F0C6" w14:textId="77777777" w:rsidR="00C1540A" w:rsidRPr="006123D1" w:rsidRDefault="00C1540A">
      <w:pP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</w:pPr>
      <w:r w:rsidRPr="006123D1">
        <w:rPr>
          <w:iCs/>
          <w:shd w:val="clear" w:color="auto" w:fill="FFFFFF"/>
        </w:rPr>
        <w:br w:type="page"/>
      </w:r>
    </w:p>
    <w:p w14:paraId="070031D1" w14:textId="76E4A62B" w:rsidR="00EF6753" w:rsidRPr="006123D1" w:rsidRDefault="00D800CF" w:rsidP="00982E24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bCs/>
          <w:kern w:val="36"/>
        </w:rPr>
      </w:pPr>
      <w:proofErr w:type="spellStart"/>
      <w:r w:rsidRPr="006123D1">
        <w:rPr>
          <w:rFonts w:ascii="Times New Roman" w:hAnsi="Times New Roman" w:cs="Times New Roman"/>
          <w:b/>
          <w:bCs/>
          <w:kern w:val="36"/>
        </w:rPr>
        <w:lastRenderedPageBreak/>
        <w:t>Воркаут</w:t>
      </w:r>
      <w:proofErr w:type="spellEnd"/>
      <w:r w:rsidRPr="006123D1">
        <w:rPr>
          <w:rFonts w:ascii="Times New Roman" w:hAnsi="Times New Roman" w:cs="Times New Roman"/>
          <w:b/>
          <w:bCs/>
          <w:kern w:val="36"/>
        </w:rPr>
        <w:t xml:space="preserve"> комплекс</w:t>
      </w:r>
      <w:r w:rsidR="00216DB4" w:rsidRPr="006123D1">
        <w:rPr>
          <w:rFonts w:ascii="Times New Roman" w:hAnsi="Times New Roman" w:cs="Times New Roman"/>
          <w:b/>
          <w:bCs/>
          <w:kern w:val="36"/>
        </w:rPr>
        <w:t xml:space="preserve"> </w:t>
      </w:r>
      <w:proofErr w:type="spellStart"/>
      <w:r w:rsidR="00216DB4" w:rsidRPr="006123D1">
        <w:rPr>
          <w:rFonts w:ascii="Times New Roman" w:hAnsi="Times New Roman" w:cs="Times New Roman"/>
          <w:b/>
          <w:bCs/>
          <w:kern w:val="36"/>
        </w:rPr>
        <w:t>Romana</w:t>
      </w:r>
      <w:proofErr w:type="spellEnd"/>
      <w:r w:rsidR="00216DB4" w:rsidRPr="006123D1">
        <w:rPr>
          <w:rFonts w:ascii="Times New Roman" w:hAnsi="Times New Roman" w:cs="Times New Roman"/>
          <w:b/>
          <w:bCs/>
          <w:kern w:val="36"/>
        </w:rPr>
        <w:t xml:space="preserve"> 501.38.01 или эквивалент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815"/>
        <w:gridCol w:w="5919"/>
      </w:tblGrid>
      <w:tr w:rsidR="006123D1" w:rsidRPr="006123D1" w14:paraId="6F710E3C" w14:textId="77777777" w:rsidTr="00C02D4A">
        <w:trPr>
          <w:trHeight w:val="240"/>
        </w:trPr>
        <w:tc>
          <w:tcPr>
            <w:tcW w:w="744" w:type="dxa"/>
          </w:tcPr>
          <w:p w14:paraId="2B3834AA" w14:textId="5660B10B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815" w:type="dxa"/>
            <w:shd w:val="clear" w:color="auto" w:fill="auto"/>
          </w:tcPr>
          <w:p w14:paraId="26493820" w14:textId="06A6A111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(характеристики товара)</w:t>
            </w:r>
          </w:p>
        </w:tc>
        <w:tc>
          <w:tcPr>
            <w:tcW w:w="5919" w:type="dxa"/>
            <w:shd w:val="clear" w:color="auto" w:fill="auto"/>
          </w:tcPr>
          <w:p w14:paraId="61FAD959" w14:textId="0F5F287B" w:rsidR="006123D1" w:rsidRPr="006123D1" w:rsidRDefault="006123D1" w:rsidP="00C02D4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Содержание (значение) показателя</w:t>
            </w:r>
          </w:p>
        </w:tc>
      </w:tr>
      <w:tr w:rsidR="007D4A32" w:rsidRPr="006123D1" w14:paraId="783764C9" w14:textId="77777777" w:rsidTr="00030CF0">
        <w:trPr>
          <w:trHeight w:val="357"/>
        </w:trPr>
        <w:tc>
          <w:tcPr>
            <w:tcW w:w="744" w:type="dxa"/>
          </w:tcPr>
          <w:p w14:paraId="6F92BA72" w14:textId="4019F57D" w:rsidR="007D4A32" w:rsidRPr="006123D1" w:rsidRDefault="0041573E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7D4A32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2815" w:type="dxa"/>
            <w:shd w:val="clear" w:color="auto" w:fill="auto"/>
          </w:tcPr>
          <w:p w14:paraId="419A2E62" w14:textId="03D9B0F7" w:rsidR="00750551" w:rsidRPr="006123D1" w:rsidRDefault="006123D1" w:rsidP="0075055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требования</w:t>
            </w:r>
          </w:p>
          <w:p w14:paraId="6ADAE46D" w14:textId="77777777" w:rsidR="00D800CF" w:rsidRPr="006123D1" w:rsidRDefault="00D800CF" w:rsidP="0075055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15650C9" w14:textId="241F4778" w:rsidR="00750551" w:rsidRPr="006123D1" w:rsidRDefault="00D800CF" w:rsidP="0075055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5F0599FD" wp14:editId="5E06D35A">
                  <wp:extent cx="1574321" cy="762000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21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4AF6E" w14:textId="77777777" w:rsidR="00D800CF" w:rsidRPr="006123D1" w:rsidRDefault="00D800CF" w:rsidP="007505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3B810563" w14:textId="6AE3EB0D" w:rsidR="00750551" w:rsidRPr="006123D1" w:rsidRDefault="0001654F" w:rsidP="007505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750551" w:rsidRPr="006123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Примерный эскиз</w:t>
            </w:r>
            <w:r w:rsidRPr="006123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14:paraId="46324BC5" w14:textId="7CDFE0C9" w:rsidR="007D4A32" w:rsidRPr="006123D1" w:rsidRDefault="007D4A32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19" w:type="dxa"/>
            <w:shd w:val="clear" w:color="auto" w:fill="auto"/>
          </w:tcPr>
          <w:p w14:paraId="69C8060A" w14:textId="77777777" w:rsidR="007D4A32" w:rsidRPr="006123D1" w:rsidRDefault="00216DB4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Конструкция должна обладать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высокой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ударопрочностью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виброустойчивостью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6683B9D9" w14:textId="77777777" w:rsidR="00750551" w:rsidRPr="006123D1" w:rsidRDefault="0075055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F9B8B97" w14:textId="77777777" w:rsidR="00216DB4" w:rsidRPr="006123D1" w:rsidRDefault="00216DB4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Изделие должно крепиться при помощи бетонирования стоек в грунт колодцы. </w:t>
            </w:r>
          </w:p>
          <w:p w14:paraId="21D3A23D" w14:textId="77777777" w:rsidR="00750551" w:rsidRPr="006123D1" w:rsidRDefault="0075055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D470CB9" w14:textId="77777777" w:rsidR="00216DB4" w:rsidRPr="006123D1" w:rsidRDefault="00216DB4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Изделие должно быть антивандальным.</w:t>
            </w:r>
          </w:p>
          <w:p w14:paraId="4F03CD95" w14:textId="77777777" w:rsidR="00750551" w:rsidRPr="006123D1" w:rsidRDefault="00750551" w:rsidP="00030CF0">
            <w:pPr>
              <w:snapToGrid w:val="0"/>
              <w:ind w:firstLine="3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AC80544" w14:textId="77777777" w:rsidR="00030CF0" w:rsidRPr="006123D1" w:rsidRDefault="00216DB4" w:rsidP="00030CF0">
            <w:pPr>
              <w:snapToGrid w:val="0"/>
              <w:ind w:firstLine="34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Выступающие части болтовых соединений должны быть защищены пластиковыми заглушками либо иным способом</w:t>
            </w:r>
            <w:r w:rsidR="00030CF0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предусмотренным требованиями ГОСТ </w:t>
            </w:r>
            <w:proofErr w:type="gramStart"/>
            <w:r w:rsidR="00030CF0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="00030CF0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55677-2013 и позволяющими обеспечить безопасность конструкции.</w:t>
            </w:r>
          </w:p>
          <w:p w14:paraId="2DFA50EA" w14:textId="77777777" w:rsidR="00417CE8" w:rsidRPr="006123D1" w:rsidRDefault="00417C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A827AC6" w14:textId="77777777" w:rsidR="00216DB4" w:rsidRPr="006123D1" w:rsidRDefault="00216DB4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14:paraId="76FEE1D1" w14:textId="77777777" w:rsidR="00417CE8" w:rsidRPr="006123D1" w:rsidRDefault="00417C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291A36E" w14:textId="7AAD0133" w:rsidR="00216DB4" w:rsidRPr="006123D1" w:rsidRDefault="00216DB4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</w:tc>
      </w:tr>
      <w:tr w:rsidR="006123D1" w:rsidRPr="006123D1" w14:paraId="5D0AD754" w14:textId="77777777" w:rsidTr="00750551">
        <w:trPr>
          <w:trHeight w:val="187"/>
        </w:trPr>
        <w:tc>
          <w:tcPr>
            <w:tcW w:w="744" w:type="dxa"/>
            <w:vMerge w:val="restart"/>
          </w:tcPr>
          <w:p w14:paraId="2031C4A9" w14:textId="6EF5A6A9" w:rsidR="006123D1" w:rsidRPr="006123D1" w:rsidRDefault="006123D1" w:rsidP="0000260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6.2</w:t>
            </w:r>
          </w:p>
        </w:tc>
        <w:tc>
          <w:tcPr>
            <w:tcW w:w="8734" w:type="dxa"/>
            <w:gridSpan w:val="2"/>
            <w:shd w:val="clear" w:color="auto" w:fill="auto"/>
            <w:hideMark/>
          </w:tcPr>
          <w:p w14:paraId="43779138" w14:textId="68FC495E" w:rsidR="006123D1" w:rsidRPr="006123D1" w:rsidRDefault="006123D1" w:rsidP="0041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>Внешние размеры (в статичном положении)</w:t>
            </w:r>
          </w:p>
        </w:tc>
      </w:tr>
      <w:tr w:rsidR="006123D1" w:rsidRPr="006123D1" w14:paraId="05ADF0CC" w14:textId="77777777" w:rsidTr="00030CF0">
        <w:trPr>
          <w:trHeight w:val="300"/>
        </w:trPr>
        <w:tc>
          <w:tcPr>
            <w:tcW w:w="744" w:type="dxa"/>
            <w:vMerge/>
          </w:tcPr>
          <w:p w14:paraId="61E21E0E" w14:textId="5A6B8F67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  <w:hideMark/>
          </w:tcPr>
          <w:p w14:paraId="03F38C68" w14:textId="1BEDF46C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Длина,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(±20 мм)</w:t>
            </w:r>
          </w:p>
        </w:tc>
        <w:tc>
          <w:tcPr>
            <w:tcW w:w="5919" w:type="dxa"/>
            <w:shd w:val="clear" w:color="auto" w:fill="auto"/>
            <w:hideMark/>
          </w:tcPr>
          <w:p w14:paraId="315E31EC" w14:textId="060CEAE6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6075</w:t>
            </w:r>
          </w:p>
        </w:tc>
      </w:tr>
      <w:tr w:rsidR="006123D1" w:rsidRPr="006123D1" w14:paraId="37CE1207" w14:textId="77777777" w:rsidTr="00030CF0">
        <w:trPr>
          <w:trHeight w:val="300"/>
        </w:trPr>
        <w:tc>
          <w:tcPr>
            <w:tcW w:w="744" w:type="dxa"/>
            <w:vMerge/>
          </w:tcPr>
          <w:p w14:paraId="757C7E46" w14:textId="6B69434C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1541F62B" w14:textId="3A883EDC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Ширина,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(±20 мм)</w:t>
            </w:r>
          </w:p>
        </w:tc>
        <w:tc>
          <w:tcPr>
            <w:tcW w:w="5919" w:type="dxa"/>
            <w:shd w:val="clear" w:color="auto" w:fill="auto"/>
          </w:tcPr>
          <w:p w14:paraId="1E8D8FB0" w14:textId="57A9BDE9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5300</w:t>
            </w:r>
          </w:p>
        </w:tc>
      </w:tr>
      <w:tr w:rsidR="006123D1" w:rsidRPr="006123D1" w14:paraId="22C8BB1A" w14:textId="77777777" w:rsidTr="00030CF0">
        <w:trPr>
          <w:trHeight w:val="300"/>
        </w:trPr>
        <w:tc>
          <w:tcPr>
            <w:tcW w:w="744" w:type="dxa"/>
            <w:vMerge/>
          </w:tcPr>
          <w:p w14:paraId="165FCDDD" w14:textId="4047B57E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77966E22" w14:textId="62634008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Высота,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(±20 мм)</w:t>
            </w:r>
          </w:p>
        </w:tc>
        <w:tc>
          <w:tcPr>
            <w:tcW w:w="5919" w:type="dxa"/>
            <w:shd w:val="clear" w:color="auto" w:fill="auto"/>
          </w:tcPr>
          <w:p w14:paraId="610BF527" w14:textId="397A0A11" w:rsidR="006123D1" w:rsidRPr="006123D1" w:rsidRDefault="006123D1" w:rsidP="00030CF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2706</w:t>
            </w:r>
          </w:p>
        </w:tc>
      </w:tr>
      <w:tr w:rsidR="006123D1" w:rsidRPr="006123D1" w14:paraId="56CA2089" w14:textId="77777777" w:rsidTr="0000260E">
        <w:trPr>
          <w:trHeight w:val="300"/>
        </w:trPr>
        <w:tc>
          <w:tcPr>
            <w:tcW w:w="744" w:type="dxa"/>
            <w:vMerge w:val="restart"/>
          </w:tcPr>
          <w:p w14:paraId="08293836" w14:textId="7B81CB5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6.3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6FC43FA2" w14:textId="2C45627A" w:rsidR="006123D1" w:rsidRPr="006123D1" w:rsidRDefault="006123D1" w:rsidP="00417C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Комплектация</w:t>
            </w:r>
          </w:p>
        </w:tc>
      </w:tr>
      <w:tr w:rsidR="006123D1" w:rsidRPr="006123D1" w14:paraId="27A93420" w14:textId="77777777" w:rsidTr="00030CF0">
        <w:trPr>
          <w:trHeight w:val="300"/>
        </w:trPr>
        <w:tc>
          <w:tcPr>
            <w:tcW w:w="744" w:type="dxa"/>
            <w:vMerge/>
          </w:tcPr>
          <w:p w14:paraId="272D191E" w14:textId="647BFEF1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234F1D2F" w14:textId="5CDD7CBC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l=3600, шт.</w:t>
            </w:r>
          </w:p>
        </w:tc>
        <w:tc>
          <w:tcPr>
            <w:tcW w:w="5919" w:type="dxa"/>
            <w:shd w:val="clear" w:color="auto" w:fill="auto"/>
          </w:tcPr>
          <w:p w14:paraId="2D1F5FC1" w14:textId="56877E11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менее 7 шт.</w:t>
            </w:r>
          </w:p>
        </w:tc>
      </w:tr>
      <w:tr w:rsidR="006123D1" w:rsidRPr="006123D1" w14:paraId="59B72FFF" w14:textId="77777777" w:rsidTr="00030CF0">
        <w:trPr>
          <w:trHeight w:val="300"/>
        </w:trPr>
        <w:tc>
          <w:tcPr>
            <w:tcW w:w="744" w:type="dxa"/>
            <w:vMerge/>
          </w:tcPr>
          <w:p w14:paraId="334AB80C" w14:textId="03F0457C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21416E44" w14:textId="6A59CC42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l=3400, шт.</w:t>
            </w:r>
          </w:p>
        </w:tc>
        <w:tc>
          <w:tcPr>
            <w:tcW w:w="5919" w:type="dxa"/>
            <w:shd w:val="clear" w:color="auto" w:fill="auto"/>
          </w:tcPr>
          <w:p w14:paraId="662FFAD8" w14:textId="31FAF518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6123D1" w:rsidRPr="006123D1" w14:paraId="44DCBD22" w14:textId="77777777" w:rsidTr="00030CF0">
        <w:trPr>
          <w:trHeight w:val="300"/>
        </w:trPr>
        <w:tc>
          <w:tcPr>
            <w:tcW w:w="744" w:type="dxa"/>
            <w:vMerge/>
          </w:tcPr>
          <w:p w14:paraId="5228CC3C" w14:textId="33A66909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63B92951" w14:textId="32D7D81C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l=1000, шт.</w:t>
            </w:r>
          </w:p>
        </w:tc>
        <w:tc>
          <w:tcPr>
            <w:tcW w:w="5919" w:type="dxa"/>
            <w:shd w:val="clear" w:color="auto" w:fill="auto"/>
          </w:tcPr>
          <w:p w14:paraId="517306E7" w14:textId="7F8983F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5 шт.</w:t>
            </w:r>
          </w:p>
        </w:tc>
      </w:tr>
      <w:tr w:rsidR="006123D1" w:rsidRPr="006123D1" w14:paraId="4BE3C7A7" w14:textId="77777777" w:rsidTr="00030CF0">
        <w:trPr>
          <w:trHeight w:val="300"/>
        </w:trPr>
        <w:tc>
          <w:tcPr>
            <w:tcW w:w="744" w:type="dxa"/>
            <w:vMerge/>
          </w:tcPr>
          <w:p w14:paraId="0668B175" w14:textId="12184096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6350ACCC" w14:textId="5909EFDC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 l=2400, шт.</w:t>
            </w:r>
          </w:p>
        </w:tc>
        <w:tc>
          <w:tcPr>
            <w:tcW w:w="5919" w:type="dxa"/>
            <w:shd w:val="clear" w:color="auto" w:fill="auto"/>
          </w:tcPr>
          <w:p w14:paraId="2901FA15" w14:textId="3BB21CF6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4 шт.</w:t>
            </w:r>
          </w:p>
        </w:tc>
      </w:tr>
      <w:tr w:rsidR="006123D1" w:rsidRPr="006123D1" w14:paraId="0F92C578" w14:textId="77777777" w:rsidTr="00030CF0">
        <w:trPr>
          <w:trHeight w:val="300"/>
        </w:trPr>
        <w:tc>
          <w:tcPr>
            <w:tcW w:w="744" w:type="dxa"/>
            <w:vMerge/>
          </w:tcPr>
          <w:p w14:paraId="308C7764" w14:textId="3371CA73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17CD1358" w14:textId="689126C0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Рукоход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, шт.</w:t>
            </w:r>
          </w:p>
        </w:tc>
        <w:tc>
          <w:tcPr>
            <w:tcW w:w="5919" w:type="dxa"/>
            <w:shd w:val="clear" w:color="auto" w:fill="auto"/>
          </w:tcPr>
          <w:p w14:paraId="316BCC8B" w14:textId="56D738E8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 шт.</w:t>
            </w:r>
          </w:p>
        </w:tc>
      </w:tr>
      <w:tr w:rsidR="006123D1" w:rsidRPr="006123D1" w14:paraId="33F288C8" w14:textId="77777777" w:rsidTr="00030CF0">
        <w:trPr>
          <w:trHeight w:val="300"/>
        </w:trPr>
        <w:tc>
          <w:tcPr>
            <w:tcW w:w="744" w:type="dxa"/>
            <w:vMerge/>
          </w:tcPr>
          <w:p w14:paraId="4A63C724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70DB7CBA" w14:textId="6B30F218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Лестница, шт.</w:t>
            </w:r>
          </w:p>
        </w:tc>
        <w:tc>
          <w:tcPr>
            <w:tcW w:w="5919" w:type="dxa"/>
            <w:shd w:val="clear" w:color="auto" w:fill="auto"/>
          </w:tcPr>
          <w:p w14:paraId="2F4CE4CE" w14:textId="58561946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6123D1" w:rsidRPr="006123D1" w14:paraId="69FB702F" w14:textId="77777777" w:rsidTr="00030CF0">
        <w:trPr>
          <w:trHeight w:val="300"/>
        </w:trPr>
        <w:tc>
          <w:tcPr>
            <w:tcW w:w="744" w:type="dxa"/>
            <w:vMerge/>
          </w:tcPr>
          <w:p w14:paraId="2B5A0E53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38E451AE" w14:textId="241569ED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Кольца гимнастические, шт.</w:t>
            </w:r>
          </w:p>
        </w:tc>
        <w:tc>
          <w:tcPr>
            <w:tcW w:w="5919" w:type="dxa"/>
            <w:shd w:val="clear" w:color="auto" w:fill="auto"/>
          </w:tcPr>
          <w:p w14:paraId="2A1E5DA6" w14:textId="2663DC70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6123D1" w:rsidRPr="006123D1" w14:paraId="3A996A8D" w14:textId="77777777" w:rsidTr="00030CF0">
        <w:trPr>
          <w:trHeight w:val="300"/>
        </w:trPr>
        <w:tc>
          <w:tcPr>
            <w:tcW w:w="744" w:type="dxa"/>
            <w:vMerge/>
          </w:tcPr>
          <w:p w14:paraId="6E0BB4D5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52252F96" w14:textId="7EB931E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Перекладина l=1386 мм, шт.</w:t>
            </w:r>
          </w:p>
        </w:tc>
        <w:tc>
          <w:tcPr>
            <w:tcW w:w="5919" w:type="dxa"/>
            <w:shd w:val="clear" w:color="auto" w:fill="auto"/>
          </w:tcPr>
          <w:p w14:paraId="779F7005" w14:textId="5ACD9958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6123D1" w:rsidRPr="006123D1" w14:paraId="5185FC3F" w14:textId="77777777" w:rsidTr="00030CF0">
        <w:trPr>
          <w:trHeight w:val="300"/>
        </w:trPr>
        <w:tc>
          <w:tcPr>
            <w:tcW w:w="744" w:type="dxa"/>
            <w:vMerge/>
          </w:tcPr>
          <w:p w14:paraId="2A996B15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5AADBF85" w14:textId="74EA9F2D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Перекладина l=536 мм, шт.</w:t>
            </w:r>
          </w:p>
        </w:tc>
        <w:tc>
          <w:tcPr>
            <w:tcW w:w="5919" w:type="dxa"/>
            <w:shd w:val="clear" w:color="auto" w:fill="auto"/>
          </w:tcPr>
          <w:p w14:paraId="569948AD" w14:textId="4C59C25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 шт.</w:t>
            </w:r>
          </w:p>
        </w:tc>
      </w:tr>
      <w:tr w:rsidR="006123D1" w:rsidRPr="006123D1" w14:paraId="6F6D422C" w14:textId="77777777" w:rsidTr="00030CF0">
        <w:trPr>
          <w:trHeight w:val="300"/>
        </w:trPr>
        <w:tc>
          <w:tcPr>
            <w:tcW w:w="744" w:type="dxa"/>
            <w:vMerge/>
          </w:tcPr>
          <w:p w14:paraId="1C2AF034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364DC346" w14:textId="05F81F5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Перекладина l=686 мм, шт.</w:t>
            </w:r>
          </w:p>
        </w:tc>
        <w:tc>
          <w:tcPr>
            <w:tcW w:w="5919" w:type="dxa"/>
            <w:shd w:val="clear" w:color="auto" w:fill="auto"/>
          </w:tcPr>
          <w:p w14:paraId="604919BD" w14:textId="2DBC51F0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3 шт.</w:t>
            </w:r>
          </w:p>
        </w:tc>
      </w:tr>
      <w:tr w:rsidR="006123D1" w:rsidRPr="006123D1" w14:paraId="27CF4469" w14:textId="77777777" w:rsidTr="00030CF0">
        <w:trPr>
          <w:trHeight w:val="300"/>
        </w:trPr>
        <w:tc>
          <w:tcPr>
            <w:tcW w:w="744" w:type="dxa"/>
            <w:vMerge/>
          </w:tcPr>
          <w:p w14:paraId="4D907C02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3AF23377" w14:textId="286DE0C0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Балка, шт.</w:t>
            </w:r>
          </w:p>
        </w:tc>
        <w:tc>
          <w:tcPr>
            <w:tcW w:w="5919" w:type="dxa"/>
            <w:shd w:val="clear" w:color="auto" w:fill="auto"/>
          </w:tcPr>
          <w:p w14:paraId="78AD34CB" w14:textId="36A80E35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 шт.</w:t>
            </w:r>
          </w:p>
        </w:tc>
      </w:tr>
      <w:tr w:rsidR="006123D1" w:rsidRPr="006123D1" w14:paraId="0E20EAF8" w14:textId="77777777" w:rsidTr="00030CF0">
        <w:trPr>
          <w:trHeight w:val="300"/>
        </w:trPr>
        <w:tc>
          <w:tcPr>
            <w:tcW w:w="744" w:type="dxa"/>
            <w:vMerge/>
          </w:tcPr>
          <w:p w14:paraId="32A76A10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5B9CC519" w14:textId="02CD922D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Скамья для пресса, шт.</w:t>
            </w:r>
          </w:p>
        </w:tc>
        <w:tc>
          <w:tcPr>
            <w:tcW w:w="5919" w:type="dxa"/>
            <w:shd w:val="clear" w:color="auto" w:fill="auto"/>
          </w:tcPr>
          <w:p w14:paraId="28422F65" w14:textId="7417DDC3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6123D1" w:rsidRPr="006123D1" w14:paraId="48F728A9" w14:textId="77777777" w:rsidTr="00030CF0">
        <w:trPr>
          <w:trHeight w:val="300"/>
        </w:trPr>
        <w:tc>
          <w:tcPr>
            <w:tcW w:w="744" w:type="dxa"/>
            <w:vMerge/>
          </w:tcPr>
          <w:p w14:paraId="1FE2E531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5E7F4C03" w14:textId="4E4805B8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Доска, шт.</w:t>
            </w:r>
          </w:p>
        </w:tc>
        <w:tc>
          <w:tcPr>
            <w:tcW w:w="5919" w:type="dxa"/>
            <w:shd w:val="clear" w:color="auto" w:fill="auto"/>
          </w:tcPr>
          <w:p w14:paraId="5493E64E" w14:textId="5630307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 шт.</w:t>
            </w:r>
          </w:p>
        </w:tc>
      </w:tr>
      <w:tr w:rsidR="006123D1" w:rsidRPr="006123D1" w14:paraId="23223B9E" w14:textId="77777777" w:rsidTr="00030CF0">
        <w:trPr>
          <w:trHeight w:val="300"/>
        </w:trPr>
        <w:tc>
          <w:tcPr>
            <w:tcW w:w="744" w:type="dxa"/>
            <w:vMerge/>
          </w:tcPr>
          <w:p w14:paraId="4CDFAB91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3BC5C127" w14:textId="19797D21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Обойма 108, шт.</w:t>
            </w:r>
          </w:p>
        </w:tc>
        <w:tc>
          <w:tcPr>
            <w:tcW w:w="5919" w:type="dxa"/>
            <w:shd w:val="clear" w:color="auto" w:fill="auto"/>
          </w:tcPr>
          <w:p w14:paraId="2C8FC917" w14:textId="313A30AE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30 шт.</w:t>
            </w:r>
          </w:p>
        </w:tc>
      </w:tr>
      <w:tr w:rsidR="006123D1" w:rsidRPr="006123D1" w14:paraId="3FA5A01F" w14:textId="77777777" w:rsidTr="0000260E">
        <w:trPr>
          <w:trHeight w:val="300"/>
        </w:trPr>
        <w:tc>
          <w:tcPr>
            <w:tcW w:w="744" w:type="dxa"/>
            <w:vMerge w:val="restart"/>
          </w:tcPr>
          <w:p w14:paraId="27BDB532" w14:textId="7E5FFE1B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6.4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33DCFB68" w14:textId="3E39A75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Стойка</w:t>
            </w:r>
          </w:p>
        </w:tc>
      </w:tr>
      <w:tr w:rsidR="006123D1" w:rsidRPr="006123D1" w14:paraId="494D9AE3" w14:textId="77777777" w:rsidTr="00030CF0">
        <w:trPr>
          <w:trHeight w:val="300"/>
        </w:trPr>
        <w:tc>
          <w:tcPr>
            <w:tcW w:w="744" w:type="dxa"/>
            <w:vMerge/>
          </w:tcPr>
          <w:p w14:paraId="4FFC88D9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261AC087" w14:textId="694C1EF6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 стоек </w:t>
            </w:r>
          </w:p>
        </w:tc>
        <w:tc>
          <w:tcPr>
            <w:tcW w:w="5919" w:type="dxa"/>
            <w:shd w:val="clear" w:color="auto" w:fill="auto"/>
          </w:tcPr>
          <w:p w14:paraId="6B58D0C2" w14:textId="5ED0AC6F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высота не менее 3600 мм</w:t>
            </w:r>
          </w:p>
        </w:tc>
      </w:tr>
      <w:tr w:rsidR="006123D1" w:rsidRPr="006123D1" w14:paraId="03DEF295" w14:textId="77777777" w:rsidTr="00030CF0">
        <w:trPr>
          <w:trHeight w:val="300"/>
        </w:trPr>
        <w:tc>
          <w:tcPr>
            <w:tcW w:w="744" w:type="dxa"/>
            <w:vMerge/>
          </w:tcPr>
          <w:p w14:paraId="413BCC68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2E1D98BC" w14:textId="4BA16FC6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одна стойка</w:t>
            </w:r>
          </w:p>
        </w:tc>
        <w:tc>
          <w:tcPr>
            <w:tcW w:w="5919" w:type="dxa"/>
            <w:shd w:val="clear" w:color="auto" w:fill="auto"/>
          </w:tcPr>
          <w:p w14:paraId="40792DCD" w14:textId="72FBCC2F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высота не менее 3400 мм</w:t>
            </w:r>
          </w:p>
        </w:tc>
      </w:tr>
      <w:tr w:rsidR="006123D1" w:rsidRPr="006123D1" w14:paraId="0EF135CE" w14:textId="77777777" w:rsidTr="00030CF0">
        <w:trPr>
          <w:trHeight w:val="300"/>
        </w:trPr>
        <w:tc>
          <w:tcPr>
            <w:tcW w:w="744" w:type="dxa"/>
            <w:vMerge/>
          </w:tcPr>
          <w:p w14:paraId="1B0D0131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5CF37E14" w14:textId="516ECB2B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пять стоек</w:t>
            </w:r>
          </w:p>
        </w:tc>
        <w:tc>
          <w:tcPr>
            <w:tcW w:w="5919" w:type="dxa"/>
            <w:shd w:val="clear" w:color="auto" w:fill="auto"/>
          </w:tcPr>
          <w:p w14:paraId="0438B7D6" w14:textId="1E91EEAE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1000 мм</w:t>
            </w:r>
          </w:p>
        </w:tc>
      </w:tr>
      <w:tr w:rsidR="006123D1" w:rsidRPr="006123D1" w14:paraId="2DCB5421" w14:textId="77777777" w:rsidTr="00030CF0">
        <w:trPr>
          <w:trHeight w:val="300"/>
        </w:trPr>
        <w:tc>
          <w:tcPr>
            <w:tcW w:w="744" w:type="dxa"/>
            <w:vMerge/>
          </w:tcPr>
          <w:p w14:paraId="56A9E7FE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4F35D20A" w14:textId="76EFA388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 стойки</w:t>
            </w:r>
          </w:p>
        </w:tc>
        <w:tc>
          <w:tcPr>
            <w:tcW w:w="5919" w:type="dxa"/>
            <w:shd w:val="clear" w:color="auto" w:fill="auto"/>
          </w:tcPr>
          <w:p w14:paraId="5EC7B082" w14:textId="7DB9EB03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 менее 2400 мм.</w:t>
            </w:r>
          </w:p>
        </w:tc>
      </w:tr>
      <w:tr w:rsidR="006123D1" w:rsidRPr="006123D1" w14:paraId="4300617D" w14:textId="77777777" w:rsidTr="00030CF0">
        <w:trPr>
          <w:trHeight w:val="300"/>
        </w:trPr>
        <w:tc>
          <w:tcPr>
            <w:tcW w:w="744" w:type="dxa"/>
            <w:vMerge/>
          </w:tcPr>
          <w:p w14:paraId="6C6734DA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4E63783F" w14:textId="569BE34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 стойки</w:t>
            </w:r>
          </w:p>
        </w:tc>
        <w:tc>
          <w:tcPr>
            <w:tcW w:w="5919" w:type="dxa"/>
            <w:shd w:val="clear" w:color="auto" w:fill="auto"/>
          </w:tcPr>
          <w:p w14:paraId="5DC8C09F" w14:textId="6BC19C5E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металлическая труба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диаметром - не менее 108мм;</w:t>
            </w:r>
          </w:p>
          <w:p w14:paraId="5908D5D6" w14:textId="799276F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толщиной стенки не менее 3 мм.</w:t>
            </w:r>
          </w:p>
        </w:tc>
      </w:tr>
      <w:tr w:rsidR="006123D1" w:rsidRPr="006123D1" w14:paraId="00CD8AC3" w14:textId="77777777" w:rsidTr="0000260E">
        <w:trPr>
          <w:trHeight w:val="300"/>
        </w:trPr>
        <w:tc>
          <w:tcPr>
            <w:tcW w:w="744" w:type="dxa"/>
            <w:vMerge/>
          </w:tcPr>
          <w:p w14:paraId="00A8BDB9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13FD8B16" w14:textId="32064EEF" w:rsidR="006123D1" w:rsidRPr="006123D1" w:rsidRDefault="006123D1" w:rsidP="0060792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Перекладина </w:t>
            </w:r>
          </w:p>
        </w:tc>
      </w:tr>
      <w:tr w:rsidR="006123D1" w:rsidRPr="006123D1" w14:paraId="01BC9B66" w14:textId="77777777" w:rsidTr="00030CF0">
        <w:trPr>
          <w:trHeight w:val="300"/>
        </w:trPr>
        <w:tc>
          <w:tcPr>
            <w:tcW w:w="744" w:type="dxa"/>
            <w:vMerge/>
          </w:tcPr>
          <w:p w14:paraId="6850FE0E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shd w:val="clear" w:color="auto" w:fill="auto"/>
          </w:tcPr>
          <w:p w14:paraId="062F472B" w14:textId="229AFEF8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</w:t>
            </w:r>
          </w:p>
        </w:tc>
        <w:tc>
          <w:tcPr>
            <w:tcW w:w="5919" w:type="dxa"/>
            <w:shd w:val="clear" w:color="auto" w:fill="auto"/>
          </w:tcPr>
          <w:p w14:paraId="0767DC85" w14:textId="77777777" w:rsidR="006123D1" w:rsidRPr="006123D1" w:rsidRDefault="006123D1" w:rsidP="0060792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Перекладина длиной =686мм – не менее 3 шт.,</w:t>
            </w:r>
          </w:p>
          <w:p w14:paraId="07F7E456" w14:textId="716B94E8" w:rsidR="006123D1" w:rsidRPr="006123D1" w:rsidRDefault="006123D1" w:rsidP="0060792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Перекладина длиной =1386 мм – не менее 1 </w:t>
            </w:r>
            <w:proofErr w:type="spellStart"/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67FF44F5" w14:textId="658E1CAA" w:rsidR="006123D1" w:rsidRPr="006123D1" w:rsidRDefault="006123D1" w:rsidP="0060792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Перекладина длиной l=536 мм – не менее 2 шт.</w:t>
            </w:r>
          </w:p>
          <w:p w14:paraId="47055122" w14:textId="77777777" w:rsidR="006123D1" w:rsidRPr="006123D1" w:rsidRDefault="006123D1" w:rsidP="00607920">
            <w:pPr>
              <w:snapToGrid w:val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7EE82AC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Перекладины должны быть изготовлены из металлической трубы указанной длины диаметром не менее 33,5 мм с толщиной стенки не менее 3,2 мм. </w:t>
            </w:r>
          </w:p>
          <w:p w14:paraId="0DB8A686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EC9E0A9" w14:textId="3417BCF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Оба торца всех перекладин должны крепиться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на одинаковой высоте между двумя стойками комплекса при помощи алюминиевых хомутов с отверстиями для перекладин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, с возможностью их фиксации от поворота и прочной фиксацией на вертикальном опорном столбе</w:t>
            </w:r>
          </w:p>
        </w:tc>
      </w:tr>
      <w:tr w:rsidR="006123D1" w:rsidRPr="006123D1" w14:paraId="241F230E" w14:textId="77777777" w:rsidTr="0000260E">
        <w:trPr>
          <w:trHeight w:val="300"/>
        </w:trPr>
        <w:tc>
          <w:tcPr>
            <w:tcW w:w="744" w:type="dxa"/>
            <w:vMerge w:val="restart"/>
          </w:tcPr>
          <w:p w14:paraId="595F1F4F" w14:textId="0FEE45CE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6.5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3140F5B6" w14:textId="0E61B8EA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Лестница</w:t>
            </w:r>
          </w:p>
        </w:tc>
      </w:tr>
      <w:tr w:rsidR="006123D1" w:rsidRPr="006123D1" w14:paraId="6EB8580C" w14:textId="77777777" w:rsidTr="00E56957">
        <w:trPr>
          <w:trHeight w:val="540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14:paraId="5990A50E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14:paraId="1D18E32E" w14:textId="3B01D033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Описание 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14:paraId="615F07E7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Лестница должна состоять из двух горизонтальных связей, двух вертикальных стоек и не менее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чем шести перекладин. </w:t>
            </w:r>
          </w:p>
          <w:p w14:paraId="5BA5E07A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5A17F2B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Габаритные размеры лаза должны быть: длина не менее 1385 мм, высота не менее 2135 мм. </w:t>
            </w:r>
          </w:p>
          <w:p w14:paraId="2D527871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FE3464A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Стойки лестницы длиной не менее 2065 мм, не более 2070 мм должны быть изготовлены из металлической трубы диаметром не менее 33,5мм с толщиной стенки не менее 2,8 мм. </w:t>
            </w:r>
          </w:p>
          <w:p w14:paraId="405B1CB4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друга. </w:t>
            </w:r>
          </w:p>
          <w:p w14:paraId="12677CD9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72D504D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Перекладины длиной не менее 1385 мм должны быть изготовлены из металлической трубы диаметром не менее 33,5 мм с толщиной стенки не менее 2,8 мм. </w:t>
            </w:r>
          </w:p>
          <w:p w14:paraId="753328B4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52FA590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Ступени длиной не менее 760 мм должны быть изготовлены из металлической трубы диаметром не менее 33,5 с толщиной стенки не менее 2,8 мм.</w:t>
            </w:r>
          </w:p>
          <w:p w14:paraId="65AAA2D7" w14:textId="77777777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ED00E10" w14:textId="0FEF2D54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Оба торца ступеней должны быть поджаты до половины диаметра на расстоянии не более 25 мм от торцов и приварены по периметру прилегания к стойкам на расстоянии не менее 300 мм между осями ступеней</w:t>
            </w:r>
          </w:p>
        </w:tc>
      </w:tr>
      <w:tr w:rsidR="006123D1" w:rsidRPr="006123D1" w14:paraId="60744807" w14:textId="77777777" w:rsidTr="00AC5328">
        <w:trPr>
          <w:trHeight w:val="300"/>
        </w:trPr>
        <w:tc>
          <w:tcPr>
            <w:tcW w:w="744" w:type="dxa"/>
            <w:vMerge w:val="restart"/>
          </w:tcPr>
          <w:p w14:paraId="4B992A0C" w14:textId="59B78D8D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6.6</w:t>
            </w:r>
          </w:p>
        </w:tc>
        <w:tc>
          <w:tcPr>
            <w:tcW w:w="87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EE281" w14:textId="416FC4AE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Скамья для пресса</w:t>
            </w:r>
          </w:p>
        </w:tc>
      </w:tr>
      <w:tr w:rsidR="006123D1" w:rsidRPr="006123D1" w14:paraId="2127197D" w14:textId="77777777" w:rsidTr="00AC5328">
        <w:trPr>
          <w:trHeight w:val="246"/>
        </w:trPr>
        <w:tc>
          <w:tcPr>
            <w:tcW w:w="744" w:type="dxa"/>
            <w:vMerge/>
          </w:tcPr>
          <w:p w14:paraId="67FC1439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0CD2F" w14:textId="19E83E5F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 скамьи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C8355" w14:textId="2303D3CD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фанера ФОФ, толщина не менее 30 мм</w:t>
            </w:r>
          </w:p>
        </w:tc>
      </w:tr>
      <w:tr w:rsidR="006123D1" w:rsidRPr="006123D1" w14:paraId="2105BCF2" w14:textId="77777777" w:rsidTr="00750551">
        <w:trPr>
          <w:trHeight w:val="475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14:paraId="28011D86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5F17" w14:textId="5E35FC34" w:rsidR="006123D1" w:rsidRPr="006123D1" w:rsidRDefault="006123D1" w:rsidP="00E300C3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Размер 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855CA" w14:textId="1BDD0582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длина не менее 1820 мм </w:t>
            </w:r>
          </w:p>
          <w:p w14:paraId="340AE526" w14:textId="5C1E0FC2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- ширина не менее 450 мм</w:t>
            </w:r>
          </w:p>
        </w:tc>
      </w:tr>
      <w:tr w:rsidR="006123D1" w:rsidRPr="006123D1" w14:paraId="2529C45A" w14:textId="77777777" w:rsidTr="00B22216">
        <w:trPr>
          <w:trHeight w:val="120"/>
        </w:trPr>
        <w:tc>
          <w:tcPr>
            <w:tcW w:w="744" w:type="dxa"/>
            <w:vMerge w:val="restart"/>
            <w:tcBorders>
              <w:top w:val="single" w:sz="4" w:space="0" w:color="auto"/>
            </w:tcBorders>
          </w:tcPr>
          <w:p w14:paraId="46FF1D01" w14:textId="284D8215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6.7.</w:t>
            </w:r>
          </w:p>
        </w:tc>
        <w:tc>
          <w:tcPr>
            <w:tcW w:w="8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B3B2C" w14:textId="152CA280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Доска</w:t>
            </w:r>
          </w:p>
        </w:tc>
      </w:tr>
      <w:tr w:rsidR="006123D1" w:rsidRPr="006123D1" w14:paraId="54580552" w14:textId="77777777" w:rsidTr="00B22216">
        <w:trPr>
          <w:trHeight w:val="225"/>
        </w:trPr>
        <w:tc>
          <w:tcPr>
            <w:tcW w:w="744" w:type="dxa"/>
            <w:vMerge/>
          </w:tcPr>
          <w:p w14:paraId="6DB762FA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CFD3E" w14:textId="00BDD95B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C0712" w14:textId="4FD0F51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из фанеры ФОФ толщиной не менее 30 мм,</w:t>
            </w:r>
          </w:p>
        </w:tc>
      </w:tr>
      <w:tr w:rsidR="006123D1" w:rsidRPr="006123D1" w14:paraId="4A156428" w14:textId="77777777" w:rsidTr="00E56957">
        <w:trPr>
          <w:trHeight w:val="225"/>
        </w:trPr>
        <w:tc>
          <w:tcPr>
            <w:tcW w:w="744" w:type="dxa"/>
            <w:vMerge/>
          </w:tcPr>
          <w:p w14:paraId="7409A06E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C9BDD" w14:textId="0DBC149E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4C0AE" w14:textId="69F0A803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- длина не менее 1820 мм,</w:t>
            </w:r>
          </w:p>
          <w:p w14:paraId="6BD44985" w14:textId="49FC2A54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- ширина не менее 450 мм.</w:t>
            </w:r>
          </w:p>
        </w:tc>
      </w:tr>
      <w:tr w:rsidR="009C12E8" w:rsidRPr="006123D1" w14:paraId="1882BFA5" w14:textId="77777777" w:rsidTr="00C54751">
        <w:trPr>
          <w:trHeight w:val="120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28ECD169" w14:textId="288FA572" w:rsidR="009C12E8" w:rsidRPr="006123D1" w:rsidRDefault="0041573E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6</w:t>
            </w:r>
            <w:r w:rsidR="009C12E8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.8</w:t>
            </w:r>
          </w:p>
        </w:tc>
        <w:tc>
          <w:tcPr>
            <w:tcW w:w="8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A7978" w14:textId="55472CC6" w:rsidR="009C12E8" w:rsidRPr="006123D1" w:rsidRDefault="009C12E8" w:rsidP="009C12E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Перекладина с кольцами гимнастическими</w:t>
            </w:r>
          </w:p>
        </w:tc>
      </w:tr>
      <w:tr w:rsidR="009C12E8" w:rsidRPr="006123D1" w14:paraId="5DE05856" w14:textId="77777777" w:rsidTr="009C12E8">
        <w:trPr>
          <w:trHeight w:val="120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14:paraId="602622C5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0CD6A" w14:textId="042EF573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AEA1D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Перекладина должна быть изготовлена из металлической трубы длиной не менее 1385 мм диаметром не менее 33,5 мм с толщиной стенки не менее 3,2 мм. </w:t>
            </w:r>
          </w:p>
          <w:p w14:paraId="613C41DF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FB8043E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Оба торца перекладины должны крепиться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на одинаковой высоте между двумя стойками комплекса при помощи алюминиевых хомутов с отверстиями для перекладин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 возможностью их фиксации от поворота и прочной фиксацией на вертикальном опорном столбе. </w:t>
            </w:r>
          </w:p>
          <w:p w14:paraId="3AD8AEDA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5B8C1EE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Кольца гимнастические должны состоять из колец, изготовленных из металлической трубы диаметром не менее 26,8 мм с толщиной стенки не менее 2,8 мм, и цепной подвески. </w:t>
            </w:r>
          </w:p>
          <w:p w14:paraId="2FFA19E2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8BFBD6F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Цепь должна быть сварная короткозвенная из оцинкованной стали категории 1а. На поверхности цепи не допускаются трещины, ситовидная пористость, плены и расслоения, в местах сварки нет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непроваров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расслоений, пор, раковин и трещин. </w:t>
            </w:r>
          </w:p>
          <w:p w14:paraId="6099C3BA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5F6AA57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Внешний диаметр колец не более 200 мм. </w:t>
            </w:r>
          </w:p>
          <w:p w14:paraId="638B927C" w14:textId="77777777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9A519EC" w14:textId="62F17111" w:rsidR="009C12E8" w:rsidRPr="006123D1" w:rsidRDefault="009C12E8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Цепи с кольцами должны крепиться к перекладине на расстоянии не более 500 мм друг от друга</w:t>
            </w:r>
          </w:p>
        </w:tc>
      </w:tr>
      <w:tr w:rsidR="006123D1" w:rsidRPr="006123D1" w14:paraId="25CB64B8" w14:textId="77777777" w:rsidTr="00B17FE2">
        <w:trPr>
          <w:trHeight w:val="120"/>
        </w:trPr>
        <w:tc>
          <w:tcPr>
            <w:tcW w:w="744" w:type="dxa"/>
            <w:vMerge w:val="restart"/>
            <w:tcBorders>
              <w:top w:val="single" w:sz="4" w:space="0" w:color="auto"/>
            </w:tcBorders>
          </w:tcPr>
          <w:p w14:paraId="7DFBE52F" w14:textId="627AE3CA" w:rsidR="006123D1" w:rsidRPr="006123D1" w:rsidRDefault="006123D1" w:rsidP="00AF144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6.9.</w:t>
            </w:r>
          </w:p>
        </w:tc>
        <w:tc>
          <w:tcPr>
            <w:tcW w:w="87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427E5" w14:textId="4BF4A706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Рукоход</w:t>
            </w:r>
            <w:proofErr w:type="spellEnd"/>
          </w:p>
        </w:tc>
      </w:tr>
      <w:tr w:rsidR="006123D1" w:rsidRPr="006123D1" w14:paraId="6317A78D" w14:textId="77777777" w:rsidTr="00B17FE2">
        <w:trPr>
          <w:trHeight w:val="2826"/>
        </w:trPr>
        <w:tc>
          <w:tcPr>
            <w:tcW w:w="744" w:type="dxa"/>
            <w:vMerge/>
          </w:tcPr>
          <w:p w14:paraId="06E3A93C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</w:tcPr>
          <w:p w14:paraId="66E013B9" w14:textId="7D3217B2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</w:tcPr>
          <w:p w14:paraId="6CA1C93A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Рукоход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должен быть изготовлен из металлических труб размерами не менее Ø48*3 мм, длиной 1680 мм в количестве двух штук, которые расположены на расстоянии 1500 мм друг от друга по осям труб, поджаты до диаметра 33,5 мм и труб Ø33,5*2,8, которые представляют собой поперечины длиной 1452 мм, в количестве шести штук, поперечины поджаты до половины диаметра.</w:t>
            </w:r>
            <w:proofErr w:type="gramEnd"/>
          </w:p>
          <w:p w14:paraId="5B8E057D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2757442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Поперечины приварены с шагом 300 мм на расстоянии 90 мм от края длинной трубы. </w:t>
            </w:r>
          </w:p>
          <w:p w14:paraId="77AE6EC0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D619180" w14:textId="1EF9FEBE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Габаритные размеры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рукохода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должны быть не менее 1680*1551 мм.</w:t>
            </w:r>
          </w:p>
        </w:tc>
      </w:tr>
      <w:tr w:rsidR="006123D1" w:rsidRPr="006123D1" w14:paraId="292162AF" w14:textId="77777777" w:rsidTr="0000260E">
        <w:trPr>
          <w:trHeight w:val="300"/>
        </w:trPr>
        <w:tc>
          <w:tcPr>
            <w:tcW w:w="744" w:type="dxa"/>
            <w:vMerge w:val="restart"/>
          </w:tcPr>
          <w:p w14:paraId="77B46E87" w14:textId="4CE2328C" w:rsidR="006123D1" w:rsidRPr="006123D1" w:rsidRDefault="006123D1" w:rsidP="00AF144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6.10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6001337E" w14:textId="53089812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Обойма 108</w:t>
            </w:r>
          </w:p>
        </w:tc>
      </w:tr>
      <w:tr w:rsidR="006123D1" w:rsidRPr="006123D1" w14:paraId="0E779487" w14:textId="77777777" w:rsidTr="009C12E8">
        <w:trPr>
          <w:trHeight w:val="540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14:paraId="00D39B5C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</w:tcPr>
          <w:p w14:paraId="50FBCC59" w14:textId="77777777" w:rsidR="006123D1" w:rsidRPr="006123D1" w:rsidRDefault="006123D1" w:rsidP="0000260E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Описание </w:t>
            </w:r>
          </w:p>
        </w:tc>
        <w:tc>
          <w:tcPr>
            <w:tcW w:w="5919" w:type="dxa"/>
            <w:tcBorders>
              <w:bottom w:val="single" w:sz="4" w:space="0" w:color="auto"/>
            </w:tcBorders>
            <w:shd w:val="clear" w:color="auto" w:fill="auto"/>
          </w:tcPr>
          <w:p w14:paraId="4F34EBE1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Хомут алюминиевый в сборе состоит из двух алюминиевых полуобойм. Размер хомута в сборе 207,5х151х55 мм. </w:t>
            </w:r>
          </w:p>
          <w:p w14:paraId="7B9F2F6F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4EBB514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</w:t>
            </w:r>
          </w:p>
          <w:p w14:paraId="55002365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15AC7EB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</w:t>
            </w:r>
          </w:p>
          <w:p w14:paraId="23973922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B77892E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Каждая полуобойма имеет на внешней стороне логотип 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производителя. </w:t>
            </w:r>
          </w:p>
          <w:p w14:paraId="4A9C562C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06ACA5E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 внешние острые кромки обоймы скруглены в виде фигурных конструкций полуобоймы, которые одновременно являются усиливающими ребрами. </w:t>
            </w:r>
          </w:p>
          <w:p w14:paraId="5028F9DB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F0628AD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дна полуобойма имеет габариты 207,5х73,5х55 мм. Полуобоймы имеют два отверстия для фиксации винтов диаметрами 11 мм. </w:t>
            </w:r>
          </w:p>
          <w:p w14:paraId="2B0C8FF2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CA0D4FC" w14:textId="3A535C66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14:paraId="1BFAF70E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1178A3C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14:paraId="05E49A26" w14:textId="77777777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550F946" w14:textId="4F1EEC99" w:rsidR="006123D1" w:rsidRPr="006123D1" w:rsidRDefault="006123D1" w:rsidP="00417CE8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Полуобоймы покрашены порошковой краской.</w:t>
            </w:r>
          </w:p>
        </w:tc>
      </w:tr>
    </w:tbl>
    <w:p w14:paraId="5EFD3C73" w14:textId="77777777" w:rsidR="00425559" w:rsidRPr="006123D1" w:rsidRDefault="00425559" w:rsidP="00425559">
      <w:pPr>
        <w:rPr>
          <w:rFonts w:ascii="Times New Roman" w:hAnsi="Times New Roman" w:cs="Times New Roman"/>
          <w:b/>
          <w:bCs/>
          <w:kern w:val="36"/>
        </w:rPr>
      </w:pPr>
    </w:p>
    <w:p w14:paraId="62C2BFF3" w14:textId="6AA99CA5" w:rsidR="006123D1" w:rsidRDefault="006123D1">
      <w:pPr>
        <w:rPr>
          <w:rFonts w:ascii="Times New Roman" w:hAnsi="Times New Roman" w:cs="Times New Roman"/>
          <w:b/>
          <w:bCs/>
          <w:kern w:val="36"/>
        </w:rPr>
      </w:pPr>
      <w:r>
        <w:rPr>
          <w:rFonts w:ascii="Times New Roman" w:hAnsi="Times New Roman" w:cs="Times New Roman"/>
          <w:b/>
          <w:bCs/>
          <w:kern w:val="36"/>
        </w:rPr>
        <w:br w:type="page"/>
      </w:r>
    </w:p>
    <w:p w14:paraId="62E2D5BF" w14:textId="6474E549" w:rsidR="00EF6753" w:rsidRPr="006123D1" w:rsidRDefault="008239FD" w:rsidP="0055089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kern w:val="36"/>
        </w:rPr>
      </w:pPr>
      <w:r w:rsidRPr="006123D1">
        <w:rPr>
          <w:rFonts w:ascii="Times New Roman" w:hAnsi="Times New Roman" w:cs="Times New Roman"/>
          <w:b/>
          <w:bCs/>
          <w:kern w:val="36"/>
        </w:rPr>
        <w:lastRenderedPageBreak/>
        <w:t xml:space="preserve">Тройной каскад </w:t>
      </w:r>
      <w:r w:rsidR="00750551" w:rsidRPr="006123D1">
        <w:rPr>
          <w:rFonts w:ascii="Times New Roman" w:hAnsi="Times New Roman" w:cs="Times New Roman"/>
          <w:b/>
          <w:bCs/>
          <w:kern w:val="36"/>
        </w:rPr>
        <w:t xml:space="preserve">турников </w:t>
      </w:r>
      <w:proofErr w:type="spellStart"/>
      <w:r w:rsidRPr="006123D1">
        <w:rPr>
          <w:rFonts w:ascii="Times New Roman" w:hAnsi="Times New Roman" w:cs="Times New Roman"/>
          <w:b/>
          <w:bCs/>
          <w:kern w:val="36"/>
        </w:rPr>
        <w:t>Romana</w:t>
      </w:r>
      <w:proofErr w:type="spellEnd"/>
      <w:r w:rsidRPr="006123D1">
        <w:rPr>
          <w:rFonts w:ascii="Times New Roman" w:hAnsi="Times New Roman" w:cs="Times New Roman"/>
          <w:b/>
          <w:bCs/>
          <w:kern w:val="36"/>
        </w:rPr>
        <w:t xml:space="preserve"> 501.10.01 или эквивалент</w:t>
      </w:r>
    </w:p>
    <w:p w14:paraId="2D408431" w14:textId="77777777" w:rsidR="00020DEB" w:rsidRPr="006123D1" w:rsidRDefault="00020DEB" w:rsidP="00EF6753">
      <w:pPr>
        <w:spacing w:after="0" w:line="240" w:lineRule="auto"/>
        <w:rPr>
          <w:rFonts w:ascii="Times New Roman" w:hAnsi="Times New Roman" w:cs="Times New Roman"/>
          <w:b/>
          <w:bCs/>
          <w:kern w:val="36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2673"/>
        <w:gridCol w:w="28"/>
        <w:gridCol w:w="6033"/>
      </w:tblGrid>
      <w:tr w:rsidR="006123D1" w:rsidRPr="006123D1" w14:paraId="20A42800" w14:textId="77777777" w:rsidTr="00C02D4A">
        <w:trPr>
          <w:trHeight w:val="284"/>
        </w:trPr>
        <w:tc>
          <w:tcPr>
            <w:tcW w:w="744" w:type="dxa"/>
          </w:tcPr>
          <w:p w14:paraId="2936D99F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38478260" w14:textId="21AE088E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(характеристики товара)</w:t>
            </w:r>
          </w:p>
        </w:tc>
        <w:tc>
          <w:tcPr>
            <w:tcW w:w="6033" w:type="dxa"/>
            <w:shd w:val="clear" w:color="auto" w:fill="auto"/>
          </w:tcPr>
          <w:p w14:paraId="79788C1D" w14:textId="6ACD8519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123D1">
              <w:rPr>
                <w:rFonts w:ascii="Times New Roman" w:eastAsia="Times New Roman" w:hAnsi="Times New Roman" w:cs="Times New Roman"/>
                <w:lang w:eastAsia="ru-RU"/>
              </w:rPr>
              <w:t>Содержание (значение) показателя</w:t>
            </w:r>
          </w:p>
        </w:tc>
      </w:tr>
      <w:tr w:rsidR="008239FD" w:rsidRPr="006123D1" w14:paraId="3F1BFC0C" w14:textId="77777777" w:rsidTr="009810FA">
        <w:trPr>
          <w:trHeight w:val="357"/>
        </w:trPr>
        <w:tc>
          <w:tcPr>
            <w:tcW w:w="744" w:type="dxa"/>
          </w:tcPr>
          <w:p w14:paraId="549F5E64" w14:textId="25DD312B" w:rsidR="008239FD" w:rsidRPr="006123D1" w:rsidRDefault="0041573E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8239FD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</w:tc>
        <w:tc>
          <w:tcPr>
            <w:tcW w:w="2701" w:type="dxa"/>
            <w:gridSpan w:val="2"/>
            <w:shd w:val="clear" w:color="auto" w:fill="auto"/>
          </w:tcPr>
          <w:p w14:paraId="1894D2D3" w14:textId="122334B6" w:rsidR="00750551" w:rsidRPr="006123D1" w:rsidRDefault="006123D1" w:rsidP="0075055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23D1">
              <w:rPr>
                <w:rFonts w:ascii="Times New Roman" w:hAnsi="Times New Roman" w:cs="Times New Roman"/>
                <w:bCs/>
                <w:kern w:val="36"/>
              </w:rPr>
              <w:t>Общие требования</w:t>
            </w:r>
            <w:r w:rsidR="00750551" w:rsidRPr="006123D1">
              <w:rPr>
                <w:rFonts w:ascii="Times New Roman" w:hAnsi="Times New Roman" w:cs="Times New Roman"/>
                <w:b/>
                <w:bCs/>
                <w:kern w:val="36"/>
              </w:rPr>
              <w:t xml:space="preserve"> </w:t>
            </w:r>
            <w:r w:rsidR="008239FD" w:rsidRPr="006123D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49DF8C16" wp14:editId="695C71E9">
                  <wp:extent cx="1152525" cy="866775"/>
                  <wp:effectExtent l="0" t="0" r="9525" b="9525"/>
                  <wp:docPr id="7" name="Рисунок 7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0551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1654F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750551" w:rsidRPr="006123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Примерный эскиз</w:t>
            </w:r>
            <w:r w:rsidR="0001654F" w:rsidRPr="006123D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14:paraId="2238B37A" w14:textId="1A8AE51E" w:rsidR="008239FD" w:rsidRPr="006123D1" w:rsidRDefault="008239FD" w:rsidP="008239FD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33" w:type="dxa"/>
            <w:shd w:val="clear" w:color="auto" w:fill="auto"/>
          </w:tcPr>
          <w:p w14:paraId="4E0BEDEC" w14:textId="0B530115" w:rsidR="009810FA" w:rsidRPr="006123D1" w:rsidRDefault="0075055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Тройной каскад турников предназначен для отжиманий и подтягивания, оборудование </w:t>
            </w:r>
            <w:r w:rsidR="009810FA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14:paraId="0A5D4ADD" w14:textId="77777777" w:rsidR="00750551" w:rsidRPr="006123D1" w:rsidRDefault="0075055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AB342DD" w14:textId="02055259" w:rsidR="009810FA" w:rsidRPr="006123D1" w:rsidRDefault="009810FA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Конструкция должна обладать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высокой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ударопрочностью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виброустойчивостью</w:t>
            </w:r>
            <w:proofErr w:type="spell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380DB7A8" w14:textId="77777777" w:rsidR="00750551" w:rsidRPr="006123D1" w:rsidRDefault="0075055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772A54C" w14:textId="6163508C" w:rsidR="009810FA" w:rsidRPr="006123D1" w:rsidRDefault="009810FA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Изделие должно крепиться при помощи бетонирования стоек в грунт колодцы. </w:t>
            </w:r>
            <w:r w:rsidR="00750551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Изделие должно быть антивандальным.</w:t>
            </w:r>
          </w:p>
          <w:p w14:paraId="3A15F7E1" w14:textId="77777777" w:rsidR="00750551" w:rsidRPr="006123D1" w:rsidRDefault="0075055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043C515E" w14:textId="01278480" w:rsidR="009810FA" w:rsidRPr="006123D1" w:rsidRDefault="009810FA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Выступающие части болтовых соединений должны быть защищены пластиковыми заглушками либо иным способом.</w:t>
            </w:r>
          </w:p>
          <w:p w14:paraId="77D35797" w14:textId="77777777" w:rsidR="00750551" w:rsidRPr="006123D1" w:rsidRDefault="0075055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90A4743" w14:textId="77777777" w:rsidR="009810FA" w:rsidRPr="006123D1" w:rsidRDefault="009810FA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14:paraId="01D4286E" w14:textId="77777777" w:rsidR="00750551" w:rsidRPr="006123D1" w:rsidRDefault="0075055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EEB912C" w14:textId="77777777" w:rsidR="00750551" w:rsidRPr="006123D1" w:rsidRDefault="009810FA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 w:rsidR="00750551"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340DF1E" w14:textId="77777777" w:rsidR="00750551" w:rsidRPr="006123D1" w:rsidRDefault="0075055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F5731BD" w14:textId="3A625960" w:rsidR="008239FD" w:rsidRPr="006123D1" w:rsidRDefault="00750551" w:rsidP="00750551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Изделие должно  быть разработано с учетом требований ГОСТ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55677-2013</w:t>
            </w:r>
          </w:p>
        </w:tc>
      </w:tr>
      <w:tr w:rsidR="006123D1" w:rsidRPr="006123D1" w14:paraId="0147C200" w14:textId="77777777" w:rsidTr="00677040">
        <w:trPr>
          <w:trHeight w:val="275"/>
        </w:trPr>
        <w:tc>
          <w:tcPr>
            <w:tcW w:w="744" w:type="dxa"/>
            <w:vMerge w:val="restart"/>
          </w:tcPr>
          <w:p w14:paraId="2FA130C7" w14:textId="616C62F5" w:rsidR="006123D1" w:rsidRPr="006123D1" w:rsidRDefault="006123D1" w:rsidP="008B550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7.2</w:t>
            </w:r>
          </w:p>
        </w:tc>
        <w:tc>
          <w:tcPr>
            <w:tcW w:w="8734" w:type="dxa"/>
            <w:gridSpan w:val="3"/>
            <w:shd w:val="clear" w:color="auto" w:fill="auto"/>
            <w:hideMark/>
          </w:tcPr>
          <w:p w14:paraId="55D902A8" w14:textId="029C65E2" w:rsidR="006123D1" w:rsidRPr="006123D1" w:rsidRDefault="006123D1" w:rsidP="006123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lang w:eastAsia="ar-SA"/>
              </w:rPr>
              <w:t>Внешние размеры (в статичном положении)</w:t>
            </w:r>
          </w:p>
        </w:tc>
      </w:tr>
      <w:tr w:rsidR="006123D1" w:rsidRPr="006123D1" w14:paraId="6306E881" w14:textId="77777777" w:rsidTr="00677040">
        <w:trPr>
          <w:trHeight w:val="300"/>
        </w:trPr>
        <w:tc>
          <w:tcPr>
            <w:tcW w:w="744" w:type="dxa"/>
            <w:vMerge/>
          </w:tcPr>
          <w:p w14:paraId="38EA1ABF" w14:textId="77777777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  <w:hideMark/>
          </w:tcPr>
          <w:p w14:paraId="0810D354" w14:textId="5D763FF2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Длина,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(±50 мм)</w:t>
            </w:r>
          </w:p>
        </w:tc>
        <w:tc>
          <w:tcPr>
            <w:tcW w:w="6033" w:type="dxa"/>
            <w:shd w:val="clear" w:color="auto" w:fill="auto"/>
          </w:tcPr>
          <w:p w14:paraId="0887F677" w14:textId="2005E2A4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4687</w:t>
            </w:r>
          </w:p>
        </w:tc>
      </w:tr>
      <w:tr w:rsidR="006123D1" w:rsidRPr="006123D1" w14:paraId="07FDAC54" w14:textId="77777777" w:rsidTr="009810FA">
        <w:trPr>
          <w:trHeight w:val="300"/>
        </w:trPr>
        <w:tc>
          <w:tcPr>
            <w:tcW w:w="744" w:type="dxa"/>
            <w:vMerge/>
          </w:tcPr>
          <w:p w14:paraId="1B127C53" w14:textId="77777777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2F383F5D" w14:textId="739A935B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Ширина,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(±50 мм)</w:t>
            </w:r>
          </w:p>
        </w:tc>
        <w:tc>
          <w:tcPr>
            <w:tcW w:w="6033" w:type="dxa"/>
            <w:shd w:val="clear" w:color="auto" w:fill="auto"/>
          </w:tcPr>
          <w:p w14:paraId="1BE3AA01" w14:textId="1CD463AE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151</w:t>
            </w:r>
          </w:p>
        </w:tc>
      </w:tr>
      <w:tr w:rsidR="006123D1" w:rsidRPr="006123D1" w14:paraId="70AD1F67" w14:textId="77777777" w:rsidTr="009810FA">
        <w:trPr>
          <w:trHeight w:val="300"/>
        </w:trPr>
        <w:tc>
          <w:tcPr>
            <w:tcW w:w="744" w:type="dxa"/>
            <w:vMerge/>
          </w:tcPr>
          <w:p w14:paraId="29C8BC54" w14:textId="77777777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14EDA3A2" w14:textId="1DE4A0E3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Высота, </w:t>
            </w:r>
            <w:proofErr w:type="gramStart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мм</w:t>
            </w:r>
            <w:proofErr w:type="gramEnd"/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(±50 мм)</w:t>
            </w:r>
          </w:p>
        </w:tc>
        <w:tc>
          <w:tcPr>
            <w:tcW w:w="6033" w:type="dxa"/>
            <w:shd w:val="clear" w:color="auto" w:fill="auto"/>
          </w:tcPr>
          <w:p w14:paraId="7BAB2B68" w14:textId="1B00C33C" w:rsidR="006123D1" w:rsidRPr="006123D1" w:rsidRDefault="006123D1" w:rsidP="00677040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1606</w:t>
            </w:r>
          </w:p>
        </w:tc>
      </w:tr>
      <w:tr w:rsidR="006123D1" w:rsidRPr="006123D1" w14:paraId="0F1733E4" w14:textId="77777777" w:rsidTr="008B550B">
        <w:trPr>
          <w:trHeight w:val="300"/>
        </w:trPr>
        <w:tc>
          <w:tcPr>
            <w:tcW w:w="744" w:type="dxa"/>
            <w:vMerge w:val="restart"/>
          </w:tcPr>
          <w:p w14:paraId="3C9A9E8A" w14:textId="79492365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7.3</w:t>
            </w:r>
          </w:p>
        </w:tc>
        <w:tc>
          <w:tcPr>
            <w:tcW w:w="8734" w:type="dxa"/>
            <w:gridSpan w:val="3"/>
            <w:shd w:val="clear" w:color="auto" w:fill="auto"/>
          </w:tcPr>
          <w:p w14:paraId="12C0F22C" w14:textId="44FD40DB" w:rsidR="006123D1" w:rsidRPr="006123D1" w:rsidRDefault="006123D1" w:rsidP="006123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Комплектация</w:t>
            </w:r>
          </w:p>
        </w:tc>
      </w:tr>
      <w:tr w:rsidR="006123D1" w:rsidRPr="006123D1" w14:paraId="3757C35C" w14:textId="77777777" w:rsidTr="009810FA">
        <w:trPr>
          <w:trHeight w:val="300"/>
        </w:trPr>
        <w:tc>
          <w:tcPr>
            <w:tcW w:w="744" w:type="dxa"/>
            <w:vMerge/>
          </w:tcPr>
          <w:p w14:paraId="082E6442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6C8F4D1" w14:textId="6BD656AC" w:rsidR="006123D1" w:rsidRPr="006123D1" w:rsidRDefault="006123D1" w:rsidP="005761F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Стойка </w:t>
            </w:r>
          </w:p>
        </w:tc>
        <w:tc>
          <w:tcPr>
            <w:tcW w:w="6033" w:type="dxa"/>
            <w:shd w:val="clear" w:color="auto" w:fill="auto"/>
          </w:tcPr>
          <w:p w14:paraId="1664E2A6" w14:textId="18C80729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4 шт.</w:t>
            </w:r>
          </w:p>
        </w:tc>
      </w:tr>
      <w:tr w:rsidR="006123D1" w:rsidRPr="006123D1" w14:paraId="41DA54FB" w14:textId="77777777" w:rsidTr="009810FA">
        <w:trPr>
          <w:trHeight w:val="300"/>
        </w:trPr>
        <w:tc>
          <w:tcPr>
            <w:tcW w:w="744" w:type="dxa"/>
            <w:vMerge/>
          </w:tcPr>
          <w:p w14:paraId="5621FC37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70D5AD42" w14:textId="72FF7BFB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Перекладина l=1386 мм</w:t>
            </w:r>
          </w:p>
        </w:tc>
        <w:tc>
          <w:tcPr>
            <w:tcW w:w="6033" w:type="dxa"/>
            <w:shd w:val="clear" w:color="auto" w:fill="auto"/>
          </w:tcPr>
          <w:p w14:paraId="5064B0AA" w14:textId="4CC7815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3 шт.</w:t>
            </w:r>
          </w:p>
        </w:tc>
      </w:tr>
      <w:tr w:rsidR="006123D1" w:rsidRPr="006123D1" w14:paraId="4E1E1B16" w14:textId="77777777" w:rsidTr="009810FA">
        <w:trPr>
          <w:trHeight w:val="300"/>
        </w:trPr>
        <w:tc>
          <w:tcPr>
            <w:tcW w:w="744" w:type="dxa"/>
            <w:vMerge/>
          </w:tcPr>
          <w:p w14:paraId="6FFAF83F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0A128BA4" w14:textId="50D02A4E" w:rsidR="006123D1" w:rsidRPr="006123D1" w:rsidRDefault="006123D1" w:rsidP="005761F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Обойма 108</w:t>
            </w:r>
          </w:p>
        </w:tc>
        <w:tc>
          <w:tcPr>
            <w:tcW w:w="6033" w:type="dxa"/>
            <w:shd w:val="clear" w:color="auto" w:fill="auto"/>
          </w:tcPr>
          <w:p w14:paraId="0483C4B6" w14:textId="1CB9D175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8 шт.</w:t>
            </w:r>
          </w:p>
        </w:tc>
      </w:tr>
      <w:tr w:rsidR="006123D1" w:rsidRPr="006123D1" w14:paraId="4961BDB4" w14:textId="77777777" w:rsidTr="008B550B">
        <w:trPr>
          <w:trHeight w:val="300"/>
        </w:trPr>
        <w:tc>
          <w:tcPr>
            <w:tcW w:w="744" w:type="dxa"/>
            <w:vMerge w:val="restart"/>
          </w:tcPr>
          <w:p w14:paraId="1638A347" w14:textId="763B8902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7.4</w:t>
            </w:r>
          </w:p>
        </w:tc>
        <w:tc>
          <w:tcPr>
            <w:tcW w:w="8734" w:type="dxa"/>
            <w:gridSpan w:val="3"/>
            <w:shd w:val="clear" w:color="auto" w:fill="auto"/>
          </w:tcPr>
          <w:p w14:paraId="15DC8EDF" w14:textId="42ADDC6A" w:rsidR="006123D1" w:rsidRPr="006123D1" w:rsidRDefault="006123D1" w:rsidP="006123D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Стойка</w:t>
            </w:r>
          </w:p>
        </w:tc>
      </w:tr>
      <w:tr w:rsidR="006123D1" w:rsidRPr="006123D1" w14:paraId="0E1E6E23" w14:textId="56753EA9" w:rsidTr="009810FA">
        <w:trPr>
          <w:trHeight w:val="1230"/>
        </w:trPr>
        <w:tc>
          <w:tcPr>
            <w:tcW w:w="744" w:type="dxa"/>
            <w:vMerge/>
          </w:tcPr>
          <w:p w14:paraId="45B7812D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107C3F59" w14:textId="6751EFDF" w:rsidR="006123D1" w:rsidRPr="006123D1" w:rsidRDefault="006123D1" w:rsidP="009810FA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Описание</w:t>
            </w:r>
          </w:p>
          <w:p w14:paraId="4EC8F2FB" w14:textId="59DC6DF4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33" w:type="dxa"/>
            <w:shd w:val="clear" w:color="auto" w:fill="auto"/>
          </w:tcPr>
          <w:p w14:paraId="2FCE56DC" w14:textId="77777777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Стойки должны быть изготовлены из металлической трубы диаметром не менее 108 мм с толщиной стенки не менее 3 мм. </w:t>
            </w:r>
          </w:p>
          <w:p w14:paraId="5CF2DB5D" w14:textId="77777777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</w:rPr>
            </w:pPr>
          </w:p>
          <w:p w14:paraId="4FD60334" w14:textId="77777777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Стойки должны быть установлены следующим образом – сначала две стойки l=1600 мм (над уровнем площадки), </w:t>
            </w:r>
          </w:p>
          <w:p w14:paraId="6C9C197C" w14:textId="77777777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затем стойка l=1100 мм (над уровнем площадки), затем стойка l=400 мм (над уровнем площадки).  </w:t>
            </w:r>
          </w:p>
          <w:p w14:paraId="4FCF40B9" w14:textId="77777777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</w:rPr>
            </w:pPr>
          </w:p>
          <w:p w14:paraId="6AF1B554" w14:textId="3B8A9DA9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Верхние торцы стоек должны быть закрыты антивандальными эллиптическими заглушками высотой не менее 5 мм.</w:t>
            </w:r>
          </w:p>
        </w:tc>
      </w:tr>
      <w:tr w:rsidR="006123D1" w:rsidRPr="006123D1" w14:paraId="5FBBCAAA" w14:textId="77777777" w:rsidTr="008B550B">
        <w:trPr>
          <w:trHeight w:val="300"/>
        </w:trPr>
        <w:tc>
          <w:tcPr>
            <w:tcW w:w="744" w:type="dxa"/>
            <w:vMerge w:val="restart"/>
          </w:tcPr>
          <w:p w14:paraId="1D7E98C9" w14:textId="5EDFD933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7.5</w:t>
            </w:r>
          </w:p>
        </w:tc>
        <w:tc>
          <w:tcPr>
            <w:tcW w:w="8734" w:type="dxa"/>
            <w:gridSpan w:val="3"/>
            <w:shd w:val="clear" w:color="auto" w:fill="auto"/>
          </w:tcPr>
          <w:p w14:paraId="1CB826F8" w14:textId="55281C9E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Перекладина l=1386 мм</w:t>
            </w:r>
          </w:p>
        </w:tc>
      </w:tr>
      <w:tr w:rsidR="006123D1" w:rsidRPr="006123D1" w14:paraId="5539DD93" w14:textId="77777777" w:rsidTr="00677040">
        <w:trPr>
          <w:trHeight w:val="300"/>
        </w:trPr>
        <w:tc>
          <w:tcPr>
            <w:tcW w:w="744" w:type="dxa"/>
            <w:vMerge/>
          </w:tcPr>
          <w:p w14:paraId="31D98D02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14:paraId="479535C3" w14:textId="5B8753A1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4E443981" w14:textId="77777777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Перекладины должны быть изготовлены из металлической трубы указанной длины диаметром не менее 33,5 мм с </w:t>
            </w:r>
            <w:r w:rsidRPr="006123D1">
              <w:rPr>
                <w:rFonts w:ascii="Times New Roman" w:hAnsi="Times New Roman" w:cs="Times New Roman"/>
              </w:rPr>
              <w:lastRenderedPageBreak/>
              <w:t xml:space="preserve">толщиной стенки не менее 3,2 мм. </w:t>
            </w:r>
          </w:p>
          <w:p w14:paraId="15694108" w14:textId="77777777" w:rsidR="006123D1" w:rsidRPr="006123D1" w:rsidRDefault="006123D1" w:rsidP="008B550B">
            <w:pPr>
              <w:spacing w:after="0"/>
              <w:rPr>
                <w:rFonts w:ascii="Times New Roman" w:hAnsi="Times New Roman" w:cs="Times New Roman"/>
              </w:rPr>
            </w:pPr>
          </w:p>
          <w:p w14:paraId="02035754" w14:textId="2A5EE44E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Оба конца перекладины должны крепиться на одинаковой высоте между двумя смежными стойками комплекса.</w:t>
            </w:r>
          </w:p>
        </w:tc>
      </w:tr>
      <w:tr w:rsidR="006123D1" w:rsidRPr="006123D1" w14:paraId="0E833A79" w14:textId="77777777" w:rsidTr="00387383">
        <w:trPr>
          <w:trHeight w:val="300"/>
        </w:trPr>
        <w:tc>
          <w:tcPr>
            <w:tcW w:w="744" w:type="dxa"/>
            <w:vMerge w:val="restart"/>
          </w:tcPr>
          <w:p w14:paraId="55B1CA57" w14:textId="64737459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7.6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AC569B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Обойма 108</w:t>
            </w:r>
          </w:p>
        </w:tc>
      </w:tr>
      <w:tr w:rsidR="006123D1" w:rsidRPr="006123D1" w14:paraId="12B630D3" w14:textId="77777777" w:rsidTr="005761F6">
        <w:trPr>
          <w:trHeight w:val="540"/>
        </w:trPr>
        <w:tc>
          <w:tcPr>
            <w:tcW w:w="744" w:type="dxa"/>
            <w:vMerge/>
            <w:tcBorders>
              <w:bottom w:val="single" w:sz="4" w:space="0" w:color="auto"/>
            </w:tcBorders>
          </w:tcPr>
          <w:p w14:paraId="5B66F658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56543" w14:textId="77777777" w:rsidR="006123D1" w:rsidRPr="006123D1" w:rsidRDefault="006123D1" w:rsidP="008B550B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Описание </w:t>
            </w:r>
          </w:p>
        </w:tc>
        <w:tc>
          <w:tcPr>
            <w:tcW w:w="6033" w:type="dxa"/>
            <w:tcBorders>
              <w:bottom w:val="single" w:sz="4" w:space="0" w:color="auto"/>
            </w:tcBorders>
            <w:shd w:val="clear" w:color="auto" w:fill="auto"/>
          </w:tcPr>
          <w:p w14:paraId="01F08855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123D1">
              <w:rPr>
                <w:rFonts w:ascii="Times New Roman" w:hAnsi="Times New Roman" w:cs="Times New Roman"/>
              </w:rPr>
              <w:t xml:space="preserve">Хомут алюминиевый в сборе состоит из двух алюминиевых полуобойм. Размер хомута в сборе 207,5х151х55 мм. </w:t>
            </w:r>
          </w:p>
          <w:p w14:paraId="4AF05B9B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01F720E5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</w:t>
            </w:r>
          </w:p>
          <w:p w14:paraId="5321E9CE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57135A85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</w:t>
            </w:r>
          </w:p>
          <w:p w14:paraId="251AB67E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0CD7CD54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</w:t>
            </w:r>
          </w:p>
          <w:p w14:paraId="0EFE7C14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193BEDA2" w14:textId="4DECC2EA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>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14:paraId="53EAC269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2B18314D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6123D1">
              <w:rPr>
                <w:rFonts w:ascii="Times New Roman" w:hAnsi="Times New Roman" w:cs="Times New Roman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14:paraId="70312A5B" w14:textId="77777777" w:rsidR="006123D1" w:rsidRPr="006123D1" w:rsidRDefault="006123D1" w:rsidP="005761F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5185BD26" w14:textId="5A281B75" w:rsidR="006123D1" w:rsidRPr="006123D1" w:rsidRDefault="006123D1" w:rsidP="005761F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23D1">
              <w:rPr>
                <w:rFonts w:ascii="Times New Roman" w:hAnsi="Times New Roman" w:cs="Times New Roman"/>
              </w:rPr>
              <w:t>Полуобоймы покрашены порошковой краской.</w:t>
            </w:r>
          </w:p>
        </w:tc>
      </w:tr>
    </w:tbl>
    <w:p w14:paraId="7F0C1AC2" w14:textId="77777777" w:rsidR="00DF24B5" w:rsidRPr="006123D1" w:rsidRDefault="00DF24B5" w:rsidP="004C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E760D9" w14:textId="7366520E" w:rsidR="00DF24B5" w:rsidRPr="006123D1" w:rsidRDefault="00DF24B5">
      <w:pPr>
        <w:rPr>
          <w:rFonts w:ascii="Times New Roman" w:eastAsia="Times New Roman" w:hAnsi="Times New Roman" w:cs="Times New Roman"/>
          <w:lang w:eastAsia="ru-RU"/>
        </w:rPr>
      </w:pPr>
    </w:p>
    <w:sectPr w:rsidR="00DF24B5" w:rsidRPr="006123D1" w:rsidSect="00550B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3FF7"/>
    <w:multiLevelType w:val="multilevel"/>
    <w:tmpl w:val="67C2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73AD0"/>
    <w:multiLevelType w:val="multilevel"/>
    <w:tmpl w:val="E21E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6720"/>
    <w:multiLevelType w:val="hybridMultilevel"/>
    <w:tmpl w:val="11461832"/>
    <w:lvl w:ilvl="0" w:tplc="BCC67E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3600A"/>
    <w:multiLevelType w:val="hybridMultilevel"/>
    <w:tmpl w:val="6E4A7944"/>
    <w:lvl w:ilvl="0" w:tplc="BCC67E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E1BCE"/>
    <w:multiLevelType w:val="multilevel"/>
    <w:tmpl w:val="B6B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42C01"/>
    <w:multiLevelType w:val="hybridMultilevel"/>
    <w:tmpl w:val="BE30B892"/>
    <w:lvl w:ilvl="0" w:tplc="BCC67E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B577F"/>
    <w:multiLevelType w:val="multilevel"/>
    <w:tmpl w:val="B44E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E5BF7"/>
    <w:multiLevelType w:val="multilevel"/>
    <w:tmpl w:val="BE9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50A5E"/>
    <w:multiLevelType w:val="hybridMultilevel"/>
    <w:tmpl w:val="58BEF7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342A0"/>
    <w:multiLevelType w:val="multilevel"/>
    <w:tmpl w:val="6ED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476A63"/>
    <w:multiLevelType w:val="multilevel"/>
    <w:tmpl w:val="AEC09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845537"/>
    <w:multiLevelType w:val="multilevel"/>
    <w:tmpl w:val="ADF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52978"/>
    <w:multiLevelType w:val="multilevel"/>
    <w:tmpl w:val="55A04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6CA5A5E"/>
    <w:multiLevelType w:val="multilevel"/>
    <w:tmpl w:val="4276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0F3615"/>
    <w:multiLevelType w:val="hybridMultilevel"/>
    <w:tmpl w:val="21341DAE"/>
    <w:lvl w:ilvl="0" w:tplc="BCC67E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75738"/>
    <w:multiLevelType w:val="hybridMultilevel"/>
    <w:tmpl w:val="5798BB5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A8D157C"/>
    <w:multiLevelType w:val="hybridMultilevel"/>
    <w:tmpl w:val="DCA67064"/>
    <w:lvl w:ilvl="0" w:tplc="BCC67E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7616CE"/>
    <w:multiLevelType w:val="multilevel"/>
    <w:tmpl w:val="19F4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315D1"/>
    <w:multiLevelType w:val="hybridMultilevel"/>
    <w:tmpl w:val="5D420ED4"/>
    <w:lvl w:ilvl="0" w:tplc="BCC67E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C7995"/>
    <w:multiLevelType w:val="hybridMultilevel"/>
    <w:tmpl w:val="28B6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72DB9"/>
    <w:multiLevelType w:val="hybridMultilevel"/>
    <w:tmpl w:val="9C0AD154"/>
    <w:lvl w:ilvl="0" w:tplc="BCC67E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B34A41"/>
    <w:multiLevelType w:val="hybridMultilevel"/>
    <w:tmpl w:val="57082D12"/>
    <w:lvl w:ilvl="0" w:tplc="B1DE2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A57E6"/>
    <w:multiLevelType w:val="multilevel"/>
    <w:tmpl w:val="9226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030B7"/>
    <w:multiLevelType w:val="hybridMultilevel"/>
    <w:tmpl w:val="3D4C0D9E"/>
    <w:lvl w:ilvl="0" w:tplc="BB8A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402A4"/>
    <w:multiLevelType w:val="hybridMultilevel"/>
    <w:tmpl w:val="9252E870"/>
    <w:lvl w:ilvl="0" w:tplc="A8D4441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5">
    <w:nsid w:val="573714B5"/>
    <w:multiLevelType w:val="hybridMultilevel"/>
    <w:tmpl w:val="514C2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B4C2D73"/>
    <w:multiLevelType w:val="multilevel"/>
    <w:tmpl w:val="945AE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16676E"/>
    <w:multiLevelType w:val="multilevel"/>
    <w:tmpl w:val="78C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C66CEE"/>
    <w:multiLevelType w:val="hybridMultilevel"/>
    <w:tmpl w:val="502E7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2BB"/>
    <w:multiLevelType w:val="multilevel"/>
    <w:tmpl w:val="A1AA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06C0A"/>
    <w:multiLevelType w:val="hybridMultilevel"/>
    <w:tmpl w:val="1B4C780C"/>
    <w:lvl w:ilvl="0" w:tplc="BCC67E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42419"/>
    <w:multiLevelType w:val="hybridMultilevel"/>
    <w:tmpl w:val="142AE566"/>
    <w:lvl w:ilvl="0" w:tplc="D6F86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02E9B"/>
    <w:multiLevelType w:val="multilevel"/>
    <w:tmpl w:val="3D7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011536"/>
    <w:multiLevelType w:val="multilevel"/>
    <w:tmpl w:val="1628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CE2559"/>
    <w:multiLevelType w:val="hybridMultilevel"/>
    <w:tmpl w:val="F8462980"/>
    <w:lvl w:ilvl="0" w:tplc="BCC67E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FD77CD"/>
    <w:multiLevelType w:val="multilevel"/>
    <w:tmpl w:val="B09A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815DC"/>
    <w:multiLevelType w:val="hybridMultilevel"/>
    <w:tmpl w:val="AAC02782"/>
    <w:lvl w:ilvl="0" w:tplc="BCC67E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44F37"/>
    <w:multiLevelType w:val="multilevel"/>
    <w:tmpl w:val="6FCA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A435B"/>
    <w:multiLevelType w:val="hybridMultilevel"/>
    <w:tmpl w:val="5798BB5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16"/>
  </w:num>
  <w:num w:numId="3">
    <w:abstractNumId w:val="4"/>
  </w:num>
  <w:num w:numId="4">
    <w:abstractNumId w:val="11"/>
  </w:num>
  <w:num w:numId="5">
    <w:abstractNumId w:val="7"/>
  </w:num>
  <w:num w:numId="6">
    <w:abstractNumId w:val="17"/>
  </w:num>
  <w:num w:numId="7">
    <w:abstractNumId w:val="29"/>
  </w:num>
  <w:num w:numId="8">
    <w:abstractNumId w:val="6"/>
  </w:num>
  <w:num w:numId="9">
    <w:abstractNumId w:val="26"/>
  </w:num>
  <w:num w:numId="10">
    <w:abstractNumId w:val="3"/>
  </w:num>
  <w:num w:numId="11">
    <w:abstractNumId w:val="34"/>
  </w:num>
  <w:num w:numId="12">
    <w:abstractNumId w:val="18"/>
  </w:num>
  <w:num w:numId="13">
    <w:abstractNumId w:val="27"/>
  </w:num>
  <w:num w:numId="14">
    <w:abstractNumId w:val="13"/>
  </w:num>
  <w:num w:numId="15">
    <w:abstractNumId w:val="14"/>
  </w:num>
  <w:num w:numId="16">
    <w:abstractNumId w:val="5"/>
  </w:num>
  <w:num w:numId="17">
    <w:abstractNumId w:val="20"/>
  </w:num>
  <w:num w:numId="18">
    <w:abstractNumId w:val="0"/>
  </w:num>
  <w:num w:numId="19">
    <w:abstractNumId w:val="1"/>
  </w:num>
  <w:num w:numId="20">
    <w:abstractNumId w:val="37"/>
  </w:num>
  <w:num w:numId="21">
    <w:abstractNumId w:val="9"/>
  </w:num>
  <w:num w:numId="22">
    <w:abstractNumId w:val="38"/>
  </w:num>
  <w:num w:numId="23">
    <w:abstractNumId w:val="15"/>
  </w:num>
  <w:num w:numId="24">
    <w:abstractNumId w:val="8"/>
  </w:num>
  <w:num w:numId="25">
    <w:abstractNumId w:val="21"/>
  </w:num>
  <w:num w:numId="26">
    <w:abstractNumId w:val="33"/>
  </w:num>
  <w:num w:numId="27">
    <w:abstractNumId w:val="32"/>
  </w:num>
  <w:num w:numId="28">
    <w:abstractNumId w:val="35"/>
  </w:num>
  <w:num w:numId="29">
    <w:abstractNumId w:val="8"/>
  </w:num>
  <w:num w:numId="30">
    <w:abstractNumId w:val="28"/>
  </w:num>
  <w:num w:numId="31">
    <w:abstractNumId w:val="36"/>
  </w:num>
  <w:num w:numId="32">
    <w:abstractNumId w:val="24"/>
  </w:num>
  <w:num w:numId="33">
    <w:abstractNumId w:val="10"/>
  </w:num>
  <w:num w:numId="34">
    <w:abstractNumId w:val="12"/>
  </w:num>
  <w:num w:numId="35">
    <w:abstractNumId w:val="2"/>
  </w:num>
  <w:num w:numId="36">
    <w:abstractNumId w:val="23"/>
  </w:num>
  <w:num w:numId="37">
    <w:abstractNumId w:val="31"/>
  </w:num>
  <w:num w:numId="38">
    <w:abstractNumId w:val="25"/>
  </w:num>
  <w:num w:numId="39">
    <w:abstractNumId w:val="1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3"/>
    <w:rsid w:val="00000650"/>
    <w:rsid w:val="0000260E"/>
    <w:rsid w:val="00005F30"/>
    <w:rsid w:val="00007FEF"/>
    <w:rsid w:val="00014D0A"/>
    <w:rsid w:val="0001654F"/>
    <w:rsid w:val="00020DEB"/>
    <w:rsid w:val="00030CF0"/>
    <w:rsid w:val="00036C49"/>
    <w:rsid w:val="00040D46"/>
    <w:rsid w:val="00041228"/>
    <w:rsid w:val="00044080"/>
    <w:rsid w:val="00046E61"/>
    <w:rsid w:val="00062482"/>
    <w:rsid w:val="00066A55"/>
    <w:rsid w:val="00072714"/>
    <w:rsid w:val="00082EF9"/>
    <w:rsid w:val="00087C7C"/>
    <w:rsid w:val="00094C6F"/>
    <w:rsid w:val="000A03BE"/>
    <w:rsid w:val="000C2DA7"/>
    <w:rsid w:val="000E04EC"/>
    <w:rsid w:val="000E7674"/>
    <w:rsid w:val="001166F3"/>
    <w:rsid w:val="00122970"/>
    <w:rsid w:val="00122D93"/>
    <w:rsid w:val="00127EEB"/>
    <w:rsid w:val="00141CE6"/>
    <w:rsid w:val="00142491"/>
    <w:rsid w:val="00144227"/>
    <w:rsid w:val="00161C79"/>
    <w:rsid w:val="0016771F"/>
    <w:rsid w:val="001812D6"/>
    <w:rsid w:val="00191F8C"/>
    <w:rsid w:val="001A12CB"/>
    <w:rsid w:val="001B3746"/>
    <w:rsid w:val="001B587E"/>
    <w:rsid w:val="001B6230"/>
    <w:rsid w:val="001C70C7"/>
    <w:rsid w:val="001D7807"/>
    <w:rsid w:val="0020154E"/>
    <w:rsid w:val="00213E74"/>
    <w:rsid w:val="00216DB4"/>
    <w:rsid w:val="00240663"/>
    <w:rsid w:val="002412F8"/>
    <w:rsid w:val="00254959"/>
    <w:rsid w:val="0027669A"/>
    <w:rsid w:val="00282511"/>
    <w:rsid w:val="0029131A"/>
    <w:rsid w:val="00295DBD"/>
    <w:rsid w:val="002B2C7D"/>
    <w:rsid w:val="002B7F0B"/>
    <w:rsid w:val="002C2747"/>
    <w:rsid w:val="002C7158"/>
    <w:rsid w:val="002C7408"/>
    <w:rsid w:val="002D5CBE"/>
    <w:rsid w:val="002D7037"/>
    <w:rsid w:val="002E25E1"/>
    <w:rsid w:val="002E4156"/>
    <w:rsid w:val="002E5CFC"/>
    <w:rsid w:val="002F2921"/>
    <w:rsid w:val="002F6B85"/>
    <w:rsid w:val="00317F2F"/>
    <w:rsid w:val="0032046D"/>
    <w:rsid w:val="00323B8D"/>
    <w:rsid w:val="00355775"/>
    <w:rsid w:val="00361B2E"/>
    <w:rsid w:val="00371F28"/>
    <w:rsid w:val="003843C5"/>
    <w:rsid w:val="0039763F"/>
    <w:rsid w:val="003A2003"/>
    <w:rsid w:val="003A5FFC"/>
    <w:rsid w:val="003C09B3"/>
    <w:rsid w:val="003E032F"/>
    <w:rsid w:val="003E4C93"/>
    <w:rsid w:val="003E681E"/>
    <w:rsid w:val="003F3A40"/>
    <w:rsid w:val="00411E34"/>
    <w:rsid w:val="00412E01"/>
    <w:rsid w:val="0041573E"/>
    <w:rsid w:val="00416A3D"/>
    <w:rsid w:val="00417CE8"/>
    <w:rsid w:val="00425559"/>
    <w:rsid w:val="00426E1B"/>
    <w:rsid w:val="004409BD"/>
    <w:rsid w:val="004478E5"/>
    <w:rsid w:val="00455227"/>
    <w:rsid w:val="00475FB9"/>
    <w:rsid w:val="00481451"/>
    <w:rsid w:val="004818EA"/>
    <w:rsid w:val="004858D9"/>
    <w:rsid w:val="004A2B13"/>
    <w:rsid w:val="004B3D9E"/>
    <w:rsid w:val="004C12DD"/>
    <w:rsid w:val="004C3C7E"/>
    <w:rsid w:val="004C4B8D"/>
    <w:rsid w:val="004F3011"/>
    <w:rsid w:val="005078D6"/>
    <w:rsid w:val="00507988"/>
    <w:rsid w:val="00507D43"/>
    <w:rsid w:val="0052487D"/>
    <w:rsid w:val="00526F2E"/>
    <w:rsid w:val="00540E5A"/>
    <w:rsid w:val="00543BBE"/>
    <w:rsid w:val="00547AC6"/>
    <w:rsid w:val="00550898"/>
    <w:rsid w:val="00550B14"/>
    <w:rsid w:val="005649AC"/>
    <w:rsid w:val="00574B92"/>
    <w:rsid w:val="005761F6"/>
    <w:rsid w:val="00595AE2"/>
    <w:rsid w:val="005C0AEF"/>
    <w:rsid w:val="005D3752"/>
    <w:rsid w:val="005D65DC"/>
    <w:rsid w:val="005E3CF4"/>
    <w:rsid w:val="00607920"/>
    <w:rsid w:val="006123D1"/>
    <w:rsid w:val="00632CD8"/>
    <w:rsid w:val="006367E7"/>
    <w:rsid w:val="00644B4A"/>
    <w:rsid w:val="00646426"/>
    <w:rsid w:val="00652964"/>
    <w:rsid w:val="00662EC4"/>
    <w:rsid w:val="006632C0"/>
    <w:rsid w:val="00666CA7"/>
    <w:rsid w:val="006719CD"/>
    <w:rsid w:val="0067415C"/>
    <w:rsid w:val="00675CD6"/>
    <w:rsid w:val="00677040"/>
    <w:rsid w:val="00677F41"/>
    <w:rsid w:val="006857D8"/>
    <w:rsid w:val="006953A4"/>
    <w:rsid w:val="006A0D00"/>
    <w:rsid w:val="006A26C0"/>
    <w:rsid w:val="006B3F5E"/>
    <w:rsid w:val="006C4C6E"/>
    <w:rsid w:val="006C612F"/>
    <w:rsid w:val="006C6C45"/>
    <w:rsid w:val="006E6584"/>
    <w:rsid w:val="006F70A2"/>
    <w:rsid w:val="00717E05"/>
    <w:rsid w:val="00733099"/>
    <w:rsid w:val="007363DA"/>
    <w:rsid w:val="0073685F"/>
    <w:rsid w:val="00744106"/>
    <w:rsid w:val="00744397"/>
    <w:rsid w:val="00750551"/>
    <w:rsid w:val="00755CB0"/>
    <w:rsid w:val="00757F2F"/>
    <w:rsid w:val="0076006E"/>
    <w:rsid w:val="007726D3"/>
    <w:rsid w:val="00776203"/>
    <w:rsid w:val="007772BD"/>
    <w:rsid w:val="007911E8"/>
    <w:rsid w:val="007918A4"/>
    <w:rsid w:val="0079407E"/>
    <w:rsid w:val="00796518"/>
    <w:rsid w:val="007A6742"/>
    <w:rsid w:val="007D4A32"/>
    <w:rsid w:val="007E5086"/>
    <w:rsid w:val="007F7D67"/>
    <w:rsid w:val="0081726C"/>
    <w:rsid w:val="008173F1"/>
    <w:rsid w:val="008239FD"/>
    <w:rsid w:val="00830A1A"/>
    <w:rsid w:val="00833D76"/>
    <w:rsid w:val="00842C0B"/>
    <w:rsid w:val="008450AA"/>
    <w:rsid w:val="00845885"/>
    <w:rsid w:val="00861F54"/>
    <w:rsid w:val="008865E1"/>
    <w:rsid w:val="008B3718"/>
    <w:rsid w:val="008B550B"/>
    <w:rsid w:val="008B596A"/>
    <w:rsid w:val="008B615B"/>
    <w:rsid w:val="008C2F69"/>
    <w:rsid w:val="008C4078"/>
    <w:rsid w:val="008C752C"/>
    <w:rsid w:val="008D2C22"/>
    <w:rsid w:val="008E5DCC"/>
    <w:rsid w:val="0090064D"/>
    <w:rsid w:val="00902C31"/>
    <w:rsid w:val="009039D5"/>
    <w:rsid w:val="009046DE"/>
    <w:rsid w:val="00906DC0"/>
    <w:rsid w:val="009245AD"/>
    <w:rsid w:val="00932C2D"/>
    <w:rsid w:val="009350DB"/>
    <w:rsid w:val="00952D60"/>
    <w:rsid w:val="00975A09"/>
    <w:rsid w:val="009810FA"/>
    <w:rsid w:val="00982E24"/>
    <w:rsid w:val="00986755"/>
    <w:rsid w:val="009A54B5"/>
    <w:rsid w:val="009C12E8"/>
    <w:rsid w:val="009D5503"/>
    <w:rsid w:val="00A14E32"/>
    <w:rsid w:val="00A21B0E"/>
    <w:rsid w:val="00A34E4E"/>
    <w:rsid w:val="00A36CCE"/>
    <w:rsid w:val="00A37011"/>
    <w:rsid w:val="00A4264D"/>
    <w:rsid w:val="00A4730F"/>
    <w:rsid w:val="00A679FB"/>
    <w:rsid w:val="00A70221"/>
    <w:rsid w:val="00A842BF"/>
    <w:rsid w:val="00A864AE"/>
    <w:rsid w:val="00A92DDF"/>
    <w:rsid w:val="00AA2CD9"/>
    <w:rsid w:val="00AA50E3"/>
    <w:rsid w:val="00AD0F37"/>
    <w:rsid w:val="00AD1D0E"/>
    <w:rsid w:val="00AD32F3"/>
    <w:rsid w:val="00AE4541"/>
    <w:rsid w:val="00AF144F"/>
    <w:rsid w:val="00B11330"/>
    <w:rsid w:val="00B134E0"/>
    <w:rsid w:val="00B135AD"/>
    <w:rsid w:val="00B1623A"/>
    <w:rsid w:val="00B25170"/>
    <w:rsid w:val="00B25AE9"/>
    <w:rsid w:val="00B27EF1"/>
    <w:rsid w:val="00B36B6F"/>
    <w:rsid w:val="00B40384"/>
    <w:rsid w:val="00B41F8C"/>
    <w:rsid w:val="00B44BCF"/>
    <w:rsid w:val="00B553B8"/>
    <w:rsid w:val="00BA1377"/>
    <w:rsid w:val="00BA5398"/>
    <w:rsid w:val="00BA654A"/>
    <w:rsid w:val="00BB650A"/>
    <w:rsid w:val="00BC74EF"/>
    <w:rsid w:val="00BD3F43"/>
    <w:rsid w:val="00BD7F71"/>
    <w:rsid w:val="00BF7F4F"/>
    <w:rsid w:val="00C026CD"/>
    <w:rsid w:val="00C02D4A"/>
    <w:rsid w:val="00C1540A"/>
    <w:rsid w:val="00C20C5E"/>
    <w:rsid w:val="00C255C6"/>
    <w:rsid w:val="00C32072"/>
    <w:rsid w:val="00C3380A"/>
    <w:rsid w:val="00C34E38"/>
    <w:rsid w:val="00C5205F"/>
    <w:rsid w:val="00C5495E"/>
    <w:rsid w:val="00C778C0"/>
    <w:rsid w:val="00C87AC0"/>
    <w:rsid w:val="00CA1292"/>
    <w:rsid w:val="00CA57AC"/>
    <w:rsid w:val="00CB7F9B"/>
    <w:rsid w:val="00CC60DB"/>
    <w:rsid w:val="00CD3F72"/>
    <w:rsid w:val="00CE01D4"/>
    <w:rsid w:val="00CE0FE6"/>
    <w:rsid w:val="00CF0374"/>
    <w:rsid w:val="00D0196B"/>
    <w:rsid w:val="00D02A0C"/>
    <w:rsid w:val="00D050B9"/>
    <w:rsid w:val="00D07A5F"/>
    <w:rsid w:val="00D31521"/>
    <w:rsid w:val="00D42F6B"/>
    <w:rsid w:val="00D477D0"/>
    <w:rsid w:val="00D56DE1"/>
    <w:rsid w:val="00D57B2F"/>
    <w:rsid w:val="00D66C0E"/>
    <w:rsid w:val="00D6766D"/>
    <w:rsid w:val="00D800CF"/>
    <w:rsid w:val="00DB5F3E"/>
    <w:rsid w:val="00DC0463"/>
    <w:rsid w:val="00DD02D8"/>
    <w:rsid w:val="00DD6805"/>
    <w:rsid w:val="00DE05A6"/>
    <w:rsid w:val="00DF24B5"/>
    <w:rsid w:val="00DF2D0D"/>
    <w:rsid w:val="00DF7569"/>
    <w:rsid w:val="00E25422"/>
    <w:rsid w:val="00E254E5"/>
    <w:rsid w:val="00E300C3"/>
    <w:rsid w:val="00E30A97"/>
    <w:rsid w:val="00E56957"/>
    <w:rsid w:val="00E70C71"/>
    <w:rsid w:val="00E94A0A"/>
    <w:rsid w:val="00E95C34"/>
    <w:rsid w:val="00E973E3"/>
    <w:rsid w:val="00EB14FA"/>
    <w:rsid w:val="00EB633B"/>
    <w:rsid w:val="00EB7A33"/>
    <w:rsid w:val="00ED770E"/>
    <w:rsid w:val="00EF10EB"/>
    <w:rsid w:val="00EF22BA"/>
    <w:rsid w:val="00EF6753"/>
    <w:rsid w:val="00F03CCD"/>
    <w:rsid w:val="00F1174B"/>
    <w:rsid w:val="00F212D0"/>
    <w:rsid w:val="00F27F54"/>
    <w:rsid w:val="00F34687"/>
    <w:rsid w:val="00F47CA9"/>
    <w:rsid w:val="00F60FB2"/>
    <w:rsid w:val="00F9577F"/>
    <w:rsid w:val="00FA09C9"/>
    <w:rsid w:val="00FA4B5F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A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D"/>
  </w:style>
  <w:style w:type="paragraph" w:styleId="1">
    <w:name w:val="heading 1"/>
    <w:basedOn w:val="a"/>
    <w:next w:val="a"/>
    <w:link w:val="10"/>
    <w:uiPriority w:val="9"/>
    <w:qFormat/>
    <w:rsid w:val="00E9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F3A40"/>
    <w:rPr>
      <w:b/>
      <w:bCs/>
    </w:rPr>
  </w:style>
  <w:style w:type="paragraph" w:styleId="a5">
    <w:name w:val="Normal (Web)"/>
    <w:basedOn w:val="a"/>
    <w:uiPriority w:val="99"/>
    <w:semiHidden/>
    <w:unhideWhenUsed/>
    <w:rsid w:val="004C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fo">
    <w:name w:val="info"/>
    <w:basedOn w:val="a"/>
    <w:uiPriority w:val="99"/>
    <w:rsid w:val="00E9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6426"/>
    <w:rPr>
      <w:i/>
      <w:iCs/>
    </w:rPr>
  </w:style>
  <w:style w:type="paragraph" w:customStyle="1" w:styleId="a7">
    <w:name w:val="!Осн"/>
    <w:basedOn w:val="a"/>
    <w:link w:val="a8"/>
    <w:qFormat/>
    <w:rsid w:val="00411E34"/>
    <w:pPr>
      <w:keepNext/>
      <w:keepLines/>
      <w:widowControl w:val="0"/>
      <w:spacing w:after="0" w:line="276" w:lineRule="auto"/>
      <w:ind w:left="7" w:right="-2"/>
      <w:contextualSpacing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!Осн Знак"/>
    <w:link w:val="a7"/>
    <w:locked/>
    <w:rsid w:val="00411E3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9">
    <w:name w:val="!Осн_заг"/>
    <w:basedOn w:val="a"/>
    <w:qFormat/>
    <w:rsid w:val="00411E34"/>
    <w:pPr>
      <w:widowControl w:val="0"/>
      <w:spacing w:after="0" w:line="276" w:lineRule="auto"/>
      <w:jc w:val="both"/>
    </w:pPr>
    <w:rPr>
      <w:rFonts w:ascii="Times New Roman" w:eastAsia="Arial" w:hAnsi="Times New Roman" w:cs="Times New Roman"/>
      <w:b/>
      <w:color w:val="000000"/>
      <w:sz w:val="20"/>
      <w:szCs w:val="20"/>
      <w:lang w:eastAsia="ru-RU"/>
    </w:rPr>
  </w:style>
  <w:style w:type="character" w:customStyle="1" w:styleId="spoiler-text">
    <w:name w:val="spoiler-text"/>
    <w:rsid w:val="00AA50E3"/>
  </w:style>
  <w:style w:type="paragraph" w:styleId="aa">
    <w:name w:val="Balloon Text"/>
    <w:basedOn w:val="a"/>
    <w:link w:val="ab"/>
    <w:uiPriority w:val="99"/>
    <w:semiHidden/>
    <w:unhideWhenUsed/>
    <w:rsid w:val="0036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D"/>
  </w:style>
  <w:style w:type="paragraph" w:styleId="1">
    <w:name w:val="heading 1"/>
    <w:basedOn w:val="a"/>
    <w:next w:val="a"/>
    <w:link w:val="10"/>
    <w:uiPriority w:val="9"/>
    <w:qFormat/>
    <w:rsid w:val="00E9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3A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2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3A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F3A40"/>
    <w:rPr>
      <w:b/>
      <w:bCs/>
    </w:rPr>
  </w:style>
  <w:style w:type="paragraph" w:styleId="a5">
    <w:name w:val="Normal (Web)"/>
    <w:basedOn w:val="a"/>
    <w:uiPriority w:val="99"/>
    <w:semiHidden/>
    <w:unhideWhenUsed/>
    <w:rsid w:val="004C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fo">
    <w:name w:val="info"/>
    <w:basedOn w:val="a"/>
    <w:uiPriority w:val="99"/>
    <w:rsid w:val="00E9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6426"/>
    <w:rPr>
      <w:i/>
      <w:iCs/>
    </w:rPr>
  </w:style>
  <w:style w:type="paragraph" w:customStyle="1" w:styleId="a7">
    <w:name w:val="!Осн"/>
    <w:basedOn w:val="a"/>
    <w:link w:val="a8"/>
    <w:qFormat/>
    <w:rsid w:val="00411E34"/>
    <w:pPr>
      <w:keepNext/>
      <w:keepLines/>
      <w:widowControl w:val="0"/>
      <w:spacing w:after="0" w:line="276" w:lineRule="auto"/>
      <w:ind w:left="7" w:right="-2"/>
      <w:contextualSpacing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8">
    <w:name w:val="!Осн Знак"/>
    <w:link w:val="a7"/>
    <w:locked/>
    <w:rsid w:val="00411E3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a9">
    <w:name w:val="!Осн_заг"/>
    <w:basedOn w:val="a"/>
    <w:qFormat/>
    <w:rsid w:val="00411E34"/>
    <w:pPr>
      <w:widowControl w:val="0"/>
      <w:spacing w:after="0" w:line="276" w:lineRule="auto"/>
      <w:jc w:val="both"/>
    </w:pPr>
    <w:rPr>
      <w:rFonts w:ascii="Times New Roman" w:eastAsia="Arial" w:hAnsi="Times New Roman" w:cs="Times New Roman"/>
      <w:b/>
      <w:color w:val="000000"/>
      <w:sz w:val="20"/>
      <w:szCs w:val="20"/>
      <w:lang w:eastAsia="ru-RU"/>
    </w:rPr>
  </w:style>
  <w:style w:type="character" w:customStyle="1" w:styleId="spoiler-text">
    <w:name w:val="spoiler-text"/>
    <w:rsid w:val="00AA50E3"/>
  </w:style>
  <w:style w:type="paragraph" w:styleId="aa">
    <w:name w:val="Balloon Text"/>
    <w:basedOn w:val="a"/>
    <w:link w:val="ab"/>
    <w:uiPriority w:val="99"/>
    <w:semiHidden/>
    <w:unhideWhenUsed/>
    <w:rsid w:val="0036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2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9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5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0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46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49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90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C129"/>
                            <w:left w:val="single" w:sz="6" w:space="8" w:color="EEC129"/>
                            <w:bottom w:val="single" w:sz="6" w:space="2" w:color="EEC129"/>
                            <w:right w:val="single" w:sz="6" w:space="8" w:color="EEC129"/>
                          </w:divBdr>
                          <w:divsChild>
                            <w:div w:id="16186363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76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6943">
                          <w:marLeft w:val="0"/>
                          <w:marRight w:val="0"/>
                          <w:marTop w:val="30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21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9247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17</Pages>
  <Words>3944</Words>
  <Characters>22482</Characters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2021-10-06T10:33:00Z</cp:lastPrinted>
  <dcterms:created xsi:type="dcterms:W3CDTF">2021-10-06T04:52:00Z</dcterms:created>
  <dcterms:modified xsi:type="dcterms:W3CDTF">2021-10-08T05:46:00Z</dcterms:modified>
</cp:coreProperties>
</file>