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AC" w:rsidRDefault="002E35A0" w:rsidP="002E35A0">
      <w:pPr>
        <w:jc w:val="center"/>
        <w:rPr>
          <w:b/>
        </w:rPr>
      </w:pPr>
      <w:r>
        <w:rPr>
          <w:b/>
        </w:rPr>
        <w:t xml:space="preserve">ДОКУМЕНТАЦИЯ </w:t>
      </w:r>
      <w:r w:rsidR="00263702">
        <w:rPr>
          <w:b/>
        </w:rPr>
        <w:t>О ЗАПРОСЕ ПРЕДЛОЖЕНИЙ</w:t>
      </w:r>
      <w:r>
        <w:rPr>
          <w:b/>
        </w:rPr>
        <w:t xml:space="preserve"> В </w:t>
      </w:r>
      <w:r w:rsidRPr="002E35A0">
        <w:rPr>
          <w:b/>
        </w:rPr>
        <w:t>ЭЛЕКТРОННОЙ ФОРМЕ</w:t>
      </w:r>
    </w:p>
    <w:p w:rsidR="002E35A0" w:rsidRDefault="002E35A0" w:rsidP="002E35A0">
      <w:pPr>
        <w:jc w:val="center"/>
        <w:rPr>
          <w:b/>
        </w:rPr>
      </w:pPr>
    </w:p>
    <w:tbl>
      <w:tblPr>
        <w:tblStyle w:val="afffa"/>
        <w:tblW w:w="10066" w:type="dxa"/>
        <w:tblInd w:w="-176" w:type="dxa"/>
        <w:tblLayout w:type="fixed"/>
        <w:tblLook w:val="04A0"/>
      </w:tblPr>
      <w:tblGrid>
        <w:gridCol w:w="568"/>
        <w:gridCol w:w="3402"/>
        <w:gridCol w:w="6096"/>
      </w:tblGrid>
      <w:tr w:rsidR="002E35A0" w:rsidRPr="00A65822" w:rsidTr="002E35A0">
        <w:tc>
          <w:tcPr>
            <w:tcW w:w="568" w:type="dxa"/>
            <w:shd w:val="clear" w:color="auto" w:fill="D9D9D9" w:themeFill="background1" w:themeFillShade="D9"/>
            <w:vAlign w:val="center"/>
          </w:tcPr>
          <w:p w:rsidR="002E35A0" w:rsidRPr="00155135" w:rsidRDefault="002E35A0" w:rsidP="002E35A0">
            <w:pPr>
              <w:jc w:val="center"/>
              <w:rPr>
                <w:b/>
              </w:rPr>
            </w:pPr>
            <w:bookmarkStart w:id="0" w:name="_Ref119427269"/>
            <w:bookmarkStart w:id="1" w:name="_Toc123405434"/>
            <w:r w:rsidRPr="00155135">
              <w:rPr>
                <w:b/>
              </w:rPr>
              <w:t>№ п/п</w:t>
            </w:r>
          </w:p>
        </w:tc>
        <w:tc>
          <w:tcPr>
            <w:tcW w:w="3402" w:type="dxa"/>
            <w:shd w:val="clear" w:color="auto" w:fill="D9D9D9" w:themeFill="background1" w:themeFillShade="D9"/>
            <w:vAlign w:val="center"/>
          </w:tcPr>
          <w:p w:rsidR="002E35A0" w:rsidRPr="00155135" w:rsidRDefault="002E35A0" w:rsidP="002E35A0">
            <w:pPr>
              <w:jc w:val="center"/>
              <w:rPr>
                <w:b/>
              </w:rPr>
            </w:pPr>
            <w:r w:rsidRPr="00155135">
              <w:rPr>
                <w:b/>
              </w:rPr>
              <w:t>Перечень сведений</w:t>
            </w:r>
          </w:p>
        </w:tc>
        <w:tc>
          <w:tcPr>
            <w:tcW w:w="6096" w:type="dxa"/>
            <w:shd w:val="clear" w:color="auto" w:fill="D9D9D9" w:themeFill="background1" w:themeFillShade="D9"/>
            <w:vAlign w:val="center"/>
          </w:tcPr>
          <w:p w:rsidR="002E35A0" w:rsidRPr="00155135" w:rsidRDefault="002E35A0" w:rsidP="002E35A0">
            <w:pPr>
              <w:jc w:val="center"/>
              <w:rPr>
                <w:b/>
              </w:rPr>
            </w:pPr>
            <w:r w:rsidRPr="00155135">
              <w:rPr>
                <w:b/>
              </w:rPr>
              <w:t>Сведения о закупке</w:t>
            </w:r>
          </w:p>
        </w:tc>
      </w:tr>
      <w:tr w:rsidR="002E35A0" w:rsidRPr="00A65822" w:rsidTr="002E35A0">
        <w:trPr>
          <w:trHeight w:val="555"/>
        </w:trPr>
        <w:tc>
          <w:tcPr>
            <w:tcW w:w="568" w:type="dxa"/>
          </w:tcPr>
          <w:p w:rsidR="002E35A0" w:rsidRPr="00A65822" w:rsidRDefault="002E35A0" w:rsidP="002E35A0">
            <w:pPr>
              <w:jc w:val="center"/>
            </w:pPr>
            <w:r w:rsidRPr="00A65822">
              <w:t>1</w:t>
            </w:r>
          </w:p>
        </w:tc>
        <w:tc>
          <w:tcPr>
            <w:tcW w:w="3402" w:type="dxa"/>
          </w:tcPr>
          <w:p w:rsidR="002E35A0" w:rsidRPr="00A65822" w:rsidRDefault="002E35A0" w:rsidP="002E35A0">
            <w:pPr>
              <w:jc w:val="both"/>
            </w:pPr>
            <w:r>
              <w:t>Способ закупки</w:t>
            </w:r>
          </w:p>
        </w:tc>
        <w:tc>
          <w:tcPr>
            <w:tcW w:w="6096" w:type="dxa"/>
          </w:tcPr>
          <w:p w:rsidR="002E35A0" w:rsidRPr="00A65822" w:rsidRDefault="00263702" w:rsidP="002E35A0">
            <w:pPr>
              <w:jc w:val="both"/>
            </w:pPr>
            <w:r>
              <w:t>Запрос предложений</w:t>
            </w:r>
            <w:r w:rsidR="002E35A0" w:rsidRPr="00A65822">
              <w:t xml:space="preserve"> в электронной форме</w:t>
            </w:r>
          </w:p>
        </w:tc>
      </w:tr>
      <w:tr w:rsidR="002E35A0" w:rsidRPr="00A65822" w:rsidTr="002E35A0">
        <w:tc>
          <w:tcPr>
            <w:tcW w:w="568" w:type="dxa"/>
            <w:vMerge w:val="restart"/>
          </w:tcPr>
          <w:p w:rsidR="002E35A0" w:rsidRPr="00A65822" w:rsidRDefault="002E35A0" w:rsidP="002E35A0">
            <w:pPr>
              <w:jc w:val="center"/>
            </w:pPr>
          </w:p>
          <w:p w:rsidR="002E35A0" w:rsidRPr="00A65822" w:rsidRDefault="002E35A0" w:rsidP="002E35A0">
            <w:pPr>
              <w:jc w:val="center"/>
            </w:pPr>
          </w:p>
          <w:p w:rsidR="002E35A0" w:rsidRPr="00A65822" w:rsidRDefault="002E35A0" w:rsidP="002E35A0">
            <w:pPr>
              <w:jc w:val="center"/>
            </w:pPr>
            <w:r w:rsidRPr="00A65822">
              <w:t>2</w:t>
            </w:r>
          </w:p>
        </w:tc>
        <w:tc>
          <w:tcPr>
            <w:tcW w:w="3402" w:type="dxa"/>
          </w:tcPr>
          <w:p w:rsidR="002E35A0" w:rsidRPr="00A65822" w:rsidRDefault="002E35A0" w:rsidP="002E35A0">
            <w:pPr>
              <w:jc w:val="both"/>
            </w:pPr>
            <w:r w:rsidRPr="00A65822">
              <w:t>Наименование Заказчика</w:t>
            </w:r>
          </w:p>
        </w:tc>
        <w:tc>
          <w:tcPr>
            <w:tcW w:w="6096" w:type="dxa"/>
          </w:tcPr>
          <w:p w:rsidR="002E35A0" w:rsidRPr="00A65822" w:rsidRDefault="00710743" w:rsidP="002E35A0">
            <w:pPr>
              <w:jc w:val="both"/>
            </w:pPr>
            <w:r>
              <w:t>Общество с ограниченной ответственностью «Партизанская Строительная Компания»</w:t>
            </w:r>
          </w:p>
        </w:tc>
      </w:tr>
      <w:tr w:rsidR="002E35A0" w:rsidRPr="00A65822" w:rsidTr="002E35A0">
        <w:tc>
          <w:tcPr>
            <w:tcW w:w="568" w:type="dxa"/>
            <w:vMerge/>
          </w:tcPr>
          <w:p w:rsidR="002E35A0" w:rsidRPr="00A65822" w:rsidRDefault="002E35A0" w:rsidP="002E35A0">
            <w:pPr>
              <w:jc w:val="center"/>
            </w:pPr>
          </w:p>
        </w:tc>
        <w:tc>
          <w:tcPr>
            <w:tcW w:w="3402" w:type="dxa"/>
          </w:tcPr>
          <w:p w:rsidR="002E35A0" w:rsidRPr="00A65822" w:rsidRDefault="002E35A0" w:rsidP="002E35A0">
            <w:pPr>
              <w:jc w:val="both"/>
            </w:pPr>
            <w:r w:rsidRPr="00A65822">
              <w:t>Место нахождения, почтовый адрес Заказчика</w:t>
            </w:r>
          </w:p>
        </w:tc>
        <w:tc>
          <w:tcPr>
            <w:tcW w:w="6096" w:type="dxa"/>
          </w:tcPr>
          <w:p w:rsidR="002E35A0" w:rsidRPr="00A65822" w:rsidRDefault="002E35A0" w:rsidP="002E35A0">
            <w:pPr>
              <w:jc w:val="both"/>
            </w:pPr>
            <w:r w:rsidRPr="000E759C">
              <w:t>Место нахождения</w:t>
            </w:r>
            <w:r>
              <w:t>:</w:t>
            </w:r>
            <w:r w:rsidRPr="000E759C">
              <w:t xml:space="preserve"> </w:t>
            </w:r>
            <w:r w:rsidR="00710743">
              <w:t>663540, Красноярский край, с. Партизанское, ул. Кравченко, д. 14, корп</w:t>
            </w:r>
            <w:r w:rsidRPr="00A65822">
              <w:t xml:space="preserve">. </w:t>
            </w:r>
            <w:r w:rsidR="00710743">
              <w:t>В</w:t>
            </w:r>
          </w:p>
          <w:p w:rsidR="002E35A0" w:rsidRPr="00A65822" w:rsidRDefault="002E35A0" w:rsidP="002E35A0">
            <w:pPr>
              <w:jc w:val="both"/>
            </w:pPr>
            <w:r>
              <w:t xml:space="preserve">Почтовый адрес: </w:t>
            </w:r>
            <w:r w:rsidR="00710743" w:rsidRPr="00710743">
              <w:t>663540, Красноярский край, с. Партизанское, ул. Кравченко, д. 14, корп. В</w:t>
            </w:r>
          </w:p>
        </w:tc>
      </w:tr>
      <w:tr w:rsidR="002E35A0" w:rsidRPr="00A65822" w:rsidTr="005A4900">
        <w:trPr>
          <w:trHeight w:val="466"/>
        </w:trPr>
        <w:tc>
          <w:tcPr>
            <w:tcW w:w="568" w:type="dxa"/>
            <w:vMerge/>
          </w:tcPr>
          <w:p w:rsidR="002E35A0" w:rsidRPr="00A65822" w:rsidRDefault="002E35A0" w:rsidP="002E35A0">
            <w:pPr>
              <w:jc w:val="center"/>
            </w:pPr>
          </w:p>
        </w:tc>
        <w:tc>
          <w:tcPr>
            <w:tcW w:w="3402" w:type="dxa"/>
          </w:tcPr>
          <w:p w:rsidR="002E35A0" w:rsidRPr="00A65822" w:rsidRDefault="002E35A0" w:rsidP="002E35A0">
            <w:pPr>
              <w:jc w:val="both"/>
            </w:pPr>
            <w:r w:rsidRPr="00A65822">
              <w:t>Контактный телефон/факс</w:t>
            </w:r>
          </w:p>
        </w:tc>
        <w:tc>
          <w:tcPr>
            <w:tcW w:w="6096" w:type="dxa"/>
          </w:tcPr>
          <w:p w:rsidR="002E35A0" w:rsidRPr="00A65822" w:rsidRDefault="002E35A0" w:rsidP="002E35A0">
            <w:pPr>
              <w:jc w:val="both"/>
            </w:pPr>
            <w:r w:rsidRPr="00A65822">
              <w:t xml:space="preserve">(391) </w:t>
            </w:r>
            <w:r w:rsidR="00710743">
              <w:t>40-2-17-02</w:t>
            </w:r>
          </w:p>
        </w:tc>
      </w:tr>
      <w:tr w:rsidR="002E35A0" w:rsidRPr="00A65822" w:rsidTr="005A4900">
        <w:trPr>
          <w:trHeight w:val="598"/>
        </w:trPr>
        <w:tc>
          <w:tcPr>
            <w:tcW w:w="568" w:type="dxa"/>
            <w:vMerge/>
          </w:tcPr>
          <w:p w:rsidR="002E35A0" w:rsidRPr="00A65822" w:rsidRDefault="002E35A0" w:rsidP="002E35A0">
            <w:pPr>
              <w:jc w:val="center"/>
            </w:pPr>
          </w:p>
        </w:tc>
        <w:tc>
          <w:tcPr>
            <w:tcW w:w="3402" w:type="dxa"/>
          </w:tcPr>
          <w:p w:rsidR="002E35A0" w:rsidRPr="00A65822" w:rsidRDefault="002E35A0" w:rsidP="002E35A0">
            <w:pPr>
              <w:jc w:val="both"/>
            </w:pPr>
            <w:r w:rsidRPr="00A65822">
              <w:t>Адрес электронной почты</w:t>
            </w:r>
          </w:p>
        </w:tc>
        <w:tc>
          <w:tcPr>
            <w:tcW w:w="6096" w:type="dxa"/>
          </w:tcPr>
          <w:p w:rsidR="002E35A0" w:rsidRPr="00710743" w:rsidRDefault="00710743" w:rsidP="002E35A0">
            <w:pPr>
              <w:ind w:right="26"/>
              <w:jc w:val="both"/>
            </w:pPr>
            <w:r>
              <w:rPr>
                <w:lang w:val="en-US"/>
              </w:rPr>
              <w:t>zemch_psk</w:t>
            </w:r>
            <w:r w:rsidR="002E35A0" w:rsidRPr="00710743">
              <w:t>@</w:t>
            </w:r>
            <w:r w:rsidR="002E35A0" w:rsidRPr="00A65822">
              <w:rPr>
                <w:lang w:val="en-US"/>
              </w:rPr>
              <w:t>mail</w:t>
            </w:r>
            <w:r w:rsidR="002E35A0" w:rsidRPr="00710743">
              <w:t>.</w:t>
            </w:r>
            <w:r w:rsidR="002E35A0" w:rsidRPr="00A65822">
              <w:rPr>
                <w:lang w:val="en-US"/>
              </w:rPr>
              <w:t>ru</w:t>
            </w:r>
          </w:p>
        </w:tc>
      </w:tr>
      <w:tr w:rsidR="002E35A0" w:rsidRPr="00A65822" w:rsidTr="002E35A0">
        <w:tc>
          <w:tcPr>
            <w:tcW w:w="568" w:type="dxa"/>
          </w:tcPr>
          <w:p w:rsidR="002E35A0" w:rsidRPr="00A65822" w:rsidRDefault="002E35A0" w:rsidP="002E35A0">
            <w:pPr>
              <w:jc w:val="center"/>
            </w:pPr>
            <w:r w:rsidRPr="00A65822">
              <w:t>3</w:t>
            </w:r>
          </w:p>
        </w:tc>
        <w:tc>
          <w:tcPr>
            <w:tcW w:w="3402" w:type="dxa"/>
          </w:tcPr>
          <w:p w:rsidR="002E35A0" w:rsidRPr="00A65822" w:rsidRDefault="002E35A0" w:rsidP="002E35A0">
            <w:pPr>
              <w:jc w:val="both"/>
              <w:rPr>
                <w:iCs/>
              </w:rPr>
            </w:pPr>
            <w:r w:rsidRPr="00A65822">
              <w:rPr>
                <w:iCs/>
              </w:rPr>
              <w:t>Официальный сайт РФ</w:t>
            </w:r>
          </w:p>
        </w:tc>
        <w:tc>
          <w:tcPr>
            <w:tcW w:w="6096" w:type="dxa"/>
          </w:tcPr>
          <w:p w:rsidR="002E35A0" w:rsidRPr="00A65822" w:rsidRDefault="002E35A0" w:rsidP="002E35A0">
            <w:pPr>
              <w:pStyle w:val="affffff5"/>
              <w:ind w:right="26"/>
              <w:jc w:val="both"/>
            </w:pPr>
            <w:r w:rsidRPr="00A65822">
              <w:rPr>
                <w:rFonts w:eastAsia="TimesNewRomanPSMT"/>
                <w:lang w:val="en-US"/>
              </w:rPr>
              <w:t>http</w:t>
            </w:r>
            <w:r w:rsidRPr="00A65822">
              <w:rPr>
                <w:rFonts w:eastAsia="TimesNewRomanPSMT"/>
              </w:rPr>
              <w:t>://zakupki.gov.ru</w:t>
            </w:r>
          </w:p>
        </w:tc>
      </w:tr>
      <w:tr w:rsidR="002E35A0" w:rsidRPr="00A65822" w:rsidTr="002E35A0">
        <w:tc>
          <w:tcPr>
            <w:tcW w:w="568" w:type="dxa"/>
          </w:tcPr>
          <w:p w:rsidR="002E35A0" w:rsidRPr="00A65822" w:rsidRDefault="002E35A0" w:rsidP="002E35A0">
            <w:pPr>
              <w:jc w:val="center"/>
            </w:pPr>
            <w:r w:rsidRPr="00A65822">
              <w:t>4</w:t>
            </w:r>
          </w:p>
        </w:tc>
        <w:tc>
          <w:tcPr>
            <w:tcW w:w="3402" w:type="dxa"/>
          </w:tcPr>
          <w:p w:rsidR="002E35A0" w:rsidRPr="00A65822" w:rsidRDefault="002E35A0" w:rsidP="002E35A0">
            <w:pPr>
              <w:jc w:val="both"/>
            </w:pPr>
            <w:r w:rsidRPr="00A65822">
              <w:rPr>
                <w:iCs/>
              </w:rPr>
              <w:t>Оператор электронной площадки</w:t>
            </w:r>
          </w:p>
        </w:tc>
        <w:tc>
          <w:tcPr>
            <w:tcW w:w="6096" w:type="dxa"/>
          </w:tcPr>
          <w:p w:rsidR="002E35A0" w:rsidRPr="00334F67" w:rsidRDefault="00465372" w:rsidP="002E35A0">
            <w:pPr>
              <w:pStyle w:val="affffff5"/>
              <w:ind w:right="26"/>
              <w:jc w:val="both"/>
            </w:pPr>
            <w:r>
              <w:t>ООО «Регион»</w:t>
            </w:r>
          </w:p>
        </w:tc>
      </w:tr>
      <w:tr w:rsidR="002E35A0" w:rsidRPr="00A65822" w:rsidTr="002E35A0">
        <w:tc>
          <w:tcPr>
            <w:tcW w:w="568" w:type="dxa"/>
          </w:tcPr>
          <w:p w:rsidR="002E35A0" w:rsidRPr="00A65822" w:rsidRDefault="002E35A0" w:rsidP="002E35A0">
            <w:pPr>
              <w:jc w:val="center"/>
            </w:pPr>
            <w:r w:rsidRPr="00A65822">
              <w:t>5</w:t>
            </w:r>
          </w:p>
        </w:tc>
        <w:tc>
          <w:tcPr>
            <w:tcW w:w="3402" w:type="dxa"/>
          </w:tcPr>
          <w:p w:rsidR="002E35A0" w:rsidRPr="00A65822" w:rsidRDefault="002E35A0" w:rsidP="002E35A0">
            <w:pPr>
              <w:jc w:val="both"/>
              <w:rPr>
                <w:iCs/>
              </w:rPr>
            </w:pPr>
            <w:r w:rsidRPr="00A65822">
              <w:rPr>
                <w:iCs/>
              </w:rPr>
              <w:t>Адрес электр</w:t>
            </w:r>
            <w:r>
              <w:rPr>
                <w:iCs/>
              </w:rPr>
              <w:t>онной торговой площадки в сети «Интернет»</w:t>
            </w:r>
          </w:p>
        </w:tc>
        <w:tc>
          <w:tcPr>
            <w:tcW w:w="6096" w:type="dxa"/>
          </w:tcPr>
          <w:p w:rsidR="002E35A0" w:rsidRPr="00334F67" w:rsidRDefault="00334F67" w:rsidP="00465372">
            <w:pPr>
              <w:pStyle w:val="affffff5"/>
              <w:ind w:right="26"/>
              <w:jc w:val="both"/>
            </w:pPr>
            <w:r w:rsidRPr="00C60CC2">
              <w:rPr>
                <w:lang w:val="en-US"/>
              </w:rPr>
              <w:t>https</w:t>
            </w:r>
            <w:r w:rsidRPr="00C60CC2">
              <w:t>://</w:t>
            </w:r>
            <w:r w:rsidRPr="00C60CC2">
              <w:rPr>
                <w:lang w:val="en-US"/>
              </w:rPr>
              <w:t>www</w:t>
            </w:r>
            <w:r w:rsidRPr="00C60CC2">
              <w:t>.</w:t>
            </w:r>
            <w:r w:rsidRPr="00C60CC2">
              <w:rPr>
                <w:lang w:val="en-US"/>
              </w:rPr>
              <w:t>etp</w:t>
            </w:r>
            <w:r w:rsidR="00465372">
              <w:t>-</w:t>
            </w:r>
            <w:r w:rsidR="00465372">
              <w:rPr>
                <w:lang w:val="en-US"/>
              </w:rPr>
              <w:t>region</w:t>
            </w:r>
            <w:r w:rsidRPr="00C60CC2">
              <w:t>.</w:t>
            </w:r>
            <w:r w:rsidRPr="00C60CC2">
              <w:rPr>
                <w:lang w:val="en-US"/>
              </w:rPr>
              <w:t>ru</w:t>
            </w:r>
            <w:r w:rsidRPr="00C60CC2">
              <w:t>/</w:t>
            </w:r>
          </w:p>
        </w:tc>
      </w:tr>
      <w:tr w:rsidR="002E35A0" w:rsidRPr="00A65822" w:rsidTr="002E35A0">
        <w:tc>
          <w:tcPr>
            <w:tcW w:w="568" w:type="dxa"/>
          </w:tcPr>
          <w:p w:rsidR="002E35A0" w:rsidRPr="00A65822" w:rsidRDefault="002E35A0" w:rsidP="002E35A0">
            <w:pPr>
              <w:jc w:val="center"/>
            </w:pPr>
            <w:r w:rsidRPr="00A65822">
              <w:t>6</w:t>
            </w:r>
          </w:p>
        </w:tc>
        <w:tc>
          <w:tcPr>
            <w:tcW w:w="3402" w:type="dxa"/>
          </w:tcPr>
          <w:p w:rsidR="002E35A0" w:rsidRPr="00A65822" w:rsidRDefault="002E35A0" w:rsidP="002E35A0">
            <w:pPr>
              <w:jc w:val="both"/>
              <w:rPr>
                <w:iCs/>
              </w:rPr>
            </w:pPr>
            <w:r w:rsidRPr="00A65822">
              <w:rPr>
                <w:iCs/>
              </w:rPr>
              <w:t xml:space="preserve">Предмет </w:t>
            </w:r>
            <w:r w:rsidR="00263702">
              <w:rPr>
                <w:iCs/>
              </w:rPr>
              <w:t>запроса предложений</w:t>
            </w:r>
          </w:p>
        </w:tc>
        <w:tc>
          <w:tcPr>
            <w:tcW w:w="6096" w:type="dxa"/>
          </w:tcPr>
          <w:p w:rsidR="002E35A0" w:rsidRPr="00A65822" w:rsidRDefault="00B542BF" w:rsidP="00AE1EEE">
            <w:pPr>
              <w:jc w:val="both"/>
            </w:pPr>
            <w:r>
              <w:t>Поставка угля марк</w:t>
            </w:r>
            <w:r w:rsidR="00027102">
              <w:t xml:space="preserve">и </w:t>
            </w:r>
            <w:r w:rsidR="00F91200">
              <w:t>2БР</w:t>
            </w:r>
            <w:r w:rsidR="00710743">
              <w:t xml:space="preserve"> для эксплуатации котельных Партизанского</w:t>
            </w:r>
            <w:r>
              <w:t xml:space="preserve"> района</w:t>
            </w:r>
          </w:p>
        </w:tc>
      </w:tr>
      <w:tr w:rsidR="002E35A0" w:rsidRPr="00A65822" w:rsidTr="002E35A0">
        <w:tc>
          <w:tcPr>
            <w:tcW w:w="568" w:type="dxa"/>
          </w:tcPr>
          <w:p w:rsidR="002E35A0" w:rsidRPr="00A65822" w:rsidRDefault="002E35A0" w:rsidP="002E35A0">
            <w:pPr>
              <w:jc w:val="center"/>
            </w:pPr>
            <w:r w:rsidRPr="00A65822">
              <w:t>7</w:t>
            </w:r>
          </w:p>
        </w:tc>
        <w:tc>
          <w:tcPr>
            <w:tcW w:w="3402" w:type="dxa"/>
          </w:tcPr>
          <w:p w:rsidR="002E35A0" w:rsidRPr="00A65822" w:rsidRDefault="002E35A0" w:rsidP="002E35A0">
            <w:pPr>
              <w:jc w:val="both"/>
            </w:pPr>
            <w:r w:rsidRPr="00A65822">
              <w:t>Сведения о начальной (максимальной) цене договора</w:t>
            </w:r>
            <w:r>
              <w:t>, о</w:t>
            </w:r>
            <w:r w:rsidRPr="000E759C">
              <w:t>боснование начальной (максимальной) цены договора</w:t>
            </w:r>
            <w:r>
              <w:t>, источник финансирования</w:t>
            </w:r>
          </w:p>
        </w:tc>
        <w:tc>
          <w:tcPr>
            <w:tcW w:w="6096" w:type="dxa"/>
          </w:tcPr>
          <w:p w:rsidR="002E35A0" w:rsidRDefault="007D2D79" w:rsidP="002E35A0">
            <w:pPr>
              <w:jc w:val="both"/>
              <w:rPr>
                <w:b/>
              </w:rPr>
            </w:pPr>
            <w:r w:rsidRPr="007D0B9A">
              <w:rPr>
                <w:b/>
              </w:rPr>
              <w:t>8 172</w:t>
            </w:r>
            <w:r w:rsidR="009B7D20" w:rsidRPr="007D0B9A">
              <w:rPr>
                <w:b/>
              </w:rPr>
              <w:t> </w:t>
            </w:r>
            <w:r w:rsidRPr="007D0B9A">
              <w:rPr>
                <w:b/>
              </w:rPr>
              <w:t>648</w:t>
            </w:r>
            <w:r w:rsidR="009B7D20" w:rsidRPr="007D0B9A">
              <w:rPr>
                <w:b/>
              </w:rPr>
              <w:t xml:space="preserve"> </w:t>
            </w:r>
            <w:r w:rsidR="002E35A0" w:rsidRPr="007D0B9A">
              <w:rPr>
                <w:b/>
              </w:rPr>
              <w:t>(</w:t>
            </w:r>
            <w:r w:rsidR="00710743" w:rsidRPr="007D0B9A">
              <w:rPr>
                <w:b/>
              </w:rPr>
              <w:t>восемь</w:t>
            </w:r>
            <w:r w:rsidR="00B542BF" w:rsidRPr="007D0B9A">
              <w:rPr>
                <w:b/>
              </w:rPr>
              <w:t xml:space="preserve"> миллион</w:t>
            </w:r>
            <w:r w:rsidR="00710743" w:rsidRPr="007D0B9A">
              <w:rPr>
                <w:b/>
              </w:rPr>
              <w:t>ов</w:t>
            </w:r>
            <w:r w:rsidR="00B542BF" w:rsidRPr="007D0B9A">
              <w:rPr>
                <w:b/>
              </w:rPr>
              <w:t xml:space="preserve"> </w:t>
            </w:r>
            <w:r w:rsidRPr="007D0B9A">
              <w:rPr>
                <w:b/>
              </w:rPr>
              <w:t>сто семьдесят две тысячи шестьсот сорок восемь</w:t>
            </w:r>
            <w:r w:rsidR="00710743" w:rsidRPr="007D0B9A">
              <w:rPr>
                <w:b/>
              </w:rPr>
              <w:t>) рублей</w:t>
            </w:r>
            <w:r w:rsidR="002E35A0" w:rsidRPr="007D0B9A">
              <w:rPr>
                <w:b/>
              </w:rPr>
              <w:t xml:space="preserve"> </w:t>
            </w:r>
            <w:r w:rsidRPr="007D0B9A">
              <w:rPr>
                <w:b/>
              </w:rPr>
              <w:t>9</w:t>
            </w:r>
            <w:r w:rsidR="00B542BF" w:rsidRPr="007D0B9A">
              <w:rPr>
                <w:b/>
              </w:rPr>
              <w:t>0</w:t>
            </w:r>
            <w:r w:rsidR="002E35A0" w:rsidRPr="007D0B9A">
              <w:rPr>
                <w:b/>
              </w:rPr>
              <w:t xml:space="preserve"> копеек.</w:t>
            </w:r>
          </w:p>
          <w:p w:rsidR="002E35A0" w:rsidRDefault="002E35A0" w:rsidP="002E35A0">
            <w:pPr>
              <w:jc w:val="both"/>
            </w:pPr>
            <w:r>
              <w:t>Начальная (максимальная) цена договора определена</w:t>
            </w:r>
          </w:p>
          <w:p w:rsidR="002E35A0" w:rsidRDefault="002E35A0" w:rsidP="002E35A0">
            <w:pPr>
              <w:jc w:val="both"/>
            </w:pPr>
            <w:r>
              <w:t>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методом сопоставимых рыночных цен (анализа рынка). Обоснование и расчет начальной (максимальной) цены дог</w:t>
            </w:r>
            <w:r w:rsidR="00995139">
              <w:t>овора содержатся в Приложении №5</w:t>
            </w:r>
            <w:r>
              <w:t xml:space="preserve"> к документации о </w:t>
            </w:r>
            <w:r w:rsidR="00263702">
              <w:t>запросе предложений</w:t>
            </w:r>
            <w:r>
              <w:t xml:space="preserve"> в электронной форме.</w:t>
            </w:r>
          </w:p>
          <w:p w:rsidR="002E35A0" w:rsidRPr="000E759C" w:rsidRDefault="002E35A0" w:rsidP="002E35A0">
            <w:pPr>
              <w:jc w:val="both"/>
            </w:pPr>
            <w:r>
              <w:t>Источник финансирования: собственные средства Заказчика.</w:t>
            </w:r>
          </w:p>
        </w:tc>
      </w:tr>
      <w:tr w:rsidR="002E35A0" w:rsidRPr="00A65822" w:rsidTr="002E35A0">
        <w:tc>
          <w:tcPr>
            <w:tcW w:w="568" w:type="dxa"/>
          </w:tcPr>
          <w:p w:rsidR="002E35A0" w:rsidRPr="00A65822" w:rsidRDefault="002E35A0" w:rsidP="002E35A0">
            <w:pPr>
              <w:jc w:val="center"/>
            </w:pPr>
            <w:r w:rsidRPr="00A65822">
              <w:t>8</w:t>
            </w:r>
          </w:p>
        </w:tc>
        <w:tc>
          <w:tcPr>
            <w:tcW w:w="3402" w:type="dxa"/>
          </w:tcPr>
          <w:p w:rsidR="002E35A0" w:rsidRPr="00A65822" w:rsidRDefault="002E35A0" w:rsidP="002E35A0">
            <w:pPr>
              <w:autoSpaceDE w:val="0"/>
              <w:autoSpaceDN w:val="0"/>
              <w:adjustRightInd w:val="0"/>
              <w:jc w:val="both"/>
              <w:rPr>
                <w:rFonts w:eastAsia="Calibri"/>
              </w:rPr>
            </w:pPr>
            <w:r w:rsidRPr="00A65822">
              <w:rPr>
                <w:rFonts w:eastAsia="Calibri"/>
              </w:rPr>
              <w:t xml:space="preserve">Размер обеспечения заявок на участие в </w:t>
            </w:r>
            <w:r w:rsidR="00263702">
              <w:t>запросе предложений</w:t>
            </w:r>
            <w:r w:rsidRPr="00A65822">
              <w:t xml:space="preserve"> и иные требования к такому обеспечению</w:t>
            </w:r>
          </w:p>
        </w:tc>
        <w:tc>
          <w:tcPr>
            <w:tcW w:w="6096" w:type="dxa"/>
          </w:tcPr>
          <w:p w:rsidR="00591421" w:rsidRPr="007B3870" w:rsidRDefault="00591421" w:rsidP="00591421">
            <w:pPr>
              <w:autoSpaceDE w:val="0"/>
              <w:autoSpaceDN w:val="0"/>
              <w:adjustRightInd w:val="0"/>
              <w:ind w:firstLine="507"/>
              <w:rPr>
                <w:b/>
                <w:bCs/>
              </w:rPr>
            </w:pPr>
            <w:r w:rsidRPr="007B3870">
              <w:rPr>
                <w:noProof/>
              </w:rPr>
              <w:t>Размер</w:t>
            </w:r>
            <w:r w:rsidRPr="00043749">
              <w:rPr>
                <w:noProof/>
              </w:rPr>
              <w:t xml:space="preserve"> </w:t>
            </w:r>
            <w:r w:rsidRPr="007B3870">
              <w:rPr>
                <w:rFonts w:eastAsia="Calibri"/>
                <w:noProof/>
              </w:rPr>
              <w:t>обеспечения</w:t>
            </w:r>
            <w:r w:rsidRPr="00043749">
              <w:rPr>
                <w:noProof/>
              </w:rPr>
              <w:t xml:space="preserve"> </w:t>
            </w:r>
            <w:r w:rsidRPr="007B3870">
              <w:rPr>
                <w:b/>
                <w:bCs/>
              </w:rPr>
              <w:t xml:space="preserve">заявки на участие в </w:t>
            </w:r>
            <w:r w:rsidRPr="00591421">
              <w:rPr>
                <w:b/>
                <w:bCs/>
              </w:rPr>
              <w:t>з</w:t>
            </w:r>
            <w:r w:rsidRPr="00591421">
              <w:rPr>
                <w:b/>
              </w:rPr>
              <w:t>апросе предложений в электронной форме</w:t>
            </w:r>
            <w:r w:rsidRPr="007B3870">
              <w:rPr>
                <w:b/>
                <w:bCs/>
              </w:rPr>
              <w:t xml:space="preserve"> в размере </w:t>
            </w:r>
            <w:r w:rsidRPr="007B3870">
              <w:rPr>
                <w:b/>
                <w:noProof/>
              </w:rPr>
              <w:t xml:space="preserve">1,00% </w:t>
            </w:r>
            <w:r w:rsidRPr="007B3870">
              <w:rPr>
                <w:b/>
                <w:bCs/>
              </w:rPr>
              <w:t xml:space="preserve">от начальной (максимальной) цены контракта. </w:t>
            </w:r>
          </w:p>
          <w:p w:rsidR="00591421" w:rsidRPr="007B3870" w:rsidRDefault="00591421" w:rsidP="00C957AB">
            <w:pPr>
              <w:widowControl w:val="0"/>
              <w:jc w:val="both"/>
              <w:rPr>
                <w:bCs/>
                <w:iCs/>
              </w:rPr>
            </w:pPr>
            <w:r w:rsidRPr="007B3870">
              <w:rPr>
                <w:b/>
                <w:bCs/>
                <w:i/>
              </w:rPr>
              <w:t xml:space="preserve">      </w:t>
            </w:r>
            <w:r w:rsidRPr="007B3870">
              <w:rPr>
                <w:bCs/>
                <w:iCs/>
              </w:rPr>
              <w:t xml:space="preserve">Обеспечение заявки на участие в </w:t>
            </w:r>
            <w:r w:rsidR="00C957AB" w:rsidRPr="00C957AB">
              <w:rPr>
                <w:bCs/>
              </w:rPr>
              <w:t>з</w:t>
            </w:r>
            <w:r w:rsidR="00C957AB" w:rsidRPr="00C957AB">
              <w:t xml:space="preserve">апросе </w:t>
            </w:r>
            <w:r w:rsidR="00C957AB">
              <w:t>п</w:t>
            </w:r>
            <w:r w:rsidR="00C957AB" w:rsidRPr="00C957AB">
              <w:t>редложений в электронной форме</w:t>
            </w:r>
            <w:r w:rsidR="00C957AB" w:rsidRPr="007B3870">
              <w:rPr>
                <w:b/>
                <w:bCs/>
              </w:rPr>
              <w:t xml:space="preserve"> </w:t>
            </w:r>
            <w:r w:rsidRPr="007B3870">
              <w:rPr>
                <w:bCs/>
                <w:iCs/>
              </w:rPr>
              <w:t xml:space="preserve">может </w:t>
            </w:r>
            <w:r w:rsidR="00C957AB">
              <w:rPr>
                <w:bCs/>
                <w:iCs/>
              </w:rPr>
              <w:t>п</w:t>
            </w:r>
            <w:r w:rsidRPr="007B3870">
              <w:rPr>
                <w:bCs/>
                <w:iCs/>
              </w:rPr>
              <w:t>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591421" w:rsidRPr="007B3870" w:rsidRDefault="00591421" w:rsidP="00C957AB">
            <w:pPr>
              <w:autoSpaceDE w:val="0"/>
              <w:autoSpaceDN w:val="0"/>
              <w:adjustRightInd w:val="0"/>
              <w:ind w:firstLine="507"/>
              <w:jc w:val="both"/>
              <w:rPr>
                <w:bCs/>
                <w:iCs/>
              </w:rPr>
            </w:pPr>
            <w:r w:rsidRPr="007B3870">
              <w:rPr>
                <w:b/>
                <w:bCs/>
                <w:iCs/>
              </w:rPr>
              <w:t>Банковская гарантия</w:t>
            </w:r>
            <w:r w:rsidRPr="007B3870">
              <w:rPr>
                <w:bCs/>
                <w:iCs/>
              </w:rPr>
              <w:t xml:space="preserve">, выданная участнику закупки банком для целей обеспечения заявки на участие в </w:t>
            </w:r>
            <w:r w:rsidR="00C957AB" w:rsidRPr="00C957AB">
              <w:rPr>
                <w:bCs/>
              </w:rPr>
              <w:t>з</w:t>
            </w:r>
            <w:r w:rsidR="00C957AB" w:rsidRPr="00C957AB">
              <w:t>апросе предложений в электронной форме</w:t>
            </w:r>
            <w:r w:rsidRPr="007B3870">
              <w:rPr>
                <w:bCs/>
                <w:iCs/>
              </w:rPr>
              <w:t>, должна соотве</w:t>
            </w:r>
            <w:r>
              <w:rPr>
                <w:bCs/>
                <w:iCs/>
              </w:rPr>
              <w:t>тствовать требованиям Закона №223</w:t>
            </w:r>
            <w:r w:rsidRPr="007B3870">
              <w:rPr>
                <w:bCs/>
                <w:iCs/>
              </w:rPr>
              <w:t xml:space="preserve">-ФЗ. Срок действия банковской гарантии, предоставленной в качестве обеспечения заявки, должен составлять </w:t>
            </w:r>
            <w:r w:rsidRPr="007B3870">
              <w:rPr>
                <w:b/>
                <w:bCs/>
                <w:iCs/>
              </w:rPr>
              <w:t>не менее чем два месяца</w:t>
            </w:r>
            <w:r w:rsidRPr="007B3870">
              <w:rPr>
                <w:bCs/>
                <w:iCs/>
              </w:rPr>
              <w:t xml:space="preserve"> с даты окончания срока подачи </w:t>
            </w:r>
            <w:r w:rsidRPr="007B3870">
              <w:rPr>
                <w:bCs/>
                <w:iCs/>
              </w:rPr>
              <w:lastRenderedPageBreak/>
              <w:t>заявок.</w:t>
            </w:r>
          </w:p>
          <w:p w:rsidR="00591421" w:rsidRPr="007B3870" w:rsidRDefault="00591421" w:rsidP="00C957AB">
            <w:pPr>
              <w:autoSpaceDE w:val="0"/>
              <w:autoSpaceDN w:val="0"/>
              <w:adjustRightInd w:val="0"/>
              <w:ind w:firstLine="507"/>
              <w:jc w:val="both"/>
              <w:rPr>
                <w:bCs/>
              </w:rPr>
            </w:pPr>
            <w:r w:rsidRPr="007B3870">
              <w:rPr>
                <w:b/>
                <w:bCs/>
              </w:rPr>
              <w:t>Денежные средства,</w:t>
            </w:r>
            <w:r w:rsidRPr="007B3870">
              <w:rPr>
                <w:bCs/>
              </w:rPr>
              <w:t xml:space="preserve">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E35A0" w:rsidRPr="00A65822" w:rsidRDefault="00591421" w:rsidP="00C957AB">
            <w:pPr>
              <w:jc w:val="both"/>
            </w:pPr>
            <w:r w:rsidRPr="007B3870">
              <w:rPr>
                <w:rFonts w:eastAsia="Calibri"/>
                <w:lang w:eastAsia="en-US"/>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w:t>
            </w:r>
            <w:r w:rsidRPr="007B3870">
              <w:rPr>
                <w:rFonts w:eastAsia="Calibri"/>
                <w:b/>
                <w:lang w:eastAsia="en-US"/>
              </w:rPr>
              <w:t>за исключением</w:t>
            </w:r>
            <w:r w:rsidRPr="007B3870">
              <w:rPr>
                <w:rFonts w:eastAsia="Calibri"/>
                <w:lang w:eastAsia="en-US"/>
              </w:rPr>
              <w:t xml:space="preserve">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tc>
      </w:tr>
      <w:tr w:rsidR="002E35A0" w:rsidRPr="00A65822" w:rsidTr="002E35A0">
        <w:tc>
          <w:tcPr>
            <w:tcW w:w="568" w:type="dxa"/>
          </w:tcPr>
          <w:p w:rsidR="002E35A0" w:rsidRPr="00A65822" w:rsidRDefault="002E35A0" w:rsidP="002E35A0">
            <w:pPr>
              <w:jc w:val="center"/>
            </w:pPr>
            <w:r w:rsidRPr="00A65822">
              <w:lastRenderedPageBreak/>
              <w:t>9</w:t>
            </w:r>
          </w:p>
        </w:tc>
        <w:tc>
          <w:tcPr>
            <w:tcW w:w="3402" w:type="dxa"/>
          </w:tcPr>
          <w:p w:rsidR="002E35A0" w:rsidRPr="00A65822" w:rsidRDefault="002E35A0" w:rsidP="002E35A0">
            <w:pPr>
              <w:jc w:val="both"/>
              <w:rPr>
                <w:rFonts w:eastAsia="Calibri"/>
              </w:rPr>
            </w:pPr>
            <w:r w:rsidRPr="00A65822">
              <w:rPr>
                <w:rFonts w:eastAsia="Calibri"/>
              </w:rPr>
              <w:t>Размер обеспечения исполнения договора, срок его предоставления до заключения договора и условия обеспечения исполнения договора</w:t>
            </w:r>
          </w:p>
        </w:tc>
        <w:tc>
          <w:tcPr>
            <w:tcW w:w="6096" w:type="dxa"/>
          </w:tcPr>
          <w:p w:rsidR="00591421" w:rsidRPr="007B3870" w:rsidRDefault="0028756D" w:rsidP="00591421">
            <w:r>
              <w:t>Не требуется</w:t>
            </w:r>
          </w:p>
          <w:p w:rsidR="002E35A0" w:rsidRPr="00A65822" w:rsidRDefault="002E35A0" w:rsidP="00591421">
            <w:pPr>
              <w:keepNext/>
              <w:widowControl w:val="0"/>
              <w:autoSpaceDE w:val="0"/>
              <w:autoSpaceDN w:val="0"/>
              <w:jc w:val="both"/>
            </w:pPr>
          </w:p>
        </w:tc>
      </w:tr>
      <w:tr w:rsidR="002E35A0" w:rsidRPr="00A65822" w:rsidTr="002E35A0">
        <w:tc>
          <w:tcPr>
            <w:tcW w:w="568" w:type="dxa"/>
          </w:tcPr>
          <w:p w:rsidR="002E35A0" w:rsidRPr="00A65822" w:rsidRDefault="002E35A0" w:rsidP="002E35A0">
            <w:pPr>
              <w:jc w:val="center"/>
            </w:pPr>
            <w:r w:rsidRPr="00A65822">
              <w:t>10</w:t>
            </w:r>
          </w:p>
        </w:tc>
        <w:tc>
          <w:tcPr>
            <w:tcW w:w="3402" w:type="dxa"/>
          </w:tcPr>
          <w:p w:rsidR="002E35A0" w:rsidRPr="00A65822" w:rsidRDefault="002E35A0" w:rsidP="002E35A0">
            <w:pPr>
              <w:jc w:val="both"/>
              <w:rPr>
                <w:rFonts w:eastAsia="Calibri"/>
              </w:rPr>
            </w:pPr>
            <w:r w:rsidRPr="00A65822">
              <w:t>Порядок формирования</w:t>
            </w:r>
            <w:r>
              <w:t xml:space="preserve"> начальной (максимальной)</w:t>
            </w:r>
            <w:r w:rsidRPr="00A65822">
              <w:t xml:space="preserve"> цены договора</w:t>
            </w:r>
          </w:p>
        </w:tc>
        <w:tc>
          <w:tcPr>
            <w:tcW w:w="6096" w:type="dxa"/>
          </w:tcPr>
          <w:p w:rsidR="002E35A0" w:rsidRPr="000E759C" w:rsidRDefault="002E35A0" w:rsidP="00B542BF">
            <w:pPr>
              <w:jc w:val="both"/>
            </w:pPr>
            <w:r w:rsidRPr="008C707A">
              <w:rPr>
                <w:rFonts w:eastAsia="Calibri"/>
              </w:rPr>
              <w:t xml:space="preserve">Начальная (максимальная) цена договора формируется методом сопоставимых рыночных цен (анализа рынка). Цена договора включает в себя все расходы, связанные с </w:t>
            </w:r>
            <w:r w:rsidR="00B542BF">
              <w:rPr>
                <w:rFonts w:eastAsia="Calibri"/>
              </w:rPr>
              <w:t>поставкой товара</w:t>
            </w:r>
            <w:r w:rsidRPr="008C707A">
              <w:rPr>
                <w:rFonts w:eastAsia="Calibri"/>
              </w:rPr>
              <w:t xml:space="preserve"> в соответствии с условиями договора.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
        </w:tc>
      </w:tr>
      <w:tr w:rsidR="002E35A0" w:rsidRPr="00A65822" w:rsidTr="002E35A0">
        <w:tc>
          <w:tcPr>
            <w:tcW w:w="568" w:type="dxa"/>
          </w:tcPr>
          <w:p w:rsidR="002E35A0" w:rsidRPr="00A65822" w:rsidRDefault="002E35A0" w:rsidP="002E35A0">
            <w:pPr>
              <w:jc w:val="center"/>
            </w:pPr>
            <w:r w:rsidRPr="00A65822">
              <w:t>11</w:t>
            </w:r>
          </w:p>
        </w:tc>
        <w:tc>
          <w:tcPr>
            <w:tcW w:w="3402" w:type="dxa"/>
          </w:tcPr>
          <w:p w:rsidR="002E35A0" w:rsidRPr="00A65822" w:rsidRDefault="002E35A0" w:rsidP="002E35A0">
            <w:pPr>
              <w:jc w:val="both"/>
              <w:rPr>
                <w:rFonts w:eastAsia="Calibri"/>
              </w:rPr>
            </w:pPr>
            <w:r w:rsidRPr="00A65822">
              <w:rPr>
                <w:rFonts w:eastAsia="Calibri"/>
              </w:rPr>
              <w:t xml:space="preserve">Описание предмета закупки в соответствии с </w:t>
            </w:r>
            <w:hyperlink r:id="rId8" w:history="1">
              <w:r w:rsidRPr="00A65822">
                <w:rPr>
                  <w:rFonts w:eastAsia="Calibri"/>
                </w:rPr>
                <w:t>частью 6.1 статьи 3</w:t>
              </w:r>
            </w:hyperlink>
            <w:r w:rsidRPr="00A65822">
              <w:rPr>
                <w:rFonts w:eastAsia="Calibri"/>
              </w:rPr>
              <w:t xml:space="preserve"> </w:t>
            </w:r>
            <w:r w:rsidRPr="00A65822">
              <w:t>Федерального закона от 18 июля 2011 года № 223-ФЗ «О закупках товаров, работ, услуг отдельными видами юридических лиц»</w:t>
            </w:r>
          </w:p>
        </w:tc>
        <w:tc>
          <w:tcPr>
            <w:tcW w:w="6096" w:type="dxa"/>
          </w:tcPr>
          <w:p w:rsidR="002E35A0" w:rsidRPr="00A65822" w:rsidRDefault="002E35A0" w:rsidP="002E35A0">
            <w:pPr>
              <w:autoSpaceDE w:val="0"/>
              <w:autoSpaceDN w:val="0"/>
              <w:adjustRightInd w:val="0"/>
              <w:jc w:val="both"/>
            </w:pPr>
            <w:r w:rsidRPr="00A65822">
              <w:rPr>
                <w:rFonts w:eastAsia="Calibri"/>
              </w:rPr>
              <w:t xml:space="preserve">Описание предмета закупки в соответствии с </w:t>
            </w:r>
            <w:hyperlink r:id="rId9" w:history="1">
              <w:r w:rsidRPr="00A65822">
                <w:rPr>
                  <w:rFonts w:eastAsia="Calibri"/>
                </w:rPr>
                <w:t>частью 6.1 статьи 3</w:t>
              </w:r>
            </w:hyperlink>
            <w:r w:rsidRPr="00A65822">
              <w:rPr>
                <w:rFonts w:eastAsia="Calibri"/>
              </w:rPr>
              <w:t xml:space="preserve"> </w:t>
            </w:r>
            <w:r w:rsidRPr="00A65822">
              <w:t>Федерального закона от 18 июля 2011 года № 223-ФЗ «О закупках товаров, работ, услуг отдельными видами юридических лиц» у</w:t>
            </w:r>
            <w:r w:rsidRPr="00A65822">
              <w:rPr>
                <w:rFonts w:eastAsia="Calibri"/>
              </w:rPr>
              <w:t xml:space="preserve">казано в </w:t>
            </w:r>
            <w:r>
              <w:t>Приложении №</w:t>
            </w:r>
            <w:r w:rsidR="00263702">
              <w:t xml:space="preserve">3 к документации о </w:t>
            </w:r>
            <w:r w:rsidR="00263702" w:rsidRPr="00263702">
              <w:t>запрос</w:t>
            </w:r>
            <w:r w:rsidR="00263702">
              <w:t>е</w:t>
            </w:r>
            <w:r w:rsidR="00263702" w:rsidRPr="00263702">
              <w:t xml:space="preserve"> предложений</w:t>
            </w:r>
            <w:r w:rsidRPr="00A65822">
              <w:t xml:space="preserve"> в электронной форме.</w:t>
            </w:r>
          </w:p>
          <w:p w:rsidR="002E35A0" w:rsidRPr="00A65822" w:rsidRDefault="002E35A0" w:rsidP="002E35A0">
            <w:pPr>
              <w:jc w:val="both"/>
            </w:pPr>
          </w:p>
        </w:tc>
      </w:tr>
      <w:tr w:rsidR="002E35A0" w:rsidRPr="00A65822" w:rsidTr="002E35A0">
        <w:tc>
          <w:tcPr>
            <w:tcW w:w="568" w:type="dxa"/>
          </w:tcPr>
          <w:p w:rsidR="002E35A0" w:rsidRPr="00A65822" w:rsidRDefault="002E35A0" w:rsidP="002E35A0">
            <w:pPr>
              <w:jc w:val="center"/>
            </w:pPr>
            <w:r w:rsidRPr="00A65822">
              <w:t>12</w:t>
            </w:r>
          </w:p>
        </w:tc>
        <w:tc>
          <w:tcPr>
            <w:tcW w:w="3402" w:type="dxa"/>
          </w:tcPr>
          <w:p w:rsidR="002E35A0" w:rsidRPr="00A65822" w:rsidRDefault="002E35A0" w:rsidP="002E35A0">
            <w:pPr>
              <w:jc w:val="both"/>
            </w:pPr>
            <w:r w:rsidRPr="00A65822">
              <w:rPr>
                <w:rFonts w:eastAsia="Calibri"/>
              </w:rPr>
              <w:t xml:space="preserve">Требования к безопасности, качеству, техническим характеристикам, функциональным характеристикам (потребительским свойствам) установленные Заказчиком. </w:t>
            </w:r>
          </w:p>
        </w:tc>
        <w:tc>
          <w:tcPr>
            <w:tcW w:w="6096" w:type="dxa"/>
          </w:tcPr>
          <w:p w:rsidR="002E35A0" w:rsidRPr="00A65822" w:rsidRDefault="002E35A0" w:rsidP="002E35A0">
            <w:pPr>
              <w:autoSpaceDE w:val="0"/>
              <w:autoSpaceDN w:val="0"/>
              <w:adjustRightInd w:val="0"/>
              <w:jc w:val="both"/>
              <w:rPr>
                <w:rFonts w:eastAsia="Calibri"/>
              </w:rPr>
            </w:pPr>
            <w:r w:rsidRPr="00A65822">
              <w:rPr>
                <w:rFonts w:eastAsia="Calibri"/>
              </w:rPr>
              <w:t xml:space="preserve">Не допускается </w:t>
            </w:r>
            <w:r w:rsidR="00CF6D96">
              <w:rPr>
                <w:rFonts w:eastAsia="Calibri"/>
              </w:rPr>
              <w:t>поставка товара</w:t>
            </w:r>
            <w:r>
              <w:rPr>
                <w:rFonts w:eastAsia="Calibri"/>
              </w:rPr>
              <w:t xml:space="preserve"> с </w:t>
            </w:r>
            <w:r w:rsidR="006853FE">
              <w:rPr>
                <w:rFonts w:eastAsia="Calibri"/>
              </w:rPr>
              <w:t>характеристиками хуже чем указано в</w:t>
            </w:r>
            <w:r>
              <w:rPr>
                <w:rFonts w:eastAsia="Calibri"/>
              </w:rPr>
              <w:t xml:space="preserve"> Т</w:t>
            </w:r>
            <w:r w:rsidRPr="00A65822">
              <w:rPr>
                <w:rFonts w:eastAsia="Calibri"/>
              </w:rPr>
              <w:t>ехническо</w:t>
            </w:r>
            <w:r w:rsidR="006853FE">
              <w:rPr>
                <w:rFonts w:eastAsia="Calibri"/>
              </w:rPr>
              <w:t>м</w:t>
            </w:r>
            <w:r w:rsidRPr="00A65822">
              <w:rPr>
                <w:rFonts w:eastAsia="Calibri"/>
              </w:rPr>
              <w:t xml:space="preserve"> задани</w:t>
            </w:r>
            <w:r w:rsidR="006853FE">
              <w:rPr>
                <w:rFonts w:eastAsia="Calibri"/>
              </w:rPr>
              <w:t>и</w:t>
            </w:r>
            <w:r>
              <w:rPr>
                <w:rFonts w:eastAsia="Calibri"/>
              </w:rPr>
              <w:t xml:space="preserve"> </w:t>
            </w:r>
            <w:r w:rsidR="00263702">
              <w:rPr>
                <w:rFonts w:eastAsia="Calibri"/>
              </w:rPr>
              <w:t>(Приложение №3 к документации о</w:t>
            </w:r>
            <w:r>
              <w:rPr>
                <w:rFonts w:eastAsia="Calibri"/>
              </w:rPr>
              <w:t xml:space="preserve"> </w:t>
            </w:r>
            <w:r w:rsidR="00263702" w:rsidRPr="00263702">
              <w:rPr>
                <w:rFonts w:eastAsia="Calibri"/>
              </w:rPr>
              <w:t>запрос</w:t>
            </w:r>
            <w:r w:rsidR="00263702">
              <w:rPr>
                <w:rFonts w:eastAsia="Calibri"/>
              </w:rPr>
              <w:t>е</w:t>
            </w:r>
            <w:r w:rsidR="00263702" w:rsidRPr="00263702">
              <w:rPr>
                <w:rFonts w:eastAsia="Calibri"/>
              </w:rPr>
              <w:t xml:space="preserve"> предложений</w:t>
            </w:r>
            <w:r>
              <w:rPr>
                <w:rFonts w:eastAsia="Calibri"/>
              </w:rPr>
              <w:t xml:space="preserve"> в электронной форме)</w:t>
            </w:r>
            <w:r w:rsidRPr="00A65822">
              <w:rPr>
                <w:rFonts w:eastAsia="Calibri"/>
              </w:rPr>
              <w:t xml:space="preserve">. </w:t>
            </w:r>
          </w:p>
          <w:p w:rsidR="002E35A0" w:rsidRPr="00A65822" w:rsidRDefault="002E35A0" w:rsidP="002E35A0">
            <w:pPr>
              <w:autoSpaceDE w:val="0"/>
              <w:autoSpaceDN w:val="0"/>
              <w:adjustRightInd w:val="0"/>
              <w:jc w:val="both"/>
              <w:rPr>
                <w:rFonts w:eastAsia="Calibri"/>
              </w:rPr>
            </w:pPr>
          </w:p>
        </w:tc>
      </w:tr>
      <w:tr w:rsidR="002E35A0" w:rsidRPr="00A65822" w:rsidTr="002E35A0">
        <w:trPr>
          <w:trHeight w:val="402"/>
        </w:trPr>
        <w:tc>
          <w:tcPr>
            <w:tcW w:w="568" w:type="dxa"/>
          </w:tcPr>
          <w:p w:rsidR="002E35A0" w:rsidRPr="00A65822" w:rsidRDefault="002E35A0" w:rsidP="002E35A0">
            <w:pPr>
              <w:jc w:val="center"/>
            </w:pPr>
            <w:r w:rsidRPr="00A65822">
              <w:t>13</w:t>
            </w:r>
          </w:p>
        </w:tc>
        <w:tc>
          <w:tcPr>
            <w:tcW w:w="3402" w:type="dxa"/>
          </w:tcPr>
          <w:p w:rsidR="002E35A0" w:rsidRPr="00A65822" w:rsidRDefault="002E35A0" w:rsidP="00B542BF">
            <w:pPr>
              <w:rPr>
                <w:rFonts w:eastAsia="Calibri"/>
              </w:rPr>
            </w:pPr>
            <w:r w:rsidRPr="00A65822">
              <w:rPr>
                <w:rFonts w:eastAsia="Calibri"/>
              </w:rPr>
              <w:t xml:space="preserve">Место </w:t>
            </w:r>
            <w:r w:rsidR="00B542BF">
              <w:rPr>
                <w:rFonts w:eastAsia="Calibri"/>
              </w:rPr>
              <w:t>поставки товара</w:t>
            </w:r>
          </w:p>
        </w:tc>
        <w:tc>
          <w:tcPr>
            <w:tcW w:w="6096" w:type="dxa"/>
          </w:tcPr>
          <w:p w:rsidR="00200C28" w:rsidRPr="00200C28" w:rsidRDefault="00200C28" w:rsidP="00200C28">
            <w:pPr>
              <w:jc w:val="both"/>
              <w:rPr>
                <w:rFonts w:eastAsia="Calibri"/>
              </w:rPr>
            </w:pPr>
            <w:r w:rsidRPr="00200C28">
              <w:rPr>
                <w:rFonts w:eastAsia="Calibri"/>
              </w:rPr>
              <w:t>Подразделение заказчика в соответствии со спецификацией</w:t>
            </w:r>
          </w:p>
          <w:p w:rsidR="00200C28" w:rsidRPr="00200C28" w:rsidRDefault="00200C28" w:rsidP="00200C28">
            <w:pPr>
              <w:jc w:val="both"/>
              <w:rPr>
                <w:rFonts w:eastAsia="Calibri"/>
              </w:rPr>
            </w:pPr>
            <w:r w:rsidRPr="00200C28">
              <w:rPr>
                <w:rFonts w:eastAsia="Calibri"/>
              </w:rPr>
              <w:t>Красноярский край:</w:t>
            </w:r>
          </w:p>
          <w:p w:rsidR="00200C28" w:rsidRPr="00200C28" w:rsidRDefault="00200C28" w:rsidP="00200C28">
            <w:pPr>
              <w:jc w:val="both"/>
              <w:rPr>
                <w:rFonts w:eastAsia="Calibri"/>
              </w:rPr>
            </w:pPr>
            <w:r>
              <w:rPr>
                <w:rFonts w:eastAsia="Calibri"/>
              </w:rPr>
              <w:t xml:space="preserve">Партизанский </w:t>
            </w:r>
            <w:r w:rsidRPr="00200C28">
              <w:rPr>
                <w:rFonts w:eastAsia="Calibri"/>
              </w:rPr>
              <w:t>район:</w:t>
            </w:r>
          </w:p>
          <w:p w:rsidR="00200C28" w:rsidRPr="00200C28" w:rsidRDefault="00200C28" w:rsidP="00200C28">
            <w:pPr>
              <w:jc w:val="both"/>
              <w:rPr>
                <w:rFonts w:eastAsia="Calibri"/>
              </w:rPr>
            </w:pPr>
            <w:r>
              <w:rPr>
                <w:rFonts w:eastAsia="Calibri"/>
              </w:rPr>
              <w:t>- с. В-Рыбное, ул. Ленина, 55 а;</w:t>
            </w:r>
          </w:p>
          <w:p w:rsidR="00200C28" w:rsidRDefault="00200C28" w:rsidP="00200C28">
            <w:pPr>
              <w:jc w:val="both"/>
              <w:rPr>
                <w:rFonts w:eastAsia="Calibri"/>
              </w:rPr>
            </w:pPr>
            <w:r>
              <w:rPr>
                <w:rFonts w:eastAsia="Calibri"/>
              </w:rPr>
              <w:t>- с. Партизанское</w:t>
            </w:r>
            <w:r w:rsidRPr="00200C28">
              <w:rPr>
                <w:rFonts w:eastAsia="Calibri"/>
              </w:rPr>
              <w:t xml:space="preserve">, ул. </w:t>
            </w:r>
            <w:r>
              <w:rPr>
                <w:rFonts w:eastAsia="Calibri"/>
              </w:rPr>
              <w:t>Северная, 1д</w:t>
            </w:r>
            <w:r w:rsidRPr="00200C28">
              <w:rPr>
                <w:rFonts w:eastAsia="Calibri"/>
              </w:rPr>
              <w:t>;</w:t>
            </w:r>
          </w:p>
          <w:p w:rsidR="00200C28" w:rsidRDefault="00200C28" w:rsidP="00200C28">
            <w:pPr>
              <w:jc w:val="both"/>
              <w:rPr>
                <w:rFonts w:eastAsia="Calibri"/>
              </w:rPr>
            </w:pPr>
            <w:r>
              <w:rPr>
                <w:rFonts w:eastAsia="Calibri"/>
              </w:rPr>
              <w:t>- с. Партизанское, ул. Гагарина д.47 а</w:t>
            </w:r>
          </w:p>
          <w:p w:rsidR="002E35A0" w:rsidRPr="00A65822" w:rsidRDefault="00200C28" w:rsidP="00200C28">
            <w:pPr>
              <w:jc w:val="both"/>
              <w:rPr>
                <w:rFonts w:eastAsia="Calibri"/>
              </w:rPr>
            </w:pPr>
            <w:r>
              <w:rPr>
                <w:rFonts w:eastAsia="Calibri"/>
              </w:rPr>
              <w:lastRenderedPageBreak/>
              <w:t>- с. Партизанское, ул. Гагарина д.99 б</w:t>
            </w:r>
          </w:p>
        </w:tc>
      </w:tr>
      <w:tr w:rsidR="002E35A0" w:rsidRPr="00A65822" w:rsidTr="002E35A0">
        <w:tc>
          <w:tcPr>
            <w:tcW w:w="568" w:type="dxa"/>
          </w:tcPr>
          <w:p w:rsidR="002E35A0" w:rsidRPr="00A65822" w:rsidRDefault="002E35A0" w:rsidP="002E35A0">
            <w:pPr>
              <w:jc w:val="center"/>
            </w:pPr>
            <w:r w:rsidRPr="00A65822">
              <w:lastRenderedPageBreak/>
              <w:t>14</w:t>
            </w:r>
          </w:p>
        </w:tc>
        <w:tc>
          <w:tcPr>
            <w:tcW w:w="3402" w:type="dxa"/>
          </w:tcPr>
          <w:p w:rsidR="002E35A0" w:rsidRPr="00A65822" w:rsidRDefault="002E35A0" w:rsidP="00B542BF">
            <w:pPr>
              <w:jc w:val="both"/>
            </w:pPr>
            <w:r w:rsidRPr="00A65822">
              <w:t>Условия</w:t>
            </w:r>
            <w:r w:rsidRPr="00A65822">
              <w:rPr>
                <w:rFonts w:eastAsia="Calibri"/>
              </w:rPr>
              <w:t xml:space="preserve"> </w:t>
            </w:r>
            <w:r w:rsidR="00B542BF">
              <w:rPr>
                <w:rFonts w:eastAsia="Calibri"/>
              </w:rPr>
              <w:t>поставки</w:t>
            </w:r>
          </w:p>
        </w:tc>
        <w:tc>
          <w:tcPr>
            <w:tcW w:w="6096" w:type="dxa"/>
          </w:tcPr>
          <w:p w:rsidR="002E35A0" w:rsidRPr="001C6B7D" w:rsidRDefault="00B542BF" w:rsidP="002E35A0">
            <w:pPr>
              <w:autoSpaceDE w:val="0"/>
              <w:autoSpaceDN w:val="0"/>
              <w:adjustRightInd w:val="0"/>
              <w:jc w:val="both"/>
              <w:rPr>
                <w:rFonts w:eastAsia="Times New Roman CYR"/>
              </w:rPr>
            </w:pPr>
            <w:r>
              <w:rPr>
                <w:rFonts w:eastAsia="Times New Roman CYR"/>
              </w:rPr>
              <w:t>Поставка товара должна быть осуществлена</w:t>
            </w:r>
            <w:r w:rsidR="002E35A0" w:rsidRPr="001C6B7D">
              <w:rPr>
                <w:rFonts w:eastAsia="Times New Roman CYR"/>
              </w:rPr>
              <w:t xml:space="preserve"> в соответствии с требованиями, указанными в Приложении №3 к документации </w:t>
            </w:r>
            <w:r w:rsidR="00263702">
              <w:rPr>
                <w:rFonts w:eastAsia="Times New Roman CYR"/>
              </w:rPr>
              <w:t>о запросе предложений</w:t>
            </w:r>
            <w:r w:rsidR="002E35A0" w:rsidRPr="001C6B7D">
              <w:rPr>
                <w:rFonts w:eastAsia="Times New Roman CYR"/>
              </w:rPr>
              <w:t xml:space="preserve"> в электронной форме. </w:t>
            </w:r>
          </w:p>
          <w:p w:rsidR="002E35A0" w:rsidRPr="00A65822" w:rsidRDefault="002E35A0" w:rsidP="00B542BF">
            <w:pPr>
              <w:jc w:val="both"/>
            </w:pPr>
            <w:r w:rsidRPr="001C6B7D">
              <w:rPr>
                <w:rFonts w:eastAsia="Times New Roman CYR"/>
              </w:rPr>
              <w:t xml:space="preserve">Функциональные, технические и качественные характеристики, эксплуатационные характеристики </w:t>
            </w:r>
            <w:r w:rsidR="00B542BF">
              <w:rPr>
                <w:rFonts w:eastAsia="Times New Roman CYR"/>
              </w:rPr>
              <w:t>товара</w:t>
            </w:r>
            <w:r w:rsidRPr="001C6B7D">
              <w:rPr>
                <w:rFonts w:eastAsia="Times New Roman CYR"/>
              </w:rPr>
              <w:t xml:space="preserve"> должны соответствовать действующему законодательству Российской Федерации, условиям договора, Техническому заданию</w:t>
            </w:r>
            <w:r>
              <w:rPr>
                <w:rFonts w:eastAsia="Times New Roman CYR"/>
              </w:rPr>
              <w:t>.</w:t>
            </w:r>
          </w:p>
        </w:tc>
      </w:tr>
      <w:tr w:rsidR="002E35A0" w:rsidRPr="00A65822" w:rsidTr="002E35A0">
        <w:tc>
          <w:tcPr>
            <w:tcW w:w="568" w:type="dxa"/>
          </w:tcPr>
          <w:p w:rsidR="002E35A0" w:rsidRPr="00A65822" w:rsidRDefault="002E35A0" w:rsidP="002E35A0">
            <w:pPr>
              <w:jc w:val="center"/>
            </w:pPr>
            <w:r w:rsidRPr="00A65822">
              <w:t>15</w:t>
            </w:r>
          </w:p>
        </w:tc>
        <w:tc>
          <w:tcPr>
            <w:tcW w:w="3402" w:type="dxa"/>
          </w:tcPr>
          <w:p w:rsidR="002E35A0" w:rsidRPr="00A65822" w:rsidRDefault="002E35A0" w:rsidP="00B542BF">
            <w:pPr>
              <w:jc w:val="both"/>
            </w:pPr>
            <w:r w:rsidRPr="00A65822">
              <w:rPr>
                <w:bCs/>
              </w:rPr>
              <w:t>Сроки</w:t>
            </w:r>
            <w:r w:rsidRPr="00A65822">
              <w:rPr>
                <w:rFonts w:eastAsia="Calibri"/>
              </w:rPr>
              <w:t xml:space="preserve"> </w:t>
            </w:r>
            <w:r w:rsidR="00B542BF">
              <w:rPr>
                <w:rFonts w:eastAsia="Calibri"/>
              </w:rPr>
              <w:t>поставки</w:t>
            </w:r>
          </w:p>
        </w:tc>
        <w:tc>
          <w:tcPr>
            <w:tcW w:w="6096" w:type="dxa"/>
          </w:tcPr>
          <w:p w:rsidR="002E35A0" w:rsidRDefault="00E17D75" w:rsidP="002E35A0">
            <w:pPr>
              <w:jc w:val="both"/>
            </w:pPr>
            <w:r>
              <w:t xml:space="preserve">С </w:t>
            </w:r>
            <w:r w:rsidR="00A642B7">
              <w:t xml:space="preserve">01 </w:t>
            </w:r>
            <w:r w:rsidR="0076779B">
              <w:t>января</w:t>
            </w:r>
            <w:r>
              <w:t xml:space="preserve"> </w:t>
            </w:r>
            <w:r w:rsidR="00B542BF">
              <w:t>20</w:t>
            </w:r>
            <w:r w:rsidR="00C60CC2">
              <w:t>22</w:t>
            </w:r>
            <w:r w:rsidR="00B542BF">
              <w:t xml:space="preserve"> </w:t>
            </w:r>
            <w:r>
              <w:t>по</w:t>
            </w:r>
            <w:r w:rsidR="00B542BF">
              <w:t xml:space="preserve"> </w:t>
            </w:r>
            <w:r w:rsidR="00A642B7">
              <w:t>31 декабря</w:t>
            </w:r>
            <w:r>
              <w:t xml:space="preserve"> </w:t>
            </w:r>
            <w:r w:rsidR="00B542BF">
              <w:t>202</w:t>
            </w:r>
            <w:r>
              <w:t>2 года</w:t>
            </w:r>
          </w:p>
          <w:p w:rsidR="002E35A0" w:rsidRPr="00A65822" w:rsidRDefault="002E35A0" w:rsidP="002E35A0">
            <w:pPr>
              <w:jc w:val="both"/>
            </w:pPr>
          </w:p>
        </w:tc>
      </w:tr>
      <w:tr w:rsidR="002E35A0" w:rsidRPr="00A65822" w:rsidTr="002E35A0">
        <w:tc>
          <w:tcPr>
            <w:tcW w:w="568" w:type="dxa"/>
          </w:tcPr>
          <w:p w:rsidR="002E35A0" w:rsidRPr="00A65822" w:rsidRDefault="002E35A0" w:rsidP="002E35A0">
            <w:pPr>
              <w:jc w:val="center"/>
            </w:pPr>
            <w:r w:rsidRPr="00A65822">
              <w:t>16</w:t>
            </w:r>
          </w:p>
        </w:tc>
        <w:tc>
          <w:tcPr>
            <w:tcW w:w="3402" w:type="dxa"/>
          </w:tcPr>
          <w:p w:rsidR="002E35A0" w:rsidRPr="000715DD" w:rsidRDefault="002E35A0" w:rsidP="00B542BF">
            <w:pPr>
              <w:jc w:val="both"/>
            </w:pPr>
            <w:r w:rsidRPr="00A65822">
              <w:t xml:space="preserve">Форма, сроки и порядок оплаты </w:t>
            </w:r>
            <w:r w:rsidR="00B542BF">
              <w:t>товара</w:t>
            </w:r>
          </w:p>
        </w:tc>
        <w:tc>
          <w:tcPr>
            <w:tcW w:w="6096" w:type="dxa"/>
          </w:tcPr>
          <w:p w:rsidR="00E17D75" w:rsidRPr="00C60CC2" w:rsidRDefault="00E17D75" w:rsidP="00E17D75">
            <w:pPr>
              <w:autoSpaceDE w:val="0"/>
              <w:autoSpaceDN w:val="0"/>
              <w:adjustRightInd w:val="0"/>
              <w:ind w:firstLine="197"/>
              <w:jc w:val="both"/>
            </w:pPr>
            <w:r w:rsidRPr="00C60CC2">
              <w:t xml:space="preserve">Оплата осуществляется на основании выставленного Поставщиком счета, счета-фактуры (УПД) </w:t>
            </w:r>
            <w:r w:rsidRPr="00C60CC2">
              <w:rPr>
                <w:b/>
              </w:rPr>
              <w:t>на условиях отсрочки платежа</w:t>
            </w:r>
            <w:r w:rsidRPr="00C60CC2">
              <w:t xml:space="preserve"> на период указанный победителем закупки, но </w:t>
            </w:r>
            <w:r w:rsidRPr="00C60CC2">
              <w:rPr>
                <w:b/>
              </w:rPr>
              <w:t xml:space="preserve">не менее </w:t>
            </w:r>
            <w:r w:rsidR="00C06773" w:rsidRPr="00C60CC2">
              <w:rPr>
                <w:b/>
              </w:rPr>
              <w:t>6</w:t>
            </w:r>
            <w:r w:rsidRPr="00C60CC2">
              <w:rPr>
                <w:b/>
              </w:rPr>
              <w:t>0 дней,</w:t>
            </w:r>
            <w:r w:rsidRPr="00C60CC2">
              <w:t xml:space="preserve"> после подписания Заказчиком (УПД) товарной накладной и(или) документа о приеме-передаче Товара. </w:t>
            </w:r>
          </w:p>
          <w:p w:rsidR="00E17D75" w:rsidRPr="00C60CC2" w:rsidRDefault="00E17D75" w:rsidP="00E17D75">
            <w:pPr>
              <w:autoSpaceDE w:val="0"/>
              <w:autoSpaceDN w:val="0"/>
              <w:adjustRightInd w:val="0"/>
              <w:ind w:firstLine="197"/>
              <w:jc w:val="both"/>
            </w:pPr>
            <w:r w:rsidRPr="00C60CC2">
              <w:t>Расчет осуществляется  за фактически поставленный Товар.</w:t>
            </w:r>
          </w:p>
          <w:p w:rsidR="00E17D75" w:rsidRPr="00C60CC2" w:rsidRDefault="00E17D75" w:rsidP="00E17D75">
            <w:pPr>
              <w:keepLines/>
              <w:widowControl w:val="0"/>
              <w:suppressLineNumbers/>
              <w:autoSpaceDE w:val="0"/>
              <w:autoSpaceDN w:val="0"/>
              <w:ind w:firstLine="197"/>
              <w:jc w:val="both"/>
            </w:pPr>
            <w:r w:rsidRPr="00C60CC2">
              <w:t>Оплата за поставку Товара производится по безналичному расчету путем перечисления Заказчиком денежных средств на расчетный счет Поставщика.</w:t>
            </w:r>
          </w:p>
          <w:p w:rsidR="00E17D75" w:rsidRPr="00C60CC2" w:rsidRDefault="00E17D75" w:rsidP="00E17D75">
            <w:pPr>
              <w:ind w:firstLine="197"/>
              <w:jc w:val="both"/>
            </w:pPr>
            <w:r w:rsidRPr="00C60CC2">
              <w:t>Обязательство Заказчика по оплате за поставку Товара считается исполненным с момента списания денежных средств со счета Заказчика.</w:t>
            </w:r>
          </w:p>
          <w:p w:rsidR="002E35A0" w:rsidRPr="00A65822" w:rsidRDefault="00E17D75" w:rsidP="003A2476">
            <w:pPr>
              <w:jc w:val="both"/>
            </w:pPr>
            <w:r w:rsidRPr="00C60CC2">
              <w:t>Аванс не предусмотрен.</w:t>
            </w:r>
          </w:p>
        </w:tc>
      </w:tr>
      <w:tr w:rsidR="002E35A0" w:rsidRPr="00A65822" w:rsidTr="002E35A0">
        <w:tc>
          <w:tcPr>
            <w:tcW w:w="568" w:type="dxa"/>
          </w:tcPr>
          <w:p w:rsidR="002E35A0" w:rsidRPr="00A65822" w:rsidRDefault="002E35A0" w:rsidP="002E35A0">
            <w:pPr>
              <w:jc w:val="center"/>
            </w:pPr>
            <w:r w:rsidRPr="00A65822">
              <w:t>17</w:t>
            </w:r>
          </w:p>
        </w:tc>
        <w:tc>
          <w:tcPr>
            <w:tcW w:w="3402" w:type="dxa"/>
          </w:tcPr>
          <w:p w:rsidR="002E35A0" w:rsidRPr="00A65822" w:rsidRDefault="002E35A0" w:rsidP="002E35A0">
            <w:pPr>
              <w:jc w:val="both"/>
            </w:pPr>
            <w:r w:rsidRPr="00A65822">
              <w:rPr>
                <w:bCs/>
              </w:rPr>
              <w:t xml:space="preserve">Требования к участникам </w:t>
            </w:r>
            <w:r w:rsidR="00263702">
              <w:rPr>
                <w:bCs/>
              </w:rPr>
              <w:t>о запросе предложений</w:t>
            </w:r>
          </w:p>
        </w:tc>
        <w:tc>
          <w:tcPr>
            <w:tcW w:w="6096" w:type="dxa"/>
          </w:tcPr>
          <w:p w:rsidR="002E35A0" w:rsidRPr="00A65822" w:rsidRDefault="002E35A0" w:rsidP="002E35A0">
            <w:pPr>
              <w:keepNext/>
              <w:autoSpaceDE w:val="0"/>
              <w:autoSpaceDN w:val="0"/>
              <w:adjustRightInd w:val="0"/>
              <w:jc w:val="both"/>
            </w:pPr>
            <w:r w:rsidRPr="00A65822">
              <w:t xml:space="preserve">Участник </w:t>
            </w:r>
            <w:r w:rsidR="00EE1387">
              <w:t>запроса предложений</w:t>
            </w:r>
            <w:r w:rsidRPr="00A65822">
              <w:t xml:space="preserve"> должен соответствовать следующим требованиям:</w:t>
            </w:r>
          </w:p>
          <w:p w:rsidR="002E35A0" w:rsidRDefault="002E35A0" w:rsidP="002E35A0">
            <w:pPr>
              <w:keepNext/>
              <w:autoSpaceDE w:val="0"/>
              <w:autoSpaceDN w:val="0"/>
              <w:adjustRightInd w:val="0"/>
              <w:jc w:val="both"/>
            </w:pPr>
            <w: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2E35A0" w:rsidRDefault="002E35A0" w:rsidP="002E35A0">
            <w:pPr>
              <w:autoSpaceDE w:val="0"/>
              <w:autoSpaceDN w:val="0"/>
              <w:adjustRightInd w:val="0"/>
              <w:jc w:val="both"/>
            </w:pPr>
            <w:r>
              <w:t>2) участник закупки должен отвечать требованиям документации о закупке ;</w:t>
            </w:r>
          </w:p>
          <w:p w:rsidR="002E35A0" w:rsidRDefault="002E35A0" w:rsidP="002E35A0">
            <w:pPr>
              <w:autoSpaceDE w:val="0"/>
              <w:autoSpaceDN w:val="0"/>
              <w:adjustRightInd w:val="0"/>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E35A0" w:rsidRDefault="002E35A0" w:rsidP="002E35A0">
            <w:pPr>
              <w:autoSpaceDE w:val="0"/>
              <w:autoSpaceDN w:val="0"/>
              <w:adjustRightInd w:val="0"/>
              <w:jc w:val="both"/>
            </w:pPr>
            <w:r>
              <w:t xml:space="preserve">4) на день подачи заявки на участие в электронном </w:t>
            </w:r>
            <w:r w:rsidR="00EE1387">
              <w:t>запросе предложений</w:t>
            </w:r>
            <w:r>
              <w:t xml:space="preserve"> деятельность участника закупки не приостановлена в порядке, предусмотренном Кодексом РФ об административных правонарушениях;</w:t>
            </w:r>
          </w:p>
          <w:p w:rsidR="002E35A0" w:rsidRDefault="002E35A0" w:rsidP="002E35A0">
            <w:pPr>
              <w:autoSpaceDE w:val="0"/>
              <w:autoSpaceDN w:val="0"/>
              <w:adjustRightInd w:val="0"/>
              <w:jc w:val="both"/>
            </w:pPr>
            <w: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E35A0" w:rsidRDefault="002E35A0" w:rsidP="002E35A0">
            <w:pPr>
              <w:autoSpaceDE w:val="0"/>
              <w:autoSpaceDN w:val="0"/>
              <w:adjustRightInd w:val="0"/>
              <w:jc w:val="both"/>
            </w:pPr>
            <w: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2E35A0" w:rsidRPr="00A65822" w:rsidRDefault="002E35A0" w:rsidP="002E35A0">
            <w:pPr>
              <w:autoSpaceDE w:val="0"/>
              <w:autoSpaceDN w:val="0"/>
              <w:adjustRightInd w:val="0"/>
              <w:jc w:val="both"/>
              <w:rPr>
                <w:rFonts w:eastAsia="Calibri"/>
                <w:b/>
                <w:i/>
                <w:u w:val="single"/>
              </w:rPr>
            </w:pPr>
          </w:p>
        </w:tc>
      </w:tr>
      <w:tr w:rsidR="002E35A0" w:rsidRPr="00A65822" w:rsidTr="002E35A0">
        <w:tc>
          <w:tcPr>
            <w:tcW w:w="568" w:type="dxa"/>
          </w:tcPr>
          <w:p w:rsidR="002E35A0" w:rsidRPr="00A65822" w:rsidRDefault="002E35A0" w:rsidP="002E35A0">
            <w:pPr>
              <w:jc w:val="center"/>
            </w:pPr>
            <w:r w:rsidRPr="00A65822">
              <w:lastRenderedPageBreak/>
              <w:t>18</w:t>
            </w:r>
          </w:p>
        </w:tc>
        <w:tc>
          <w:tcPr>
            <w:tcW w:w="3402" w:type="dxa"/>
          </w:tcPr>
          <w:p w:rsidR="002E35A0" w:rsidRPr="00A65822" w:rsidRDefault="002E35A0" w:rsidP="002E35A0">
            <w:pPr>
              <w:autoSpaceDE w:val="0"/>
              <w:autoSpaceDN w:val="0"/>
              <w:adjustRightInd w:val="0"/>
              <w:rPr>
                <w:rFonts w:eastAsia="Calibri"/>
              </w:rPr>
            </w:pPr>
            <w:r>
              <w:rPr>
                <w:rFonts w:eastAsia="Calibri"/>
              </w:rPr>
              <w:t>П</w:t>
            </w:r>
            <w:r w:rsidRPr="000524B7">
              <w:rPr>
                <w:rFonts w:eastAsia="Calibri"/>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96" w:type="dxa"/>
          </w:tcPr>
          <w:p w:rsidR="002E35A0" w:rsidRPr="00706201" w:rsidRDefault="002E35A0" w:rsidP="002E35A0">
            <w:pPr>
              <w:autoSpaceDE w:val="0"/>
              <w:autoSpaceDN w:val="0"/>
              <w:adjustRightInd w:val="0"/>
              <w:jc w:val="both"/>
              <w:rPr>
                <w:rFonts w:eastAsia="Calibri"/>
              </w:rPr>
            </w:pPr>
            <w:r w:rsidRPr="00706201">
              <w:rPr>
                <w:rFonts w:eastAsia="Calibri"/>
              </w:rPr>
              <w:t>Установлен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w:t>
            </w:r>
          </w:p>
          <w:p w:rsidR="002E35A0" w:rsidRDefault="002E35A0" w:rsidP="002E35A0">
            <w:pPr>
              <w:autoSpaceDE w:val="0"/>
              <w:autoSpaceDN w:val="0"/>
              <w:adjustRightInd w:val="0"/>
              <w:jc w:val="both"/>
              <w:rPr>
                <w:rFonts w:eastAsia="Calibri"/>
              </w:rPr>
            </w:pPr>
          </w:p>
          <w:p w:rsidR="002E35A0" w:rsidRPr="00A65822" w:rsidRDefault="002E35A0" w:rsidP="002E35A0">
            <w:pPr>
              <w:autoSpaceDE w:val="0"/>
              <w:autoSpaceDN w:val="0"/>
              <w:adjustRightInd w:val="0"/>
              <w:jc w:val="both"/>
              <w:rPr>
                <w:rFonts w:eastAsia="Calibri"/>
              </w:rPr>
            </w:pPr>
          </w:p>
        </w:tc>
      </w:tr>
      <w:tr w:rsidR="002E35A0" w:rsidRPr="00A65822" w:rsidTr="005A4900">
        <w:trPr>
          <w:trHeight w:val="2920"/>
        </w:trPr>
        <w:tc>
          <w:tcPr>
            <w:tcW w:w="568" w:type="dxa"/>
          </w:tcPr>
          <w:p w:rsidR="002E35A0" w:rsidRPr="00A65822" w:rsidRDefault="002E35A0" w:rsidP="002E35A0">
            <w:pPr>
              <w:jc w:val="center"/>
            </w:pPr>
            <w:r w:rsidRPr="00A65822">
              <w:t>19</w:t>
            </w:r>
          </w:p>
        </w:tc>
        <w:tc>
          <w:tcPr>
            <w:tcW w:w="3402" w:type="dxa"/>
          </w:tcPr>
          <w:p w:rsidR="002E35A0" w:rsidRPr="00A65822" w:rsidRDefault="002E35A0" w:rsidP="002E35A0">
            <w:pPr>
              <w:autoSpaceDE w:val="0"/>
              <w:autoSpaceDN w:val="0"/>
              <w:adjustRightInd w:val="0"/>
              <w:jc w:val="both"/>
            </w:pPr>
            <w:r w:rsidRPr="00A65822">
              <w:rPr>
                <w:rFonts w:eastAsia="Calibri"/>
              </w:rPr>
              <w:t xml:space="preserve">Порядок подачи заявок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r w:rsidRPr="00A65822">
              <w:rPr>
                <w:rFonts w:eastAsia="Calibri"/>
              </w:rPr>
              <w:t xml:space="preserve"> </w:t>
            </w:r>
          </w:p>
        </w:tc>
        <w:tc>
          <w:tcPr>
            <w:tcW w:w="6096" w:type="dxa"/>
          </w:tcPr>
          <w:p w:rsidR="002E35A0" w:rsidRPr="00A65822" w:rsidRDefault="002E35A0" w:rsidP="002E35A0">
            <w:pPr>
              <w:autoSpaceDE w:val="0"/>
              <w:autoSpaceDN w:val="0"/>
              <w:adjustRightInd w:val="0"/>
              <w:jc w:val="both"/>
              <w:rPr>
                <w:rFonts w:eastAsia="Calibri"/>
              </w:rPr>
            </w:pPr>
            <w:r w:rsidRPr="00A65822">
              <w:t xml:space="preserve">Участник </w:t>
            </w:r>
            <w:r w:rsidR="00263702">
              <w:t>запроса предложений</w:t>
            </w:r>
            <w:r w:rsidR="00C06773">
              <w:t xml:space="preserve"> подает заявку на участие</w:t>
            </w:r>
            <w:r w:rsidRPr="00A65822">
              <w:t xml:space="preserve">, </w:t>
            </w:r>
            <w:r w:rsidRPr="00A65822">
              <w:rPr>
                <w:rFonts w:eastAsia="Calibri"/>
              </w:rPr>
              <w:t xml:space="preserve">в соответствии с требованиями частей </w:t>
            </w:r>
            <w:r w:rsidRPr="00C60CC2">
              <w:rPr>
                <w:rFonts w:eastAsia="Calibri"/>
              </w:rPr>
              <w:t xml:space="preserve">10-11 статьи 3.2, части 11 статьи 3.3 </w:t>
            </w:r>
            <w:r w:rsidRPr="00C60CC2">
              <w:t>Федерального закона № 223-ФЗ</w:t>
            </w:r>
            <w:r w:rsidRPr="00C60CC2">
              <w:rPr>
                <w:rFonts w:eastAsia="Calibri"/>
              </w:rPr>
              <w:t>.</w:t>
            </w:r>
          </w:p>
          <w:p w:rsidR="002E35A0" w:rsidRPr="00A65822" w:rsidRDefault="002E35A0" w:rsidP="002E35A0">
            <w:pPr>
              <w:autoSpaceDE w:val="0"/>
              <w:autoSpaceDN w:val="0"/>
              <w:adjustRightInd w:val="0"/>
              <w:jc w:val="both"/>
            </w:pPr>
            <w:r w:rsidRPr="00A65822">
              <w:t xml:space="preserve">Участнику закупки для участия в </w:t>
            </w:r>
            <w:r w:rsidR="00EE1387" w:rsidRPr="00EE1387">
              <w:t>запрос</w:t>
            </w:r>
            <w:r w:rsidR="00EE1387">
              <w:t>е</w:t>
            </w:r>
            <w:r w:rsidR="00EE1387" w:rsidRPr="00EE1387">
              <w:t xml:space="preserve"> предложений</w:t>
            </w:r>
            <w:r w:rsidRPr="00A65822">
              <w:t xml:space="preserve"> необходимо получить аккредитацию на электронной площадке в порядке, установленном оператором электронной площадки.</w:t>
            </w:r>
          </w:p>
          <w:p w:rsidR="002E35A0" w:rsidRPr="00A65822" w:rsidRDefault="002E35A0" w:rsidP="002E35A0">
            <w:pPr>
              <w:autoSpaceDE w:val="0"/>
              <w:autoSpaceDN w:val="0"/>
              <w:adjustRightInd w:val="0"/>
              <w:jc w:val="both"/>
            </w:pPr>
            <w:r w:rsidRPr="00A65822">
              <w:t xml:space="preserve">Подача заявок на участие в </w:t>
            </w:r>
            <w:r w:rsidR="00EE1387" w:rsidRPr="00EE1387">
              <w:t>запрос</w:t>
            </w:r>
            <w:r w:rsidR="00EE1387">
              <w:t>е</w:t>
            </w:r>
            <w:r w:rsidR="00EE1387" w:rsidRPr="00EE1387">
              <w:t xml:space="preserve"> предложений</w:t>
            </w:r>
            <w:r w:rsidRPr="00A65822">
              <w:t xml:space="preserve"> обеспечивается оператором электронной площадки на электронной площадке</w:t>
            </w:r>
            <w:r>
              <w:t xml:space="preserve"> </w:t>
            </w:r>
            <w:r w:rsidR="00C60CC2" w:rsidRPr="00C60CC2">
              <w:rPr>
                <w:lang w:val="en-US"/>
              </w:rPr>
              <w:t>https</w:t>
            </w:r>
            <w:r w:rsidR="00C60CC2" w:rsidRPr="00C60CC2">
              <w:t>://</w:t>
            </w:r>
            <w:r w:rsidR="00C60CC2" w:rsidRPr="00C60CC2">
              <w:rPr>
                <w:lang w:val="en-US"/>
              </w:rPr>
              <w:t>www</w:t>
            </w:r>
            <w:r w:rsidR="00C60CC2" w:rsidRPr="00C60CC2">
              <w:t>.</w:t>
            </w:r>
            <w:r w:rsidR="00C60CC2" w:rsidRPr="00C60CC2">
              <w:rPr>
                <w:lang w:val="en-US"/>
              </w:rPr>
              <w:t>etp</w:t>
            </w:r>
            <w:r w:rsidR="00C60CC2" w:rsidRPr="00C60CC2">
              <w:t>-</w:t>
            </w:r>
            <w:r w:rsidR="00C60CC2" w:rsidRPr="00C60CC2">
              <w:rPr>
                <w:lang w:val="en-US"/>
              </w:rPr>
              <w:t>ets</w:t>
            </w:r>
            <w:r w:rsidR="00C60CC2" w:rsidRPr="00C60CC2">
              <w:t>.</w:t>
            </w:r>
            <w:r w:rsidR="00C60CC2" w:rsidRPr="00C60CC2">
              <w:rPr>
                <w:lang w:val="en-US"/>
              </w:rPr>
              <w:t>ru</w:t>
            </w:r>
            <w:r w:rsidR="00C60CC2" w:rsidRPr="00C60CC2">
              <w:t>/</w:t>
            </w:r>
          </w:p>
        </w:tc>
      </w:tr>
      <w:tr w:rsidR="002E35A0" w:rsidRPr="00A65822" w:rsidTr="002E35A0">
        <w:tc>
          <w:tcPr>
            <w:tcW w:w="568" w:type="dxa"/>
          </w:tcPr>
          <w:p w:rsidR="002E35A0" w:rsidRPr="00A65822" w:rsidRDefault="002E35A0" w:rsidP="002E35A0">
            <w:pPr>
              <w:jc w:val="center"/>
            </w:pPr>
            <w:r w:rsidRPr="00A65822">
              <w:t>20</w:t>
            </w:r>
          </w:p>
        </w:tc>
        <w:tc>
          <w:tcPr>
            <w:tcW w:w="3402" w:type="dxa"/>
          </w:tcPr>
          <w:p w:rsidR="002E35A0" w:rsidRPr="00A65822" w:rsidRDefault="002E35A0" w:rsidP="002E35A0">
            <w:pPr>
              <w:autoSpaceDE w:val="0"/>
              <w:autoSpaceDN w:val="0"/>
              <w:adjustRightInd w:val="0"/>
              <w:jc w:val="both"/>
              <w:rPr>
                <w:rFonts w:eastAsia="Calibri"/>
              </w:rPr>
            </w:pPr>
            <w:r w:rsidRPr="00A65822">
              <w:t xml:space="preserve">Требования к содержанию, форме, оформлению и составу заявки на участие в </w:t>
            </w:r>
            <w:r w:rsidR="00EE1387" w:rsidRPr="00EE1387">
              <w:t>запрос</w:t>
            </w:r>
            <w:r w:rsidR="00EE1387">
              <w:t>е</w:t>
            </w:r>
            <w:r w:rsidR="00EE1387" w:rsidRPr="00EE1387">
              <w:t xml:space="preserve"> предложений</w:t>
            </w:r>
          </w:p>
        </w:tc>
        <w:tc>
          <w:tcPr>
            <w:tcW w:w="6096" w:type="dxa"/>
          </w:tcPr>
          <w:p w:rsidR="002E35A0" w:rsidRPr="00A65822" w:rsidRDefault="002E35A0" w:rsidP="002E35A0">
            <w:pPr>
              <w:autoSpaceDE w:val="0"/>
              <w:autoSpaceDN w:val="0"/>
              <w:adjustRightInd w:val="0"/>
              <w:jc w:val="both"/>
              <w:rPr>
                <w:bCs/>
              </w:rPr>
            </w:pPr>
            <w:r w:rsidRPr="00A65822">
              <w:rPr>
                <w:bCs/>
              </w:rPr>
              <w:t xml:space="preserve">Заявка на участие в </w:t>
            </w:r>
            <w:r w:rsidR="00EE1387" w:rsidRPr="00EE1387">
              <w:rPr>
                <w:bCs/>
              </w:rPr>
              <w:t>запрос</w:t>
            </w:r>
            <w:r w:rsidR="00EE1387">
              <w:rPr>
                <w:bCs/>
              </w:rPr>
              <w:t>е</w:t>
            </w:r>
            <w:r w:rsidR="00EE1387" w:rsidRPr="00EE1387">
              <w:rPr>
                <w:bCs/>
              </w:rPr>
              <w:t xml:space="preserve"> предложений</w:t>
            </w:r>
            <w:r w:rsidRPr="00436E9F">
              <w:rPr>
                <w:bCs/>
              </w:rPr>
              <w:t xml:space="preserve"> должна содержать следующую информацию, которая подается по форме, в соответствии с Приложением №1 к настоящей документации </w:t>
            </w:r>
            <w:r w:rsidR="00263702">
              <w:rPr>
                <w:bCs/>
              </w:rPr>
              <w:t>о запросе предложений</w:t>
            </w:r>
            <w:r w:rsidRPr="00A65822">
              <w:rPr>
                <w:bCs/>
              </w:rPr>
              <w:t>.</w:t>
            </w:r>
          </w:p>
          <w:p w:rsidR="002E35A0" w:rsidRPr="00A65822" w:rsidRDefault="002E35A0" w:rsidP="002E35A0">
            <w:pPr>
              <w:autoSpaceDE w:val="0"/>
              <w:autoSpaceDN w:val="0"/>
              <w:adjustRightInd w:val="0"/>
              <w:jc w:val="both"/>
              <w:rPr>
                <w:rFonts w:eastAsia="Calibri"/>
              </w:rPr>
            </w:pPr>
            <w:r w:rsidRPr="00A65822">
              <w:rPr>
                <w:rFonts w:eastAsia="Calibri"/>
              </w:rPr>
              <w:t xml:space="preserve">1) </w:t>
            </w:r>
            <w:r>
              <w:rPr>
                <w:rFonts w:eastAsia="Calibri"/>
              </w:rPr>
              <w:t xml:space="preserve">согласие участника </w:t>
            </w:r>
            <w:r w:rsidR="00263702">
              <w:rPr>
                <w:rFonts w:eastAsia="Calibri"/>
              </w:rPr>
              <w:t>запроса предложений</w:t>
            </w:r>
            <w:r>
              <w:rPr>
                <w:rFonts w:eastAsia="Calibri"/>
              </w:rPr>
              <w:t xml:space="preserve"> </w:t>
            </w:r>
            <w:r w:rsidR="007B7E64">
              <w:rPr>
                <w:rFonts w:eastAsia="Calibri"/>
              </w:rPr>
              <w:t>осуществить поставку товара</w:t>
            </w:r>
            <w:r w:rsidRPr="00D41CE6">
              <w:rPr>
                <w:rFonts w:eastAsia="Calibri"/>
              </w:rPr>
              <w:t xml:space="preserve"> на условиях, предусмотренных документацией </w:t>
            </w:r>
            <w:r w:rsidR="00263702">
              <w:rPr>
                <w:rFonts w:eastAsia="Calibri"/>
              </w:rPr>
              <w:t>о запросе предложений</w:t>
            </w:r>
            <w:r>
              <w:rPr>
                <w:rFonts w:eastAsia="Calibri"/>
              </w:rPr>
              <w:t>,</w:t>
            </w:r>
            <w:r w:rsidR="00CF6D96">
              <w:rPr>
                <w:rFonts w:eastAsia="Calibri"/>
              </w:rPr>
              <w:t xml:space="preserve"> страну происхождения товара,</w:t>
            </w:r>
            <w:r w:rsidR="007B7E64">
              <w:rPr>
                <w:rFonts w:eastAsia="Calibri"/>
              </w:rPr>
              <w:t xml:space="preserve"> конкретные показатели товара, предлагаемого к поставке,</w:t>
            </w:r>
            <w:r w:rsidRPr="00D41CE6">
              <w:rPr>
                <w:rFonts w:eastAsia="Calibri"/>
              </w:rPr>
              <w:t xml:space="preserve"> </w:t>
            </w:r>
            <w:r w:rsidRPr="00A65822">
              <w:rPr>
                <w:rFonts w:eastAsia="Calibri"/>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263702">
              <w:rPr>
                <w:rFonts w:eastAsia="Calibri"/>
              </w:rPr>
              <w:t>запроса предложений</w:t>
            </w:r>
            <w:r w:rsidRPr="00A65822">
              <w:rPr>
                <w:rFonts w:eastAsia="Calibri"/>
              </w:rPr>
              <w:t xml:space="preserve">, номер контактного телефона, идентификационный номер налогоплательщика участника такого </w:t>
            </w:r>
            <w:r w:rsidR="00263702">
              <w:rPr>
                <w:rFonts w:eastAsia="Calibri"/>
              </w:rPr>
              <w:t>запроса предложений</w:t>
            </w:r>
            <w:r w:rsidRPr="00A65822">
              <w:rPr>
                <w:rFonts w:eastAsia="Calibri"/>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63702">
              <w:rPr>
                <w:rFonts w:eastAsia="Calibri"/>
              </w:rPr>
              <w:t>запроса предложений</w:t>
            </w:r>
            <w:r w:rsidRPr="00A65822">
              <w:rPr>
                <w:rFonts w:eastAsia="Calibri"/>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63702">
              <w:rPr>
                <w:rFonts w:eastAsia="Calibri"/>
              </w:rPr>
              <w:t>запроса предложений</w:t>
            </w:r>
            <w:r w:rsidRPr="00A65822">
              <w:rPr>
                <w:rFonts w:eastAsia="Calibri"/>
              </w:rPr>
              <w:t>;</w:t>
            </w:r>
          </w:p>
          <w:p w:rsidR="002E35A0" w:rsidRPr="00A65822" w:rsidRDefault="002E35A0" w:rsidP="002E35A0">
            <w:pPr>
              <w:autoSpaceDE w:val="0"/>
              <w:autoSpaceDN w:val="0"/>
              <w:adjustRightInd w:val="0"/>
              <w:jc w:val="both"/>
              <w:rPr>
                <w:rFonts w:eastAsia="Calibri"/>
              </w:rPr>
            </w:pPr>
          </w:p>
          <w:p w:rsidR="002E35A0" w:rsidRPr="00A65822" w:rsidRDefault="002E35A0" w:rsidP="002E35A0">
            <w:pPr>
              <w:autoSpaceDE w:val="0"/>
              <w:autoSpaceDN w:val="0"/>
              <w:adjustRightInd w:val="0"/>
              <w:jc w:val="both"/>
              <w:rPr>
                <w:rFonts w:eastAsia="Calibri"/>
              </w:rPr>
            </w:pPr>
            <w:r>
              <w:rPr>
                <w:rFonts w:eastAsia="Calibri"/>
                <w:b/>
                <w:u w:val="single"/>
              </w:rPr>
              <w:t>Заявка</w:t>
            </w:r>
            <w:r w:rsidRPr="00A65822">
              <w:rPr>
                <w:rFonts w:eastAsia="Calibri"/>
              </w:rPr>
              <w:t xml:space="preserve">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r w:rsidR="00EE1387">
              <w:rPr>
                <w:rFonts w:eastAsia="Calibri"/>
              </w:rPr>
              <w:t xml:space="preserve"> </w:t>
            </w:r>
            <w:r w:rsidRPr="00A65822">
              <w:rPr>
                <w:rFonts w:eastAsia="Calibri"/>
              </w:rPr>
              <w:t xml:space="preserve">должна содержать </w:t>
            </w:r>
            <w:r w:rsidRPr="00D64E14">
              <w:rPr>
                <w:rFonts w:eastAsia="Calibri"/>
                <w:b/>
                <w:u w:val="single"/>
              </w:rPr>
              <w:t>следующие документы</w:t>
            </w:r>
            <w:r w:rsidRPr="00A65822">
              <w:rPr>
                <w:rFonts w:eastAsia="Calibri"/>
              </w:rPr>
              <w:t>:</w:t>
            </w:r>
          </w:p>
          <w:p w:rsidR="002E35A0" w:rsidRPr="007A000A" w:rsidRDefault="002E35A0" w:rsidP="002E35A0">
            <w:pPr>
              <w:autoSpaceDE w:val="0"/>
              <w:autoSpaceDN w:val="0"/>
              <w:adjustRightInd w:val="0"/>
              <w:jc w:val="both"/>
              <w:rPr>
                <w:rFonts w:eastAsia="Calibri"/>
              </w:rPr>
            </w:pPr>
            <w:r w:rsidRPr="00A65822">
              <w:rPr>
                <w:rFonts w:eastAsia="Calibri"/>
              </w:rPr>
              <w:t>1</w:t>
            </w:r>
            <w:r w:rsidRPr="007A000A">
              <w:rPr>
                <w:rFonts w:eastAsia="Calibri"/>
              </w:rPr>
              <w:t>) копии учредительных документов участника закупок (для юридических лиц);</w:t>
            </w:r>
          </w:p>
          <w:p w:rsidR="002E35A0" w:rsidRPr="007A000A" w:rsidRDefault="002E35A0" w:rsidP="002E35A0">
            <w:pPr>
              <w:autoSpaceDE w:val="0"/>
              <w:autoSpaceDN w:val="0"/>
              <w:adjustRightInd w:val="0"/>
              <w:jc w:val="both"/>
              <w:rPr>
                <w:rFonts w:eastAsia="Calibri"/>
              </w:rPr>
            </w:pPr>
            <w:r>
              <w:rPr>
                <w:rFonts w:eastAsia="Calibri"/>
              </w:rPr>
              <w:t>2</w:t>
            </w:r>
            <w:r w:rsidRPr="007A000A">
              <w:rPr>
                <w:rFonts w:eastAsia="Calibri"/>
              </w:rPr>
              <w:t>) копии документов, удостоверяющих личность (для физических лиц);</w:t>
            </w:r>
          </w:p>
          <w:p w:rsidR="002E35A0" w:rsidRPr="007A000A" w:rsidRDefault="002E35A0" w:rsidP="002E35A0">
            <w:pPr>
              <w:autoSpaceDE w:val="0"/>
              <w:autoSpaceDN w:val="0"/>
              <w:adjustRightInd w:val="0"/>
              <w:jc w:val="both"/>
              <w:rPr>
                <w:rFonts w:eastAsia="Calibri"/>
              </w:rPr>
            </w:pPr>
            <w:r>
              <w:rPr>
                <w:rFonts w:eastAsia="Calibri"/>
              </w:rPr>
              <w:t>3</w:t>
            </w:r>
            <w:r w:rsidRPr="007A000A">
              <w:rPr>
                <w:rFonts w:eastAsia="Calibri"/>
              </w:rPr>
              <w:t xml:space="preserve">) выписку из Единого государственного реестра </w:t>
            </w:r>
            <w:r w:rsidRPr="007A000A">
              <w:rPr>
                <w:rFonts w:eastAsia="Calibri"/>
              </w:rPr>
              <w:lastRenderedPageBreak/>
              <w:t xml:space="preserve">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Pr>
                <w:rFonts w:eastAsia="Calibri"/>
              </w:rPr>
              <w:t xml:space="preserve">извещения о проведении </w:t>
            </w:r>
            <w:r w:rsidR="00263702">
              <w:rPr>
                <w:rFonts w:eastAsia="Calibri"/>
              </w:rPr>
              <w:t>запроса предложений</w:t>
            </w:r>
            <w:r w:rsidRPr="007A000A">
              <w:rPr>
                <w:rFonts w:eastAsia="Calibri"/>
              </w:rPr>
              <w:t>;</w:t>
            </w:r>
          </w:p>
          <w:p w:rsidR="002E35A0" w:rsidRPr="007A000A" w:rsidRDefault="002E35A0" w:rsidP="002E35A0">
            <w:pPr>
              <w:autoSpaceDE w:val="0"/>
              <w:autoSpaceDN w:val="0"/>
              <w:adjustRightInd w:val="0"/>
              <w:jc w:val="both"/>
              <w:rPr>
                <w:rFonts w:eastAsia="Calibri"/>
              </w:rPr>
            </w:pPr>
            <w:r>
              <w:rPr>
                <w:rFonts w:eastAsia="Calibri"/>
              </w:rPr>
              <w:t>4</w:t>
            </w:r>
            <w:r w:rsidRPr="007A000A">
              <w:rPr>
                <w:rFonts w:eastAsia="Calibri"/>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00263702">
              <w:rPr>
                <w:rFonts w:eastAsia="Calibri"/>
              </w:rPr>
              <w:t>запроса предложений</w:t>
            </w:r>
            <w:r w:rsidRPr="007A000A">
              <w:rPr>
                <w:rFonts w:eastAsia="Calibri"/>
              </w:rPr>
              <w:t>;</w:t>
            </w:r>
          </w:p>
          <w:p w:rsidR="002E35A0" w:rsidRPr="007A000A" w:rsidRDefault="002E35A0" w:rsidP="002E35A0">
            <w:pPr>
              <w:autoSpaceDE w:val="0"/>
              <w:autoSpaceDN w:val="0"/>
              <w:adjustRightInd w:val="0"/>
              <w:jc w:val="both"/>
              <w:rPr>
                <w:rFonts w:eastAsia="Calibri"/>
              </w:rPr>
            </w:pPr>
            <w:r>
              <w:rPr>
                <w:rFonts w:eastAsia="Calibri"/>
              </w:rPr>
              <w:t>5</w:t>
            </w:r>
            <w:r w:rsidRPr="007A000A">
              <w:rPr>
                <w:rFonts w:eastAsia="Calibri"/>
              </w:rPr>
              <w:t>)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E35A0" w:rsidRDefault="002E35A0" w:rsidP="002E35A0">
            <w:pPr>
              <w:autoSpaceDE w:val="0"/>
              <w:autoSpaceDN w:val="0"/>
              <w:adjustRightInd w:val="0"/>
              <w:jc w:val="both"/>
              <w:rPr>
                <w:rFonts w:eastAsia="Calibri"/>
              </w:rPr>
            </w:pPr>
            <w:r>
              <w:rPr>
                <w:rFonts w:eastAsia="Calibri"/>
              </w:rPr>
              <w:t>6</w:t>
            </w:r>
            <w:r w:rsidRPr="007A000A">
              <w:rPr>
                <w:rFonts w:eastAsia="Calibri"/>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w:t>
            </w:r>
            <w:r w:rsidR="00CF6D96">
              <w:rPr>
                <w:rFonts w:eastAsia="Calibri"/>
              </w:rPr>
              <w:t xml:space="preserve"> (если предоставление обеспечения исполнения договора предусмотрено документацией о закупке)</w:t>
            </w:r>
            <w:r w:rsidRPr="007A000A">
              <w:rPr>
                <w:rFonts w:eastAsia="Calibri"/>
              </w:rPr>
              <w:t xml:space="preserve"> являются крупной сделкой. Если указанные действия не считаются для участника закупки крупной сделкой, представляется соответствующее письмо</w:t>
            </w:r>
            <w:r>
              <w:rPr>
                <w:rFonts w:eastAsia="Calibri"/>
              </w:rPr>
              <w:t>;</w:t>
            </w:r>
          </w:p>
          <w:p w:rsidR="002E35A0" w:rsidRDefault="002E35A0" w:rsidP="002E35A0">
            <w:pPr>
              <w:autoSpaceDE w:val="0"/>
              <w:autoSpaceDN w:val="0"/>
              <w:adjustRightInd w:val="0"/>
              <w:jc w:val="both"/>
              <w:rPr>
                <w:rFonts w:eastAsia="Calibri"/>
              </w:rPr>
            </w:pPr>
            <w:r>
              <w:rPr>
                <w:rFonts w:eastAsia="Calibri"/>
              </w:rPr>
              <w:t>7</w:t>
            </w:r>
            <w:r w:rsidRPr="00A65822">
              <w:rPr>
                <w:rFonts w:eastAsia="Calibri"/>
              </w:rPr>
              <w:t xml:space="preserve">) декларацию о соответствии участника </w:t>
            </w:r>
            <w:r w:rsidR="00263702">
              <w:rPr>
                <w:rFonts w:eastAsia="Calibri"/>
              </w:rPr>
              <w:t>запроса предложений</w:t>
            </w:r>
            <w:r w:rsidRPr="00A65822">
              <w:rPr>
                <w:rFonts w:eastAsia="Calibri"/>
              </w:rPr>
              <w:t xml:space="preserve"> требованиям </w:t>
            </w:r>
            <w:r w:rsidRPr="00A65822">
              <w:t xml:space="preserve">по форме, в соответствии с </w:t>
            </w:r>
            <w:r w:rsidRPr="007A000A">
              <w:rPr>
                <w:u w:val="single"/>
              </w:rPr>
              <w:t>Приложением №2</w:t>
            </w:r>
            <w:r w:rsidRPr="00A65822">
              <w:t xml:space="preserve"> к настоящей документации </w:t>
            </w:r>
            <w:r w:rsidR="00263702">
              <w:t>о запросе предложений</w:t>
            </w:r>
            <w:r w:rsidR="00B00DED">
              <w:rPr>
                <w:rFonts w:eastAsia="Calibri"/>
              </w:rPr>
              <w:t>;</w:t>
            </w:r>
          </w:p>
          <w:p w:rsidR="00EE1387" w:rsidRPr="0076779B" w:rsidRDefault="00B00DED" w:rsidP="002E35A0">
            <w:pPr>
              <w:autoSpaceDE w:val="0"/>
              <w:autoSpaceDN w:val="0"/>
              <w:adjustRightInd w:val="0"/>
              <w:jc w:val="both"/>
              <w:rPr>
                <w:rFonts w:eastAsia="Calibri"/>
              </w:rPr>
            </w:pPr>
            <w:r w:rsidRPr="00EE1387">
              <w:rPr>
                <w:rFonts w:eastAsia="Calibri"/>
              </w:rPr>
              <w:t>8)</w:t>
            </w:r>
            <w:r w:rsidR="00A642B7">
              <w:rPr>
                <w:rFonts w:eastAsia="Calibri"/>
              </w:rPr>
              <w:t xml:space="preserve">документ о наличии </w:t>
            </w:r>
            <w:r w:rsidRPr="00EE1387">
              <w:rPr>
                <w:rFonts w:eastAsia="Calibri"/>
              </w:rPr>
              <w:t>(собственные и</w:t>
            </w:r>
            <w:r w:rsidR="009F48A4" w:rsidRPr="00EE1387">
              <w:rPr>
                <w:rFonts w:eastAsia="Calibri"/>
              </w:rPr>
              <w:t>ли аренда)</w:t>
            </w:r>
            <w:r w:rsidR="00A642B7">
              <w:rPr>
                <w:rFonts w:eastAsia="Calibri"/>
              </w:rPr>
              <w:t xml:space="preserve"> </w:t>
            </w:r>
            <w:r w:rsidR="009F48A4" w:rsidRPr="00EE1387">
              <w:rPr>
                <w:rFonts w:eastAsia="Calibri"/>
              </w:rPr>
              <w:t>сертифицированных и п</w:t>
            </w:r>
            <w:r w:rsidRPr="00EE1387">
              <w:rPr>
                <w:rFonts w:eastAsia="Calibri"/>
              </w:rPr>
              <w:t>оверенных весов для взвешивания автомобиля с грузом</w:t>
            </w:r>
            <w:r>
              <w:rPr>
                <w:rFonts w:eastAsia="Calibri"/>
              </w:rPr>
              <w:t>;</w:t>
            </w:r>
          </w:p>
          <w:p w:rsidR="00B00DED" w:rsidRDefault="00EE1387" w:rsidP="002E35A0">
            <w:pPr>
              <w:autoSpaceDE w:val="0"/>
              <w:autoSpaceDN w:val="0"/>
              <w:adjustRightInd w:val="0"/>
              <w:jc w:val="both"/>
              <w:rPr>
                <w:rFonts w:eastAsia="Calibri"/>
              </w:rPr>
            </w:pPr>
            <w:r w:rsidRPr="00EE1387">
              <w:rPr>
                <w:rFonts w:eastAsia="Calibri"/>
              </w:rPr>
              <w:t>9)</w:t>
            </w:r>
            <w:r w:rsidR="00A642B7">
              <w:rPr>
                <w:rFonts w:eastAsia="Calibri"/>
              </w:rPr>
              <w:t xml:space="preserve"> документ о</w:t>
            </w:r>
            <w:r w:rsidR="00A642B7" w:rsidRPr="00EE1387">
              <w:rPr>
                <w:rFonts w:eastAsia="Calibri"/>
              </w:rPr>
              <w:t xml:space="preserve"> </w:t>
            </w:r>
            <w:r w:rsidR="00A642B7">
              <w:rPr>
                <w:rFonts w:eastAsia="Calibri"/>
              </w:rPr>
              <w:t>наличии</w:t>
            </w:r>
            <w:r>
              <w:rPr>
                <w:rFonts w:eastAsia="Calibri"/>
              </w:rPr>
              <w:t xml:space="preserve"> </w:t>
            </w:r>
            <w:r w:rsidRPr="00EE1387">
              <w:rPr>
                <w:rFonts w:eastAsia="Calibri"/>
              </w:rPr>
              <w:t xml:space="preserve">(собственные или аренда) </w:t>
            </w:r>
            <w:r>
              <w:rPr>
                <w:rFonts w:eastAsia="Calibri"/>
              </w:rPr>
              <w:t>грузовых автомобилей;</w:t>
            </w:r>
            <w:r w:rsidR="00B00DED">
              <w:rPr>
                <w:rFonts w:eastAsia="Calibri"/>
              </w:rPr>
              <w:t xml:space="preserve"> </w:t>
            </w:r>
          </w:p>
          <w:p w:rsidR="002E35A0" w:rsidRDefault="00EE1387" w:rsidP="002E35A0">
            <w:pPr>
              <w:autoSpaceDE w:val="0"/>
              <w:autoSpaceDN w:val="0"/>
              <w:adjustRightInd w:val="0"/>
              <w:jc w:val="both"/>
              <w:rPr>
                <w:rFonts w:eastAsia="Calibri"/>
              </w:rPr>
            </w:pPr>
            <w:r w:rsidRPr="00EE1387">
              <w:rPr>
                <w:rFonts w:eastAsia="Calibri"/>
              </w:rPr>
              <w:t>10</w:t>
            </w:r>
            <w:r w:rsidR="00B00DED">
              <w:rPr>
                <w:rFonts w:eastAsia="Calibri"/>
              </w:rPr>
              <w:t>)</w:t>
            </w:r>
            <w:r w:rsidR="00841404">
              <w:rPr>
                <w:rFonts w:eastAsia="Calibri"/>
              </w:rPr>
              <w:t>Ресурсная справка, в соответствии с приложением №3</w:t>
            </w:r>
            <w:r w:rsidR="00841404">
              <w:t xml:space="preserve"> </w:t>
            </w:r>
            <w:r w:rsidR="00841404" w:rsidRPr="00841404">
              <w:rPr>
                <w:rFonts w:eastAsia="Calibri"/>
              </w:rPr>
              <w:t xml:space="preserve">к настоящей документации </w:t>
            </w:r>
            <w:r w:rsidR="00263702">
              <w:rPr>
                <w:rFonts w:eastAsia="Calibri"/>
              </w:rPr>
              <w:t>о запросе предложений</w:t>
            </w:r>
            <w:r w:rsidR="00841404">
              <w:rPr>
                <w:rFonts w:eastAsia="Calibri"/>
              </w:rPr>
              <w:t xml:space="preserve">. </w:t>
            </w:r>
          </w:p>
          <w:p w:rsidR="002E35A0" w:rsidRPr="00D64E14" w:rsidRDefault="002E35A0" w:rsidP="002E35A0">
            <w:pPr>
              <w:autoSpaceDE w:val="0"/>
              <w:autoSpaceDN w:val="0"/>
              <w:adjustRightInd w:val="0"/>
              <w:jc w:val="both"/>
              <w:rPr>
                <w:rFonts w:eastAsia="Calibri"/>
              </w:rPr>
            </w:pPr>
            <w:r w:rsidRPr="00D64E14">
              <w:rPr>
                <w:rFonts w:eastAsia="Calibri"/>
              </w:rPr>
              <w:t xml:space="preserve">Заявка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r w:rsidRPr="00D64E14">
              <w:rPr>
                <w:rFonts w:eastAsia="Calibri"/>
              </w:rPr>
              <w:t xml:space="preserve"> </w:t>
            </w:r>
            <w:r w:rsidRPr="005846E1">
              <w:rPr>
                <w:rFonts w:eastAsia="Calibri"/>
                <w:b/>
                <w:u w:val="single"/>
              </w:rPr>
              <w:t>может содержать</w:t>
            </w:r>
            <w:r w:rsidRPr="00D64E14">
              <w:rPr>
                <w:rFonts w:eastAsia="Calibri"/>
              </w:rPr>
              <w:t>:</w:t>
            </w:r>
          </w:p>
          <w:p w:rsidR="002E35A0" w:rsidRPr="00D64E14" w:rsidRDefault="002E35A0" w:rsidP="002E35A0">
            <w:pPr>
              <w:autoSpaceDE w:val="0"/>
              <w:autoSpaceDN w:val="0"/>
              <w:adjustRightInd w:val="0"/>
              <w:jc w:val="both"/>
              <w:rPr>
                <w:rFonts w:eastAsia="Calibri"/>
              </w:rPr>
            </w:pPr>
            <w:r w:rsidRPr="00D64E14">
              <w:rPr>
                <w:rFonts w:eastAsia="Calibri"/>
              </w:rPr>
              <w:lastRenderedPageBreak/>
              <w:t>1) дополнительные документы и сведения по усмотрению участника;</w:t>
            </w:r>
          </w:p>
          <w:p w:rsidR="002E35A0" w:rsidRPr="00A65822" w:rsidRDefault="002E35A0" w:rsidP="002E35A0">
            <w:pPr>
              <w:autoSpaceDE w:val="0"/>
              <w:autoSpaceDN w:val="0"/>
              <w:adjustRightInd w:val="0"/>
              <w:jc w:val="both"/>
              <w:rPr>
                <w:rFonts w:eastAsia="Calibri"/>
              </w:rPr>
            </w:pPr>
            <w:r>
              <w:rPr>
                <w:rFonts w:eastAsia="Calibri"/>
              </w:rPr>
              <w:t>2</w:t>
            </w:r>
            <w:r w:rsidRPr="00D64E14">
              <w:rPr>
                <w:rFonts w:eastAsia="Calibri"/>
              </w:rPr>
              <w:t xml:space="preserve">)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00263702">
              <w:rPr>
                <w:rFonts w:eastAsia="Calibri"/>
              </w:rPr>
              <w:t>запроса предложений</w:t>
            </w:r>
            <w:r w:rsidRPr="00D64E14">
              <w:rPr>
                <w:rFonts w:eastAsia="Calibri"/>
              </w:rPr>
              <w:t>.</w:t>
            </w:r>
          </w:p>
        </w:tc>
      </w:tr>
      <w:tr w:rsidR="002E35A0" w:rsidRPr="00A65822" w:rsidTr="002E35A0">
        <w:trPr>
          <w:trHeight w:val="1876"/>
        </w:trPr>
        <w:tc>
          <w:tcPr>
            <w:tcW w:w="568" w:type="dxa"/>
          </w:tcPr>
          <w:p w:rsidR="002E35A0" w:rsidRPr="00A65822" w:rsidRDefault="002E35A0" w:rsidP="002E35A0">
            <w:pPr>
              <w:jc w:val="center"/>
            </w:pPr>
            <w:r w:rsidRPr="00A65822">
              <w:lastRenderedPageBreak/>
              <w:t>21</w:t>
            </w:r>
          </w:p>
        </w:tc>
        <w:tc>
          <w:tcPr>
            <w:tcW w:w="3402" w:type="dxa"/>
          </w:tcPr>
          <w:p w:rsidR="002E35A0" w:rsidRPr="00A65822" w:rsidRDefault="002E35A0" w:rsidP="007B7E64">
            <w:pPr>
              <w:autoSpaceDE w:val="0"/>
              <w:autoSpaceDN w:val="0"/>
              <w:adjustRightInd w:val="0"/>
              <w:jc w:val="both"/>
            </w:pPr>
            <w:r w:rsidRPr="00A65822">
              <w:rPr>
                <w:rFonts w:eastAsia="Calibri"/>
              </w:rPr>
              <w:t xml:space="preserve">Требования к описанию участниками </w:t>
            </w:r>
            <w:r w:rsidR="00263702">
              <w:rPr>
                <w:rFonts w:eastAsia="Calibri"/>
              </w:rPr>
              <w:t>запроса предложений</w:t>
            </w:r>
            <w:r w:rsidRPr="00A65822">
              <w:rPr>
                <w:rFonts w:eastAsia="Calibri"/>
              </w:rPr>
              <w:t xml:space="preserve"> </w:t>
            </w:r>
            <w:r w:rsidR="007B7E64">
              <w:rPr>
                <w:rFonts w:eastAsia="Calibri"/>
              </w:rPr>
              <w:t>товара, который является</w:t>
            </w:r>
            <w:r w:rsidRPr="00A65822">
              <w:rPr>
                <w:rFonts w:eastAsia="Calibri"/>
              </w:rPr>
              <w:t xml:space="preserve"> предме</w:t>
            </w:r>
            <w:r w:rsidR="00CF6D96">
              <w:rPr>
                <w:rFonts w:eastAsia="Calibri"/>
              </w:rPr>
              <w:t xml:space="preserve">том </w:t>
            </w:r>
            <w:r w:rsidR="00263702">
              <w:rPr>
                <w:rFonts w:eastAsia="Calibri"/>
              </w:rPr>
              <w:t>запроса предложений</w:t>
            </w:r>
            <w:r w:rsidR="00CF6D96">
              <w:rPr>
                <w:rFonts w:eastAsia="Calibri"/>
              </w:rPr>
              <w:t>, его количественных и качественных характеристик</w:t>
            </w:r>
          </w:p>
        </w:tc>
        <w:tc>
          <w:tcPr>
            <w:tcW w:w="6096" w:type="dxa"/>
          </w:tcPr>
          <w:p w:rsidR="002E35A0" w:rsidRPr="007B7E64" w:rsidRDefault="007B7E64" w:rsidP="002E35A0">
            <w:pPr>
              <w:autoSpaceDE w:val="0"/>
              <w:autoSpaceDN w:val="0"/>
              <w:adjustRightInd w:val="0"/>
              <w:jc w:val="both"/>
              <w:rPr>
                <w:bCs/>
                <w:u w:val="single"/>
              </w:rPr>
            </w:pPr>
            <w:r w:rsidRPr="007B7E64">
              <w:rPr>
                <w:bCs/>
                <w:u w:val="single"/>
              </w:rPr>
              <w:t>У</w:t>
            </w:r>
            <w:r w:rsidR="002E35A0" w:rsidRPr="007B7E64">
              <w:rPr>
                <w:bCs/>
                <w:u w:val="single"/>
              </w:rPr>
              <w:t>становлены</w:t>
            </w:r>
          </w:p>
        </w:tc>
      </w:tr>
      <w:tr w:rsidR="002E35A0" w:rsidRPr="00A65822" w:rsidTr="002E35A0">
        <w:tc>
          <w:tcPr>
            <w:tcW w:w="568" w:type="dxa"/>
          </w:tcPr>
          <w:p w:rsidR="002E35A0" w:rsidRPr="00A65822" w:rsidRDefault="002E35A0" w:rsidP="002E35A0">
            <w:pPr>
              <w:jc w:val="center"/>
            </w:pPr>
            <w:r w:rsidRPr="00A65822">
              <w:t>22</w:t>
            </w:r>
          </w:p>
        </w:tc>
        <w:tc>
          <w:tcPr>
            <w:tcW w:w="3402" w:type="dxa"/>
          </w:tcPr>
          <w:p w:rsidR="002E35A0" w:rsidRPr="00A65822" w:rsidRDefault="002E35A0" w:rsidP="002E35A0">
            <w:pPr>
              <w:jc w:val="both"/>
            </w:pPr>
            <w:r w:rsidRPr="00A65822">
              <w:rPr>
                <w:rFonts w:eastAsia="Calibri"/>
              </w:rPr>
              <w:t xml:space="preserve">Дата начала срока подачи заявок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r w:rsidRPr="00A65822">
              <w:rPr>
                <w:rFonts w:eastAsia="Calibri"/>
              </w:rPr>
              <w:t xml:space="preserve"> </w:t>
            </w:r>
          </w:p>
        </w:tc>
        <w:tc>
          <w:tcPr>
            <w:tcW w:w="6096" w:type="dxa"/>
            <w:vAlign w:val="center"/>
          </w:tcPr>
          <w:p w:rsidR="002E35A0" w:rsidRPr="00C616F8" w:rsidRDefault="002E35A0" w:rsidP="002E35A0">
            <w:pPr>
              <w:rPr>
                <w:rFonts w:eastAsia="Calibri"/>
                <w:b/>
                <w:i/>
              </w:rPr>
            </w:pPr>
            <w:r w:rsidRPr="007D0B9A">
              <w:rPr>
                <w:rFonts w:eastAsia="Calibri"/>
                <w:b/>
                <w:i/>
              </w:rPr>
              <w:t>«</w:t>
            </w:r>
            <w:r w:rsidR="00874F9A">
              <w:rPr>
                <w:rFonts w:eastAsia="Calibri"/>
                <w:b/>
                <w:i/>
              </w:rPr>
              <w:t>01</w:t>
            </w:r>
            <w:r w:rsidRPr="007D0B9A">
              <w:rPr>
                <w:rFonts w:eastAsia="Calibri"/>
                <w:b/>
                <w:i/>
              </w:rPr>
              <w:t xml:space="preserve">» </w:t>
            </w:r>
            <w:r w:rsidR="00874F9A">
              <w:rPr>
                <w:rFonts w:eastAsia="Calibri"/>
                <w:b/>
                <w:i/>
              </w:rPr>
              <w:t>октября</w:t>
            </w:r>
            <w:r w:rsidR="007D0B9A" w:rsidRPr="007D0B9A">
              <w:rPr>
                <w:rFonts w:eastAsia="Calibri"/>
                <w:b/>
                <w:i/>
              </w:rPr>
              <w:t xml:space="preserve"> 2021</w:t>
            </w:r>
            <w:r w:rsidRPr="007D0B9A">
              <w:rPr>
                <w:rFonts w:eastAsia="Calibri"/>
                <w:b/>
                <w:i/>
              </w:rPr>
              <w:t xml:space="preserve"> года</w:t>
            </w:r>
          </w:p>
          <w:p w:rsidR="002E35A0" w:rsidRPr="00C616F8" w:rsidRDefault="002E35A0" w:rsidP="002E35A0">
            <w:pPr>
              <w:rPr>
                <w:b/>
                <w:i/>
              </w:rPr>
            </w:pPr>
          </w:p>
        </w:tc>
      </w:tr>
      <w:tr w:rsidR="002E35A0" w:rsidRPr="00A65822" w:rsidTr="002E35A0">
        <w:tc>
          <w:tcPr>
            <w:tcW w:w="568" w:type="dxa"/>
          </w:tcPr>
          <w:p w:rsidR="002E35A0" w:rsidRPr="00A65822" w:rsidRDefault="002E35A0" w:rsidP="002E35A0">
            <w:pPr>
              <w:jc w:val="center"/>
            </w:pPr>
            <w:r w:rsidRPr="00A65822">
              <w:t>23</w:t>
            </w:r>
          </w:p>
        </w:tc>
        <w:tc>
          <w:tcPr>
            <w:tcW w:w="3402" w:type="dxa"/>
          </w:tcPr>
          <w:p w:rsidR="002E35A0" w:rsidRPr="00A65822" w:rsidRDefault="002E35A0" w:rsidP="002E35A0">
            <w:pPr>
              <w:jc w:val="both"/>
            </w:pPr>
            <w:r w:rsidRPr="00A65822">
              <w:rPr>
                <w:rFonts w:eastAsia="Calibri"/>
              </w:rPr>
              <w:t xml:space="preserve">Порядок предоставления участникам </w:t>
            </w:r>
            <w:r w:rsidR="00263702">
              <w:rPr>
                <w:rFonts w:eastAsia="Calibri"/>
              </w:rPr>
              <w:t>запроса предложений</w:t>
            </w:r>
            <w:r w:rsidRPr="00A65822">
              <w:rPr>
                <w:rFonts w:eastAsia="Calibri"/>
              </w:rPr>
              <w:t xml:space="preserve"> разъяснений положений документации </w:t>
            </w:r>
            <w:r w:rsidR="00263702">
              <w:rPr>
                <w:rFonts w:eastAsia="Calibri"/>
              </w:rPr>
              <w:t>о запросе предложений</w:t>
            </w:r>
          </w:p>
        </w:tc>
        <w:tc>
          <w:tcPr>
            <w:tcW w:w="6096" w:type="dxa"/>
          </w:tcPr>
          <w:p w:rsidR="002E35A0" w:rsidRPr="00A65822" w:rsidRDefault="002E35A0" w:rsidP="002E35A0">
            <w:pPr>
              <w:jc w:val="both"/>
              <w:rPr>
                <w:b/>
              </w:rPr>
            </w:pPr>
            <w:r w:rsidRPr="00A65822">
              <w:rPr>
                <w:rFonts w:eastAsia="Calibri"/>
              </w:rPr>
              <w:t xml:space="preserve">В соответствии с частью 3 статьи 3.2 </w:t>
            </w:r>
            <w:r w:rsidRPr="00A65822">
              <w:t xml:space="preserve">Федерального закона № 223-ФЗ в течение трех рабочих дней с даты поступления запроса, указанного в </w:t>
            </w:r>
            <w:hyperlink r:id="rId10" w:history="1">
              <w:r w:rsidRPr="00A65822">
                <w:t>части 2</w:t>
              </w:r>
            </w:hyperlink>
            <w:r w:rsidRPr="00A65822">
              <w:t xml:space="preserve"> статьи 3.2 Федерального закона № 223-ФЗ, заказчик осуществляет разъяснение положений документации </w:t>
            </w:r>
            <w:r w:rsidR="00263702">
              <w:t>о запросе предложений</w:t>
            </w:r>
            <w:r w:rsidRPr="00A65822">
              <w:t xml:space="preserve"> и размещает их в единой информационной системе в сфере закупок с указанием предмета запроса, но без указания участника такой закупки, от которого поступил указанный запрос. </w:t>
            </w:r>
            <w:r w:rsidRPr="00A65822">
              <w:rPr>
                <w:b/>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таком </w:t>
            </w:r>
            <w:r w:rsidR="00EE1387" w:rsidRPr="00EE1387">
              <w:rPr>
                <w:b/>
              </w:rPr>
              <w:t>запрос</w:t>
            </w:r>
            <w:r w:rsidR="00EE1387">
              <w:rPr>
                <w:b/>
              </w:rPr>
              <w:t>е</w:t>
            </w:r>
            <w:r w:rsidR="00EE1387" w:rsidRPr="00EE1387">
              <w:rPr>
                <w:b/>
              </w:rPr>
              <w:t xml:space="preserve"> предложений</w:t>
            </w:r>
            <w:r w:rsidRPr="00A65822">
              <w:rPr>
                <w:b/>
              </w:rPr>
              <w:t>.</w:t>
            </w:r>
          </w:p>
          <w:p w:rsidR="002E35A0" w:rsidRPr="00A65822" w:rsidRDefault="002E35A0" w:rsidP="002E35A0">
            <w:pPr>
              <w:autoSpaceDE w:val="0"/>
              <w:autoSpaceDN w:val="0"/>
              <w:adjustRightInd w:val="0"/>
              <w:jc w:val="both"/>
            </w:pPr>
            <w:r w:rsidRPr="00A65822">
              <w:rPr>
                <w:rFonts w:eastAsia="Calibri"/>
              </w:rPr>
              <w:t xml:space="preserve">В соответствии с частью 11 статьи 4 </w:t>
            </w:r>
            <w:r w:rsidRPr="00A65822">
              <w:t xml:space="preserve">Федерального закона № 223-ФЗ разъяснения положений документации </w:t>
            </w:r>
            <w:r w:rsidR="00263702">
              <w:t>о запросе предложений</w:t>
            </w:r>
            <w:r w:rsidRPr="00A65822">
              <w:t xml:space="preserve"> размещаются заказчиком в единой информационной системе в сфере закупок не позднее чем в течение трех дней со дня предоставления указанных разъяснений.</w:t>
            </w:r>
          </w:p>
          <w:p w:rsidR="002E35A0" w:rsidRPr="00A65822" w:rsidRDefault="002E35A0" w:rsidP="002E35A0">
            <w:pPr>
              <w:jc w:val="both"/>
              <w:rPr>
                <w:rFonts w:eastAsia="Calibri"/>
              </w:rPr>
            </w:pPr>
            <w:r w:rsidRPr="00A65822">
              <w:rPr>
                <w:rFonts w:eastAsia="Calibri"/>
              </w:rPr>
              <w:t xml:space="preserve">В соответствии с частью 1 статьи 3.3 </w:t>
            </w:r>
            <w:r w:rsidRPr="00A65822">
              <w:t>Федерального закона № 223-ФЗ размещение в единой информационной системе в сфере закупок разъяснений</w:t>
            </w:r>
            <w:r w:rsidRPr="00A65822">
              <w:rPr>
                <w:rFonts w:eastAsia="Calibri"/>
              </w:rPr>
              <w:t xml:space="preserve"> положений документации </w:t>
            </w:r>
            <w:r w:rsidR="00263702">
              <w:rPr>
                <w:rFonts w:eastAsia="Calibri"/>
              </w:rPr>
              <w:t>о запросе предложений</w:t>
            </w:r>
            <w:r w:rsidRPr="00A65822">
              <w:t xml:space="preserve"> обеспечивается оператором электронной площадки на электронной площадке.</w:t>
            </w:r>
          </w:p>
        </w:tc>
      </w:tr>
      <w:tr w:rsidR="002E35A0" w:rsidRPr="00A65822" w:rsidTr="002E35A0">
        <w:tc>
          <w:tcPr>
            <w:tcW w:w="568" w:type="dxa"/>
          </w:tcPr>
          <w:p w:rsidR="002E35A0" w:rsidRPr="00A65822" w:rsidRDefault="002E35A0" w:rsidP="002E35A0">
            <w:pPr>
              <w:jc w:val="center"/>
            </w:pPr>
            <w:r w:rsidRPr="00A65822">
              <w:t>24</w:t>
            </w:r>
          </w:p>
        </w:tc>
        <w:tc>
          <w:tcPr>
            <w:tcW w:w="3402" w:type="dxa"/>
          </w:tcPr>
          <w:p w:rsidR="002E35A0" w:rsidRPr="00A65822" w:rsidRDefault="002E35A0" w:rsidP="002E35A0">
            <w:pPr>
              <w:jc w:val="both"/>
              <w:rPr>
                <w:rFonts w:eastAsia="Calibri"/>
              </w:rPr>
            </w:pPr>
            <w:r w:rsidRPr="00A65822">
              <w:rPr>
                <w:rFonts w:eastAsia="Calibri"/>
              </w:rPr>
              <w:t xml:space="preserve">Формы предоставления участникам </w:t>
            </w:r>
            <w:r w:rsidR="00263702">
              <w:rPr>
                <w:rFonts w:eastAsia="Calibri"/>
              </w:rPr>
              <w:t>запроса предложений</w:t>
            </w:r>
            <w:r w:rsidRPr="00A65822">
              <w:rPr>
                <w:rFonts w:eastAsia="Calibri"/>
              </w:rPr>
              <w:t xml:space="preserve"> разъяснений положений документации </w:t>
            </w:r>
            <w:r w:rsidR="00263702">
              <w:rPr>
                <w:rFonts w:eastAsia="Calibri"/>
              </w:rPr>
              <w:t>о запросе предложений</w:t>
            </w:r>
          </w:p>
        </w:tc>
        <w:tc>
          <w:tcPr>
            <w:tcW w:w="6096" w:type="dxa"/>
          </w:tcPr>
          <w:p w:rsidR="002E35A0" w:rsidRPr="00A65822" w:rsidRDefault="002E35A0" w:rsidP="002E35A0">
            <w:pPr>
              <w:jc w:val="both"/>
              <w:rPr>
                <w:rFonts w:eastAsia="Calibri"/>
              </w:rPr>
            </w:pPr>
            <w:r w:rsidRPr="00A65822">
              <w:rPr>
                <w:rFonts w:eastAsia="Calibri"/>
              </w:rPr>
              <w:t xml:space="preserve">Разъяснения положений документации </w:t>
            </w:r>
            <w:r w:rsidR="00263702">
              <w:rPr>
                <w:rFonts w:eastAsia="Calibri"/>
              </w:rPr>
              <w:t>о запросе предложений</w:t>
            </w:r>
            <w:r w:rsidRPr="00A65822">
              <w:rPr>
                <w:rFonts w:eastAsia="Calibri"/>
              </w:rPr>
              <w:t xml:space="preserve"> предоставляется участникам </w:t>
            </w:r>
            <w:r w:rsidR="00263702">
              <w:rPr>
                <w:rFonts w:eastAsia="Calibri"/>
              </w:rPr>
              <w:t>запроса предложений</w:t>
            </w:r>
            <w:r w:rsidRPr="00A65822">
              <w:rPr>
                <w:rFonts w:eastAsia="Calibri"/>
              </w:rPr>
              <w:t xml:space="preserve"> </w:t>
            </w:r>
            <w:r w:rsidRPr="00A65822">
              <w:t>на электронной площадке в форме электронных документов</w:t>
            </w:r>
          </w:p>
        </w:tc>
      </w:tr>
      <w:tr w:rsidR="002E35A0" w:rsidRPr="00A65822" w:rsidTr="002E35A0">
        <w:tc>
          <w:tcPr>
            <w:tcW w:w="568" w:type="dxa"/>
          </w:tcPr>
          <w:p w:rsidR="002E35A0" w:rsidRPr="00A65822" w:rsidRDefault="002E35A0" w:rsidP="002E35A0">
            <w:pPr>
              <w:jc w:val="center"/>
            </w:pPr>
            <w:r w:rsidRPr="00A65822">
              <w:t>25</w:t>
            </w:r>
          </w:p>
        </w:tc>
        <w:tc>
          <w:tcPr>
            <w:tcW w:w="3402" w:type="dxa"/>
          </w:tcPr>
          <w:p w:rsidR="002E35A0" w:rsidRPr="00A65822" w:rsidRDefault="002E35A0" w:rsidP="002E35A0">
            <w:pPr>
              <w:jc w:val="both"/>
              <w:rPr>
                <w:rFonts w:eastAsia="Calibri"/>
              </w:rPr>
            </w:pPr>
            <w:r w:rsidRPr="00A65822">
              <w:rPr>
                <w:rFonts w:eastAsia="Calibri"/>
              </w:rPr>
              <w:t xml:space="preserve">Порядок, срок отзыва и внесения изменений в поданные заявки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p>
        </w:tc>
        <w:tc>
          <w:tcPr>
            <w:tcW w:w="6096" w:type="dxa"/>
          </w:tcPr>
          <w:p w:rsidR="002E35A0" w:rsidRPr="00A65822" w:rsidRDefault="002E35A0" w:rsidP="002E35A0">
            <w:pPr>
              <w:autoSpaceDE w:val="0"/>
              <w:autoSpaceDN w:val="0"/>
              <w:adjustRightInd w:val="0"/>
              <w:jc w:val="both"/>
            </w:pPr>
            <w:r w:rsidRPr="00A65822">
              <w:t xml:space="preserve">Участник закупки, подавший заявку на участие в </w:t>
            </w:r>
            <w:r w:rsidR="00EE1387" w:rsidRPr="00EE1387">
              <w:t>запрос</w:t>
            </w:r>
            <w:r w:rsidR="00EE1387">
              <w:t>е</w:t>
            </w:r>
            <w:r w:rsidR="00EE1387" w:rsidRPr="00EE1387">
              <w:t xml:space="preserve"> предложений</w:t>
            </w:r>
            <w:r w:rsidRPr="00A65822">
              <w:t>,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tc>
      </w:tr>
      <w:tr w:rsidR="002E35A0" w:rsidRPr="00A65822" w:rsidTr="002E35A0">
        <w:tc>
          <w:tcPr>
            <w:tcW w:w="568" w:type="dxa"/>
          </w:tcPr>
          <w:p w:rsidR="002E35A0" w:rsidRPr="00A65822" w:rsidRDefault="002E35A0" w:rsidP="002E35A0">
            <w:pPr>
              <w:jc w:val="center"/>
            </w:pPr>
            <w:r w:rsidRPr="00A65822">
              <w:t>26</w:t>
            </w:r>
          </w:p>
        </w:tc>
        <w:tc>
          <w:tcPr>
            <w:tcW w:w="3402" w:type="dxa"/>
          </w:tcPr>
          <w:p w:rsidR="002E35A0" w:rsidRPr="00A65822" w:rsidRDefault="002E35A0" w:rsidP="002E35A0">
            <w:pPr>
              <w:jc w:val="both"/>
              <w:rPr>
                <w:rFonts w:eastAsia="Calibri"/>
              </w:rPr>
            </w:pPr>
            <w:r w:rsidRPr="00A65822">
              <w:rPr>
                <w:rFonts w:eastAsia="Calibri"/>
              </w:rPr>
              <w:t xml:space="preserve">Дата и время окончания срока предоставления участникам </w:t>
            </w:r>
            <w:r w:rsidR="00263702">
              <w:rPr>
                <w:rFonts w:eastAsia="Calibri"/>
              </w:rPr>
              <w:t>запроса предложений</w:t>
            </w:r>
            <w:r w:rsidRPr="00A65822">
              <w:rPr>
                <w:rFonts w:eastAsia="Calibri"/>
              </w:rPr>
              <w:t xml:space="preserve"> разъяснений положений </w:t>
            </w:r>
            <w:r w:rsidRPr="00A65822">
              <w:rPr>
                <w:rFonts w:eastAsia="Calibri"/>
              </w:rPr>
              <w:lastRenderedPageBreak/>
              <w:t xml:space="preserve">документации </w:t>
            </w:r>
            <w:r w:rsidR="00263702">
              <w:rPr>
                <w:rFonts w:eastAsia="Calibri"/>
              </w:rPr>
              <w:t>о запросе предложений</w:t>
            </w:r>
          </w:p>
        </w:tc>
        <w:tc>
          <w:tcPr>
            <w:tcW w:w="6096" w:type="dxa"/>
            <w:vAlign w:val="center"/>
          </w:tcPr>
          <w:p w:rsidR="002E35A0" w:rsidRPr="007D0B9A" w:rsidRDefault="002E35A0" w:rsidP="00952A0A">
            <w:pPr>
              <w:rPr>
                <w:rFonts w:eastAsia="Calibri"/>
                <w:b/>
                <w:i/>
              </w:rPr>
            </w:pPr>
            <w:r w:rsidRPr="007D0B9A">
              <w:rPr>
                <w:rFonts w:eastAsia="Calibri"/>
                <w:b/>
                <w:i/>
              </w:rPr>
              <w:lastRenderedPageBreak/>
              <w:t>«</w:t>
            </w:r>
            <w:r w:rsidR="00952A0A">
              <w:rPr>
                <w:rFonts w:eastAsia="Calibri"/>
                <w:b/>
                <w:i/>
              </w:rPr>
              <w:t>14</w:t>
            </w:r>
            <w:r w:rsidR="000F5940">
              <w:rPr>
                <w:rFonts w:eastAsia="Calibri"/>
                <w:b/>
                <w:i/>
              </w:rPr>
              <w:t>» октября</w:t>
            </w:r>
            <w:r w:rsidR="007D0B9A" w:rsidRPr="007D0B9A">
              <w:rPr>
                <w:rFonts w:eastAsia="Calibri"/>
                <w:b/>
                <w:i/>
              </w:rPr>
              <w:t xml:space="preserve"> 2021</w:t>
            </w:r>
            <w:r w:rsidR="00A642B7">
              <w:rPr>
                <w:rFonts w:eastAsia="Calibri"/>
                <w:b/>
                <w:i/>
              </w:rPr>
              <w:t xml:space="preserve"> года </w:t>
            </w:r>
            <w:r w:rsidR="00952A0A">
              <w:rPr>
                <w:rFonts w:eastAsia="Calibri"/>
                <w:b/>
                <w:i/>
              </w:rPr>
              <w:t>09</w:t>
            </w:r>
            <w:r w:rsidR="00EE0186">
              <w:rPr>
                <w:rFonts w:eastAsia="Calibri"/>
                <w:b/>
                <w:i/>
              </w:rPr>
              <w:t xml:space="preserve"> </w:t>
            </w:r>
            <w:r w:rsidR="00A53B11" w:rsidRPr="007D0B9A">
              <w:rPr>
                <w:rFonts w:eastAsia="Calibri"/>
                <w:b/>
                <w:i/>
              </w:rPr>
              <w:t>часов 0</w:t>
            </w:r>
            <w:r w:rsidRPr="007D0B9A">
              <w:rPr>
                <w:rFonts w:eastAsia="Calibri"/>
                <w:b/>
                <w:i/>
              </w:rPr>
              <w:t>0 минут (время местное)</w:t>
            </w:r>
          </w:p>
        </w:tc>
      </w:tr>
      <w:tr w:rsidR="002E35A0" w:rsidRPr="00A65822" w:rsidTr="002E35A0">
        <w:tc>
          <w:tcPr>
            <w:tcW w:w="568" w:type="dxa"/>
          </w:tcPr>
          <w:p w:rsidR="002E35A0" w:rsidRPr="00A65822" w:rsidRDefault="002E35A0" w:rsidP="002E35A0">
            <w:pPr>
              <w:jc w:val="center"/>
            </w:pPr>
            <w:r w:rsidRPr="00A65822">
              <w:lastRenderedPageBreak/>
              <w:t>27</w:t>
            </w:r>
          </w:p>
        </w:tc>
        <w:tc>
          <w:tcPr>
            <w:tcW w:w="3402" w:type="dxa"/>
          </w:tcPr>
          <w:p w:rsidR="002E35A0" w:rsidRPr="00A65822" w:rsidRDefault="002E35A0" w:rsidP="002E35A0">
            <w:pPr>
              <w:jc w:val="both"/>
            </w:pPr>
            <w:r w:rsidRPr="00A65822">
              <w:rPr>
                <w:rFonts w:eastAsia="Calibri"/>
              </w:rPr>
              <w:t xml:space="preserve">Дата и время окончания срока подачи заявок на участие в </w:t>
            </w:r>
            <w:r w:rsidR="00EE1387" w:rsidRPr="00EE1387">
              <w:rPr>
                <w:rFonts w:eastAsia="Calibri"/>
              </w:rPr>
              <w:t>запрос</w:t>
            </w:r>
            <w:r w:rsidR="00EE1387">
              <w:rPr>
                <w:rFonts w:eastAsia="Calibri"/>
              </w:rPr>
              <w:t>е</w:t>
            </w:r>
            <w:r w:rsidR="00EE1387" w:rsidRPr="00EE1387">
              <w:rPr>
                <w:rFonts w:eastAsia="Calibri"/>
              </w:rPr>
              <w:t xml:space="preserve"> предложений</w:t>
            </w:r>
            <w:r w:rsidRPr="00A65822">
              <w:rPr>
                <w:rFonts w:eastAsia="Calibri"/>
              </w:rPr>
              <w:t xml:space="preserve"> </w:t>
            </w:r>
          </w:p>
        </w:tc>
        <w:tc>
          <w:tcPr>
            <w:tcW w:w="6096" w:type="dxa"/>
            <w:vAlign w:val="center"/>
          </w:tcPr>
          <w:p w:rsidR="002E35A0" w:rsidRPr="007D0B9A" w:rsidRDefault="002E35A0" w:rsidP="00952A0A">
            <w:pPr>
              <w:rPr>
                <w:b/>
                <w:i/>
              </w:rPr>
            </w:pPr>
            <w:r w:rsidRPr="007D0B9A">
              <w:rPr>
                <w:rFonts w:eastAsia="Calibri"/>
                <w:b/>
                <w:i/>
              </w:rPr>
              <w:t>«</w:t>
            </w:r>
            <w:r w:rsidR="00952A0A">
              <w:rPr>
                <w:rFonts w:eastAsia="Calibri"/>
                <w:b/>
                <w:i/>
              </w:rPr>
              <w:t>18</w:t>
            </w:r>
            <w:r w:rsidRPr="007D0B9A">
              <w:rPr>
                <w:rFonts w:eastAsia="Calibri"/>
                <w:b/>
                <w:i/>
              </w:rPr>
              <w:t xml:space="preserve">» </w:t>
            </w:r>
            <w:r w:rsidR="00EE0186">
              <w:rPr>
                <w:rFonts w:eastAsia="Calibri"/>
                <w:b/>
                <w:i/>
              </w:rPr>
              <w:t>октября</w:t>
            </w:r>
            <w:r w:rsidR="007D0B9A" w:rsidRPr="007D0B9A">
              <w:rPr>
                <w:rFonts w:eastAsia="Calibri"/>
                <w:b/>
                <w:i/>
              </w:rPr>
              <w:t xml:space="preserve"> 2021</w:t>
            </w:r>
            <w:r w:rsidR="008F3A95">
              <w:rPr>
                <w:rFonts w:eastAsia="Calibri"/>
                <w:b/>
                <w:i/>
              </w:rPr>
              <w:t xml:space="preserve"> года </w:t>
            </w:r>
            <w:r w:rsidR="00952A0A">
              <w:rPr>
                <w:rFonts w:eastAsia="Calibri"/>
                <w:b/>
                <w:i/>
              </w:rPr>
              <w:t xml:space="preserve">09 </w:t>
            </w:r>
            <w:r w:rsidRPr="007D0B9A">
              <w:rPr>
                <w:rFonts w:eastAsia="Calibri"/>
                <w:b/>
                <w:i/>
              </w:rPr>
              <w:t>часов 00 минут (время местное)</w:t>
            </w:r>
          </w:p>
        </w:tc>
      </w:tr>
      <w:tr w:rsidR="002E35A0" w:rsidRPr="00A65822" w:rsidTr="002E35A0">
        <w:tc>
          <w:tcPr>
            <w:tcW w:w="568" w:type="dxa"/>
          </w:tcPr>
          <w:p w:rsidR="002E35A0" w:rsidRPr="00A65822" w:rsidRDefault="002E35A0" w:rsidP="002E35A0">
            <w:pPr>
              <w:jc w:val="center"/>
            </w:pPr>
            <w:r w:rsidRPr="00A65822">
              <w:t>28</w:t>
            </w:r>
          </w:p>
        </w:tc>
        <w:tc>
          <w:tcPr>
            <w:tcW w:w="3402" w:type="dxa"/>
          </w:tcPr>
          <w:p w:rsidR="002E35A0" w:rsidRPr="00A65822" w:rsidRDefault="002E35A0" w:rsidP="002E35A0">
            <w:pPr>
              <w:jc w:val="both"/>
            </w:pPr>
            <w:r w:rsidRPr="005846E1">
              <w:rPr>
                <w:rFonts w:eastAsia="Calibri"/>
              </w:rPr>
              <w:t xml:space="preserve">Срок рассмотрения заявок на участие в электронном </w:t>
            </w:r>
            <w:r w:rsidR="00EE1387" w:rsidRPr="00EE1387">
              <w:rPr>
                <w:rFonts w:eastAsia="Calibri"/>
              </w:rPr>
              <w:t>запрос</w:t>
            </w:r>
            <w:r w:rsidR="00EE1387">
              <w:rPr>
                <w:rFonts w:eastAsia="Calibri"/>
              </w:rPr>
              <w:t>е</w:t>
            </w:r>
            <w:r w:rsidR="00EE1387" w:rsidRPr="00EE1387">
              <w:rPr>
                <w:rFonts w:eastAsia="Calibri"/>
              </w:rPr>
              <w:t xml:space="preserve"> предложений</w:t>
            </w:r>
          </w:p>
        </w:tc>
        <w:tc>
          <w:tcPr>
            <w:tcW w:w="6096" w:type="dxa"/>
            <w:vAlign w:val="center"/>
          </w:tcPr>
          <w:p w:rsidR="002E35A0" w:rsidRPr="007D0B9A" w:rsidRDefault="002E35A0" w:rsidP="00952A0A">
            <w:pPr>
              <w:rPr>
                <w:b/>
                <w:i/>
              </w:rPr>
            </w:pPr>
            <w:r w:rsidRPr="007D0B9A">
              <w:rPr>
                <w:rFonts w:eastAsia="Calibri"/>
              </w:rPr>
              <w:t xml:space="preserve"> </w:t>
            </w:r>
            <w:r w:rsidRPr="007D0B9A">
              <w:rPr>
                <w:rFonts w:eastAsia="Calibri"/>
                <w:b/>
                <w:i/>
              </w:rPr>
              <w:t xml:space="preserve"> «</w:t>
            </w:r>
            <w:r w:rsidR="00BA6C29">
              <w:rPr>
                <w:rFonts w:eastAsia="Calibri"/>
                <w:b/>
                <w:i/>
              </w:rPr>
              <w:t>1</w:t>
            </w:r>
            <w:r w:rsidR="00952A0A">
              <w:rPr>
                <w:rFonts w:eastAsia="Calibri"/>
                <w:b/>
                <w:i/>
              </w:rPr>
              <w:t>8</w:t>
            </w:r>
            <w:r w:rsidR="00EE0186">
              <w:rPr>
                <w:rFonts w:eastAsia="Calibri"/>
                <w:b/>
                <w:i/>
              </w:rPr>
              <w:t>» ок</w:t>
            </w:r>
            <w:r w:rsidR="00A53B11" w:rsidRPr="007D0B9A">
              <w:rPr>
                <w:rFonts w:eastAsia="Calibri"/>
                <w:b/>
                <w:i/>
              </w:rPr>
              <w:t>тября</w:t>
            </w:r>
            <w:r w:rsidR="007D0B9A" w:rsidRPr="007D0B9A">
              <w:rPr>
                <w:rFonts w:eastAsia="Calibri"/>
                <w:b/>
                <w:i/>
              </w:rPr>
              <w:t xml:space="preserve"> 2021</w:t>
            </w:r>
            <w:r w:rsidRPr="007D0B9A">
              <w:rPr>
                <w:rFonts w:eastAsia="Calibri"/>
                <w:b/>
                <w:i/>
              </w:rPr>
              <w:t xml:space="preserve"> года</w:t>
            </w:r>
          </w:p>
        </w:tc>
      </w:tr>
      <w:tr w:rsidR="002E35A0" w:rsidRPr="00A65822" w:rsidTr="002E35A0">
        <w:trPr>
          <w:trHeight w:val="568"/>
        </w:trPr>
        <w:tc>
          <w:tcPr>
            <w:tcW w:w="568" w:type="dxa"/>
          </w:tcPr>
          <w:p w:rsidR="002E35A0" w:rsidRPr="00A65822" w:rsidRDefault="002E35A0" w:rsidP="002E35A0">
            <w:pPr>
              <w:jc w:val="center"/>
            </w:pPr>
            <w:r>
              <w:t>29</w:t>
            </w:r>
          </w:p>
        </w:tc>
        <w:tc>
          <w:tcPr>
            <w:tcW w:w="3402" w:type="dxa"/>
          </w:tcPr>
          <w:p w:rsidR="002E35A0" w:rsidRPr="00A65822" w:rsidRDefault="002E35A0" w:rsidP="00EE1387">
            <w:pPr>
              <w:jc w:val="both"/>
              <w:rPr>
                <w:rFonts w:eastAsia="Calibri"/>
              </w:rPr>
            </w:pPr>
            <w:r>
              <w:rPr>
                <w:rFonts w:eastAsia="Calibri"/>
              </w:rPr>
              <w:t xml:space="preserve">Порядок рассмотрения заявок на участие в электронном </w:t>
            </w:r>
            <w:r w:rsidR="00EE1387" w:rsidRPr="00EE1387">
              <w:rPr>
                <w:rFonts w:eastAsia="Calibri"/>
              </w:rPr>
              <w:t>запрос</w:t>
            </w:r>
            <w:r w:rsidR="00EE1387">
              <w:rPr>
                <w:rFonts w:eastAsia="Calibri"/>
              </w:rPr>
              <w:t xml:space="preserve">е </w:t>
            </w:r>
            <w:r w:rsidR="00EE1387" w:rsidRPr="00EE1387">
              <w:rPr>
                <w:rFonts w:eastAsia="Calibri"/>
              </w:rPr>
              <w:t>предложений</w:t>
            </w:r>
          </w:p>
        </w:tc>
        <w:tc>
          <w:tcPr>
            <w:tcW w:w="6096" w:type="dxa"/>
            <w:vAlign w:val="center"/>
          </w:tcPr>
          <w:p w:rsidR="002E35A0" w:rsidRDefault="002E35A0" w:rsidP="002E35A0">
            <w:pPr>
              <w:rPr>
                <w:rFonts w:eastAsia="Calibri"/>
              </w:rPr>
            </w:pPr>
            <w:r>
              <w:rPr>
                <w:rFonts w:eastAsia="Calibri"/>
              </w:rPr>
              <w:t>Закупочной к</w:t>
            </w:r>
            <w:r w:rsidRPr="005846E1">
              <w:rPr>
                <w:rFonts w:eastAsia="Calibri"/>
              </w:rPr>
              <w:t>омиссией</w:t>
            </w:r>
            <w:r>
              <w:rPr>
                <w:rFonts w:eastAsia="Calibri"/>
              </w:rPr>
              <w:t xml:space="preserve"> Заказчика</w:t>
            </w:r>
            <w:r w:rsidRPr="005846E1">
              <w:rPr>
                <w:rFonts w:eastAsia="Calibri"/>
              </w:rPr>
              <w:t xml:space="preserve"> проверяются </w:t>
            </w:r>
            <w:r>
              <w:rPr>
                <w:rFonts w:eastAsia="Calibri"/>
              </w:rPr>
              <w:t>заявки</w:t>
            </w:r>
            <w:r w:rsidRPr="005846E1">
              <w:rPr>
                <w:rFonts w:eastAsia="Calibri"/>
              </w:rPr>
              <w:t xml:space="preserve"> на участие в </w:t>
            </w:r>
            <w:r w:rsidR="00EE1387">
              <w:rPr>
                <w:rFonts w:eastAsia="Calibri"/>
              </w:rPr>
              <w:t>запросе предложений</w:t>
            </w:r>
            <w:r w:rsidRPr="005846E1">
              <w:rPr>
                <w:rFonts w:eastAsia="Calibri"/>
              </w:rPr>
              <w:t xml:space="preserve">, содержащие информацию, предусмотренную пунктом 20 настоящей документации </w:t>
            </w:r>
            <w:r w:rsidR="00263702">
              <w:rPr>
                <w:rFonts w:eastAsia="Calibri"/>
              </w:rPr>
              <w:t>о запросе предложений</w:t>
            </w:r>
            <w:r w:rsidRPr="005846E1">
              <w:rPr>
                <w:rFonts w:eastAsia="Calibri"/>
              </w:rPr>
              <w:t xml:space="preserve">, на соответствие требованиям, установленным документацией </w:t>
            </w:r>
            <w:r w:rsidR="00263702">
              <w:rPr>
                <w:rFonts w:eastAsia="Calibri"/>
              </w:rPr>
              <w:t>о запросе предложений</w:t>
            </w:r>
            <w:r>
              <w:rPr>
                <w:rFonts w:eastAsia="Calibri"/>
              </w:rPr>
              <w:t>.</w:t>
            </w:r>
          </w:p>
          <w:p w:rsidR="002E35A0" w:rsidRPr="005846E1" w:rsidRDefault="002E35A0" w:rsidP="002E35A0">
            <w:pPr>
              <w:rPr>
                <w:rFonts w:eastAsia="Calibri"/>
              </w:rPr>
            </w:pPr>
            <w:r w:rsidRPr="005846E1">
              <w:rPr>
                <w:rFonts w:eastAsia="Calibri"/>
              </w:rPr>
              <w:t xml:space="preserve">По результатам рассмотрения заявок на участие в </w:t>
            </w:r>
            <w:r w:rsidR="00EE1387">
              <w:rPr>
                <w:rFonts w:eastAsia="Calibri"/>
              </w:rPr>
              <w:t>запросе предложений</w:t>
            </w:r>
            <w:r w:rsidRPr="005846E1">
              <w:rPr>
                <w:rFonts w:eastAsia="Calibri"/>
              </w:rPr>
              <w:t xml:space="preserve">, содержащих информацию, предусмотренную пунктом 20 настоящей документации </w:t>
            </w:r>
            <w:r w:rsidR="00263702">
              <w:rPr>
                <w:rFonts w:eastAsia="Calibri"/>
              </w:rPr>
              <w:t>о запросе предложений</w:t>
            </w:r>
            <w:r w:rsidRPr="005846E1">
              <w:rPr>
                <w:rFonts w:eastAsia="Calibri"/>
              </w:rPr>
              <w:t xml:space="preserve">, комиссией принимается решение о допуске участника закупки, подавшего заявку на участие в </w:t>
            </w:r>
            <w:r w:rsidR="00EE1387">
              <w:rPr>
                <w:rFonts w:eastAsia="Calibri"/>
              </w:rPr>
              <w:t>запросе предложений</w:t>
            </w:r>
            <w:r w:rsidRPr="005846E1">
              <w:rPr>
                <w:rFonts w:eastAsia="Calibri"/>
              </w:rPr>
              <w:t xml:space="preserve">, к участию в нем и признании этого участника закупки участником такого </w:t>
            </w:r>
            <w:r w:rsidR="00263702">
              <w:rPr>
                <w:rFonts w:eastAsia="Calibri"/>
              </w:rPr>
              <w:t>запроса предложений</w:t>
            </w:r>
            <w:r w:rsidRPr="005846E1">
              <w:rPr>
                <w:rFonts w:eastAsia="Calibri"/>
              </w:rPr>
              <w:t xml:space="preserve"> или об отказе в допуске к участию в таком </w:t>
            </w:r>
            <w:r w:rsidR="00EE1387">
              <w:rPr>
                <w:rFonts w:eastAsia="Calibri"/>
              </w:rPr>
              <w:t>запросе предложений</w:t>
            </w:r>
            <w:r w:rsidRPr="005846E1">
              <w:rPr>
                <w:rFonts w:eastAsia="Calibri"/>
              </w:rPr>
              <w:t xml:space="preserve">. </w:t>
            </w:r>
          </w:p>
          <w:p w:rsidR="002E35A0" w:rsidRPr="005846E1" w:rsidRDefault="002E35A0" w:rsidP="002E35A0">
            <w:pPr>
              <w:rPr>
                <w:rFonts w:eastAsia="Calibri"/>
              </w:rPr>
            </w:pPr>
            <w:r w:rsidRPr="005846E1">
              <w:rPr>
                <w:rFonts w:eastAsia="Calibri"/>
              </w:rPr>
              <w:t xml:space="preserve">Результаты рассмотрения заявок на участие в </w:t>
            </w:r>
            <w:r w:rsidR="00EE1387">
              <w:rPr>
                <w:rFonts w:eastAsia="Calibri"/>
              </w:rPr>
              <w:t>запросе предложений</w:t>
            </w:r>
            <w:r w:rsidRPr="005846E1">
              <w:rPr>
                <w:rFonts w:eastAsia="Calibri"/>
              </w:rPr>
              <w:t xml:space="preserve"> фиксируются в протоколе рассмотрения заявок на участие в </w:t>
            </w:r>
            <w:r w:rsidR="00EE1387">
              <w:rPr>
                <w:rFonts w:eastAsia="Calibri"/>
              </w:rPr>
              <w:t>запросе предложений</w:t>
            </w:r>
            <w:r w:rsidRPr="005846E1">
              <w:rPr>
                <w:rFonts w:eastAsia="Calibri"/>
              </w:rPr>
              <w:t>,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сфере закупок в соответствии со сроками, установленными частью 12 статьи 4 Федерального закона № 223-ФЗ.</w:t>
            </w:r>
          </w:p>
          <w:p w:rsidR="002E35A0" w:rsidRPr="005846E1" w:rsidRDefault="002E35A0" w:rsidP="002E35A0">
            <w:pPr>
              <w:rPr>
                <w:rFonts w:eastAsia="Calibri"/>
              </w:rPr>
            </w:pPr>
            <w:r w:rsidRPr="005846E1">
              <w:rPr>
                <w:rFonts w:eastAsia="Calibri"/>
              </w:rPr>
              <w:t xml:space="preserve">В случае если по окончании срока подачи заявок на участие в </w:t>
            </w:r>
            <w:r w:rsidR="00EE1387">
              <w:rPr>
                <w:rFonts w:eastAsia="Calibri"/>
              </w:rPr>
              <w:t>запросе предложений</w:t>
            </w:r>
            <w:r w:rsidRPr="005846E1">
              <w:rPr>
                <w:rFonts w:eastAsia="Calibri"/>
              </w:rPr>
              <w:t xml:space="preserve"> подана только одна заявка:</w:t>
            </w:r>
          </w:p>
          <w:p w:rsidR="002E35A0" w:rsidRPr="005846E1" w:rsidRDefault="002E35A0" w:rsidP="002E35A0">
            <w:pPr>
              <w:rPr>
                <w:rFonts w:eastAsia="Calibri"/>
              </w:rPr>
            </w:pPr>
            <w:r w:rsidRPr="005846E1">
              <w:rPr>
                <w:rFonts w:eastAsia="Calibri"/>
              </w:rPr>
              <w:t xml:space="preserve">1) в течение трех рабочих дней с даты получения от оператора электронной площадки единственной заявки на участие в </w:t>
            </w:r>
            <w:r w:rsidR="00EE1387">
              <w:rPr>
                <w:rFonts w:eastAsia="Calibri"/>
              </w:rPr>
              <w:t>запросе предложений</w:t>
            </w:r>
            <w:r w:rsidRPr="005846E1">
              <w:rPr>
                <w:rFonts w:eastAsia="Calibri"/>
              </w:rPr>
              <w:t xml:space="preserve"> комиссией рассматривается данная заявка на предмет соответствия требованиям документации </w:t>
            </w:r>
            <w:r w:rsidR="00263702">
              <w:rPr>
                <w:rFonts w:eastAsia="Calibri"/>
              </w:rPr>
              <w:t>о запросе предложений</w:t>
            </w:r>
            <w:r w:rsidRPr="005846E1">
              <w:rPr>
                <w:rFonts w:eastAsia="Calibri"/>
              </w:rPr>
              <w:t xml:space="preserve">, результаты рассмотрения единственной заявки на участие в </w:t>
            </w:r>
            <w:r w:rsidR="00EE1387">
              <w:rPr>
                <w:rFonts w:eastAsia="Calibri"/>
              </w:rPr>
              <w:t>запросе предложений</w:t>
            </w:r>
            <w:r w:rsidRPr="005846E1">
              <w:rPr>
                <w:rFonts w:eastAsia="Calibri"/>
              </w:rPr>
              <w:t xml:space="preserve"> фиксируются в итоговом протоколе, подписываемом всеми присутствующими на заседании членами комиссии;</w:t>
            </w:r>
          </w:p>
          <w:p w:rsidR="002E35A0" w:rsidRPr="005846E1" w:rsidRDefault="002E35A0" w:rsidP="002E35A0">
            <w:pPr>
              <w:rPr>
                <w:rFonts w:eastAsia="Calibri"/>
              </w:rPr>
            </w:pPr>
            <w:r w:rsidRPr="005846E1">
              <w:rPr>
                <w:rFonts w:eastAsia="Calibri"/>
              </w:rPr>
              <w:t>2) итоговый протокол размещается заказчиком в единой информационной системе в сфере закупок в соответствии со сроками, установленными частью 12 статьи 4 Федерального закона № 223-ФЗ.</w:t>
            </w:r>
          </w:p>
          <w:p w:rsidR="002E35A0" w:rsidRPr="005846E1" w:rsidRDefault="002E35A0" w:rsidP="002E35A0">
            <w:pPr>
              <w:rPr>
                <w:rFonts w:eastAsia="Calibri"/>
              </w:rPr>
            </w:pPr>
            <w:r w:rsidRPr="005846E1">
              <w:rPr>
                <w:rFonts w:eastAsia="Calibri"/>
              </w:rPr>
              <w:t xml:space="preserve">В случае если по результатам рассмотрения заявок на участие в </w:t>
            </w:r>
            <w:r w:rsidR="00EE1387">
              <w:rPr>
                <w:rFonts w:eastAsia="Calibri"/>
              </w:rPr>
              <w:t>запросе предложений</w:t>
            </w:r>
            <w:r w:rsidRPr="005846E1">
              <w:rPr>
                <w:rFonts w:eastAsia="Calibri"/>
              </w:rPr>
              <w:t xml:space="preserve"> комиссией принято решение о признании только одного участника закупки, подавшего заявку на участие в таком </w:t>
            </w:r>
            <w:r w:rsidR="00EE1387">
              <w:rPr>
                <w:rFonts w:eastAsia="Calibri"/>
              </w:rPr>
              <w:t>запросе предложений</w:t>
            </w:r>
            <w:r w:rsidRPr="005846E1">
              <w:rPr>
                <w:rFonts w:eastAsia="Calibri"/>
              </w:rPr>
              <w:t>, его участником:</w:t>
            </w:r>
          </w:p>
          <w:p w:rsidR="002E35A0" w:rsidRPr="005846E1" w:rsidRDefault="002E35A0" w:rsidP="002E35A0">
            <w:pPr>
              <w:rPr>
                <w:rFonts w:eastAsia="Calibri"/>
              </w:rPr>
            </w:pPr>
            <w:r w:rsidRPr="005846E1">
              <w:rPr>
                <w:rFonts w:eastAsia="Calibri"/>
              </w:rPr>
              <w:t xml:space="preserve">1) в течение трех рабочих дней с даты получения от оператора электронной площадки заявки на участие в </w:t>
            </w:r>
            <w:r w:rsidR="00EE1387">
              <w:rPr>
                <w:rFonts w:eastAsia="Calibri"/>
              </w:rPr>
              <w:lastRenderedPageBreak/>
              <w:t>запросе предложений</w:t>
            </w:r>
            <w:r w:rsidRPr="005846E1">
              <w:rPr>
                <w:rFonts w:eastAsia="Calibri"/>
              </w:rPr>
              <w:t xml:space="preserve"> комиссией рассматривается данная заявка, информация и документы, в части соответствия их требованиям, установленным документацией </w:t>
            </w:r>
            <w:r w:rsidR="00263702">
              <w:rPr>
                <w:rFonts w:eastAsia="Calibri"/>
              </w:rPr>
              <w:t>о запросе предложений</w:t>
            </w:r>
            <w:r w:rsidRPr="005846E1">
              <w:rPr>
                <w:rFonts w:eastAsia="Calibri"/>
              </w:rPr>
              <w:t xml:space="preserve">, результаты рассмотрения заявки на участие в таком </w:t>
            </w:r>
            <w:r w:rsidR="00EE1387">
              <w:rPr>
                <w:rFonts w:eastAsia="Calibri"/>
              </w:rPr>
              <w:t>запросе предложений</w:t>
            </w:r>
            <w:r w:rsidRPr="005846E1">
              <w:rPr>
                <w:rFonts w:eastAsia="Calibri"/>
              </w:rPr>
              <w:t xml:space="preserve"> фиксируются в итоговом протоколе, подписываемом всеми присутствующими на заседании членами комиссии;</w:t>
            </w:r>
          </w:p>
          <w:p w:rsidR="002E35A0" w:rsidRPr="00A65822" w:rsidRDefault="002E35A0" w:rsidP="002E35A0">
            <w:pPr>
              <w:rPr>
                <w:rFonts w:eastAsia="Calibri"/>
              </w:rPr>
            </w:pPr>
            <w:r w:rsidRPr="005846E1">
              <w:rPr>
                <w:rFonts w:eastAsia="Calibri"/>
              </w:rPr>
              <w:t>2) итоговый протокол размещается заказчиком в единой информационной системе в сфере закупок в соответствии со сроками, установленными частью 12 статьи 4 Федерального закона № 223-ФЗ.</w:t>
            </w:r>
          </w:p>
        </w:tc>
      </w:tr>
      <w:tr w:rsidR="002E35A0" w:rsidRPr="00A65822" w:rsidTr="002E35A0">
        <w:trPr>
          <w:trHeight w:val="3393"/>
        </w:trPr>
        <w:tc>
          <w:tcPr>
            <w:tcW w:w="568" w:type="dxa"/>
          </w:tcPr>
          <w:p w:rsidR="002E35A0" w:rsidRPr="00A65822" w:rsidRDefault="0028756D" w:rsidP="002E35A0">
            <w:pPr>
              <w:jc w:val="center"/>
            </w:pPr>
            <w:r>
              <w:lastRenderedPageBreak/>
              <w:t>30</w:t>
            </w:r>
          </w:p>
        </w:tc>
        <w:tc>
          <w:tcPr>
            <w:tcW w:w="3402" w:type="dxa"/>
          </w:tcPr>
          <w:p w:rsidR="002E35A0" w:rsidRPr="00A65822" w:rsidRDefault="002E35A0" w:rsidP="002E35A0">
            <w:pPr>
              <w:jc w:val="both"/>
              <w:rPr>
                <w:rFonts w:eastAsia="Calibri"/>
              </w:rPr>
            </w:pPr>
            <w:r w:rsidRPr="0085542F">
              <w:t xml:space="preserve">Порядок проведения </w:t>
            </w:r>
            <w:r w:rsidR="00263702">
              <w:t>запроса предложений</w:t>
            </w:r>
            <w:r w:rsidRPr="0085542F">
              <w:t xml:space="preserve"> в электронной форме</w:t>
            </w:r>
            <w:r>
              <w:t xml:space="preserve"> и сопоставления ценовых предложений </w:t>
            </w:r>
            <w:r w:rsidRPr="0085542F">
              <w:t>:</w:t>
            </w:r>
          </w:p>
        </w:tc>
        <w:tc>
          <w:tcPr>
            <w:tcW w:w="6096" w:type="dxa"/>
            <w:vAlign w:val="center"/>
          </w:tcPr>
          <w:p w:rsidR="002E35A0" w:rsidRDefault="00EE1387" w:rsidP="002E35A0">
            <w:pPr>
              <w:rPr>
                <w:rFonts w:eastAsia="Calibri"/>
              </w:rPr>
            </w:pPr>
            <w:r>
              <w:rPr>
                <w:rFonts w:eastAsia="Calibri"/>
              </w:rPr>
              <w:t>З</w:t>
            </w:r>
            <w:r w:rsidRPr="00EE1387">
              <w:rPr>
                <w:rFonts w:eastAsia="Calibri"/>
              </w:rPr>
              <w:t>апрос предложений</w:t>
            </w:r>
            <w:r w:rsidR="002E35A0" w:rsidRPr="0085542F">
              <w:rPr>
                <w:rFonts w:eastAsia="Calibri"/>
              </w:rPr>
              <w:t xml:space="preserve"> в электронной форме проводится в соответствии с регламентом установленным оператором электронной площадки</w:t>
            </w:r>
            <w:r w:rsidR="002E35A0">
              <w:rPr>
                <w:rFonts w:eastAsia="Calibri"/>
              </w:rPr>
              <w:t>.</w:t>
            </w:r>
          </w:p>
          <w:p w:rsidR="002E35A0" w:rsidRDefault="002E35A0" w:rsidP="002E35A0">
            <w:pPr>
              <w:rPr>
                <w:rFonts w:eastAsia="Calibri"/>
              </w:rPr>
            </w:pPr>
          </w:p>
          <w:p w:rsidR="002E35A0" w:rsidRDefault="00B973EA" w:rsidP="002E35A0">
            <w:r w:rsidRPr="00633C52">
              <w:t>Оценка заявок осуществляется с использованием критериев оценки заявок</w:t>
            </w:r>
            <w:r>
              <w:t>.</w:t>
            </w:r>
          </w:p>
          <w:p w:rsidR="00B973EA" w:rsidRPr="00531139" w:rsidRDefault="00B973EA" w:rsidP="00B973EA">
            <w:pPr>
              <w:jc w:val="both"/>
            </w:pPr>
            <w:r w:rsidRPr="00531139">
              <w:t xml:space="preserve">Критериями оценки заявок </w:t>
            </w:r>
            <w:r>
              <w:t>являются</w:t>
            </w:r>
            <w:r w:rsidRPr="00531139">
              <w:t>:</w:t>
            </w:r>
          </w:p>
          <w:p w:rsidR="00B973EA" w:rsidRDefault="00B973EA" w:rsidP="00B973EA">
            <w:pPr>
              <w:tabs>
                <w:tab w:val="left" w:pos="284"/>
              </w:tabs>
              <w:jc w:val="both"/>
            </w:pPr>
            <w:r>
              <w:t>1)</w:t>
            </w:r>
            <w:r w:rsidRPr="00531139">
              <w:t>цена единицы продукции</w:t>
            </w:r>
            <w:r>
              <w:t xml:space="preserve"> (</w:t>
            </w:r>
            <w:r w:rsidRPr="00531139">
              <w:t>цены предл</w:t>
            </w:r>
            <w:r>
              <w:t>ожений участников без учета НДС - в</w:t>
            </w:r>
            <w:r w:rsidRPr="00531139">
              <w:t xml:space="preserve"> случае, если товары (работы, услуги) участника не облагаются НДС, то цена, предложенная в заявке такого участника, не должна превышать установленную начальную (максимальную) цену без учета НДС</w:t>
            </w:r>
            <w:r>
              <w:t>;</w:t>
            </w:r>
          </w:p>
          <w:p w:rsidR="00B973EA" w:rsidRDefault="00BF25BD" w:rsidP="00B973EA">
            <w:r>
              <w:t>2)</w:t>
            </w:r>
            <w:r w:rsidRPr="00531139">
              <w:t>условия оплаты товара</w:t>
            </w:r>
            <w:r>
              <w:t xml:space="preserve"> (отсрочка платежа);</w:t>
            </w:r>
          </w:p>
          <w:p w:rsidR="00BF25BD" w:rsidRDefault="00BF25BD" w:rsidP="00B973EA">
            <w:r>
              <w:rPr>
                <w:rFonts w:eastAsia="Calibri"/>
              </w:rPr>
              <w:t>3)</w:t>
            </w:r>
            <w:r w:rsidRPr="00531139">
              <w:t xml:space="preserve"> качественные характеристики товар</w:t>
            </w:r>
            <w:r>
              <w:t>а;</w:t>
            </w:r>
          </w:p>
          <w:p w:rsidR="00BF25BD" w:rsidRDefault="00BF25BD" w:rsidP="00B973EA">
            <w:r>
              <w:t>4)</w:t>
            </w:r>
            <w:r w:rsidRPr="00531139">
              <w:t xml:space="preserve"> обеспеченность материально-техническими ресурсами</w:t>
            </w:r>
            <w:r>
              <w:t>.</w:t>
            </w:r>
          </w:p>
          <w:p w:rsidR="00BF25BD" w:rsidRDefault="00BF25BD" w:rsidP="00B973EA"/>
          <w:p w:rsidR="00BF25BD" w:rsidRDefault="00BF25BD" w:rsidP="00B973EA">
            <w:r>
              <w:t>Значимость критериев составляет:</w:t>
            </w:r>
          </w:p>
          <w:p w:rsidR="00BF25BD" w:rsidRDefault="00BF25BD" w:rsidP="00B973EA">
            <w:r>
              <w:t>1)</w:t>
            </w:r>
            <w:r w:rsidRPr="00531139">
              <w:t>цена единицы продукции</w:t>
            </w:r>
            <w:r>
              <w:t xml:space="preserve"> – 0,3</w:t>
            </w:r>
          </w:p>
          <w:p w:rsidR="00BF25BD" w:rsidRDefault="00BF25BD" w:rsidP="00B973EA">
            <w:r>
              <w:t>2)</w:t>
            </w:r>
            <w:r w:rsidRPr="00531139">
              <w:t>условия оплаты товара</w:t>
            </w:r>
            <w:r>
              <w:t xml:space="preserve"> – 0,2</w:t>
            </w:r>
          </w:p>
          <w:p w:rsidR="00BF25BD" w:rsidRDefault="00BF25BD" w:rsidP="00B973EA">
            <w:r>
              <w:rPr>
                <w:rFonts w:eastAsia="Calibri"/>
              </w:rPr>
              <w:t>3)</w:t>
            </w:r>
            <w:r w:rsidRPr="00531139">
              <w:t xml:space="preserve"> качественные характеристики товар</w:t>
            </w:r>
            <w:r>
              <w:t>а – 0,2</w:t>
            </w:r>
          </w:p>
          <w:p w:rsidR="00BF25BD" w:rsidRPr="00A65822" w:rsidRDefault="00BF25BD" w:rsidP="00B973EA">
            <w:pPr>
              <w:rPr>
                <w:rFonts w:eastAsia="Calibri"/>
              </w:rPr>
            </w:pPr>
            <w:r>
              <w:t>4)</w:t>
            </w:r>
            <w:r w:rsidRPr="00531139">
              <w:t xml:space="preserve"> обеспеченность материально-техническими ресурсами</w:t>
            </w:r>
            <w:r>
              <w:t xml:space="preserve"> – 0,3</w:t>
            </w:r>
          </w:p>
        </w:tc>
      </w:tr>
      <w:tr w:rsidR="002E35A0" w:rsidRPr="00A65822" w:rsidTr="002E35A0">
        <w:trPr>
          <w:trHeight w:val="4236"/>
        </w:trPr>
        <w:tc>
          <w:tcPr>
            <w:tcW w:w="568" w:type="dxa"/>
          </w:tcPr>
          <w:p w:rsidR="002E35A0" w:rsidRPr="00A65822" w:rsidRDefault="002E35A0" w:rsidP="002E35A0">
            <w:pPr>
              <w:jc w:val="center"/>
            </w:pPr>
            <w:r>
              <w:t>3</w:t>
            </w:r>
            <w:r w:rsidR="0028756D">
              <w:t>1</w:t>
            </w:r>
          </w:p>
        </w:tc>
        <w:tc>
          <w:tcPr>
            <w:tcW w:w="3402" w:type="dxa"/>
          </w:tcPr>
          <w:p w:rsidR="002E35A0" w:rsidRPr="006960A9" w:rsidRDefault="002E35A0" w:rsidP="002E35A0">
            <w:pPr>
              <w:pStyle w:val="ConsNonformat"/>
              <w:jc w:val="both"/>
              <w:rPr>
                <w:rFonts w:ascii="Times New Roman" w:hAnsi="Times New Roman" w:cs="Times New Roman"/>
                <w:sz w:val="24"/>
                <w:szCs w:val="24"/>
              </w:rPr>
            </w:pPr>
            <w:r w:rsidRPr="006960A9">
              <w:rPr>
                <w:rFonts w:ascii="Times New Roman" w:hAnsi="Times New Roman" w:cs="Times New Roman"/>
                <w:sz w:val="24"/>
                <w:szCs w:val="24"/>
              </w:rPr>
              <w:t>Участник закупки не допускает</w:t>
            </w:r>
            <w:r>
              <w:rPr>
                <w:rFonts w:ascii="Times New Roman" w:hAnsi="Times New Roman" w:cs="Times New Roman"/>
                <w:sz w:val="24"/>
                <w:szCs w:val="24"/>
              </w:rPr>
              <w:t xml:space="preserve">ся к участию </w:t>
            </w:r>
            <w:r>
              <w:rPr>
                <w:rFonts w:ascii="Times New Roman" w:hAnsi="Times New Roman" w:cs="Times New Roman"/>
                <w:sz w:val="24"/>
                <w:szCs w:val="24"/>
              </w:rPr>
              <w:br/>
              <w:t xml:space="preserve">в </w:t>
            </w:r>
            <w:r w:rsidR="00EE1387" w:rsidRPr="00EE1387">
              <w:rPr>
                <w:rFonts w:ascii="Times New Roman" w:hAnsi="Times New Roman" w:cs="Times New Roman"/>
                <w:sz w:val="24"/>
                <w:szCs w:val="24"/>
              </w:rPr>
              <w:t>запросе предложений</w:t>
            </w:r>
            <w:r>
              <w:rPr>
                <w:rFonts w:ascii="Times New Roman" w:hAnsi="Times New Roman" w:cs="Times New Roman"/>
                <w:sz w:val="24"/>
                <w:szCs w:val="24"/>
              </w:rPr>
              <w:t xml:space="preserve"> </w:t>
            </w:r>
            <w:r w:rsidRPr="006960A9">
              <w:rPr>
                <w:rFonts w:ascii="Times New Roman" w:hAnsi="Times New Roman" w:cs="Times New Roman"/>
                <w:sz w:val="24"/>
                <w:szCs w:val="24"/>
              </w:rPr>
              <w:t xml:space="preserve">и заявка на участие в </w:t>
            </w:r>
            <w:r w:rsidR="00EE1387" w:rsidRPr="00EE1387">
              <w:rPr>
                <w:rFonts w:ascii="Times New Roman" w:hAnsi="Times New Roman" w:cs="Times New Roman"/>
                <w:sz w:val="24"/>
                <w:szCs w:val="24"/>
              </w:rPr>
              <w:t>запросе предложений</w:t>
            </w:r>
            <w:r w:rsidR="00B973EA">
              <w:rPr>
                <w:rFonts w:ascii="Times New Roman" w:hAnsi="Times New Roman" w:cs="Times New Roman"/>
                <w:sz w:val="24"/>
                <w:szCs w:val="24"/>
              </w:rPr>
              <w:t xml:space="preserve"> </w:t>
            </w:r>
            <w:r w:rsidRPr="006960A9">
              <w:rPr>
                <w:rFonts w:ascii="Times New Roman" w:hAnsi="Times New Roman" w:cs="Times New Roman"/>
                <w:sz w:val="24"/>
                <w:szCs w:val="24"/>
              </w:rPr>
              <w:t>признается не соответс</w:t>
            </w:r>
            <w:r>
              <w:rPr>
                <w:rFonts w:ascii="Times New Roman" w:hAnsi="Times New Roman" w:cs="Times New Roman"/>
                <w:sz w:val="24"/>
                <w:szCs w:val="24"/>
              </w:rPr>
              <w:t xml:space="preserve">твующей </w:t>
            </w:r>
            <w:r w:rsidRPr="006960A9">
              <w:rPr>
                <w:rFonts w:ascii="Times New Roman" w:hAnsi="Times New Roman" w:cs="Times New Roman"/>
                <w:sz w:val="24"/>
                <w:szCs w:val="24"/>
              </w:rPr>
              <w:t xml:space="preserve">требованиям, установленным документацией </w:t>
            </w:r>
            <w:r w:rsidR="00263702">
              <w:rPr>
                <w:rFonts w:ascii="Times New Roman" w:hAnsi="Times New Roman" w:cs="Times New Roman"/>
                <w:sz w:val="24"/>
                <w:szCs w:val="24"/>
              </w:rPr>
              <w:t>о запросе предложений</w:t>
            </w:r>
            <w:r w:rsidRPr="006960A9">
              <w:rPr>
                <w:rFonts w:ascii="Times New Roman" w:hAnsi="Times New Roman" w:cs="Times New Roman"/>
                <w:sz w:val="24"/>
                <w:szCs w:val="24"/>
              </w:rPr>
              <w:t xml:space="preserve"> в электронной форме, в случае:</w:t>
            </w:r>
          </w:p>
          <w:p w:rsidR="002E35A0" w:rsidRPr="006960A9" w:rsidRDefault="002E35A0" w:rsidP="002E35A0">
            <w:pPr>
              <w:pStyle w:val="ConsNonformat"/>
              <w:jc w:val="both"/>
              <w:rPr>
                <w:rFonts w:ascii="Times New Roman" w:hAnsi="Times New Roman" w:cs="Times New Roman"/>
                <w:sz w:val="24"/>
                <w:szCs w:val="24"/>
              </w:rPr>
            </w:pPr>
          </w:p>
          <w:p w:rsidR="002E35A0" w:rsidRPr="006960A9" w:rsidRDefault="002E35A0" w:rsidP="002E35A0">
            <w:pPr>
              <w:pStyle w:val="ConsNonformat"/>
              <w:jc w:val="both"/>
              <w:rPr>
                <w:rFonts w:ascii="Times New Roman" w:hAnsi="Times New Roman" w:cs="Times New Roman"/>
                <w:sz w:val="24"/>
                <w:szCs w:val="24"/>
              </w:rPr>
            </w:pPr>
          </w:p>
        </w:tc>
        <w:tc>
          <w:tcPr>
            <w:tcW w:w="6096" w:type="dxa"/>
          </w:tcPr>
          <w:p w:rsidR="002E35A0" w:rsidRPr="006960A9" w:rsidRDefault="002E35A0" w:rsidP="002E35A0">
            <w:pPr>
              <w:autoSpaceDE w:val="0"/>
              <w:autoSpaceDN w:val="0"/>
              <w:adjustRightInd w:val="0"/>
              <w:ind w:firstLine="540"/>
            </w:pPr>
            <w:r w:rsidRPr="006960A9">
              <w:t xml:space="preserve">1) выявлено несоответствие участника хотя бы одному из требований, перечисленных в п. </w:t>
            </w:r>
            <w:r>
              <w:t>17</w:t>
            </w:r>
            <w:r w:rsidR="00CF6D96">
              <w:t>;</w:t>
            </w:r>
            <w:r>
              <w:t xml:space="preserve"> </w:t>
            </w:r>
            <w:r w:rsidRPr="006960A9">
              <w:t xml:space="preserve">документации </w:t>
            </w:r>
            <w:r w:rsidR="00263702">
              <w:t>о запросе предложений</w:t>
            </w:r>
            <w:r w:rsidRPr="006960A9">
              <w:t xml:space="preserve"> в электронной форме;</w:t>
            </w:r>
          </w:p>
          <w:p w:rsidR="002E35A0" w:rsidRPr="006960A9" w:rsidRDefault="002E35A0" w:rsidP="002E35A0">
            <w:pPr>
              <w:autoSpaceDE w:val="0"/>
              <w:autoSpaceDN w:val="0"/>
              <w:adjustRightInd w:val="0"/>
              <w:ind w:firstLine="540"/>
            </w:pPr>
            <w:r w:rsidRPr="006960A9">
              <w:t xml:space="preserve">2) участник закупки и (или) его заявка не соответствуют иным требованиям документации </w:t>
            </w:r>
            <w:r w:rsidR="00263702">
              <w:t>о запросе предложений</w:t>
            </w:r>
            <w:r w:rsidRPr="006960A9">
              <w:t xml:space="preserve"> в электронной форме </w:t>
            </w:r>
            <w:r w:rsidR="00CF6D96">
              <w:t>;</w:t>
            </w:r>
          </w:p>
          <w:p w:rsidR="002E35A0" w:rsidRPr="006960A9" w:rsidRDefault="002E35A0" w:rsidP="002E35A0">
            <w:pPr>
              <w:autoSpaceDE w:val="0"/>
              <w:autoSpaceDN w:val="0"/>
              <w:adjustRightInd w:val="0"/>
              <w:ind w:firstLine="540"/>
            </w:pPr>
            <w:r w:rsidRPr="006960A9">
              <w:t xml:space="preserve">3) участник закупки не представил документы, необходимые для участия в </w:t>
            </w:r>
            <w:r w:rsidR="00EE1387" w:rsidRPr="00EE1387">
              <w:t>запросе предложений</w:t>
            </w:r>
            <w:r w:rsidR="00EE1387">
              <w:t xml:space="preserve"> </w:t>
            </w:r>
            <w:r w:rsidRPr="006960A9">
              <w:t>в электронной форме;</w:t>
            </w:r>
          </w:p>
          <w:p w:rsidR="002E35A0" w:rsidRPr="006960A9" w:rsidRDefault="002E35A0" w:rsidP="002E35A0">
            <w:pPr>
              <w:autoSpaceDE w:val="0"/>
              <w:autoSpaceDN w:val="0"/>
              <w:adjustRightInd w:val="0"/>
              <w:ind w:firstLine="540"/>
            </w:pPr>
            <w:r w:rsidRPr="006960A9">
              <w:t>4) в представленных документах или в заявке указаны недостоверные сведения об участнике закупки и (или) о товарах, работах, услугах;</w:t>
            </w:r>
          </w:p>
          <w:p w:rsidR="002E35A0" w:rsidRPr="006960A9" w:rsidRDefault="002E35A0" w:rsidP="002E35A0">
            <w:pPr>
              <w:autoSpaceDE w:val="0"/>
              <w:autoSpaceDN w:val="0"/>
              <w:adjustRightInd w:val="0"/>
              <w:ind w:firstLine="540"/>
            </w:pPr>
            <w:r w:rsidRPr="006960A9">
              <w:t xml:space="preserve">5) участник закупки не предоставил обеспечение заявки на участие в закупке, </w:t>
            </w:r>
            <w:r w:rsidRPr="000D7055">
              <w:rPr>
                <w:u w:val="single"/>
              </w:rPr>
              <w:t>если такое обеспечение предусмотрено документацией о закупке</w:t>
            </w:r>
            <w:r>
              <w:t>;</w:t>
            </w:r>
          </w:p>
        </w:tc>
      </w:tr>
      <w:tr w:rsidR="002E35A0" w:rsidRPr="00A65822" w:rsidTr="002E35A0">
        <w:tc>
          <w:tcPr>
            <w:tcW w:w="568" w:type="dxa"/>
          </w:tcPr>
          <w:p w:rsidR="002E35A0" w:rsidRPr="00A65822" w:rsidRDefault="002E35A0" w:rsidP="0028756D">
            <w:pPr>
              <w:jc w:val="center"/>
            </w:pPr>
            <w:r w:rsidRPr="00A65822">
              <w:t>3</w:t>
            </w:r>
            <w:r w:rsidR="0028756D">
              <w:t>2</w:t>
            </w:r>
          </w:p>
        </w:tc>
        <w:tc>
          <w:tcPr>
            <w:tcW w:w="3402" w:type="dxa"/>
          </w:tcPr>
          <w:p w:rsidR="002E35A0" w:rsidRPr="00A65822" w:rsidRDefault="002E35A0" w:rsidP="002E35A0">
            <w:pPr>
              <w:autoSpaceDE w:val="0"/>
              <w:autoSpaceDN w:val="0"/>
              <w:adjustRightInd w:val="0"/>
              <w:jc w:val="both"/>
              <w:rPr>
                <w:rFonts w:eastAsia="Calibri"/>
              </w:rPr>
            </w:pPr>
            <w:r w:rsidRPr="00A65822">
              <w:rPr>
                <w:rFonts w:eastAsia="Calibri"/>
              </w:rPr>
              <w:t>Дата</w:t>
            </w:r>
            <w:r>
              <w:rPr>
                <w:rFonts w:eastAsia="Calibri"/>
              </w:rPr>
              <w:t xml:space="preserve"> </w:t>
            </w:r>
            <w:r w:rsidRPr="00A65822">
              <w:rPr>
                <w:rFonts w:eastAsia="Calibri"/>
              </w:rPr>
              <w:t xml:space="preserve">подведения итогов </w:t>
            </w:r>
            <w:r w:rsidR="00263702">
              <w:rPr>
                <w:rFonts w:eastAsia="Calibri"/>
              </w:rPr>
              <w:t>запроса предложений</w:t>
            </w:r>
            <w:r>
              <w:rPr>
                <w:rFonts w:eastAsia="Calibri"/>
              </w:rPr>
              <w:t>:</w:t>
            </w:r>
          </w:p>
        </w:tc>
        <w:tc>
          <w:tcPr>
            <w:tcW w:w="6096" w:type="dxa"/>
          </w:tcPr>
          <w:p w:rsidR="002E35A0" w:rsidRPr="007D0B9A" w:rsidRDefault="002E35A0" w:rsidP="00952A0A">
            <w:pPr>
              <w:jc w:val="both"/>
              <w:rPr>
                <w:rFonts w:eastAsia="Calibri"/>
                <w:b/>
                <w:i/>
              </w:rPr>
            </w:pPr>
            <w:r w:rsidRPr="007D0B9A">
              <w:rPr>
                <w:rFonts w:eastAsia="Calibri"/>
                <w:b/>
                <w:i/>
              </w:rPr>
              <w:t>«</w:t>
            </w:r>
            <w:bookmarkStart w:id="2" w:name="_GoBack"/>
            <w:bookmarkEnd w:id="2"/>
            <w:r w:rsidR="00BA6C29">
              <w:rPr>
                <w:rFonts w:eastAsia="Calibri"/>
                <w:b/>
                <w:i/>
              </w:rPr>
              <w:t>1</w:t>
            </w:r>
            <w:r w:rsidR="00952A0A">
              <w:rPr>
                <w:rFonts w:eastAsia="Calibri"/>
                <w:b/>
                <w:i/>
              </w:rPr>
              <w:t>8</w:t>
            </w:r>
            <w:r w:rsidRPr="007D0B9A">
              <w:rPr>
                <w:rFonts w:eastAsia="Calibri"/>
                <w:b/>
                <w:i/>
              </w:rPr>
              <w:t xml:space="preserve">» </w:t>
            </w:r>
            <w:r w:rsidR="00EE0186">
              <w:rPr>
                <w:rFonts w:eastAsia="Calibri"/>
                <w:b/>
                <w:i/>
              </w:rPr>
              <w:t>ок</w:t>
            </w:r>
            <w:r w:rsidR="00A53B11" w:rsidRPr="007D0B9A">
              <w:rPr>
                <w:rFonts w:eastAsia="Calibri"/>
                <w:b/>
                <w:i/>
              </w:rPr>
              <w:t>тября</w:t>
            </w:r>
            <w:r w:rsidR="007D0B9A" w:rsidRPr="007D0B9A">
              <w:rPr>
                <w:rFonts w:eastAsia="Calibri"/>
                <w:b/>
                <w:i/>
              </w:rPr>
              <w:t xml:space="preserve"> 202</w:t>
            </w:r>
            <w:r w:rsidR="007D0B9A">
              <w:rPr>
                <w:rFonts w:eastAsia="Calibri"/>
                <w:b/>
                <w:i/>
              </w:rPr>
              <w:t>1</w:t>
            </w:r>
            <w:r w:rsidRPr="007D0B9A">
              <w:rPr>
                <w:rFonts w:eastAsia="Calibri"/>
                <w:b/>
                <w:i/>
              </w:rPr>
              <w:t xml:space="preserve"> года</w:t>
            </w:r>
          </w:p>
        </w:tc>
      </w:tr>
      <w:tr w:rsidR="002E35A0" w:rsidRPr="00A65822" w:rsidTr="00CF6D96">
        <w:trPr>
          <w:trHeight w:val="2400"/>
        </w:trPr>
        <w:tc>
          <w:tcPr>
            <w:tcW w:w="568" w:type="dxa"/>
          </w:tcPr>
          <w:p w:rsidR="002E35A0" w:rsidRPr="00A65822" w:rsidRDefault="002E35A0" w:rsidP="002E35A0">
            <w:pPr>
              <w:jc w:val="center"/>
            </w:pPr>
            <w:r>
              <w:lastRenderedPageBreak/>
              <w:t>3</w:t>
            </w:r>
            <w:r w:rsidR="0028756D">
              <w:t>3</w:t>
            </w:r>
          </w:p>
        </w:tc>
        <w:tc>
          <w:tcPr>
            <w:tcW w:w="3402" w:type="dxa"/>
          </w:tcPr>
          <w:p w:rsidR="002E35A0" w:rsidRPr="00A65822" w:rsidRDefault="002E35A0" w:rsidP="002E35A0">
            <w:pPr>
              <w:autoSpaceDE w:val="0"/>
              <w:autoSpaceDN w:val="0"/>
              <w:adjustRightInd w:val="0"/>
              <w:jc w:val="both"/>
            </w:pPr>
            <w:r>
              <w:t xml:space="preserve">Порядок подведения итогов электронного </w:t>
            </w:r>
            <w:r w:rsidR="00263702">
              <w:t>запроса предложений</w:t>
            </w:r>
            <w:r>
              <w:t>:</w:t>
            </w:r>
          </w:p>
        </w:tc>
        <w:tc>
          <w:tcPr>
            <w:tcW w:w="6096" w:type="dxa"/>
          </w:tcPr>
          <w:p w:rsidR="002E35A0" w:rsidRDefault="002E35A0" w:rsidP="002E35A0">
            <w:pPr>
              <w:jc w:val="both"/>
            </w:pPr>
            <w:r w:rsidRPr="00001B03">
              <w:t xml:space="preserve">Результаты рассмотрения заявок на участие в </w:t>
            </w:r>
            <w:r w:rsidR="00EE1387">
              <w:t>запросе предложений</w:t>
            </w:r>
            <w:r w:rsidRPr="00001B03">
              <w:t xml:space="preserve"> фиксируются в </w:t>
            </w:r>
            <w:r>
              <w:t xml:space="preserve">протоколе проведения </w:t>
            </w:r>
            <w:r w:rsidR="00263702">
              <w:t>запроса предложений</w:t>
            </w:r>
            <w:r>
              <w:t xml:space="preserve"> в электронной форме</w:t>
            </w:r>
            <w:r w:rsidRPr="00001B03">
              <w:t>, подписываемом всеми присутствующими на заседании членами комиссии, и размещаются заказчиком в единой информационной системе в сфере закупок в соответствии со сроками, установленными частью 12 статьи 4 Федерального закона № 223-ФЗ.</w:t>
            </w:r>
          </w:p>
          <w:p w:rsidR="002E35A0" w:rsidRDefault="002E35A0" w:rsidP="002E35A0">
            <w:pPr>
              <w:jc w:val="both"/>
            </w:pPr>
          </w:p>
        </w:tc>
      </w:tr>
      <w:tr w:rsidR="002E35A0" w:rsidRPr="00A65822" w:rsidTr="002E35A0">
        <w:trPr>
          <w:trHeight w:val="4389"/>
        </w:trPr>
        <w:tc>
          <w:tcPr>
            <w:tcW w:w="568" w:type="dxa"/>
          </w:tcPr>
          <w:p w:rsidR="002E35A0" w:rsidRPr="00A65822" w:rsidRDefault="002E35A0" w:rsidP="002E35A0">
            <w:pPr>
              <w:jc w:val="center"/>
            </w:pPr>
            <w:r>
              <w:t>3</w:t>
            </w:r>
            <w:r w:rsidR="0028756D">
              <w:t>4</w:t>
            </w:r>
          </w:p>
        </w:tc>
        <w:tc>
          <w:tcPr>
            <w:tcW w:w="3402" w:type="dxa"/>
          </w:tcPr>
          <w:p w:rsidR="002E35A0" w:rsidRPr="00A65822" w:rsidRDefault="002E35A0" w:rsidP="002E35A0">
            <w:pPr>
              <w:autoSpaceDE w:val="0"/>
              <w:autoSpaceDN w:val="0"/>
              <w:adjustRightInd w:val="0"/>
              <w:jc w:val="both"/>
            </w:pPr>
            <w:r w:rsidRPr="00A65822">
              <w:t>Срок заключения договора</w:t>
            </w:r>
            <w:r>
              <w:t>:</w:t>
            </w:r>
          </w:p>
        </w:tc>
        <w:tc>
          <w:tcPr>
            <w:tcW w:w="6096" w:type="dxa"/>
          </w:tcPr>
          <w:p w:rsidR="002E35A0" w:rsidRDefault="002E35A0" w:rsidP="002E35A0">
            <w:pPr>
              <w:jc w:val="both"/>
            </w:pPr>
            <w:r>
              <w:t xml:space="preserve">Договор может быть заключен не ранее чем через 10 дней и не позднее чем через 20 дней с даты размещения в единой информационной системе протокола проведения электронного </w:t>
            </w:r>
            <w:r w:rsidR="00263702">
              <w:t>запроса предложений</w:t>
            </w:r>
            <w:r>
              <w:t xml:space="preserve"> / протокола рассмотрения единственной заявки на участие в электронном </w:t>
            </w:r>
            <w:r w:rsidR="00EE1387">
              <w:t>запросе предложений</w:t>
            </w:r>
            <w:r>
              <w:t xml:space="preserve"> / протокола рассмотрения заявки единственного участника электронного </w:t>
            </w:r>
            <w:r w:rsidR="00263702">
              <w:t>запроса предложений</w:t>
            </w:r>
            <w:r>
              <w:t>.</w:t>
            </w:r>
          </w:p>
          <w:p w:rsidR="002E35A0" w:rsidRPr="00A65822" w:rsidRDefault="002E35A0" w:rsidP="002E35A0">
            <w:pPr>
              <w:jc w:val="both"/>
            </w:pPr>
            <w:r>
              <w:t>Договор по результатам осуществления конкурентной закупки в электронной форме заключается в указанных ранее порядке и сроках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r>
    </w:tbl>
    <w:p w:rsidR="002E35A0" w:rsidRPr="00A65822" w:rsidRDefault="002E35A0" w:rsidP="002E35A0">
      <w:pPr>
        <w:rPr>
          <w:b/>
        </w:rPr>
      </w:pPr>
    </w:p>
    <w:bookmarkEnd w:id="0"/>
    <w:bookmarkEnd w:id="1"/>
    <w:p w:rsidR="002E35A0" w:rsidRPr="00A65822" w:rsidRDefault="002E35A0"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504F64" w:rsidRDefault="00504F64" w:rsidP="002E35A0">
      <w:pPr>
        <w:autoSpaceDE w:val="0"/>
        <w:autoSpaceDN w:val="0"/>
        <w:adjustRightInd w:val="0"/>
        <w:jc w:val="right"/>
      </w:pPr>
    </w:p>
    <w:p w:rsidR="00CF6D96" w:rsidRDefault="00CF6D96" w:rsidP="002E35A0">
      <w:pPr>
        <w:autoSpaceDE w:val="0"/>
        <w:autoSpaceDN w:val="0"/>
        <w:adjustRightInd w:val="0"/>
        <w:jc w:val="right"/>
      </w:pPr>
    </w:p>
    <w:p w:rsidR="00CF6D96" w:rsidRDefault="00CF6D96" w:rsidP="002E35A0">
      <w:pPr>
        <w:autoSpaceDE w:val="0"/>
        <w:autoSpaceDN w:val="0"/>
        <w:adjustRightInd w:val="0"/>
        <w:jc w:val="right"/>
      </w:pPr>
    </w:p>
    <w:p w:rsidR="00CF6D96" w:rsidRDefault="00CF6D96" w:rsidP="002E35A0">
      <w:pPr>
        <w:autoSpaceDE w:val="0"/>
        <w:autoSpaceDN w:val="0"/>
        <w:adjustRightInd w:val="0"/>
        <w:jc w:val="right"/>
      </w:pPr>
    </w:p>
    <w:p w:rsidR="00CF6D96" w:rsidRDefault="00CF6D96"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CF6D96" w:rsidRDefault="00CF6D96" w:rsidP="002E35A0">
      <w:pPr>
        <w:autoSpaceDE w:val="0"/>
        <w:autoSpaceDN w:val="0"/>
        <w:adjustRightInd w:val="0"/>
        <w:jc w:val="right"/>
      </w:pPr>
    </w:p>
    <w:p w:rsidR="002E35A0" w:rsidRPr="00A65822" w:rsidRDefault="002E35A0" w:rsidP="002E35A0">
      <w:pPr>
        <w:autoSpaceDE w:val="0"/>
        <w:autoSpaceDN w:val="0"/>
        <w:adjustRightInd w:val="0"/>
        <w:jc w:val="right"/>
      </w:pPr>
      <w:r w:rsidRPr="00A65822">
        <w:lastRenderedPageBreak/>
        <w:t xml:space="preserve">Приложение </w:t>
      </w:r>
      <w:r>
        <w:t>№</w:t>
      </w:r>
      <w:r w:rsidRPr="00A65822">
        <w:t xml:space="preserve">1 </w:t>
      </w:r>
    </w:p>
    <w:p w:rsidR="002E35A0" w:rsidRPr="00A65822" w:rsidRDefault="002E35A0" w:rsidP="002E35A0">
      <w:pPr>
        <w:autoSpaceDE w:val="0"/>
        <w:autoSpaceDN w:val="0"/>
        <w:adjustRightInd w:val="0"/>
        <w:jc w:val="right"/>
      </w:pPr>
      <w:r w:rsidRPr="00A65822">
        <w:t xml:space="preserve">к документации </w:t>
      </w:r>
      <w:r w:rsidR="00263702">
        <w:t>о запросе предложений</w:t>
      </w:r>
      <w:r w:rsidRPr="00A65822">
        <w:t xml:space="preserve"> </w:t>
      </w:r>
    </w:p>
    <w:p w:rsidR="002E35A0" w:rsidRPr="00A65822" w:rsidRDefault="002E35A0" w:rsidP="002E35A0">
      <w:pPr>
        <w:autoSpaceDE w:val="0"/>
        <w:autoSpaceDN w:val="0"/>
        <w:adjustRightInd w:val="0"/>
        <w:jc w:val="right"/>
      </w:pPr>
      <w:r w:rsidRPr="00A65822">
        <w:t>в электронной форме</w:t>
      </w:r>
    </w:p>
    <w:p w:rsidR="002E35A0" w:rsidRPr="00A65822" w:rsidRDefault="002E35A0" w:rsidP="002E35A0">
      <w:pPr>
        <w:autoSpaceDE w:val="0"/>
        <w:autoSpaceDN w:val="0"/>
        <w:adjustRightInd w:val="0"/>
        <w:jc w:val="right"/>
      </w:pPr>
    </w:p>
    <w:p w:rsidR="002E35A0" w:rsidRPr="00A65822" w:rsidRDefault="002E35A0" w:rsidP="002E35A0">
      <w:pPr>
        <w:autoSpaceDE w:val="0"/>
        <w:autoSpaceDN w:val="0"/>
        <w:adjustRightInd w:val="0"/>
        <w:jc w:val="center"/>
        <w:rPr>
          <w:b/>
          <w:bCs/>
        </w:rPr>
      </w:pPr>
      <w:r w:rsidRPr="00A65822">
        <w:rPr>
          <w:b/>
        </w:rPr>
        <w:t>Форма</w:t>
      </w:r>
      <w:r w:rsidRPr="00A65822">
        <w:rPr>
          <w:b/>
          <w:bCs/>
        </w:rPr>
        <w:t xml:space="preserve"> </w:t>
      </w:r>
    </w:p>
    <w:p w:rsidR="002E35A0" w:rsidRPr="00A65822" w:rsidRDefault="002E35A0" w:rsidP="002E35A0">
      <w:pPr>
        <w:autoSpaceDE w:val="0"/>
        <w:autoSpaceDN w:val="0"/>
        <w:adjustRightInd w:val="0"/>
        <w:jc w:val="center"/>
        <w:rPr>
          <w:rFonts w:eastAsia="Calibri"/>
          <w:b/>
        </w:rPr>
      </w:pPr>
      <w:r>
        <w:rPr>
          <w:b/>
          <w:bCs/>
        </w:rPr>
        <w:t>Заявка</w:t>
      </w:r>
      <w:r w:rsidRPr="00A65822">
        <w:rPr>
          <w:b/>
          <w:bCs/>
        </w:rPr>
        <w:t xml:space="preserve"> </w:t>
      </w:r>
      <w:r w:rsidRPr="00A65822">
        <w:rPr>
          <w:b/>
        </w:rPr>
        <w:t xml:space="preserve">на участие </w:t>
      </w:r>
      <w:r w:rsidRPr="00A65822">
        <w:rPr>
          <w:b/>
          <w:bCs/>
        </w:rPr>
        <w:t xml:space="preserve">в </w:t>
      </w:r>
      <w:r w:rsidR="00883C73">
        <w:rPr>
          <w:b/>
          <w:bCs/>
        </w:rPr>
        <w:t>запросе предложений</w:t>
      </w:r>
      <w:r w:rsidRPr="00A65822">
        <w:rPr>
          <w:b/>
        </w:rPr>
        <w:t xml:space="preserve"> в электронной форме</w:t>
      </w:r>
    </w:p>
    <w:p w:rsidR="002E35A0" w:rsidRDefault="002E35A0" w:rsidP="002E35A0">
      <w:pPr>
        <w:autoSpaceDE w:val="0"/>
        <w:autoSpaceDN w:val="0"/>
        <w:adjustRightInd w:val="0"/>
        <w:jc w:val="center"/>
        <w:rPr>
          <w:b/>
        </w:rPr>
      </w:pPr>
      <w:r w:rsidRPr="00A65822">
        <w:rPr>
          <w:b/>
        </w:rPr>
        <w:t xml:space="preserve">Информация об участнике </w:t>
      </w:r>
      <w:r w:rsidR="00263702">
        <w:rPr>
          <w:b/>
        </w:rPr>
        <w:t>запроса предложений</w:t>
      </w:r>
      <w:r w:rsidRPr="00A65822">
        <w:rPr>
          <w:b/>
        </w:rPr>
        <w:t xml:space="preserve"> в электронной форме </w:t>
      </w:r>
      <w:r>
        <w:rPr>
          <w:b/>
        </w:rPr>
        <w:br/>
      </w:r>
      <w:r w:rsidRPr="00A65822">
        <w:rPr>
          <w:b/>
        </w:rPr>
        <w:t xml:space="preserve">(далее – участник </w:t>
      </w:r>
      <w:r w:rsidR="00263702">
        <w:rPr>
          <w:b/>
        </w:rPr>
        <w:t>запроса предложений</w:t>
      </w:r>
      <w:r w:rsidRPr="00A65822">
        <w:rPr>
          <w:b/>
        </w:rPr>
        <w:t>)</w:t>
      </w:r>
    </w:p>
    <w:p w:rsidR="002E35A0" w:rsidRDefault="002E35A0" w:rsidP="002E35A0">
      <w:pPr>
        <w:autoSpaceDE w:val="0"/>
        <w:autoSpaceDN w:val="0"/>
        <w:adjustRightInd w:val="0"/>
        <w:jc w:val="both"/>
        <w:rPr>
          <w:b/>
        </w:rPr>
      </w:pPr>
      <w:r>
        <w:rPr>
          <w:b/>
        </w:rPr>
        <w:tab/>
      </w:r>
    </w:p>
    <w:p w:rsidR="002E35A0" w:rsidRPr="002E2641" w:rsidRDefault="002E35A0" w:rsidP="002E35A0">
      <w:pPr>
        <w:autoSpaceDE w:val="0"/>
        <w:autoSpaceDN w:val="0"/>
        <w:adjustRightInd w:val="0"/>
        <w:ind w:firstLine="709"/>
        <w:jc w:val="both"/>
      </w:pPr>
      <w:r w:rsidRPr="002E2641">
        <w:t>Рассмотрев, извещение</w:t>
      </w:r>
      <w:r>
        <w:t xml:space="preserve"> и документацию о проведении </w:t>
      </w:r>
      <w:r w:rsidR="00263702">
        <w:t>запроса предложений</w:t>
      </w:r>
      <w:r w:rsidR="00883C73">
        <w:t xml:space="preserve"> в электронной </w:t>
      </w:r>
      <w:r>
        <w:t xml:space="preserve"> </w:t>
      </w:r>
      <w:r w:rsidRPr="002E2641">
        <w:t>____________________</w:t>
      </w:r>
      <w:r w:rsidR="00883C73">
        <w:t>_________</w:t>
      </w:r>
      <w:r w:rsidRPr="002E2641">
        <w:t>___________________________________</w:t>
      </w:r>
      <w:r>
        <w:t>___</w:t>
      </w:r>
    </w:p>
    <w:p w:rsidR="00883C73" w:rsidRPr="00883C73" w:rsidRDefault="002E35A0" w:rsidP="00883C73">
      <w:pPr>
        <w:autoSpaceDE w:val="0"/>
        <w:autoSpaceDN w:val="0"/>
        <w:adjustRightInd w:val="0"/>
        <w:jc w:val="center"/>
        <w:rPr>
          <w:sz w:val="20"/>
          <w:szCs w:val="20"/>
        </w:rPr>
      </w:pPr>
      <w:r w:rsidRPr="00883C73">
        <w:rPr>
          <w:sz w:val="20"/>
          <w:szCs w:val="20"/>
        </w:rPr>
        <w:t xml:space="preserve">(полное наименование участника закупки) </w:t>
      </w:r>
    </w:p>
    <w:p w:rsidR="002E35A0" w:rsidRDefault="002E35A0" w:rsidP="00883C73">
      <w:pPr>
        <w:autoSpaceDE w:val="0"/>
        <w:autoSpaceDN w:val="0"/>
        <w:adjustRightInd w:val="0"/>
        <w:jc w:val="both"/>
      </w:pPr>
      <w:r>
        <w:t xml:space="preserve">выражает согласие </w:t>
      </w:r>
      <w:r w:rsidRPr="00AA11C8">
        <w:t xml:space="preserve">оказать услуги на условиях, предусмотренных документацией </w:t>
      </w:r>
      <w:r w:rsidR="00263702">
        <w:t>о запросе предложений</w:t>
      </w:r>
      <w:r w:rsidR="007B7E64">
        <w:t>, и осуществить поставку товара со следующими характеристиками:</w:t>
      </w:r>
    </w:p>
    <w:p w:rsidR="007B7E64" w:rsidRDefault="007B7E64" w:rsidP="002E35A0">
      <w:pPr>
        <w:autoSpaceDE w:val="0"/>
        <w:autoSpaceDN w:val="0"/>
        <w:adjustRightInd w:val="0"/>
        <w:jc w:val="both"/>
      </w:pPr>
    </w:p>
    <w:tbl>
      <w:tblPr>
        <w:tblStyle w:val="afffa"/>
        <w:tblW w:w="8080" w:type="dxa"/>
        <w:tblInd w:w="898" w:type="dxa"/>
        <w:tblLook w:val="04A0"/>
      </w:tblPr>
      <w:tblGrid>
        <w:gridCol w:w="400"/>
        <w:gridCol w:w="2887"/>
        <w:gridCol w:w="4793"/>
      </w:tblGrid>
      <w:tr w:rsidR="00712A5C" w:rsidRPr="00E43E3E" w:rsidTr="00712A5C">
        <w:trPr>
          <w:trHeight w:val="807"/>
        </w:trPr>
        <w:tc>
          <w:tcPr>
            <w:tcW w:w="400" w:type="dxa"/>
          </w:tcPr>
          <w:p w:rsidR="00712A5C" w:rsidRPr="00E43E3E" w:rsidRDefault="00712A5C" w:rsidP="003608DB">
            <w:pPr>
              <w:rPr>
                <w:b/>
              </w:rPr>
            </w:pPr>
            <w:r w:rsidRPr="00E43E3E">
              <w:rPr>
                <w:b/>
              </w:rPr>
              <w:t>1</w:t>
            </w:r>
          </w:p>
        </w:tc>
        <w:tc>
          <w:tcPr>
            <w:tcW w:w="2887" w:type="dxa"/>
          </w:tcPr>
          <w:p w:rsidR="00712A5C" w:rsidRPr="00E43E3E" w:rsidRDefault="00712A5C" w:rsidP="003608DB">
            <w:r w:rsidRPr="00E43E3E">
              <w:t>Наименование объекта закупки</w:t>
            </w:r>
          </w:p>
        </w:tc>
        <w:tc>
          <w:tcPr>
            <w:tcW w:w="4793" w:type="dxa"/>
          </w:tcPr>
          <w:p w:rsidR="00712A5C" w:rsidRPr="00E43E3E" w:rsidRDefault="00712A5C" w:rsidP="003608DB"/>
        </w:tc>
      </w:tr>
      <w:tr w:rsidR="00712A5C" w:rsidRPr="00E43E3E" w:rsidTr="00712A5C">
        <w:trPr>
          <w:trHeight w:val="706"/>
        </w:trPr>
        <w:tc>
          <w:tcPr>
            <w:tcW w:w="400" w:type="dxa"/>
          </w:tcPr>
          <w:p w:rsidR="00712A5C" w:rsidRPr="00E43E3E" w:rsidRDefault="00712A5C" w:rsidP="003608DB">
            <w:pPr>
              <w:rPr>
                <w:b/>
              </w:rPr>
            </w:pPr>
            <w:r>
              <w:rPr>
                <w:b/>
              </w:rPr>
              <w:t>2</w:t>
            </w:r>
          </w:p>
        </w:tc>
        <w:tc>
          <w:tcPr>
            <w:tcW w:w="2887" w:type="dxa"/>
          </w:tcPr>
          <w:p w:rsidR="00712A5C" w:rsidRPr="00E43E3E" w:rsidRDefault="00712A5C" w:rsidP="003608DB">
            <w:r>
              <w:t>Объемы поставки товара</w:t>
            </w:r>
          </w:p>
        </w:tc>
        <w:tc>
          <w:tcPr>
            <w:tcW w:w="4793" w:type="dxa"/>
          </w:tcPr>
          <w:p w:rsidR="00712A5C" w:rsidRPr="00E43E3E" w:rsidRDefault="00712A5C" w:rsidP="003608DB"/>
        </w:tc>
      </w:tr>
      <w:tr w:rsidR="00712A5C" w:rsidRPr="00E43E3E" w:rsidTr="00712A5C">
        <w:trPr>
          <w:trHeight w:val="1269"/>
        </w:trPr>
        <w:tc>
          <w:tcPr>
            <w:tcW w:w="400" w:type="dxa"/>
          </w:tcPr>
          <w:p w:rsidR="00712A5C" w:rsidRPr="00E43E3E" w:rsidRDefault="00712A5C" w:rsidP="003608DB">
            <w:pPr>
              <w:rPr>
                <w:b/>
              </w:rPr>
            </w:pPr>
            <w:r>
              <w:rPr>
                <w:b/>
              </w:rPr>
              <w:t>3</w:t>
            </w:r>
          </w:p>
        </w:tc>
        <w:tc>
          <w:tcPr>
            <w:tcW w:w="2887" w:type="dxa"/>
          </w:tcPr>
          <w:p w:rsidR="00712A5C" w:rsidRPr="00E43E3E" w:rsidRDefault="00712A5C" w:rsidP="003608DB">
            <w:r w:rsidRPr="00E43E3E">
              <w:t xml:space="preserve">Характеристики </w:t>
            </w:r>
            <w:r>
              <w:t>товара</w:t>
            </w:r>
          </w:p>
          <w:p w:rsidR="00712A5C" w:rsidRPr="00E43E3E" w:rsidRDefault="00712A5C" w:rsidP="003608DB"/>
        </w:tc>
        <w:tc>
          <w:tcPr>
            <w:tcW w:w="4793" w:type="dxa"/>
          </w:tcPr>
          <w:p w:rsidR="00712A5C" w:rsidRPr="00E43E3E" w:rsidRDefault="00712A5C" w:rsidP="003608DB">
            <w:pPr>
              <w:pStyle w:val="affffff0"/>
              <w:spacing w:after="0"/>
              <w:ind w:left="68" w:firstLine="292"/>
              <w:jc w:val="left"/>
            </w:pPr>
          </w:p>
        </w:tc>
      </w:tr>
      <w:tr w:rsidR="00712A5C" w:rsidRPr="00E43E3E" w:rsidTr="00712A5C">
        <w:trPr>
          <w:trHeight w:val="705"/>
        </w:trPr>
        <w:tc>
          <w:tcPr>
            <w:tcW w:w="400" w:type="dxa"/>
          </w:tcPr>
          <w:p w:rsidR="00712A5C" w:rsidRPr="00E43E3E" w:rsidRDefault="00712A5C" w:rsidP="003608DB">
            <w:pPr>
              <w:rPr>
                <w:b/>
              </w:rPr>
            </w:pPr>
            <w:r>
              <w:rPr>
                <w:b/>
              </w:rPr>
              <w:t>4</w:t>
            </w:r>
          </w:p>
        </w:tc>
        <w:tc>
          <w:tcPr>
            <w:tcW w:w="2887" w:type="dxa"/>
          </w:tcPr>
          <w:p w:rsidR="00712A5C" w:rsidRPr="00E43E3E" w:rsidRDefault="00712A5C" w:rsidP="003608DB">
            <w:r>
              <w:t>Условия поставки</w:t>
            </w:r>
          </w:p>
        </w:tc>
        <w:tc>
          <w:tcPr>
            <w:tcW w:w="4793" w:type="dxa"/>
          </w:tcPr>
          <w:p w:rsidR="00712A5C" w:rsidRPr="00E43E3E" w:rsidRDefault="00712A5C" w:rsidP="003608DB">
            <w:pPr>
              <w:pStyle w:val="affffff0"/>
              <w:spacing w:after="0"/>
              <w:ind w:left="210" w:firstLine="150"/>
              <w:jc w:val="left"/>
            </w:pPr>
          </w:p>
        </w:tc>
      </w:tr>
      <w:tr w:rsidR="00712A5C" w:rsidRPr="00E43E3E" w:rsidTr="00712A5C">
        <w:trPr>
          <w:trHeight w:val="559"/>
        </w:trPr>
        <w:tc>
          <w:tcPr>
            <w:tcW w:w="400" w:type="dxa"/>
          </w:tcPr>
          <w:p w:rsidR="00712A5C" w:rsidRDefault="00712A5C" w:rsidP="003608DB">
            <w:pPr>
              <w:rPr>
                <w:b/>
              </w:rPr>
            </w:pPr>
            <w:r>
              <w:rPr>
                <w:b/>
              </w:rPr>
              <w:t>5</w:t>
            </w:r>
          </w:p>
        </w:tc>
        <w:tc>
          <w:tcPr>
            <w:tcW w:w="2887" w:type="dxa"/>
          </w:tcPr>
          <w:p w:rsidR="00712A5C" w:rsidRDefault="00712A5C" w:rsidP="003608DB">
            <w:r w:rsidRPr="006237BB">
              <w:t>Требования к поставке</w:t>
            </w:r>
            <w:r w:rsidRPr="006237BB">
              <w:tab/>
              <w:t xml:space="preserve"> </w:t>
            </w:r>
          </w:p>
        </w:tc>
        <w:tc>
          <w:tcPr>
            <w:tcW w:w="4793" w:type="dxa"/>
          </w:tcPr>
          <w:p w:rsidR="00712A5C" w:rsidRDefault="00712A5C" w:rsidP="003608DB">
            <w:pPr>
              <w:pStyle w:val="affffff0"/>
              <w:ind w:left="210" w:firstLine="150"/>
              <w:jc w:val="left"/>
            </w:pPr>
          </w:p>
        </w:tc>
      </w:tr>
      <w:tr w:rsidR="00712A5C" w:rsidRPr="00E43E3E" w:rsidTr="00712A5C">
        <w:trPr>
          <w:trHeight w:val="965"/>
        </w:trPr>
        <w:tc>
          <w:tcPr>
            <w:tcW w:w="400" w:type="dxa"/>
          </w:tcPr>
          <w:p w:rsidR="00712A5C" w:rsidRDefault="00712A5C" w:rsidP="003608DB">
            <w:pPr>
              <w:rPr>
                <w:b/>
              </w:rPr>
            </w:pPr>
            <w:r>
              <w:rPr>
                <w:b/>
              </w:rPr>
              <w:t>6</w:t>
            </w:r>
          </w:p>
        </w:tc>
        <w:tc>
          <w:tcPr>
            <w:tcW w:w="2887" w:type="dxa"/>
          </w:tcPr>
          <w:p w:rsidR="00712A5C" w:rsidRPr="006237BB" w:rsidRDefault="00712A5C" w:rsidP="003608DB">
            <w:r w:rsidRPr="006237BB">
              <w:t>Требования к технической документации</w:t>
            </w:r>
          </w:p>
        </w:tc>
        <w:tc>
          <w:tcPr>
            <w:tcW w:w="4793" w:type="dxa"/>
          </w:tcPr>
          <w:p w:rsidR="00712A5C" w:rsidRPr="006237BB" w:rsidRDefault="00712A5C" w:rsidP="003608DB">
            <w:pPr>
              <w:pStyle w:val="affffff0"/>
              <w:ind w:left="210" w:firstLine="150"/>
              <w:jc w:val="left"/>
            </w:pPr>
          </w:p>
        </w:tc>
      </w:tr>
      <w:tr w:rsidR="00712A5C" w:rsidRPr="00E43E3E" w:rsidTr="003608DB">
        <w:trPr>
          <w:trHeight w:val="1257"/>
        </w:trPr>
        <w:tc>
          <w:tcPr>
            <w:tcW w:w="400" w:type="dxa"/>
            <w:tcBorders>
              <w:bottom w:val="single" w:sz="4" w:space="0" w:color="auto"/>
            </w:tcBorders>
          </w:tcPr>
          <w:p w:rsidR="00712A5C" w:rsidRDefault="00712A5C" w:rsidP="003608DB">
            <w:pPr>
              <w:rPr>
                <w:b/>
              </w:rPr>
            </w:pPr>
            <w:r>
              <w:rPr>
                <w:b/>
              </w:rPr>
              <w:t>7</w:t>
            </w:r>
          </w:p>
        </w:tc>
        <w:tc>
          <w:tcPr>
            <w:tcW w:w="2887" w:type="dxa"/>
            <w:tcBorders>
              <w:bottom w:val="single" w:sz="4" w:space="0" w:color="auto"/>
            </w:tcBorders>
          </w:tcPr>
          <w:p w:rsidR="00712A5C" w:rsidRPr="006237BB" w:rsidRDefault="00712A5C" w:rsidP="003608DB">
            <w:r w:rsidRPr="006237BB">
              <w:t>Дополнительная информация</w:t>
            </w:r>
          </w:p>
        </w:tc>
        <w:tc>
          <w:tcPr>
            <w:tcW w:w="4793" w:type="dxa"/>
          </w:tcPr>
          <w:p w:rsidR="00712A5C" w:rsidRPr="00F471CE" w:rsidRDefault="00712A5C" w:rsidP="00712A5C">
            <w:pPr>
              <w:jc w:val="both"/>
            </w:pPr>
          </w:p>
        </w:tc>
      </w:tr>
    </w:tbl>
    <w:p w:rsidR="00712A5C" w:rsidRDefault="00712A5C" w:rsidP="00712A5C">
      <w:pPr>
        <w:jc w:val="center"/>
        <w:rPr>
          <w:b/>
          <w:bCs/>
          <w:color w:val="FFFFFF"/>
          <w:u w:val="single"/>
        </w:rPr>
      </w:pPr>
    </w:p>
    <w:p w:rsidR="00712A5C" w:rsidRDefault="00712A5C" w:rsidP="00712A5C">
      <w:pPr>
        <w:jc w:val="center"/>
        <w:rPr>
          <w:b/>
          <w:bCs/>
          <w:color w:val="FFFFFF"/>
          <w:u w:val="single"/>
        </w:rPr>
      </w:pPr>
    </w:p>
    <w:p w:rsidR="00712A5C" w:rsidRDefault="00712A5C" w:rsidP="002E35A0">
      <w:pPr>
        <w:autoSpaceDE w:val="0"/>
        <w:autoSpaceDN w:val="0"/>
        <w:adjustRightInd w:val="0"/>
        <w:jc w:val="both"/>
      </w:pPr>
    </w:p>
    <w:p w:rsidR="000D2739" w:rsidRPr="00A65822" w:rsidRDefault="000D2739" w:rsidP="002E35A0">
      <w:pPr>
        <w:autoSpaceDE w:val="0"/>
        <w:autoSpaceDN w:val="0"/>
        <w:adjustRightInd w:val="0"/>
        <w:jc w:val="both"/>
      </w:pPr>
    </w:p>
    <w:tbl>
      <w:tblPr>
        <w:tblStyle w:val="afffa"/>
        <w:tblW w:w="0" w:type="auto"/>
        <w:tblInd w:w="108" w:type="dxa"/>
        <w:tblLook w:val="04A0"/>
      </w:tblPr>
      <w:tblGrid>
        <w:gridCol w:w="5233"/>
        <w:gridCol w:w="4372"/>
      </w:tblGrid>
      <w:tr w:rsidR="002E35A0" w:rsidRPr="00A65822" w:rsidTr="002E35A0">
        <w:trPr>
          <w:trHeight w:val="502"/>
        </w:trPr>
        <w:tc>
          <w:tcPr>
            <w:tcW w:w="5233" w:type="dxa"/>
          </w:tcPr>
          <w:p w:rsidR="002E35A0" w:rsidRPr="00A65822" w:rsidRDefault="002E35A0" w:rsidP="002E35A0">
            <w:pPr>
              <w:jc w:val="both"/>
            </w:pPr>
            <w:r w:rsidRPr="00A65822">
              <w:rPr>
                <w:rFonts w:eastAsia="Calibri"/>
              </w:rPr>
              <w:t xml:space="preserve">Наименование участника </w:t>
            </w:r>
            <w:r w:rsidR="00263702">
              <w:rPr>
                <w:rFonts w:eastAsia="Calibri"/>
              </w:rPr>
              <w:t>запроса предложений</w:t>
            </w:r>
          </w:p>
        </w:tc>
        <w:tc>
          <w:tcPr>
            <w:tcW w:w="4372" w:type="dxa"/>
          </w:tcPr>
          <w:p w:rsidR="002E35A0" w:rsidRPr="00A65822" w:rsidRDefault="002E35A0" w:rsidP="002E35A0"/>
        </w:tc>
      </w:tr>
      <w:tr w:rsidR="002E35A0" w:rsidRPr="00A65822" w:rsidTr="002E35A0">
        <w:trPr>
          <w:trHeight w:val="694"/>
        </w:trPr>
        <w:tc>
          <w:tcPr>
            <w:tcW w:w="5233" w:type="dxa"/>
          </w:tcPr>
          <w:p w:rsidR="002E35A0" w:rsidRPr="00A65822" w:rsidRDefault="002E35A0" w:rsidP="00883C73">
            <w:pPr>
              <w:jc w:val="both"/>
              <w:rPr>
                <w:rFonts w:eastAsia="Calibri"/>
              </w:rPr>
            </w:pPr>
            <w:r w:rsidRPr="00A65822">
              <w:rPr>
                <w:rFonts w:eastAsia="Calibri"/>
              </w:rPr>
              <w:t xml:space="preserve">Фирменное наименование (при наличии) участника </w:t>
            </w:r>
            <w:r w:rsidR="00263702">
              <w:rPr>
                <w:rFonts w:eastAsia="Calibri"/>
              </w:rPr>
              <w:t>запроса предложений</w:t>
            </w:r>
            <w:r w:rsidRPr="00A65822">
              <w:rPr>
                <w:rFonts w:eastAsia="Calibri"/>
              </w:rPr>
              <w:t xml:space="preserve"> </w:t>
            </w:r>
          </w:p>
        </w:tc>
        <w:tc>
          <w:tcPr>
            <w:tcW w:w="4372" w:type="dxa"/>
          </w:tcPr>
          <w:p w:rsidR="002E35A0" w:rsidRPr="00A65822" w:rsidRDefault="002E35A0" w:rsidP="002E35A0"/>
        </w:tc>
      </w:tr>
      <w:tr w:rsidR="002E35A0" w:rsidRPr="00A65822" w:rsidTr="002E35A0">
        <w:trPr>
          <w:trHeight w:val="434"/>
        </w:trPr>
        <w:tc>
          <w:tcPr>
            <w:tcW w:w="5233" w:type="dxa"/>
          </w:tcPr>
          <w:p w:rsidR="002E35A0" w:rsidRPr="00A65822" w:rsidRDefault="002E35A0" w:rsidP="00883C73">
            <w:pPr>
              <w:jc w:val="both"/>
            </w:pPr>
            <w:r w:rsidRPr="00A65822">
              <w:rPr>
                <w:rFonts w:eastAsia="Calibri"/>
              </w:rPr>
              <w:t xml:space="preserve">Место нахождения участника </w:t>
            </w:r>
            <w:r w:rsidR="00263702">
              <w:rPr>
                <w:rFonts w:eastAsia="Calibri"/>
              </w:rPr>
              <w:t>запроса предложений</w:t>
            </w:r>
            <w:r w:rsidRPr="00A65822">
              <w:rPr>
                <w:rFonts w:eastAsia="Calibri"/>
              </w:rPr>
              <w:t xml:space="preserve"> </w:t>
            </w:r>
          </w:p>
        </w:tc>
        <w:tc>
          <w:tcPr>
            <w:tcW w:w="4372" w:type="dxa"/>
          </w:tcPr>
          <w:p w:rsidR="002E35A0" w:rsidRPr="00A65822" w:rsidRDefault="002E35A0" w:rsidP="002E35A0"/>
        </w:tc>
      </w:tr>
      <w:tr w:rsidR="002E35A0" w:rsidRPr="00A65822" w:rsidTr="002E35A0">
        <w:trPr>
          <w:trHeight w:val="977"/>
        </w:trPr>
        <w:tc>
          <w:tcPr>
            <w:tcW w:w="5233" w:type="dxa"/>
          </w:tcPr>
          <w:p w:rsidR="002E35A0" w:rsidRPr="00A65822" w:rsidRDefault="002E35A0" w:rsidP="00883C73">
            <w:pPr>
              <w:jc w:val="both"/>
            </w:pPr>
            <w:r w:rsidRPr="00A65822">
              <w:rPr>
                <w:rFonts w:eastAsia="Calibri"/>
              </w:rPr>
              <w:t xml:space="preserve">Фамилия, имя, отчество (последнее - при наличии), паспортные данные, место жительства участника </w:t>
            </w:r>
            <w:r w:rsidR="00263702">
              <w:rPr>
                <w:rFonts w:eastAsia="Calibri"/>
              </w:rPr>
              <w:t>запроса предложений</w:t>
            </w:r>
            <w:r w:rsidRPr="00A65822">
              <w:rPr>
                <w:rFonts w:eastAsia="Calibri"/>
              </w:rPr>
              <w:t xml:space="preserve"> </w:t>
            </w:r>
          </w:p>
        </w:tc>
        <w:tc>
          <w:tcPr>
            <w:tcW w:w="4372" w:type="dxa"/>
          </w:tcPr>
          <w:p w:rsidR="002E35A0" w:rsidRPr="00A65822" w:rsidRDefault="002E35A0" w:rsidP="002E35A0"/>
        </w:tc>
      </w:tr>
      <w:tr w:rsidR="002E35A0" w:rsidRPr="00A65822" w:rsidTr="00357A13">
        <w:trPr>
          <w:trHeight w:val="737"/>
        </w:trPr>
        <w:tc>
          <w:tcPr>
            <w:tcW w:w="5233" w:type="dxa"/>
          </w:tcPr>
          <w:p w:rsidR="002E35A0" w:rsidRPr="00A65822" w:rsidRDefault="002E35A0" w:rsidP="002E35A0">
            <w:r w:rsidRPr="00A65822">
              <w:rPr>
                <w:rFonts w:eastAsia="Calibri"/>
              </w:rPr>
              <w:t xml:space="preserve">Почтовый адрес участника </w:t>
            </w:r>
            <w:r w:rsidR="00263702">
              <w:rPr>
                <w:rFonts w:eastAsia="Calibri"/>
              </w:rPr>
              <w:t>запроса предложений</w:t>
            </w:r>
          </w:p>
        </w:tc>
        <w:tc>
          <w:tcPr>
            <w:tcW w:w="4372" w:type="dxa"/>
          </w:tcPr>
          <w:p w:rsidR="002E35A0" w:rsidRPr="00A65822" w:rsidRDefault="002E35A0" w:rsidP="002E35A0"/>
        </w:tc>
      </w:tr>
      <w:tr w:rsidR="002E35A0" w:rsidRPr="00A65822" w:rsidTr="002E35A0">
        <w:trPr>
          <w:trHeight w:val="857"/>
        </w:trPr>
        <w:tc>
          <w:tcPr>
            <w:tcW w:w="5233" w:type="dxa"/>
          </w:tcPr>
          <w:p w:rsidR="002E35A0" w:rsidRPr="00A65822" w:rsidRDefault="002E35A0" w:rsidP="002E35A0">
            <w:r w:rsidRPr="00A65822">
              <w:rPr>
                <w:rFonts w:eastAsia="Calibri"/>
              </w:rPr>
              <w:lastRenderedPageBreak/>
              <w:t xml:space="preserve">Номер контактного телефона участника </w:t>
            </w:r>
            <w:r w:rsidR="00263702">
              <w:rPr>
                <w:rFonts w:eastAsia="Calibri"/>
              </w:rPr>
              <w:t>запроса предложений</w:t>
            </w:r>
          </w:p>
        </w:tc>
        <w:tc>
          <w:tcPr>
            <w:tcW w:w="4372" w:type="dxa"/>
          </w:tcPr>
          <w:p w:rsidR="002E35A0" w:rsidRPr="00A65822" w:rsidRDefault="002E35A0" w:rsidP="002E35A0"/>
        </w:tc>
      </w:tr>
      <w:tr w:rsidR="002E35A0" w:rsidRPr="00A65822" w:rsidTr="002E35A0">
        <w:trPr>
          <w:trHeight w:val="1858"/>
        </w:trPr>
        <w:tc>
          <w:tcPr>
            <w:tcW w:w="5233" w:type="dxa"/>
          </w:tcPr>
          <w:p w:rsidR="002E35A0" w:rsidRPr="00A65822" w:rsidRDefault="002E35A0" w:rsidP="00883C73">
            <w:pPr>
              <w:jc w:val="both"/>
            </w:pPr>
            <w:r w:rsidRPr="00A65822">
              <w:rPr>
                <w:rFonts w:eastAsia="Calibri"/>
              </w:rPr>
              <w:t xml:space="preserve">Идентификационный номер налогоплательщика участника </w:t>
            </w:r>
            <w:r w:rsidR="00263702">
              <w:rPr>
                <w:rFonts w:eastAsia="Calibri"/>
              </w:rPr>
              <w:t>запроса предложений</w:t>
            </w:r>
            <w:r w:rsidRPr="00A65822">
              <w:rPr>
                <w:rFonts w:eastAsia="Calibri"/>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263702">
              <w:rPr>
                <w:rFonts w:eastAsia="Calibri"/>
              </w:rPr>
              <w:t>запроса предложений</w:t>
            </w:r>
            <w:r w:rsidRPr="00A65822">
              <w:rPr>
                <w:rFonts w:eastAsia="Calibri"/>
              </w:rPr>
              <w:t xml:space="preserve"> </w:t>
            </w:r>
          </w:p>
        </w:tc>
        <w:tc>
          <w:tcPr>
            <w:tcW w:w="4372" w:type="dxa"/>
          </w:tcPr>
          <w:p w:rsidR="002E35A0" w:rsidRPr="00A65822" w:rsidRDefault="002E35A0" w:rsidP="002E35A0"/>
        </w:tc>
      </w:tr>
      <w:tr w:rsidR="002E35A0" w:rsidRPr="00A65822" w:rsidTr="002E35A0">
        <w:trPr>
          <w:trHeight w:val="2009"/>
        </w:trPr>
        <w:tc>
          <w:tcPr>
            <w:tcW w:w="5233" w:type="dxa"/>
          </w:tcPr>
          <w:p w:rsidR="002E35A0" w:rsidRPr="00A65822" w:rsidRDefault="002E35A0" w:rsidP="002E35A0">
            <w:pPr>
              <w:jc w:val="both"/>
              <w:rPr>
                <w:rFonts w:eastAsia="Calibri"/>
              </w:rPr>
            </w:pPr>
            <w:r w:rsidRPr="00A65822">
              <w:rPr>
                <w:rFonts w:eastAsia="Calibri"/>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263702">
              <w:rPr>
                <w:rFonts w:eastAsia="Calibri"/>
              </w:rPr>
              <w:t>запроса предложений</w:t>
            </w:r>
          </w:p>
        </w:tc>
        <w:tc>
          <w:tcPr>
            <w:tcW w:w="4372" w:type="dxa"/>
          </w:tcPr>
          <w:p w:rsidR="002E35A0" w:rsidRPr="00A65822" w:rsidRDefault="002E35A0" w:rsidP="002E35A0"/>
        </w:tc>
      </w:tr>
    </w:tbl>
    <w:p w:rsidR="002E35A0" w:rsidRPr="00A65822" w:rsidRDefault="002E35A0" w:rsidP="002E35A0">
      <w:pPr>
        <w:autoSpaceDE w:val="0"/>
        <w:autoSpaceDN w:val="0"/>
        <w:adjustRightInd w:val="0"/>
        <w:jc w:val="right"/>
      </w:pPr>
    </w:p>
    <w:p w:rsidR="00B7359D" w:rsidRDefault="00B7359D" w:rsidP="002E35A0">
      <w:pPr>
        <w:autoSpaceDE w:val="0"/>
        <w:autoSpaceDN w:val="0"/>
        <w:adjustRightInd w:val="0"/>
        <w:jc w:val="right"/>
      </w:pPr>
    </w:p>
    <w:p w:rsidR="002E35A0" w:rsidRPr="006960A9" w:rsidRDefault="002E35A0" w:rsidP="002E35A0">
      <w:pPr>
        <w:autoSpaceDE w:val="0"/>
        <w:autoSpaceDN w:val="0"/>
        <w:adjustRightInd w:val="0"/>
        <w:rPr>
          <w:color w:val="000000"/>
        </w:rPr>
      </w:pPr>
      <w:r w:rsidRPr="006960A9">
        <w:rPr>
          <w:color w:val="000000"/>
        </w:rPr>
        <w:t>*-  Согласие на обработку персональных данных (для физических лиц)</w:t>
      </w:r>
    </w:p>
    <w:p w:rsidR="002E35A0" w:rsidRPr="006960A9" w:rsidRDefault="002E35A0" w:rsidP="002E35A0">
      <w:pPr>
        <w:autoSpaceDE w:val="0"/>
        <w:autoSpaceDN w:val="0"/>
        <w:adjustRightInd w:val="0"/>
        <w:ind w:firstLine="708"/>
        <w:rPr>
          <w:color w:val="000000"/>
        </w:rPr>
      </w:pPr>
      <w:r w:rsidRPr="006960A9">
        <w:rPr>
          <w:color w:val="000000"/>
        </w:rPr>
        <w:t>Я, ______________________________________________, в соответствии с п. 4 ст. 9</w:t>
      </w:r>
    </w:p>
    <w:p w:rsidR="002E35A0" w:rsidRPr="006960A9" w:rsidRDefault="002E35A0" w:rsidP="002E35A0">
      <w:pPr>
        <w:autoSpaceDE w:val="0"/>
        <w:autoSpaceDN w:val="0"/>
        <w:adjustRightInd w:val="0"/>
        <w:rPr>
          <w:color w:val="000000"/>
          <w:sz w:val="18"/>
        </w:rPr>
      </w:pPr>
      <w:r w:rsidRPr="006960A9">
        <w:rPr>
          <w:color w:val="000000"/>
        </w:rPr>
        <w:t xml:space="preserve">                          </w:t>
      </w:r>
      <w:r w:rsidRPr="006960A9">
        <w:rPr>
          <w:color w:val="000000"/>
          <w:sz w:val="18"/>
        </w:rPr>
        <w:t xml:space="preserve">(фамилия, имя, отчество субъекта персональных данных) </w:t>
      </w:r>
      <w:r w:rsidRPr="006960A9">
        <w:rPr>
          <w:color w:val="000000"/>
          <w:sz w:val="18"/>
        </w:rPr>
        <w:br/>
      </w:r>
      <w:r w:rsidRPr="006960A9">
        <w:rPr>
          <w:color w:val="000000"/>
        </w:rPr>
        <w:t>Федерального закона от 27.07.2006  N 152-ФЗ  "О персональных данных", зарегистрирован_______ по адресу: ______________________________________________,</w:t>
      </w:r>
    </w:p>
    <w:p w:rsidR="002E35A0" w:rsidRPr="006960A9" w:rsidRDefault="002E35A0" w:rsidP="002E35A0">
      <w:pPr>
        <w:autoSpaceDE w:val="0"/>
        <w:autoSpaceDN w:val="0"/>
        <w:adjustRightInd w:val="0"/>
        <w:rPr>
          <w:color w:val="000000"/>
        </w:rPr>
      </w:pPr>
      <w:r w:rsidRPr="006960A9">
        <w:rPr>
          <w:color w:val="000000"/>
        </w:rPr>
        <w:t>документ, удостоверяющий личность: ____________________________________________,</w:t>
      </w:r>
    </w:p>
    <w:p w:rsidR="002E35A0" w:rsidRPr="006960A9" w:rsidRDefault="002E35A0" w:rsidP="002E35A0">
      <w:pPr>
        <w:autoSpaceDE w:val="0"/>
        <w:autoSpaceDN w:val="0"/>
        <w:adjustRightInd w:val="0"/>
        <w:rPr>
          <w:color w:val="000000"/>
          <w:sz w:val="18"/>
        </w:rPr>
      </w:pPr>
      <w:r w:rsidRPr="006960A9">
        <w:rPr>
          <w:color w:val="000000"/>
          <w:sz w:val="18"/>
        </w:rPr>
        <w:t xml:space="preserve">                                                                                   </w:t>
      </w:r>
      <w:r>
        <w:rPr>
          <w:color w:val="000000"/>
          <w:sz w:val="18"/>
        </w:rPr>
        <w:t xml:space="preserve">     (наименование документа, №</w:t>
      </w:r>
      <w:r w:rsidRPr="006960A9">
        <w:rPr>
          <w:color w:val="000000"/>
          <w:sz w:val="18"/>
        </w:rPr>
        <w:t>, сведения о дате выдачи документа</w:t>
      </w:r>
    </w:p>
    <w:p w:rsidR="002E35A0" w:rsidRPr="006960A9" w:rsidRDefault="002E35A0" w:rsidP="002E35A0">
      <w:pPr>
        <w:autoSpaceDE w:val="0"/>
        <w:autoSpaceDN w:val="0"/>
        <w:adjustRightInd w:val="0"/>
        <w:jc w:val="both"/>
        <w:rPr>
          <w:color w:val="000000"/>
        </w:rPr>
      </w:pPr>
      <w:r w:rsidRPr="006960A9">
        <w:rPr>
          <w:color w:val="000000"/>
          <w:sz w:val="18"/>
        </w:rPr>
        <w:t xml:space="preserve">                                                                                                                     и выдавшем его органе)</w:t>
      </w:r>
    </w:p>
    <w:p w:rsidR="002E35A0" w:rsidRPr="006960A9" w:rsidRDefault="002E35A0" w:rsidP="002E35A0">
      <w:pPr>
        <w:autoSpaceDE w:val="0"/>
        <w:autoSpaceDN w:val="0"/>
        <w:adjustRightInd w:val="0"/>
        <w:jc w:val="both"/>
        <w:rPr>
          <w:color w:val="000000"/>
        </w:rPr>
      </w:pPr>
      <w:r w:rsidRPr="006960A9">
        <w:rPr>
          <w:color w:val="000000"/>
        </w:rPr>
        <w:t xml:space="preserve">в целях </w:t>
      </w:r>
      <w:r>
        <w:rPr>
          <w:color w:val="000000"/>
        </w:rPr>
        <w:t xml:space="preserve">участия в </w:t>
      </w:r>
      <w:r w:rsidR="00EE1387">
        <w:rPr>
          <w:color w:val="000000"/>
        </w:rPr>
        <w:t>запросе предложений</w:t>
      </w:r>
      <w:r>
        <w:rPr>
          <w:color w:val="000000"/>
        </w:rPr>
        <w:t xml:space="preserve"> в электронной форме, </w:t>
      </w:r>
      <w:r w:rsidRPr="006960A9">
        <w:rPr>
          <w:color w:val="000000"/>
        </w:rPr>
        <w:t xml:space="preserve">даю согласие </w:t>
      </w:r>
      <w:r w:rsidR="00B87F51">
        <w:rPr>
          <w:color w:val="000000"/>
        </w:rPr>
        <w:t>ООО «ПСК»</w:t>
      </w:r>
      <w:r w:rsidRPr="006960A9">
        <w:rPr>
          <w:color w:val="000000"/>
        </w:rPr>
        <w:t>, находящемуся по адресу: Красноярский край,</w:t>
      </w:r>
      <w:r w:rsidR="00B87F51">
        <w:rPr>
          <w:color w:val="000000"/>
        </w:rPr>
        <w:t xml:space="preserve"> с. Партизанск</w:t>
      </w:r>
      <w:r w:rsidR="00883C73">
        <w:rPr>
          <w:color w:val="000000"/>
        </w:rPr>
        <w:t>ое, ул. Кравченко, д. 14 «в»</w:t>
      </w:r>
      <w:r w:rsidRPr="006960A9">
        <w:rPr>
          <w:color w:val="000000"/>
        </w:rPr>
        <w:t>, на обработку моих персональных данных, а именно: ________________________________________</w:t>
      </w:r>
      <w:r w:rsidR="00883C73">
        <w:rPr>
          <w:color w:val="000000"/>
        </w:rPr>
        <w:t>___________________________________</w:t>
      </w:r>
      <w:r w:rsidRPr="006960A9">
        <w:rPr>
          <w:color w:val="000000"/>
        </w:rPr>
        <w:t>___,</w:t>
      </w:r>
    </w:p>
    <w:p w:rsidR="002E35A0" w:rsidRPr="006960A9" w:rsidRDefault="002E35A0" w:rsidP="002E35A0">
      <w:pPr>
        <w:autoSpaceDE w:val="0"/>
        <w:autoSpaceDN w:val="0"/>
        <w:adjustRightInd w:val="0"/>
        <w:rPr>
          <w:color w:val="000000"/>
          <w:sz w:val="16"/>
        </w:rPr>
      </w:pPr>
      <w:r w:rsidRPr="006960A9">
        <w:rPr>
          <w:color w:val="000000"/>
        </w:rPr>
        <w:t xml:space="preserve">                 </w:t>
      </w:r>
      <w:r>
        <w:rPr>
          <w:color w:val="000000"/>
        </w:rPr>
        <w:t xml:space="preserve">                  </w:t>
      </w:r>
      <w:r w:rsidRPr="006960A9">
        <w:rPr>
          <w:color w:val="000000"/>
          <w:sz w:val="16"/>
        </w:rPr>
        <w:t>(указать перечень персональных данных, на обработку которых</w:t>
      </w:r>
    </w:p>
    <w:p w:rsidR="002E35A0" w:rsidRPr="006960A9" w:rsidRDefault="002E35A0" w:rsidP="002E35A0">
      <w:pPr>
        <w:autoSpaceDE w:val="0"/>
        <w:autoSpaceDN w:val="0"/>
        <w:adjustRightInd w:val="0"/>
        <w:rPr>
          <w:color w:val="000000"/>
        </w:rPr>
      </w:pPr>
      <w:r w:rsidRPr="006960A9">
        <w:rPr>
          <w:color w:val="000000"/>
          <w:sz w:val="16"/>
        </w:rPr>
        <w:t xml:space="preserve">                                          </w:t>
      </w:r>
      <w:r>
        <w:rPr>
          <w:color w:val="000000"/>
          <w:sz w:val="16"/>
        </w:rPr>
        <w:t xml:space="preserve">                          </w:t>
      </w:r>
      <w:r w:rsidRPr="006960A9">
        <w:rPr>
          <w:color w:val="000000"/>
          <w:sz w:val="16"/>
        </w:rPr>
        <w:t xml:space="preserve"> дается согласие субъекта персональных данных)</w:t>
      </w:r>
    </w:p>
    <w:p w:rsidR="002E35A0" w:rsidRPr="006960A9" w:rsidRDefault="002E35A0" w:rsidP="002E35A0">
      <w:pPr>
        <w:autoSpaceDE w:val="0"/>
        <w:autoSpaceDN w:val="0"/>
        <w:adjustRightInd w:val="0"/>
        <w:jc w:val="both"/>
        <w:rPr>
          <w:color w:val="000000"/>
        </w:rPr>
      </w:pPr>
      <w:r w:rsidRPr="006960A9">
        <w:rPr>
          <w:color w:val="000000"/>
        </w:rPr>
        <w:t>то   есть   на   совершение   действий, предусмотренных п.3 ст.3 Федерального закона от 27.07.2006 № 152-ФЗ "О персональных данных". Настоящее согласие действует со дня его подписания до дня отзыва в письменной форме.</w:t>
      </w:r>
    </w:p>
    <w:p w:rsidR="002E35A0" w:rsidRPr="006960A9" w:rsidRDefault="002E35A0" w:rsidP="002E35A0">
      <w:pPr>
        <w:autoSpaceDE w:val="0"/>
        <w:autoSpaceDN w:val="0"/>
        <w:adjustRightInd w:val="0"/>
        <w:rPr>
          <w:color w:val="000000"/>
          <w:sz w:val="18"/>
        </w:rPr>
      </w:pPr>
      <w:r w:rsidRPr="006960A9">
        <w:rPr>
          <w:color w:val="000000"/>
          <w:sz w:val="18"/>
        </w:rPr>
        <w:t xml:space="preserve">                                                                                    </w:t>
      </w:r>
    </w:p>
    <w:p w:rsidR="002E35A0" w:rsidRPr="006960A9" w:rsidRDefault="002E35A0" w:rsidP="002E35A0">
      <w:pPr>
        <w:autoSpaceDE w:val="0"/>
        <w:autoSpaceDN w:val="0"/>
        <w:adjustRightInd w:val="0"/>
        <w:rPr>
          <w:color w:val="000000"/>
          <w:sz w:val="18"/>
        </w:rPr>
      </w:pPr>
    </w:p>
    <w:p w:rsidR="002E35A0" w:rsidRPr="006960A9" w:rsidRDefault="002E35A0" w:rsidP="002E35A0">
      <w:pPr>
        <w:autoSpaceDE w:val="0"/>
        <w:autoSpaceDN w:val="0"/>
        <w:adjustRightInd w:val="0"/>
        <w:jc w:val="both"/>
        <w:rPr>
          <w:color w:val="000000"/>
          <w:sz w:val="18"/>
        </w:rPr>
      </w:pPr>
    </w:p>
    <w:p w:rsidR="002E35A0" w:rsidRPr="006960A9" w:rsidRDefault="002E35A0" w:rsidP="002E35A0">
      <w:pPr>
        <w:autoSpaceDE w:val="0"/>
        <w:autoSpaceDN w:val="0"/>
        <w:adjustRightInd w:val="0"/>
        <w:ind w:hanging="294"/>
        <w:rPr>
          <w:color w:val="000000"/>
        </w:rPr>
      </w:pPr>
    </w:p>
    <w:p w:rsidR="002E35A0" w:rsidRPr="006960A9" w:rsidRDefault="002E35A0" w:rsidP="002E35A0">
      <w:pPr>
        <w:autoSpaceDE w:val="0"/>
        <w:autoSpaceDN w:val="0"/>
        <w:adjustRightInd w:val="0"/>
        <w:rPr>
          <w:color w:val="000000"/>
        </w:rPr>
      </w:pPr>
      <w:r w:rsidRPr="006960A9">
        <w:rPr>
          <w:color w:val="000000"/>
        </w:rPr>
        <w:t>Подпись Участника</w:t>
      </w:r>
      <w:r w:rsidRPr="006960A9">
        <w:rPr>
          <w:color w:val="000000"/>
        </w:rPr>
        <w:tab/>
      </w:r>
      <w:r w:rsidRPr="006960A9">
        <w:rPr>
          <w:color w:val="000000"/>
        </w:rPr>
        <w:tab/>
        <w:t>/_______________/ ____________________________________</w:t>
      </w:r>
      <w:r w:rsidRPr="006960A9">
        <w:rPr>
          <w:color w:val="000000"/>
        </w:rPr>
        <w:br/>
        <w:t xml:space="preserve">                                                                                          (</w:t>
      </w:r>
      <w:r w:rsidRPr="006960A9">
        <w:rPr>
          <w:i/>
          <w:color w:val="000000"/>
        </w:rPr>
        <w:t>ФИО, должность</w:t>
      </w:r>
      <w:r w:rsidRPr="006960A9">
        <w:rPr>
          <w:color w:val="000000"/>
        </w:rPr>
        <w:t>)</w:t>
      </w:r>
    </w:p>
    <w:p w:rsidR="002E35A0" w:rsidRPr="006960A9" w:rsidRDefault="002E35A0" w:rsidP="002E35A0">
      <w:pPr>
        <w:autoSpaceDE w:val="0"/>
        <w:autoSpaceDN w:val="0"/>
        <w:adjustRightInd w:val="0"/>
        <w:rPr>
          <w:color w:val="000000"/>
        </w:rPr>
      </w:pPr>
    </w:p>
    <w:p w:rsidR="002E35A0" w:rsidRPr="006960A9" w:rsidRDefault="002E35A0" w:rsidP="002E35A0">
      <w:pPr>
        <w:autoSpaceDE w:val="0"/>
        <w:autoSpaceDN w:val="0"/>
        <w:adjustRightInd w:val="0"/>
        <w:rPr>
          <w:color w:val="000000"/>
        </w:rPr>
      </w:pPr>
      <w:r w:rsidRPr="006960A9">
        <w:rPr>
          <w:color w:val="000000"/>
        </w:rPr>
        <w:t>Дата</w:t>
      </w:r>
    </w:p>
    <w:p w:rsidR="002E35A0" w:rsidRPr="006960A9" w:rsidRDefault="002E35A0" w:rsidP="002E35A0">
      <w:pPr>
        <w:autoSpaceDE w:val="0"/>
        <w:autoSpaceDN w:val="0"/>
        <w:adjustRightInd w:val="0"/>
        <w:rPr>
          <w:color w:val="000000"/>
        </w:rPr>
      </w:pPr>
      <w:r w:rsidRPr="006960A9">
        <w:rPr>
          <w:color w:val="000000"/>
        </w:rPr>
        <w:t xml:space="preserve">                                                                   м.п.</w:t>
      </w:r>
    </w:p>
    <w:p w:rsidR="002E35A0" w:rsidRPr="006960A9" w:rsidRDefault="002E35A0" w:rsidP="002E35A0">
      <w:pPr>
        <w:autoSpaceDE w:val="0"/>
        <w:autoSpaceDN w:val="0"/>
        <w:adjustRightInd w:val="0"/>
        <w:rPr>
          <w:b/>
          <w:i/>
          <w:color w:val="000000"/>
        </w:rPr>
      </w:pPr>
    </w:p>
    <w:p w:rsidR="002E35A0" w:rsidRDefault="002E35A0"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A642B7" w:rsidRDefault="00A642B7" w:rsidP="002E35A0">
      <w:pPr>
        <w:autoSpaceDE w:val="0"/>
        <w:autoSpaceDN w:val="0"/>
        <w:adjustRightInd w:val="0"/>
        <w:jc w:val="right"/>
      </w:pPr>
    </w:p>
    <w:p w:rsidR="002E35A0" w:rsidRPr="00A65822" w:rsidRDefault="002E35A0" w:rsidP="002E35A0">
      <w:pPr>
        <w:autoSpaceDE w:val="0"/>
        <w:autoSpaceDN w:val="0"/>
        <w:adjustRightInd w:val="0"/>
        <w:jc w:val="right"/>
      </w:pPr>
      <w:r w:rsidRPr="00A65822">
        <w:lastRenderedPageBreak/>
        <w:t xml:space="preserve">Приложение </w:t>
      </w:r>
      <w:r>
        <w:t>№</w:t>
      </w:r>
      <w:r w:rsidRPr="00A65822">
        <w:t>2</w:t>
      </w:r>
    </w:p>
    <w:p w:rsidR="002E35A0" w:rsidRPr="00A65822" w:rsidRDefault="002E35A0" w:rsidP="002E35A0">
      <w:pPr>
        <w:autoSpaceDE w:val="0"/>
        <w:autoSpaceDN w:val="0"/>
        <w:adjustRightInd w:val="0"/>
        <w:jc w:val="right"/>
      </w:pPr>
      <w:r w:rsidRPr="00A65822">
        <w:t xml:space="preserve">к документации </w:t>
      </w:r>
      <w:r w:rsidR="00263702">
        <w:t>о запросе предложений</w:t>
      </w:r>
      <w:r w:rsidRPr="00A65822">
        <w:t xml:space="preserve"> </w:t>
      </w:r>
    </w:p>
    <w:p w:rsidR="002E35A0" w:rsidRPr="00A65822" w:rsidRDefault="002E35A0" w:rsidP="002E35A0">
      <w:pPr>
        <w:autoSpaceDE w:val="0"/>
        <w:autoSpaceDN w:val="0"/>
        <w:adjustRightInd w:val="0"/>
        <w:jc w:val="right"/>
      </w:pPr>
      <w:r w:rsidRPr="00A65822">
        <w:t>в электронной форме</w:t>
      </w:r>
    </w:p>
    <w:p w:rsidR="002E35A0" w:rsidRPr="00A65822" w:rsidRDefault="002E35A0" w:rsidP="002E35A0">
      <w:pPr>
        <w:widowControl w:val="0"/>
        <w:autoSpaceDE w:val="0"/>
        <w:autoSpaceDN w:val="0"/>
        <w:spacing w:line="360" w:lineRule="auto"/>
        <w:jc w:val="both"/>
      </w:pPr>
    </w:p>
    <w:p w:rsidR="002E35A0" w:rsidRPr="00A65822" w:rsidRDefault="002E35A0" w:rsidP="002E35A0">
      <w:pPr>
        <w:jc w:val="center"/>
        <w:rPr>
          <w:b/>
        </w:rPr>
      </w:pPr>
      <w:r w:rsidRPr="00A65822">
        <w:rPr>
          <w:b/>
        </w:rPr>
        <w:t xml:space="preserve">Форма </w:t>
      </w:r>
    </w:p>
    <w:p w:rsidR="002E35A0" w:rsidRPr="00A65822" w:rsidRDefault="002E35A0" w:rsidP="002E35A0">
      <w:pPr>
        <w:jc w:val="center"/>
        <w:rPr>
          <w:b/>
        </w:rPr>
      </w:pPr>
      <w:r w:rsidRPr="00A65822">
        <w:rPr>
          <w:b/>
        </w:rPr>
        <w:t xml:space="preserve">декларации о соответствии требованиям, предъявляемым к участникам </w:t>
      </w:r>
      <w:r w:rsidR="00263702">
        <w:rPr>
          <w:b/>
        </w:rPr>
        <w:t>запроса предложений</w:t>
      </w:r>
      <w:r w:rsidRPr="00A65822">
        <w:rPr>
          <w:b/>
        </w:rPr>
        <w:t xml:space="preserve"> в электронной форме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E35A0" w:rsidRPr="00A65822" w:rsidTr="002E35A0">
        <w:tc>
          <w:tcPr>
            <w:tcW w:w="4677" w:type="dxa"/>
            <w:tcBorders>
              <w:top w:val="nil"/>
              <w:left w:val="nil"/>
              <w:bottom w:val="nil"/>
              <w:right w:val="nil"/>
            </w:tcBorders>
          </w:tcPr>
          <w:p w:rsidR="002E35A0" w:rsidRPr="00A65822" w:rsidRDefault="002E35A0" w:rsidP="002E35A0">
            <w:pPr>
              <w:widowControl w:val="0"/>
              <w:autoSpaceDE w:val="0"/>
              <w:autoSpaceDN w:val="0"/>
              <w:rPr>
                <w:b/>
              </w:rPr>
            </w:pPr>
          </w:p>
        </w:tc>
        <w:tc>
          <w:tcPr>
            <w:tcW w:w="4677" w:type="dxa"/>
            <w:tcBorders>
              <w:top w:val="nil"/>
              <w:left w:val="nil"/>
              <w:bottom w:val="nil"/>
              <w:right w:val="nil"/>
            </w:tcBorders>
          </w:tcPr>
          <w:p w:rsidR="002E35A0" w:rsidRPr="00A65822" w:rsidRDefault="002E35A0" w:rsidP="002E35A0">
            <w:pPr>
              <w:widowControl w:val="0"/>
              <w:autoSpaceDE w:val="0"/>
              <w:autoSpaceDN w:val="0"/>
              <w:jc w:val="right"/>
              <w:rPr>
                <w:b/>
              </w:rPr>
            </w:pPr>
          </w:p>
        </w:tc>
      </w:tr>
    </w:tbl>
    <w:p w:rsidR="002E35A0" w:rsidRPr="00A65822" w:rsidRDefault="002E35A0" w:rsidP="002E35A0">
      <w:pPr>
        <w:widowControl w:val="0"/>
        <w:autoSpaceDE w:val="0"/>
        <w:autoSpaceDN w:val="0"/>
        <w:spacing w:before="220"/>
        <w:ind w:firstLine="540"/>
        <w:jc w:val="both"/>
      </w:pPr>
      <w:r w:rsidRPr="00A65822">
        <w:t xml:space="preserve">Настоящим ____________ в лице _____________________, действующего на основании __________, с целью участия в </w:t>
      </w:r>
      <w:r w:rsidR="00EE1387">
        <w:t>запросе предложений</w:t>
      </w:r>
      <w:r w:rsidRPr="00A65822">
        <w:t xml:space="preserve"> в электронной форме (далее – </w:t>
      </w:r>
      <w:r w:rsidR="00EE1387">
        <w:t>запрос</w:t>
      </w:r>
      <w:r w:rsidR="00EE1387" w:rsidRPr="00EE1387">
        <w:t xml:space="preserve"> предложений</w:t>
      </w:r>
      <w:r w:rsidRPr="00A65822">
        <w:t>) на ___________________ (извещение № __________________) декларирует свое соответствие следующим требованиям:</w:t>
      </w:r>
    </w:p>
    <w:p w:rsidR="002E35A0" w:rsidRPr="00A65822" w:rsidRDefault="002E35A0" w:rsidP="002E35A0">
      <w:pPr>
        <w:autoSpaceDE w:val="0"/>
        <w:autoSpaceDN w:val="0"/>
        <w:adjustRightInd w:val="0"/>
        <w:ind w:firstLine="709"/>
        <w:jc w:val="both"/>
      </w:pPr>
      <w:r w:rsidRPr="00A65822">
        <w:t xml:space="preserve">1) </w:t>
      </w:r>
      <w:r w:rsidRPr="00A65822">
        <w:rPr>
          <w:rFonts w:eastAsia="Calibri"/>
        </w:rPr>
        <w:t xml:space="preserve">непроведение ликвидации участника </w:t>
      </w:r>
      <w:r w:rsidR="00263702">
        <w:rPr>
          <w:rFonts w:eastAsia="Calibri"/>
        </w:rPr>
        <w:t>запроса предложений</w:t>
      </w:r>
      <w:r w:rsidRPr="00A65822">
        <w:rPr>
          <w:rFonts w:eastAsia="Calibri"/>
        </w:rPr>
        <w:t xml:space="preserve"> - юридического лица и отсутствие решения арбитражного суда о признании участника </w:t>
      </w:r>
      <w:r w:rsidR="00263702">
        <w:rPr>
          <w:rFonts w:eastAsia="Calibri"/>
        </w:rPr>
        <w:t>запроса предложений</w:t>
      </w:r>
      <w:r w:rsidRPr="00A65822">
        <w:rPr>
          <w:rFonts w:eastAsia="Calibri"/>
        </w:rPr>
        <w:t xml:space="preserve"> - юридического лица или индивидуального предпринимателя несостоятельным (банкротом) и об открытии конкурсного производства</w:t>
      </w:r>
      <w:r w:rsidRPr="00A65822">
        <w:t>;</w:t>
      </w:r>
    </w:p>
    <w:p w:rsidR="002E35A0" w:rsidRPr="00A65822" w:rsidRDefault="002E35A0" w:rsidP="002E35A0">
      <w:pPr>
        <w:autoSpaceDE w:val="0"/>
        <w:autoSpaceDN w:val="0"/>
        <w:adjustRightInd w:val="0"/>
        <w:ind w:firstLine="709"/>
        <w:jc w:val="both"/>
      </w:pPr>
      <w:r w:rsidRPr="00A65822">
        <w:t xml:space="preserve">2) </w:t>
      </w:r>
      <w:r w:rsidRPr="00A65822">
        <w:rPr>
          <w:rFonts w:eastAsia="Calibri"/>
        </w:rPr>
        <w:t xml:space="preserve">неприостановление деятельности участника </w:t>
      </w:r>
      <w:r w:rsidR="00263702">
        <w:rPr>
          <w:rFonts w:eastAsia="Calibri"/>
        </w:rPr>
        <w:t>запроса предложений</w:t>
      </w:r>
      <w:r w:rsidRPr="00A65822">
        <w:rPr>
          <w:rFonts w:eastAsia="Calibri"/>
        </w:rPr>
        <w:t xml:space="preserve"> в порядке, установленном </w:t>
      </w:r>
      <w:hyperlink r:id="rId11" w:history="1">
        <w:r w:rsidRPr="00A65822">
          <w:rPr>
            <w:rFonts w:eastAsia="Calibri"/>
          </w:rPr>
          <w:t>Кодексом</w:t>
        </w:r>
      </w:hyperlink>
      <w:r w:rsidRPr="00A65822">
        <w:rPr>
          <w:rFonts w:eastAsia="Calibri"/>
        </w:rPr>
        <w:t xml:space="preserve"> Российской Федерации об административных правонарушениях, на дату подачи заявки на участие в </w:t>
      </w:r>
      <w:r w:rsidR="00EE1387">
        <w:rPr>
          <w:rFonts w:eastAsia="Calibri"/>
        </w:rPr>
        <w:t>запросе предложений</w:t>
      </w:r>
      <w:r w:rsidRPr="00A65822">
        <w:t>;</w:t>
      </w:r>
    </w:p>
    <w:p w:rsidR="002E35A0" w:rsidRPr="00A65822" w:rsidRDefault="002E35A0" w:rsidP="002E35A0">
      <w:pPr>
        <w:autoSpaceDE w:val="0"/>
        <w:autoSpaceDN w:val="0"/>
        <w:adjustRightInd w:val="0"/>
        <w:ind w:firstLine="709"/>
        <w:jc w:val="both"/>
      </w:pPr>
      <w:r w:rsidRPr="00A65822">
        <w:t xml:space="preserve">3) </w:t>
      </w:r>
      <w:r w:rsidRPr="00A65822">
        <w:rPr>
          <w:rFonts w:eastAsia="Calibri"/>
        </w:rPr>
        <w:t xml:space="preserve">отсутствие у участника </w:t>
      </w:r>
      <w:r w:rsidR="00263702">
        <w:rPr>
          <w:rFonts w:eastAsia="Calibri"/>
        </w:rPr>
        <w:t>запроса предложений</w:t>
      </w:r>
      <w:r w:rsidRPr="00A65822">
        <w:rPr>
          <w:rFonts w:eastAsia="Calibri"/>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65822">
          <w:rPr>
            <w:rFonts w:eastAsia="Calibri"/>
          </w:rPr>
          <w:t>законодательством</w:t>
        </w:r>
      </w:hyperlink>
      <w:r w:rsidRPr="00A65822">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A65822">
          <w:rPr>
            <w:rFonts w:eastAsia="Calibri"/>
          </w:rPr>
          <w:t>законодательством</w:t>
        </w:r>
      </w:hyperlink>
      <w:r w:rsidRPr="00A65822">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00263702">
        <w:rPr>
          <w:rFonts w:eastAsia="Calibri"/>
        </w:rPr>
        <w:t>запроса предложений</w:t>
      </w:r>
      <w:r w:rsidRPr="00A65822">
        <w:rPr>
          <w:rFonts w:eastAsia="Calibri"/>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E1387">
        <w:rPr>
          <w:rFonts w:eastAsia="Calibri"/>
        </w:rPr>
        <w:t>запросе предложений</w:t>
      </w:r>
      <w:r w:rsidRPr="00A65822">
        <w:rPr>
          <w:rFonts w:eastAsia="Calibri"/>
        </w:rPr>
        <w:t xml:space="preserve"> не принято</w:t>
      </w:r>
      <w:r w:rsidRPr="00A65822">
        <w:t>;</w:t>
      </w:r>
    </w:p>
    <w:p w:rsidR="002E35A0" w:rsidRDefault="002E35A0" w:rsidP="002E35A0">
      <w:pPr>
        <w:autoSpaceDE w:val="0"/>
        <w:autoSpaceDN w:val="0"/>
        <w:adjustRightInd w:val="0"/>
        <w:ind w:firstLine="709"/>
      </w:pPr>
      <w:r>
        <w:t xml:space="preserve">4) </w:t>
      </w:r>
      <w:r w:rsidRPr="001D7C1B">
        <w:t>сведения об участнике закупки отсутствуют в реестрах недобросовестных поставщиков, ведение которых предусмотрено Законом N 223-ФЗ и Законом N 44-ФЗ</w:t>
      </w:r>
      <w:r>
        <w:t>.</w:t>
      </w:r>
    </w:p>
    <w:p w:rsidR="002E35A0" w:rsidRDefault="002E35A0" w:rsidP="002E35A0">
      <w:pPr>
        <w:jc w:val="center"/>
        <w:rPr>
          <w:b/>
          <w:color w:val="0000FF"/>
          <w:u w:val="single"/>
        </w:rPr>
      </w:pPr>
    </w:p>
    <w:p w:rsidR="002E35A0" w:rsidRDefault="002E35A0" w:rsidP="002E35A0">
      <w:pPr>
        <w:jc w:val="center"/>
        <w:rPr>
          <w:b/>
          <w:color w:val="0000FF"/>
          <w:u w:val="single"/>
        </w:rPr>
      </w:pPr>
    </w:p>
    <w:p w:rsidR="002E35A0" w:rsidRPr="006960A9" w:rsidRDefault="002E35A0" w:rsidP="002E35A0">
      <w:pPr>
        <w:autoSpaceDE w:val="0"/>
        <w:autoSpaceDN w:val="0"/>
        <w:adjustRightInd w:val="0"/>
        <w:rPr>
          <w:color w:val="000000"/>
        </w:rPr>
      </w:pPr>
      <w:r w:rsidRPr="006960A9">
        <w:rPr>
          <w:color w:val="000000"/>
        </w:rPr>
        <w:t>Подпись Участника</w:t>
      </w:r>
      <w:r w:rsidRPr="006960A9">
        <w:rPr>
          <w:color w:val="000000"/>
        </w:rPr>
        <w:tab/>
      </w:r>
      <w:r w:rsidRPr="006960A9">
        <w:rPr>
          <w:color w:val="000000"/>
        </w:rPr>
        <w:tab/>
        <w:t>/_______________/ ____________________________________</w:t>
      </w:r>
      <w:r w:rsidRPr="006960A9">
        <w:rPr>
          <w:color w:val="000000"/>
        </w:rPr>
        <w:br/>
        <w:t xml:space="preserve">                                                                                          (</w:t>
      </w:r>
      <w:r w:rsidRPr="006960A9">
        <w:rPr>
          <w:i/>
          <w:color w:val="000000"/>
        </w:rPr>
        <w:t>ФИО, должность</w:t>
      </w:r>
      <w:r w:rsidRPr="006960A9">
        <w:rPr>
          <w:color w:val="000000"/>
        </w:rPr>
        <w:t>)</w:t>
      </w:r>
    </w:p>
    <w:p w:rsidR="002E35A0" w:rsidRPr="006960A9" w:rsidRDefault="002E35A0" w:rsidP="002E35A0">
      <w:pPr>
        <w:autoSpaceDE w:val="0"/>
        <w:autoSpaceDN w:val="0"/>
        <w:adjustRightInd w:val="0"/>
        <w:rPr>
          <w:color w:val="000000"/>
        </w:rPr>
      </w:pPr>
    </w:p>
    <w:p w:rsidR="002E35A0" w:rsidRPr="006960A9" w:rsidRDefault="002E35A0" w:rsidP="002E35A0">
      <w:pPr>
        <w:autoSpaceDE w:val="0"/>
        <w:autoSpaceDN w:val="0"/>
        <w:adjustRightInd w:val="0"/>
        <w:rPr>
          <w:color w:val="000000"/>
        </w:rPr>
      </w:pPr>
      <w:r w:rsidRPr="006960A9">
        <w:rPr>
          <w:color w:val="000000"/>
        </w:rPr>
        <w:t>Дата</w:t>
      </w:r>
    </w:p>
    <w:p w:rsidR="002E35A0" w:rsidRPr="006960A9" w:rsidRDefault="002E35A0" w:rsidP="002E35A0">
      <w:pPr>
        <w:autoSpaceDE w:val="0"/>
        <w:autoSpaceDN w:val="0"/>
        <w:adjustRightInd w:val="0"/>
        <w:rPr>
          <w:color w:val="000000"/>
        </w:rPr>
      </w:pPr>
      <w:r w:rsidRPr="006960A9">
        <w:rPr>
          <w:color w:val="000000"/>
        </w:rPr>
        <w:t xml:space="preserve">                                                                   м.п.</w:t>
      </w:r>
    </w:p>
    <w:p w:rsidR="002E35A0" w:rsidRPr="006960A9" w:rsidRDefault="002E35A0" w:rsidP="002E35A0">
      <w:pPr>
        <w:autoSpaceDE w:val="0"/>
        <w:autoSpaceDN w:val="0"/>
        <w:adjustRightInd w:val="0"/>
        <w:rPr>
          <w:b/>
          <w:i/>
          <w:color w:val="000000"/>
        </w:rPr>
      </w:pPr>
    </w:p>
    <w:p w:rsidR="002E35A0" w:rsidRDefault="002E35A0" w:rsidP="002E35A0">
      <w:pPr>
        <w:jc w:val="center"/>
        <w:rPr>
          <w:b/>
          <w:color w:val="0000FF"/>
          <w:u w:val="single"/>
        </w:rPr>
      </w:pPr>
    </w:p>
    <w:p w:rsidR="002E35A0" w:rsidRDefault="002E35A0" w:rsidP="002E35A0">
      <w:pPr>
        <w:jc w:val="center"/>
        <w:rPr>
          <w:b/>
          <w:color w:val="0000FF"/>
          <w:u w:val="single"/>
        </w:rPr>
      </w:pPr>
    </w:p>
    <w:p w:rsidR="002E35A0" w:rsidRDefault="002E35A0" w:rsidP="002E35A0">
      <w:pPr>
        <w:jc w:val="center"/>
        <w:rPr>
          <w:b/>
          <w:color w:val="0000FF"/>
          <w:u w:val="single"/>
        </w:rPr>
      </w:pPr>
    </w:p>
    <w:p w:rsidR="002E35A0" w:rsidRDefault="002E35A0" w:rsidP="002E35A0">
      <w:pPr>
        <w:jc w:val="center"/>
        <w:rPr>
          <w:b/>
          <w:color w:val="0000FF"/>
          <w:u w:val="single"/>
        </w:rPr>
      </w:pPr>
    </w:p>
    <w:p w:rsidR="00712A5C" w:rsidRDefault="00712A5C" w:rsidP="002E35A0">
      <w:pPr>
        <w:jc w:val="center"/>
        <w:rPr>
          <w:b/>
          <w:color w:val="0000FF"/>
          <w:u w:val="single"/>
        </w:rPr>
      </w:pPr>
    </w:p>
    <w:p w:rsidR="00712A5C" w:rsidRDefault="00712A5C" w:rsidP="002E35A0">
      <w:pPr>
        <w:jc w:val="center"/>
        <w:rPr>
          <w:b/>
          <w:color w:val="0000FF"/>
          <w:u w:val="single"/>
        </w:rPr>
      </w:pPr>
    </w:p>
    <w:p w:rsidR="00712A5C" w:rsidRDefault="00712A5C" w:rsidP="002E35A0">
      <w:pPr>
        <w:jc w:val="center"/>
        <w:rPr>
          <w:b/>
          <w:color w:val="0000FF"/>
          <w:u w:val="single"/>
        </w:rPr>
      </w:pPr>
    </w:p>
    <w:p w:rsidR="00712A5C" w:rsidRDefault="00712A5C" w:rsidP="002E35A0">
      <w:pPr>
        <w:jc w:val="center"/>
        <w:rPr>
          <w:b/>
          <w:color w:val="0000FF"/>
          <w:u w:val="single"/>
        </w:rPr>
      </w:pPr>
    </w:p>
    <w:p w:rsidR="00712A5C" w:rsidRDefault="00712A5C" w:rsidP="002E35A0">
      <w:pPr>
        <w:jc w:val="center"/>
        <w:rPr>
          <w:b/>
          <w:color w:val="0000FF"/>
          <w:u w:val="single"/>
        </w:rPr>
      </w:pPr>
    </w:p>
    <w:p w:rsidR="00712A5C" w:rsidRDefault="00712A5C" w:rsidP="002E35A0">
      <w:pPr>
        <w:jc w:val="center"/>
        <w:rPr>
          <w:b/>
          <w:color w:val="0000FF"/>
          <w:u w:val="single"/>
        </w:rPr>
      </w:pPr>
    </w:p>
    <w:p w:rsidR="002E35A0" w:rsidRPr="00A65822" w:rsidRDefault="002E35A0" w:rsidP="002E35A0">
      <w:pPr>
        <w:spacing w:after="60"/>
        <w:jc w:val="right"/>
        <w:rPr>
          <w:bCs/>
        </w:rPr>
      </w:pPr>
      <w:r>
        <w:rPr>
          <w:bCs/>
        </w:rPr>
        <w:lastRenderedPageBreak/>
        <w:t>Приложение №3</w:t>
      </w:r>
    </w:p>
    <w:p w:rsidR="00807206" w:rsidRPr="00A65822" w:rsidRDefault="00807206" w:rsidP="00807206">
      <w:pPr>
        <w:autoSpaceDE w:val="0"/>
        <w:autoSpaceDN w:val="0"/>
        <w:adjustRightInd w:val="0"/>
        <w:jc w:val="right"/>
      </w:pPr>
      <w:r>
        <w:rPr>
          <w:b/>
          <w:i/>
        </w:rPr>
        <w:t xml:space="preserve">                                       </w:t>
      </w:r>
      <w:r w:rsidRPr="00A65822">
        <w:t xml:space="preserve">к документации </w:t>
      </w:r>
      <w:r w:rsidR="00263702">
        <w:t>о запросе предложений</w:t>
      </w:r>
      <w:r w:rsidRPr="00A65822">
        <w:t xml:space="preserve"> </w:t>
      </w:r>
    </w:p>
    <w:p w:rsidR="00807206" w:rsidRPr="00A65822" w:rsidRDefault="00807206" w:rsidP="00807206">
      <w:pPr>
        <w:autoSpaceDE w:val="0"/>
        <w:autoSpaceDN w:val="0"/>
        <w:adjustRightInd w:val="0"/>
        <w:jc w:val="right"/>
      </w:pPr>
      <w:r w:rsidRPr="00A65822">
        <w:t>в электронной форме</w:t>
      </w:r>
    </w:p>
    <w:p w:rsidR="00807206" w:rsidRPr="00A65822" w:rsidRDefault="00807206" w:rsidP="00807206">
      <w:pPr>
        <w:widowControl w:val="0"/>
        <w:autoSpaceDE w:val="0"/>
        <w:autoSpaceDN w:val="0"/>
        <w:spacing w:line="360" w:lineRule="auto"/>
        <w:jc w:val="both"/>
      </w:pPr>
    </w:p>
    <w:p w:rsidR="002E35A0" w:rsidRPr="00164A4B" w:rsidRDefault="002E35A0" w:rsidP="002E35A0">
      <w:pPr>
        <w:ind w:left="-284" w:right="-142"/>
        <w:jc w:val="center"/>
        <w:rPr>
          <w:b/>
        </w:rPr>
      </w:pPr>
      <w:r>
        <w:rPr>
          <w:b/>
          <w:i/>
        </w:rPr>
        <w:t>Техническое задание</w:t>
      </w:r>
      <w:r w:rsidRPr="00164A4B">
        <w:rPr>
          <w:b/>
        </w:rPr>
        <w:t xml:space="preserve"> </w:t>
      </w:r>
    </w:p>
    <w:p w:rsidR="002E35A0" w:rsidRDefault="002E35A0" w:rsidP="002E35A0">
      <w:pPr>
        <w:jc w:val="center"/>
        <w:rPr>
          <w:b/>
          <w:bCs/>
          <w:color w:val="FFFFFF"/>
          <w:u w:val="single"/>
        </w:rPr>
      </w:pPr>
    </w:p>
    <w:p w:rsidR="00E43E3E" w:rsidRDefault="00E43E3E" w:rsidP="002E35A0">
      <w:pPr>
        <w:jc w:val="center"/>
        <w:rPr>
          <w:b/>
          <w:bCs/>
          <w:color w:val="FFFFFF"/>
          <w:u w:val="single"/>
        </w:rPr>
      </w:pPr>
    </w:p>
    <w:tbl>
      <w:tblPr>
        <w:tblStyle w:val="afffa"/>
        <w:tblW w:w="8080" w:type="dxa"/>
        <w:tblInd w:w="898" w:type="dxa"/>
        <w:tblLook w:val="04A0"/>
      </w:tblPr>
      <w:tblGrid>
        <w:gridCol w:w="400"/>
        <w:gridCol w:w="2887"/>
        <w:gridCol w:w="4793"/>
      </w:tblGrid>
      <w:tr w:rsidR="00E43E3E" w:rsidRPr="00E43E3E" w:rsidTr="00E43E3E">
        <w:trPr>
          <w:trHeight w:val="1228"/>
        </w:trPr>
        <w:tc>
          <w:tcPr>
            <w:tcW w:w="400" w:type="dxa"/>
          </w:tcPr>
          <w:p w:rsidR="00E43E3E" w:rsidRPr="00E43E3E" w:rsidRDefault="00E43E3E" w:rsidP="0067340D">
            <w:pPr>
              <w:rPr>
                <w:b/>
              </w:rPr>
            </w:pPr>
            <w:r w:rsidRPr="00E43E3E">
              <w:rPr>
                <w:b/>
              </w:rPr>
              <w:t>1</w:t>
            </w:r>
          </w:p>
        </w:tc>
        <w:tc>
          <w:tcPr>
            <w:tcW w:w="2887" w:type="dxa"/>
          </w:tcPr>
          <w:p w:rsidR="00E43E3E" w:rsidRPr="00E43E3E" w:rsidRDefault="00883C73" w:rsidP="0067340D">
            <w:r>
              <w:t>Наименование предмета</w:t>
            </w:r>
            <w:r w:rsidR="00E43E3E" w:rsidRPr="00E43E3E">
              <w:t xml:space="preserve"> закупки</w:t>
            </w:r>
          </w:p>
        </w:tc>
        <w:tc>
          <w:tcPr>
            <w:tcW w:w="4793" w:type="dxa"/>
          </w:tcPr>
          <w:p w:rsidR="004C02EC" w:rsidRDefault="00E43E3E" w:rsidP="004C02EC">
            <w:r w:rsidRPr="00E43E3E">
              <w:t xml:space="preserve">Поставка угля марки </w:t>
            </w:r>
            <w:r w:rsidR="00F91200">
              <w:t>2БР</w:t>
            </w:r>
            <w:r w:rsidR="00A53B11">
              <w:t>, для эксплуатации котельных</w:t>
            </w:r>
            <w:r w:rsidR="004C02EC">
              <w:t xml:space="preserve"> Партизанского района   с. В-Рыбное, ул. Ленина, 55 а;</w:t>
            </w:r>
          </w:p>
          <w:p w:rsidR="004C02EC" w:rsidRDefault="004C02EC" w:rsidP="004C02EC">
            <w:r>
              <w:t>- с. Партизанское, ул. Северная, 1д;</w:t>
            </w:r>
          </w:p>
          <w:p w:rsidR="004C02EC" w:rsidRDefault="004C02EC" w:rsidP="004C02EC">
            <w:r>
              <w:t>- с. Партизанское, ул. Гагарина д.47 а</w:t>
            </w:r>
          </w:p>
          <w:p w:rsidR="00E43E3E" w:rsidRPr="00E43E3E" w:rsidRDefault="004C02EC" w:rsidP="004C02EC">
            <w:r>
              <w:t>- с. Партизанское, ул. Гагарина д.99 б</w:t>
            </w:r>
          </w:p>
        </w:tc>
      </w:tr>
      <w:tr w:rsidR="00850C22" w:rsidRPr="00E43E3E" w:rsidTr="00E43E3E">
        <w:trPr>
          <w:trHeight w:val="1228"/>
        </w:trPr>
        <w:tc>
          <w:tcPr>
            <w:tcW w:w="400" w:type="dxa"/>
          </w:tcPr>
          <w:p w:rsidR="00850C22" w:rsidRPr="00E43E3E" w:rsidRDefault="00850C22" w:rsidP="0067340D">
            <w:pPr>
              <w:rPr>
                <w:b/>
              </w:rPr>
            </w:pPr>
            <w:r>
              <w:rPr>
                <w:b/>
              </w:rPr>
              <w:t>2</w:t>
            </w:r>
          </w:p>
        </w:tc>
        <w:tc>
          <w:tcPr>
            <w:tcW w:w="2887" w:type="dxa"/>
          </w:tcPr>
          <w:p w:rsidR="00850C22" w:rsidRPr="00E43E3E" w:rsidRDefault="00850C22" w:rsidP="0067340D">
            <w:r>
              <w:t>Объемы поставки товара</w:t>
            </w:r>
          </w:p>
        </w:tc>
        <w:tc>
          <w:tcPr>
            <w:tcW w:w="4793" w:type="dxa"/>
          </w:tcPr>
          <w:p w:rsidR="00850C22" w:rsidRPr="00E43E3E" w:rsidRDefault="00850C22" w:rsidP="004C02EC">
            <w:r>
              <w:t>Определяются в протоколах согласования количества и ассортимента, сроков поставки и порядка оплаты, подписываемых Сторонами.</w:t>
            </w:r>
          </w:p>
        </w:tc>
      </w:tr>
      <w:tr w:rsidR="00E43E3E" w:rsidRPr="00E43E3E" w:rsidTr="00A642B7">
        <w:trPr>
          <w:trHeight w:val="416"/>
        </w:trPr>
        <w:tc>
          <w:tcPr>
            <w:tcW w:w="400" w:type="dxa"/>
          </w:tcPr>
          <w:p w:rsidR="00E43E3E" w:rsidRPr="00E43E3E" w:rsidRDefault="006237BB" w:rsidP="0067340D">
            <w:pPr>
              <w:rPr>
                <w:b/>
              </w:rPr>
            </w:pPr>
            <w:r>
              <w:rPr>
                <w:b/>
              </w:rPr>
              <w:t>3</w:t>
            </w:r>
          </w:p>
        </w:tc>
        <w:tc>
          <w:tcPr>
            <w:tcW w:w="2887" w:type="dxa"/>
          </w:tcPr>
          <w:p w:rsidR="00E43E3E" w:rsidRPr="00E43E3E" w:rsidRDefault="00E43E3E" w:rsidP="0067340D">
            <w:r w:rsidRPr="00E43E3E">
              <w:t xml:space="preserve">Характеристики </w:t>
            </w:r>
            <w:r>
              <w:t>товара</w:t>
            </w:r>
          </w:p>
          <w:p w:rsidR="00E43E3E" w:rsidRPr="00E43E3E" w:rsidRDefault="00E43E3E" w:rsidP="0067340D"/>
        </w:tc>
        <w:tc>
          <w:tcPr>
            <w:tcW w:w="4793" w:type="dxa"/>
          </w:tcPr>
          <w:p w:rsidR="00E43E3E" w:rsidRPr="00E43E3E" w:rsidRDefault="00E43E3E" w:rsidP="00E43E3E">
            <w:pPr>
              <w:pStyle w:val="affffff0"/>
              <w:numPr>
                <w:ilvl w:val="0"/>
                <w:numId w:val="17"/>
              </w:numPr>
              <w:spacing w:after="0"/>
              <w:ind w:left="40" w:firstLine="320"/>
              <w:jc w:val="left"/>
            </w:pPr>
            <w:r w:rsidRPr="00E43E3E">
              <w:t xml:space="preserve">Марка угля </w:t>
            </w:r>
            <w:r w:rsidR="00AE1EEE">
              <w:t xml:space="preserve">Канско-Ачинского бассейна Орловского месторождения  </w:t>
            </w:r>
            <w:r w:rsidRPr="00E43E3E">
              <w:t>с указанием класса крупности, мм</w:t>
            </w:r>
            <w:r w:rsidR="000D2739">
              <w:t xml:space="preserve"> (данный параметр не требует конкретизации)</w:t>
            </w:r>
            <w:r w:rsidR="004C02EC">
              <w:tab/>
            </w:r>
            <w:r w:rsidR="00F91200">
              <w:t>2БР</w:t>
            </w:r>
            <w:r w:rsidRPr="00E43E3E">
              <w:t xml:space="preserve"> 0-300 </w:t>
            </w:r>
          </w:p>
          <w:p w:rsidR="00E43E3E" w:rsidRPr="004C02EC" w:rsidRDefault="00E43E3E" w:rsidP="00E43E3E">
            <w:pPr>
              <w:pStyle w:val="affffff0"/>
              <w:numPr>
                <w:ilvl w:val="0"/>
                <w:numId w:val="17"/>
              </w:numPr>
              <w:spacing w:after="0"/>
              <w:ind w:left="40" w:firstLine="320"/>
              <w:jc w:val="left"/>
            </w:pPr>
            <w:r w:rsidRPr="004C02EC">
              <w:t>Низшая теплота сгорания на рабочее состояние, не мен</w:t>
            </w:r>
            <w:r w:rsidR="004A6EBF">
              <w:t>ее, ккал/кг 388</w:t>
            </w:r>
            <w:r w:rsidR="004C02EC" w:rsidRPr="004C02EC">
              <w:t>0</w:t>
            </w:r>
            <w:r w:rsidRPr="004C02EC">
              <w:t xml:space="preserve"> </w:t>
            </w:r>
          </w:p>
          <w:p w:rsidR="00E43E3E" w:rsidRPr="00E43E3E" w:rsidRDefault="00E43E3E" w:rsidP="00E43E3E">
            <w:pPr>
              <w:pStyle w:val="affffff0"/>
              <w:numPr>
                <w:ilvl w:val="0"/>
                <w:numId w:val="17"/>
              </w:numPr>
              <w:spacing w:after="0"/>
              <w:ind w:left="40" w:firstLine="320"/>
              <w:jc w:val="left"/>
            </w:pPr>
            <w:r w:rsidRPr="00E43E3E">
              <w:t>Зольность,</w:t>
            </w:r>
            <w:r w:rsidR="004C02EC">
              <w:t xml:space="preserve"> с</w:t>
            </w:r>
            <w:r w:rsidR="004A6EBF">
              <w:t>ухое состояние, не более, % 16,0</w:t>
            </w:r>
          </w:p>
          <w:p w:rsidR="00E43E3E" w:rsidRPr="00E43E3E" w:rsidRDefault="00E43E3E" w:rsidP="00E43E3E">
            <w:pPr>
              <w:pStyle w:val="affffff0"/>
              <w:numPr>
                <w:ilvl w:val="0"/>
                <w:numId w:val="17"/>
              </w:numPr>
              <w:spacing w:after="0"/>
              <w:ind w:left="40" w:firstLine="320"/>
              <w:jc w:val="left"/>
            </w:pPr>
            <w:r w:rsidRPr="00E43E3E">
              <w:t xml:space="preserve">Массовая доля общей влаги на </w:t>
            </w:r>
            <w:r w:rsidR="004C02EC">
              <w:t>рабочее состоя</w:t>
            </w:r>
            <w:r w:rsidR="004A6EBF">
              <w:t>ние, не более %</w:t>
            </w:r>
            <w:r w:rsidR="004A6EBF">
              <w:tab/>
              <w:t>35,0</w:t>
            </w:r>
          </w:p>
          <w:p w:rsidR="00E43E3E" w:rsidRPr="00E43E3E" w:rsidRDefault="00E43E3E" w:rsidP="00E43E3E">
            <w:pPr>
              <w:pStyle w:val="affffff0"/>
              <w:numPr>
                <w:ilvl w:val="0"/>
                <w:numId w:val="17"/>
              </w:numPr>
              <w:spacing w:after="0"/>
              <w:ind w:left="40" w:firstLine="320"/>
              <w:jc w:val="left"/>
            </w:pPr>
            <w:r w:rsidRPr="00E43E3E">
              <w:t>Выход летучих веществ на сухое беззо</w:t>
            </w:r>
            <w:r w:rsidR="004A6EBF">
              <w:t>льное состояние, не более % 48,0</w:t>
            </w:r>
          </w:p>
          <w:p w:rsidR="00E43E3E" w:rsidRPr="00E43E3E" w:rsidRDefault="00E43E3E" w:rsidP="00E43E3E">
            <w:pPr>
              <w:pStyle w:val="affffff0"/>
              <w:numPr>
                <w:ilvl w:val="0"/>
                <w:numId w:val="17"/>
              </w:numPr>
              <w:spacing w:after="0"/>
              <w:ind w:left="40" w:firstLine="320"/>
              <w:jc w:val="left"/>
            </w:pPr>
            <w:r w:rsidRPr="00E43E3E">
              <w:t>Содержание серы, на</w:t>
            </w:r>
            <w:r w:rsidR="004A6EBF">
              <w:t xml:space="preserve"> сухое состояние, не более %</w:t>
            </w:r>
            <w:r w:rsidR="004A6EBF">
              <w:tab/>
              <w:t>1,0</w:t>
            </w:r>
          </w:p>
          <w:p w:rsidR="00E43E3E" w:rsidRDefault="00E43E3E" w:rsidP="00E43E3E">
            <w:pPr>
              <w:pStyle w:val="affffff0"/>
              <w:numPr>
                <w:ilvl w:val="0"/>
                <w:numId w:val="17"/>
              </w:numPr>
              <w:tabs>
                <w:tab w:val="left" w:pos="313"/>
              </w:tabs>
              <w:spacing w:after="0"/>
              <w:ind w:left="40" w:firstLine="320"/>
              <w:jc w:val="left"/>
            </w:pPr>
            <w:r w:rsidRPr="00E43E3E">
              <w:t>Массовая доля минеральных примесей</w:t>
            </w:r>
            <w:r w:rsidR="004A6EBF">
              <w:t xml:space="preserve"> всего</w:t>
            </w:r>
            <w:r w:rsidRPr="00E43E3E">
              <w:t>, не более, %</w:t>
            </w:r>
            <w:r w:rsidRPr="00E43E3E">
              <w:tab/>
              <w:t>2,0</w:t>
            </w:r>
          </w:p>
          <w:p w:rsidR="004A6EBF" w:rsidRDefault="004A6EBF" w:rsidP="0076779B">
            <w:pPr>
              <w:tabs>
                <w:tab w:val="left" w:pos="313"/>
              </w:tabs>
              <w:ind w:left="40"/>
            </w:pPr>
          </w:p>
          <w:p w:rsidR="00850C22" w:rsidRDefault="00F91200" w:rsidP="006237BB">
            <w:pPr>
              <w:pStyle w:val="affffff0"/>
              <w:spacing w:after="0"/>
              <w:ind w:left="68" w:firstLine="292"/>
              <w:jc w:val="left"/>
            </w:pPr>
            <w:r>
              <w:t xml:space="preserve">Протокол анализа золошлаковых смесей от сжигания углей на соответствие </w:t>
            </w:r>
            <w:r w:rsidR="00850C22">
              <w:t>Федеральн</w:t>
            </w:r>
            <w:r>
              <w:t>ому</w:t>
            </w:r>
            <w:r w:rsidR="00850C22">
              <w:t xml:space="preserve"> классификационн</w:t>
            </w:r>
            <w:r>
              <w:t>ому</w:t>
            </w:r>
            <w:r w:rsidR="00850C22">
              <w:t xml:space="preserve"> каталог</w:t>
            </w:r>
            <w:r>
              <w:t>у</w:t>
            </w:r>
            <w:r w:rsidR="00850C22">
              <w:t xml:space="preserve"> отходов в действующей</w:t>
            </w:r>
            <w:r w:rsidR="006237BB">
              <w:t xml:space="preserve">  </w:t>
            </w:r>
            <w:r w:rsidR="00850C22">
              <w:t>редакции (</w:t>
            </w:r>
            <w:r w:rsidR="00A367E5">
              <w:t>с изменениями и дополнениями) не</w:t>
            </w:r>
            <w:r w:rsidR="00850C22">
              <w:t xml:space="preserve"> ниже 5 класса опасности по степени влияния на </w:t>
            </w:r>
            <w:r w:rsidR="006237BB">
              <w:t>окружающую</w:t>
            </w:r>
            <w:r w:rsidR="00850C22">
              <w:t xml:space="preserve"> среду.</w:t>
            </w:r>
          </w:p>
          <w:p w:rsidR="006237BB" w:rsidRDefault="006237BB" w:rsidP="006237BB">
            <w:pPr>
              <w:pStyle w:val="affffff0"/>
              <w:ind w:left="68" w:firstLine="292"/>
              <w:jc w:val="left"/>
            </w:pPr>
            <w:r>
              <w:t>Поставке подлежит уголь, отгружаемы</w:t>
            </w:r>
            <w:r w:rsidR="007D0B9A">
              <w:t xml:space="preserve">й с угольных бассейнов </w:t>
            </w:r>
            <w:r w:rsidR="004A6EBF">
              <w:t>2022</w:t>
            </w:r>
            <w:r>
              <w:t xml:space="preserve"> год</w:t>
            </w:r>
            <w:r w:rsidR="007D0B9A">
              <w:t>а.</w:t>
            </w:r>
          </w:p>
          <w:p w:rsidR="006237BB" w:rsidRDefault="006237BB" w:rsidP="006237BB">
            <w:pPr>
              <w:pStyle w:val="affffff0"/>
              <w:ind w:left="68" w:firstLine="292"/>
              <w:jc w:val="left"/>
            </w:pPr>
            <w:r>
              <w:t>Соответствие угольной продукции требованиям действующего законодательства Российской Федерации должно быть подтверждено в соответствии с законодательством Российской Федерации о техническом регулировании.</w:t>
            </w:r>
          </w:p>
          <w:p w:rsidR="006237BB" w:rsidRPr="00E43E3E" w:rsidRDefault="006237BB" w:rsidP="006237BB">
            <w:pPr>
              <w:pStyle w:val="affffff0"/>
              <w:spacing w:after="0"/>
              <w:ind w:left="68" w:firstLine="292"/>
              <w:jc w:val="left"/>
            </w:pPr>
            <w:r>
              <w:t xml:space="preserve">Товар по качеству должен соответствовать требованиями нормативно-правовых актов Российской Федерации, в том числе требованиям </w:t>
            </w:r>
            <w:r w:rsidR="00161004">
              <w:t xml:space="preserve">ГОСТ </w:t>
            </w:r>
            <w:r w:rsidR="00161004">
              <w:lastRenderedPageBreak/>
              <w:t>Р 57021-2016</w:t>
            </w:r>
            <w:r>
              <w:t>.</w:t>
            </w:r>
          </w:p>
        </w:tc>
      </w:tr>
      <w:tr w:rsidR="006237BB" w:rsidRPr="00E43E3E" w:rsidTr="006237BB">
        <w:trPr>
          <w:trHeight w:val="2117"/>
        </w:trPr>
        <w:tc>
          <w:tcPr>
            <w:tcW w:w="400" w:type="dxa"/>
          </w:tcPr>
          <w:p w:rsidR="006237BB" w:rsidRPr="00E43E3E" w:rsidRDefault="006237BB" w:rsidP="0067340D">
            <w:pPr>
              <w:rPr>
                <w:b/>
              </w:rPr>
            </w:pPr>
            <w:r>
              <w:rPr>
                <w:b/>
              </w:rPr>
              <w:lastRenderedPageBreak/>
              <w:t>4</w:t>
            </w:r>
          </w:p>
        </w:tc>
        <w:tc>
          <w:tcPr>
            <w:tcW w:w="2887" w:type="dxa"/>
          </w:tcPr>
          <w:p w:rsidR="006237BB" w:rsidRPr="00E43E3E" w:rsidRDefault="006237BB" w:rsidP="0067340D">
            <w:r>
              <w:t>Условия поставки</w:t>
            </w:r>
          </w:p>
        </w:tc>
        <w:tc>
          <w:tcPr>
            <w:tcW w:w="4793" w:type="dxa"/>
          </w:tcPr>
          <w:p w:rsidR="006237BB" w:rsidRDefault="006237BB" w:rsidP="006237BB">
            <w:pPr>
              <w:pStyle w:val="affffff0"/>
              <w:ind w:left="210" w:firstLine="150"/>
              <w:jc w:val="left"/>
            </w:pPr>
            <w:r>
              <w:t xml:space="preserve">Поставка </w:t>
            </w:r>
            <w:r w:rsidR="003536BD">
              <w:t>авто</w:t>
            </w:r>
            <w:r>
              <w:t>транспортом</w:t>
            </w:r>
            <w:r w:rsidR="00BF25BD">
              <w:t xml:space="preserve"> грузоподъемностью не выше </w:t>
            </w:r>
            <w:r w:rsidR="003536BD">
              <w:t>1</w:t>
            </w:r>
            <w:r w:rsidR="00BF25BD">
              <w:t>5</w:t>
            </w:r>
            <w:r w:rsidR="003536BD">
              <w:t xml:space="preserve"> тонн</w:t>
            </w:r>
            <w:r>
              <w:t>.</w:t>
            </w:r>
          </w:p>
          <w:p w:rsidR="006237BB" w:rsidRPr="00E43E3E" w:rsidRDefault="006237BB" w:rsidP="006237BB">
            <w:pPr>
              <w:pStyle w:val="affffff0"/>
              <w:spacing w:after="0"/>
              <w:ind w:left="210" w:firstLine="150"/>
              <w:jc w:val="left"/>
            </w:pPr>
            <w:r>
              <w:t>Транспорт, на котором осуществляется доставка угля, должен соответствовать требованиям действующих норм и правил.</w:t>
            </w:r>
          </w:p>
        </w:tc>
      </w:tr>
      <w:tr w:rsidR="006237BB" w:rsidRPr="00E43E3E" w:rsidTr="006237BB">
        <w:trPr>
          <w:trHeight w:val="1257"/>
        </w:trPr>
        <w:tc>
          <w:tcPr>
            <w:tcW w:w="400" w:type="dxa"/>
          </w:tcPr>
          <w:p w:rsidR="006237BB" w:rsidRDefault="006237BB" w:rsidP="0067340D">
            <w:pPr>
              <w:rPr>
                <w:b/>
              </w:rPr>
            </w:pPr>
            <w:r>
              <w:rPr>
                <w:b/>
              </w:rPr>
              <w:t>5</w:t>
            </w:r>
          </w:p>
        </w:tc>
        <w:tc>
          <w:tcPr>
            <w:tcW w:w="2887" w:type="dxa"/>
          </w:tcPr>
          <w:p w:rsidR="006237BB" w:rsidRDefault="006237BB" w:rsidP="006237BB">
            <w:r w:rsidRPr="006237BB">
              <w:t>Требования к поставке</w:t>
            </w:r>
            <w:r w:rsidRPr="006237BB">
              <w:tab/>
              <w:t xml:space="preserve"> </w:t>
            </w:r>
          </w:p>
        </w:tc>
        <w:tc>
          <w:tcPr>
            <w:tcW w:w="4793" w:type="dxa"/>
          </w:tcPr>
          <w:p w:rsidR="006237BB" w:rsidRDefault="006237BB" w:rsidP="006237BB">
            <w:pPr>
              <w:pStyle w:val="affffff0"/>
              <w:ind w:left="210" w:firstLine="150"/>
              <w:jc w:val="left"/>
            </w:pPr>
            <w:r w:rsidRPr="006237BB">
              <w:t>Каждая пар</w:t>
            </w:r>
            <w:r w:rsidR="00EE0186">
              <w:t>тия товара передается Заказчику</w:t>
            </w:r>
            <w:r w:rsidRPr="006237BB">
              <w:t xml:space="preserve"> с предоставлением чеков с результатами взвешивания на сертифицированных, поверенных весах.  </w:t>
            </w:r>
          </w:p>
        </w:tc>
      </w:tr>
      <w:tr w:rsidR="006237BB" w:rsidRPr="00E43E3E" w:rsidTr="006237BB">
        <w:trPr>
          <w:trHeight w:val="1257"/>
        </w:trPr>
        <w:tc>
          <w:tcPr>
            <w:tcW w:w="400" w:type="dxa"/>
          </w:tcPr>
          <w:p w:rsidR="006237BB" w:rsidRDefault="006237BB" w:rsidP="0067340D">
            <w:pPr>
              <w:rPr>
                <w:b/>
              </w:rPr>
            </w:pPr>
            <w:r>
              <w:rPr>
                <w:b/>
              </w:rPr>
              <w:t>6</w:t>
            </w:r>
          </w:p>
        </w:tc>
        <w:tc>
          <w:tcPr>
            <w:tcW w:w="2887" w:type="dxa"/>
          </w:tcPr>
          <w:p w:rsidR="006237BB" w:rsidRPr="006237BB" w:rsidRDefault="006237BB" w:rsidP="006237BB">
            <w:r w:rsidRPr="006237BB">
              <w:t>Требования к технической документации</w:t>
            </w:r>
          </w:p>
        </w:tc>
        <w:tc>
          <w:tcPr>
            <w:tcW w:w="4793" w:type="dxa"/>
          </w:tcPr>
          <w:p w:rsidR="006237BB" w:rsidRDefault="006237BB" w:rsidP="006237BB">
            <w:pPr>
              <w:pStyle w:val="affffff0"/>
              <w:ind w:left="210" w:firstLine="150"/>
            </w:pPr>
            <w:r>
              <w:t>1)Документы, подтверждающие качество угля:</w:t>
            </w:r>
          </w:p>
          <w:p w:rsidR="006237BB" w:rsidRDefault="006237BB" w:rsidP="006237BB">
            <w:pPr>
              <w:pStyle w:val="affffff0"/>
              <w:ind w:left="210" w:firstLine="150"/>
            </w:pPr>
            <w:r>
              <w:t>- протокол испытаний проб угля</w:t>
            </w:r>
            <w:r w:rsidR="003536BD">
              <w:t xml:space="preserve"> и (или) удостоверение о качестве угля</w:t>
            </w:r>
            <w:r>
              <w:t>;</w:t>
            </w:r>
          </w:p>
          <w:p w:rsidR="006237BB" w:rsidRDefault="006237BB" w:rsidP="006237BB">
            <w:pPr>
              <w:pStyle w:val="affffff0"/>
              <w:ind w:left="210" w:firstLine="150"/>
            </w:pPr>
            <w:r>
              <w:t>- сертификат показателей качества</w:t>
            </w:r>
            <w:r w:rsidR="003536BD">
              <w:t xml:space="preserve"> и (или)</w:t>
            </w:r>
            <w:r>
              <w:t xml:space="preserve"> сертификат соответствия;</w:t>
            </w:r>
          </w:p>
          <w:p w:rsidR="006237BB" w:rsidRPr="006237BB" w:rsidRDefault="003536BD" w:rsidP="006237BB">
            <w:pPr>
              <w:pStyle w:val="affffff0"/>
              <w:ind w:left="210" w:firstLine="150"/>
              <w:jc w:val="left"/>
            </w:pPr>
            <w:r>
              <w:t>2) Документ с</w:t>
            </w:r>
            <w:r w:rsidR="006237BB">
              <w:t xml:space="preserve"> действующей поверкой на весы.</w:t>
            </w:r>
          </w:p>
        </w:tc>
      </w:tr>
      <w:tr w:rsidR="006237BB" w:rsidRPr="00E43E3E" w:rsidTr="006237BB">
        <w:trPr>
          <w:trHeight w:val="1257"/>
        </w:trPr>
        <w:tc>
          <w:tcPr>
            <w:tcW w:w="400" w:type="dxa"/>
            <w:tcBorders>
              <w:bottom w:val="single" w:sz="4" w:space="0" w:color="auto"/>
            </w:tcBorders>
          </w:tcPr>
          <w:p w:rsidR="006237BB" w:rsidRDefault="006237BB" w:rsidP="0067340D">
            <w:pPr>
              <w:rPr>
                <w:b/>
              </w:rPr>
            </w:pPr>
            <w:r>
              <w:rPr>
                <w:b/>
              </w:rPr>
              <w:t>7</w:t>
            </w:r>
          </w:p>
        </w:tc>
        <w:tc>
          <w:tcPr>
            <w:tcW w:w="2887" w:type="dxa"/>
            <w:tcBorders>
              <w:bottom w:val="single" w:sz="4" w:space="0" w:color="auto"/>
            </w:tcBorders>
          </w:tcPr>
          <w:p w:rsidR="006237BB" w:rsidRPr="006237BB" w:rsidRDefault="006237BB" w:rsidP="006237BB">
            <w:r w:rsidRPr="006237BB">
              <w:t>Дополнительная информация</w:t>
            </w:r>
          </w:p>
        </w:tc>
        <w:tc>
          <w:tcPr>
            <w:tcW w:w="4793" w:type="dxa"/>
          </w:tcPr>
          <w:p w:rsidR="006237BB" w:rsidRPr="002C5FE7" w:rsidRDefault="004A6EBF" w:rsidP="003608DB">
            <w:pPr>
              <w:jc w:val="both"/>
            </w:pPr>
            <w:r>
              <w:t>1</w:t>
            </w:r>
            <w:r w:rsidR="006237BB" w:rsidRPr="002C5FE7">
              <w:t>.</w:t>
            </w:r>
            <w:r w:rsidR="006237BB" w:rsidRPr="00D70F11">
              <w:t xml:space="preserve"> Смена угольного разреза, марки угля допускается </w:t>
            </w:r>
            <w:r w:rsidR="00EE0186">
              <w:t>по согласованию с Заказчиком</w:t>
            </w:r>
            <w:r w:rsidR="003536BD">
              <w:t xml:space="preserve"> </w:t>
            </w:r>
            <w:r w:rsidR="006237BB" w:rsidRPr="00D70F11">
              <w:t>только после получения положительного эффекта при проведении опытного сжигания</w:t>
            </w:r>
            <w:r w:rsidR="006237BB" w:rsidRPr="002C5FE7">
              <w:t>.</w:t>
            </w:r>
          </w:p>
          <w:p w:rsidR="006237BB" w:rsidRPr="00F471CE" w:rsidRDefault="006237BB" w:rsidP="003608DB">
            <w:pPr>
              <w:jc w:val="both"/>
            </w:pPr>
          </w:p>
        </w:tc>
      </w:tr>
    </w:tbl>
    <w:p w:rsidR="00E43E3E" w:rsidRDefault="00E43E3E"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807206" w:rsidRDefault="00807206"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A642B7" w:rsidRDefault="00A642B7" w:rsidP="002E35A0">
      <w:pPr>
        <w:jc w:val="center"/>
        <w:rPr>
          <w:b/>
          <w:bCs/>
          <w:color w:val="FFFFFF"/>
          <w:u w:val="single"/>
        </w:rPr>
      </w:pPr>
    </w:p>
    <w:p w:rsidR="00807206" w:rsidRDefault="00807206" w:rsidP="002E35A0">
      <w:pPr>
        <w:jc w:val="center"/>
        <w:rPr>
          <w:b/>
          <w:bCs/>
          <w:color w:val="FFFFFF"/>
          <w:u w:val="single"/>
        </w:rPr>
      </w:pPr>
    </w:p>
    <w:p w:rsidR="00807206" w:rsidRPr="00A65822" w:rsidRDefault="00807206" w:rsidP="00807206">
      <w:pPr>
        <w:spacing w:after="60"/>
        <w:jc w:val="right"/>
        <w:rPr>
          <w:bCs/>
        </w:rPr>
      </w:pPr>
      <w:r>
        <w:rPr>
          <w:bCs/>
        </w:rPr>
        <w:lastRenderedPageBreak/>
        <w:t>Приложение №4</w:t>
      </w:r>
    </w:p>
    <w:p w:rsidR="00807206" w:rsidRPr="00A65822" w:rsidRDefault="00807206" w:rsidP="00807206">
      <w:pPr>
        <w:autoSpaceDE w:val="0"/>
        <w:autoSpaceDN w:val="0"/>
        <w:adjustRightInd w:val="0"/>
        <w:jc w:val="right"/>
      </w:pPr>
      <w:r>
        <w:rPr>
          <w:b/>
          <w:i/>
        </w:rPr>
        <w:t xml:space="preserve">                                       </w:t>
      </w:r>
      <w:r w:rsidRPr="00A65822">
        <w:t xml:space="preserve">к документации </w:t>
      </w:r>
      <w:r w:rsidR="00263702">
        <w:t>о запросе предложений</w:t>
      </w:r>
      <w:r w:rsidRPr="00A65822">
        <w:t xml:space="preserve"> </w:t>
      </w:r>
    </w:p>
    <w:p w:rsidR="00807206" w:rsidRPr="00A65822" w:rsidRDefault="00807206" w:rsidP="00807206">
      <w:pPr>
        <w:autoSpaceDE w:val="0"/>
        <w:autoSpaceDN w:val="0"/>
        <w:adjustRightInd w:val="0"/>
        <w:jc w:val="right"/>
      </w:pPr>
      <w:r w:rsidRPr="00A65822">
        <w:t>в электронной форме</w:t>
      </w:r>
    </w:p>
    <w:p w:rsidR="00807206" w:rsidRPr="00807206" w:rsidRDefault="00807206" w:rsidP="00807206">
      <w:pPr>
        <w:spacing w:after="200" w:line="276" w:lineRule="auto"/>
        <w:ind w:left="567"/>
        <w:jc w:val="right"/>
        <w:rPr>
          <w:rFonts w:eastAsia="Calibri"/>
          <w:b/>
          <w:lang w:eastAsia="en-US"/>
        </w:rPr>
      </w:pPr>
    </w:p>
    <w:p w:rsidR="00807206" w:rsidRPr="00807206" w:rsidRDefault="00807206" w:rsidP="00807206">
      <w:pPr>
        <w:spacing w:after="200" w:line="276" w:lineRule="auto"/>
        <w:ind w:left="567"/>
        <w:jc w:val="right"/>
        <w:rPr>
          <w:rFonts w:eastAsia="Calibri"/>
          <w:b/>
          <w:lang w:eastAsia="en-US"/>
        </w:rPr>
      </w:pPr>
    </w:p>
    <w:p w:rsidR="00807206" w:rsidRPr="00807206" w:rsidRDefault="00807206" w:rsidP="00807206">
      <w:pPr>
        <w:spacing w:after="200" w:line="276" w:lineRule="auto"/>
        <w:ind w:left="567"/>
        <w:jc w:val="right"/>
        <w:rPr>
          <w:rFonts w:eastAsia="Calibri"/>
          <w:b/>
          <w:lang w:eastAsia="en-US"/>
        </w:rPr>
      </w:pPr>
      <w:r w:rsidRPr="00807206">
        <w:rPr>
          <w:rFonts w:eastAsia="Calibri"/>
          <w:b/>
          <w:lang w:eastAsia="en-US"/>
        </w:rPr>
        <w:t>Заказчику:</w:t>
      </w:r>
    </w:p>
    <w:p w:rsidR="00807206" w:rsidRPr="00807206" w:rsidRDefault="00807206" w:rsidP="00807206">
      <w:pPr>
        <w:spacing w:after="200" w:line="276" w:lineRule="auto"/>
        <w:ind w:left="567"/>
        <w:jc w:val="right"/>
        <w:rPr>
          <w:rFonts w:eastAsia="Calibri"/>
          <w:b/>
          <w:lang w:eastAsia="en-US"/>
        </w:rPr>
      </w:pPr>
      <w:r w:rsidRPr="00807206">
        <w:rPr>
          <w:rFonts w:eastAsia="Calibri"/>
          <w:b/>
          <w:lang w:eastAsia="en-US"/>
        </w:rPr>
        <w:t xml:space="preserve"> ООО «Партизанская Строительная Компания»</w:t>
      </w:r>
    </w:p>
    <w:p w:rsidR="00807206" w:rsidRPr="00807206" w:rsidRDefault="00807206" w:rsidP="00807206">
      <w:pPr>
        <w:ind w:left="567"/>
        <w:jc w:val="center"/>
        <w:rPr>
          <w:rFonts w:eastAsia="Calibri"/>
          <w:b/>
          <w:lang w:eastAsia="en-US"/>
        </w:rPr>
      </w:pPr>
    </w:p>
    <w:p w:rsidR="00807206" w:rsidRPr="00807206" w:rsidRDefault="00807206" w:rsidP="00807206">
      <w:pPr>
        <w:spacing w:after="200" w:line="276" w:lineRule="auto"/>
        <w:ind w:left="-426"/>
        <w:jc w:val="center"/>
        <w:rPr>
          <w:rFonts w:eastAsia="Calibri"/>
          <w:b/>
          <w:lang w:eastAsia="en-US"/>
        </w:rPr>
      </w:pPr>
      <w:r w:rsidRPr="00807206">
        <w:rPr>
          <w:rFonts w:eastAsia="Calibri"/>
          <w:b/>
          <w:lang w:eastAsia="en-US"/>
        </w:rPr>
        <w:t>Ресурсная справка</w:t>
      </w:r>
    </w:p>
    <w:p w:rsidR="00807206" w:rsidRPr="00807206" w:rsidRDefault="00807206" w:rsidP="00807206">
      <w:pPr>
        <w:spacing w:after="200"/>
        <w:ind w:left="-425"/>
        <w:rPr>
          <w:rFonts w:eastAsia="Calibri"/>
          <w:lang w:eastAsia="en-US"/>
        </w:rPr>
      </w:pPr>
      <w:r w:rsidRPr="00807206">
        <w:rPr>
          <w:rFonts w:eastAsia="Calibri"/>
          <w:lang w:eastAsia="en-US"/>
        </w:rPr>
        <w:t xml:space="preserve">        __________________________________________ является производителем</w:t>
      </w:r>
    </w:p>
    <w:p w:rsidR="00807206" w:rsidRPr="00807206" w:rsidRDefault="00807206" w:rsidP="00807206">
      <w:pPr>
        <w:spacing w:after="200"/>
        <w:ind w:left="-425"/>
        <w:rPr>
          <w:rFonts w:eastAsia="Calibri"/>
          <w:lang w:eastAsia="en-US"/>
        </w:rPr>
      </w:pPr>
      <w:r w:rsidRPr="00807206">
        <w:rPr>
          <w:rFonts w:eastAsia="Calibri"/>
          <w:lang w:eastAsia="en-US"/>
        </w:rPr>
        <w:t xml:space="preserve">        (наименование угледобывающей компании)</w:t>
      </w:r>
    </w:p>
    <w:p w:rsidR="00807206" w:rsidRPr="00807206" w:rsidRDefault="00807206" w:rsidP="00807206">
      <w:pPr>
        <w:spacing w:after="200"/>
        <w:rPr>
          <w:rFonts w:eastAsia="Calibri"/>
          <w:vertAlign w:val="superscript"/>
          <w:lang w:eastAsia="en-US"/>
        </w:rPr>
      </w:pPr>
      <w:r w:rsidRPr="00807206">
        <w:rPr>
          <w:rFonts w:eastAsia="Calibri"/>
          <w:lang w:eastAsia="en-US"/>
        </w:rPr>
        <w:t xml:space="preserve">энергетических углей марки </w:t>
      </w:r>
      <w:r w:rsidR="00F91200">
        <w:rPr>
          <w:rFonts w:eastAsia="Calibri"/>
          <w:lang w:eastAsia="en-US"/>
        </w:rPr>
        <w:t>2БР</w:t>
      </w:r>
      <w:r w:rsidRPr="00807206">
        <w:rPr>
          <w:rFonts w:eastAsia="Calibri"/>
          <w:lang w:eastAsia="en-US"/>
        </w:rPr>
        <w:t xml:space="preserve">, и гарантирует </w:t>
      </w:r>
      <w:r w:rsidRPr="00807206">
        <w:rPr>
          <w:rFonts w:eastAsia="Calibri"/>
          <w:vertAlign w:val="superscript"/>
          <w:lang w:eastAsia="en-US"/>
        </w:rPr>
        <w:t xml:space="preserve">       </w:t>
      </w:r>
    </w:p>
    <w:p w:rsidR="00807206" w:rsidRPr="00807206" w:rsidRDefault="00807206" w:rsidP="00807206">
      <w:pPr>
        <w:spacing w:after="200"/>
        <w:rPr>
          <w:rFonts w:eastAsia="Calibri"/>
          <w:vertAlign w:val="superscript"/>
          <w:lang w:eastAsia="en-US"/>
        </w:rPr>
      </w:pPr>
    </w:p>
    <w:p w:rsidR="00807206" w:rsidRPr="00807206" w:rsidRDefault="00807206" w:rsidP="00807206">
      <w:pPr>
        <w:spacing w:after="200"/>
        <w:rPr>
          <w:rFonts w:eastAsia="Calibri"/>
          <w:lang w:eastAsia="en-US"/>
        </w:rPr>
      </w:pPr>
      <w:r w:rsidRPr="00807206">
        <w:rPr>
          <w:rFonts w:eastAsia="Calibri"/>
          <w:vertAlign w:val="superscript"/>
          <w:lang w:eastAsia="en-US"/>
        </w:rPr>
        <w:t xml:space="preserve">______________________________________________________________ </w:t>
      </w:r>
      <w:r w:rsidRPr="00807206">
        <w:rPr>
          <w:rFonts w:eastAsia="Calibri"/>
          <w:lang w:eastAsia="en-US"/>
        </w:rPr>
        <w:t xml:space="preserve">предоставление ресурсов для нужд </w:t>
      </w:r>
    </w:p>
    <w:p w:rsidR="00807206" w:rsidRPr="00807206" w:rsidRDefault="00807206" w:rsidP="00807206">
      <w:pPr>
        <w:spacing w:after="120"/>
        <w:ind w:left="-425"/>
        <w:rPr>
          <w:rFonts w:eastAsia="Calibri"/>
          <w:lang w:eastAsia="en-US"/>
        </w:rPr>
      </w:pPr>
      <w:r w:rsidRPr="00807206">
        <w:rPr>
          <w:rFonts w:eastAsia="Calibri"/>
          <w:lang w:eastAsia="en-US"/>
        </w:rPr>
        <w:t xml:space="preserve">      (наименование участника запроса предложений)</w:t>
      </w:r>
    </w:p>
    <w:p w:rsidR="00807206" w:rsidRPr="00807206" w:rsidRDefault="00807206" w:rsidP="00807206">
      <w:pPr>
        <w:spacing w:after="120" w:line="276" w:lineRule="auto"/>
        <w:rPr>
          <w:rFonts w:eastAsia="Calibri"/>
          <w:lang w:eastAsia="en-US"/>
        </w:rPr>
      </w:pPr>
      <w:r w:rsidRPr="00807206">
        <w:rPr>
          <w:rFonts w:eastAsia="Calibri"/>
          <w:lang w:eastAsia="en-US"/>
        </w:rPr>
        <w:t xml:space="preserve">ООО «Партизанская Строительная Компания», а именно угля марки </w:t>
      </w:r>
      <w:r w:rsidR="00F91200">
        <w:rPr>
          <w:rFonts w:eastAsia="Calibri"/>
          <w:lang w:eastAsia="en-US"/>
        </w:rPr>
        <w:t>2БР</w:t>
      </w:r>
      <w:r w:rsidR="00995139">
        <w:rPr>
          <w:rFonts w:eastAsia="Calibri"/>
          <w:lang w:eastAsia="en-US"/>
        </w:rPr>
        <w:t xml:space="preserve"> в количестве 5330</w:t>
      </w:r>
      <w:r w:rsidRPr="00807206">
        <w:rPr>
          <w:rFonts w:eastAsia="Calibri"/>
          <w:lang w:eastAsia="en-US"/>
        </w:rPr>
        <w:t xml:space="preserve"> тонн согласно следующим техническим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420"/>
      </w:tblGrid>
      <w:tr w:rsidR="00807206" w:rsidRPr="00807206" w:rsidTr="00DA1895">
        <w:tc>
          <w:tcPr>
            <w:tcW w:w="3528" w:type="dxa"/>
          </w:tcPr>
          <w:p w:rsidR="00807206" w:rsidRPr="00807206" w:rsidRDefault="00807206" w:rsidP="00807206">
            <w:pPr>
              <w:spacing w:after="120" w:line="276" w:lineRule="auto"/>
              <w:jc w:val="center"/>
              <w:rPr>
                <w:rFonts w:eastAsia="Calibri"/>
                <w:b/>
                <w:lang w:eastAsia="en-US"/>
              </w:rPr>
            </w:pPr>
            <w:r w:rsidRPr="00807206">
              <w:rPr>
                <w:rFonts w:eastAsia="Calibri"/>
                <w:b/>
                <w:lang w:eastAsia="en-US"/>
              </w:rPr>
              <w:t>Наименование показателя</w:t>
            </w:r>
          </w:p>
        </w:tc>
        <w:tc>
          <w:tcPr>
            <w:tcW w:w="3420" w:type="dxa"/>
          </w:tcPr>
          <w:p w:rsidR="00807206" w:rsidRPr="00807206" w:rsidRDefault="00807206" w:rsidP="00807206">
            <w:pPr>
              <w:spacing w:after="120" w:line="276" w:lineRule="auto"/>
              <w:jc w:val="center"/>
              <w:rPr>
                <w:rFonts w:eastAsia="Calibri"/>
                <w:b/>
                <w:lang w:eastAsia="en-US"/>
              </w:rPr>
            </w:pPr>
            <w:r w:rsidRPr="00807206">
              <w:rPr>
                <w:rFonts w:eastAsia="Calibri"/>
                <w:b/>
                <w:lang w:eastAsia="en-US"/>
              </w:rPr>
              <w:t>Предельное значение</w:t>
            </w: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Размер кусков</w:t>
            </w:r>
          </w:p>
        </w:tc>
        <w:tc>
          <w:tcPr>
            <w:tcW w:w="3420" w:type="dxa"/>
          </w:tcPr>
          <w:p w:rsidR="00807206" w:rsidRPr="00807206" w:rsidRDefault="00807206" w:rsidP="00807206">
            <w:pPr>
              <w:spacing w:after="120" w:line="276" w:lineRule="auto"/>
              <w:rPr>
                <w:rFonts w:eastAsia="Calibri"/>
                <w:lang w:eastAsia="en-US"/>
              </w:rPr>
            </w:pP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Массовая доля влаги</w:t>
            </w:r>
          </w:p>
        </w:tc>
        <w:tc>
          <w:tcPr>
            <w:tcW w:w="3420" w:type="dxa"/>
          </w:tcPr>
          <w:p w:rsidR="00807206" w:rsidRPr="00807206" w:rsidRDefault="00807206" w:rsidP="00807206">
            <w:pPr>
              <w:spacing w:after="120" w:line="276" w:lineRule="auto"/>
              <w:rPr>
                <w:rFonts w:eastAsia="Calibri"/>
                <w:lang w:eastAsia="en-US"/>
              </w:rPr>
            </w:pP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Зольность</w:t>
            </w:r>
          </w:p>
        </w:tc>
        <w:tc>
          <w:tcPr>
            <w:tcW w:w="3420" w:type="dxa"/>
          </w:tcPr>
          <w:p w:rsidR="00807206" w:rsidRPr="00807206" w:rsidRDefault="00807206" w:rsidP="00807206">
            <w:pPr>
              <w:spacing w:after="120" w:line="276" w:lineRule="auto"/>
              <w:rPr>
                <w:rFonts w:eastAsia="Calibri"/>
                <w:lang w:eastAsia="en-US"/>
              </w:rPr>
            </w:pP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Сера общая</w:t>
            </w:r>
          </w:p>
        </w:tc>
        <w:tc>
          <w:tcPr>
            <w:tcW w:w="3420" w:type="dxa"/>
          </w:tcPr>
          <w:p w:rsidR="00807206" w:rsidRPr="00807206" w:rsidRDefault="00807206" w:rsidP="00807206">
            <w:pPr>
              <w:spacing w:after="120" w:line="276" w:lineRule="auto"/>
              <w:rPr>
                <w:rFonts w:eastAsia="Calibri"/>
                <w:lang w:eastAsia="en-US"/>
              </w:rPr>
            </w:pP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Выход летучих веществ</w:t>
            </w:r>
          </w:p>
        </w:tc>
        <w:tc>
          <w:tcPr>
            <w:tcW w:w="3420" w:type="dxa"/>
          </w:tcPr>
          <w:p w:rsidR="00807206" w:rsidRPr="00807206" w:rsidRDefault="00807206" w:rsidP="00807206">
            <w:pPr>
              <w:spacing w:after="120" w:line="276" w:lineRule="auto"/>
              <w:rPr>
                <w:rFonts w:eastAsia="Calibri"/>
                <w:lang w:eastAsia="en-US"/>
              </w:rPr>
            </w:pPr>
          </w:p>
        </w:tc>
      </w:tr>
      <w:tr w:rsidR="00807206" w:rsidRPr="00807206" w:rsidTr="00DA1895">
        <w:tc>
          <w:tcPr>
            <w:tcW w:w="3528" w:type="dxa"/>
          </w:tcPr>
          <w:p w:rsidR="00807206" w:rsidRPr="00807206" w:rsidRDefault="00807206" w:rsidP="00807206">
            <w:pPr>
              <w:spacing w:after="120" w:line="276" w:lineRule="auto"/>
              <w:rPr>
                <w:rFonts w:eastAsia="Calibri"/>
                <w:lang w:eastAsia="en-US"/>
              </w:rPr>
            </w:pPr>
            <w:r w:rsidRPr="00807206">
              <w:rPr>
                <w:rFonts w:eastAsia="Calibri"/>
                <w:lang w:eastAsia="en-US"/>
              </w:rPr>
              <w:t>Рабочая теплота сгорания</w:t>
            </w:r>
          </w:p>
        </w:tc>
        <w:tc>
          <w:tcPr>
            <w:tcW w:w="3420" w:type="dxa"/>
          </w:tcPr>
          <w:p w:rsidR="00807206" w:rsidRPr="00807206" w:rsidRDefault="00807206" w:rsidP="00807206">
            <w:pPr>
              <w:spacing w:after="120" w:line="276" w:lineRule="auto"/>
              <w:rPr>
                <w:rFonts w:eastAsia="Calibri"/>
                <w:lang w:eastAsia="en-US"/>
              </w:rPr>
            </w:pPr>
          </w:p>
        </w:tc>
      </w:tr>
      <w:tr w:rsidR="00FB5980" w:rsidRPr="00807206" w:rsidTr="00DA1895">
        <w:tc>
          <w:tcPr>
            <w:tcW w:w="3528" w:type="dxa"/>
          </w:tcPr>
          <w:p w:rsidR="00FB5980" w:rsidRPr="00FB5980" w:rsidRDefault="00FB5980" w:rsidP="00FB5980">
            <w:pPr>
              <w:tabs>
                <w:tab w:val="left" w:pos="313"/>
              </w:tabs>
            </w:pPr>
            <w:r w:rsidRPr="00E43E3E">
              <w:t>Массовая доля минеральных примесей</w:t>
            </w:r>
            <w:r>
              <w:t xml:space="preserve"> всего</w:t>
            </w:r>
          </w:p>
        </w:tc>
        <w:tc>
          <w:tcPr>
            <w:tcW w:w="3420" w:type="dxa"/>
          </w:tcPr>
          <w:p w:rsidR="00FB5980" w:rsidRPr="00807206" w:rsidRDefault="00FB5980" w:rsidP="00807206">
            <w:pPr>
              <w:spacing w:after="120" w:line="276" w:lineRule="auto"/>
              <w:rPr>
                <w:rFonts w:eastAsia="Calibri"/>
                <w:lang w:eastAsia="en-US"/>
              </w:rPr>
            </w:pPr>
          </w:p>
        </w:tc>
      </w:tr>
    </w:tbl>
    <w:p w:rsidR="00807206" w:rsidRPr="00807206" w:rsidRDefault="00807206" w:rsidP="00807206">
      <w:pPr>
        <w:spacing w:after="120" w:line="276" w:lineRule="auto"/>
        <w:rPr>
          <w:rFonts w:eastAsia="Calibri"/>
          <w:lang w:eastAsia="en-US"/>
        </w:rPr>
      </w:pPr>
    </w:p>
    <w:p w:rsidR="00807206" w:rsidRPr="00807206" w:rsidRDefault="00807206" w:rsidP="00807206">
      <w:pPr>
        <w:spacing w:after="120" w:line="276" w:lineRule="auto"/>
        <w:rPr>
          <w:rFonts w:eastAsia="Calibri"/>
          <w:lang w:eastAsia="en-US"/>
        </w:rPr>
      </w:pPr>
    </w:p>
    <w:p w:rsidR="00807206" w:rsidRPr="00807206" w:rsidRDefault="00807206" w:rsidP="00807206">
      <w:pPr>
        <w:spacing w:after="200" w:line="276" w:lineRule="auto"/>
        <w:rPr>
          <w:rFonts w:eastAsia="Calibri"/>
          <w:lang w:eastAsia="en-US"/>
        </w:rPr>
      </w:pPr>
      <w:r w:rsidRPr="00807206">
        <w:rPr>
          <w:rFonts w:eastAsia="Calibri"/>
          <w:lang w:eastAsia="en-US"/>
        </w:rPr>
        <w:t>Подпись  ____________________________/_______________ (ФИО, должность)</w:t>
      </w:r>
    </w:p>
    <w:p w:rsidR="00807206" w:rsidRPr="00807206" w:rsidRDefault="00807206" w:rsidP="00807206">
      <w:pPr>
        <w:spacing w:after="200" w:line="276" w:lineRule="auto"/>
        <w:ind w:left="567"/>
        <w:rPr>
          <w:rFonts w:eastAsia="Calibri"/>
          <w:lang w:eastAsia="en-US"/>
        </w:rPr>
      </w:pPr>
      <w:r w:rsidRPr="00807206">
        <w:rPr>
          <w:rFonts w:eastAsia="Calibri"/>
          <w:lang w:eastAsia="en-US"/>
        </w:rPr>
        <w:t>Дата</w:t>
      </w:r>
    </w:p>
    <w:p w:rsidR="00807206" w:rsidRPr="00807206" w:rsidRDefault="00807206" w:rsidP="00807206">
      <w:pPr>
        <w:spacing w:after="200" w:line="276" w:lineRule="auto"/>
        <w:ind w:left="567"/>
        <w:rPr>
          <w:rFonts w:eastAsia="Calibri"/>
          <w:lang w:eastAsia="en-US"/>
        </w:rPr>
      </w:pPr>
      <w:r w:rsidRPr="00807206">
        <w:rPr>
          <w:rFonts w:eastAsia="Calibri"/>
          <w:lang w:eastAsia="en-US"/>
        </w:rPr>
        <w:t>м.п.</w:t>
      </w:r>
    </w:p>
    <w:p w:rsidR="00807206" w:rsidRPr="00807206" w:rsidRDefault="00807206" w:rsidP="00807206">
      <w:pPr>
        <w:spacing w:line="276" w:lineRule="auto"/>
        <w:ind w:left="567"/>
        <w:rPr>
          <w:rFonts w:eastAsia="Calibri"/>
          <w:lang w:eastAsia="en-US"/>
        </w:rPr>
      </w:pPr>
      <w:r w:rsidRPr="00807206">
        <w:rPr>
          <w:rFonts w:eastAsia="Calibri"/>
          <w:lang w:eastAsia="en-US"/>
        </w:rPr>
        <w:t>Инструкции по заполнению</w:t>
      </w:r>
    </w:p>
    <w:p w:rsidR="00807206" w:rsidRPr="00EE5F6D" w:rsidRDefault="00807206" w:rsidP="00807206">
      <w:pPr>
        <w:keepNext/>
        <w:numPr>
          <w:ilvl w:val="0"/>
          <w:numId w:val="18"/>
        </w:numPr>
        <w:spacing w:after="200" w:line="276" w:lineRule="auto"/>
        <w:ind w:left="567"/>
        <w:contextualSpacing/>
        <w:jc w:val="both"/>
        <w:outlineLvl w:val="1"/>
        <w:rPr>
          <w:rFonts w:eastAsia="Calibri"/>
          <w:b/>
          <w:bCs/>
        </w:rPr>
      </w:pPr>
      <w:r w:rsidRPr="00EE5F6D">
        <w:rPr>
          <w:rFonts w:eastAsia="Calibri"/>
          <w:lang w:eastAsia="en-US"/>
        </w:rPr>
        <w:t>Ресурсная справка предоставляется на фирменном бланке угледобывающей компании с указанием ИНН и ОГРН.</w:t>
      </w:r>
    </w:p>
    <w:p w:rsidR="00807206" w:rsidRPr="00164A4B" w:rsidRDefault="00807206" w:rsidP="002E35A0">
      <w:pPr>
        <w:jc w:val="center"/>
        <w:rPr>
          <w:b/>
          <w:bCs/>
          <w:color w:val="FFFFFF"/>
          <w:u w:val="single"/>
        </w:rPr>
      </w:pPr>
    </w:p>
    <w:sectPr w:rsidR="00807206" w:rsidRPr="00164A4B" w:rsidSect="00872CCC">
      <w:headerReference w:type="first" r:id="rId14"/>
      <w:pgSz w:w="11906" w:h="16838"/>
      <w:pgMar w:top="612" w:right="99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ED6" w:rsidRDefault="00277ED6">
      <w:r>
        <w:separator/>
      </w:r>
    </w:p>
  </w:endnote>
  <w:endnote w:type="continuationSeparator" w:id="1">
    <w:p w:rsidR="00277ED6" w:rsidRDefault="00277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ambria"/>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ED6" w:rsidRDefault="00277ED6">
      <w:r>
        <w:separator/>
      </w:r>
    </w:p>
  </w:footnote>
  <w:footnote w:type="continuationSeparator" w:id="1">
    <w:p w:rsidR="00277ED6" w:rsidRDefault="00277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BF" w:rsidRPr="001864C3" w:rsidRDefault="00B542BF" w:rsidP="0009027C">
    <w:pPr>
      <w:tabs>
        <w:tab w:val="center" w:pos="7568"/>
        <w:tab w:val="left" w:pos="8055"/>
      </w:tabs>
    </w:pPr>
    <w:r>
      <w:tab/>
    </w:r>
    <w:r>
      <w:tab/>
    </w:r>
    <w:r w:rsidRPr="001864C3">
      <w:tab/>
    </w:r>
  </w:p>
  <w:p w:rsidR="00B542BF" w:rsidRDefault="00B542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sz w:val="28"/>
        <w:szCs w:val="2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5"/>
    <w:multiLevelType w:val="singleLevel"/>
    <w:tmpl w:val="00000005"/>
    <w:name w:val="WW8Num9"/>
    <w:lvl w:ilvl="0">
      <w:start w:val="1"/>
      <w:numFmt w:val="decimal"/>
      <w:lvlText w:val="%1)"/>
      <w:lvlJc w:val="left"/>
      <w:pPr>
        <w:tabs>
          <w:tab w:val="num" w:pos="720"/>
        </w:tabs>
        <w:ind w:left="720" w:hanging="360"/>
      </w:pPr>
    </w:lvl>
  </w:abstractNum>
  <w:abstractNum w:abstractNumId="1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5D6F91"/>
    <w:multiLevelType w:val="hybridMultilevel"/>
    <w:tmpl w:val="52E6A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45F46EED"/>
    <w:multiLevelType w:val="hybridMultilevel"/>
    <w:tmpl w:val="66EABF80"/>
    <w:lvl w:ilvl="0" w:tplc="9B00D2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6173469"/>
    <w:multiLevelType w:val="hybridMultilevel"/>
    <w:tmpl w:val="AA5297CE"/>
    <w:lvl w:ilvl="0" w:tplc="04190001">
      <w:start w:val="1"/>
      <w:numFmt w:val="bullet"/>
      <w:pStyle w:val="tu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A252E2"/>
    <w:multiLevelType w:val="hybridMultilevel"/>
    <w:tmpl w:val="A7F62E2A"/>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8">
    <w:nsid w:val="53C20AF1"/>
    <w:multiLevelType w:val="hybridMultilevel"/>
    <w:tmpl w:val="1C96E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0943B4"/>
    <w:multiLevelType w:val="hybridMultilevel"/>
    <w:tmpl w:val="1C96E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20"/>
  </w:num>
  <w:num w:numId="13">
    <w:abstractNumId w:val="14"/>
  </w:num>
  <w:num w:numId="14">
    <w:abstractNumId w:val="19"/>
  </w:num>
  <w:num w:numId="15">
    <w:abstractNumId w:val="11"/>
  </w:num>
  <w:num w:numId="16">
    <w:abstractNumId w:val="12"/>
  </w:num>
  <w:num w:numId="17">
    <w:abstractNumId w:val="21"/>
  </w:num>
  <w:num w:numId="18">
    <w:abstractNumId w:val="15"/>
  </w:num>
  <w:num w:numId="19">
    <w:abstractNumId w:val="17"/>
  </w:num>
  <w:num w:numId="2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02"/>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D43639"/>
    <w:rsid w:val="000014F7"/>
    <w:rsid w:val="00001B03"/>
    <w:rsid w:val="0000507A"/>
    <w:rsid w:val="00005543"/>
    <w:rsid w:val="00007D78"/>
    <w:rsid w:val="000109CF"/>
    <w:rsid w:val="00010B23"/>
    <w:rsid w:val="0001114B"/>
    <w:rsid w:val="0001417D"/>
    <w:rsid w:val="0001487F"/>
    <w:rsid w:val="00015000"/>
    <w:rsid w:val="000174B1"/>
    <w:rsid w:val="00021D08"/>
    <w:rsid w:val="000227C1"/>
    <w:rsid w:val="0002297E"/>
    <w:rsid w:val="00023956"/>
    <w:rsid w:val="000239AB"/>
    <w:rsid w:val="000248B3"/>
    <w:rsid w:val="00025CDA"/>
    <w:rsid w:val="00025ECE"/>
    <w:rsid w:val="00027102"/>
    <w:rsid w:val="00027169"/>
    <w:rsid w:val="0002718A"/>
    <w:rsid w:val="000272CF"/>
    <w:rsid w:val="00027E7B"/>
    <w:rsid w:val="0003135D"/>
    <w:rsid w:val="00032C59"/>
    <w:rsid w:val="000330F4"/>
    <w:rsid w:val="000332E7"/>
    <w:rsid w:val="00033C07"/>
    <w:rsid w:val="0003518F"/>
    <w:rsid w:val="00035472"/>
    <w:rsid w:val="000354A9"/>
    <w:rsid w:val="0003576E"/>
    <w:rsid w:val="00045BE4"/>
    <w:rsid w:val="00047333"/>
    <w:rsid w:val="00047525"/>
    <w:rsid w:val="00051795"/>
    <w:rsid w:val="00052159"/>
    <w:rsid w:val="000524B7"/>
    <w:rsid w:val="0005267D"/>
    <w:rsid w:val="00055290"/>
    <w:rsid w:val="000558E8"/>
    <w:rsid w:val="00055E86"/>
    <w:rsid w:val="000571C8"/>
    <w:rsid w:val="0006254E"/>
    <w:rsid w:val="000633F6"/>
    <w:rsid w:val="000634FD"/>
    <w:rsid w:val="00063CE4"/>
    <w:rsid w:val="00064220"/>
    <w:rsid w:val="0006490B"/>
    <w:rsid w:val="00066B58"/>
    <w:rsid w:val="00066DC4"/>
    <w:rsid w:val="000710E3"/>
    <w:rsid w:val="000715DD"/>
    <w:rsid w:val="0007160A"/>
    <w:rsid w:val="00071E16"/>
    <w:rsid w:val="000736A9"/>
    <w:rsid w:val="00073F42"/>
    <w:rsid w:val="000748F8"/>
    <w:rsid w:val="00074D1B"/>
    <w:rsid w:val="00075138"/>
    <w:rsid w:val="00080B7B"/>
    <w:rsid w:val="00083299"/>
    <w:rsid w:val="00083683"/>
    <w:rsid w:val="00084C59"/>
    <w:rsid w:val="00085AE1"/>
    <w:rsid w:val="00087DAD"/>
    <w:rsid w:val="0009027C"/>
    <w:rsid w:val="00092A7B"/>
    <w:rsid w:val="00095BEC"/>
    <w:rsid w:val="000A0597"/>
    <w:rsid w:val="000A05FA"/>
    <w:rsid w:val="000A21B1"/>
    <w:rsid w:val="000A4DC6"/>
    <w:rsid w:val="000A5B0C"/>
    <w:rsid w:val="000A63FC"/>
    <w:rsid w:val="000A744C"/>
    <w:rsid w:val="000B0A20"/>
    <w:rsid w:val="000B0A6B"/>
    <w:rsid w:val="000B0A77"/>
    <w:rsid w:val="000B1196"/>
    <w:rsid w:val="000B2958"/>
    <w:rsid w:val="000B3C2A"/>
    <w:rsid w:val="000B442C"/>
    <w:rsid w:val="000C0A3A"/>
    <w:rsid w:val="000C4DC2"/>
    <w:rsid w:val="000C50B5"/>
    <w:rsid w:val="000C7E25"/>
    <w:rsid w:val="000D19E7"/>
    <w:rsid w:val="000D2739"/>
    <w:rsid w:val="000D36E5"/>
    <w:rsid w:val="000D508A"/>
    <w:rsid w:val="000D7055"/>
    <w:rsid w:val="000D795B"/>
    <w:rsid w:val="000D7E0B"/>
    <w:rsid w:val="000E19F1"/>
    <w:rsid w:val="000E1BBB"/>
    <w:rsid w:val="000E28A0"/>
    <w:rsid w:val="000E3028"/>
    <w:rsid w:val="000E3223"/>
    <w:rsid w:val="000E688B"/>
    <w:rsid w:val="000E6971"/>
    <w:rsid w:val="000E6DFC"/>
    <w:rsid w:val="000E759C"/>
    <w:rsid w:val="000F25E5"/>
    <w:rsid w:val="000F4350"/>
    <w:rsid w:val="000F5940"/>
    <w:rsid w:val="000F5996"/>
    <w:rsid w:val="000F5BDA"/>
    <w:rsid w:val="000F5E03"/>
    <w:rsid w:val="000F68B8"/>
    <w:rsid w:val="000F7C6C"/>
    <w:rsid w:val="001002AC"/>
    <w:rsid w:val="00105F20"/>
    <w:rsid w:val="00107705"/>
    <w:rsid w:val="00107FD4"/>
    <w:rsid w:val="0011323D"/>
    <w:rsid w:val="00113621"/>
    <w:rsid w:val="001162A9"/>
    <w:rsid w:val="001176A3"/>
    <w:rsid w:val="00124331"/>
    <w:rsid w:val="00124465"/>
    <w:rsid w:val="00124B71"/>
    <w:rsid w:val="00124C74"/>
    <w:rsid w:val="00124E56"/>
    <w:rsid w:val="00127E8C"/>
    <w:rsid w:val="00133A5C"/>
    <w:rsid w:val="0013405D"/>
    <w:rsid w:val="00134CB8"/>
    <w:rsid w:val="001353F1"/>
    <w:rsid w:val="00135972"/>
    <w:rsid w:val="00136E0B"/>
    <w:rsid w:val="0014196A"/>
    <w:rsid w:val="00141F94"/>
    <w:rsid w:val="0014318B"/>
    <w:rsid w:val="001433A4"/>
    <w:rsid w:val="00144708"/>
    <w:rsid w:val="001450DF"/>
    <w:rsid w:val="0014599E"/>
    <w:rsid w:val="00145DCE"/>
    <w:rsid w:val="001468E9"/>
    <w:rsid w:val="0014704F"/>
    <w:rsid w:val="00147F62"/>
    <w:rsid w:val="00150256"/>
    <w:rsid w:val="00150E0D"/>
    <w:rsid w:val="00150E40"/>
    <w:rsid w:val="00155135"/>
    <w:rsid w:val="00155193"/>
    <w:rsid w:val="0015520C"/>
    <w:rsid w:val="001557E2"/>
    <w:rsid w:val="0015594A"/>
    <w:rsid w:val="00155E13"/>
    <w:rsid w:val="001578B2"/>
    <w:rsid w:val="00157FE4"/>
    <w:rsid w:val="00161004"/>
    <w:rsid w:val="00162BAF"/>
    <w:rsid w:val="00163123"/>
    <w:rsid w:val="0016331E"/>
    <w:rsid w:val="00163A1B"/>
    <w:rsid w:val="00164191"/>
    <w:rsid w:val="00166077"/>
    <w:rsid w:val="00166875"/>
    <w:rsid w:val="00167598"/>
    <w:rsid w:val="00171036"/>
    <w:rsid w:val="00174775"/>
    <w:rsid w:val="00174C90"/>
    <w:rsid w:val="001759E3"/>
    <w:rsid w:val="00180777"/>
    <w:rsid w:val="00180C65"/>
    <w:rsid w:val="00180CC1"/>
    <w:rsid w:val="00180FB2"/>
    <w:rsid w:val="001840AC"/>
    <w:rsid w:val="00184A04"/>
    <w:rsid w:val="00186C5B"/>
    <w:rsid w:val="00192697"/>
    <w:rsid w:val="0019363C"/>
    <w:rsid w:val="00193EFF"/>
    <w:rsid w:val="00195D75"/>
    <w:rsid w:val="00195E7E"/>
    <w:rsid w:val="00197674"/>
    <w:rsid w:val="001A0A54"/>
    <w:rsid w:val="001A1E43"/>
    <w:rsid w:val="001A237E"/>
    <w:rsid w:val="001A3BC9"/>
    <w:rsid w:val="001A541A"/>
    <w:rsid w:val="001A605A"/>
    <w:rsid w:val="001A7D4E"/>
    <w:rsid w:val="001B1A85"/>
    <w:rsid w:val="001B2C7A"/>
    <w:rsid w:val="001B35A7"/>
    <w:rsid w:val="001B6B21"/>
    <w:rsid w:val="001C0E67"/>
    <w:rsid w:val="001C18CF"/>
    <w:rsid w:val="001C37F9"/>
    <w:rsid w:val="001C4842"/>
    <w:rsid w:val="001C6599"/>
    <w:rsid w:val="001C6B7D"/>
    <w:rsid w:val="001D001D"/>
    <w:rsid w:val="001D1A72"/>
    <w:rsid w:val="001D1BA4"/>
    <w:rsid w:val="001D2701"/>
    <w:rsid w:val="001D4E02"/>
    <w:rsid w:val="001D526F"/>
    <w:rsid w:val="001D7C1B"/>
    <w:rsid w:val="001E1081"/>
    <w:rsid w:val="001E1775"/>
    <w:rsid w:val="001E1EBE"/>
    <w:rsid w:val="001E42A4"/>
    <w:rsid w:val="001E51DC"/>
    <w:rsid w:val="001E6C05"/>
    <w:rsid w:val="001E77DE"/>
    <w:rsid w:val="001E7804"/>
    <w:rsid w:val="001F132D"/>
    <w:rsid w:val="001F15CF"/>
    <w:rsid w:val="001F1B74"/>
    <w:rsid w:val="001F20E3"/>
    <w:rsid w:val="001F3F48"/>
    <w:rsid w:val="001F7EF4"/>
    <w:rsid w:val="002007EC"/>
    <w:rsid w:val="00200C28"/>
    <w:rsid w:val="00203803"/>
    <w:rsid w:val="00203CB3"/>
    <w:rsid w:val="00204A12"/>
    <w:rsid w:val="002078AD"/>
    <w:rsid w:val="002110AD"/>
    <w:rsid w:val="0021154A"/>
    <w:rsid w:val="002178EF"/>
    <w:rsid w:val="00217F81"/>
    <w:rsid w:val="002207AE"/>
    <w:rsid w:val="0022085E"/>
    <w:rsid w:val="00221111"/>
    <w:rsid w:val="002217AB"/>
    <w:rsid w:val="00222415"/>
    <w:rsid w:val="00223129"/>
    <w:rsid w:val="00227B72"/>
    <w:rsid w:val="00230A52"/>
    <w:rsid w:val="0023100C"/>
    <w:rsid w:val="00231BEF"/>
    <w:rsid w:val="00235588"/>
    <w:rsid w:val="00235637"/>
    <w:rsid w:val="00236123"/>
    <w:rsid w:val="002376D9"/>
    <w:rsid w:val="00241582"/>
    <w:rsid w:val="00241AFD"/>
    <w:rsid w:val="00242E30"/>
    <w:rsid w:val="0024775F"/>
    <w:rsid w:val="00247800"/>
    <w:rsid w:val="002505C8"/>
    <w:rsid w:val="00252994"/>
    <w:rsid w:val="002531AD"/>
    <w:rsid w:val="00254FAD"/>
    <w:rsid w:val="002571AD"/>
    <w:rsid w:val="00261240"/>
    <w:rsid w:val="002619AA"/>
    <w:rsid w:val="00263671"/>
    <w:rsid w:val="00263702"/>
    <w:rsid w:val="002659EB"/>
    <w:rsid w:val="00265C13"/>
    <w:rsid w:val="00266035"/>
    <w:rsid w:val="0027009A"/>
    <w:rsid w:val="00271191"/>
    <w:rsid w:val="00271489"/>
    <w:rsid w:val="00275B7C"/>
    <w:rsid w:val="00276B63"/>
    <w:rsid w:val="00276C64"/>
    <w:rsid w:val="00277CF4"/>
    <w:rsid w:val="00277D9C"/>
    <w:rsid w:val="00277ED6"/>
    <w:rsid w:val="00284DFD"/>
    <w:rsid w:val="0028756D"/>
    <w:rsid w:val="00290F01"/>
    <w:rsid w:val="00292286"/>
    <w:rsid w:val="002950AC"/>
    <w:rsid w:val="002979B0"/>
    <w:rsid w:val="002A00C7"/>
    <w:rsid w:val="002A0E56"/>
    <w:rsid w:val="002A3226"/>
    <w:rsid w:val="002A491C"/>
    <w:rsid w:val="002A765E"/>
    <w:rsid w:val="002A7AD7"/>
    <w:rsid w:val="002B1847"/>
    <w:rsid w:val="002B28E2"/>
    <w:rsid w:val="002B2FAB"/>
    <w:rsid w:val="002B5B1C"/>
    <w:rsid w:val="002B630C"/>
    <w:rsid w:val="002B6CC1"/>
    <w:rsid w:val="002C09F9"/>
    <w:rsid w:val="002C2FA8"/>
    <w:rsid w:val="002C542A"/>
    <w:rsid w:val="002C5846"/>
    <w:rsid w:val="002D2AC2"/>
    <w:rsid w:val="002D36D0"/>
    <w:rsid w:val="002D38B1"/>
    <w:rsid w:val="002D431E"/>
    <w:rsid w:val="002D44DD"/>
    <w:rsid w:val="002D649A"/>
    <w:rsid w:val="002D68AC"/>
    <w:rsid w:val="002D6C74"/>
    <w:rsid w:val="002D754F"/>
    <w:rsid w:val="002D7F0A"/>
    <w:rsid w:val="002E0DA2"/>
    <w:rsid w:val="002E162D"/>
    <w:rsid w:val="002E1C06"/>
    <w:rsid w:val="002E2641"/>
    <w:rsid w:val="002E35A0"/>
    <w:rsid w:val="002E39A9"/>
    <w:rsid w:val="002E41F9"/>
    <w:rsid w:val="002E57C1"/>
    <w:rsid w:val="002E68A8"/>
    <w:rsid w:val="002E748A"/>
    <w:rsid w:val="002E7F12"/>
    <w:rsid w:val="002F0053"/>
    <w:rsid w:val="002F0F65"/>
    <w:rsid w:val="002F2191"/>
    <w:rsid w:val="002F24D8"/>
    <w:rsid w:val="002F2B03"/>
    <w:rsid w:val="002F30E1"/>
    <w:rsid w:val="002F4D19"/>
    <w:rsid w:val="002F59A6"/>
    <w:rsid w:val="002F6E0C"/>
    <w:rsid w:val="002F7075"/>
    <w:rsid w:val="00300F83"/>
    <w:rsid w:val="003023D7"/>
    <w:rsid w:val="0030380A"/>
    <w:rsid w:val="003041BE"/>
    <w:rsid w:val="00305A19"/>
    <w:rsid w:val="00305B12"/>
    <w:rsid w:val="00310914"/>
    <w:rsid w:val="00316A2E"/>
    <w:rsid w:val="0031742B"/>
    <w:rsid w:val="00323A21"/>
    <w:rsid w:val="0032455F"/>
    <w:rsid w:val="00326579"/>
    <w:rsid w:val="00330799"/>
    <w:rsid w:val="003314EE"/>
    <w:rsid w:val="00331B28"/>
    <w:rsid w:val="003321E1"/>
    <w:rsid w:val="0033229E"/>
    <w:rsid w:val="0033276D"/>
    <w:rsid w:val="00332948"/>
    <w:rsid w:val="003342B0"/>
    <w:rsid w:val="00334F67"/>
    <w:rsid w:val="00336369"/>
    <w:rsid w:val="00336718"/>
    <w:rsid w:val="0034007A"/>
    <w:rsid w:val="00340E47"/>
    <w:rsid w:val="003439AE"/>
    <w:rsid w:val="00346CFE"/>
    <w:rsid w:val="00347DB1"/>
    <w:rsid w:val="00347FB2"/>
    <w:rsid w:val="003501DB"/>
    <w:rsid w:val="00350550"/>
    <w:rsid w:val="00352925"/>
    <w:rsid w:val="0035360F"/>
    <w:rsid w:val="003536BD"/>
    <w:rsid w:val="00353A5C"/>
    <w:rsid w:val="00355691"/>
    <w:rsid w:val="00355814"/>
    <w:rsid w:val="00356160"/>
    <w:rsid w:val="00357A13"/>
    <w:rsid w:val="00360565"/>
    <w:rsid w:val="0036099D"/>
    <w:rsid w:val="00361354"/>
    <w:rsid w:val="00361EFC"/>
    <w:rsid w:val="0036346B"/>
    <w:rsid w:val="003659D4"/>
    <w:rsid w:val="00365E56"/>
    <w:rsid w:val="003674BF"/>
    <w:rsid w:val="00367711"/>
    <w:rsid w:val="003716DA"/>
    <w:rsid w:val="00373798"/>
    <w:rsid w:val="003739B5"/>
    <w:rsid w:val="00373A52"/>
    <w:rsid w:val="00374E15"/>
    <w:rsid w:val="00375079"/>
    <w:rsid w:val="00376000"/>
    <w:rsid w:val="0037786B"/>
    <w:rsid w:val="003779D6"/>
    <w:rsid w:val="00377EEA"/>
    <w:rsid w:val="00380B3F"/>
    <w:rsid w:val="003835A9"/>
    <w:rsid w:val="003840EA"/>
    <w:rsid w:val="003847CE"/>
    <w:rsid w:val="00384B48"/>
    <w:rsid w:val="003850A0"/>
    <w:rsid w:val="003857C3"/>
    <w:rsid w:val="00390039"/>
    <w:rsid w:val="003904AE"/>
    <w:rsid w:val="00392E9F"/>
    <w:rsid w:val="00392FA2"/>
    <w:rsid w:val="00395885"/>
    <w:rsid w:val="003A2476"/>
    <w:rsid w:val="003A386F"/>
    <w:rsid w:val="003A6B49"/>
    <w:rsid w:val="003B0500"/>
    <w:rsid w:val="003B2138"/>
    <w:rsid w:val="003B4793"/>
    <w:rsid w:val="003B4A3F"/>
    <w:rsid w:val="003B774E"/>
    <w:rsid w:val="003C098C"/>
    <w:rsid w:val="003C193B"/>
    <w:rsid w:val="003C1BEF"/>
    <w:rsid w:val="003C30AD"/>
    <w:rsid w:val="003C4DB8"/>
    <w:rsid w:val="003C5D19"/>
    <w:rsid w:val="003C65F0"/>
    <w:rsid w:val="003C7199"/>
    <w:rsid w:val="003D041A"/>
    <w:rsid w:val="003D05D9"/>
    <w:rsid w:val="003D24FE"/>
    <w:rsid w:val="003D2BAD"/>
    <w:rsid w:val="003D4AE1"/>
    <w:rsid w:val="003D66ED"/>
    <w:rsid w:val="003D7052"/>
    <w:rsid w:val="003D7291"/>
    <w:rsid w:val="003D7605"/>
    <w:rsid w:val="003D76F1"/>
    <w:rsid w:val="003D77C7"/>
    <w:rsid w:val="003E0BEF"/>
    <w:rsid w:val="003E11F7"/>
    <w:rsid w:val="003E2DDD"/>
    <w:rsid w:val="003E3D2C"/>
    <w:rsid w:val="003F5802"/>
    <w:rsid w:val="003F747E"/>
    <w:rsid w:val="003F74EC"/>
    <w:rsid w:val="00400378"/>
    <w:rsid w:val="004014B5"/>
    <w:rsid w:val="00401DE0"/>
    <w:rsid w:val="00402A41"/>
    <w:rsid w:val="00403F5F"/>
    <w:rsid w:val="004117BA"/>
    <w:rsid w:val="004117EE"/>
    <w:rsid w:val="004131A2"/>
    <w:rsid w:val="004138C8"/>
    <w:rsid w:val="00413E85"/>
    <w:rsid w:val="00415C54"/>
    <w:rsid w:val="004211B3"/>
    <w:rsid w:val="004246B0"/>
    <w:rsid w:val="00425F8B"/>
    <w:rsid w:val="004260BD"/>
    <w:rsid w:val="004268C6"/>
    <w:rsid w:val="00426E9E"/>
    <w:rsid w:val="00430989"/>
    <w:rsid w:val="00430E7C"/>
    <w:rsid w:val="0043136D"/>
    <w:rsid w:val="00431FCF"/>
    <w:rsid w:val="00432ECC"/>
    <w:rsid w:val="00436160"/>
    <w:rsid w:val="00436BFC"/>
    <w:rsid w:val="00436E9F"/>
    <w:rsid w:val="00437249"/>
    <w:rsid w:val="00440EAE"/>
    <w:rsid w:val="00442833"/>
    <w:rsid w:val="004428EA"/>
    <w:rsid w:val="00442E86"/>
    <w:rsid w:val="0044326D"/>
    <w:rsid w:val="0044338B"/>
    <w:rsid w:val="004473C6"/>
    <w:rsid w:val="00450D1B"/>
    <w:rsid w:val="00454077"/>
    <w:rsid w:val="00454B1D"/>
    <w:rsid w:val="004563C4"/>
    <w:rsid w:val="00457109"/>
    <w:rsid w:val="00462818"/>
    <w:rsid w:val="004628F3"/>
    <w:rsid w:val="00462E92"/>
    <w:rsid w:val="00463432"/>
    <w:rsid w:val="00465372"/>
    <w:rsid w:val="00466A4C"/>
    <w:rsid w:val="00470567"/>
    <w:rsid w:val="00470FAE"/>
    <w:rsid w:val="00472CEE"/>
    <w:rsid w:val="004745DE"/>
    <w:rsid w:val="00475727"/>
    <w:rsid w:val="0047573D"/>
    <w:rsid w:val="00477470"/>
    <w:rsid w:val="004825BA"/>
    <w:rsid w:val="0048326B"/>
    <w:rsid w:val="0048371B"/>
    <w:rsid w:val="00484F11"/>
    <w:rsid w:val="004853A1"/>
    <w:rsid w:val="00486141"/>
    <w:rsid w:val="00486ADF"/>
    <w:rsid w:val="00487AE2"/>
    <w:rsid w:val="0049024E"/>
    <w:rsid w:val="00490BEA"/>
    <w:rsid w:val="00492B94"/>
    <w:rsid w:val="00493188"/>
    <w:rsid w:val="00493342"/>
    <w:rsid w:val="00494556"/>
    <w:rsid w:val="00494623"/>
    <w:rsid w:val="00496916"/>
    <w:rsid w:val="004A0A99"/>
    <w:rsid w:val="004A1A57"/>
    <w:rsid w:val="004A2B11"/>
    <w:rsid w:val="004A38FA"/>
    <w:rsid w:val="004A4AE5"/>
    <w:rsid w:val="004A4B5A"/>
    <w:rsid w:val="004A56F1"/>
    <w:rsid w:val="004A69D6"/>
    <w:rsid w:val="004A6EBF"/>
    <w:rsid w:val="004B213A"/>
    <w:rsid w:val="004B5499"/>
    <w:rsid w:val="004B6199"/>
    <w:rsid w:val="004B674F"/>
    <w:rsid w:val="004B7FF1"/>
    <w:rsid w:val="004C02EC"/>
    <w:rsid w:val="004C0B43"/>
    <w:rsid w:val="004C2738"/>
    <w:rsid w:val="004C3622"/>
    <w:rsid w:val="004C5142"/>
    <w:rsid w:val="004C5D4B"/>
    <w:rsid w:val="004C6EE0"/>
    <w:rsid w:val="004C773B"/>
    <w:rsid w:val="004C7942"/>
    <w:rsid w:val="004D0767"/>
    <w:rsid w:val="004D0AF3"/>
    <w:rsid w:val="004D1165"/>
    <w:rsid w:val="004D4F93"/>
    <w:rsid w:val="004D5EA5"/>
    <w:rsid w:val="004D62FD"/>
    <w:rsid w:val="004D64EB"/>
    <w:rsid w:val="004D7D4B"/>
    <w:rsid w:val="004E0438"/>
    <w:rsid w:val="004E0A4E"/>
    <w:rsid w:val="004E100A"/>
    <w:rsid w:val="004E1EE8"/>
    <w:rsid w:val="004E22F5"/>
    <w:rsid w:val="004E63A1"/>
    <w:rsid w:val="004E6C14"/>
    <w:rsid w:val="004E6D2D"/>
    <w:rsid w:val="004E7076"/>
    <w:rsid w:val="004E7F5F"/>
    <w:rsid w:val="004F001A"/>
    <w:rsid w:val="004F1145"/>
    <w:rsid w:val="004F2963"/>
    <w:rsid w:val="004F31D4"/>
    <w:rsid w:val="004F6168"/>
    <w:rsid w:val="004F6A64"/>
    <w:rsid w:val="0050090F"/>
    <w:rsid w:val="00500CD9"/>
    <w:rsid w:val="00500D72"/>
    <w:rsid w:val="0050176A"/>
    <w:rsid w:val="005017B1"/>
    <w:rsid w:val="00503ED9"/>
    <w:rsid w:val="00504F64"/>
    <w:rsid w:val="005067C0"/>
    <w:rsid w:val="00506F48"/>
    <w:rsid w:val="0051593D"/>
    <w:rsid w:val="00516008"/>
    <w:rsid w:val="005165A8"/>
    <w:rsid w:val="0051668B"/>
    <w:rsid w:val="00517B6F"/>
    <w:rsid w:val="005225B0"/>
    <w:rsid w:val="005234D4"/>
    <w:rsid w:val="00524804"/>
    <w:rsid w:val="00524DEC"/>
    <w:rsid w:val="00525AFE"/>
    <w:rsid w:val="00525C0D"/>
    <w:rsid w:val="005262C2"/>
    <w:rsid w:val="005263B1"/>
    <w:rsid w:val="00526B47"/>
    <w:rsid w:val="00526F11"/>
    <w:rsid w:val="005279D4"/>
    <w:rsid w:val="00527AF6"/>
    <w:rsid w:val="00527EA9"/>
    <w:rsid w:val="005302AF"/>
    <w:rsid w:val="00532C6F"/>
    <w:rsid w:val="00532EBA"/>
    <w:rsid w:val="00534EA7"/>
    <w:rsid w:val="00537635"/>
    <w:rsid w:val="0053774D"/>
    <w:rsid w:val="00540C7E"/>
    <w:rsid w:val="00542E33"/>
    <w:rsid w:val="00543CAF"/>
    <w:rsid w:val="00543D75"/>
    <w:rsid w:val="0054493C"/>
    <w:rsid w:val="00545EAA"/>
    <w:rsid w:val="00545FCB"/>
    <w:rsid w:val="005467C3"/>
    <w:rsid w:val="005477AB"/>
    <w:rsid w:val="00547826"/>
    <w:rsid w:val="00547FA1"/>
    <w:rsid w:val="00551F24"/>
    <w:rsid w:val="00552547"/>
    <w:rsid w:val="00552E59"/>
    <w:rsid w:val="00554A03"/>
    <w:rsid w:val="0055597D"/>
    <w:rsid w:val="00557A29"/>
    <w:rsid w:val="00557DD3"/>
    <w:rsid w:val="00563B6F"/>
    <w:rsid w:val="005651D0"/>
    <w:rsid w:val="00570092"/>
    <w:rsid w:val="00570710"/>
    <w:rsid w:val="00571BFC"/>
    <w:rsid w:val="00572669"/>
    <w:rsid w:val="005728FE"/>
    <w:rsid w:val="00573A80"/>
    <w:rsid w:val="00574240"/>
    <w:rsid w:val="005750D5"/>
    <w:rsid w:val="00575B46"/>
    <w:rsid w:val="00575D04"/>
    <w:rsid w:val="00575EB5"/>
    <w:rsid w:val="00576107"/>
    <w:rsid w:val="00576169"/>
    <w:rsid w:val="00576717"/>
    <w:rsid w:val="00580BF9"/>
    <w:rsid w:val="00580C71"/>
    <w:rsid w:val="00581FB2"/>
    <w:rsid w:val="00582E5F"/>
    <w:rsid w:val="005846E1"/>
    <w:rsid w:val="0058506D"/>
    <w:rsid w:val="005862F8"/>
    <w:rsid w:val="00591421"/>
    <w:rsid w:val="00591FD4"/>
    <w:rsid w:val="005922D9"/>
    <w:rsid w:val="00592DF6"/>
    <w:rsid w:val="0059386B"/>
    <w:rsid w:val="00593B0E"/>
    <w:rsid w:val="005951A6"/>
    <w:rsid w:val="00596D26"/>
    <w:rsid w:val="005970E7"/>
    <w:rsid w:val="0059729A"/>
    <w:rsid w:val="005A073B"/>
    <w:rsid w:val="005A0D30"/>
    <w:rsid w:val="005A4900"/>
    <w:rsid w:val="005B25FE"/>
    <w:rsid w:val="005B33FF"/>
    <w:rsid w:val="005B3E14"/>
    <w:rsid w:val="005B4C36"/>
    <w:rsid w:val="005C0E73"/>
    <w:rsid w:val="005C29A9"/>
    <w:rsid w:val="005C336C"/>
    <w:rsid w:val="005C3B42"/>
    <w:rsid w:val="005C4BD5"/>
    <w:rsid w:val="005C6788"/>
    <w:rsid w:val="005C7BB7"/>
    <w:rsid w:val="005D0E08"/>
    <w:rsid w:val="005D1075"/>
    <w:rsid w:val="005D1F5C"/>
    <w:rsid w:val="005D2423"/>
    <w:rsid w:val="005D26C7"/>
    <w:rsid w:val="005D27FF"/>
    <w:rsid w:val="005D4277"/>
    <w:rsid w:val="005D4B2D"/>
    <w:rsid w:val="005D593D"/>
    <w:rsid w:val="005D59CA"/>
    <w:rsid w:val="005D7140"/>
    <w:rsid w:val="005D72BF"/>
    <w:rsid w:val="005E0E7F"/>
    <w:rsid w:val="005E2258"/>
    <w:rsid w:val="005E2269"/>
    <w:rsid w:val="005E2B0B"/>
    <w:rsid w:val="005E4316"/>
    <w:rsid w:val="005E4C6B"/>
    <w:rsid w:val="005E4EE1"/>
    <w:rsid w:val="005E5753"/>
    <w:rsid w:val="005E628E"/>
    <w:rsid w:val="005E683C"/>
    <w:rsid w:val="005E6ADE"/>
    <w:rsid w:val="005E6D0C"/>
    <w:rsid w:val="005E6F9E"/>
    <w:rsid w:val="005F0E64"/>
    <w:rsid w:val="005F1316"/>
    <w:rsid w:val="005F1D70"/>
    <w:rsid w:val="005F3194"/>
    <w:rsid w:val="005F3985"/>
    <w:rsid w:val="005F4880"/>
    <w:rsid w:val="005F52CB"/>
    <w:rsid w:val="005F61AC"/>
    <w:rsid w:val="005F72BE"/>
    <w:rsid w:val="005F7445"/>
    <w:rsid w:val="005F7793"/>
    <w:rsid w:val="005F79C9"/>
    <w:rsid w:val="00601C6C"/>
    <w:rsid w:val="00604EE4"/>
    <w:rsid w:val="0060512C"/>
    <w:rsid w:val="00606DDC"/>
    <w:rsid w:val="0061096C"/>
    <w:rsid w:val="00611575"/>
    <w:rsid w:val="006132AD"/>
    <w:rsid w:val="00614691"/>
    <w:rsid w:val="006152BD"/>
    <w:rsid w:val="00615D65"/>
    <w:rsid w:val="00617CED"/>
    <w:rsid w:val="00620393"/>
    <w:rsid w:val="00620CE6"/>
    <w:rsid w:val="00620FB5"/>
    <w:rsid w:val="00621286"/>
    <w:rsid w:val="00621357"/>
    <w:rsid w:val="006216E7"/>
    <w:rsid w:val="00621986"/>
    <w:rsid w:val="006237BB"/>
    <w:rsid w:val="006237BF"/>
    <w:rsid w:val="00627A90"/>
    <w:rsid w:val="0063037D"/>
    <w:rsid w:val="006305CA"/>
    <w:rsid w:val="00634496"/>
    <w:rsid w:val="00636F39"/>
    <w:rsid w:val="006373CC"/>
    <w:rsid w:val="00640395"/>
    <w:rsid w:val="0064075D"/>
    <w:rsid w:val="00640E1D"/>
    <w:rsid w:val="00640EAB"/>
    <w:rsid w:val="00641821"/>
    <w:rsid w:val="00641BEB"/>
    <w:rsid w:val="006438CD"/>
    <w:rsid w:val="00646F91"/>
    <w:rsid w:val="00651552"/>
    <w:rsid w:val="00651F3F"/>
    <w:rsid w:val="00652080"/>
    <w:rsid w:val="00652419"/>
    <w:rsid w:val="00652F54"/>
    <w:rsid w:val="00653FE6"/>
    <w:rsid w:val="00654308"/>
    <w:rsid w:val="00654ED2"/>
    <w:rsid w:val="0065635A"/>
    <w:rsid w:val="00656633"/>
    <w:rsid w:val="006607BE"/>
    <w:rsid w:val="006632D2"/>
    <w:rsid w:val="00664015"/>
    <w:rsid w:val="00664CD1"/>
    <w:rsid w:val="00665C26"/>
    <w:rsid w:val="006665F4"/>
    <w:rsid w:val="00670437"/>
    <w:rsid w:val="0067297B"/>
    <w:rsid w:val="0067404F"/>
    <w:rsid w:val="006769A7"/>
    <w:rsid w:val="00677B78"/>
    <w:rsid w:val="00682F09"/>
    <w:rsid w:val="0068454D"/>
    <w:rsid w:val="00684F6B"/>
    <w:rsid w:val="006853FE"/>
    <w:rsid w:val="006854FF"/>
    <w:rsid w:val="00686934"/>
    <w:rsid w:val="0068725B"/>
    <w:rsid w:val="00687B7C"/>
    <w:rsid w:val="00690296"/>
    <w:rsid w:val="00690D2F"/>
    <w:rsid w:val="00692922"/>
    <w:rsid w:val="00693AD1"/>
    <w:rsid w:val="00695BE8"/>
    <w:rsid w:val="006960A9"/>
    <w:rsid w:val="006964FA"/>
    <w:rsid w:val="00697183"/>
    <w:rsid w:val="00697D19"/>
    <w:rsid w:val="006A0920"/>
    <w:rsid w:val="006A2888"/>
    <w:rsid w:val="006A3947"/>
    <w:rsid w:val="006A3F78"/>
    <w:rsid w:val="006A46D4"/>
    <w:rsid w:val="006A4888"/>
    <w:rsid w:val="006A4E02"/>
    <w:rsid w:val="006A5B20"/>
    <w:rsid w:val="006A6D2E"/>
    <w:rsid w:val="006B088F"/>
    <w:rsid w:val="006B09FE"/>
    <w:rsid w:val="006B1B00"/>
    <w:rsid w:val="006B1D3B"/>
    <w:rsid w:val="006B289C"/>
    <w:rsid w:val="006B4DCB"/>
    <w:rsid w:val="006C07AD"/>
    <w:rsid w:val="006C0FEB"/>
    <w:rsid w:val="006C144D"/>
    <w:rsid w:val="006C24DC"/>
    <w:rsid w:val="006C2D77"/>
    <w:rsid w:val="006C36E1"/>
    <w:rsid w:val="006C44B6"/>
    <w:rsid w:val="006C51D8"/>
    <w:rsid w:val="006C5A30"/>
    <w:rsid w:val="006D0009"/>
    <w:rsid w:val="006D1664"/>
    <w:rsid w:val="006D199C"/>
    <w:rsid w:val="006D3925"/>
    <w:rsid w:val="006D3C2A"/>
    <w:rsid w:val="006D4133"/>
    <w:rsid w:val="006D5B3E"/>
    <w:rsid w:val="006D63BE"/>
    <w:rsid w:val="006D7717"/>
    <w:rsid w:val="006D7D32"/>
    <w:rsid w:val="006E2F98"/>
    <w:rsid w:val="006E3CBF"/>
    <w:rsid w:val="006E4191"/>
    <w:rsid w:val="006E5F18"/>
    <w:rsid w:val="006F249E"/>
    <w:rsid w:val="006F4294"/>
    <w:rsid w:val="006F4919"/>
    <w:rsid w:val="006F6382"/>
    <w:rsid w:val="00700434"/>
    <w:rsid w:val="00701970"/>
    <w:rsid w:val="007029EE"/>
    <w:rsid w:val="0070363D"/>
    <w:rsid w:val="00703860"/>
    <w:rsid w:val="00706201"/>
    <w:rsid w:val="0070658D"/>
    <w:rsid w:val="007071B1"/>
    <w:rsid w:val="007102A8"/>
    <w:rsid w:val="00710743"/>
    <w:rsid w:val="00710BC7"/>
    <w:rsid w:val="00712A5C"/>
    <w:rsid w:val="0071461A"/>
    <w:rsid w:val="00716326"/>
    <w:rsid w:val="0071705E"/>
    <w:rsid w:val="00717BFE"/>
    <w:rsid w:val="007201FE"/>
    <w:rsid w:val="00720922"/>
    <w:rsid w:val="0072310F"/>
    <w:rsid w:val="007232D9"/>
    <w:rsid w:val="00723AAC"/>
    <w:rsid w:val="0072470E"/>
    <w:rsid w:val="007249D1"/>
    <w:rsid w:val="00725721"/>
    <w:rsid w:val="00725FCE"/>
    <w:rsid w:val="00726E4B"/>
    <w:rsid w:val="0073040C"/>
    <w:rsid w:val="0073120B"/>
    <w:rsid w:val="007313E8"/>
    <w:rsid w:val="00731B92"/>
    <w:rsid w:val="00731BBB"/>
    <w:rsid w:val="00731F5C"/>
    <w:rsid w:val="00732484"/>
    <w:rsid w:val="00732CDA"/>
    <w:rsid w:val="00734756"/>
    <w:rsid w:val="00735759"/>
    <w:rsid w:val="00736F20"/>
    <w:rsid w:val="00737F6E"/>
    <w:rsid w:val="007417BC"/>
    <w:rsid w:val="00745734"/>
    <w:rsid w:val="007472E4"/>
    <w:rsid w:val="00750078"/>
    <w:rsid w:val="00751D07"/>
    <w:rsid w:val="00751D3D"/>
    <w:rsid w:val="00754090"/>
    <w:rsid w:val="0075479B"/>
    <w:rsid w:val="00754AF4"/>
    <w:rsid w:val="007555CC"/>
    <w:rsid w:val="007600CA"/>
    <w:rsid w:val="00760484"/>
    <w:rsid w:val="00761534"/>
    <w:rsid w:val="007633F4"/>
    <w:rsid w:val="0076566D"/>
    <w:rsid w:val="0076779B"/>
    <w:rsid w:val="007711F9"/>
    <w:rsid w:val="007715DA"/>
    <w:rsid w:val="007718CC"/>
    <w:rsid w:val="00774B7A"/>
    <w:rsid w:val="007808E1"/>
    <w:rsid w:val="00781DC0"/>
    <w:rsid w:val="007822C9"/>
    <w:rsid w:val="00782D11"/>
    <w:rsid w:val="00784D6A"/>
    <w:rsid w:val="00785EC9"/>
    <w:rsid w:val="007909E4"/>
    <w:rsid w:val="00791781"/>
    <w:rsid w:val="00795E9C"/>
    <w:rsid w:val="0079663C"/>
    <w:rsid w:val="0079754F"/>
    <w:rsid w:val="007975F5"/>
    <w:rsid w:val="007A000A"/>
    <w:rsid w:val="007A096C"/>
    <w:rsid w:val="007A2EB9"/>
    <w:rsid w:val="007A613A"/>
    <w:rsid w:val="007B0841"/>
    <w:rsid w:val="007B3719"/>
    <w:rsid w:val="007B460A"/>
    <w:rsid w:val="007B5043"/>
    <w:rsid w:val="007B7E64"/>
    <w:rsid w:val="007C00DD"/>
    <w:rsid w:val="007C020E"/>
    <w:rsid w:val="007C3C2A"/>
    <w:rsid w:val="007C4BA5"/>
    <w:rsid w:val="007C662D"/>
    <w:rsid w:val="007C7F03"/>
    <w:rsid w:val="007D0035"/>
    <w:rsid w:val="007D0B9A"/>
    <w:rsid w:val="007D0D1A"/>
    <w:rsid w:val="007D292E"/>
    <w:rsid w:val="007D2D79"/>
    <w:rsid w:val="007D2DDD"/>
    <w:rsid w:val="007D3513"/>
    <w:rsid w:val="007D36EB"/>
    <w:rsid w:val="007D3A39"/>
    <w:rsid w:val="007D4424"/>
    <w:rsid w:val="007D6A68"/>
    <w:rsid w:val="007D79D2"/>
    <w:rsid w:val="007E0BDA"/>
    <w:rsid w:val="007E0D88"/>
    <w:rsid w:val="007E1634"/>
    <w:rsid w:val="007E373A"/>
    <w:rsid w:val="007E3C0E"/>
    <w:rsid w:val="007E3C4C"/>
    <w:rsid w:val="007E6436"/>
    <w:rsid w:val="007E7634"/>
    <w:rsid w:val="007E79D8"/>
    <w:rsid w:val="007F10D8"/>
    <w:rsid w:val="007F14C7"/>
    <w:rsid w:val="007F2387"/>
    <w:rsid w:val="007F325D"/>
    <w:rsid w:val="007F504E"/>
    <w:rsid w:val="00800936"/>
    <w:rsid w:val="00800975"/>
    <w:rsid w:val="008012CC"/>
    <w:rsid w:val="00803D05"/>
    <w:rsid w:val="00804181"/>
    <w:rsid w:val="00804B34"/>
    <w:rsid w:val="00804F72"/>
    <w:rsid w:val="008053B6"/>
    <w:rsid w:val="00807206"/>
    <w:rsid w:val="008101B0"/>
    <w:rsid w:val="00810EA7"/>
    <w:rsid w:val="008114BC"/>
    <w:rsid w:val="00812713"/>
    <w:rsid w:val="00813D6B"/>
    <w:rsid w:val="00815FF4"/>
    <w:rsid w:val="00816821"/>
    <w:rsid w:val="008258C1"/>
    <w:rsid w:val="0083033B"/>
    <w:rsid w:val="00831CAB"/>
    <w:rsid w:val="0083234D"/>
    <w:rsid w:val="008326D6"/>
    <w:rsid w:val="00832786"/>
    <w:rsid w:val="00832AC8"/>
    <w:rsid w:val="00834023"/>
    <w:rsid w:val="0083546E"/>
    <w:rsid w:val="00835569"/>
    <w:rsid w:val="00835FA2"/>
    <w:rsid w:val="00836A8A"/>
    <w:rsid w:val="008370DD"/>
    <w:rsid w:val="008374A1"/>
    <w:rsid w:val="00837997"/>
    <w:rsid w:val="00837DF8"/>
    <w:rsid w:val="00841404"/>
    <w:rsid w:val="008414F0"/>
    <w:rsid w:val="00844279"/>
    <w:rsid w:val="00844ED4"/>
    <w:rsid w:val="00846060"/>
    <w:rsid w:val="00846451"/>
    <w:rsid w:val="00847693"/>
    <w:rsid w:val="0085014F"/>
    <w:rsid w:val="00850C22"/>
    <w:rsid w:val="00853156"/>
    <w:rsid w:val="00853382"/>
    <w:rsid w:val="0085466E"/>
    <w:rsid w:val="0085487B"/>
    <w:rsid w:val="0085488D"/>
    <w:rsid w:val="0085542F"/>
    <w:rsid w:val="0085634E"/>
    <w:rsid w:val="008571E8"/>
    <w:rsid w:val="00857F10"/>
    <w:rsid w:val="008610BB"/>
    <w:rsid w:val="00863E89"/>
    <w:rsid w:val="00870D97"/>
    <w:rsid w:val="00871EEC"/>
    <w:rsid w:val="00872CCC"/>
    <w:rsid w:val="00873EB6"/>
    <w:rsid w:val="00873FC8"/>
    <w:rsid w:val="00874270"/>
    <w:rsid w:val="00874F9A"/>
    <w:rsid w:val="00876008"/>
    <w:rsid w:val="00877F12"/>
    <w:rsid w:val="00880053"/>
    <w:rsid w:val="00880509"/>
    <w:rsid w:val="00880E6D"/>
    <w:rsid w:val="00881E0C"/>
    <w:rsid w:val="0088201C"/>
    <w:rsid w:val="00882CB6"/>
    <w:rsid w:val="00883475"/>
    <w:rsid w:val="00883C73"/>
    <w:rsid w:val="00885BC4"/>
    <w:rsid w:val="00890108"/>
    <w:rsid w:val="0089048C"/>
    <w:rsid w:val="008905EC"/>
    <w:rsid w:val="00890661"/>
    <w:rsid w:val="00891188"/>
    <w:rsid w:val="00892C14"/>
    <w:rsid w:val="008933FF"/>
    <w:rsid w:val="00894D65"/>
    <w:rsid w:val="008955A5"/>
    <w:rsid w:val="00896F42"/>
    <w:rsid w:val="008972F0"/>
    <w:rsid w:val="008979BA"/>
    <w:rsid w:val="00897B78"/>
    <w:rsid w:val="00897CF7"/>
    <w:rsid w:val="008A176D"/>
    <w:rsid w:val="008A23F7"/>
    <w:rsid w:val="008A29BB"/>
    <w:rsid w:val="008A4FFF"/>
    <w:rsid w:val="008A6FF6"/>
    <w:rsid w:val="008A7C77"/>
    <w:rsid w:val="008A7E6B"/>
    <w:rsid w:val="008B1227"/>
    <w:rsid w:val="008B2924"/>
    <w:rsid w:val="008B3E5C"/>
    <w:rsid w:val="008B3F7E"/>
    <w:rsid w:val="008B647B"/>
    <w:rsid w:val="008B65FC"/>
    <w:rsid w:val="008B6A12"/>
    <w:rsid w:val="008C1895"/>
    <w:rsid w:val="008C1DA4"/>
    <w:rsid w:val="008C39FA"/>
    <w:rsid w:val="008C3CC3"/>
    <w:rsid w:val="008C5253"/>
    <w:rsid w:val="008C707A"/>
    <w:rsid w:val="008C781F"/>
    <w:rsid w:val="008D10BB"/>
    <w:rsid w:val="008D464D"/>
    <w:rsid w:val="008D6F4A"/>
    <w:rsid w:val="008D77F7"/>
    <w:rsid w:val="008E0899"/>
    <w:rsid w:val="008E1691"/>
    <w:rsid w:val="008E668A"/>
    <w:rsid w:val="008E6884"/>
    <w:rsid w:val="008E7F67"/>
    <w:rsid w:val="008F1670"/>
    <w:rsid w:val="008F232E"/>
    <w:rsid w:val="008F2545"/>
    <w:rsid w:val="008F37AF"/>
    <w:rsid w:val="008F3A95"/>
    <w:rsid w:val="008F4BFA"/>
    <w:rsid w:val="008F59C9"/>
    <w:rsid w:val="00900E7C"/>
    <w:rsid w:val="009023DD"/>
    <w:rsid w:val="00902C40"/>
    <w:rsid w:val="009048B9"/>
    <w:rsid w:val="009050EA"/>
    <w:rsid w:val="00905A2C"/>
    <w:rsid w:val="00905C06"/>
    <w:rsid w:val="00910967"/>
    <w:rsid w:val="00912DCB"/>
    <w:rsid w:val="00915508"/>
    <w:rsid w:val="0092051B"/>
    <w:rsid w:val="0092096B"/>
    <w:rsid w:val="009210BE"/>
    <w:rsid w:val="00921E1E"/>
    <w:rsid w:val="009221AE"/>
    <w:rsid w:val="00926224"/>
    <w:rsid w:val="00926529"/>
    <w:rsid w:val="00926A51"/>
    <w:rsid w:val="0092711D"/>
    <w:rsid w:val="009304D0"/>
    <w:rsid w:val="00930619"/>
    <w:rsid w:val="00931B01"/>
    <w:rsid w:val="00931E98"/>
    <w:rsid w:val="00932FD1"/>
    <w:rsid w:val="00933857"/>
    <w:rsid w:val="0093475B"/>
    <w:rsid w:val="00934D2E"/>
    <w:rsid w:val="00940E37"/>
    <w:rsid w:val="0094108F"/>
    <w:rsid w:val="009450F8"/>
    <w:rsid w:val="0095023A"/>
    <w:rsid w:val="00951C4B"/>
    <w:rsid w:val="00952A0A"/>
    <w:rsid w:val="00953DF5"/>
    <w:rsid w:val="00960753"/>
    <w:rsid w:val="0096174A"/>
    <w:rsid w:val="00961B86"/>
    <w:rsid w:val="00962A52"/>
    <w:rsid w:val="00964839"/>
    <w:rsid w:val="009654DE"/>
    <w:rsid w:val="00966854"/>
    <w:rsid w:val="009701B9"/>
    <w:rsid w:val="00973282"/>
    <w:rsid w:val="0097374F"/>
    <w:rsid w:val="00974A47"/>
    <w:rsid w:val="0097522B"/>
    <w:rsid w:val="009765AE"/>
    <w:rsid w:val="009815F9"/>
    <w:rsid w:val="0098280B"/>
    <w:rsid w:val="00982E14"/>
    <w:rsid w:val="0098409C"/>
    <w:rsid w:val="0098541D"/>
    <w:rsid w:val="009870BD"/>
    <w:rsid w:val="00991A62"/>
    <w:rsid w:val="00991E09"/>
    <w:rsid w:val="00995139"/>
    <w:rsid w:val="00996B12"/>
    <w:rsid w:val="009A0A9C"/>
    <w:rsid w:val="009A0E4B"/>
    <w:rsid w:val="009A3B7A"/>
    <w:rsid w:val="009A4AEB"/>
    <w:rsid w:val="009A76B5"/>
    <w:rsid w:val="009B1437"/>
    <w:rsid w:val="009B69EB"/>
    <w:rsid w:val="009B75B8"/>
    <w:rsid w:val="009B7C44"/>
    <w:rsid w:val="009B7D20"/>
    <w:rsid w:val="009C0AA4"/>
    <w:rsid w:val="009C2E1A"/>
    <w:rsid w:val="009C30F7"/>
    <w:rsid w:val="009C4043"/>
    <w:rsid w:val="009C52A5"/>
    <w:rsid w:val="009D05F6"/>
    <w:rsid w:val="009D134C"/>
    <w:rsid w:val="009D32F2"/>
    <w:rsid w:val="009D775E"/>
    <w:rsid w:val="009E21A6"/>
    <w:rsid w:val="009E30A4"/>
    <w:rsid w:val="009E3393"/>
    <w:rsid w:val="009E4384"/>
    <w:rsid w:val="009E4493"/>
    <w:rsid w:val="009E4B3F"/>
    <w:rsid w:val="009E4B45"/>
    <w:rsid w:val="009E7784"/>
    <w:rsid w:val="009F08CD"/>
    <w:rsid w:val="009F0BF2"/>
    <w:rsid w:val="009F1F85"/>
    <w:rsid w:val="009F301D"/>
    <w:rsid w:val="009F30C2"/>
    <w:rsid w:val="009F48A4"/>
    <w:rsid w:val="009F5E59"/>
    <w:rsid w:val="00A0008F"/>
    <w:rsid w:val="00A02256"/>
    <w:rsid w:val="00A05D66"/>
    <w:rsid w:val="00A06AA9"/>
    <w:rsid w:val="00A06E1E"/>
    <w:rsid w:val="00A06F50"/>
    <w:rsid w:val="00A07444"/>
    <w:rsid w:val="00A07E64"/>
    <w:rsid w:val="00A103B1"/>
    <w:rsid w:val="00A10A81"/>
    <w:rsid w:val="00A1154B"/>
    <w:rsid w:val="00A12885"/>
    <w:rsid w:val="00A13775"/>
    <w:rsid w:val="00A138D5"/>
    <w:rsid w:val="00A15D29"/>
    <w:rsid w:val="00A15F6C"/>
    <w:rsid w:val="00A2280D"/>
    <w:rsid w:val="00A2363E"/>
    <w:rsid w:val="00A279B3"/>
    <w:rsid w:val="00A27FF1"/>
    <w:rsid w:val="00A304C9"/>
    <w:rsid w:val="00A30967"/>
    <w:rsid w:val="00A315DA"/>
    <w:rsid w:val="00A31638"/>
    <w:rsid w:val="00A33BF1"/>
    <w:rsid w:val="00A342A4"/>
    <w:rsid w:val="00A367E5"/>
    <w:rsid w:val="00A36B09"/>
    <w:rsid w:val="00A36F66"/>
    <w:rsid w:val="00A36F72"/>
    <w:rsid w:val="00A42549"/>
    <w:rsid w:val="00A43474"/>
    <w:rsid w:val="00A43753"/>
    <w:rsid w:val="00A43FAB"/>
    <w:rsid w:val="00A44C51"/>
    <w:rsid w:val="00A466C0"/>
    <w:rsid w:val="00A46F49"/>
    <w:rsid w:val="00A50BFB"/>
    <w:rsid w:val="00A5364F"/>
    <w:rsid w:val="00A53B11"/>
    <w:rsid w:val="00A54745"/>
    <w:rsid w:val="00A548BB"/>
    <w:rsid w:val="00A55A27"/>
    <w:rsid w:val="00A55CC7"/>
    <w:rsid w:val="00A55E99"/>
    <w:rsid w:val="00A56363"/>
    <w:rsid w:val="00A56EAD"/>
    <w:rsid w:val="00A636E7"/>
    <w:rsid w:val="00A642B7"/>
    <w:rsid w:val="00A64AE9"/>
    <w:rsid w:val="00A65822"/>
    <w:rsid w:val="00A66851"/>
    <w:rsid w:val="00A708CD"/>
    <w:rsid w:val="00A70C4B"/>
    <w:rsid w:val="00A716D9"/>
    <w:rsid w:val="00A72708"/>
    <w:rsid w:val="00A7398F"/>
    <w:rsid w:val="00A74001"/>
    <w:rsid w:val="00A81029"/>
    <w:rsid w:val="00A82D7E"/>
    <w:rsid w:val="00A908E3"/>
    <w:rsid w:val="00A92235"/>
    <w:rsid w:val="00A93106"/>
    <w:rsid w:val="00A933CF"/>
    <w:rsid w:val="00A93535"/>
    <w:rsid w:val="00A93BC0"/>
    <w:rsid w:val="00A947DB"/>
    <w:rsid w:val="00A9539A"/>
    <w:rsid w:val="00A96BEA"/>
    <w:rsid w:val="00A97E8E"/>
    <w:rsid w:val="00AA11C8"/>
    <w:rsid w:val="00AA1CF1"/>
    <w:rsid w:val="00AA1E8F"/>
    <w:rsid w:val="00AA244B"/>
    <w:rsid w:val="00AA244F"/>
    <w:rsid w:val="00AA2ED6"/>
    <w:rsid w:val="00AA31B1"/>
    <w:rsid w:val="00AA354D"/>
    <w:rsid w:val="00AA56BC"/>
    <w:rsid w:val="00AA5AE0"/>
    <w:rsid w:val="00AA7486"/>
    <w:rsid w:val="00AA7958"/>
    <w:rsid w:val="00AB0A82"/>
    <w:rsid w:val="00AB176D"/>
    <w:rsid w:val="00AB6103"/>
    <w:rsid w:val="00AB62B8"/>
    <w:rsid w:val="00AB690F"/>
    <w:rsid w:val="00AC151D"/>
    <w:rsid w:val="00AC7AEF"/>
    <w:rsid w:val="00AD0495"/>
    <w:rsid w:val="00AD0A91"/>
    <w:rsid w:val="00AD103B"/>
    <w:rsid w:val="00AD4B8F"/>
    <w:rsid w:val="00AD68F5"/>
    <w:rsid w:val="00AE0943"/>
    <w:rsid w:val="00AE11C7"/>
    <w:rsid w:val="00AE1EEE"/>
    <w:rsid w:val="00AE20C0"/>
    <w:rsid w:val="00AE2133"/>
    <w:rsid w:val="00AE33D3"/>
    <w:rsid w:val="00AE3AE8"/>
    <w:rsid w:val="00AE496A"/>
    <w:rsid w:val="00AE510A"/>
    <w:rsid w:val="00AE513B"/>
    <w:rsid w:val="00AE6779"/>
    <w:rsid w:val="00AF104A"/>
    <w:rsid w:val="00AF2A9C"/>
    <w:rsid w:val="00AF3E2C"/>
    <w:rsid w:val="00AF570B"/>
    <w:rsid w:val="00AF6547"/>
    <w:rsid w:val="00AF6C21"/>
    <w:rsid w:val="00AF7AA8"/>
    <w:rsid w:val="00B00DED"/>
    <w:rsid w:val="00B02421"/>
    <w:rsid w:val="00B02A39"/>
    <w:rsid w:val="00B03488"/>
    <w:rsid w:val="00B04309"/>
    <w:rsid w:val="00B0448F"/>
    <w:rsid w:val="00B04498"/>
    <w:rsid w:val="00B05393"/>
    <w:rsid w:val="00B05F45"/>
    <w:rsid w:val="00B06939"/>
    <w:rsid w:val="00B06AF0"/>
    <w:rsid w:val="00B07496"/>
    <w:rsid w:val="00B07A65"/>
    <w:rsid w:val="00B10A53"/>
    <w:rsid w:val="00B117B1"/>
    <w:rsid w:val="00B13EFC"/>
    <w:rsid w:val="00B146E2"/>
    <w:rsid w:val="00B1734A"/>
    <w:rsid w:val="00B20D12"/>
    <w:rsid w:val="00B24E9A"/>
    <w:rsid w:val="00B2558F"/>
    <w:rsid w:val="00B3003A"/>
    <w:rsid w:val="00B31346"/>
    <w:rsid w:val="00B32CB5"/>
    <w:rsid w:val="00B337EA"/>
    <w:rsid w:val="00B3441F"/>
    <w:rsid w:val="00B346B3"/>
    <w:rsid w:val="00B347FE"/>
    <w:rsid w:val="00B363B1"/>
    <w:rsid w:val="00B36C3B"/>
    <w:rsid w:val="00B36F1A"/>
    <w:rsid w:val="00B418CA"/>
    <w:rsid w:val="00B41900"/>
    <w:rsid w:val="00B41F40"/>
    <w:rsid w:val="00B42AAC"/>
    <w:rsid w:val="00B433D1"/>
    <w:rsid w:val="00B459D0"/>
    <w:rsid w:val="00B462F4"/>
    <w:rsid w:val="00B475A6"/>
    <w:rsid w:val="00B50485"/>
    <w:rsid w:val="00B52E2D"/>
    <w:rsid w:val="00B542BF"/>
    <w:rsid w:val="00B556E2"/>
    <w:rsid w:val="00B56919"/>
    <w:rsid w:val="00B57EB3"/>
    <w:rsid w:val="00B619DD"/>
    <w:rsid w:val="00B62245"/>
    <w:rsid w:val="00B63FE7"/>
    <w:rsid w:val="00B70A6C"/>
    <w:rsid w:val="00B72201"/>
    <w:rsid w:val="00B7359D"/>
    <w:rsid w:val="00B74DD6"/>
    <w:rsid w:val="00B75B7E"/>
    <w:rsid w:val="00B80DE3"/>
    <w:rsid w:val="00B81EBD"/>
    <w:rsid w:val="00B82F78"/>
    <w:rsid w:val="00B83032"/>
    <w:rsid w:val="00B84D6B"/>
    <w:rsid w:val="00B85A89"/>
    <w:rsid w:val="00B85B07"/>
    <w:rsid w:val="00B86B9D"/>
    <w:rsid w:val="00B87F51"/>
    <w:rsid w:val="00B90767"/>
    <w:rsid w:val="00B91925"/>
    <w:rsid w:val="00B938D8"/>
    <w:rsid w:val="00B954A1"/>
    <w:rsid w:val="00B95FED"/>
    <w:rsid w:val="00B963E5"/>
    <w:rsid w:val="00B96CCE"/>
    <w:rsid w:val="00B973EA"/>
    <w:rsid w:val="00B97760"/>
    <w:rsid w:val="00B97B22"/>
    <w:rsid w:val="00BA1602"/>
    <w:rsid w:val="00BA16BD"/>
    <w:rsid w:val="00BA40A9"/>
    <w:rsid w:val="00BA6C29"/>
    <w:rsid w:val="00BA6FF8"/>
    <w:rsid w:val="00BB1115"/>
    <w:rsid w:val="00BB2B17"/>
    <w:rsid w:val="00BB38F1"/>
    <w:rsid w:val="00BC08B6"/>
    <w:rsid w:val="00BC1B27"/>
    <w:rsid w:val="00BC1C4D"/>
    <w:rsid w:val="00BC2108"/>
    <w:rsid w:val="00BC3407"/>
    <w:rsid w:val="00BC35FC"/>
    <w:rsid w:val="00BC497E"/>
    <w:rsid w:val="00BC5A53"/>
    <w:rsid w:val="00BC6B62"/>
    <w:rsid w:val="00BD070C"/>
    <w:rsid w:val="00BD2079"/>
    <w:rsid w:val="00BD4A3F"/>
    <w:rsid w:val="00BD7BE2"/>
    <w:rsid w:val="00BE19D1"/>
    <w:rsid w:val="00BE2650"/>
    <w:rsid w:val="00BE5C1B"/>
    <w:rsid w:val="00BE6A7A"/>
    <w:rsid w:val="00BF14F4"/>
    <w:rsid w:val="00BF22E1"/>
    <w:rsid w:val="00BF25BD"/>
    <w:rsid w:val="00BF2807"/>
    <w:rsid w:val="00BF36D1"/>
    <w:rsid w:val="00BF5E85"/>
    <w:rsid w:val="00BF674B"/>
    <w:rsid w:val="00BF6E79"/>
    <w:rsid w:val="00BF7E2B"/>
    <w:rsid w:val="00C01261"/>
    <w:rsid w:val="00C013A9"/>
    <w:rsid w:val="00C0404A"/>
    <w:rsid w:val="00C057FD"/>
    <w:rsid w:val="00C06301"/>
    <w:rsid w:val="00C06773"/>
    <w:rsid w:val="00C104BE"/>
    <w:rsid w:val="00C1092B"/>
    <w:rsid w:val="00C10CA6"/>
    <w:rsid w:val="00C11CC3"/>
    <w:rsid w:val="00C1329D"/>
    <w:rsid w:val="00C15931"/>
    <w:rsid w:val="00C1698C"/>
    <w:rsid w:val="00C17046"/>
    <w:rsid w:val="00C17121"/>
    <w:rsid w:val="00C17FA8"/>
    <w:rsid w:val="00C21E1D"/>
    <w:rsid w:val="00C23317"/>
    <w:rsid w:val="00C240B8"/>
    <w:rsid w:val="00C24EE2"/>
    <w:rsid w:val="00C25AED"/>
    <w:rsid w:val="00C27771"/>
    <w:rsid w:val="00C27D88"/>
    <w:rsid w:val="00C35964"/>
    <w:rsid w:val="00C361E0"/>
    <w:rsid w:val="00C3632C"/>
    <w:rsid w:val="00C400C4"/>
    <w:rsid w:val="00C408BE"/>
    <w:rsid w:val="00C43E0A"/>
    <w:rsid w:val="00C45D5B"/>
    <w:rsid w:val="00C471B3"/>
    <w:rsid w:val="00C4786C"/>
    <w:rsid w:val="00C5181C"/>
    <w:rsid w:val="00C52FF4"/>
    <w:rsid w:val="00C53096"/>
    <w:rsid w:val="00C53C82"/>
    <w:rsid w:val="00C546AB"/>
    <w:rsid w:val="00C552EA"/>
    <w:rsid w:val="00C55492"/>
    <w:rsid w:val="00C55DBB"/>
    <w:rsid w:val="00C56BCB"/>
    <w:rsid w:val="00C57161"/>
    <w:rsid w:val="00C571FA"/>
    <w:rsid w:val="00C57D60"/>
    <w:rsid w:val="00C60CC2"/>
    <w:rsid w:val="00C616F8"/>
    <w:rsid w:val="00C628AD"/>
    <w:rsid w:val="00C656B5"/>
    <w:rsid w:val="00C65B53"/>
    <w:rsid w:val="00C71080"/>
    <w:rsid w:val="00C711AB"/>
    <w:rsid w:val="00C72ECB"/>
    <w:rsid w:val="00C74988"/>
    <w:rsid w:val="00C75133"/>
    <w:rsid w:val="00C7609D"/>
    <w:rsid w:val="00C77254"/>
    <w:rsid w:val="00C804B8"/>
    <w:rsid w:val="00C80602"/>
    <w:rsid w:val="00C836F9"/>
    <w:rsid w:val="00C8561F"/>
    <w:rsid w:val="00C87241"/>
    <w:rsid w:val="00C87EB7"/>
    <w:rsid w:val="00C916A4"/>
    <w:rsid w:val="00C918EF"/>
    <w:rsid w:val="00C91A72"/>
    <w:rsid w:val="00C92D70"/>
    <w:rsid w:val="00C93838"/>
    <w:rsid w:val="00C957AB"/>
    <w:rsid w:val="00C96D0F"/>
    <w:rsid w:val="00C96EB5"/>
    <w:rsid w:val="00C97D5E"/>
    <w:rsid w:val="00CA0556"/>
    <w:rsid w:val="00CA3437"/>
    <w:rsid w:val="00CA506C"/>
    <w:rsid w:val="00CB0827"/>
    <w:rsid w:val="00CB0AE6"/>
    <w:rsid w:val="00CB17E8"/>
    <w:rsid w:val="00CB1D76"/>
    <w:rsid w:val="00CB1FB5"/>
    <w:rsid w:val="00CB2C7A"/>
    <w:rsid w:val="00CB3B27"/>
    <w:rsid w:val="00CB667F"/>
    <w:rsid w:val="00CB6793"/>
    <w:rsid w:val="00CB69AA"/>
    <w:rsid w:val="00CB6A1C"/>
    <w:rsid w:val="00CB730B"/>
    <w:rsid w:val="00CB7E6B"/>
    <w:rsid w:val="00CC059A"/>
    <w:rsid w:val="00CC0A28"/>
    <w:rsid w:val="00CC1C02"/>
    <w:rsid w:val="00CC2406"/>
    <w:rsid w:val="00CC2DA4"/>
    <w:rsid w:val="00CC4EA9"/>
    <w:rsid w:val="00CD55DB"/>
    <w:rsid w:val="00CD7793"/>
    <w:rsid w:val="00CE0D81"/>
    <w:rsid w:val="00CE29D4"/>
    <w:rsid w:val="00CE3958"/>
    <w:rsid w:val="00CE48BD"/>
    <w:rsid w:val="00CF0D6D"/>
    <w:rsid w:val="00CF3345"/>
    <w:rsid w:val="00CF3A34"/>
    <w:rsid w:val="00CF53E6"/>
    <w:rsid w:val="00CF6D96"/>
    <w:rsid w:val="00CF7C08"/>
    <w:rsid w:val="00D00E7F"/>
    <w:rsid w:val="00D015C4"/>
    <w:rsid w:val="00D03576"/>
    <w:rsid w:val="00D04E3D"/>
    <w:rsid w:val="00D06BF5"/>
    <w:rsid w:val="00D07368"/>
    <w:rsid w:val="00D1079F"/>
    <w:rsid w:val="00D12A27"/>
    <w:rsid w:val="00D1332B"/>
    <w:rsid w:val="00D14BFD"/>
    <w:rsid w:val="00D157A0"/>
    <w:rsid w:val="00D15A5C"/>
    <w:rsid w:val="00D168EB"/>
    <w:rsid w:val="00D177CC"/>
    <w:rsid w:val="00D21771"/>
    <w:rsid w:val="00D21E4A"/>
    <w:rsid w:val="00D22506"/>
    <w:rsid w:val="00D23622"/>
    <w:rsid w:val="00D23A04"/>
    <w:rsid w:val="00D23BF3"/>
    <w:rsid w:val="00D243AD"/>
    <w:rsid w:val="00D24915"/>
    <w:rsid w:val="00D25667"/>
    <w:rsid w:val="00D26BF2"/>
    <w:rsid w:val="00D30289"/>
    <w:rsid w:val="00D3132B"/>
    <w:rsid w:val="00D32AD9"/>
    <w:rsid w:val="00D32C39"/>
    <w:rsid w:val="00D34E3E"/>
    <w:rsid w:val="00D3505E"/>
    <w:rsid w:val="00D401AB"/>
    <w:rsid w:val="00D409F7"/>
    <w:rsid w:val="00D40FBB"/>
    <w:rsid w:val="00D418A2"/>
    <w:rsid w:val="00D41CE6"/>
    <w:rsid w:val="00D43371"/>
    <w:rsid w:val="00D43639"/>
    <w:rsid w:val="00D43AEE"/>
    <w:rsid w:val="00D45589"/>
    <w:rsid w:val="00D46B5A"/>
    <w:rsid w:val="00D506CF"/>
    <w:rsid w:val="00D511F8"/>
    <w:rsid w:val="00D512F7"/>
    <w:rsid w:val="00D51E38"/>
    <w:rsid w:val="00D53278"/>
    <w:rsid w:val="00D534D5"/>
    <w:rsid w:val="00D5386B"/>
    <w:rsid w:val="00D53A66"/>
    <w:rsid w:val="00D53FC1"/>
    <w:rsid w:val="00D551AA"/>
    <w:rsid w:val="00D556E9"/>
    <w:rsid w:val="00D55745"/>
    <w:rsid w:val="00D5583E"/>
    <w:rsid w:val="00D55A69"/>
    <w:rsid w:val="00D60ACF"/>
    <w:rsid w:val="00D64950"/>
    <w:rsid w:val="00D64E14"/>
    <w:rsid w:val="00D65E53"/>
    <w:rsid w:val="00D66EF0"/>
    <w:rsid w:val="00D67CFE"/>
    <w:rsid w:val="00D67ECD"/>
    <w:rsid w:val="00D70EFE"/>
    <w:rsid w:val="00D71571"/>
    <w:rsid w:val="00D715E5"/>
    <w:rsid w:val="00D73821"/>
    <w:rsid w:val="00D740C8"/>
    <w:rsid w:val="00D74245"/>
    <w:rsid w:val="00D7498E"/>
    <w:rsid w:val="00D74F6E"/>
    <w:rsid w:val="00D813AC"/>
    <w:rsid w:val="00D82A4A"/>
    <w:rsid w:val="00D86715"/>
    <w:rsid w:val="00D872FE"/>
    <w:rsid w:val="00D87869"/>
    <w:rsid w:val="00D90125"/>
    <w:rsid w:val="00D91C74"/>
    <w:rsid w:val="00D927CC"/>
    <w:rsid w:val="00D92D39"/>
    <w:rsid w:val="00D93010"/>
    <w:rsid w:val="00D942CA"/>
    <w:rsid w:val="00D94656"/>
    <w:rsid w:val="00D961AE"/>
    <w:rsid w:val="00DA0F6D"/>
    <w:rsid w:val="00DA22A5"/>
    <w:rsid w:val="00DA2E1F"/>
    <w:rsid w:val="00DA4AE3"/>
    <w:rsid w:val="00DA4B8B"/>
    <w:rsid w:val="00DA5B3E"/>
    <w:rsid w:val="00DB002D"/>
    <w:rsid w:val="00DB159C"/>
    <w:rsid w:val="00DB395C"/>
    <w:rsid w:val="00DB58C7"/>
    <w:rsid w:val="00DB63F4"/>
    <w:rsid w:val="00DB6E85"/>
    <w:rsid w:val="00DB7003"/>
    <w:rsid w:val="00DC00EC"/>
    <w:rsid w:val="00DC0CD8"/>
    <w:rsid w:val="00DC12BA"/>
    <w:rsid w:val="00DD344D"/>
    <w:rsid w:val="00DD5401"/>
    <w:rsid w:val="00DD5FCD"/>
    <w:rsid w:val="00DD641E"/>
    <w:rsid w:val="00DD6D28"/>
    <w:rsid w:val="00DD7AC2"/>
    <w:rsid w:val="00DE03BA"/>
    <w:rsid w:val="00DE211D"/>
    <w:rsid w:val="00DE421C"/>
    <w:rsid w:val="00DE4C4B"/>
    <w:rsid w:val="00DE6F5D"/>
    <w:rsid w:val="00DE77A7"/>
    <w:rsid w:val="00DE78D7"/>
    <w:rsid w:val="00DF1021"/>
    <w:rsid w:val="00DF29A8"/>
    <w:rsid w:val="00DF42AD"/>
    <w:rsid w:val="00DF58F2"/>
    <w:rsid w:val="00E0101A"/>
    <w:rsid w:val="00E02B0C"/>
    <w:rsid w:val="00E03E8B"/>
    <w:rsid w:val="00E047B2"/>
    <w:rsid w:val="00E12F48"/>
    <w:rsid w:val="00E151FC"/>
    <w:rsid w:val="00E15626"/>
    <w:rsid w:val="00E15AF5"/>
    <w:rsid w:val="00E16C70"/>
    <w:rsid w:val="00E16D8E"/>
    <w:rsid w:val="00E17D75"/>
    <w:rsid w:val="00E20882"/>
    <w:rsid w:val="00E227DF"/>
    <w:rsid w:val="00E24333"/>
    <w:rsid w:val="00E27D4B"/>
    <w:rsid w:val="00E32BF1"/>
    <w:rsid w:val="00E34F9F"/>
    <w:rsid w:val="00E351BD"/>
    <w:rsid w:val="00E351D3"/>
    <w:rsid w:val="00E36410"/>
    <w:rsid w:val="00E3780A"/>
    <w:rsid w:val="00E41374"/>
    <w:rsid w:val="00E41CB1"/>
    <w:rsid w:val="00E42568"/>
    <w:rsid w:val="00E43E3E"/>
    <w:rsid w:val="00E46439"/>
    <w:rsid w:val="00E47C24"/>
    <w:rsid w:val="00E520A2"/>
    <w:rsid w:val="00E5502A"/>
    <w:rsid w:val="00E5538B"/>
    <w:rsid w:val="00E570CD"/>
    <w:rsid w:val="00E60229"/>
    <w:rsid w:val="00E6216B"/>
    <w:rsid w:val="00E6279A"/>
    <w:rsid w:val="00E63116"/>
    <w:rsid w:val="00E64353"/>
    <w:rsid w:val="00E70602"/>
    <w:rsid w:val="00E70931"/>
    <w:rsid w:val="00E7121E"/>
    <w:rsid w:val="00E71987"/>
    <w:rsid w:val="00E72EEC"/>
    <w:rsid w:val="00E738D3"/>
    <w:rsid w:val="00E74C2D"/>
    <w:rsid w:val="00E75E04"/>
    <w:rsid w:val="00E770DB"/>
    <w:rsid w:val="00E77154"/>
    <w:rsid w:val="00E7765B"/>
    <w:rsid w:val="00E83F70"/>
    <w:rsid w:val="00E852B8"/>
    <w:rsid w:val="00E86305"/>
    <w:rsid w:val="00E87362"/>
    <w:rsid w:val="00E876F1"/>
    <w:rsid w:val="00E87DC2"/>
    <w:rsid w:val="00E941CD"/>
    <w:rsid w:val="00E961F3"/>
    <w:rsid w:val="00E96544"/>
    <w:rsid w:val="00E96E52"/>
    <w:rsid w:val="00E97047"/>
    <w:rsid w:val="00E973EF"/>
    <w:rsid w:val="00EA0928"/>
    <w:rsid w:val="00EA32ED"/>
    <w:rsid w:val="00EA49BE"/>
    <w:rsid w:val="00EA5580"/>
    <w:rsid w:val="00EA5978"/>
    <w:rsid w:val="00EA5E48"/>
    <w:rsid w:val="00EA6362"/>
    <w:rsid w:val="00EA6F00"/>
    <w:rsid w:val="00EA76B0"/>
    <w:rsid w:val="00EA7E31"/>
    <w:rsid w:val="00EB12EE"/>
    <w:rsid w:val="00EB2A5E"/>
    <w:rsid w:val="00EB3079"/>
    <w:rsid w:val="00EB3133"/>
    <w:rsid w:val="00EB6DC1"/>
    <w:rsid w:val="00EC08DC"/>
    <w:rsid w:val="00EC3F0F"/>
    <w:rsid w:val="00EC4EF3"/>
    <w:rsid w:val="00EC688B"/>
    <w:rsid w:val="00EC7670"/>
    <w:rsid w:val="00ED218D"/>
    <w:rsid w:val="00ED299E"/>
    <w:rsid w:val="00ED41C9"/>
    <w:rsid w:val="00ED45FF"/>
    <w:rsid w:val="00ED4647"/>
    <w:rsid w:val="00ED5172"/>
    <w:rsid w:val="00ED63DA"/>
    <w:rsid w:val="00ED7493"/>
    <w:rsid w:val="00EE0186"/>
    <w:rsid w:val="00EE0790"/>
    <w:rsid w:val="00EE0F07"/>
    <w:rsid w:val="00EE1387"/>
    <w:rsid w:val="00EE19BE"/>
    <w:rsid w:val="00EE1F0E"/>
    <w:rsid w:val="00EE3452"/>
    <w:rsid w:val="00EE40D9"/>
    <w:rsid w:val="00EE469A"/>
    <w:rsid w:val="00EE5C1B"/>
    <w:rsid w:val="00EE5F6D"/>
    <w:rsid w:val="00EE7372"/>
    <w:rsid w:val="00EE7D5A"/>
    <w:rsid w:val="00EF1980"/>
    <w:rsid w:val="00EF245C"/>
    <w:rsid w:val="00EF2C75"/>
    <w:rsid w:val="00EF462E"/>
    <w:rsid w:val="00EF58A2"/>
    <w:rsid w:val="00EF7764"/>
    <w:rsid w:val="00F00B32"/>
    <w:rsid w:val="00F01533"/>
    <w:rsid w:val="00F022A5"/>
    <w:rsid w:val="00F022C8"/>
    <w:rsid w:val="00F02FAD"/>
    <w:rsid w:val="00F05FD1"/>
    <w:rsid w:val="00F068CE"/>
    <w:rsid w:val="00F073CE"/>
    <w:rsid w:val="00F07CE4"/>
    <w:rsid w:val="00F10648"/>
    <w:rsid w:val="00F12615"/>
    <w:rsid w:val="00F13F3D"/>
    <w:rsid w:val="00F13F9B"/>
    <w:rsid w:val="00F15298"/>
    <w:rsid w:val="00F15E1C"/>
    <w:rsid w:val="00F16356"/>
    <w:rsid w:val="00F16892"/>
    <w:rsid w:val="00F16B2E"/>
    <w:rsid w:val="00F20CEB"/>
    <w:rsid w:val="00F21384"/>
    <w:rsid w:val="00F21508"/>
    <w:rsid w:val="00F22279"/>
    <w:rsid w:val="00F22487"/>
    <w:rsid w:val="00F229DE"/>
    <w:rsid w:val="00F2357A"/>
    <w:rsid w:val="00F24FF5"/>
    <w:rsid w:val="00F25CF9"/>
    <w:rsid w:val="00F300C7"/>
    <w:rsid w:val="00F32226"/>
    <w:rsid w:val="00F34697"/>
    <w:rsid w:val="00F3658B"/>
    <w:rsid w:val="00F36914"/>
    <w:rsid w:val="00F36F2C"/>
    <w:rsid w:val="00F376AF"/>
    <w:rsid w:val="00F37F19"/>
    <w:rsid w:val="00F418DC"/>
    <w:rsid w:val="00F43CC5"/>
    <w:rsid w:val="00F44D67"/>
    <w:rsid w:val="00F47DFF"/>
    <w:rsid w:val="00F50C06"/>
    <w:rsid w:val="00F5135C"/>
    <w:rsid w:val="00F51568"/>
    <w:rsid w:val="00F529A6"/>
    <w:rsid w:val="00F53D1B"/>
    <w:rsid w:val="00F55894"/>
    <w:rsid w:val="00F55CA2"/>
    <w:rsid w:val="00F6006E"/>
    <w:rsid w:val="00F642B3"/>
    <w:rsid w:val="00F67C41"/>
    <w:rsid w:val="00F706CA"/>
    <w:rsid w:val="00F71CE5"/>
    <w:rsid w:val="00F727A9"/>
    <w:rsid w:val="00F73528"/>
    <w:rsid w:val="00F73C37"/>
    <w:rsid w:val="00F74C3E"/>
    <w:rsid w:val="00F75B99"/>
    <w:rsid w:val="00F805F8"/>
    <w:rsid w:val="00F81B35"/>
    <w:rsid w:val="00F82CD4"/>
    <w:rsid w:val="00F838EB"/>
    <w:rsid w:val="00F8411E"/>
    <w:rsid w:val="00F84939"/>
    <w:rsid w:val="00F85531"/>
    <w:rsid w:val="00F85A2B"/>
    <w:rsid w:val="00F87701"/>
    <w:rsid w:val="00F91200"/>
    <w:rsid w:val="00F91C9B"/>
    <w:rsid w:val="00F91DE9"/>
    <w:rsid w:val="00F921F1"/>
    <w:rsid w:val="00F928EA"/>
    <w:rsid w:val="00F93912"/>
    <w:rsid w:val="00F94E06"/>
    <w:rsid w:val="00F96F01"/>
    <w:rsid w:val="00F97187"/>
    <w:rsid w:val="00FA2DE0"/>
    <w:rsid w:val="00FA2F28"/>
    <w:rsid w:val="00FA37F7"/>
    <w:rsid w:val="00FA57C2"/>
    <w:rsid w:val="00FA72B5"/>
    <w:rsid w:val="00FB33AE"/>
    <w:rsid w:val="00FB4C84"/>
    <w:rsid w:val="00FB5980"/>
    <w:rsid w:val="00FB70CA"/>
    <w:rsid w:val="00FB7E8D"/>
    <w:rsid w:val="00FC0ABF"/>
    <w:rsid w:val="00FC0C2B"/>
    <w:rsid w:val="00FC1BFC"/>
    <w:rsid w:val="00FC3BD4"/>
    <w:rsid w:val="00FC599A"/>
    <w:rsid w:val="00FD3842"/>
    <w:rsid w:val="00FD455E"/>
    <w:rsid w:val="00FD66CC"/>
    <w:rsid w:val="00FE03BF"/>
    <w:rsid w:val="00FE0EF6"/>
    <w:rsid w:val="00FE10BC"/>
    <w:rsid w:val="00FE504F"/>
    <w:rsid w:val="00FF0A8B"/>
    <w:rsid w:val="00FF4130"/>
    <w:rsid w:val="00FF4E55"/>
    <w:rsid w:val="00FF5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7206"/>
    <w:rPr>
      <w:sz w:val="24"/>
      <w:szCs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1A1E43"/>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aliases w:val="Заголовок 2 Знак"/>
    <w:basedOn w:val="a1"/>
    <w:next w:val="a1"/>
    <w:qFormat/>
    <w:rsid w:val="001A1E43"/>
    <w:pPr>
      <w:keepNext/>
      <w:jc w:val="right"/>
      <w:outlineLvl w:val="1"/>
    </w:pPr>
    <w:rPr>
      <w:b/>
      <w:bCs/>
    </w:rPr>
  </w:style>
  <w:style w:type="paragraph" w:styleId="33">
    <w:name w:val="heading 3"/>
    <w:aliases w:val="H3"/>
    <w:basedOn w:val="a1"/>
    <w:next w:val="a1"/>
    <w:link w:val="34"/>
    <w:qFormat/>
    <w:rsid w:val="001A1E43"/>
    <w:pPr>
      <w:keepNext/>
      <w:jc w:val="center"/>
      <w:outlineLvl w:val="2"/>
    </w:pPr>
    <w:rPr>
      <w:b/>
      <w:bCs/>
    </w:rPr>
  </w:style>
  <w:style w:type="paragraph" w:styleId="41">
    <w:name w:val="heading 4"/>
    <w:aliases w:val="H4"/>
    <w:basedOn w:val="a1"/>
    <w:next w:val="a1"/>
    <w:qFormat/>
    <w:rsid w:val="00606DDC"/>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606DDC"/>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606DDC"/>
    <w:pPr>
      <w:tabs>
        <w:tab w:val="num" w:pos="1152"/>
      </w:tabs>
      <w:spacing w:before="240" w:after="60"/>
      <w:ind w:left="1152" w:hanging="1152"/>
      <w:jc w:val="both"/>
      <w:outlineLvl w:val="5"/>
    </w:pPr>
    <w:rPr>
      <w:i/>
      <w:sz w:val="22"/>
      <w:szCs w:val="20"/>
    </w:rPr>
  </w:style>
  <w:style w:type="paragraph" w:styleId="7">
    <w:name w:val="heading 7"/>
    <w:basedOn w:val="a1"/>
    <w:next w:val="a1"/>
    <w:link w:val="71"/>
    <w:qFormat/>
    <w:rsid w:val="00606DDC"/>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606DDC"/>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606DDC"/>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0"/>
    <w:rsid w:val="00606DDC"/>
    <w:rPr>
      <w:b/>
      <w:lang w:val="ru-RU" w:eastAsia="ru-RU" w:bidi="ar-SA"/>
    </w:rPr>
  </w:style>
  <w:style w:type="character" w:customStyle="1" w:styleId="34">
    <w:name w:val="Заголовок 3 Знак"/>
    <w:aliases w:val="H3 Знак"/>
    <w:link w:val="33"/>
    <w:rsid w:val="00606DDC"/>
    <w:rPr>
      <w:b/>
      <w:bCs/>
      <w:sz w:val="24"/>
      <w:szCs w:val="24"/>
      <w:lang w:val="ru-RU" w:eastAsia="ru-RU" w:bidi="ar-SA"/>
    </w:rPr>
  </w:style>
  <w:style w:type="character" w:customStyle="1" w:styleId="51">
    <w:name w:val="Заголовок 5 Знак"/>
    <w:aliases w:val="H5 Знак"/>
    <w:link w:val="50"/>
    <w:rsid w:val="00606DDC"/>
    <w:rPr>
      <w:sz w:val="22"/>
      <w:lang w:val="ru-RU" w:eastAsia="ru-RU" w:bidi="ar-SA"/>
    </w:rPr>
  </w:style>
  <w:style w:type="character" w:customStyle="1" w:styleId="60">
    <w:name w:val="Заголовок 6 Знак"/>
    <w:link w:val="6"/>
    <w:rsid w:val="00606DDC"/>
    <w:rPr>
      <w:i/>
      <w:sz w:val="22"/>
      <w:lang w:val="ru-RU" w:eastAsia="ru-RU" w:bidi="ar-SA"/>
    </w:rPr>
  </w:style>
  <w:style w:type="paragraph" w:customStyle="1" w:styleId="ConsNormal">
    <w:name w:val="ConsNormal"/>
    <w:rsid w:val="001A1E43"/>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1A1E43"/>
    <w:pPr>
      <w:widowControl w:val="0"/>
      <w:autoSpaceDE w:val="0"/>
      <w:autoSpaceDN w:val="0"/>
      <w:adjustRightInd w:val="0"/>
    </w:pPr>
    <w:rPr>
      <w:rFonts w:ascii="Courier New" w:hAnsi="Courier New" w:cs="Courier New"/>
    </w:rPr>
  </w:style>
  <w:style w:type="paragraph" w:customStyle="1" w:styleId="ConsTitle">
    <w:name w:val="ConsTitle"/>
    <w:rsid w:val="001A1E43"/>
    <w:pPr>
      <w:widowControl w:val="0"/>
      <w:autoSpaceDE w:val="0"/>
      <w:autoSpaceDN w:val="0"/>
      <w:adjustRightInd w:val="0"/>
    </w:pPr>
    <w:rPr>
      <w:rFonts w:ascii="Arial" w:hAnsi="Arial" w:cs="Arial"/>
      <w:b/>
      <w:bCs/>
      <w:sz w:val="16"/>
      <w:szCs w:val="16"/>
    </w:rPr>
  </w:style>
  <w:style w:type="paragraph" w:styleId="a5">
    <w:name w:val="footer"/>
    <w:basedOn w:val="a1"/>
    <w:link w:val="a6"/>
    <w:rsid w:val="001A1E43"/>
    <w:pPr>
      <w:tabs>
        <w:tab w:val="center" w:pos="4677"/>
        <w:tab w:val="right" w:pos="9355"/>
      </w:tabs>
    </w:pPr>
  </w:style>
  <w:style w:type="character" w:customStyle="1" w:styleId="a6">
    <w:name w:val="Нижний колонтитул Знак"/>
    <w:link w:val="a5"/>
    <w:rsid w:val="00606DDC"/>
    <w:rPr>
      <w:sz w:val="24"/>
      <w:szCs w:val="24"/>
      <w:lang w:val="ru-RU" w:eastAsia="ru-RU" w:bidi="ar-SA"/>
    </w:rPr>
  </w:style>
  <w:style w:type="character" w:styleId="a7">
    <w:name w:val="page number"/>
    <w:basedOn w:val="a2"/>
    <w:rsid w:val="001A1E43"/>
  </w:style>
  <w:style w:type="paragraph" w:styleId="a8">
    <w:name w:val="Body Text"/>
    <w:aliases w:val="Знак1, Знак1,body text,Основной текст Знак Знак,Основной текст Знак"/>
    <w:basedOn w:val="a1"/>
    <w:link w:val="13"/>
    <w:rsid w:val="001A1E43"/>
    <w:pPr>
      <w:spacing w:line="360" w:lineRule="auto"/>
      <w:jc w:val="both"/>
    </w:pPr>
  </w:style>
  <w:style w:type="character" w:customStyle="1" w:styleId="13">
    <w:name w:val="Основной текст Знак1"/>
    <w:aliases w:val="Знак1 Знак, Знак1 Знак,body text Знак,Основной текст Знак Знак Знак,Основной текст Знак Знак1"/>
    <w:link w:val="a8"/>
    <w:rsid w:val="00606DDC"/>
    <w:rPr>
      <w:sz w:val="24"/>
      <w:szCs w:val="24"/>
      <w:lang w:val="ru-RU" w:eastAsia="ru-RU" w:bidi="ar-SA"/>
    </w:rPr>
  </w:style>
  <w:style w:type="paragraph" w:styleId="23">
    <w:name w:val="Body Text 2"/>
    <w:basedOn w:val="a1"/>
    <w:link w:val="24"/>
    <w:rsid w:val="001A1E43"/>
    <w:pPr>
      <w:widowControl w:val="0"/>
      <w:ind w:firstLine="340"/>
      <w:jc w:val="both"/>
    </w:pPr>
    <w:rPr>
      <w:rFonts w:ascii="Arial" w:hAnsi="Arial"/>
      <w:b/>
      <w:sz w:val="18"/>
      <w:szCs w:val="20"/>
    </w:rPr>
  </w:style>
  <w:style w:type="paragraph" w:styleId="a9">
    <w:name w:val="Body Text Indent"/>
    <w:aliases w:val="текст,Основной текст с отступом Знак,Основной текст с отступом Знак Знак,Основной текст с отступом Знак Знак Знак"/>
    <w:basedOn w:val="a1"/>
    <w:link w:val="14"/>
    <w:rsid w:val="001A1E43"/>
    <w:pPr>
      <w:ind w:firstLine="708"/>
    </w:pPr>
    <w:rPr>
      <w:sz w:val="22"/>
    </w:rPr>
  </w:style>
  <w:style w:type="character" w:customStyle="1" w:styleId="14">
    <w:name w:val="Основной текст с отступом Знак1"/>
    <w:aliases w:val="текст Знак,Основной текст с отступом Знак Знак1,Основной текст с отступом Знак Знак Знак1,Основной текст с отступом Знак Знак Знак Знак"/>
    <w:link w:val="a9"/>
    <w:rsid w:val="00606DDC"/>
    <w:rPr>
      <w:sz w:val="22"/>
      <w:szCs w:val="24"/>
      <w:lang w:val="ru-RU" w:eastAsia="ru-RU" w:bidi="ar-SA"/>
    </w:rPr>
  </w:style>
  <w:style w:type="paragraph" w:styleId="35">
    <w:name w:val="Body Text 3"/>
    <w:basedOn w:val="a1"/>
    <w:semiHidden/>
    <w:rsid w:val="001A1E43"/>
    <w:rPr>
      <w:sz w:val="22"/>
    </w:rPr>
  </w:style>
  <w:style w:type="paragraph" w:customStyle="1" w:styleId="variable">
    <w:name w:val="variable"/>
    <w:basedOn w:val="a1"/>
    <w:uiPriority w:val="99"/>
    <w:rsid w:val="001A1E43"/>
    <w:rPr>
      <w:b/>
    </w:rPr>
  </w:style>
  <w:style w:type="paragraph" w:styleId="aa">
    <w:name w:val="header"/>
    <w:basedOn w:val="a1"/>
    <w:link w:val="ab"/>
    <w:unhideWhenUsed/>
    <w:rsid w:val="008D77F7"/>
    <w:pPr>
      <w:tabs>
        <w:tab w:val="center" w:pos="4677"/>
        <w:tab w:val="right" w:pos="9355"/>
      </w:tabs>
    </w:pPr>
  </w:style>
  <w:style w:type="character" w:customStyle="1" w:styleId="ab">
    <w:name w:val="Верхний колонтитул Знак"/>
    <w:link w:val="aa"/>
    <w:rsid w:val="008D77F7"/>
    <w:rPr>
      <w:sz w:val="24"/>
      <w:szCs w:val="24"/>
    </w:rPr>
  </w:style>
  <w:style w:type="paragraph" w:customStyle="1" w:styleId="ac">
    <w:name w:val="Знак Знак Знак Знак"/>
    <w:basedOn w:val="a1"/>
    <w:rsid w:val="00846060"/>
    <w:pPr>
      <w:spacing w:before="100" w:beforeAutospacing="1" w:after="100" w:afterAutospacing="1"/>
    </w:pPr>
    <w:rPr>
      <w:rFonts w:ascii="Tahoma" w:hAnsi="Tahoma"/>
      <w:sz w:val="20"/>
      <w:szCs w:val="20"/>
      <w:lang w:val="en-US" w:eastAsia="en-US"/>
    </w:rPr>
  </w:style>
  <w:style w:type="paragraph" w:styleId="25">
    <w:name w:val="Body Text Indent 2"/>
    <w:aliases w:val=" Знак,Знак,Знак Знак1 Знак Знак Знак Знак Знак"/>
    <w:basedOn w:val="a1"/>
    <w:link w:val="26"/>
    <w:unhideWhenUsed/>
    <w:rsid w:val="00AE0943"/>
    <w:pPr>
      <w:spacing w:after="120" w:line="480" w:lineRule="auto"/>
      <w:ind w:left="283"/>
    </w:pPr>
  </w:style>
  <w:style w:type="character" w:customStyle="1" w:styleId="26">
    <w:name w:val="Основной текст с отступом 2 Знак"/>
    <w:aliases w:val=" Знак Знак,Знак Знак1,Знак Знак1 Знак Знак Знак Знак Знак Знак"/>
    <w:link w:val="25"/>
    <w:rsid w:val="00AE0943"/>
    <w:rPr>
      <w:sz w:val="24"/>
      <w:szCs w:val="24"/>
    </w:rPr>
  </w:style>
  <w:style w:type="paragraph" w:customStyle="1" w:styleId="ConsPlusNormal">
    <w:name w:val="ConsPlusNormal"/>
    <w:link w:val="ConsPlusNormal0"/>
    <w:rsid w:val="00DE4C4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E4C4B"/>
    <w:rPr>
      <w:rFonts w:ascii="Arial" w:hAnsi="Arial" w:cs="Arial"/>
      <w:lang w:val="ru-RU" w:eastAsia="ru-RU" w:bidi="ar-SA"/>
    </w:rPr>
  </w:style>
  <w:style w:type="paragraph" w:customStyle="1" w:styleId="-">
    <w:name w:val="Контракт-раздел"/>
    <w:basedOn w:val="a1"/>
    <w:next w:val="-0"/>
    <w:rsid w:val="0095023A"/>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rsid w:val="0095023A"/>
    <w:pPr>
      <w:numPr>
        <w:ilvl w:val="1"/>
        <w:numId w:val="3"/>
      </w:numPr>
      <w:jc w:val="both"/>
    </w:pPr>
  </w:style>
  <w:style w:type="paragraph" w:customStyle="1" w:styleId="-1">
    <w:name w:val="Контракт-подпункт Знак"/>
    <w:basedOn w:val="a1"/>
    <w:link w:val="-3"/>
    <w:rsid w:val="0095023A"/>
    <w:pPr>
      <w:numPr>
        <w:ilvl w:val="2"/>
        <w:numId w:val="3"/>
      </w:numPr>
      <w:jc w:val="both"/>
    </w:pPr>
  </w:style>
  <w:style w:type="character" w:customStyle="1" w:styleId="-3">
    <w:name w:val="Контракт-подпункт Знак Знак"/>
    <w:link w:val="-1"/>
    <w:rsid w:val="00606DDC"/>
    <w:rPr>
      <w:sz w:val="24"/>
      <w:szCs w:val="24"/>
    </w:rPr>
  </w:style>
  <w:style w:type="paragraph" w:customStyle="1" w:styleId="-2">
    <w:name w:val="Контракт-подподпункт"/>
    <w:basedOn w:val="a1"/>
    <w:rsid w:val="0095023A"/>
    <w:pPr>
      <w:numPr>
        <w:ilvl w:val="3"/>
        <w:numId w:val="3"/>
      </w:numPr>
      <w:jc w:val="both"/>
    </w:pPr>
  </w:style>
  <w:style w:type="paragraph" w:customStyle="1" w:styleId="ad">
    <w:name w:val="Подподпункт"/>
    <w:basedOn w:val="a1"/>
    <w:rsid w:val="0095023A"/>
    <w:pPr>
      <w:tabs>
        <w:tab w:val="num" w:pos="1701"/>
      </w:tabs>
      <w:ind w:left="1701" w:hanging="567"/>
      <w:jc w:val="both"/>
    </w:pPr>
  </w:style>
  <w:style w:type="paragraph" w:styleId="ae">
    <w:name w:val="List Bullet"/>
    <w:basedOn w:val="a1"/>
    <w:autoRedefine/>
    <w:rsid w:val="00606DDC"/>
    <w:pPr>
      <w:widowControl w:val="0"/>
      <w:spacing w:after="60"/>
      <w:jc w:val="both"/>
    </w:pPr>
  </w:style>
  <w:style w:type="paragraph" w:styleId="20">
    <w:name w:val="List Bullet 2"/>
    <w:basedOn w:val="a1"/>
    <w:autoRedefine/>
    <w:rsid w:val="00606DDC"/>
    <w:pPr>
      <w:numPr>
        <w:numId w:val="4"/>
      </w:numPr>
      <w:spacing w:after="60"/>
      <w:jc w:val="both"/>
    </w:pPr>
    <w:rPr>
      <w:szCs w:val="20"/>
    </w:rPr>
  </w:style>
  <w:style w:type="paragraph" w:styleId="30">
    <w:name w:val="List Bullet 3"/>
    <w:basedOn w:val="a1"/>
    <w:autoRedefine/>
    <w:rsid w:val="00606DDC"/>
    <w:pPr>
      <w:numPr>
        <w:numId w:val="5"/>
      </w:numPr>
      <w:spacing w:after="60"/>
      <w:jc w:val="both"/>
    </w:pPr>
    <w:rPr>
      <w:szCs w:val="20"/>
    </w:rPr>
  </w:style>
  <w:style w:type="paragraph" w:styleId="40">
    <w:name w:val="List Bullet 4"/>
    <w:basedOn w:val="a1"/>
    <w:autoRedefine/>
    <w:rsid w:val="00606DDC"/>
    <w:pPr>
      <w:numPr>
        <w:numId w:val="6"/>
      </w:numPr>
      <w:spacing w:after="60"/>
      <w:jc w:val="both"/>
    </w:pPr>
    <w:rPr>
      <w:szCs w:val="20"/>
    </w:rPr>
  </w:style>
  <w:style w:type="paragraph" w:styleId="5">
    <w:name w:val="List Bullet 5"/>
    <w:basedOn w:val="a1"/>
    <w:autoRedefine/>
    <w:rsid w:val="00606DDC"/>
    <w:pPr>
      <w:numPr>
        <w:numId w:val="7"/>
      </w:numPr>
      <w:spacing w:after="60"/>
      <w:jc w:val="both"/>
    </w:pPr>
    <w:rPr>
      <w:szCs w:val="20"/>
    </w:rPr>
  </w:style>
  <w:style w:type="paragraph" w:styleId="a">
    <w:name w:val="List Number"/>
    <w:basedOn w:val="a1"/>
    <w:rsid w:val="00606DDC"/>
    <w:pPr>
      <w:numPr>
        <w:numId w:val="8"/>
      </w:numPr>
      <w:spacing w:after="60"/>
      <w:jc w:val="both"/>
    </w:pPr>
    <w:rPr>
      <w:szCs w:val="20"/>
    </w:rPr>
  </w:style>
  <w:style w:type="paragraph" w:styleId="2">
    <w:name w:val="List Number 2"/>
    <w:basedOn w:val="a1"/>
    <w:rsid w:val="00606DDC"/>
    <w:pPr>
      <w:numPr>
        <w:numId w:val="9"/>
      </w:numPr>
      <w:spacing w:after="60"/>
      <w:jc w:val="both"/>
    </w:pPr>
    <w:rPr>
      <w:szCs w:val="20"/>
    </w:rPr>
  </w:style>
  <w:style w:type="paragraph" w:styleId="3">
    <w:name w:val="List Number 3"/>
    <w:basedOn w:val="a1"/>
    <w:rsid w:val="00606DDC"/>
    <w:pPr>
      <w:numPr>
        <w:numId w:val="10"/>
      </w:numPr>
      <w:spacing w:after="60"/>
      <w:jc w:val="both"/>
    </w:pPr>
    <w:rPr>
      <w:szCs w:val="20"/>
    </w:rPr>
  </w:style>
  <w:style w:type="paragraph" w:styleId="4">
    <w:name w:val="List Number 4"/>
    <w:basedOn w:val="a1"/>
    <w:rsid w:val="00606DDC"/>
    <w:pPr>
      <w:numPr>
        <w:numId w:val="11"/>
      </w:numPr>
      <w:spacing w:after="60"/>
      <w:jc w:val="both"/>
    </w:pPr>
    <w:rPr>
      <w:szCs w:val="20"/>
    </w:rPr>
  </w:style>
  <w:style w:type="paragraph" w:styleId="52">
    <w:name w:val="List Number 5"/>
    <w:basedOn w:val="a1"/>
    <w:rsid w:val="00606DDC"/>
    <w:pPr>
      <w:spacing w:after="60"/>
      <w:jc w:val="both"/>
    </w:pPr>
    <w:rPr>
      <w:szCs w:val="20"/>
    </w:rPr>
  </w:style>
  <w:style w:type="paragraph" w:customStyle="1" w:styleId="a0">
    <w:name w:val="Раздел"/>
    <w:basedOn w:val="a1"/>
    <w:semiHidden/>
    <w:rsid w:val="00606DDC"/>
    <w:pPr>
      <w:numPr>
        <w:ilvl w:val="1"/>
        <w:numId w:val="12"/>
      </w:numPr>
      <w:spacing w:before="120" w:after="120"/>
      <w:jc w:val="center"/>
    </w:pPr>
    <w:rPr>
      <w:rFonts w:ascii="Arial Narrow" w:hAnsi="Arial Narrow"/>
      <w:b/>
      <w:sz w:val="28"/>
      <w:szCs w:val="20"/>
    </w:rPr>
  </w:style>
  <w:style w:type="paragraph" w:customStyle="1" w:styleId="af">
    <w:name w:val="Часть"/>
    <w:basedOn w:val="a1"/>
    <w:semiHidden/>
    <w:rsid w:val="00606DDC"/>
    <w:pPr>
      <w:spacing w:after="60"/>
      <w:jc w:val="center"/>
    </w:pPr>
    <w:rPr>
      <w:rFonts w:ascii="Arial" w:hAnsi="Arial"/>
      <w:b/>
      <w:caps/>
      <w:sz w:val="32"/>
      <w:szCs w:val="20"/>
    </w:rPr>
  </w:style>
  <w:style w:type="paragraph" w:customStyle="1" w:styleId="31">
    <w:name w:val="Раздел 3"/>
    <w:basedOn w:val="a1"/>
    <w:semiHidden/>
    <w:rsid w:val="00606DDC"/>
    <w:pPr>
      <w:numPr>
        <w:numId w:val="13"/>
      </w:numPr>
      <w:spacing w:before="120" w:after="120"/>
      <w:jc w:val="center"/>
    </w:pPr>
    <w:rPr>
      <w:b/>
      <w:szCs w:val="20"/>
    </w:rPr>
  </w:style>
  <w:style w:type="paragraph" w:customStyle="1" w:styleId="af0">
    <w:name w:val="Условия контракта"/>
    <w:basedOn w:val="a1"/>
    <w:semiHidden/>
    <w:rsid w:val="00606DDC"/>
    <w:pPr>
      <w:tabs>
        <w:tab w:val="num" w:pos="432"/>
      </w:tabs>
      <w:spacing w:before="240" w:after="120"/>
      <w:ind w:left="432" w:hanging="432"/>
      <w:jc w:val="both"/>
    </w:pPr>
    <w:rPr>
      <w:b/>
      <w:szCs w:val="20"/>
    </w:rPr>
  </w:style>
  <w:style w:type="paragraph" w:customStyle="1" w:styleId="Instruction">
    <w:name w:val="Instruction"/>
    <w:basedOn w:val="23"/>
    <w:semiHidden/>
    <w:rsid w:val="00606DDC"/>
    <w:pPr>
      <w:widowControl/>
      <w:tabs>
        <w:tab w:val="num" w:pos="360"/>
      </w:tabs>
      <w:spacing w:before="180" w:after="60"/>
      <w:ind w:left="360" w:hanging="360"/>
    </w:pPr>
    <w:rPr>
      <w:rFonts w:ascii="Times New Roman" w:hAnsi="Times New Roman"/>
      <w:sz w:val="24"/>
    </w:rPr>
  </w:style>
  <w:style w:type="paragraph" w:styleId="af1">
    <w:name w:val="Title"/>
    <w:aliases w:val="Знак16"/>
    <w:basedOn w:val="a1"/>
    <w:link w:val="af2"/>
    <w:qFormat/>
    <w:rsid w:val="00606DDC"/>
    <w:pPr>
      <w:spacing w:before="240" w:after="60"/>
      <w:jc w:val="center"/>
      <w:outlineLvl w:val="0"/>
    </w:pPr>
    <w:rPr>
      <w:rFonts w:ascii="Arial" w:hAnsi="Arial"/>
      <w:b/>
      <w:kern w:val="28"/>
      <w:sz w:val="32"/>
      <w:szCs w:val="20"/>
    </w:rPr>
  </w:style>
  <w:style w:type="character" w:customStyle="1" w:styleId="af2">
    <w:name w:val="Название Знак"/>
    <w:aliases w:val="Знак16 Знак"/>
    <w:link w:val="af1"/>
    <w:rsid w:val="00606DDC"/>
    <w:rPr>
      <w:rFonts w:ascii="Arial" w:hAnsi="Arial"/>
      <w:b/>
      <w:kern w:val="28"/>
      <w:sz w:val="32"/>
      <w:lang w:val="ru-RU" w:eastAsia="ru-RU" w:bidi="ar-SA"/>
    </w:rPr>
  </w:style>
  <w:style w:type="paragraph" w:styleId="af3">
    <w:name w:val="Subtitle"/>
    <w:basedOn w:val="a1"/>
    <w:link w:val="af4"/>
    <w:qFormat/>
    <w:rsid w:val="00606DDC"/>
    <w:pPr>
      <w:spacing w:after="60"/>
      <w:jc w:val="center"/>
      <w:outlineLvl w:val="1"/>
    </w:pPr>
    <w:rPr>
      <w:rFonts w:ascii="Arial" w:hAnsi="Arial"/>
      <w:szCs w:val="20"/>
    </w:rPr>
  </w:style>
  <w:style w:type="character" w:customStyle="1" w:styleId="af4">
    <w:name w:val="Подзаголовок Знак"/>
    <w:link w:val="af3"/>
    <w:rsid w:val="00606DDC"/>
    <w:rPr>
      <w:rFonts w:ascii="Arial" w:hAnsi="Arial"/>
      <w:sz w:val="24"/>
      <w:lang w:val="ru-RU" w:eastAsia="ru-RU" w:bidi="ar-SA"/>
    </w:rPr>
  </w:style>
  <w:style w:type="paragraph" w:customStyle="1" w:styleId="af5">
    <w:name w:val="Тендерные данные"/>
    <w:basedOn w:val="a1"/>
    <w:semiHidden/>
    <w:rsid w:val="00606DDC"/>
    <w:pPr>
      <w:tabs>
        <w:tab w:val="left" w:pos="1985"/>
      </w:tabs>
      <w:spacing w:before="120" w:after="60"/>
      <w:jc w:val="both"/>
    </w:pPr>
    <w:rPr>
      <w:b/>
      <w:szCs w:val="20"/>
    </w:rPr>
  </w:style>
  <w:style w:type="paragraph" w:styleId="36">
    <w:name w:val="toc 3"/>
    <w:basedOn w:val="a1"/>
    <w:next w:val="a1"/>
    <w:autoRedefine/>
    <w:semiHidden/>
    <w:rsid w:val="00606DDC"/>
    <w:pPr>
      <w:tabs>
        <w:tab w:val="num" w:pos="180"/>
        <w:tab w:val="left" w:pos="1680"/>
        <w:tab w:val="right" w:leader="dot" w:pos="10148"/>
      </w:tabs>
      <w:ind w:firstLine="397"/>
    </w:pPr>
    <w:rPr>
      <w:color w:val="000080"/>
    </w:rPr>
  </w:style>
  <w:style w:type="paragraph" w:styleId="15">
    <w:name w:val="toc 1"/>
    <w:basedOn w:val="a1"/>
    <w:next w:val="a1"/>
    <w:autoRedefine/>
    <w:uiPriority w:val="39"/>
    <w:rsid w:val="00606DDC"/>
    <w:pPr>
      <w:tabs>
        <w:tab w:val="left" w:pos="1440"/>
        <w:tab w:val="right" w:leader="dot" w:pos="10148"/>
      </w:tabs>
      <w:spacing w:before="100"/>
    </w:pPr>
    <w:rPr>
      <w:rFonts w:ascii="Arial" w:hAnsi="Arial" w:cs="Arial"/>
      <w:b/>
      <w:bCs/>
      <w:caps/>
    </w:rPr>
  </w:style>
  <w:style w:type="paragraph" w:styleId="27">
    <w:name w:val="toc 2"/>
    <w:basedOn w:val="a1"/>
    <w:next w:val="a1"/>
    <w:autoRedefine/>
    <w:semiHidden/>
    <w:rsid w:val="00606DDC"/>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6">
    <w:name w:val="Date"/>
    <w:basedOn w:val="a1"/>
    <w:next w:val="a1"/>
    <w:link w:val="af7"/>
    <w:rsid w:val="00606DDC"/>
    <w:pPr>
      <w:spacing w:after="60"/>
      <w:jc w:val="both"/>
    </w:pPr>
    <w:rPr>
      <w:szCs w:val="20"/>
    </w:rPr>
  </w:style>
  <w:style w:type="paragraph" w:customStyle="1" w:styleId="af8">
    <w:name w:val="Îáû÷íûé"/>
    <w:rsid w:val="00606DDC"/>
  </w:style>
  <w:style w:type="paragraph" w:customStyle="1" w:styleId="af9">
    <w:name w:val="Íîðìàëüíûé"/>
    <w:semiHidden/>
    <w:rsid w:val="00606DDC"/>
    <w:rPr>
      <w:rFonts w:ascii="Courier" w:hAnsi="Courier"/>
      <w:sz w:val="24"/>
      <w:lang w:val="en-GB"/>
    </w:rPr>
  </w:style>
  <w:style w:type="paragraph" w:customStyle="1" w:styleId="afa">
    <w:name w:val="Подраздел"/>
    <w:basedOn w:val="a1"/>
    <w:semiHidden/>
    <w:rsid w:val="00606DDC"/>
    <w:pPr>
      <w:suppressAutoHyphens/>
      <w:spacing w:before="240" w:after="120"/>
      <w:jc w:val="center"/>
    </w:pPr>
    <w:rPr>
      <w:rFonts w:ascii="TimesDL" w:hAnsi="TimesDL"/>
      <w:b/>
      <w:smallCaps/>
      <w:spacing w:val="-2"/>
      <w:szCs w:val="20"/>
    </w:rPr>
  </w:style>
  <w:style w:type="paragraph" w:styleId="37">
    <w:name w:val="Body Text Indent 3"/>
    <w:basedOn w:val="a1"/>
    <w:rsid w:val="00606DDC"/>
    <w:pPr>
      <w:spacing w:after="120"/>
      <w:ind w:left="283"/>
      <w:jc w:val="both"/>
    </w:pPr>
    <w:rPr>
      <w:sz w:val="16"/>
      <w:szCs w:val="20"/>
    </w:rPr>
  </w:style>
  <w:style w:type="paragraph" w:styleId="afb">
    <w:name w:val="Block Text"/>
    <w:basedOn w:val="a1"/>
    <w:rsid w:val="00606DDC"/>
    <w:pPr>
      <w:spacing w:after="120"/>
      <w:ind w:left="1440" w:right="1440"/>
      <w:jc w:val="both"/>
    </w:pPr>
    <w:rPr>
      <w:szCs w:val="20"/>
    </w:rPr>
  </w:style>
  <w:style w:type="paragraph" w:styleId="afc">
    <w:name w:val="footnote text"/>
    <w:aliases w:val="Текст сноски Знак Знак,Текст сноски Знак Знак Знак Знак"/>
    <w:basedOn w:val="a1"/>
    <w:link w:val="afd"/>
    <w:rsid w:val="00606DDC"/>
    <w:pPr>
      <w:spacing w:after="60"/>
      <w:jc w:val="both"/>
    </w:pPr>
    <w:rPr>
      <w:sz w:val="20"/>
      <w:szCs w:val="20"/>
    </w:rPr>
  </w:style>
  <w:style w:type="paragraph" w:styleId="afe">
    <w:name w:val="Plain Text"/>
    <w:aliases w:val="Текст Знак"/>
    <w:basedOn w:val="a1"/>
    <w:link w:val="16"/>
    <w:rsid w:val="00606DDC"/>
    <w:rPr>
      <w:rFonts w:ascii="Courier New" w:hAnsi="Courier New" w:cs="Courier New"/>
      <w:sz w:val="20"/>
      <w:szCs w:val="20"/>
    </w:rPr>
  </w:style>
  <w:style w:type="character" w:customStyle="1" w:styleId="16">
    <w:name w:val="Текст Знак1"/>
    <w:aliases w:val="Текст Знак Знак"/>
    <w:link w:val="afe"/>
    <w:locked/>
    <w:rsid w:val="00606DDC"/>
    <w:rPr>
      <w:rFonts w:ascii="Courier New" w:hAnsi="Courier New" w:cs="Courier New"/>
      <w:lang w:val="ru-RU" w:eastAsia="ru-RU" w:bidi="ar-SA"/>
    </w:rPr>
  </w:style>
  <w:style w:type="paragraph" w:styleId="aff">
    <w:name w:val="Normal (Web)"/>
    <w:aliases w:val="Обычный (веб) Знак Знак Знак Знак,Обычный (веб) Знак Знак Знак,Обычный (веб) Знак Знак,Знак Знак Знак Знак Знак,Знак Знак1 Знак,Знак Знак Знак1 Знак Знак1"/>
    <w:basedOn w:val="a1"/>
    <w:link w:val="aff0"/>
    <w:qFormat/>
    <w:rsid w:val="00606DDC"/>
    <w:pPr>
      <w:spacing w:before="100" w:beforeAutospacing="1" w:after="100" w:afterAutospacing="1"/>
    </w:pPr>
  </w:style>
  <w:style w:type="paragraph" w:styleId="HTML">
    <w:name w:val="HTML Address"/>
    <w:basedOn w:val="a1"/>
    <w:rsid w:val="00606DDC"/>
    <w:pPr>
      <w:spacing w:after="60"/>
      <w:jc w:val="both"/>
    </w:pPr>
    <w:rPr>
      <w:i/>
      <w:iCs/>
    </w:rPr>
  </w:style>
  <w:style w:type="paragraph" w:styleId="aff1">
    <w:name w:val="envelope address"/>
    <w:basedOn w:val="a1"/>
    <w:rsid w:val="00606DDC"/>
    <w:pPr>
      <w:framePr w:w="7920" w:h="1980" w:hRule="exact" w:hSpace="180" w:wrap="auto" w:hAnchor="page" w:xAlign="center" w:yAlign="bottom"/>
      <w:spacing w:after="60"/>
      <w:ind w:left="2880"/>
      <w:jc w:val="both"/>
    </w:pPr>
    <w:rPr>
      <w:rFonts w:ascii="Arial" w:hAnsi="Arial" w:cs="Arial"/>
    </w:rPr>
  </w:style>
  <w:style w:type="character" w:styleId="HTML0">
    <w:name w:val="HTML Acronym"/>
    <w:basedOn w:val="a2"/>
    <w:rsid w:val="00606DDC"/>
  </w:style>
  <w:style w:type="character" w:styleId="aff2">
    <w:name w:val="Emphasis"/>
    <w:qFormat/>
    <w:rsid w:val="00606DDC"/>
    <w:rPr>
      <w:i/>
      <w:iCs/>
    </w:rPr>
  </w:style>
  <w:style w:type="character" w:styleId="aff3">
    <w:name w:val="Hyperlink"/>
    <w:rsid w:val="00606DDC"/>
    <w:rPr>
      <w:color w:val="0000FF"/>
      <w:u w:val="single"/>
    </w:rPr>
  </w:style>
  <w:style w:type="paragraph" w:styleId="aff4">
    <w:name w:val="Note Heading"/>
    <w:basedOn w:val="a1"/>
    <w:next w:val="a1"/>
    <w:rsid w:val="00606DDC"/>
    <w:pPr>
      <w:spacing w:after="60"/>
      <w:jc w:val="both"/>
    </w:pPr>
  </w:style>
  <w:style w:type="character" w:styleId="HTML1">
    <w:name w:val="HTML Keyboard"/>
    <w:rsid w:val="00606DDC"/>
    <w:rPr>
      <w:rFonts w:ascii="Courier New" w:hAnsi="Courier New" w:cs="Courier New"/>
      <w:sz w:val="20"/>
      <w:szCs w:val="20"/>
    </w:rPr>
  </w:style>
  <w:style w:type="character" w:styleId="HTML2">
    <w:name w:val="HTML Code"/>
    <w:rsid w:val="00606DDC"/>
    <w:rPr>
      <w:rFonts w:ascii="Courier New" w:hAnsi="Courier New" w:cs="Courier New"/>
      <w:sz w:val="20"/>
      <w:szCs w:val="20"/>
    </w:rPr>
  </w:style>
  <w:style w:type="paragraph" w:styleId="aff5">
    <w:name w:val="Body Text First Indent"/>
    <w:basedOn w:val="a8"/>
    <w:rsid w:val="00606DDC"/>
    <w:pPr>
      <w:spacing w:after="120" w:line="240" w:lineRule="auto"/>
      <w:ind w:firstLine="210"/>
    </w:pPr>
  </w:style>
  <w:style w:type="paragraph" w:styleId="28">
    <w:name w:val="Body Text First Indent 2"/>
    <w:basedOn w:val="a9"/>
    <w:rsid w:val="00606DDC"/>
    <w:pPr>
      <w:spacing w:after="120"/>
      <w:ind w:left="283" w:firstLine="210"/>
      <w:jc w:val="both"/>
    </w:pPr>
    <w:rPr>
      <w:sz w:val="24"/>
    </w:rPr>
  </w:style>
  <w:style w:type="character" w:styleId="aff6">
    <w:name w:val="line number"/>
    <w:basedOn w:val="a2"/>
    <w:rsid w:val="00606DDC"/>
  </w:style>
  <w:style w:type="character" w:styleId="HTML3">
    <w:name w:val="HTML Sample"/>
    <w:rsid w:val="00606DDC"/>
    <w:rPr>
      <w:rFonts w:ascii="Courier New" w:hAnsi="Courier New" w:cs="Courier New"/>
    </w:rPr>
  </w:style>
  <w:style w:type="paragraph" w:styleId="29">
    <w:name w:val="envelope return"/>
    <w:basedOn w:val="a1"/>
    <w:rsid w:val="00606DDC"/>
    <w:pPr>
      <w:spacing w:after="60"/>
      <w:jc w:val="both"/>
    </w:pPr>
    <w:rPr>
      <w:rFonts w:ascii="Arial" w:hAnsi="Arial" w:cs="Arial"/>
      <w:sz w:val="20"/>
      <w:szCs w:val="20"/>
    </w:rPr>
  </w:style>
  <w:style w:type="paragraph" w:styleId="aff7">
    <w:name w:val="Normal Indent"/>
    <w:basedOn w:val="a1"/>
    <w:rsid w:val="00606DDC"/>
    <w:pPr>
      <w:spacing w:after="60"/>
      <w:ind w:left="708"/>
      <w:jc w:val="both"/>
    </w:pPr>
  </w:style>
  <w:style w:type="character" w:styleId="HTML4">
    <w:name w:val="HTML Definition"/>
    <w:rsid w:val="00606DDC"/>
    <w:rPr>
      <w:i/>
      <w:iCs/>
    </w:rPr>
  </w:style>
  <w:style w:type="character" w:styleId="HTML5">
    <w:name w:val="HTML Variable"/>
    <w:rsid w:val="00606DDC"/>
    <w:rPr>
      <w:i/>
      <w:iCs/>
    </w:rPr>
  </w:style>
  <w:style w:type="character" w:styleId="HTML6">
    <w:name w:val="HTML Typewriter"/>
    <w:rsid w:val="00606DDC"/>
    <w:rPr>
      <w:rFonts w:ascii="Courier New" w:hAnsi="Courier New" w:cs="Courier New"/>
      <w:sz w:val="20"/>
      <w:szCs w:val="20"/>
    </w:rPr>
  </w:style>
  <w:style w:type="paragraph" w:styleId="aff8">
    <w:name w:val="Signature"/>
    <w:basedOn w:val="a1"/>
    <w:rsid w:val="00606DDC"/>
    <w:pPr>
      <w:spacing w:after="60"/>
      <w:ind w:left="4252"/>
      <w:jc w:val="both"/>
    </w:pPr>
  </w:style>
  <w:style w:type="paragraph" w:styleId="aff9">
    <w:name w:val="Salutation"/>
    <w:basedOn w:val="a1"/>
    <w:next w:val="a1"/>
    <w:rsid w:val="00606DDC"/>
    <w:pPr>
      <w:spacing w:after="60"/>
      <w:jc w:val="both"/>
    </w:pPr>
  </w:style>
  <w:style w:type="paragraph" w:styleId="affa">
    <w:name w:val="List Continue"/>
    <w:basedOn w:val="a1"/>
    <w:rsid w:val="00606DDC"/>
    <w:pPr>
      <w:spacing w:after="120"/>
      <w:ind w:left="283"/>
      <w:jc w:val="both"/>
    </w:pPr>
  </w:style>
  <w:style w:type="paragraph" w:styleId="2a">
    <w:name w:val="List Continue 2"/>
    <w:basedOn w:val="a1"/>
    <w:rsid w:val="00606DDC"/>
    <w:pPr>
      <w:spacing w:after="120"/>
      <w:ind w:left="566"/>
      <w:jc w:val="both"/>
    </w:pPr>
  </w:style>
  <w:style w:type="paragraph" w:styleId="38">
    <w:name w:val="List Continue 3"/>
    <w:basedOn w:val="a1"/>
    <w:rsid w:val="00606DDC"/>
    <w:pPr>
      <w:spacing w:after="120"/>
      <w:ind w:left="849"/>
      <w:jc w:val="both"/>
    </w:pPr>
  </w:style>
  <w:style w:type="paragraph" w:styleId="42">
    <w:name w:val="List Continue 4"/>
    <w:basedOn w:val="a1"/>
    <w:rsid w:val="00606DDC"/>
    <w:pPr>
      <w:spacing w:after="120"/>
      <w:ind w:left="1132"/>
      <w:jc w:val="both"/>
    </w:pPr>
  </w:style>
  <w:style w:type="paragraph" w:styleId="53">
    <w:name w:val="List Continue 5"/>
    <w:basedOn w:val="a1"/>
    <w:rsid w:val="00606DDC"/>
    <w:pPr>
      <w:spacing w:after="120"/>
      <w:ind w:left="1415"/>
      <w:jc w:val="both"/>
    </w:pPr>
  </w:style>
  <w:style w:type="character" w:styleId="affb">
    <w:name w:val="FollowedHyperlink"/>
    <w:rsid w:val="00606DDC"/>
    <w:rPr>
      <w:color w:val="800080"/>
      <w:u w:val="single"/>
    </w:rPr>
  </w:style>
  <w:style w:type="paragraph" w:styleId="affc">
    <w:name w:val="Closing"/>
    <w:basedOn w:val="a1"/>
    <w:rsid w:val="00606DDC"/>
    <w:pPr>
      <w:spacing w:after="60"/>
      <w:ind w:left="4252"/>
      <w:jc w:val="both"/>
    </w:pPr>
  </w:style>
  <w:style w:type="paragraph" w:styleId="affd">
    <w:name w:val="List"/>
    <w:basedOn w:val="a1"/>
    <w:rsid w:val="00606DDC"/>
    <w:pPr>
      <w:spacing w:after="60"/>
      <w:ind w:left="283" w:hanging="283"/>
      <w:jc w:val="both"/>
    </w:pPr>
  </w:style>
  <w:style w:type="paragraph" w:styleId="2b">
    <w:name w:val="List 2"/>
    <w:basedOn w:val="a1"/>
    <w:rsid w:val="00606DDC"/>
    <w:pPr>
      <w:spacing w:after="60"/>
      <w:ind w:left="566" w:hanging="283"/>
      <w:jc w:val="both"/>
    </w:pPr>
  </w:style>
  <w:style w:type="paragraph" w:styleId="39">
    <w:name w:val="List 3"/>
    <w:basedOn w:val="a1"/>
    <w:rsid w:val="00606DDC"/>
    <w:pPr>
      <w:spacing w:after="60"/>
      <w:ind w:left="849" w:hanging="283"/>
      <w:jc w:val="both"/>
    </w:pPr>
  </w:style>
  <w:style w:type="paragraph" w:styleId="43">
    <w:name w:val="List 4"/>
    <w:basedOn w:val="a1"/>
    <w:rsid w:val="00606DDC"/>
    <w:pPr>
      <w:spacing w:after="60"/>
      <w:ind w:left="1132" w:hanging="283"/>
      <w:jc w:val="both"/>
    </w:pPr>
  </w:style>
  <w:style w:type="paragraph" w:styleId="54">
    <w:name w:val="List 5"/>
    <w:basedOn w:val="a1"/>
    <w:rsid w:val="00606DDC"/>
    <w:pPr>
      <w:spacing w:after="60"/>
      <w:ind w:left="1415" w:hanging="283"/>
      <w:jc w:val="both"/>
    </w:pPr>
  </w:style>
  <w:style w:type="paragraph" w:styleId="HTML7">
    <w:name w:val="HTML Preformatted"/>
    <w:basedOn w:val="a1"/>
    <w:rsid w:val="00606DDC"/>
    <w:pPr>
      <w:spacing w:after="60"/>
      <w:jc w:val="both"/>
    </w:pPr>
    <w:rPr>
      <w:rFonts w:ascii="Courier New" w:hAnsi="Courier New" w:cs="Courier New"/>
      <w:sz w:val="20"/>
      <w:szCs w:val="20"/>
    </w:rPr>
  </w:style>
  <w:style w:type="character" w:styleId="affe">
    <w:name w:val="Strong"/>
    <w:qFormat/>
    <w:rsid w:val="00606DDC"/>
    <w:rPr>
      <w:b/>
      <w:bCs/>
    </w:rPr>
  </w:style>
  <w:style w:type="character" w:styleId="HTML8">
    <w:name w:val="HTML Cite"/>
    <w:rsid w:val="00606DDC"/>
    <w:rPr>
      <w:i/>
      <w:iCs/>
    </w:rPr>
  </w:style>
  <w:style w:type="paragraph" w:styleId="afff">
    <w:name w:val="Message Header"/>
    <w:basedOn w:val="a1"/>
    <w:rsid w:val="00606D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0">
    <w:name w:val="E-mail Signature"/>
    <w:basedOn w:val="a1"/>
    <w:rsid w:val="00606DDC"/>
    <w:pPr>
      <w:spacing w:after="60"/>
      <w:jc w:val="both"/>
    </w:pPr>
  </w:style>
  <w:style w:type="paragraph" w:styleId="44">
    <w:name w:val="toc 4"/>
    <w:basedOn w:val="a1"/>
    <w:next w:val="a1"/>
    <w:autoRedefine/>
    <w:semiHidden/>
    <w:rsid w:val="00606DDC"/>
    <w:pPr>
      <w:ind w:left="480"/>
    </w:pPr>
    <w:rPr>
      <w:sz w:val="20"/>
      <w:szCs w:val="20"/>
    </w:rPr>
  </w:style>
  <w:style w:type="paragraph" w:styleId="55">
    <w:name w:val="toc 5"/>
    <w:basedOn w:val="a1"/>
    <w:next w:val="a1"/>
    <w:autoRedefine/>
    <w:semiHidden/>
    <w:rsid w:val="00606DDC"/>
    <w:pPr>
      <w:ind w:left="720"/>
    </w:pPr>
    <w:rPr>
      <w:sz w:val="20"/>
      <w:szCs w:val="20"/>
    </w:rPr>
  </w:style>
  <w:style w:type="paragraph" w:styleId="61">
    <w:name w:val="toc 6"/>
    <w:basedOn w:val="a1"/>
    <w:next w:val="a1"/>
    <w:autoRedefine/>
    <w:semiHidden/>
    <w:rsid w:val="00606DDC"/>
    <w:pPr>
      <w:ind w:left="960"/>
    </w:pPr>
    <w:rPr>
      <w:sz w:val="20"/>
      <w:szCs w:val="20"/>
    </w:rPr>
  </w:style>
  <w:style w:type="paragraph" w:styleId="70">
    <w:name w:val="toc 7"/>
    <w:basedOn w:val="a1"/>
    <w:next w:val="a1"/>
    <w:autoRedefine/>
    <w:semiHidden/>
    <w:rsid w:val="00606DDC"/>
    <w:pPr>
      <w:ind w:left="1200"/>
    </w:pPr>
    <w:rPr>
      <w:sz w:val="20"/>
      <w:szCs w:val="20"/>
    </w:rPr>
  </w:style>
  <w:style w:type="paragraph" w:styleId="81">
    <w:name w:val="toc 8"/>
    <w:basedOn w:val="a1"/>
    <w:next w:val="a1"/>
    <w:autoRedefine/>
    <w:semiHidden/>
    <w:rsid w:val="00606DDC"/>
    <w:pPr>
      <w:ind w:left="1440"/>
    </w:pPr>
    <w:rPr>
      <w:sz w:val="20"/>
      <w:szCs w:val="20"/>
    </w:rPr>
  </w:style>
  <w:style w:type="paragraph" w:styleId="91">
    <w:name w:val="toc 9"/>
    <w:basedOn w:val="a1"/>
    <w:next w:val="a1"/>
    <w:autoRedefine/>
    <w:semiHidden/>
    <w:rsid w:val="00606DDC"/>
    <w:pPr>
      <w:ind w:left="1680"/>
    </w:pPr>
    <w:rPr>
      <w:sz w:val="20"/>
      <w:szCs w:val="20"/>
    </w:rPr>
  </w:style>
  <w:style w:type="paragraph" w:customStyle="1" w:styleId="1">
    <w:name w:val="Стиль1"/>
    <w:basedOn w:val="a1"/>
    <w:rsid w:val="00606DDC"/>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rsid w:val="00606DDC"/>
    <w:pPr>
      <w:numPr>
        <w:ilvl w:val="2"/>
      </w:numPr>
      <w:tabs>
        <w:tab w:val="num" w:pos="1080"/>
      </w:tabs>
      <w:spacing w:before="240" w:after="60"/>
      <w:ind w:left="1080" w:hanging="720"/>
      <w:jc w:val="both"/>
    </w:pPr>
    <w:rPr>
      <w:rFonts w:ascii="Arial" w:hAnsi="Arial"/>
      <w:bCs w:val="0"/>
      <w:szCs w:val="20"/>
    </w:rPr>
  </w:style>
  <w:style w:type="paragraph" w:customStyle="1" w:styleId="210">
    <w:name w:val="Заголовок 2.1"/>
    <w:basedOn w:val="10"/>
    <w:rsid w:val="00606DDC"/>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c"/>
    <w:rsid w:val="00606DDC"/>
    <w:pPr>
      <w:keepNext/>
      <w:keepLines/>
      <w:widowControl w:val="0"/>
      <w:numPr>
        <w:ilvl w:val="1"/>
        <w:numId w:val="14"/>
      </w:numPr>
      <w:suppressLineNumbers/>
      <w:suppressAutoHyphens/>
    </w:pPr>
    <w:rPr>
      <w:b/>
    </w:rPr>
  </w:style>
  <w:style w:type="character" w:customStyle="1" w:styleId="2c">
    <w:name w:val="Стиль2 Знак"/>
    <w:link w:val="21"/>
    <w:rsid w:val="00606DDC"/>
    <w:rPr>
      <w:b/>
      <w:sz w:val="24"/>
    </w:rPr>
  </w:style>
  <w:style w:type="paragraph" w:customStyle="1" w:styleId="32">
    <w:name w:val="Стиль3"/>
    <w:basedOn w:val="25"/>
    <w:rsid w:val="00606DDC"/>
    <w:pPr>
      <w:widowControl w:val="0"/>
      <w:numPr>
        <w:ilvl w:val="2"/>
        <w:numId w:val="14"/>
      </w:numPr>
      <w:adjustRightInd w:val="0"/>
      <w:spacing w:after="0" w:line="240" w:lineRule="auto"/>
      <w:jc w:val="both"/>
      <w:textAlignment w:val="baseline"/>
    </w:pPr>
    <w:rPr>
      <w:szCs w:val="20"/>
    </w:rPr>
  </w:style>
  <w:style w:type="paragraph" w:customStyle="1" w:styleId="2-11">
    <w:name w:val="содержание2-11"/>
    <w:basedOn w:val="a1"/>
    <w:rsid w:val="00606DDC"/>
    <w:pPr>
      <w:spacing w:after="60"/>
      <w:jc w:val="both"/>
    </w:pPr>
  </w:style>
  <w:style w:type="character" w:customStyle="1" w:styleId="3a">
    <w:name w:val="Стиль3 Знак"/>
    <w:rsid w:val="00606DDC"/>
    <w:rPr>
      <w:sz w:val="24"/>
      <w:szCs w:val="24"/>
      <w:lang w:val="ru-RU" w:eastAsia="ru-RU" w:bidi="ar-SA"/>
    </w:rPr>
  </w:style>
  <w:style w:type="paragraph" w:customStyle="1" w:styleId="45">
    <w:name w:val="Стиль4"/>
    <w:basedOn w:val="22"/>
    <w:next w:val="a1"/>
    <w:rsid w:val="00606DDC"/>
    <w:pPr>
      <w:keepLines/>
      <w:widowControl w:val="0"/>
      <w:suppressLineNumbers/>
      <w:suppressAutoHyphens/>
      <w:spacing w:after="60"/>
      <w:ind w:firstLine="567"/>
      <w:jc w:val="center"/>
    </w:pPr>
    <w:rPr>
      <w:bCs w:val="0"/>
      <w:sz w:val="30"/>
      <w:szCs w:val="20"/>
    </w:rPr>
  </w:style>
  <w:style w:type="paragraph" w:customStyle="1" w:styleId="afff1">
    <w:name w:val="Таблица заголовок"/>
    <w:basedOn w:val="a1"/>
    <w:rsid w:val="00606DDC"/>
    <w:pPr>
      <w:spacing w:before="120" w:after="120" w:line="360" w:lineRule="auto"/>
      <w:jc w:val="right"/>
    </w:pPr>
    <w:rPr>
      <w:b/>
      <w:sz w:val="28"/>
      <w:szCs w:val="28"/>
    </w:rPr>
  </w:style>
  <w:style w:type="paragraph" w:customStyle="1" w:styleId="afff2">
    <w:name w:val="текст таблицы"/>
    <w:basedOn w:val="a1"/>
    <w:rsid w:val="00606DDC"/>
    <w:pPr>
      <w:spacing w:before="120"/>
      <w:ind w:right="-102"/>
    </w:pPr>
  </w:style>
  <w:style w:type="paragraph" w:customStyle="1" w:styleId="afff3">
    <w:name w:val="Пункт Знак"/>
    <w:basedOn w:val="a1"/>
    <w:rsid w:val="00606DDC"/>
    <w:pPr>
      <w:tabs>
        <w:tab w:val="num" w:pos="1134"/>
        <w:tab w:val="left" w:pos="1701"/>
      </w:tabs>
      <w:snapToGrid w:val="0"/>
      <w:spacing w:line="360" w:lineRule="auto"/>
      <w:ind w:left="1134" w:hanging="567"/>
      <w:jc w:val="both"/>
    </w:pPr>
    <w:rPr>
      <w:sz w:val="28"/>
      <w:szCs w:val="20"/>
    </w:rPr>
  </w:style>
  <w:style w:type="paragraph" w:customStyle="1" w:styleId="afff4">
    <w:name w:val="a"/>
    <w:basedOn w:val="a1"/>
    <w:rsid w:val="00606DDC"/>
    <w:pPr>
      <w:snapToGrid w:val="0"/>
      <w:spacing w:line="360" w:lineRule="auto"/>
      <w:ind w:left="1134" w:hanging="567"/>
      <w:jc w:val="both"/>
    </w:pPr>
    <w:rPr>
      <w:sz w:val="28"/>
      <w:szCs w:val="28"/>
    </w:rPr>
  </w:style>
  <w:style w:type="paragraph" w:customStyle="1" w:styleId="afff5">
    <w:name w:val="Словарная статья"/>
    <w:basedOn w:val="a1"/>
    <w:next w:val="a1"/>
    <w:rsid w:val="00606DDC"/>
    <w:pPr>
      <w:autoSpaceDE w:val="0"/>
      <w:autoSpaceDN w:val="0"/>
      <w:adjustRightInd w:val="0"/>
      <w:ind w:right="118"/>
      <w:jc w:val="both"/>
    </w:pPr>
    <w:rPr>
      <w:rFonts w:ascii="Arial" w:hAnsi="Arial"/>
      <w:sz w:val="20"/>
      <w:szCs w:val="20"/>
    </w:rPr>
  </w:style>
  <w:style w:type="paragraph" w:customStyle="1" w:styleId="afff6">
    <w:name w:val="Комментарий пользователя"/>
    <w:basedOn w:val="a1"/>
    <w:next w:val="a1"/>
    <w:rsid w:val="00606DDC"/>
    <w:pPr>
      <w:autoSpaceDE w:val="0"/>
      <w:autoSpaceDN w:val="0"/>
      <w:adjustRightInd w:val="0"/>
      <w:ind w:left="170"/>
    </w:pPr>
    <w:rPr>
      <w:rFonts w:ascii="Arial" w:hAnsi="Arial"/>
      <w:i/>
      <w:iCs/>
      <w:color w:val="000080"/>
      <w:sz w:val="20"/>
      <w:szCs w:val="20"/>
    </w:rPr>
  </w:style>
  <w:style w:type="character" w:customStyle="1" w:styleId="3b">
    <w:name w:val="Стиль3 Знак Знак"/>
    <w:rsid w:val="00606DDC"/>
    <w:rPr>
      <w:sz w:val="24"/>
      <w:lang w:val="ru-RU" w:eastAsia="ru-RU" w:bidi="ar-SA"/>
    </w:rPr>
  </w:style>
  <w:style w:type="paragraph" w:styleId="afff7">
    <w:name w:val="Balloon Text"/>
    <w:basedOn w:val="a1"/>
    <w:link w:val="afff8"/>
    <w:rsid w:val="00606DDC"/>
    <w:pPr>
      <w:spacing w:after="60"/>
      <w:jc w:val="both"/>
    </w:pPr>
    <w:rPr>
      <w:rFonts w:ascii="Tahoma" w:hAnsi="Tahoma" w:cs="Tahoma"/>
      <w:sz w:val="16"/>
      <w:szCs w:val="16"/>
    </w:rPr>
  </w:style>
  <w:style w:type="character" w:customStyle="1" w:styleId="afff8">
    <w:name w:val="Текст выноски Знак"/>
    <w:link w:val="afff7"/>
    <w:rsid w:val="00606DDC"/>
    <w:rPr>
      <w:rFonts w:ascii="Tahoma" w:hAnsi="Tahoma" w:cs="Tahoma"/>
      <w:sz w:val="16"/>
      <w:szCs w:val="16"/>
      <w:lang w:val="ru-RU" w:eastAsia="ru-RU" w:bidi="ar-SA"/>
    </w:rPr>
  </w:style>
  <w:style w:type="paragraph" w:styleId="afff9">
    <w:name w:val="Document Map"/>
    <w:basedOn w:val="a1"/>
    <w:semiHidden/>
    <w:rsid w:val="00606DDC"/>
    <w:pPr>
      <w:shd w:val="clear" w:color="auto" w:fill="000080"/>
      <w:spacing w:after="60"/>
      <w:jc w:val="both"/>
    </w:pPr>
    <w:rPr>
      <w:rFonts w:ascii="Tahoma" w:hAnsi="Tahoma" w:cs="Tahoma"/>
    </w:rPr>
  </w:style>
  <w:style w:type="paragraph" w:customStyle="1" w:styleId="ConsCell">
    <w:name w:val="ConsCell"/>
    <w:rsid w:val="00606DDC"/>
    <w:pPr>
      <w:widowControl w:val="0"/>
      <w:autoSpaceDE w:val="0"/>
      <w:autoSpaceDN w:val="0"/>
      <w:adjustRightInd w:val="0"/>
    </w:pPr>
    <w:rPr>
      <w:rFonts w:ascii="Arial" w:hAnsi="Arial" w:cs="Arial"/>
    </w:rPr>
  </w:style>
  <w:style w:type="table" w:styleId="afffa">
    <w:name w:val="Table Grid"/>
    <w:basedOn w:val="a3"/>
    <w:uiPriority w:val="39"/>
    <w:rsid w:val="00606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caption"/>
    <w:basedOn w:val="a1"/>
    <w:qFormat/>
    <w:rsid w:val="00606DDC"/>
    <w:pPr>
      <w:jc w:val="center"/>
    </w:pPr>
    <w:rPr>
      <w:b/>
      <w:sz w:val="32"/>
      <w:szCs w:val="20"/>
    </w:rPr>
  </w:style>
  <w:style w:type="paragraph" w:customStyle="1" w:styleId="211">
    <w:name w:val="Основной текст с отступом 21"/>
    <w:basedOn w:val="a1"/>
    <w:rsid w:val="00606DDC"/>
    <w:pPr>
      <w:keepNext/>
      <w:keepLines/>
      <w:overflowPunct w:val="0"/>
      <w:autoSpaceDE w:val="0"/>
      <w:autoSpaceDN w:val="0"/>
      <w:adjustRightInd w:val="0"/>
      <w:ind w:left="426" w:firstLine="283"/>
      <w:jc w:val="both"/>
    </w:pPr>
    <w:rPr>
      <w:szCs w:val="20"/>
    </w:rPr>
  </w:style>
  <w:style w:type="paragraph" w:customStyle="1" w:styleId="17">
    <w:name w:val="Обычный1"/>
    <w:rsid w:val="00606DDC"/>
    <w:pPr>
      <w:widowControl w:val="0"/>
      <w:spacing w:line="260" w:lineRule="auto"/>
      <w:ind w:left="80" w:firstLine="380"/>
    </w:pPr>
    <w:rPr>
      <w:snapToGrid w:val="0"/>
      <w:sz w:val="18"/>
    </w:rPr>
  </w:style>
  <w:style w:type="paragraph" w:customStyle="1" w:styleId="Iauiue">
    <w:name w:val="Iau?iue"/>
    <w:rsid w:val="00606DDC"/>
    <w:rPr>
      <w:color w:val="000000"/>
      <w:sz w:val="24"/>
    </w:rPr>
  </w:style>
  <w:style w:type="paragraph" w:customStyle="1" w:styleId="3c">
    <w:name w:val="заголовок 3"/>
    <w:basedOn w:val="a1"/>
    <w:next w:val="a1"/>
    <w:rsid w:val="00606DDC"/>
    <w:pPr>
      <w:keepNext/>
      <w:jc w:val="center"/>
    </w:pPr>
    <w:rPr>
      <w:b/>
      <w:sz w:val="28"/>
      <w:szCs w:val="20"/>
    </w:rPr>
  </w:style>
  <w:style w:type="paragraph" w:customStyle="1" w:styleId="46">
    <w:name w:val="заголовок 4"/>
    <w:basedOn w:val="a1"/>
    <w:next w:val="a1"/>
    <w:rsid w:val="00606DDC"/>
    <w:pPr>
      <w:keepNext/>
    </w:pPr>
    <w:rPr>
      <w:b/>
      <w:sz w:val="28"/>
      <w:szCs w:val="20"/>
    </w:rPr>
  </w:style>
  <w:style w:type="character" w:customStyle="1" w:styleId="labelbodytext1">
    <w:name w:val="label_body_text_1"/>
    <w:basedOn w:val="a2"/>
    <w:rsid w:val="00606DDC"/>
  </w:style>
  <w:style w:type="character" w:customStyle="1" w:styleId="labelbodytext11">
    <w:name w:val="label_body_text_11"/>
    <w:rsid w:val="00606DDC"/>
    <w:rPr>
      <w:color w:val="0000FF"/>
      <w:sz w:val="20"/>
      <w:szCs w:val="20"/>
    </w:rPr>
  </w:style>
  <w:style w:type="paragraph" w:customStyle="1" w:styleId="ConsPlusNonformat">
    <w:name w:val="ConsPlusNonformat"/>
    <w:uiPriority w:val="99"/>
    <w:rsid w:val="00606DDC"/>
    <w:pPr>
      <w:widowControl w:val="0"/>
      <w:autoSpaceDE w:val="0"/>
      <w:autoSpaceDN w:val="0"/>
      <w:adjustRightInd w:val="0"/>
    </w:pPr>
    <w:rPr>
      <w:rFonts w:ascii="Courier New" w:hAnsi="Courier New" w:cs="Courier New"/>
    </w:rPr>
  </w:style>
  <w:style w:type="paragraph" w:customStyle="1" w:styleId="11">
    <w:name w:val="Обычный + 11 пт"/>
    <w:aliases w:val="После:  0 пт,Первая строка:  1 см"/>
    <w:basedOn w:val="a1"/>
    <w:rsid w:val="00606DDC"/>
    <w:pPr>
      <w:numPr>
        <w:numId w:val="15"/>
      </w:numPr>
      <w:jc w:val="both"/>
    </w:pPr>
    <w:rPr>
      <w:sz w:val="22"/>
      <w:szCs w:val="22"/>
    </w:rPr>
  </w:style>
  <w:style w:type="paragraph" w:customStyle="1" w:styleId="xl21">
    <w:name w:val="xl21"/>
    <w:basedOn w:val="a1"/>
    <w:rsid w:val="00606DDC"/>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rsid w:val="00606DDC"/>
    <w:pPr>
      <w:jc w:val="center"/>
    </w:pPr>
    <w:rPr>
      <w:b/>
      <w:color w:val="000000"/>
      <w:sz w:val="22"/>
      <w:szCs w:val="20"/>
    </w:rPr>
  </w:style>
  <w:style w:type="paragraph" w:customStyle="1" w:styleId="xl20">
    <w:name w:val="xl20"/>
    <w:basedOn w:val="a1"/>
    <w:rsid w:val="00606DDC"/>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rsid w:val="00606DDC"/>
    <w:pPr>
      <w:keepNext/>
      <w:snapToGrid w:val="0"/>
      <w:jc w:val="center"/>
    </w:pPr>
    <w:rPr>
      <w:szCs w:val="20"/>
    </w:rPr>
  </w:style>
  <w:style w:type="paragraph" w:customStyle="1" w:styleId="FormField">
    <w:name w:val="FormField"/>
    <w:basedOn w:val="a1"/>
    <w:rsid w:val="00606DDC"/>
    <w:pPr>
      <w:widowControl w:val="0"/>
      <w:spacing w:before="120"/>
    </w:pPr>
    <w:rPr>
      <w:rFonts w:ascii="Arial" w:hAnsi="Arial"/>
      <w:b/>
      <w:szCs w:val="20"/>
    </w:rPr>
  </w:style>
  <w:style w:type="paragraph" w:customStyle="1" w:styleId="xl28">
    <w:name w:val="xl28"/>
    <w:basedOn w:val="a1"/>
    <w:rsid w:val="00606DDC"/>
    <w:pPr>
      <w:spacing w:before="100" w:beforeAutospacing="1" w:after="100" w:afterAutospacing="1"/>
      <w:jc w:val="both"/>
      <w:textAlignment w:val="top"/>
    </w:pPr>
    <w:rPr>
      <w:rFonts w:ascii="Arial Unicode MS" w:eastAsia="Arial Unicode MS" w:hAnsi="Arial Unicode MS" w:cs="Arial Unicode MS"/>
    </w:rPr>
  </w:style>
  <w:style w:type="character" w:customStyle="1" w:styleId="18">
    <w:name w:val="Строгий1"/>
    <w:rsid w:val="00606DDC"/>
    <w:rPr>
      <w:b/>
    </w:rPr>
  </w:style>
  <w:style w:type="character" w:customStyle="1" w:styleId="Strong1">
    <w:name w:val="Strong1"/>
    <w:rsid w:val="00606DDC"/>
    <w:rPr>
      <w:b/>
    </w:rPr>
  </w:style>
  <w:style w:type="paragraph" w:customStyle="1" w:styleId="a30">
    <w:name w:val="a3"/>
    <w:basedOn w:val="a1"/>
    <w:rsid w:val="00606DDC"/>
    <w:pPr>
      <w:spacing w:before="100" w:beforeAutospacing="1" w:after="100" w:afterAutospacing="1"/>
      <w:jc w:val="center"/>
    </w:pPr>
    <w:rPr>
      <w:rFonts w:ascii="Verdana" w:hAnsi="Verdana"/>
      <w:sz w:val="20"/>
      <w:szCs w:val="20"/>
    </w:rPr>
  </w:style>
  <w:style w:type="paragraph" w:customStyle="1" w:styleId="BodyText1">
    <w:name w:val="Body Text1"/>
    <w:basedOn w:val="a1"/>
    <w:rsid w:val="00606DDC"/>
    <w:pPr>
      <w:widowControl w:val="0"/>
      <w:jc w:val="both"/>
    </w:pPr>
    <w:rPr>
      <w:snapToGrid w:val="0"/>
      <w:szCs w:val="20"/>
    </w:rPr>
  </w:style>
  <w:style w:type="paragraph" w:customStyle="1" w:styleId="02statia3">
    <w:name w:val="02statia3"/>
    <w:basedOn w:val="a1"/>
    <w:rsid w:val="00606DDC"/>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606DDC"/>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d">
    <w:name w:val="Знак Знак Знак2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PamkaSmall">
    <w:name w:val="PamkaSmall"/>
    <w:basedOn w:val="a8"/>
    <w:rsid w:val="00606DDC"/>
    <w:pPr>
      <w:spacing w:line="240" w:lineRule="auto"/>
      <w:jc w:val="left"/>
    </w:pPr>
    <w:rPr>
      <w:rFonts w:ascii="Arial" w:hAnsi="Arial"/>
      <w:i/>
      <w:sz w:val="16"/>
      <w:szCs w:val="20"/>
    </w:rPr>
  </w:style>
  <w:style w:type="character" w:customStyle="1" w:styleId="3d">
    <w:name w:val="Стиль3 Знак Знак Знак"/>
    <w:rsid w:val="00606DDC"/>
    <w:rPr>
      <w:sz w:val="24"/>
      <w:lang w:val="ru-RU" w:eastAsia="ru-RU" w:bidi="ar-SA"/>
    </w:rPr>
  </w:style>
  <w:style w:type="paragraph" w:customStyle="1" w:styleId="2-110">
    <w:name w:val="2-11"/>
    <w:basedOn w:val="a1"/>
    <w:rsid w:val="00606DDC"/>
    <w:pPr>
      <w:spacing w:after="60"/>
      <w:jc w:val="both"/>
    </w:pPr>
  </w:style>
  <w:style w:type="paragraph" w:customStyle="1" w:styleId="3e">
    <w:name w:val="3"/>
    <w:basedOn w:val="a1"/>
    <w:rsid w:val="00606DDC"/>
    <w:pPr>
      <w:jc w:val="both"/>
    </w:pPr>
  </w:style>
  <w:style w:type="paragraph" w:customStyle="1" w:styleId="2e">
    <w:name w:val="Знак Знак Знак2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c">
    <w:name w:val="Список один"/>
    <w:basedOn w:val="a9"/>
    <w:rsid w:val="00606DDC"/>
    <w:pPr>
      <w:spacing w:after="60"/>
      <w:ind w:firstLine="0"/>
      <w:jc w:val="both"/>
    </w:pPr>
    <w:rPr>
      <w:sz w:val="24"/>
      <w:szCs w:val="20"/>
    </w:rPr>
  </w:style>
  <w:style w:type="paragraph" w:customStyle="1" w:styleId="afffd">
    <w:name w:val="Пункт"/>
    <w:basedOn w:val="a1"/>
    <w:rsid w:val="00606DDC"/>
    <w:pPr>
      <w:tabs>
        <w:tab w:val="num" w:pos="1620"/>
      </w:tabs>
      <w:ind w:left="1044" w:hanging="504"/>
      <w:jc w:val="both"/>
    </w:pPr>
    <w:rPr>
      <w:szCs w:val="28"/>
    </w:rPr>
  </w:style>
  <w:style w:type="paragraph" w:customStyle="1" w:styleId="2f">
    <w:name w:val="Знак Знак Знак2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0">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e">
    <w:name w:val="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02statia2">
    <w:name w:val="02statia2"/>
    <w:basedOn w:val="a1"/>
    <w:rsid w:val="00606DDC"/>
    <w:pPr>
      <w:spacing w:before="120" w:line="320" w:lineRule="atLeast"/>
      <w:ind w:left="2020" w:hanging="880"/>
      <w:jc w:val="both"/>
    </w:pPr>
    <w:rPr>
      <w:rFonts w:ascii="GaramondNarrowC" w:hAnsi="GaramondNarrowC"/>
      <w:color w:val="000000"/>
      <w:sz w:val="21"/>
      <w:szCs w:val="21"/>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01zagolovok">
    <w:name w:val="01_zagolovok"/>
    <w:basedOn w:val="a1"/>
    <w:rsid w:val="00606DDC"/>
    <w:pPr>
      <w:keepNext/>
      <w:pageBreakBefore/>
      <w:spacing w:before="360" w:after="120"/>
      <w:outlineLvl w:val="0"/>
    </w:pPr>
    <w:rPr>
      <w:rFonts w:ascii="GaramondC" w:hAnsi="GaramondC"/>
      <w:b/>
      <w:color w:val="000000"/>
      <w:sz w:val="40"/>
      <w:szCs w:val="62"/>
    </w:rPr>
  </w:style>
  <w:style w:type="paragraph" w:customStyle="1" w:styleId="affff4">
    <w:name w:val="Пункт б/н"/>
    <w:basedOn w:val="a1"/>
    <w:semiHidden/>
    <w:rsid w:val="00606DDC"/>
    <w:pPr>
      <w:tabs>
        <w:tab w:val="left" w:pos="1134"/>
      </w:tabs>
      <w:ind w:firstLine="567"/>
      <w:jc w:val="both"/>
    </w:p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2">
    <w:name w:val="Знак Знак Знак2 Знак"/>
    <w:basedOn w:val="a1"/>
    <w:rsid w:val="00606DDC"/>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character" w:customStyle="1" w:styleId="affff9">
    <w:name w:val="Знак Знак"/>
    <w:locked/>
    <w:rsid w:val="00606DDC"/>
    <w:rPr>
      <w:sz w:val="24"/>
      <w:lang w:val="ru-RU" w:eastAsia="ru-RU" w:bidi="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9">
    <w:name w:val="Знак Знак Знак1"/>
    <w:aliases w:val="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b">
    <w:name w:val="Знак Знак Знак Знак Знак Знак Знак Знак Знак"/>
    <w:aliases w:val="Знак Знак Знак1 Знак Знак, Знак Знак Знак1 Знак Знак"/>
    <w:basedOn w:val="a1"/>
    <w:rsid w:val="00606DDC"/>
    <w:pPr>
      <w:widowControl w:val="0"/>
      <w:adjustRightInd w:val="0"/>
      <w:spacing w:after="160" w:line="240" w:lineRule="exact"/>
      <w:jc w:val="right"/>
    </w:pPr>
    <w:rPr>
      <w:sz w:val="20"/>
      <w:szCs w:val="20"/>
      <w:lang w:val="en-GB" w:eastAsia="en-US"/>
    </w:rPr>
  </w:style>
  <w:style w:type="paragraph" w:customStyle="1" w:styleId="2f3">
    <w:name w:val="Знак Знак Знак2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a">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rsid w:val="00606DDC"/>
    <w:pPr>
      <w:widowControl w:val="0"/>
      <w:adjustRightInd w:val="0"/>
      <w:spacing w:after="160" w:line="240" w:lineRule="exact"/>
      <w:jc w:val="right"/>
    </w:pPr>
    <w:rPr>
      <w:sz w:val="20"/>
      <w:szCs w:val="20"/>
      <w:lang w:val="en-GB" w:eastAsia="en-US"/>
    </w:rPr>
  </w:style>
  <w:style w:type="paragraph" w:customStyle="1" w:styleId="affffc">
    <w:name w:val="Знак Знак Знак Знак Знак Знак"/>
    <w:aliases w:val="Знак Знак Знак1 Знак, Знак Знак Знак1 Знак"/>
    <w:basedOn w:val="a1"/>
    <w:rsid w:val="00606DDC"/>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 Знак Знак Знак1 Знак Знак Знак Знак1 Знак Знак,Знак Знак Знак1 Знак Знак Знак Знак1 Знак Знак1"/>
    <w:basedOn w:val="a1"/>
    <w:rsid w:val="00606DDC"/>
    <w:pPr>
      <w:widowControl w:val="0"/>
      <w:adjustRightInd w:val="0"/>
      <w:spacing w:after="160" w:line="240" w:lineRule="exact"/>
      <w:jc w:val="right"/>
    </w:pPr>
    <w:rPr>
      <w:sz w:val="20"/>
      <w:szCs w:val="20"/>
      <w:lang w:val="en-GB" w:eastAsia="en-US"/>
    </w:rPr>
  </w:style>
  <w:style w:type="paragraph" w:customStyle="1" w:styleId="1c">
    <w:name w:val="Знак Знак Знак Знак Знак Знак Знак Знак Знак Знак Знак Знак Знак Знак Знак Знак1"/>
    <w:basedOn w:val="a1"/>
    <w:rsid w:val="00606DDC"/>
    <w:pPr>
      <w:widowControl w:val="0"/>
      <w:adjustRightInd w:val="0"/>
      <w:spacing w:after="160" w:line="240" w:lineRule="exact"/>
      <w:jc w:val="right"/>
    </w:pPr>
    <w:rPr>
      <w:sz w:val="20"/>
      <w:szCs w:val="20"/>
      <w:lang w:val="en-GB" w:eastAsia="en-US"/>
    </w:rPr>
  </w:style>
  <w:style w:type="paragraph" w:customStyle="1" w:styleId="affffe">
    <w:name w:val="Готовый"/>
    <w:basedOn w:val="a1"/>
    <w:rsid w:val="00606D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d">
    <w:name w:val="1 Знак"/>
    <w:basedOn w:val="a1"/>
    <w:rsid w:val="00606DDC"/>
    <w:pPr>
      <w:spacing w:before="100" w:beforeAutospacing="1" w:after="100" w:afterAutospacing="1"/>
    </w:pPr>
    <w:rPr>
      <w:rFonts w:ascii="Tahoma" w:hAnsi="Tahoma"/>
      <w:sz w:val="20"/>
      <w:szCs w:val="20"/>
      <w:lang w:val="en-US" w:eastAsia="en-US"/>
    </w:rPr>
  </w:style>
  <w:style w:type="paragraph" w:customStyle="1" w:styleId="1e">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
    <w:basedOn w:val="a1"/>
    <w:rsid w:val="00606DDC"/>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4">
    <w:name w:val="Знак Знак2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5">
    <w:name w:val="Знак Знак2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f">
    <w:name w:val="Знак Знак Знак1 Знак Знак Знак"/>
    <w:aliases w:val="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character" w:customStyle="1" w:styleId="postbody1">
    <w:name w:val="postbody1"/>
    <w:rsid w:val="00606DDC"/>
    <w:rPr>
      <w:sz w:val="18"/>
      <w:szCs w:val="18"/>
    </w:rPr>
  </w:style>
  <w:style w:type="paragraph" w:customStyle="1" w:styleId="11110">
    <w:name w:val="Знак Знак Знак1 Знак Знак Знак Знак1 Знак Знак1 Знак Знак1 Знак Знак"/>
    <w:basedOn w:val="a1"/>
    <w:rsid w:val="00606DDC"/>
    <w:pPr>
      <w:widowControl w:val="0"/>
      <w:adjustRightInd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rsid w:val="00606DDC"/>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rsid w:val="00606DDC"/>
    <w:pPr>
      <w:widowControl w:val="0"/>
      <w:adjustRightInd w:val="0"/>
      <w:spacing w:after="160" w:line="240" w:lineRule="exact"/>
      <w:jc w:val="right"/>
    </w:pPr>
    <w:rPr>
      <w:sz w:val="20"/>
      <w:szCs w:val="20"/>
      <w:lang w:val="en-GB" w:eastAsia="en-US"/>
    </w:rPr>
  </w:style>
  <w:style w:type="character" w:customStyle="1" w:styleId="afffff1">
    <w:name w:val="Не вступил в силу"/>
    <w:rsid w:val="00606DDC"/>
    <w:rPr>
      <w:rFonts w:cs="Times New Roman"/>
      <w:color w:val="008080"/>
      <w:sz w:val="20"/>
      <w:szCs w:val="20"/>
    </w:rPr>
  </w:style>
  <w:style w:type="paragraph" w:customStyle="1" w:styleId="afffff2">
    <w:name w:val="Рисунок"/>
    <w:basedOn w:val="a1"/>
    <w:next w:val="afffb"/>
    <w:rsid w:val="00606DDC"/>
    <w:pPr>
      <w:keepNext/>
    </w:pPr>
    <w:rPr>
      <w:rFonts w:ascii="Arial" w:hAnsi="Arial"/>
      <w:spacing w:val="-5"/>
      <w:sz w:val="20"/>
      <w:szCs w:val="20"/>
    </w:rPr>
  </w:style>
  <w:style w:type="paragraph" w:customStyle="1" w:styleId="caaieiaie2">
    <w:name w:val="caaieiaie 2"/>
    <w:basedOn w:val="a1"/>
    <w:next w:val="a1"/>
    <w:rsid w:val="00606DDC"/>
    <w:pPr>
      <w:keepNext/>
      <w:spacing w:line="360" w:lineRule="atLeast"/>
      <w:jc w:val="center"/>
    </w:pPr>
    <w:rPr>
      <w:b/>
      <w:sz w:val="20"/>
      <w:szCs w:val="20"/>
      <w:lang w:eastAsia="en-US"/>
    </w:rPr>
  </w:style>
  <w:style w:type="character" w:customStyle="1" w:styleId="grame">
    <w:name w:val="grame"/>
    <w:basedOn w:val="a2"/>
    <w:rsid w:val="00606DDC"/>
  </w:style>
  <w:style w:type="paragraph" w:customStyle="1" w:styleId="2f6">
    <w:name w:val="Знак Знак2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f3">
    <w:name w:val="Знак Знак Знак Знак"/>
    <w:basedOn w:val="a1"/>
    <w:rsid w:val="00606DDC"/>
    <w:pPr>
      <w:spacing w:after="160" w:line="240" w:lineRule="exact"/>
    </w:pPr>
    <w:rPr>
      <w:rFonts w:ascii="Verdana" w:hAnsi="Verdana"/>
      <w:sz w:val="20"/>
      <w:szCs w:val="20"/>
      <w:lang w:val="en-US" w:eastAsia="en-US"/>
    </w:rPr>
  </w:style>
  <w:style w:type="paragraph" w:customStyle="1" w:styleId="afffff4">
    <w:name w:val="Таблица"/>
    <w:rsid w:val="00606DDC"/>
    <w:pPr>
      <w:jc w:val="both"/>
    </w:pPr>
    <w:rPr>
      <w:sz w:val="24"/>
    </w:rPr>
  </w:style>
  <w:style w:type="paragraph" w:customStyle="1" w:styleId="FR2">
    <w:name w:val="FR2"/>
    <w:rsid w:val="00606DDC"/>
    <w:pPr>
      <w:widowControl w:val="0"/>
      <w:autoSpaceDE w:val="0"/>
      <w:autoSpaceDN w:val="0"/>
      <w:adjustRightInd w:val="0"/>
      <w:ind w:left="680" w:hanging="340"/>
      <w:jc w:val="both"/>
    </w:pPr>
    <w:rPr>
      <w:sz w:val="28"/>
      <w:szCs w:val="28"/>
    </w:rPr>
  </w:style>
  <w:style w:type="paragraph" w:customStyle="1" w:styleId="afffff5">
    <w:name w:val="Таблица текст"/>
    <w:basedOn w:val="a1"/>
    <w:rsid w:val="00606DDC"/>
    <w:pPr>
      <w:spacing w:before="40" w:after="40"/>
      <w:ind w:left="57" w:right="57"/>
    </w:pPr>
    <w:rPr>
      <w:sz w:val="22"/>
      <w:szCs w:val="22"/>
    </w:rPr>
  </w:style>
  <w:style w:type="paragraph" w:customStyle="1" w:styleId="afffff6">
    <w:name w:val="Стиль"/>
    <w:rsid w:val="00606DDC"/>
    <w:pPr>
      <w:widowControl w:val="0"/>
      <w:autoSpaceDE w:val="0"/>
      <w:autoSpaceDN w:val="0"/>
      <w:adjustRightInd w:val="0"/>
    </w:pPr>
    <w:rPr>
      <w:rFonts w:cs="Mangal"/>
      <w:sz w:val="24"/>
      <w:szCs w:val="24"/>
      <w:lang w:bidi="sa-IN"/>
    </w:rPr>
  </w:style>
  <w:style w:type="paragraph" w:customStyle="1" w:styleId="afffff7">
    <w:name w:val="для рисунка"/>
    <w:basedOn w:val="a8"/>
    <w:rsid w:val="00606DDC"/>
    <w:pPr>
      <w:keepNext/>
      <w:suppressAutoHyphens/>
      <w:autoSpaceDE w:val="0"/>
      <w:spacing w:before="120" w:after="120" w:line="240" w:lineRule="auto"/>
      <w:jc w:val="center"/>
    </w:pPr>
    <w:rPr>
      <w:rFonts w:ascii="Journal" w:hAnsi="Journal" w:cs="Journal"/>
      <w:lang w:eastAsia="ar-SA"/>
    </w:rPr>
  </w:style>
  <w:style w:type="character" w:customStyle="1" w:styleId="47">
    <w:name w:val="Знак Знак4"/>
    <w:rsid w:val="00606DDC"/>
    <w:rPr>
      <w:rFonts w:ascii="Arial" w:hAnsi="Arial"/>
      <w:noProof/>
      <w:sz w:val="24"/>
    </w:rPr>
  </w:style>
  <w:style w:type="paragraph" w:customStyle="1" w:styleId="1f0">
    <w:name w:val="Заголовок1"/>
    <w:next w:val="a1"/>
    <w:rsid w:val="00606DDC"/>
    <w:pPr>
      <w:keepLines/>
      <w:suppressAutoHyphens/>
      <w:jc w:val="both"/>
    </w:pPr>
    <w:rPr>
      <w:rFonts w:eastAsia="Arial" w:cs="Courier 10 Pitch"/>
      <w:bCs/>
      <w:position w:val="2"/>
      <w:sz w:val="24"/>
      <w:szCs w:val="24"/>
      <w:lang w:eastAsia="ar-SA"/>
    </w:rPr>
  </w:style>
  <w:style w:type="paragraph" w:customStyle="1" w:styleId="2f7">
    <w:name w:val="Название2"/>
    <w:basedOn w:val="a1"/>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2f8">
    <w:name w:val="Указатель2"/>
    <w:basedOn w:val="a1"/>
    <w:rsid w:val="00606DDC"/>
    <w:pPr>
      <w:suppressLineNumbers/>
      <w:suppressAutoHyphens/>
    </w:pPr>
    <w:rPr>
      <w:rFonts w:ascii="Arial" w:hAnsi="Arial" w:cs="Tahoma"/>
      <w:position w:val="2"/>
      <w:u w:val="single"/>
      <w:lang w:val="en-JM" w:eastAsia="ar-SA"/>
    </w:rPr>
  </w:style>
  <w:style w:type="paragraph" w:customStyle="1" w:styleId="1f1">
    <w:name w:val="Название1"/>
    <w:basedOn w:val="a1"/>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1f2">
    <w:name w:val="Указатель1"/>
    <w:basedOn w:val="a1"/>
    <w:rsid w:val="00606DDC"/>
    <w:pPr>
      <w:suppressLineNumbers/>
      <w:suppressAutoHyphens/>
    </w:pPr>
    <w:rPr>
      <w:rFonts w:ascii="Arial" w:hAnsi="Arial" w:cs="Tahoma"/>
      <w:position w:val="2"/>
      <w:u w:val="single"/>
      <w:lang w:val="en-JM" w:eastAsia="ar-SA"/>
    </w:rPr>
  </w:style>
  <w:style w:type="paragraph" w:customStyle="1" w:styleId="214">
    <w:name w:val="Основной текст 21"/>
    <w:basedOn w:val="a1"/>
    <w:rsid w:val="00606DDC"/>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rsid w:val="00606DDC"/>
    <w:pPr>
      <w:numPr>
        <w:numId w:val="1"/>
      </w:numPr>
      <w:suppressAutoHyphens/>
      <w:ind w:left="718" w:firstLine="0"/>
      <w:jc w:val="both"/>
    </w:pPr>
    <w:rPr>
      <w:rFonts w:ascii="NTTimes/Cyrillic" w:hAnsi="NTTimes/Cyrillic" w:cs="NTTimes/Cyrillic"/>
      <w:lang w:eastAsia="ar-SA"/>
    </w:rPr>
  </w:style>
  <w:style w:type="paragraph" w:customStyle="1" w:styleId="1f3">
    <w:name w:val="Схема документа1"/>
    <w:basedOn w:val="a1"/>
    <w:rsid w:val="00606DDC"/>
    <w:pPr>
      <w:shd w:val="clear" w:color="auto" w:fill="000080"/>
      <w:suppressAutoHyphens/>
    </w:pPr>
    <w:rPr>
      <w:rFonts w:ascii="Tahoma" w:hAnsi="Tahoma" w:cs="Tahoma"/>
      <w:position w:val="2"/>
      <w:sz w:val="20"/>
      <w:szCs w:val="20"/>
      <w:u w:val="single"/>
      <w:lang w:val="en-JM" w:eastAsia="ar-SA"/>
    </w:rPr>
  </w:style>
  <w:style w:type="paragraph" w:customStyle="1" w:styleId="afffff8">
    <w:name w:val="Содержимое таблицы"/>
    <w:basedOn w:val="a1"/>
    <w:rsid w:val="00606DDC"/>
    <w:pPr>
      <w:suppressLineNumbers/>
      <w:suppressAutoHyphens/>
    </w:pPr>
    <w:rPr>
      <w:rFonts w:ascii="NTTimes/Cyrillic" w:hAnsi="NTTimes/Cyrillic" w:cs="NTTimes/Cyrillic"/>
      <w:position w:val="2"/>
      <w:u w:val="single"/>
      <w:lang w:val="en-JM" w:eastAsia="ar-SA"/>
    </w:rPr>
  </w:style>
  <w:style w:type="paragraph" w:customStyle="1" w:styleId="afffff9">
    <w:name w:val="Заголовок таблицы"/>
    <w:basedOn w:val="afffff8"/>
    <w:rsid w:val="00606DDC"/>
    <w:pPr>
      <w:jc w:val="center"/>
    </w:pPr>
    <w:rPr>
      <w:b/>
      <w:bCs/>
    </w:rPr>
  </w:style>
  <w:style w:type="paragraph" w:customStyle="1" w:styleId="tu10">
    <w:name w:val="tu_1"/>
    <w:basedOn w:val="a1"/>
    <w:rsid w:val="00606DDC"/>
    <w:pPr>
      <w:tabs>
        <w:tab w:val="left" w:pos="426"/>
      </w:tabs>
      <w:spacing w:before="60"/>
      <w:ind w:firstLine="425"/>
      <w:jc w:val="both"/>
    </w:pPr>
    <w:rPr>
      <w:rFonts w:ascii="Arial" w:hAnsi="Arial" w:cs="Arial"/>
      <w:lang w:eastAsia="ar-SA"/>
    </w:rPr>
  </w:style>
  <w:style w:type="paragraph" w:customStyle="1" w:styleId="afffffa">
    <w:name w:val="текст сноски"/>
    <w:basedOn w:val="a1"/>
    <w:rsid w:val="00606DDC"/>
    <w:pPr>
      <w:ind w:left="227" w:hanging="227"/>
      <w:jc w:val="both"/>
    </w:pPr>
    <w:rPr>
      <w:rFonts w:ascii="Arial" w:hAnsi="Arial" w:cs="Arial"/>
      <w:sz w:val="20"/>
      <w:szCs w:val="20"/>
      <w:lang w:eastAsia="ar-SA"/>
    </w:rPr>
  </w:style>
  <w:style w:type="paragraph" w:customStyle="1" w:styleId="tu1">
    <w:name w:val="tu_1 нумеров"/>
    <w:basedOn w:val="tu10"/>
    <w:next w:val="tu10"/>
    <w:rsid w:val="00606DDC"/>
    <w:pPr>
      <w:numPr>
        <w:numId w:val="2"/>
      </w:numPr>
    </w:pPr>
    <w:rPr>
      <w:sz w:val="22"/>
    </w:rPr>
  </w:style>
  <w:style w:type="paragraph" w:customStyle="1" w:styleId="afffffb">
    <w:name w:val="Ячейка таблицы"/>
    <w:basedOn w:val="a1"/>
    <w:rsid w:val="00606DDC"/>
    <w:pPr>
      <w:spacing w:before="20" w:after="20"/>
      <w:jc w:val="center"/>
    </w:pPr>
    <w:rPr>
      <w:rFonts w:ascii="Arial" w:hAnsi="Arial" w:cs="Arial"/>
      <w:sz w:val="22"/>
      <w:szCs w:val="22"/>
      <w:lang w:eastAsia="ar-SA"/>
    </w:rPr>
  </w:style>
  <w:style w:type="paragraph" w:customStyle="1" w:styleId="1f4">
    <w:name w:val="Название объекта1"/>
    <w:basedOn w:val="a1"/>
    <w:next w:val="a1"/>
    <w:rsid w:val="00606DDC"/>
    <w:pPr>
      <w:suppressAutoHyphens/>
    </w:pPr>
    <w:rPr>
      <w:rFonts w:ascii="NTTimes/Cyrillic" w:hAnsi="NTTimes/Cyrillic" w:cs="NTTimes/Cyrillic"/>
      <w:b/>
      <w:bCs/>
      <w:position w:val="2"/>
      <w:sz w:val="20"/>
      <w:szCs w:val="20"/>
      <w:u w:val="single"/>
      <w:lang w:val="en-JM" w:eastAsia="ar-SA"/>
    </w:rPr>
  </w:style>
  <w:style w:type="paragraph" w:customStyle="1" w:styleId="afffffc">
    <w:name w:val="Название таблицы"/>
    <w:basedOn w:val="1f4"/>
    <w:rsid w:val="00606DDC"/>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06DDC"/>
    <w:rPr>
      <w:rFonts w:ascii="Symbol" w:hAnsi="Symbol" w:cs="Symbol" w:hint="default"/>
    </w:rPr>
  </w:style>
  <w:style w:type="character" w:customStyle="1" w:styleId="WW8Num4z0">
    <w:name w:val="WW8Num4z0"/>
    <w:rsid w:val="00606DDC"/>
    <w:rPr>
      <w:rFonts w:ascii="Symbol" w:hAnsi="Symbol" w:cs="Symbol" w:hint="default"/>
    </w:rPr>
  </w:style>
  <w:style w:type="character" w:customStyle="1" w:styleId="WW8Num5z0">
    <w:name w:val="WW8Num5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06DDC"/>
    <w:rPr>
      <w:rFonts w:ascii="Wingdings" w:hAnsi="Wingdings" w:cs="Wingdings" w:hint="default"/>
    </w:rPr>
  </w:style>
  <w:style w:type="character" w:customStyle="1" w:styleId="WW8Num8z0">
    <w:name w:val="WW8Num8z0"/>
    <w:rsid w:val="00606DDC"/>
    <w:rPr>
      <w:rFonts w:ascii="Symbol" w:hAnsi="Symbol" w:cs="Symbol" w:hint="default"/>
      <w:sz w:val="20"/>
      <w:szCs w:val="20"/>
    </w:rPr>
  </w:style>
  <w:style w:type="character" w:customStyle="1" w:styleId="WW8Num10z0">
    <w:name w:val="WW8Num10z0"/>
    <w:rsid w:val="00606DDC"/>
    <w:rPr>
      <w:rFonts w:ascii="Arial" w:hAnsi="Arial" w:cs="Arial" w:hint="default"/>
      <w:b w:val="0"/>
      <w:bCs w:val="0"/>
      <w:i w:val="0"/>
      <w:iCs w:val="0"/>
      <w:caps w:val="0"/>
      <w:smallCaps w:val="0"/>
      <w:strike w:val="0"/>
      <w:dstrike w:val="0"/>
      <w:outline w:val="0"/>
      <w:shadow w:val="0"/>
      <w:emboss w:val="0"/>
      <w:imprint w:val="0"/>
      <w:vanish w:val="0"/>
      <w:webHidden w:val="0"/>
      <w:color w:val="auto"/>
      <w:spacing w:val="0"/>
      <w:w w:val="100"/>
      <w:position w:val="0"/>
      <w:sz w:val="22"/>
      <w:szCs w:val="22"/>
      <w:u w:val="none"/>
      <w:effect w:val="none"/>
      <w:vertAlign w:val="baseline"/>
      <w:specVanish w:val="0"/>
    </w:rPr>
  </w:style>
  <w:style w:type="character" w:customStyle="1" w:styleId="2f9">
    <w:name w:val="Основной шрифт абзаца2"/>
    <w:rsid w:val="00606DDC"/>
  </w:style>
  <w:style w:type="character" w:customStyle="1" w:styleId="Absatz-Standardschriftart">
    <w:name w:val="Absatz-Standardschriftart"/>
    <w:rsid w:val="00606DDC"/>
  </w:style>
  <w:style w:type="character" w:customStyle="1" w:styleId="WW8Num7z0">
    <w:name w:val="WW8Num7z0"/>
    <w:rsid w:val="00606DDC"/>
    <w:rPr>
      <w:rFonts w:ascii="Symbol" w:hAnsi="Symbol" w:cs="Symbol" w:hint="default"/>
    </w:rPr>
  </w:style>
  <w:style w:type="character" w:customStyle="1" w:styleId="WW8Num7z1">
    <w:name w:val="WW8Num7z1"/>
    <w:rsid w:val="00606DDC"/>
    <w:rPr>
      <w:rFonts w:ascii="Courier New" w:hAnsi="Courier New" w:cs="Courier New" w:hint="default"/>
    </w:rPr>
  </w:style>
  <w:style w:type="character" w:customStyle="1" w:styleId="WW8Num7z2">
    <w:name w:val="WW8Num7z2"/>
    <w:rsid w:val="00606DDC"/>
    <w:rPr>
      <w:rFonts w:ascii="Wingdings" w:hAnsi="Wingdings" w:cs="Wingdings" w:hint="default"/>
    </w:rPr>
  </w:style>
  <w:style w:type="character" w:customStyle="1" w:styleId="WW8Num8z1">
    <w:name w:val="WW8Num8z1"/>
    <w:rsid w:val="00606DDC"/>
    <w:rPr>
      <w:rFonts w:ascii="Courier New" w:hAnsi="Courier New" w:cs="Courier New" w:hint="default"/>
      <w:sz w:val="20"/>
      <w:szCs w:val="20"/>
    </w:rPr>
  </w:style>
  <w:style w:type="character" w:customStyle="1" w:styleId="WW8Num8z2">
    <w:name w:val="WW8Num8z2"/>
    <w:rsid w:val="00606DDC"/>
    <w:rPr>
      <w:rFonts w:ascii="Wingdings" w:hAnsi="Wingdings" w:cs="Wingdings" w:hint="default"/>
      <w:sz w:val="20"/>
      <w:szCs w:val="20"/>
    </w:rPr>
  </w:style>
  <w:style w:type="character" w:customStyle="1" w:styleId="WW8Num9z0">
    <w:name w:val="WW8Num9z0"/>
    <w:rsid w:val="00606DDC"/>
    <w:rPr>
      <w:rFonts w:ascii="Symbol" w:hAnsi="Symbol" w:cs="Symbol" w:hint="default"/>
    </w:rPr>
  </w:style>
  <w:style w:type="character" w:customStyle="1" w:styleId="WW8Num11z0">
    <w:name w:val="WW8Num11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06DDC"/>
    <w:rPr>
      <w:rFonts w:ascii="Symbol" w:hAnsi="Symbol" w:cs="Symbol" w:hint="default"/>
    </w:rPr>
  </w:style>
  <w:style w:type="character" w:customStyle="1" w:styleId="WW8Num13z1">
    <w:name w:val="WW8Num13z1"/>
    <w:rsid w:val="00606DDC"/>
    <w:rPr>
      <w:rFonts w:ascii="Courier New" w:hAnsi="Courier New" w:cs="Courier New" w:hint="default"/>
    </w:rPr>
  </w:style>
  <w:style w:type="character" w:customStyle="1" w:styleId="WW8Num13z2">
    <w:name w:val="WW8Num13z2"/>
    <w:rsid w:val="00606DDC"/>
    <w:rPr>
      <w:rFonts w:ascii="Wingdings" w:hAnsi="Wingdings" w:cs="Wingdings" w:hint="default"/>
    </w:rPr>
  </w:style>
  <w:style w:type="character" w:customStyle="1" w:styleId="WW8NumSt26z0">
    <w:name w:val="WW8NumSt26z0"/>
    <w:rsid w:val="00606DDC"/>
    <w:rPr>
      <w:rFonts w:ascii="Wingdings" w:hAnsi="Wingdings" w:cs="Wingdings" w:hint="default"/>
      <w:b w:val="0"/>
      <w:bCs w:val="0"/>
      <w:i w:val="0"/>
      <w:iCs w:val="0"/>
      <w:strike w:val="0"/>
      <w:dstrike w:val="0"/>
      <w:sz w:val="20"/>
      <w:szCs w:val="20"/>
      <w:u w:val="none"/>
      <w:effect w:val="none"/>
    </w:rPr>
  </w:style>
  <w:style w:type="character" w:customStyle="1" w:styleId="1f5">
    <w:name w:val="Основной шрифт абзаца1"/>
    <w:rsid w:val="00606DDC"/>
  </w:style>
  <w:style w:type="character" w:customStyle="1" w:styleId="tu11">
    <w:name w:val="tu_1 Знак"/>
    <w:rsid w:val="00606DDC"/>
    <w:rPr>
      <w:rFonts w:ascii="Arial" w:hAnsi="Arial" w:cs="Arial" w:hint="default"/>
      <w:sz w:val="24"/>
      <w:szCs w:val="24"/>
      <w:lang w:val="ru-RU" w:eastAsia="ar-SA" w:bidi="ar-SA"/>
    </w:rPr>
  </w:style>
  <w:style w:type="paragraph" w:customStyle="1" w:styleId="Default">
    <w:name w:val="Default"/>
    <w:rsid w:val="00606DDC"/>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1"/>
    <w:rsid w:val="00606DDC"/>
    <w:rPr>
      <w:rFonts w:ascii="Verdana" w:hAnsi="Verdana" w:cs="Verdana"/>
      <w:sz w:val="20"/>
      <w:szCs w:val="20"/>
      <w:lang w:val="en-US" w:eastAsia="en-US"/>
    </w:rPr>
  </w:style>
  <w:style w:type="paragraph" w:customStyle="1" w:styleId="afffffd">
    <w:name w:val="Закон"/>
    <w:basedOn w:val="a1"/>
    <w:rsid w:val="00606DDC"/>
    <w:pPr>
      <w:suppressAutoHyphens/>
      <w:ind w:firstLine="567"/>
      <w:jc w:val="both"/>
    </w:pPr>
    <w:rPr>
      <w:sz w:val="18"/>
      <w:szCs w:val="18"/>
      <w:lang w:eastAsia="ar-SA"/>
    </w:rPr>
  </w:style>
  <w:style w:type="paragraph" w:customStyle="1" w:styleId="-4">
    <w:name w:val="Контракт-подпункт"/>
    <w:basedOn w:val="a1"/>
    <w:rsid w:val="00606DDC"/>
    <w:pPr>
      <w:tabs>
        <w:tab w:val="num" w:pos="851"/>
      </w:tabs>
      <w:ind w:left="851" w:hanging="851"/>
      <w:jc w:val="both"/>
    </w:pPr>
  </w:style>
  <w:style w:type="character" w:customStyle="1" w:styleId="ConsNonformat0">
    <w:name w:val="ConsNonformat Знак"/>
    <w:link w:val="ConsNonformat"/>
    <w:rsid w:val="006D3C2A"/>
    <w:rPr>
      <w:rFonts w:ascii="Courier New" w:hAnsi="Courier New" w:cs="Courier New"/>
      <w:lang w:val="ru-RU" w:eastAsia="ru-RU" w:bidi="ar-SA"/>
    </w:rPr>
  </w:style>
  <w:style w:type="paragraph" w:customStyle="1" w:styleId="title1">
    <w:name w:val="title1"/>
    <w:basedOn w:val="a1"/>
    <w:rsid w:val="00E15626"/>
    <w:pPr>
      <w:spacing w:before="100" w:beforeAutospacing="1" w:after="100" w:afterAutospacing="1"/>
    </w:pPr>
    <w:rPr>
      <w:i/>
      <w:iCs/>
    </w:rPr>
  </w:style>
  <w:style w:type="paragraph" w:customStyle="1" w:styleId="2fa">
    <w:name w:val="Знак Знак2"/>
    <w:basedOn w:val="a1"/>
    <w:rsid w:val="00E151FC"/>
    <w:pPr>
      <w:widowControl w:val="0"/>
      <w:adjustRightInd w:val="0"/>
      <w:spacing w:after="160" w:line="240" w:lineRule="exact"/>
      <w:jc w:val="right"/>
    </w:pPr>
    <w:rPr>
      <w:rFonts w:eastAsia="Calibri"/>
      <w:sz w:val="20"/>
      <w:szCs w:val="20"/>
      <w:lang w:val="en-GB" w:eastAsia="en-US"/>
    </w:rPr>
  </w:style>
  <w:style w:type="paragraph" w:customStyle="1" w:styleId="afffffe">
    <w:name w:val="А. часть_раздела"/>
    <w:basedOn w:val="22"/>
    <w:autoRedefine/>
    <w:rsid w:val="005F7793"/>
    <w:pPr>
      <w:tabs>
        <w:tab w:val="left" w:pos="1080"/>
      </w:tabs>
      <w:spacing w:before="240" w:after="60"/>
      <w:jc w:val="center"/>
    </w:pPr>
    <w:rPr>
      <w:sz w:val="28"/>
      <w:szCs w:val="28"/>
    </w:rPr>
  </w:style>
  <w:style w:type="character" w:customStyle="1" w:styleId="affffff">
    <w:name w:val="Основной текст + Курсив"/>
    <w:link w:val="1f6"/>
    <w:locked/>
    <w:rsid w:val="003314EE"/>
    <w:rPr>
      <w:i/>
      <w:spacing w:val="1"/>
      <w:sz w:val="25"/>
      <w:lang w:bidi="ar-SA"/>
    </w:rPr>
  </w:style>
  <w:style w:type="paragraph" w:customStyle="1" w:styleId="1f6">
    <w:name w:val="Заголовок №1"/>
    <w:basedOn w:val="a1"/>
    <w:link w:val="affffff"/>
    <w:rsid w:val="003314EE"/>
    <w:pPr>
      <w:shd w:val="clear" w:color="auto" w:fill="FFFFFF"/>
      <w:spacing w:before="660" w:after="600" w:line="317" w:lineRule="exact"/>
      <w:jc w:val="center"/>
      <w:outlineLvl w:val="0"/>
    </w:pPr>
    <w:rPr>
      <w:i/>
      <w:spacing w:val="1"/>
      <w:sz w:val="25"/>
      <w:szCs w:val="20"/>
    </w:rPr>
  </w:style>
  <w:style w:type="paragraph" w:customStyle="1" w:styleId="Standard">
    <w:name w:val="Standard"/>
    <w:rsid w:val="00071E16"/>
    <w:pPr>
      <w:suppressAutoHyphens/>
      <w:autoSpaceDN w:val="0"/>
      <w:spacing w:after="200" w:line="276" w:lineRule="auto"/>
      <w:textAlignment w:val="baseline"/>
    </w:pPr>
    <w:rPr>
      <w:rFonts w:ascii="Calibri" w:hAnsi="Calibri"/>
      <w:kern w:val="3"/>
      <w:sz w:val="22"/>
      <w:szCs w:val="22"/>
    </w:rPr>
  </w:style>
  <w:style w:type="paragraph" w:styleId="affffff0">
    <w:name w:val="List Paragraph"/>
    <w:basedOn w:val="a1"/>
    <w:link w:val="affffff1"/>
    <w:uiPriority w:val="34"/>
    <w:qFormat/>
    <w:rsid w:val="002619AA"/>
    <w:pPr>
      <w:spacing w:after="60"/>
      <w:ind w:left="720"/>
      <w:contextualSpacing/>
      <w:jc w:val="both"/>
    </w:pPr>
  </w:style>
  <w:style w:type="paragraph" w:customStyle="1" w:styleId="affffff2">
    <w:name w:val="Таблица_ячейка"/>
    <w:basedOn w:val="a1"/>
    <w:link w:val="affffff3"/>
    <w:rsid w:val="00934D2E"/>
    <w:pPr>
      <w:suppressAutoHyphens/>
      <w:snapToGrid w:val="0"/>
      <w:jc w:val="both"/>
    </w:pPr>
    <w:rPr>
      <w:position w:val="2"/>
      <w:lang w:eastAsia="ar-SA"/>
    </w:rPr>
  </w:style>
  <w:style w:type="paragraph" w:customStyle="1" w:styleId="affffff4">
    <w:name w:val="Стиль Таблица_ячейка_центр"/>
    <w:basedOn w:val="affffff2"/>
    <w:rsid w:val="00934D2E"/>
    <w:pPr>
      <w:jc w:val="center"/>
    </w:pPr>
    <w:rPr>
      <w:szCs w:val="20"/>
    </w:rPr>
  </w:style>
  <w:style w:type="character" w:customStyle="1" w:styleId="affffff3">
    <w:name w:val="Таблица_ячейка Знак"/>
    <w:link w:val="affffff2"/>
    <w:rsid w:val="00934D2E"/>
    <w:rPr>
      <w:position w:val="2"/>
      <w:sz w:val="24"/>
      <w:szCs w:val="24"/>
      <w:lang w:eastAsia="ar-SA"/>
    </w:rPr>
  </w:style>
  <w:style w:type="paragraph" w:styleId="affffff5">
    <w:name w:val="No Spacing"/>
    <w:uiPriority w:val="1"/>
    <w:qFormat/>
    <w:rsid w:val="00934D2E"/>
    <w:rPr>
      <w:sz w:val="24"/>
      <w:szCs w:val="24"/>
      <w:lang w:eastAsia="en-US"/>
    </w:rPr>
  </w:style>
  <w:style w:type="character" w:customStyle="1" w:styleId="apple-style-span">
    <w:name w:val="apple-style-span"/>
    <w:basedOn w:val="a2"/>
    <w:rsid w:val="00934D2E"/>
  </w:style>
  <w:style w:type="paragraph" w:customStyle="1" w:styleId="affffff6">
    <w:name w:val="Таблица шапка"/>
    <w:basedOn w:val="a1"/>
    <w:rsid w:val="00384B48"/>
    <w:pPr>
      <w:keepNext/>
      <w:spacing w:before="40" w:after="40"/>
      <w:ind w:left="57" w:right="57"/>
    </w:pPr>
    <w:rPr>
      <w:sz w:val="18"/>
      <w:szCs w:val="18"/>
    </w:rPr>
  </w:style>
  <w:style w:type="character" w:customStyle="1" w:styleId="71">
    <w:name w:val="Заголовок 7 Знак1"/>
    <w:link w:val="7"/>
    <w:locked/>
    <w:rsid w:val="00885BC4"/>
    <w:rPr>
      <w:rFonts w:ascii="Arial" w:hAnsi="Arial"/>
    </w:rPr>
  </w:style>
  <w:style w:type="character" w:customStyle="1" w:styleId="80">
    <w:name w:val="Заголовок 8 Знак"/>
    <w:link w:val="8"/>
    <w:locked/>
    <w:rsid w:val="00885BC4"/>
    <w:rPr>
      <w:rFonts w:ascii="Arial" w:hAnsi="Arial"/>
      <w:i/>
    </w:rPr>
  </w:style>
  <w:style w:type="character" w:customStyle="1" w:styleId="90">
    <w:name w:val="Заголовок 9 Знак"/>
    <w:link w:val="9"/>
    <w:locked/>
    <w:rsid w:val="00885BC4"/>
    <w:rPr>
      <w:rFonts w:ascii="Arial" w:hAnsi="Arial"/>
      <w:b/>
      <w:i/>
      <w:sz w:val="18"/>
    </w:rPr>
  </w:style>
  <w:style w:type="paragraph" w:customStyle="1" w:styleId="affffff7">
    <w:name w:val="???????"/>
    <w:rsid w:val="00885BC4"/>
    <w:pPr>
      <w:overflowPunct w:val="0"/>
      <w:autoSpaceDE w:val="0"/>
      <w:autoSpaceDN w:val="0"/>
      <w:adjustRightInd w:val="0"/>
      <w:textAlignment w:val="baseline"/>
    </w:pPr>
    <w:rPr>
      <w:lang w:eastAsia="en-US"/>
    </w:rPr>
  </w:style>
  <w:style w:type="character" w:customStyle="1" w:styleId="EmailStyle29">
    <w:name w:val="EmailStyle29"/>
    <w:semiHidden/>
    <w:rsid w:val="00885BC4"/>
    <w:rPr>
      <w:rFonts w:ascii="Arial" w:hAnsi="Arial" w:cs="Arial"/>
      <w:color w:val="auto"/>
      <w:sz w:val="20"/>
      <w:szCs w:val="20"/>
    </w:rPr>
  </w:style>
  <w:style w:type="character" w:customStyle="1" w:styleId="TitleChar">
    <w:name w:val="Title Char"/>
    <w:aliases w:val="Знак16 Char"/>
    <w:locked/>
    <w:rsid w:val="00885BC4"/>
    <w:rPr>
      <w:rFonts w:ascii="Cambria" w:hAnsi="Cambria" w:cs="Cambria"/>
      <w:b/>
      <w:bCs/>
      <w:kern w:val="28"/>
      <w:sz w:val="32"/>
      <w:szCs w:val="32"/>
    </w:rPr>
  </w:style>
  <w:style w:type="character" w:customStyle="1" w:styleId="af7">
    <w:name w:val="Дата Знак"/>
    <w:link w:val="af6"/>
    <w:locked/>
    <w:rsid w:val="00885BC4"/>
    <w:rPr>
      <w:sz w:val="24"/>
    </w:rPr>
  </w:style>
  <w:style w:type="character" w:styleId="affffff8">
    <w:name w:val="annotation reference"/>
    <w:rsid w:val="00885BC4"/>
    <w:rPr>
      <w:rFonts w:cs="Times New Roman"/>
      <w:sz w:val="16"/>
      <w:szCs w:val="16"/>
    </w:rPr>
  </w:style>
  <w:style w:type="paragraph" w:styleId="affffff9">
    <w:name w:val="annotation text"/>
    <w:basedOn w:val="a1"/>
    <w:link w:val="affffffa"/>
    <w:rsid w:val="00885BC4"/>
    <w:pPr>
      <w:widowControl w:val="0"/>
      <w:autoSpaceDE w:val="0"/>
      <w:autoSpaceDN w:val="0"/>
      <w:adjustRightInd w:val="0"/>
    </w:pPr>
    <w:rPr>
      <w:sz w:val="20"/>
      <w:szCs w:val="20"/>
    </w:rPr>
  </w:style>
  <w:style w:type="character" w:customStyle="1" w:styleId="affffffa">
    <w:name w:val="Текст примечания Знак"/>
    <w:basedOn w:val="a2"/>
    <w:link w:val="affffff9"/>
    <w:rsid w:val="00885BC4"/>
  </w:style>
  <w:style w:type="paragraph" w:styleId="affffffb">
    <w:name w:val="annotation subject"/>
    <w:basedOn w:val="affffff9"/>
    <w:next w:val="affffff9"/>
    <w:link w:val="affffffc"/>
    <w:rsid w:val="00885BC4"/>
    <w:rPr>
      <w:b/>
      <w:bCs/>
    </w:rPr>
  </w:style>
  <w:style w:type="character" w:customStyle="1" w:styleId="affffffc">
    <w:name w:val="Тема примечания Знак"/>
    <w:link w:val="affffffb"/>
    <w:rsid w:val="00885BC4"/>
    <w:rPr>
      <w:b/>
      <w:bCs/>
    </w:rPr>
  </w:style>
  <w:style w:type="character" w:customStyle="1" w:styleId="textsmalldefault1">
    <w:name w:val="textsmalldefault1"/>
    <w:rsid w:val="00885BC4"/>
    <w:rPr>
      <w:rFonts w:ascii="Verdana" w:hAnsi="Verdana" w:cs="Verdana"/>
      <w:sz w:val="16"/>
      <w:szCs w:val="16"/>
    </w:rPr>
  </w:style>
  <w:style w:type="character" w:customStyle="1" w:styleId="uslist1">
    <w:name w:val="uslist1"/>
    <w:rsid w:val="00885BC4"/>
    <w:rPr>
      <w:rFonts w:cs="Times New Roman"/>
    </w:rPr>
  </w:style>
  <w:style w:type="character" w:customStyle="1" w:styleId="72">
    <w:name w:val="Заголовок 7 Знак"/>
    <w:rsid w:val="00885BC4"/>
    <w:rPr>
      <w:rFonts w:ascii="Arial" w:hAnsi="Arial" w:cs="Arial"/>
      <w:b/>
      <w:bCs/>
      <w:color w:val="000000"/>
      <w:sz w:val="18"/>
      <w:szCs w:val="18"/>
      <w:lang w:val="ru-RU" w:eastAsia="en-US"/>
    </w:rPr>
  </w:style>
  <w:style w:type="paragraph" w:customStyle="1" w:styleId="txt">
    <w:name w:val="txt"/>
    <w:basedOn w:val="a1"/>
    <w:rsid w:val="006237BF"/>
    <w:pPr>
      <w:ind w:firstLine="360"/>
      <w:jc w:val="both"/>
    </w:pPr>
    <w:rPr>
      <w:rFonts w:ascii="Verdana" w:hAnsi="Verdana"/>
      <w:color w:val="000000"/>
      <w:sz w:val="18"/>
      <w:szCs w:val="18"/>
    </w:rPr>
  </w:style>
  <w:style w:type="paragraph" w:customStyle="1" w:styleId="txt1">
    <w:name w:val="txt1"/>
    <w:basedOn w:val="a1"/>
    <w:rsid w:val="006237BF"/>
    <w:rPr>
      <w:rFonts w:ascii="Verdana" w:hAnsi="Verdana"/>
      <w:color w:val="000000"/>
      <w:sz w:val="18"/>
      <w:szCs w:val="18"/>
    </w:rPr>
  </w:style>
  <w:style w:type="paragraph" w:customStyle="1" w:styleId="1f7">
    <w:name w:val="Абзац списка1"/>
    <w:basedOn w:val="a1"/>
    <w:autoRedefine/>
    <w:uiPriority w:val="99"/>
    <w:semiHidden/>
    <w:qFormat/>
    <w:rsid w:val="00E34F9F"/>
    <w:pPr>
      <w:tabs>
        <w:tab w:val="left" w:pos="708"/>
      </w:tabs>
      <w:spacing w:after="200" w:line="276" w:lineRule="auto"/>
      <w:ind w:left="720"/>
      <w:contextualSpacing/>
    </w:pPr>
    <w:rPr>
      <w:rFonts w:ascii="Calibri" w:hAnsi="Calibri"/>
      <w:sz w:val="22"/>
      <w:szCs w:val="22"/>
      <w:lang w:eastAsia="en-US"/>
    </w:rPr>
  </w:style>
  <w:style w:type="paragraph" w:customStyle="1" w:styleId="122">
    <w:name w:val="122"/>
    <w:basedOn w:val="a1"/>
    <w:rsid w:val="00BD2079"/>
    <w:pPr>
      <w:ind w:left="851" w:hanging="851"/>
    </w:pPr>
  </w:style>
  <w:style w:type="paragraph" w:customStyle="1" w:styleId="affffffd">
    <w:name w:val="Знак Знак Знак Знак Знак Знак Знак"/>
    <w:basedOn w:val="a1"/>
    <w:rsid w:val="0092711D"/>
    <w:pPr>
      <w:widowControl w:val="0"/>
      <w:adjustRightInd w:val="0"/>
      <w:spacing w:after="160" w:line="240" w:lineRule="exact"/>
      <w:jc w:val="right"/>
    </w:pPr>
    <w:rPr>
      <w:sz w:val="20"/>
      <w:szCs w:val="20"/>
      <w:lang w:val="en-GB" w:eastAsia="en-US"/>
    </w:rPr>
  </w:style>
  <w:style w:type="character" w:customStyle="1" w:styleId="affffff1">
    <w:name w:val="Абзац списка Знак"/>
    <w:link w:val="affffff0"/>
    <w:locked/>
    <w:rsid w:val="005D2423"/>
    <w:rPr>
      <w:sz w:val="24"/>
      <w:szCs w:val="24"/>
    </w:rPr>
  </w:style>
  <w:style w:type="paragraph" w:customStyle="1" w:styleId="1f8">
    <w:name w:val="Без интервала1"/>
    <w:rsid w:val="00C711AB"/>
    <w:rPr>
      <w:rFonts w:ascii="Calibri" w:hAnsi="Calibri"/>
      <w:sz w:val="22"/>
      <w:szCs w:val="22"/>
      <w:lang w:eastAsia="en-US"/>
    </w:rPr>
  </w:style>
  <w:style w:type="character" w:customStyle="1" w:styleId="afd">
    <w:name w:val="Текст сноски Знак"/>
    <w:aliases w:val="Текст сноски Знак Знак Знак,Текст сноски Знак Знак Знак Знак Знак"/>
    <w:basedOn w:val="a2"/>
    <w:link w:val="afc"/>
    <w:rsid w:val="00C711AB"/>
  </w:style>
  <w:style w:type="character" w:styleId="affffffe">
    <w:name w:val="footnote reference"/>
    <w:unhideWhenUsed/>
    <w:rsid w:val="00C711AB"/>
    <w:rPr>
      <w:vertAlign w:val="superscript"/>
    </w:rPr>
  </w:style>
  <w:style w:type="character" w:customStyle="1" w:styleId="aff0">
    <w:name w:val="Обычный (веб) Знак"/>
    <w:aliases w:val="Обычный (веб) Знак Знак Знак Знак Знак,Обычный (веб) Знак Знак Знак Знак1,Обычный (веб) Знак Знак Знак1,Знак Знак Знак Знак Знак Знак1,Знак Знак1 Знак Знак,Знак Знак Знак1 Знак Знак1 Знак"/>
    <w:basedOn w:val="a2"/>
    <w:link w:val="aff"/>
    <w:locked/>
    <w:rsid w:val="00C711AB"/>
    <w:rPr>
      <w:sz w:val="24"/>
      <w:szCs w:val="24"/>
    </w:rPr>
  </w:style>
  <w:style w:type="paragraph" w:customStyle="1" w:styleId="1054">
    <w:name w:val="&amp;#1054"/>
    <w:aliases w:val="&amp;#1089,&amp;#1085,&amp;#1086,&amp;#1074,&amp;#1081,&amp;#1090,&amp;#1077,&amp;#1082"/>
    <w:basedOn w:val="a1"/>
    <w:rsid w:val="00B459D0"/>
  </w:style>
  <w:style w:type="character" w:customStyle="1" w:styleId="1096">
    <w:name w:val="&amp;#1096"/>
    <w:aliases w:val="&amp;#1088,&amp;#1080,&amp;#1092,&amp;#1072,&amp;#1073,&amp;#1079,&amp;#1094"/>
    <w:basedOn w:val="a2"/>
    <w:link w:val="10471"/>
    <w:rsid w:val="00B459D0"/>
    <w:rPr>
      <w:rFonts w:ascii="Tahoma" w:hAnsi="Tahoma"/>
      <w:lang w:val="en-US" w:eastAsia="en-US"/>
    </w:rPr>
  </w:style>
  <w:style w:type="paragraph" w:customStyle="1" w:styleId="10471">
    <w:name w:val="&amp;#10471"/>
    <w:aliases w:val="&amp;#10851,&amp;#10721,&amp;#10821"/>
    <w:basedOn w:val="a1"/>
    <w:link w:val="1096"/>
    <w:rsid w:val="00B459D0"/>
    <w:pPr>
      <w:spacing w:before="100" w:beforeAutospacing="1" w:after="100" w:afterAutospacing="1"/>
    </w:pPr>
    <w:rPr>
      <w:rFonts w:ascii="Tahoma" w:hAnsi="Tahoma"/>
      <w:sz w:val="20"/>
      <w:szCs w:val="20"/>
      <w:lang w:val="en-US" w:eastAsia="en-US"/>
    </w:rPr>
  </w:style>
  <w:style w:type="character" w:customStyle="1" w:styleId="24">
    <w:name w:val="Основной текст 2 Знак"/>
    <w:basedOn w:val="a2"/>
    <w:link w:val="23"/>
    <w:rsid w:val="00B459D0"/>
    <w:rPr>
      <w:rFonts w:ascii="Arial" w:hAnsi="Arial"/>
      <w:b/>
      <w:sz w:val="18"/>
    </w:rPr>
  </w:style>
  <w:style w:type="paragraph" w:styleId="afffffff">
    <w:name w:val="Revision"/>
    <w:hidden/>
    <w:uiPriority w:val="99"/>
    <w:semiHidden/>
    <w:rsid w:val="00B459D0"/>
  </w:style>
  <w:style w:type="paragraph" w:customStyle="1" w:styleId="ConsPlusCell">
    <w:name w:val="ConsPlusCell"/>
    <w:uiPriority w:val="99"/>
    <w:rsid w:val="00B459D0"/>
    <w:pPr>
      <w:autoSpaceDE w:val="0"/>
      <w:autoSpaceDN w:val="0"/>
      <w:adjustRightInd w:val="0"/>
    </w:pPr>
    <w:rPr>
      <w:rFonts w:ascii="Arial" w:hAnsi="Arial" w:cs="Arial"/>
      <w:lang w:eastAsia="en-US"/>
    </w:rPr>
  </w:style>
  <w:style w:type="paragraph" w:customStyle="1" w:styleId="1f9">
    <w:name w:val="Текст1"/>
    <w:basedOn w:val="a1"/>
    <w:rsid w:val="00436160"/>
    <w:pPr>
      <w:suppressAutoHyphens/>
    </w:pPr>
    <w:rPr>
      <w:rFonts w:ascii="Courier New" w:hAnsi="Courier New"/>
      <w:lang w:eastAsia="ar-SA"/>
    </w:rPr>
  </w:style>
  <w:style w:type="paragraph" w:customStyle="1" w:styleId="2fb">
    <w:name w:val="Абзац списка2"/>
    <w:basedOn w:val="a1"/>
    <w:rsid w:val="009F0BF2"/>
    <w:pPr>
      <w:ind w:left="708"/>
    </w:pPr>
  </w:style>
  <w:style w:type="paragraph" w:customStyle="1" w:styleId="afffffff0">
    <w:name w:val="М_Обычный"/>
    <w:basedOn w:val="a1"/>
    <w:qFormat/>
    <w:rsid w:val="00B363B1"/>
    <w:pPr>
      <w:jc w:val="both"/>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438847">
      <w:bodyDiv w:val="1"/>
      <w:marLeft w:val="0"/>
      <w:marRight w:val="0"/>
      <w:marTop w:val="0"/>
      <w:marBottom w:val="0"/>
      <w:divBdr>
        <w:top w:val="none" w:sz="0" w:space="0" w:color="auto"/>
        <w:left w:val="none" w:sz="0" w:space="0" w:color="auto"/>
        <w:bottom w:val="none" w:sz="0" w:space="0" w:color="auto"/>
        <w:right w:val="none" w:sz="0" w:space="0" w:color="auto"/>
      </w:divBdr>
    </w:div>
    <w:div w:id="404379700">
      <w:bodyDiv w:val="1"/>
      <w:marLeft w:val="0"/>
      <w:marRight w:val="0"/>
      <w:marTop w:val="0"/>
      <w:marBottom w:val="0"/>
      <w:divBdr>
        <w:top w:val="none" w:sz="0" w:space="0" w:color="auto"/>
        <w:left w:val="none" w:sz="0" w:space="0" w:color="auto"/>
        <w:bottom w:val="none" w:sz="0" w:space="0" w:color="auto"/>
        <w:right w:val="none" w:sz="0" w:space="0" w:color="auto"/>
      </w:divBdr>
    </w:div>
    <w:div w:id="612249308">
      <w:bodyDiv w:val="1"/>
      <w:marLeft w:val="0"/>
      <w:marRight w:val="0"/>
      <w:marTop w:val="0"/>
      <w:marBottom w:val="0"/>
      <w:divBdr>
        <w:top w:val="none" w:sz="0" w:space="0" w:color="auto"/>
        <w:left w:val="none" w:sz="0" w:space="0" w:color="auto"/>
        <w:bottom w:val="none" w:sz="0" w:space="0" w:color="auto"/>
        <w:right w:val="none" w:sz="0" w:space="0" w:color="auto"/>
      </w:divBdr>
    </w:div>
    <w:div w:id="758060960">
      <w:bodyDiv w:val="1"/>
      <w:marLeft w:val="0"/>
      <w:marRight w:val="0"/>
      <w:marTop w:val="0"/>
      <w:marBottom w:val="0"/>
      <w:divBdr>
        <w:top w:val="none" w:sz="0" w:space="0" w:color="auto"/>
        <w:left w:val="none" w:sz="0" w:space="0" w:color="auto"/>
        <w:bottom w:val="none" w:sz="0" w:space="0" w:color="auto"/>
        <w:right w:val="none" w:sz="0" w:space="0" w:color="auto"/>
      </w:divBdr>
    </w:div>
    <w:div w:id="852567978">
      <w:bodyDiv w:val="1"/>
      <w:marLeft w:val="0"/>
      <w:marRight w:val="0"/>
      <w:marTop w:val="0"/>
      <w:marBottom w:val="0"/>
      <w:divBdr>
        <w:top w:val="none" w:sz="0" w:space="0" w:color="auto"/>
        <w:left w:val="none" w:sz="0" w:space="0" w:color="auto"/>
        <w:bottom w:val="none" w:sz="0" w:space="0" w:color="auto"/>
        <w:right w:val="none" w:sz="0" w:space="0" w:color="auto"/>
      </w:divBdr>
      <w:divsChild>
        <w:div w:id="420835237">
          <w:marLeft w:val="0"/>
          <w:marRight w:val="0"/>
          <w:marTop w:val="0"/>
          <w:marBottom w:val="0"/>
          <w:divBdr>
            <w:top w:val="none" w:sz="0" w:space="0" w:color="auto"/>
            <w:left w:val="none" w:sz="0" w:space="0" w:color="auto"/>
            <w:bottom w:val="none" w:sz="0" w:space="0" w:color="auto"/>
            <w:right w:val="none" w:sz="0" w:space="0" w:color="auto"/>
          </w:divBdr>
        </w:div>
      </w:divsChild>
    </w:div>
    <w:div w:id="869994382">
      <w:bodyDiv w:val="1"/>
      <w:marLeft w:val="0"/>
      <w:marRight w:val="0"/>
      <w:marTop w:val="0"/>
      <w:marBottom w:val="0"/>
      <w:divBdr>
        <w:top w:val="none" w:sz="0" w:space="0" w:color="auto"/>
        <w:left w:val="none" w:sz="0" w:space="0" w:color="auto"/>
        <w:bottom w:val="none" w:sz="0" w:space="0" w:color="auto"/>
        <w:right w:val="none" w:sz="0" w:space="0" w:color="auto"/>
      </w:divBdr>
    </w:div>
    <w:div w:id="1014190173">
      <w:bodyDiv w:val="1"/>
      <w:marLeft w:val="0"/>
      <w:marRight w:val="0"/>
      <w:marTop w:val="0"/>
      <w:marBottom w:val="0"/>
      <w:divBdr>
        <w:top w:val="none" w:sz="0" w:space="0" w:color="auto"/>
        <w:left w:val="none" w:sz="0" w:space="0" w:color="auto"/>
        <w:bottom w:val="none" w:sz="0" w:space="0" w:color="auto"/>
        <w:right w:val="none" w:sz="0" w:space="0" w:color="auto"/>
      </w:divBdr>
    </w:div>
    <w:div w:id="1025400543">
      <w:bodyDiv w:val="1"/>
      <w:marLeft w:val="0"/>
      <w:marRight w:val="0"/>
      <w:marTop w:val="0"/>
      <w:marBottom w:val="0"/>
      <w:divBdr>
        <w:top w:val="none" w:sz="0" w:space="0" w:color="auto"/>
        <w:left w:val="none" w:sz="0" w:space="0" w:color="auto"/>
        <w:bottom w:val="none" w:sz="0" w:space="0" w:color="auto"/>
        <w:right w:val="none" w:sz="0" w:space="0" w:color="auto"/>
      </w:divBdr>
    </w:div>
    <w:div w:id="1439137595">
      <w:bodyDiv w:val="1"/>
      <w:marLeft w:val="0"/>
      <w:marRight w:val="0"/>
      <w:marTop w:val="0"/>
      <w:marBottom w:val="0"/>
      <w:divBdr>
        <w:top w:val="none" w:sz="0" w:space="0" w:color="auto"/>
        <w:left w:val="none" w:sz="0" w:space="0" w:color="auto"/>
        <w:bottom w:val="none" w:sz="0" w:space="0" w:color="auto"/>
        <w:right w:val="none" w:sz="0" w:space="0" w:color="auto"/>
      </w:divBdr>
    </w:div>
    <w:div w:id="1681663563">
      <w:bodyDiv w:val="1"/>
      <w:marLeft w:val="0"/>
      <w:marRight w:val="0"/>
      <w:marTop w:val="0"/>
      <w:marBottom w:val="0"/>
      <w:divBdr>
        <w:top w:val="none" w:sz="0" w:space="0" w:color="auto"/>
        <w:left w:val="none" w:sz="0" w:space="0" w:color="auto"/>
        <w:bottom w:val="none" w:sz="0" w:space="0" w:color="auto"/>
        <w:right w:val="none" w:sz="0" w:space="0" w:color="auto"/>
      </w:divBdr>
    </w:div>
    <w:div w:id="1981032538">
      <w:bodyDiv w:val="1"/>
      <w:marLeft w:val="0"/>
      <w:marRight w:val="0"/>
      <w:marTop w:val="0"/>
      <w:marBottom w:val="0"/>
      <w:divBdr>
        <w:top w:val="none" w:sz="0" w:space="0" w:color="auto"/>
        <w:left w:val="none" w:sz="0" w:space="0" w:color="auto"/>
        <w:bottom w:val="none" w:sz="0" w:space="0" w:color="auto"/>
        <w:right w:val="none" w:sz="0" w:space="0" w:color="auto"/>
      </w:divBdr>
    </w:div>
    <w:div w:id="20028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D0DADA0D1B873EE7A86E9D8E922C9AE1DF092CD7BB0303A06332D7B6167CAA7101A84A33d25F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1C8495A4C6D303376BED2CF3AB500EBE6D84811C2BFB99D1F751F6B375A67EEF918AAD689Ff9X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434EE4B52B73270460C716A61BD7F2B579AE8A7D1FEB2D753955D9C7A49FAD63B2892E43F5X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1CF1283D998249A2F883669BDAFCA7292602FC9FB3787B44A993CF789E2B513FFDF05E577M6h7C" TargetMode="External"/><Relationship Id="rId4" Type="http://schemas.openxmlformats.org/officeDocument/2006/relationships/settings" Target="settings.xml"/><Relationship Id="rId9" Type="http://schemas.openxmlformats.org/officeDocument/2006/relationships/hyperlink" Target="consultantplus://offline/ref=92D0DADA0D1B873EE7A86E9D8E922C9AE1DF092CD7BB0303A06332D7B6167CAA7101A84A33d25F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BF44-5443-47B4-9432-0CD944F0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4714</Words>
  <Characters>26873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Bonum</Company>
  <LinksUpToDate>false</LinksUpToDate>
  <CharactersWithSpaces>31524</CharactersWithSpaces>
  <SharedDoc>false</SharedDoc>
  <HLinks>
    <vt:vector size="132" baseType="variant">
      <vt:variant>
        <vt:i4>6881389</vt:i4>
      </vt:variant>
      <vt:variant>
        <vt:i4>66</vt:i4>
      </vt:variant>
      <vt:variant>
        <vt:i4>0</vt:i4>
      </vt:variant>
      <vt:variant>
        <vt:i4>5</vt:i4>
      </vt:variant>
      <vt:variant>
        <vt:lpwstr>consultantplus://offline/ref=7E5891DB54CCEF007822B4F84179B86DC014586F713448A9AB1C5C80FC582AAEDE53B7918C45B37E7FH4V</vt:lpwstr>
      </vt:variant>
      <vt:variant>
        <vt:lpwstr/>
      </vt:variant>
      <vt:variant>
        <vt:i4>6881336</vt:i4>
      </vt:variant>
      <vt:variant>
        <vt:i4>63</vt:i4>
      </vt:variant>
      <vt:variant>
        <vt:i4>0</vt:i4>
      </vt:variant>
      <vt:variant>
        <vt:i4>5</vt:i4>
      </vt:variant>
      <vt:variant>
        <vt:lpwstr>consultantplus://offline/ref=7E5891DB54CCEF007822B4F84179B86DC014586F713448A9AB1C5C80FC582AAEDE53B7918C45B37E7FHAV</vt:lpwstr>
      </vt:variant>
      <vt:variant>
        <vt:lpwstr/>
      </vt:variant>
      <vt:variant>
        <vt:i4>5767170</vt:i4>
      </vt:variant>
      <vt:variant>
        <vt:i4>60</vt:i4>
      </vt:variant>
      <vt:variant>
        <vt:i4>0</vt:i4>
      </vt:variant>
      <vt:variant>
        <vt:i4>5</vt:i4>
      </vt:variant>
      <vt:variant>
        <vt:lpwstr/>
      </vt:variant>
      <vt:variant>
        <vt:lpwstr>Par90</vt:lpwstr>
      </vt:variant>
      <vt:variant>
        <vt:i4>5570562</vt:i4>
      </vt:variant>
      <vt:variant>
        <vt:i4>57</vt:i4>
      </vt:variant>
      <vt:variant>
        <vt:i4>0</vt:i4>
      </vt:variant>
      <vt:variant>
        <vt:i4>5</vt:i4>
      </vt:variant>
      <vt:variant>
        <vt:lpwstr/>
      </vt:variant>
      <vt:variant>
        <vt:lpwstr>Par48</vt:lpwstr>
      </vt:variant>
      <vt:variant>
        <vt:i4>5636098</vt:i4>
      </vt:variant>
      <vt:variant>
        <vt:i4>54</vt:i4>
      </vt:variant>
      <vt:variant>
        <vt:i4>0</vt:i4>
      </vt:variant>
      <vt:variant>
        <vt:i4>5</vt:i4>
      </vt:variant>
      <vt:variant>
        <vt:lpwstr/>
      </vt:variant>
      <vt:variant>
        <vt:lpwstr>Par75</vt:lpwstr>
      </vt:variant>
      <vt:variant>
        <vt:i4>5701634</vt:i4>
      </vt:variant>
      <vt:variant>
        <vt:i4>51</vt:i4>
      </vt:variant>
      <vt:variant>
        <vt:i4>0</vt:i4>
      </vt:variant>
      <vt:variant>
        <vt:i4>5</vt:i4>
      </vt:variant>
      <vt:variant>
        <vt:lpwstr/>
      </vt:variant>
      <vt:variant>
        <vt:lpwstr>Par68</vt:lpwstr>
      </vt:variant>
      <vt:variant>
        <vt:i4>6029402</vt:i4>
      </vt:variant>
      <vt:variant>
        <vt:i4>48</vt:i4>
      </vt:variant>
      <vt:variant>
        <vt:i4>0</vt:i4>
      </vt:variant>
      <vt:variant>
        <vt:i4>5</vt:i4>
      </vt:variant>
      <vt:variant>
        <vt:lpwstr>consultantplus://offline/ref=7E5891DB54CCEF007822B4F84179B86DC01459647A3348A9AB1C5C80FC75H8V</vt:lpwstr>
      </vt:variant>
      <vt:variant>
        <vt:lpwstr/>
      </vt:variant>
      <vt:variant>
        <vt:i4>6029316</vt:i4>
      </vt:variant>
      <vt:variant>
        <vt:i4>45</vt:i4>
      </vt:variant>
      <vt:variant>
        <vt:i4>0</vt:i4>
      </vt:variant>
      <vt:variant>
        <vt:i4>5</vt:i4>
      </vt:variant>
      <vt:variant>
        <vt:lpwstr>consultantplus://offline/ref=7E5891DB54CCEF007822B4F84179B86DC31D5F6E743E48A9AB1C5C80FC75H8V</vt:lpwstr>
      </vt:variant>
      <vt:variant>
        <vt:lpwstr/>
      </vt:variant>
      <vt:variant>
        <vt:i4>6029316</vt:i4>
      </vt:variant>
      <vt:variant>
        <vt:i4>42</vt:i4>
      </vt:variant>
      <vt:variant>
        <vt:i4>0</vt:i4>
      </vt:variant>
      <vt:variant>
        <vt:i4>5</vt:i4>
      </vt:variant>
      <vt:variant>
        <vt:lpwstr>consultantplus://offline/ref=7E5891DB54CCEF007822B4F84179B86DC31D5F6E743E48A9AB1C5C80FC75H8V</vt:lpwstr>
      </vt:variant>
      <vt:variant>
        <vt:lpwstr/>
      </vt:variant>
      <vt:variant>
        <vt:i4>6029402</vt:i4>
      </vt:variant>
      <vt:variant>
        <vt:i4>39</vt:i4>
      </vt:variant>
      <vt:variant>
        <vt:i4>0</vt:i4>
      </vt:variant>
      <vt:variant>
        <vt:i4>5</vt:i4>
      </vt:variant>
      <vt:variant>
        <vt:lpwstr>consultantplus://offline/ref=7E5891DB54CCEF007822B4F84179B86DC01459647A3348A9AB1C5C80FC75H8V</vt:lpwstr>
      </vt:variant>
      <vt:variant>
        <vt:lpwstr/>
      </vt:variant>
      <vt:variant>
        <vt:i4>6029392</vt:i4>
      </vt:variant>
      <vt:variant>
        <vt:i4>36</vt:i4>
      </vt:variant>
      <vt:variant>
        <vt:i4>0</vt:i4>
      </vt:variant>
      <vt:variant>
        <vt:i4>5</vt:i4>
      </vt:variant>
      <vt:variant>
        <vt:lpwstr>consultantplus://offline/ref=7E5891DB54CCEF007822B4F84179B86DC31D516A733E48A9AB1C5C80FC75H8V</vt:lpwstr>
      </vt:variant>
      <vt:variant>
        <vt:lpwstr/>
      </vt:variant>
      <vt:variant>
        <vt:i4>6029399</vt:i4>
      </vt:variant>
      <vt:variant>
        <vt:i4>33</vt:i4>
      </vt:variant>
      <vt:variant>
        <vt:i4>0</vt:i4>
      </vt:variant>
      <vt:variant>
        <vt:i4>5</vt:i4>
      </vt:variant>
      <vt:variant>
        <vt:lpwstr>consultantplus://offline/ref=7E5891DB54CCEF007822B4F84179B86DC31D516B7A3348A9AB1C5C80FC75H8V</vt:lpwstr>
      </vt:variant>
      <vt:variant>
        <vt:lpwstr/>
      </vt:variant>
      <vt:variant>
        <vt:i4>6029392</vt:i4>
      </vt:variant>
      <vt:variant>
        <vt:i4>30</vt:i4>
      </vt:variant>
      <vt:variant>
        <vt:i4>0</vt:i4>
      </vt:variant>
      <vt:variant>
        <vt:i4>5</vt:i4>
      </vt:variant>
      <vt:variant>
        <vt:lpwstr>consultantplus://offline/ref=7E5891DB54CCEF007822B4F84179B86DC31D516A733E48A9AB1C5C80FC75H8V</vt:lpwstr>
      </vt:variant>
      <vt:variant>
        <vt:lpwstr/>
      </vt:variant>
      <vt:variant>
        <vt:i4>6029399</vt:i4>
      </vt:variant>
      <vt:variant>
        <vt:i4>27</vt:i4>
      </vt:variant>
      <vt:variant>
        <vt:i4>0</vt:i4>
      </vt:variant>
      <vt:variant>
        <vt:i4>5</vt:i4>
      </vt:variant>
      <vt:variant>
        <vt:lpwstr>consultantplus://offline/ref=7E5891DB54CCEF007822B4F84179B86DC31D516B7A3348A9AB1C5C80FC75H8V</vt:lpwstr>
      </vt:variant>
      <vt:variant>
        <vt:lpwstr/>
      </vt:variant>
      <vt:variant>
        <vt:i4>6029394</vt:i4>
      </vt:variant>
      <vt:variant>
        <vt:i4>24</vt:i4>
      </vt:variant>
      <vt:variant>
        <vt:i4>0</vt:i4>
      </vt:variant>
      <vt:variant>
        <vt:i4>5</vt:i4>
      </vt:variant>
      <vt:variant>
        <vt:lpwstr>consultantplus://offline/ref=7E5891DB54CCEF007822B4F84179B86DC31D516E753E48A9AB1C5C80FC75H8V</vt:lpwstr>
      </vt:variant>
      <vt:variant>
        <vt:lpwstr/>
      </vt:variant>
      <vt:variant>
        <vt:i4>6029403</vt:i4>
      </vt:variant>
      <vt:variant>
        <vt:i4>21</vt:i4>
      </vt:variant>
      <vt:variant>
        <vt:i4>0</vt:i4>
      </vt:variant>
      <vt:variant>
        <vt:i4>5</vt:i4>
      </vt:variant>
      <vt:variant>
        <vt:lpwstr>consultantplus://offline/ref=7E5891DB54CCEF007822B4F84179B86DC31C5864753348A9AB1C5C80FC75H8V</vt:lpwstr>
      </vt:variant>
      <vt:variant>
        <vt:lpwstr/>
      </vt:variant>
      <vt:variant>
        <vt:i4>6422576</vt:i4>
      </vt:variant>
      <vt:variant>
        <vt:i4>18</vt:i4>
      </vt:variant>
      <vt:variant>
        <vt:i4>0</vt:i4>
      </vt:variant>
      <vt:variant>
        <vt:i4>5</vt:i4>
      </vt:variant>
      <vt:variant>
        <vt:lpwstr/>
      </vt:variant>
      <vt:variant>
        <vt:lpwstr>Par122</vt:lpwstr>
      </vt:variant>
      <vt:variant>
        <vt:i4>6357040</vt:i4>
      </vt:variant>
      <vt:variant>
        <vt:i4>15</vt:i4>
      </vt:variant>
      <vt:variant>
        <vt:i4>0</vt:i4>
      </vt:variant>
      <vt:variant>
        <vt:i4>5</vt:i4>
      </vt:variant>
      <vt:variant>
        <vt:lpwstr/>
      </vt:variant>
      <vt:variant>
        <vt:lpwstr>Par121</vt:lpwstr>
      </vt:variant>
      <vt:variant>
        <vt:i4>6291504</vt:i4>
      </vt:variant>
      <vt:variant>
        <vt:i4>12</vt:i4>
      </vt:variant>
      <vt:variant>
        <vt:i4>0</vt:i4>
      </vt:variant>
      <vt:variant>
        <vt:i4>5</vt:i4>
      </vt:variant>
      <vt:variant>
        <vt:lpwstr/>
      </vt:variant>
      <vt:variant>
        <vt:lpwstr>Par120</vt:lpwstr>
      </vt:variant>
      <vt:variant>
        <vt:i4>6881390</vt:i4>
      </vt:variant>
      <vt:variant>
        <vt:i4>9</vt:i4>
      </vt:variant>
      <vt:variant>
        <vt:i4>0</vt:i4>
      </vt:variant>
      <vt:variant>
        <vt:i4>5</vt:i4>
      </vt:variant>
      <vt:variant>
        <vt:lpwstr>consultantplus://offline/ref=7E5891DB54CCEF007822B4F84179B86DC014586F713448A9AB1C5C80FC582AAEDE53B7918C45B07D7FH5V</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TDA</dc:creator>
  <cp:lastModifiedBy>ADM</cp:lastModifiedBy>
  <cp:revision>9</cp:revision>
  <cp:lastPrinted>2021-08-02T01:55:00Z</cp:lastPrinted>
  <dcterms:created xsi:type="dcterms:W3CDTF">2021-09-15T04:13:00Z</dcterms:created>
  <dcterms:modified xsi:type="dcterms:W3CDTF">2021-10-11T06:40:00Z</dcterms:modified>
</cp:coreProperties>
</file>