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BE7A" w14:textId="77777777" w:rsidR="00CF5175" w:rsidRDefault="00CF5175" w:rsidP="00CF51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ТЕХНИЧЕСКОЕ ЗАДАНИЕ</w:t>
      </w:r>
    </w:p>
    <w:p w14:paraId="7E5E131A" w14:textId="77777777" w:rsidR="00CF5175" w:rsidRDefault="00CF5175" w:rsidP="00CF5175">
      <w:pPr>
        <w:jc w:val="both"/>
        <w:rPr>
          <w:rFonts w:ascii="Times New Roman" w:hAnsi="Times New Roman" w:cs="Times New Roman"/>
        </w:rPr>
      </w:pPr>
    </w:p>
    <w:p w14:paraId="7A0FC2E7" w14:textId="77777777" w:rsidR="00CF5175" w:rsidRDefault="00CF5175" w:rsidP="00CF517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1. Наименование и объем поставки: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667"/>
        <w:gridCol w:w="6241"/>
        <w:gridCol w:w="1400"/>
        <w:gridCol w:w="1260"/>
      </w:tblGrid>
      <w:tr w:rsidR="00CF5175" w14:paraId="56606AA7" w14:textId="77777777" w:rsidTr="003B023D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51EDD" w14:textId="77777777" w:rsidR="00CF5175" w:rsidRDefault="00CF5175" w:rsidP="003B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446DE35F" w14:textId="77777777" w:rsidR="00CF5175" w:rsidRDefault="00CF5175" w:rsidP="003B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87A3E" w14:textId="77777777" w:rsidR="00CF5175" w:rsidRDefault="00CF5175" w:rsidP="003B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технические характеристики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8859" w14:textId="77777777" w:rsidR="00CF5175" w:rsidRDefault="00CF5175" w:rsidP="003B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806A" w14:textId="77777777" w:rsidR="00CF5175" w:rsidRDefault="00CF5175" w:rsidP="003B023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</w:tr>
      <w:tr w:rsidR="00CF5175" w14:paraId="3A9E2224" w14:textId="77777777" w:rsidTr="003B023D">
        <w:trPr>
          <w:trHeight w:val="4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6428" w14:textId="77777777" w:rsidR="00CF5175" w:rsidRDefault="00CF5175" w:rsidP="003B023D">
            <w:pPr>
              <w:jc w:val="center"/>
              <w:rPr>
                <w:rStyle w:val="1"/>
                <w:rFonts w:eastAsia="Times New Roman"/>
                <w:b w:val="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240E" w14:textId="77777777" w:rsidR="00CF5175" w:rsidRDefault="00CF5175" w:rsidP="003B023D">
            <w:pPr>
              <w:snapToGrid w:val="0"/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</w:pPr>
            <w:r>
              <w:rPr>
                <w:rStyle w:val="1"/>
                <w:rFonts w:eastAsia="Times New Roman"/>
                <w:b w:val="0"/>
                <w:spacing w:val="-2"/>
                <w:sz w:val="22"/>
                <w:szCs w:val="22"/>
              </w:rPr>
              <w:t xml:space="preserve">Уголь – антрацит марки АО </w:t>
            </w:r>
          </w:p>
          <w:p w14:paraId="030EF88B" w14:textId="77777777" w:rsidR="00CF5175" w:rsidRDefault="00CF5175" w:rsidP="003B023D">
            <w:pPr>
              <w:snapToGrid w:val="0"/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</w:pPr>
            <w:r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  <w:t>Размеры угля: 25-70 мм.</w:t>
            </w:r>
          </w:p>
          <w:p w14:paraId="70619C99" w14:textId="77777777" w:rsidR="00CF5175" w:rsidRDefault="00CF5175" w:rsidP="003B023D">
            <w:pPr>
              <w:snapToGrid w:val="0"/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</w:pPr>
            <w:r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  <w:t>Зольность, %: не более 3,49</w:t>
            </w:r>
          </w:p>
          <w:p w14:paraId="6BC18AF3" w14:textId="77777777" w:rsidR="00CF5175" w:rsidRDefault="00CF5175" w:rsidP="003B023D">
            <w:pPr>
              <w:snapToGrid w:val="0"/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</w:pPr>
            <w:r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  <w:t>Общая влага, %: не более 5,79</w:t>
            </w:r>
          </w:p>
          <w:p w14:paraId="7AFC764C" w14:textId="77777777" w:rsidR="00CF5175" w:rsidRDefault="00CF5175" w:rsidP="003B023D">
            <w:pPr>
              <w:snapToGrid w:val="0"/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</w:pPr>
            <w:r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  <w:t>Сера, %: не более 0,82</w:t>
            </w:r>
          </w:p>
          <w:p w14:paraId="425342B6" w14:textId="77777777" w:rsidR="00CF5175" w:rsidRDefault="00CF5175" w:rsidP="003B023D">
            <w:pPr>
              <w:snapToGrid w:val="0"/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</w:pPr>
            <w:r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  <w:t>Низшая теплота сгорания, ккал/кг: не менее 7272</w:t>
            </w:r>
          </w:p>
          <w:p w14:paraId="0F3318C3" w14:textId="77777777" w:rsidR="00CF5175" w:rsidRDefault="00CF5175" w:rsidP="003B023D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Style w:val="1"/>
                <w:rFonts w:eastAsia="Times New Roman"/>
                <w:b w:val="0"/>
                <w:bCs/>
                <w:spacing w:val="-2"/>
                <w:sz w:val="22"/>
                <w:szCs w:val="22"/>
              </w:rPr>
              <w:t>Высшая теплота сгорания ккал/кг: не менее 7362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9FBF" w14:textId="77777777" w:rsidR="00CF5175" w:rsidRDefault="00CF5175" w:rsidP="003B023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230FD" w14:textId="77777777" w:rsidR="00CF5175" w:rsidRDefault="00CF5175" w:rsidP="003B023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</w:tr>
    </w:tbl>
    <w:p w14:paraId="5F909CD0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2. Требование к качеству поставляемого товара:</w:t>
      </w:r>
    </w:p>
    <w:p w14:paraId="49DCBA51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>.1.</w:t>
      </w:r>
      <w:r>
        <w:rPr>
          <w:rFonts w:ascii="Times New Roman" w:hAnsi="Times New Roman" w:cs="Times New Roman"/>
          <w:sz w:val="22"/>
          <w:szCs w:val="22"/>
        </w:rPr>
        <w:t xml:space="preserve"> Поставляемый товар по качеству должен соответствовать государственным стандартам, техническим условиям, документам государственного надзора, другой нормативно-технической документации применительно к товару и требованиям, указанным в прилагаемой к Договору спецификации, а в отсутствие последних - признанным стандартам, приемлемым для страны происхождения товаров. </w:t>
      </w:r>
    </w:p>
    <w:p w14:paraId="33E49EB3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2</w:t>
      </w:r>
      <w:r>
        <w:rPr>
          <w:rFonts w:ascii="Times New Roman" w:hAnsi="Times New Roman" w:cs="Times New Roman"/>
          <w:b/>
          <w:bCs/>
          <w:sz w:val="22"/>
          <w:szCs w:val="22"/>
        </w:rPr>
        <w:t>.2.</w:t>
      </w:r>
      <w:r>
        <w:rPr>
          <w:rFonts w:ascii="Times New Roman" w:hAnsi="Times New Roman" w:cs="Times New Roman"/>
          <w:sz w:val="22"/>
          <w:szCs w:val="22"/>
        </w:rPr>
        <w:t xml:space="preserve"> Товар должен быть новым, не бывшем в употреблении, не восстановленным, не содержать восстановленных элементов. Товар не должен иметь дефектов, материалами или работой по их изготовлению, либо проявляющихся в результате действия или упущения производителя и/или поставщика, при соблюдении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Покупательом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правил эксплуатации поставляемого Товара. </w:t>
      </w:r>
    </w:p>
    <w:p w14:paraId="64A91ABB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2</w:t>
      </w:r>
      <w:r>
        <w:rPr>
          <w:rFonts w:ascii="Times New Roman" w:hAnsi="Times New Roman" w:cs="Times New Roman"/>
          <w:b/>
          <w:bCs/>
          <w:sz w:val="22"/>
          <w:szCs w:val="22"/>
        </w:rPr>
        <w:t>.3.</w:t>
      </w:r>
      <w:r>
        <w:rPr>
          <w:rFonts w:ascii="Times New Roman" w:hAnsi="Times New Roman" w:cs="Times New Roman"/>
          <w:sz w:val="22"/>
          <w:szCs w:val="22"/>
        </w:rPr>
        <w:t xml:space="preserve"> Товар принадлежат Поставщику на законных основаниях, находится в законном обороте, не состоит в залоге и под арестом, а также свободен от требований и претензий третьих лиц.                                                                           </w:t>
      </w:r>
    </w:p>
    <w:p w14:paraId="467372BE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2</w:t>
      </w:r>
      <w:r>
        <w:rPr>
          <w:rFonts w:ascii="Times New Roman" w:hAnsi="Times New Roman" w:cs="Times New Roman"/>
          <w:b/>
          <w:bCs/>
          <w:sz w:val="22"/>
          <w:szCs w:val="22"/>
        </w:rPr>
        <w:t>.4.</w:t>
      </w:r>
      <w:r>
        <w:rPr>
          <w:rFonts w:ascii="Times New Roman" w:hAnsi="Times New Roman" w:cs="Times New Roman"/>
          <w:sz w:val="22"/>
          <w:szCs w:val="22"/>
        </w:rPr>
        <w:t xml:space="preserve"> Товар поставляется в комплектности завода-изготовителя, в упаковке, обеспечивающей транспортировку и сохранность на складе. Поставщик гарантирует, что товар, поставленный в рамках договора, является новым, не бывший в эксплуатации, не имеет дефектов, соответствует по качеству действующим стандартам ТУ и иной документации, устанавливающей требования по качеству, не имеет дефектов, связанных с материалами или качеством изготовления, если иное не предусмотрено описанием объекта закупки.  </w:t>
      </w:r>
    </w:p>
    <w:p w14:paraId="5605B1B2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>.5.</w:t>
      </w:r>
      <w:r>
        <w:rPr>
          <w:rFonts w:ascii="Times New Roman" w:hAnsi="Times New Roman" w:cs="Times New Roman"/>
          <w:sz w:val="22"/>
          <w:szCs w:val="22"/>
        </w:rPr>
        <w:t xml:space="preserve"> Некачественный товар, признанный таковым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ем</w:t>
      </w:r>
      <w:r>
        <w:rPr>
          <w:rFonts w:ascii="Times New Roman" w:hAnsi="Times New Roman" w:cs="Times New Roman"/>
          <w:sz w:val="22"/>
          <w:szCs w:val="22"/>
        </w:rPr>
        <w:t>, должен быть заменен Поставщиком на такой же Товар в сроки, установленные Договором. При этом доставка Товара, погрузо-разгрузочные работы и его ответственное хранение осуществляются за счет средств Поставщика.</w:t>
      </w:r>
    </w:p>
    <w:p w14:paraId="337EEF3A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2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В день поставки товара Поставщик обязан передать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ю</w:t>
      </w:r>
      <w:r>
        <w:rPr>
          <w:rFonts w:ascii="Times New Roman" w:hAnsi="Times New Roman" w:cs="Times New Roman"/>
          <w:sz w:val="22"/>
          <w:szCs w:val="22"/>
        </w:rPr>
        <w:t xml:space="preserve"> оригиналы товарно-транспортных накладных ТОРГ-12 или УПД, подписанные Поставщиком, сертификаты, обязательные для данного вида товара, и иные документы, подтверждающие качество Товара, оформленные в соответствии с действующим законодательством.</w:t>
      </w:r>
    </w:p>
    <w:p w14:paraId="27AC5DB0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2</w:t>
      </w:r>
      <w:r>
        <w:rPr>
          <w:rFonts w:ascii="Times New Roman" w:hAnsi="Times New Roman" w:cs="Times New Roman"/>
          <w:b/>
          <w:bCs/>
          <w:sz w:val="22"/>
          <w:szCs w:val="22"/>
        </w:rPr>
        <w:t>.6.</w:t>
      </w:r>
      <w:r>
        <w:rPr>
          <w:rFonts w:ascii="Times New Roman" w:hAnsi="Times New Roman" w:cs="Times New Roman"/>
          <w:sz w:val="22"/>
          <w:szCs w:val="22"/>
        </w:rPr>
        <w:t xml:space="preserve"> Право собственности на Товар, а также риск случайной гибели или повреждения Товара переходит к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ю</w:t>
      </w:r>
      <w:r>
        <w:rPr>
          <w:rFonts w:ascii="Times New Roman" w:hAnsi="Times New Roman" w:cs="Times New Roman"/>
          <w:sz w:val="22"/>
          <w:szCs w:val="22"/>
        </w:rPr>
        <w:t xml:space="preserve"> с момента подписания актов приема передачи Товара и выполненных услуг.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A92E5B5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2.7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Срок хранения (годности) не менее 12 месяцев со дня подписания акта-приема передачи.</w:t>
      </w:r>
    </w:p>
    <w:p w14:paraId="10831025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>При подаче заявки необходимо указать конкретный срок хранения (годности) товара на предполагаемый момент поставки.</w:t>
      </w:r>
    </w:p>
    <w:p w14:paraId="0F0F288C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. Требования к гарантийным обязательствам:</w:t>
      </w:r>
    </w:p>
    <w:p w14:paraId="539332D0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3</w:t>
      </w:r>
      <w:r>
        <w:rPr>
          <w:rFonts w:ascii="Times New Roman" w:hAnsi="Times New Roman" w:cs="Times New Roman"/>
          <w:b/>
          <w:sz w:val="22"/>
          <w:szCs w:val="22"/>
        </w:rPr>
        <w:t>.1.</w:t>
      </w:r>
      <w:r>
        <w:rPr>
          <w:rFonts w:ascii="Times New Roman" w:hAnsi="Times New Roman" w:cs="Times New Roman"/>
          <w:bCs/>
          <w:sz w:val="22"/>
          <w:szCs w:val="22"/>
        </w:rPr>
        <w:t xml:space="preserve"> Гарантийный срок исчисляется со дня подписания Сторонами товарно-транспортных накладных ТОРГ-12 или УПД. Гарантия должна распространяться на весь поставляемый Товар. Гарантийный срок на поставляемый Товар составляет не менее 6 месяцев.</w:t>
      </w:r>
    </w:p>
    <w:p w14:paraId="511138FE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3</w:t>
      </w:r>
      <w:r>
        <w:rPr>
          <w:rFonts w:ascii="Times New Roman" w:hAnsi="Times New Roman" w:cs="Times New Roman"/>
          <w:b/>
          <w:sz w:val="22"/>
          <w:szCs w:val="22"/>
        </w:rPr>
        <w:t>.2.</w:t>
      </w:r>
      <w:r>
        <w:rPr>
          <w:rFonts w:ascii="Times New Roman" w:hAnsi="Times New Roman" w:cs="Times New Roman"/>
          <w:bCs/>
          <w:sz w:val="22"/>
          <w:szCs w:val="22"/>
        </w:rPr>
        <w:t xml:space="preserve"> В случае обнаружения дефектов Товара, в течение гарантийного срока все затраты, связанные с заменой Товара, несет Поставщик;</w:t>
      </w:r>
    </w:p>
    <w:p w14:paraId="1CC4438A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3</w:t>
      </w:r>
      <w:r>
        <w:rPr>
          <w:rFonts w:ascii="Times New Roman" w:hAnsi="Times New Roman" w:cs="Times New Roman"/>
          <w:b/>
          <w:sz w:val="22"/>
          <w:szCs w:val="22"/>
        </w:rPr>
        <w:t>.3.</w:t>
      </w:r>
      <w:r>
        <w:rPr>
          <w:rFonts w:ascii="Times New Roman" w:hAnsi="Times New Roman" w:cs="Times New Roman"/>
          <w:bCs/>
          <w:sz w:val="22"/>
          <w:szCs w:val="22"/>
        </w:rPr>
        <w:t xml:space="preserve"> Представитель Поставщика обязан произвести проверку дефектного Товара не позднее 3-х рабочих дней с момента получения претензии </w:t>
      </w:r>
      <w:proofErr w:type="spellStart"/>
      <w:proofErr w:type="gramStart"/>
      <w:r>
        <w:rPr>
          <w:rFonts w:ascii="Times New Roman" w:hAnsi="Times New Roman" w:cs="Times New Roman"/>
          <w:bCs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bCs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в случае, если в претензии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bCs/>
          <w:sz w:val="22"/>
          <w:szCs w:val="22"/>
        </w:rPr>
        <w:t xml:space="preserve"> оговорен больший срок, применяется срок, указанный в претензии). По итогам проверки Поставщик обязан оформить акт, в котором указываются обнаруженные дефекты Товара и дальнейшие действия Поставщика по устранению дефектов, недостатков. Поставщик в рамках исполнения гарантийных обязательств имеет право заменить дефектный Товар аналогичным новым Товаром.</w:t>
      </w:r>
    </w:p>
    <w:p w14:paraId="305FC1C0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            3</w:t>
      </w:r>
      <w:r>
        <w:rPr>
          <w:rFonts w:ascii="Times New Roman" w:hAnsi="Times New Roman" w:cs="Times New Roman"/>
          <w:b/>
          <w:sz w:val="22"/>
          <w:szCs w:val="22"/>
        </w:rPr>
        <w:t>.4.</w:t>
      </w:r>
      <w:r>
        <w:rPr>
          <w:rFonts w:ascii="Times New Roman" w:hAnsi="Times New Roman" w:cs="Times New Roman"/>
          <w:bCs/>
          <w:sz w:val="22"/>
          <w:szCs w:val="22"/>
        </w:rPr>
        <w:t xml:space="preserve">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bCs/>
          <w:sz w:val="22"/>
          <w:szCs w:val="22"/>
        </w:rPr>
        <w:t xml:space="preserve"> обязан за свой счет заменить поставленный Товар на Товар, соответствующий требованиям документации, в течение 10-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ти  дней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с момента получения указанного требования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bCs/>
          <w:sz w:val="22"/>
          <w:szCs w:val="22"/>
        </w:rPr>
        <w:t xml:space="preserve">. По согласованию с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ru-RU"/>
        </w:rPr>
        <w:t>ем</w:t>
      </w:r>
      <w:r>
        <w:rPr>
          <w:rFonts w:ascii="Times New Roman" w:hAnsi="Times New Roman" w:cs="Times New Roman"/>
          <w:bCs/>
          <w:sz w:val="22"/>
          <w:szCs w:val="22"/>
        </w:rPr>
        <w:t xml:space="preserve"> указанный срок может быть увеличен.</w:t>
      </w:r>
    </w:p>
    <w:p w14:paraId="6498BA90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</w:rPr>
        <w:t>. Условия поставки:</w:t>
      </w:r>
    </w:p>
    <w:p w14:paraId="523A2205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>П</w:t>
      </w:r>
      <w:proofErr w:type="spellStart"/>
      <w:r>
        <w:rPr>
          <w:rFonts w:ascii="Times New Roman" w:hAnsi="Times New Roman" w:cs="Times New Roman"/>
          <w:sz w:val="22"/>
          <w:szCs w:val="22"/>
        </w:rPr>
        <w:t>оставка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товара осуществляется </w:t>
      </w:r>
      <w:r>
        <w:rPr>
          <w:rFonts w:ascii="Times New Roman" w:hAnsi="Times New Roman" w:cs="Times New Roman"/>
          <w:sz w:val="22"/>
          <w:szCs w:val="22"/>
          <w:lang w:val="ru-RU"/>
        </w:rPr>
        <w:t>в течении 10 дней</w:t>
      </w:r>
      <w:r>
        <w:rPr>
          <w:rFonts w:ascii="Times New Roman" w:hAnsi="Times New Roman" w:cs="Times New Roman"/>
          <w:sz w:val="22"/>
          <w:szCs w:val="22"/>
        </w:rPr>
        <w:t xml:space="preserve"> с момента </w:t>
      </w:r>
      <w:r>
        <w:rPr>
          <w:rFonts w:ascii="Times New Roman" w:hAnsi="Times New Roman" w:cs="Times New Roman"/>
          <w:sz w:val="22"/>
          <w:szCs w:val="22"/>
          <w:lang w:val="ru-RU"/>
        </w:rPr>
        <w:t>заключения контракта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37EF63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>
        <w:rPr>
          <w:rFonts w:ascii="Times New Roman" w:hAnsi="Times New Roman" w:cs="Times New Roman"/>
          <w:lang w:val="ru-RU"/>
        </w:rPr>
        <w:t>В течении суток с момента отправки Товара сообщить Покупателю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 отправке Товара в его адрес по телефону (886148)4-19-41.</w:t>
      </w:r>
      <w:r>
        <w:rPr>
          <w:rFonts w:ascii="Times New Roman" w:hAnsi="Times New Roman" w:cs="Times New Roman"/>
          <w:b/>
          <w:lang w:val="ru-RU"/>
        </w:rPr>
        <w:t xml:space="preserve">   </w:t>
      </w:r>
    </w:p>
    <w:p w14:paraId="4BE76D13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lang w:val="ru-RU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Поставка и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разгрузка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товара в склад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осуществляется силами и средствами Поставщика по предварительному согласованию даты поставки. </w:t>
      </w:r>
    </w:p>
    <w:p w14:paraId="08505004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Поставка и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разгрузка</w:t>
      </w:r>
      <w:r>
        <w:rPr>
          <w:rFonts w:ascii="Times New Roman" w:hAnsi="Times New Roman" w:cs="Times New Roman"/>
          <w:sz w:val="22"/>
          <w:szCs w:val="22"/>
        </w:rPr>
        <w:t xml:space="preserve"> Товара в помещениях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Покупател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я</w:t>
      </w:r>
      <w:r>
        <w:rPr>
          <w:rFonts w:ascii="Times New Roman" w:hAnsi="Times New Roman" w:cs="Times New Roman"/>
          <w:sz w:val="22"/>
          <w:szCs w:val="22"/>
        </w:rPr>
        <w:t xml:space="preserve"> производится за счет Поставщика по адресу: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353507, </w:t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Краснодарский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край, г. Темрюк, порт Темрюк очистные сооружения канализации</w:t>
      </w:r>
      <w:r>
        <w:rPr>
          <w:rFonts w:ascii="Times New Roman" w:eastAsia="Times New Roman" w:hAnsi="Times New Roman" w:cs="Times New Roman"/>
          <w:spacing w:val="-2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pacing w:val="-2"/>
          <w:sz w:val="22"/>
          <w:szCs w:val="22"/>
          <w:lang w:val="ru-RU"/>
        </w:rPr>
        <w:t>Доставка Товара осуществляется в рабочие дни: (понедельник, вторник, среда, четверг) с 08-00 ч. до 17-00 час., (пятница) с 08-00 до 16-00 ч., обеденный перерыв с 12-00 до 13-00 час.</w:t>
      </w:r>
    </w:p>
    <w:p w14:paraId="0C1A6254" w14:textId="77777777" w:rsidR="00CF5175" w:rsidRDefault="00CF5175" w:rsidP="00CF5175">
      <w:pPr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B3ADED2" w14:textId="77777777" w:rsidR="00050B9B" w:rsidRPr="00CF5175" w:rsidRDefault="00050B9B">
      <w:pPr>
        <w:rPr>
          <w:lang w:val="ru-RU"/>
        </w:rPr>
      </w:pPr>
    </w:p>
    <w:sectPr w:rsidR="00050B9B" w:rsidRPr="00CF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75"/>
    <w:rsid w:val="00050B9B"/>
    <w:rsid w:val="00B07BC0"/>
    <w:rsid w:val="00C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288C"/>
  <w15:chartTrackingRefBased/>
  <w15:docId w15:val="{3EB05DCA-8F67-4783-87C0-E0C255B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7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rsid w:val="00CF5175"/>
    <w:rPr>
      <w:rFonts w:ascii="Times New Roman" w:hAnsi="Times New Roman" w:cs="Times New Roman"/>
      <w:b/>
      <w:kern w:val="1"/>
      <w:sz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urist</dc:creator>
  <cp:keywords/>
  <dc:description/>
  <cp:lastModifiedBy>Закупки</cp:lastModifiedBy>
  <cp:revision>2</cp:revision>
  <dcterms:created xsi:type="dcterms:W3CDTF">2021-10-26T07:15:00Z</dcterms:created>
  <dcterms:modified xsi:type="dcterms:W3CDTF">2021-10-26T07:15:00Z</dcterms:modified>
</cp:coreProperties>
</file>