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39" w:rsidRDefault="00904E4B" w:rsidP="00AA4BB6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«Утверждаю»</w:t>
      </w:r>
    </w:p>
    <w:p w:rsidR="00CE1039" w:rsidRDefault="00904E4B" w:rsidP="00AA4BB6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Исполняющий обязанности </w:t>
      </w:r>
    </w:p>
    <w:p w:rsidR="00CE1039" w:rsidRDefault="00AA4BB6" w:rsidP="00AA4BB6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заведующего МАДОУ №27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Зарничка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CE1039" w:rsidRDefault="00AA4BB6" w:rsidP="00AA4BB6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г. </w:t>
      </w:r>
      <w:r w:rsidR="00904E4B">
        <w:rPr>
          <w:rFonts w:ascii="Times New Roman" w:eastAsia="Times New Roman" w:hAnsi="Times New Roman" w:cs="Times New Roman"/>
          <w:color w:val="00000A"/>
          <w:sz w:val="24"/>
        </w:rPr>
        <w:t>Южно-Сахалинска</w:t>
      </w:r>
    </w:p>
    <w:p w:rsidR="00CE1039" w:rsidRDefault="00904E4B" w:rsidP="00AA4BB6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</w:t>
      </w:r>
      <w:r w:rsidR="00AA4BB6">
        <w:rPr>
          <w:rFonts w:ascii="Times New Roman" w:eastAsia="Times New Roman" w:hAnsi="Times New Roman" w:cs="Times New Roman"/>
          <w:color w:val="00000A"/>
          <w:sz w:val="24"/>
        </w:rPr>
        <w:t>И.Н. Хлынина</w:t>
      </w:r>
    </w:p>
    <w:p w:rsidR="00CE1039" w:rsidRDefault="00904E4B" w:rsidP="00AA4BB6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____________2021</w:t>
      </w:r>
    </w:p>
    <w:p w:rsidR="00CE1039" w:rsidRDefault="00CE103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E1039" w:rsidRDefault="00CE103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E1039" w:rsidRDefault="00904E4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ТЕХНИЧЕСКОЕ ЗАДАНИЕ </w:t>
      </w:r>
    </w:p>
    <w:p w:rsidR="00CE1039" w:rsidRDefault="00CE103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E1039" w:rsidRDefault="00904E4B">
      <w:pPr>
        <w:suppressAutoHyphens/>
        <w:spacing w:before="280" w:after="360"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Предмет закупки: Оказание услуг по охране объекта и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 защищенности объекта</w:t>
      </w:r>
    </w:p>
    <w:p w:rsidR="00CE1039" w:rsidRDefault="00CE1039">
      <w:pPr>
        <w:suppressAutoHyphens/>
        <w:spacing w:before="28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E1039" w:rsidRDefault="00CE103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99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93" w:type="dxa"/>
          <w:right w:w="103" w:type="dxa"/>
        </w:tblCellMar>
        <w:tblLook w:val="04A0" w:firstRow="1" w:lastRow="0" w:firstColumn="1" w:lastColumn="0" w:noHBand="0" w:noVBand="1"/>
      </w:tblPr>
      <w:tblGrid>
        <w:gridCol w:w="561"/>
        <w:gridCol w:w="2332"/>
        <w:gridCol w:w="4133"/>
        <w:gridCol w:w="1477"/>
        <w:gridCol w:w="1420"/>
      </w:tblGrid>
      <w:tr w:rsidR="00CE1039">
        <w:trPr>
          <w:cantSplit/>
          <w:trHeight w:val="250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услуг. Информация о КТРУ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Характеристики услуг (КТРУ ЕИС)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E1039" w:rsidRDefault="00904E4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Ед.</w:t>
            </w:r>
          </w:p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изм.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</w:t>
            </w:r>
          </w:p>
        </w:tc>
      </w:tr>
      <w:tr w:rsidR="00CE1039">
        <w:trPr>
          <w:trHeight w:val="2196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Услуги частной охраны (Выставление поста охраны)</w:t>
            </w:r>
          </w:p>
          <w:p w:rsidR="00CE1039" w:rsidRDefault="00CE103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CE1039" w:rsidRDefault="00904E4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Код классификации по КТРУ: 80.10.12.000-00000003</w:t>
            </w:r>
          </w:p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Версия: 1 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Наличие оружия у сотрудников мобильной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: 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CE1039" w:rsidRDefault="00904E4B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услуги по охране: 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 w:rsidR="00CE1039" w:rsidRDefault="00904E4B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Использование специальных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: 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CE1039" w:rsidRDefault="00904E4B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Использование мобильной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CE1039" w:rsidRDefault="00904E4B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Наличие оружия у сотрудников охраны: Нет.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ЧЕЛ.Ч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1039" w:rsidRDefault="00904E4B">
            <w:pPr>
              <w:suppressAutoHyphens/>
              <w:spacing w:line="276" w:lineRule="auto"/>
              <w:jc w:val="center"/>
            </w:pPr>
            <w:r>
              <w:t>8760</w:t>
            </w:r>
          </w:p>
        </w:tc>
      </w:tr>
    </w:tbl>
    <w:p w:rsidR="00CE1039" w:rsidRDefault="00904E4B">
      <w:pPr>
        <w:widowControl/>
        <w:tabs>
          <w:tab w:val="left" w:pos="7252"/>
        </w:tabs>
        <w:suppressAutoHyphens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SimSun;宋体" w:hAnsi="Times New Roman" w:cs="Times New Roman"/>
          <w:b/>
          <w:bCs/>
          <w:i/>
          <w:iCs/>
          <w:color w:val="00000A"/>
          <w:sz w:val="24"/>
          <w:lang w:eastAsia="ar-SA" w:bidi="ar-SA"/>
        </w:rPr>
        <w:t>Данная характеристика определяется потребностью Заказчика.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Раздел 1. Общие положения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Цели и правовое основание осуществления закупки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1. Целью закупки является организация и обеспечение охраны объекта и (или)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 защищенности в </w:t>
      </w:r>
      <w:r w:rsidR="00AA4BB6" w:rsidRPr="00DA57C9">
        <w:rPr>
          <w:rFonts w:ascii="Times New Roman" w:eastAsia="Times New Roman" w:hAnsi="Times New Roman" w:cs="Times New Roman"/>
          <w:sz w:val="23"/>
          <w:szCs w:val="23"/>
        </w:rPr>
        <w:t>Муниципальное автономное дошкольное образовательное учреждение детский сад комбинированного вида № 27 «</w:t>
      </w:r>
      <w:proofErr w:type="spellStart"/>
      <w:r w:rsidR="00AA4BB6" w:rsidRPr="00DA57C9">
        <w:rPr>
          <w:rFonts w:ascii="Times New Roman" w:eastAsia="Times New Roman" w:hAnsi="Times New Roman" w:cs="Times New Roman"/>
          <w:sz w:val="23"/>
          <w:szCs w:val="23"/>
        </w:rPr>
        <w:t>Зарничка</w:t>
      </w:r>
      <w:proofErr w:type="spellEnd"/>
      <w:r w:rsidR="00AA4BB6" w:rsidRPr="00DA57C9">
        <w:rPr>
          <w:rFonts w:ascii="Times New Roman" w:eastAsia="Times New Roman" w:hAnsi="Times New Roman" w:cs="Times New Roman"/>
          <w:sz w:val="23"/>
          <w:szCs w:val="23"/>
        </w:rPr>
        <w:t>» г. Южно-Сахалинска</w:t>
      </w:r>
      <w:r w:rsidR="00AA4BB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(далее – Заказчик).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Требования к объекту закупки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Описание объекта закупки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Объектом закупки является оказание услуг по организации и обеспечению охраны объекта и (или) имущества Заказчика,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 защищенности (далее – услуги).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Объект Заказчика находится по адресу, приведенному в Таблице №1.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Срок оказания услуг - </w:t>
      </w:r>
      <w:r w:rsidRPr="00AA4BB6">
        <w:rPr>
          <w:rFonts w:ascii="Times New Roman" w:eastAsia="Times New Roman" w:hAnsi="Times New Roman" w:cs="Times New Roman"/>
          <w:color w:val="00000A"/>
          <w:sz w:val="24"/>
        </w:rPr>
        <w:t>с 01.01.2022 по 31.12.2022 года.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Если у образовательного учреждения имеется несколько постов, то сотрудники охранного предприятия выставляются на каждый пост. </w:t>
      </w:r>
    </w:p>
    <w:p w:rsidR="00CE1039" w:rsidRDefault="00CE1039">
      <w:pPr>
        <w:suppressAutoHyphens/>
        <w:spacing w:line="276" w:lineRule="auto"/>
        <w:jc w:val="both"/>
        <w:rPr>
          <w:rFonts w:eastAsia="Times New Roman" w:cs="Times New Roman"/>
          <w:color w:val="00000A"/>
        </w:rPr>
      </w:pP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2. Требования к качеству услуг, к их техническим, функциональным</w:t>
      </w:r>
    </w:p>
    <w:p w:rsidR="00CE1039" w:rsidRPr="00AA4BB6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и эксплуатационным характеристикам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2.1. Требования к качеству и безопасности услуг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2.1.1. Исполнитель должен соответствовать обязательным требованиям, предъявляемым законодательством Российской Федерации к лицам, осуществляющим оказание услуг (с учетом обязательных требований к антитеррористической защищенности объектов (территорий)), и иметь в наличии действующую лицензию на право оказания охранных услуг, с разрешенными видами оказания следующих услуг: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AA4BB6">
        <w:rPr>
          <w:rFonts w:ascii="Times New Roman" w:eastAsia="Times New Roman" w:hAnsi="Times New Roman" w:cs="Times New Roman"/>
          <w:color w:val="00000A"/>
          <w:sz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Российской Федерации от 11.03.1992 № 2487-1 «О частной детективной и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охранной деятельности в Российской Федерации».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Требование установлено в соответствии с подпунктом 32 пункта 1 статьи 12 Федерального закона от 04.05.2011 года № 99-ФЗ «О лицензировании отдельных видов деятельности».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При окончании срока действия лицензии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действующей лицензии.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Услуги должны соответствовать требованиям следующих нормативно-правовых актов Российской Федерации: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Закону Российской Федерации «О частной детективной и охранной деятельности в Российской Федерации» от 11 марта 1992 года №2487-1;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Постановлению Правительства РФ от 02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Постановлению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»;_</w:t>
      </w:r>
      <w:proofErr w:type="gramEnd"/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Постановление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ГОСТ Р 58485-2019.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ГОСТ Р 59044-2020. «Национальный стандарт Российской Федерации. Охранная деятельность. Оказание охранных услуг, связанных с принятием соответствующих мер реагирования на сигнальную информацию технических средств охраны. Общие требования»;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Приказу Минздрава России от 26.11.2020 № 1252н «Об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к исполнению обязанностей частного охранника»;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  <w:t>- Приказу Минтруда и социальной защиты Российской Федерации от 11.12.2015 № 1010н «Об утверждении профессионального стандарта «Работник по обеспечению охраны образовательных организаций».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До начала оказания услуг Исполнитель обязан представить Заказчику копии удостоверений частных охранников, выданных органами внутренних дел в порядке, установленном Правительством Российской Федерации, заверенные печатью Исполнителя и подписью руководителя;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Требование о наличии удостоверений частных охранников в отношении указанных услуг установлено пунктом 11.1 Закона Российской Федерации «О частной детективной и охранной деятельности в Российской Федерации» 11 марта 1992 года № 2487-1.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В период оказания услуг Сотрудник Исполнителя обязан иметь при себе личную карточку охранника.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2.1.2. Во время нахождения на территории объекта Заказчика сотрудников исполнителя, Исполнитель обязан обеспечить соблюдение указанными лицами требований пожарной безопасности, охраны труда, в том числе проводить необходимый инструктаж сотрудников.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2.1.3. Услуги, оказываемые Исполнителем, должны соответствовать требованиям, установленным настоящим техническим заданием.</w:t>
      </w:r>
    </w:p>
    <w:p w:rsidR="00CE1039" w:rsidRDefault="00CE103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 Требования к техническим характеристикам услуг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2.2.1. Система охраны, ее организационно-штатная структура, устанавливается, исходя из принципов экономичности, эффективности и надежности охраны объекта в рамках технического задания.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2.2.2. Исполнитель обязан обеспечить внутриобъектовый и пропускной режим на объекте Заказчика в установленном Заказчиком порядке, в том числе контроль за вносом и выносом имущества, находящегося в собственности, во владении, в пользовании, в хозяйственном ведении, в оперативном или доверительном управлении обслуживаемого объекта как внутри здания, так и на прилегающей территории.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2.2.3.</w:t>
      </w:r>
      <w:r w:rsidRPr="00AA4BB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Исполнитель обязан ставить в известность Заказчика обо всех выявленных недостатках и нарушениях на охраняемом объекте, о сбоях в работе технических средств охраны,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2.2.4. Исполнитель в целях охраны  имущества Заказчика, находящихся на объекте, обеспечивает поддержание общественного порядка, выявляет нарушителей и признаки подготовки совершения террористического акта, пресекает правонарушения (при необходимости задерживает правонарушителей), взаимодействует с территориальными подразделениями органов внутренних дел,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ФСБ и территориальными органами Федеральной службы войск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 Южно-Сахалинску и Сахалинской области по вопросам противодействия терроризму и экстремизму.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В случае совершения противоправных действий в отношении обучающихся (воспитанников), сотрудников, посетителей объекта, а также имущества Заказчика, охранник обязан незамедлительно нажать кнопку тревожной сигнализации, сообщить о происшествии в правоохранительные органы, вызвать через дежурное подразделение охранной организации мобильную вооруженную группу (п. 3 части третьей статьи 3 Закона РФ «О частной детективной и охранной деятельности в Российской Федерации» от 11.03.1992 г. № 2487-1).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2.2.5. Исполнитель обязан 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2.2.6. В рамках оказываемых услуг Исполнитель каждые 2 (два) часа обязан обеспечить обход объекта Заказчика. Во время обхода Исполнитель обязан проверить здания, потенциально опасные участки и критические элементы объекта (территории), системы подземных коммуникаций, стоянки автотранспорта, складские помещения в целях выявления признаков подготовки или совершения террористического акта, обеспечить контроль за закрытием и целостностью окон, дверей, отсутствием посторонних  людей и подозрительных предметов на объекте. После совершения обхода уполномоченный сотрудник Исполнителя обязан вносить записи о производстве обхода в журнал дежурств.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2.2.7. Исполнитель обязан не разглашать служебную информацию ограниченного распространения, в том числе о принимаемых мерах по антитеррористической защищенности объекта (территории).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2.2.8. Исполнитель обязан содействовать администрации и правоохранительным органам в поддержании правопорядка и своевременно выявлять, предупреждать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и  пресекать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действия лиц, направленные на совершение террористического акта, а также минимизировать возможные последствия совершения террористических актов.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2.2.9. Исполнитель обязан 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2.2.10. Исполнитель обязан обеспечивать охрану объекта (территории) с использованием имеющегося оснащения на объекте (территории) инженерно-техническими средствами и системами охраны (системами охранно-пожарной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сигнализации, стационарными и ручными металлодетекторами, системами контроля и управления доступом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), уметь работать с вышеперечисленными инженерно-техническими средствами и системами охраны.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2.2.11. Исполнитель обязан своевременно выявлять факты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других опасных предметов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веществ) на объект (территорию).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2.2.12. Исполнитель обязан осуществлять контроль состояния помещений, используемых для проведения мероприятий с массовым пребыванием людей.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2.2.13. В целях организации охраны объекта Исполнитель обязан до дня вступления контракта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2.2.14. Исполнитель обязан обеспечить выполнение сотрудниками охраны, привлеченными для оказания услуг,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объекте, а также графика дежурств сотрудников охраны.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2.2.15. Исполнитель обязан обеспечить координацию работы постов охраны на объекте с представителем Заказчика, обеспечить взаимодействие сотрудников охраны с Заказчиком, предоставить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возможность  ежедневной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связи с указанными лицами во время исполнения ими своих обязанностей.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2.2.16. Заказчик вправе осуществлять проверку несения дежурств сотрудниками Исполнителя, правильность и достоверность оформления сотрудниками Исполнителя журнала дежурств, исправность используемых в работе сотрудниками Исполнителя технических средств связи, опрятность формы сотрудников Исполнителя.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2.2.17. 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лиц, находящихся на объекте Заказчика, и сообщить по единому номеру «112», а также уведомить территориальные подразделения органов внутренних дел и Главного управления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 городу Южно-Сахалинску и Сахалинской  области.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2.2.18. Исполнитель обязан руководствоваться утвержденным Заказчиком планом эвакуации на случай обнаружения подозрительных и бесхозных брошенных предметов, иных случаях противоправных действий и чрезвычайных ситуаций.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2.2.19. При обнаружении или выявлении фактов хищения имущества, иных случаев правонарушений, Исполнитель обязан незамедлительно уведомить о таких случаях уполномоченных представителей Заказчика, обеспечить прибытие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сотрудников территориальных органов внутренних дел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2.2.20. При возникновении аварийных ситуаций на инженерных системах объекта, в результате которых причинен или может быть причинен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вред  имуществу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Заказчика или имуществу третьих лиц, Исполнитель обязан незамедлительно уведомить Заказчика и обеспечить вызов аварийных служб, а также принимать меры к ликвидации аварии с целью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минимализации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ущерба от возникшей аварийной ситуации.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2.2.21. Охранная организация (Исполнитель):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обязана обеспечить все смены и посты только охранниками, имеющими удостоверения частного охранника, личные карточки охранника, прошедшими ежегодную периодическую проверку на пригодность к несению службы, не имеющими судимости и факта уголовного преследования;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обязана обеспечить замену сотрудника на посту в течение 60 – 90 минут, в случае отстранения сотрудника Исполнителя от выполнения своих обязанностей по основаниям, предусмотренным в инструкции сотрудников охраны при исполнении служебных обязанностей на охраняемом объекте, в том числе в случае нахождения сотрудника Исполнителя в состоянии алкогольного или наркотического опьянения;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обязана иметь собственную вооруженную мобильную группу реагирования, включающую в себя не менее 2 человек, вооруженных служебным оружием;</w:t>
      </w:r>
    </w:p>
    <w:p w:rsidR="00745DCC" w:rsidRPr="00745DCC" w:rsidRDefault="00745DCC">
      <w:pPr>
        <w:suppressAutoHyphens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5DCC">
        <w:rPr>
          <w:rFonts w:ascii="Times New Roman" w:hAnsi="Times New Roman" w:cs="Times New Roman"/>
          <w:sz w:val="23"/>
          <w:szCs w:val="23"/>
        </w:rPr>
        <w:t>-дежурная часть и оружейная комната должн</w:t>
      </w:r>
      <w:r w:rsidR="00B60AED">
        <w:rPr>
          <w:rFonts w:ascii="Times New Roman" w:hAnsi="Times New Roman" w:cs="Times New Roman"/>
          <w:sz w:val="23"/>
          <w:szCs w:val="23"/>
        </w:rPr>
        <w:t>ы</w:t>
      </w:r>
      <w:bookmarkStart w:id="0" w:name="_GoBack"/>
      <w:bookmarkEnd w:id="0"/>
      <w:r w:rsidRPr="00745DCC">
        <w:rPr>
          <w:rFonts w:ascii="Times New Roman" w:hAnsi="Times New Roman" w:cs="Times New Roman"/>
          <w:sz w:val="23"/>
          <w:szCs w:val="23"/>
        </w:rPr>
        <w:t xml:space="preserve"> находиться в г. Южно-Сахалинске;</w:t>
      </w:r>
    </w:p>
    <w:p w:rsidR="00CE1039" w:rsidRPr="00745DCC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-соблюдать требования трудового законодательства Российской Федерации о режиме труда и отдыха. Организовывать трудовые обязанности не более 24 часов подряд, работа в течение двух смен подряд запрещается.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2.2.22. Сотрудники, привлекаемые к охране, должны: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являться сотрудниками организации, имеющей  лицензию на право осуществления частной  охранной деятельности и обладать квалификацией, отвечающей требованиям Закона Российской Федерации от 11.03.1992 года № 2487-1 «О частной детективной и охранной деятельности в РФ» и в соответствии со статьей 11.1. данного закона, иметь удостоверения частного охранника, личную карточку охранника, и проходящими ежегодную периодическую проверку на пригодность к несению службы;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-соответствовать профессиональному стандарту согласно Приказу Министерства труда и социальной защиты РФ от 11 декабря 2015г. № 1010н «Об утверждении профессионального стандарта «Работник по обеспечению охраны образовательных организаций»;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являться гражданами Российской Федерации;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-иметь Свидетельство о присвоении квалификации;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-иметь справку об отсутствии судимости и (или) факта уголовного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преследования, либо о прекращении уголовного преследования;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быть одетым в специальную форменную одежду по сезону (с нагрудными и /или нарукавными нашивками), позволяющую определить принадлежность сотрудника охраны к конкретной охранной организации (Исполнителю). Обеспечить чистое и аккуратное ношение специальной форменной одежды.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одеждой,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иметь средства радиосвязи и (или)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иметь средства связи, обеспечивающие бесперебойную связь с дежурной службой Исполнителя для вызова мобильной вооруженной группы Исполнителя (за счет Исполнителя);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-иметь установленного образца личную медицинскую книжку и медицинское заключение об отсутствии медицинских противопоказаний к исполнению обязанностей частного охранника по форме № 002-ЧО/у и оформленную в соответствии с законодательством Российской Федерации;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-соответствовать требованиям Постановления Правительства Российской Федерации от 19 мая 2007 года № 300 «Об утверждении перечня заболеваний, препятствующих исполнению обязанностей частного охранника»;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-соблюдать требования трудового законодательства Российской Федерации о режиме труда и отдыха. Осуществлять трудовые обязанности не более 24 часов подряд, работа в течение двух смен подряд запрещается;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-знать действующие нормативные документы по вопросам организации охраны;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-уметь пользоваться техническими средствами: пожарно-охранной сигнализацией, тревожной сигнализацией, системами видеонаблюдения, системами контроля и управления доступом, 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также  стационарными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ручными металлодетекторами в интересах качественного выполнения задач по охране объекта;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-обращать особое внимание на закрытие и целостность окон, дверей и пресекать бесконтрольное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присутствие  посторонних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людей внутри здания и на прилегающей территории;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-быть вежливыми, пунктуальными, способными выдать общую справочную информацию о порядке работы образовательного учреждения;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  <w:t>-иметь исправный электрический фонарь на посту охраны;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-уметь взаимодействовать с правоохранительными органами, органами ФСБ,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МЧС  по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вопросам предупреждения хищений и нарушений общественного порядка, пресечения посягательств на охраняемую собственность, а также при задержании правонарушителей, как в обычных условиях, так и в экстремальных ситуациях;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 иметь согласованный руководителем Заказчика план-схему обхода здания и территории учреждения.  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2.2.23. На объекте ведется следующая документация: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журнал учета посетителей;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журнал обхода территории;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-журнал въезда и выезда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территории  Заказчика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специализированного автотранспорта;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-журнал исправности кнопки экстренного вызова;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-журнал учета вносимых и выносимых материальных ценностей;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-книга рапортов, заполняемая за период несения службы по ее окончании, в которой отражается вся необходимая информация о состоянии работы за истекший период несения службы и подписывается у руководителя или его заместителя, где он указывает о наличии либо отсутствии замечаний к сотруднику смены;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книга приема и сдачи дежурств;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наблюдательные дела с приказами, инструкциями, памятками и другими документами.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2.2.24. Служебные документы, разработанные Исполнителем, должны согласовываться с Заказчиком и определять организацию охраны объекта, порядок несения службы, права и обязанности работников охранных организаций в полном соответствии с требованиями руководящих документов и локальных актов Заказчика. 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2.2.25.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В период оказания услуг Исполнитель должен обеспечить наличие поста охраны с режимом работы такого поста, указанным в Таблице №1. Исполнитель должен обеспечить прибытие на объект Заказчика мобильной вооруженной группы Исполнителя в течение 5-10 минут в составе не менее 2 человек, вооруженных служебным оружием, по сигналу «Тревога» в соответствии с режимом работы поста охраны на объекте и режимом оказания услуг, указанным в Таблице № 1. Привлечение Исполнителем третьих лиц для оказания охранных услуг посредством реагирования на сигнал «Тревога» и выездом вооруженной мобильной группы не допускается.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Раздел 3. Требования к гарантийному сроку услуг и (или) объему предоставления гарантий их качества</w:t>
      </w:r>
    </w:p>
    <w:p w:rsidR="00CE1039" w:rsidRDefault="00CE1039">
      <w:pPr>
        <w:suppressAutoHyphens/>
        <w:spacing w:line="276" w:lineRule="auto"/>
        <w:jc w:val="both"/>
        <w:rPr>
          <w:rFonts w:eastAsia="Times New Roman" w:cs="Times New Roman"/>
          <w:b/>
          <w:color w:val="00000A"/>
        </w:rPr>
      </w:pP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  <w:t>3.1. Гарантийный срок на оказание услуг распространяется на весь период действия контракта.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3.2. Стороны несут ответственность в пределах причинённого ущерба в соответствии с действующим законодательством Российской Федерации.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3.3. Исполнитель несёт материальную ответственность за ущерб, причиненный в результате: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CE1039" w:rsidRDefault="00904E4B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3.4.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3.5. 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3.6. При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3.7. Претензии о возмещении материального ущерба предъявляются Заказчиком и рассматриваются Исполнителем в порядке и в сроки, предусмотренные действующим законодательством Российской Федерации.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3.8. Исполнитель не несёт ответственность в следующих случаях: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за имущественный ущерб и ущерб, причиненный материальным ценностям стихийными бедствиями;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за оставленное без присмотра личное имущество работников Заказчика, имущество иных лиц;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 в случае, когда ущерб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наступил, несмотря на то, что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сотрудниками Исполнителя были предприняты все меры, предусмотренные Законом, для пресечения преступного посягательства.</w:t>
      </w:r>
    </w:p>
    <w:p w:rsidR="00CE1039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                                                    Таблица № 1</w:t>
      </w:r>
    </w:p>
    <w:p w:rsidR="00CE1039" w:rsidRDefault="00CE1039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100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23" w:type="dxa"/>
          <w:right w:w="37" w:type="dxa"/>
        </w:tblCellMar>
        <w:tblLook w:val="04A0" w:firstRow="1" w:lastRow="0" w:firstColumn="1" w:lastColumn="0" w:noHBand="0" w:noVBand="1"/>
      </w:tblPr>
      <w:tblGrid>
        <w:gridCol w:w="544"/>
        <w:gridCol w:w="3048"/>
        <w:gridCol w:w="1668"/>
        <w:gridCol w:w="1385"/>
        <w:gridCol w:w="1124"/>
        <w:gridCol w:w="1342"/>
        <w:gridCol w:w="902"/>
      </w:tblGrid>
      <w:tr w:rsidR="00CE1039">
        <w:trPr>
          <w:trHeight w:val="1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>Объем оказываемых услуг, чел/ч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>Срок оказания услуг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 xml:space="preserve">Режим оказания услуг </w:t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E1039" w:rsidRDefault="00904E4B">
            <w:pPr>
              <w:jc w:val="center"/>
            </w:pPr>
            <w:r>
              <w:rPr>
                <w:b/>
                <w:bCs/>
              </w:rPr>
              <w:t>Кол-</w:t>
            </w:r>
            <w:proofErr w:type="gramStart"/>
            <w:r>
              <w:rPr>
                <w:b/>
                <w:bCs/>
              </w:rPr>
              <w:t xml:space="preserve">во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постов</w:t>
            </w:r>
            <w:proofErr w:type="gramEnd"/>
          </w:p>
        </w:tc>
      </w:tr>
      <w:tr w:rsidR="00CE1039">
        <w:trPr>
          <w:trHeight w:val="1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pStyle w:val="a8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AA4BB6">
            <w:r w:rsidRPr="00AA4BB6">
              <w:rPr>
                <w:rFonts w:ascii="Times New Roman" w:hAnsi="Times New Roman"/>
                <w:szCs w:val="22"/>
              </w:rPr>
              <w:t>Муниципальное автономное дошкольное образовательное учреждение детский сад комбинированного вида № 27 «</w:t>
            </w:r>
            <w:proofErr w:type="spellStart"/>
            <w:r w:rsidRPr="00AA4BB6">
              <w:rPr>
                <w:rFonts w:ascii="Times New Roman" w:hAnsi="Times New Roman"/>
                <w:szCs w:val="22"/>
              </w:rPr>
              <w:t>Зарничка</w:t>
            </w:r>
            <w:proofErr w:type="spellEnd"/>
            <w:r w:rsidRPr="00AA4BB6">
              <w:rPr>
                <w:rFonts w:ascii="Times New Roman" w:hAnsi="Times New Roman"/>
                <w:szCs w:val="22"/>
              </w:rPr>
              <w:t xml:space="preserve">» г. Южно-Сахалинска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AA4BB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РФ, Сахалинская область, г. Южно-Сахалинск, проспект Мира, д. 237-А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AA4BB6" w:rsidP="00AA4BB6">
            <w:pPr>
              <w:jc w:val="center"/>
            </w:pPr>
            <w:r>
              <w:t>8760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01.01.2022-31.12.2022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CE1039" w:rsidRDefault="00904E4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часа в сутки, 365 дней в год</w:t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E1039" w:rsidRDefault="00AA4BB6">
            <w:pPr>
              <w:pStyle w:val="a8"/>
              <w:jc w:val="center"/>
            </w:pPr>
            <w:r>
              <w:t>1</w:t>
            </w:r>
          </w:p>
        </w:tc>
      </w:tr>
    </w:tbl>
    <w:p w:rsidR="00CE1039" w:rsidRDefault="00CE103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CE1039" w:rsidRDefault="00904E4B">
      <w:pPr>
        <w:tabs>
          <w:tab w:val="left" w:pos="778"/>
          <w:tab w:val="left" w:pos="1134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AA4BB6">
        <w:rPr>
          <w:rFonts w:ascii="Times New Roman" w:eastAsia="Times New Roman" w:hAnsi="Times New Roman" w:cs="Times New Roman"/>
          <w:color w:val="00000A"/>
          <w:sz w:val="24"/>
        </w:rPr>
        <w:t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товаров, работ, услуг</w:t>
      </w:r>
      <w:r>
        <w:rPr>
          <w:rFonts w:ascii="Times New Roman" w:eastAsia="Times New Roman" w:hAnsi="Times New Roman" w:cs="Times New Roman"/>
          <w:color w:val="00000A"/>
          <w:sz w:val="24"/>
        </w:rPr>
        <w:t>и в соответствии с положениями ч.6.1 ст.3 Закона 223-ФЗ. При формировании технического задания Заказчик исходит из собственных нужд, практики применения услуг и руководствуется приоритетом антитеррористической защищенности, поддержания общественного порядка и содействия правоохранительным органам в обеспечении правопорядка, Заказчиком установлен перечень объектов охраны, общие требования к оказанию услуг, их качеству, в том числе к безопасности оказания услуг и безопасности результатов услуг.</w:t>
      </w:r>
      <w:r w:rsidR="00AA4BB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CE1039" w:rsidRDefault="00CE103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04E4B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Юрисконсульт</w:t>
      </w:r>
    </w:p>
    <w:p w:rsidR="00904E4B" w:rsidRDefault="00904E4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МАДОУ №27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Зарничка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» </w:t>
      </w:r>
    </w:p>
    <w:p w:rsidR="00CE1039" w:rsidRDefault="00904E4B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г. Южно-Сахалинска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                        М.В. Коваленко</w:t>
      </w:r>
    </w:p>
    <w:sectPr w:rsidR="00CE1039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039"/>
    <w:rsid w:val="0048364A"/>
    <w:rsid w:val="00745DCC"/>
    <w:rsid w:val="00904E4B"/>
    <w:rsid w:val="00AA4BB6"/>
    <w:rsid w:val="00B60AED"/>
    <w:rsid w:val="00C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B1C4"/>
  <w15:docId w15:val="{CC2D2DB7-9809-4082-966A-5CE911F5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qFormat/>
    <w:pPr>
      <w:spacing w:before="100" w:after="119"/>
    </w:pPr>
  </w:style>
  <w:style w:type="paragraph" w:styleId="ab">
    <w:name w:val="Balloon Text"/>
    <w:basedOn w:val="a"/>
    <w:link w:val="ac"/>
    <w:uiPriority w:val="99"/>
    <w:semiHidden/>
    <w:unhideWhenUsed/>
    <w:rsid w:val="00904E4B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4E4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58485-2019. 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требования"(утв</vt:lpstr>
    </vt:vector>
  </TitlesOfParts>
  <Company>КонсультантПлюс Версия 4021.00.29</Company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58485-2019. 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требования"(утв. и введен в действие Приказом Росстандарта от 09.08.2019 N 492-ст)</dc:title>
  <dc:subject/>
  <dc:creator/>
  <dc:description/>
  <cp:lastModifiedBy>Мария</cp:lastModifiedBy>
  <cp:revision>26</cp:revision>
  <cp:lastPrinted>2021-10-25T00:51:00Z</cp:lastPrinted>
  <dcterms:created xsi:type="dcterms:W3CDTF">2021-09-03T16:56:00Z</dcterms:created>
  <dcterms:modified xsi:type="dcterms:W3CDTF">2021-10-25T00:51:00Z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