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CADEA" w14:textId="244F5B88" w:rsidR="00987E8A" w:rsidRPr="0066505B" w:rsidRDefault="003A7644" w:rsidP="00E52994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650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Техническое задание на поставку угля марки </w:t>
      </w:r>
      <w:r w:rsidR="00987E8A" w:rsidRPr="006650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ДР  </w:t>
      </w:r>
    </w:p>
    <w:p w14:paraId="7308E8A2" w14:textId="77777777" w:rsidR="00ED43AC" w:rsidRPr="0066505B" w:rsidRDefault="00987E8A" w:rsidP="00E52994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50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для нужд </w:t>
      </w:r>
      <w:r w:rsidR="00DA6B59" w:rsidRPr="0066505B">
        <w:rPr>
          <w:rFonts w:ascii="Times New Roman" w:hAnsi="Times New Roman" w:cs="Times New Roman"/>
          <w:b/>
          <w:color w:val="auto"/>
          <w:sz w:val="24"/>
          <w:szCs w:val="24"/>
        </w:rPr>
        <w:t>АМУП «Водоканал»</w:t>
      </w:r>
      <w:r w:rsidRPr="006650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7D18E28" w14:textId="77777777" w:rsidR="004563D2" w:rsidRPr="0066505B" w:rsidRDefault="004563D2" w:rsidP="004563D2">
      <w:pPr>
        <w:ind w:left="-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6505B">
        <w:rPr>
          <w:rFonts w:ascii="Times New Roman" w:hAnsi="Times New Roman" w:cs="Times New Roman"/>
          <w:b/>
          <w:color w:val="auto"/>
          <w:sz w:val="24"/>
          <w:szCs w:val="24"/>
        </w:rPr>
        <w:t>1. Объект закупки:</w:t>
      </w:r>
    </w:p>
    <w:tbl>
      <w:tblPr>
        <w:tblStyle w:val="a4"/>
        <w:tblW w:w="9513" w:type="dxa"/>
        <w:tblInd w:w="-508" w:type="dxa"/>
        <w:tblLook w:val="04A0" w:firstRow="1" w:lastRow="0" w:firstColumn="1" w:lastColumn="0" w:noHBand="0" w:noVBand="1"/>
      </w:tblPr>
      <w:tblGrid>
        <w:gridCol w:w="562"/>
        <w:gridCol w:w="2127"/>
        <w:gridCol w:w="4677"/>
        <w:gridCol w:w="1134"/>
        <w:gridCol w:w="1013"/>
      </w:tblGrid>
      <w:tr w:rsidR="00A37C0F" w:rsidRPr="0066505B" w14:paraId="67D701E3" w14:textId="77777777" w:rsidTr="00533911">
        <w:tc>
          <w:tcPr>
            <w:tcW w:w="562" w:type="dxa"/>
          </w:tcPr>
          <w:p w14:paraId="7D475F62" w14:textId="77777777" w:rsidR="004563D2" w:rsidRPr="0066505B" w:rsidRDefault="004563D2" w:rsidP="004563D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650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14:paraId="36231E0D" w14:textId="77777777" w:rsidR="004563D2" w:rsidRPr="0066505B" w:rsidRDefault="004563D2" w:rsidP="004563D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650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4677" w:type="dxa"/>
          </w:tcPr>
          <w:p w14:paraId="7C449E7A" w14:textId="77777777" w:rsidR="004563D2" w:rsidRPr="0066505B" w:rsidRDefault="004563D2" w:rsidP="004563D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650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Характеристики</w:t>
            </w:r>
          </w:p>
        </w:tc>
        <w:tc>
          <w:tcPr>
            <w:tcW w:w="1134" w:type="dxa"/>
          </w:tcPr>
          <w:p w14:paraId="6F80B2A4" w14:textId="77777777" w:rsidR="004563D2" w:rsidRPr="0066505B" w:rsidRDefault="004563D2" w:rsidP="004563D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650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Ед. изм</w:t>
            </w:r>
            <w:r w:rsidR="0083549B" w:rsidRPr="006650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013" w:type="dxa"/>
          </w:tcPr>
          <w:p w14:paraId="37523564" w14:textId="77777777" w:rsidR="004563D2" w:rsidRPr="0066505B" w:rsidRDefault="004563D2" w:rsidP="004563D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650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Кол-во</w:t>
            </w:r>
          </w:p>
        </w:tc>
      </w:tr>
      <w:tr w:rsidR="00A37C0F" w:rsidRPr="0066505B" w14:paraId="05C5E9CB" w14:textId="77777777" w:rsidTr="00533911">
        <w:tc>
          <w:tcPr>
            <w:tcW w:w="562" w:type="dxa"/>
          </w:tcPr>
          <w:p w14:paraId="3E704306" w14:textId="77777777" w:rsidR="004563D2" w:rsidRPr="0066505B" w:rsidRDefault="004563D2" w:rsidP="004563D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50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73C803AF" w14:textId="77777777" w:rsidR="004563D2" w:rsidRPr="0066505B" w:rsidRDefault="00576FEC" w:rsidP="009D34B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50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Уголь марки </w:t>
            </w:r>
            <w:r w:rsidR="009D34B2" w:rsidRPr="006650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</w:t>
            </w:r>
          </w:p>
        </w:tc>
        <w:tc>
          <w:tcPr>
            <w:tcW w:w="4677" w:type="dxa"/>
          </w:tcPr>
          <w:p w14:paraId="5B424DDA" w14:textId="77777777" w:rsidR="0083425C" w:rsidRPr="0066505B" w:rsidRDefault="0083425C" w:rsidP="00C60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0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Назначение: для бытовых нужд населения, слоевого и пылевидного сжигания в стационарных котельных установках, а также для использования в производстве строительных материалов</w:t>
            </w:r>
          </w:p>
          <w:p w14:paraId="19B19903" w14:textId="77777777" w:rsidR="00FB6B41" w:rsidRPr="0066505B" w:rsidRDefault="00FB6B41" w:rsidP="00C60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0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Длиннопламенный рядовой</w:t>
            </w:r>
          </w:p>
          <w:p w14:paraId="4D47C262" w14:textId="77777777" w:rsidR="00C60156" w:rsidRPr="0066505B" w:rsidRDefault="00C60156" w:rsidP="00C60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0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Размеры</w:t>
            </w:r>
            <w:r w:rsidR="00545594" w:rsidRPr="006650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угля</w:t>
            </w:r>
            <w:r w:rsidRPr="006650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E82153" w:rsidRPr="006650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6650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-300мм. </w:t>
            </w:r>
          </w:p>
          <w:p w14:paraId="54F90F94" w14:textId="77777777" w:rsidR="00C60156" w:rsidRPr="0066505B" w:rsidRDefault="00F02E8B" w:rsidP="00C60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0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Зольность, %: </w:t>
            </w:r>
            <w:r w:rsidR="00C60156" w:rsidRPr="006650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 более </w:t>
            </w:r>
            <w:r w:rsidR="00533911" w:rsidRPr="006650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  <w:r w:rsidR="00C60156" w:rsidRPr="006650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71D782C5" w14:textId="77777777" w:rsidR="00F02E8B" w:rsidRPr="0066505B" w:rsidRDefault="00F02E8B" w:rsidP="00C601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6650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Общая влага, %: не более </w:t>
            </w:r>
            <w:r w:rsidR="00DA6B59" w:rsidRPr="006650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</w:t>
            </w:r>
          </w:p>
          <w:p w14:paraId="73C0AFE2" w14:textId="77777777" w:rsidR="00F02E8B" w:rsidRPr="0066505B" w:rsidRDefault="00B52B04" w:rsidP="00C601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6650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Сера</w:t>
            </w:r>
            <w:r w:rsidR="00F02E8B" w:rsidRPr="006650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, %: не более </w:t>
            </w:r>
            <w:r w:rsidR="00533911" w:rsidRPr="006650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1,</w:t>
            </w:r>
            <w:r w:rsidR="0083425C" w:rsidRPr="006650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</w:p>
          <w:p w14:paraId="422855BB" w14:textId="07E6C331" w:rsidR="00C81217" w:rsidRPr="0066505B" w:rsidRDefault="00C60156" w:rsidP="0008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0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Низшая теплота сгорания</w:t>
            </w:r>
            <w:r w:rsidR="00F02E8B" w:rsidRPr="006650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ккал/кг</w:t>
            </w:r>
            <w:r w:rsidRPr="006650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не менее </w:t>
            </w:r>
            <w:r w:rsidR="00533911" w:rsidRPr="006650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 w:rsidR="004B4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</w:t>
            </w:r>
            <w:r w:rsidR="00533911" w:rsidRPr="006650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14:paraId="206DBEAD" w14:textId="77777777" w:rsidR="002A72C7" w:rsidRPr="0066505B" w:rsidRDefault="00AD11BC" w:rsidP="006C597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5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Выход летучих веществ, %: </w:t>
            </w:r>
            <w:r w:rsidR="003A22A4" w:rsidRPr="00665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не более </w:t>
            </w:r>
            <w:r w:rsidRPr="00665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34" w:type="dxa"/>
          </w:tcPr>
          <w:p w14:paraId="2D38C139" w14:textId="77777777" w:rsidR="004563D2" w:rsidRPr="0066505B" w:rsidRDefault="00C60156" w:rsidP="004563D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50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тонн</w:t>
            </w:r>
          </w:p>
        </w:tc>
        <w:tc>
          <w:tcPr>
            <w:tcW w:w="1013" w:type="dxa"/>
          </w:tcPr>
          <w:p w14:paraId="75598165" w14:textId="77777777" w:rsidR="004563D2" w:rsidRPr="0066505B" w:rsidRDefault="00DA6B59" w:rsidP="004563D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50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</w:t>
            </w:r>
          </w:p>
        </w:tc>
      </w:tr>
    </w:tbl>
    <w:p w14:paraId="14A6CC04" w14:textId="77777777" w:rsidR="00E52994" w:rsidRPr="0066505B" w:rsidRDefault="00E52994" w:rsidP="00E52994">
      <w:pPr>
        <w:ind w:left="-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DED82ED" w14:textId="77777777" w:rsidR="00E52994" w:rsidRPr="0066505B" w:rsidRDefault="00D9628F" w:rsidP="00E52994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0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Место поставки: </w:t>
      </w:r>
      <w:r w:rsidR="00DA6B59" w:rsidRPr="0066505B">
        <w:rPr>
          <w:rFonts w:ascii="Times New Roman" w:hAnsi="Times New Roman" w:cs="Times New Roman"/>
          <w:sz w:val="24"/>
          <w:szCs w:val="24"/>
        </w:rPr>
        <w:t xml:space="preserve">Воронежская область, Аннинский район, </w:t>
      </w:r>
      <w:proofErr w:type="spellStart"/>
      <w:r w:rsidR="00DA6B59" w:rsidRPr="0066505B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="00DA6B59" w:rsidRPr="0066505B">
        <w:rPr>
          <w:rFonts w:ascii="Times New Roman" w:hAnsi="Times New Roman" w:cs="Times New Roman"/>
          <w:sz w:val="24"/>
          <w:szCs w:val="24"/>
        </w:rPr>
        <w:t>. Анна, по месту нахождения складов для хранения угля</w:t>
      </w:r>
      <w:r w:rsidR="00DA6B59" w:rsidRPr="0066505B">
        <w:rPr>
          <w:rFonts w:ascii="Times New Roman" w:eastAsia="Times New Roman" w:hAnsi="Times New Roman" w:cs="Times New Roman"/>
          <w:sz w:val="24"/>
          <w:szCs w:val="24"/>
        </w:rPr>
        <w:t>. Поставка товара транспортом Поставщика, автомобильным транспортом (самосвалами) общей массой не более 25 тонн.</w:t>
      </w:r>
    </w:p>
    <w:p w14:paraId="7BC4B741" w14:textId="77777777" w:rsidR="00E52994" w:rsidRPr="0066505B" w:rsidRDefault="00DA6B59" w:rsidP="00E52994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05B">
        <w:rPr>
          <w:rFonts w:ascii="Times New Roman" w:eastAsia="Times New Roman" w:hAnsi="Times New Roman" w:cs="Times New Roman"/>
          <w:sz w:val="24"/>
          <w:szCs w:val="24"/>
        </w:rPr>
        <w:t>Порядок поставки угля:</w:t>
      </w:r>
      <w:r w:rsidR="00E52994" w:rsidRPr="0066505B">
        <w:rPr>
          <w:rFonts w:ascii="Times New Roman" w:eastAsia="Times New Roman" w:hAnsi="Times New Roman" w:cs="Times New Roman"/>
          <w:sz w:val="24"/>
          <w:szCs w:val="24"/>
        </w:rPr>
        <w:t xml:space="preserve"> в течение 5 (пяти) рабочих дней по заявке Заказчика. </w:t>
      </w:r>
    </w:p>
    <w:p w14:paraId="44B72DCD" w14:textId="77777777" w:rsidR="00987E8A" w:rsidRPr="0066505B" w:rsidRDefault="00D9628F" w:rsidP="00E52994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05B">
        <w:rPr>
          <w:rFonts w:ascii="Times New Roman" w:hAnsi="Times New Roman" w:cs="Times New Roman"/>
          <w:color w:val="auto"/>
          <w:sz w:val="24"/>
          <w:szCs w:val="24"/>
        </w:rPr>
        <w:t xml:space="preserve">2.1. </w:t>
      </w:r>
      <w:r w:rsidR="00987E8A" w:rsidRPr="0066505B">
        <w:rPr>
          <w:rFonts w:ascii="Times New Roman" w:hAnsi="Times New Roman" w:cs="Times New Roman"/>
          <w:color w:val="auto"/>
          <w:sz w:val="24"/>
          <w:szCs w:val="24"/>
        </w:rPr>
        <w:t>Стоимость товара включает: расходы, связанные с хранением, доставкой транспортом до указанн</w:t>
      </w:r>
      <w:r w:rsidR="001C44FA" w:rsidRPr="0066505B">
        <w:rPr>
          <w:rFonts w:ascii="Times New Roman" w:hAnsi="Times New Roman" w:cs="Times New Roman"/>
          <w:color w:val="auto"/>
          <w:sz w:val="24"/>
          <w:szCs w:val="24"/>
        </w:rPr>
        <w:t>ого</w:t>
      </w:r>
      <w:r w:rsidR="00987E8A" w:rsidRPr="00665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C44FA" w:rsidRPr="0066505B">
        <w:rPr>
          <w:rFonts w:ascii="Times New Roman" w:hAnsi="Times New Roman" w:cs="Times New Roman"/>
          <w:color w:val="auto"/>
          <w:sz w:val="24"/>
          <w:szCs w:val="24"/>
        </w:rPr>
        <w:t>места</w:t>
      </w:r>
      <w:r w:rsidR="00987E8A" w:rsidRPr="0066505B">
        <w:rPr>
          <w:rFonts w:ascii="Times New Roman" w:hAnsi="Times New Roman" w:cs="Times New Roman"/>
          <w:color w:val="auto"/>
          <w:sz w:val="24"/>
          <w:szCs w:val="24"/>
        </w:rPr>
        <w:t xml:space="preserve"> назначени</w:t>
      </w:r>
      <w:r w:rsidR="001C44FA" w:rsidRPr="0066505B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987E8A" w:rsidRPr="0066505B">
        <w:rPr>
          <w:rFonts w:ascii="Times New Roman" w:hAnsi="Times New Roman" w:cs="Times New Roman"/>
          <w:color w:val="auto"/>
          <w:sz w:val="24"/>
          <w:szCs w:val="24"/>
        </w:rPr>
        <w:t xml:space="preserve"> и страховкой товара, расходы на уплату налогов, таможенных пошлин и иных обязательных платежей, накладные расходы, требования и условия, сформированные в техническом задании, наличие финансовых, технических, организационных возможностей для выполнения обязательств по договору, доставку товара.</w:t>
      </w:r>
    </w:p>
    <w:p w14:paraId="4264EE9C" w14:textId="77777777" w:rsidR="00987E8A" w:rsidRPr="0066505B" w:rsidRDefault="00D9628F" w:rsidP="00987E8A">
      <w:pPr>
        <w:ind w:lef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505B">
        <w:rPr>
          <w:rFonts w:ascii="Times New Roman" w:hAnsi="Times New Roman" w:cs="Times New Roman"/>
          <w:b/>
          <w:color w:val="auto"/>
          <w:sz w:val="24"/>
          <w:szCs w:val="24"/>
        </w:rPr>
        <w:t>3. Срок поставки:</w:t>
      </w:r>
      <w:r w:rsidRPr="00665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A6B59" w:rsidRPr="0066505B">
        <w:rPr>
          <w:rFonts w:ascii="Times New Roman" w:hAnsi="Times New Roman" w:cs="Times New Roman"/>
          <w:color w:val="auto"/>
          <w:sz w:val="24"/>
          <w:szCs w:val="24"/>
        </w:rPr>
        <w:t xml:space="preserve">со дня следующего за днем подписания </w:t>
      </w:r>
      <w:r w:rsidR="00E52994" w:rsidRPr="0066505B">
        <w:rPr>
          <w:rFonts w:ascii="Times New Roman" w:hAnsi="Times New Roman" w:cs="Times New Roman"/>
          <w:color w:val="auto"/>
          <w:sz w:val="24"/>
          <w:szCs w:val="24"/>
        </w:rPr>
        <w:t xml:space="preserve">договора </w:t>
      </w:r>
      <w:r w:rsidR="00DA6B59" w:rsidRPr="0066505B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r w:rsidR="00330A98" w:rsidRPr="0066505B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="00DA6B59" w:rsidRPr="00665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30A98" w:rsidRPr="0066505B">
        <w:rPr>
          <w:rFonts w:ascii="Times New Roman" w:hAnsi="Times New Roman" w:cs="Times New Roman"/>
          <w:color w:val="auto"/>
          <w:sz w:val="24"/>
          <w:szCs w:val="24"/>
        </w:rPr>
        <w:t>ию</w:t>
      </w:r>
      <w:r w:rsidR="00DA6B59" w:rsidRPr="0066505B">
        <w:rPr>
          <w:rFonts w:ascii="Times New Roman" w:hAnsi="Times New Roman" w:cs="Times New Roman"/>
          <w:color w:val="auto"/>
          <w:sz w:val="24"/>
          <w:szCs w:val="24"/>
        </w:rPr>
        <w:t>ля 2022г. согласно порядку поставки угля.</w:t>
      </w:r>
    </w:p>
    <w:p w14:paraId="3522A80C" w14:textId="77777777" w:rsidR="00D9628F" w:rsidRPr="0066505B" w:rsidRDefault="00D9628F" w:rsidP="00987E8A">
      <w:pPr>
        <w:ind w:lef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505B">
        <w:rPr>
          <w:rFonts w:ascii="Times New Roman" w:hAnsi="Times New Roman" w:cs="Times New Roman"/>
          <w:color w:val="auto"/>
          <w:sz w:val="24"/>
          <w:szCs w:val="24"/>
        </w:rPr>
        <w:t>3.1. Поставщик обязан уведомлять Заказчика посредством факсимильной связи (электронной почты) о каждой отгрузке топлива не позднее 5 суток со дня отгрузки. Уведомление должно содержать следующую информацию:</w:t>
      </w:r>
    </w:p>
    <w:p w14:paraId="0D9591E1" w14:textId="77777777" w:rsidR="00D9628F" w:rsidRPr="0066505B" w:rsidRDefault="00D9628F" w:rsidP="00987E8A">
      <w:pPr>
        <w:ind w:lef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505B">
        <w:rPr>
          <w:rFonts w:ascii="Times New Roman" w:hAnsi="Times New Roman" w:cs="Times New Roman"/>
          <w:color w:val="auto"/>
          <w:sz w:val="24"/>
          <w:szCs w:val="24"/>
        </w:rPr>
        <w:t>- реестр грузового автотранспорта с весом отгруженного това</w:t>
      </w:r>
      <w:r w:rsidR="00330A98" w:rsidRPr="0066505B">
        <w:rPr>
          <w:rFonts w:ascii="Times New Roman" w:hAnsi="Times New Roman" w:cs="Times New Roman"/>
          <w:color w:val="auto"/>
          <w:sz w:val="24"/>
          <w:szCs w:val="24"/>
        </w:rPr>
        <w:t>ра</w:t>
      </w:r>
      <w:r w:rsidRPr="0066505B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14:paraId="3E0A1D16" w14:textId="77777777" w:rsidR="00D9628F" w:rsidRPr="0066505B" w:rsidRDefault="00D9628F" w:rsidP="00987E8A">
      <w:pPr>
        <w:ind w:lef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505B">
        <w:rPr>
          <w:rFonts w:ascii="Times New Roman" w:hAnsi="Times New Roman" w:cs="Times New Roman"/>
          <w:color w:val="auto"/>
          <w:sz w:val="24"/>
          <w:szCs w:val="24"/>
        </w:rPr>
        <w:t>- копии товарно-транспортных накладных или УПД</w:t>
      </w:r>
      <w:r w:rsidR="00D37FE7" w:rsidRPr="0066505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250A9F40" w14:textId="77777777" w:rsidR="00D9628F" w:rsidRPr="0066505B" w:rsidRDefault="00D9628F" w:rsidP="00987E8A">
      <w:pPr>
        <w:ind w:lef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505B">
        <w:rPr>
          <w:rFonts w:ascii="Times New Roman" w:hAnsi="Times New Roman" w:cs="Times New Roman"/>
          <w:color w:val="auto"/>
          <w:sz w:val="24"/>
          <w:szCs w:val="24"/>
        </w:rPr>
        <w:t>- копии удостоверений (сертификатов) качества на отгруженные партии това</w:t>
      </w:r>
      <w:r w:rsidR="00330A98" w:rsidRPr="0066505B">
        <w:rPr>
          <w:rFonts w:ascii="Times New Roman" w:hAnsi="Times New Roman" w:cs="Times New Roman"/>
          <w:color w:val="auto"/>
          <w:sz w:val="24"/>
          <w:szCs w:val="24"/>
        </w:rPr>
        <w:t>ра</w:t>
      </w:r>
      <w:r w:rsidRPr="0066505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38C0DF4" w14:textId="77777777" w:rsidR="00D9628F" w:rsidRPr="0066505B" w:rsidRDefault="00D9628F" w:rsidP="00987E8A">
      <w:pPr>
        <w:ind w:left="-567"/>
        <w:jc w:val="both"/>
        <w:rPr>
          <w:rFonts w:ascii="Times New Roman" w:eastAsia="NSimSun" w:hAnsi="Times New Roman" w:cs="Times New Roman"/>
          <w:color w:val="auto"/>
          <w:sz w:val="24"/>
          <w:szCs w:val="24"/>
        </w:rPr>
      </w:pPr>
      <w:r w:rsidRPr="0066505B">
        <w:rPr>
          <w:rFonts w:ascii="Times New Roman" w:eastAsia="NSimSun" w:hAnsi="Times New Roman" w:cs="Times New Roman"/>
          <w:color w:val="auto"/>
          <w:sz w:val="24"/>
          <w:szCs w:val="24"/>
        </w:rPr>
        <w:t>3.2. Поставщик несет ответственность за ненадлежащую транспортировку товара, не обеспечивающую сохранность товара при его хранении и транспортировании.</w:t>
      </w:r>
    </w:p>
    <w:p w14:paraId="4F0009DB" w14:textId="77777777" w:rsidR="0066505B" w:rsidRPr="0066505B" w:rsidRDefault="0066505B" w:rsidP="00987E8A">
      <w:pPr>
        <w:ind w:left="-567"/>
        <w:jc w:val="both"/>
        <w:rPr>
          <w:rFonts w:ascii="Times New Roman" w:eastAsia="NSimSun" w:hAnsi="Times New Roman" w:cs="Times New Roman"/>
          <w:color w:val="auto"/>
          <w:sz w:val="24"/>
          <w:szCs w:val="24"/>
        </w:rPr>
      </w:pPr>
    </w:p>
    <w:p w14:paraId="4F86E396" w14:textId="77777777" w:rsidR="0066505B" w:rsidRPr="0066505B" w:rsidRDefault="0066505B" w:rsidP="00987E8A">
      <w:pPr>
        <w:ind w:lef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4D5C0D8" w14:textId="77777777" w:rsidR="00D9628F" w:rsidRPr="0066505B" w:rsidRDefault="00D9628F" w:rsidP="00987E8A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6505B">
        <w:rPr>
          <w:rFonts w:ascii="Times New Roman" w:eastAsia="Calibri" w:hAnsi="Times New Roman" w:cs="Times New Roman"/>
          <w:b/>
          <w:color w:val="auto"/>
          <w:sz w:val="24"/>
          <w:szCs w:val="24"/>
        </w:rPr>
        <w:lastRenderedPageBreak/>
        <w:t xml:space="preserve">4. Требования, предъявляемые к поставляемой продукции. </w:t>
      </w:r>
      <w:r w:rsidRPr="0066505B">
        <w:rPr>
          <w:rFonts w:ascii="Times New Roman" w:hAnsi="Times New Roman" w:cs="Times New Roman"/>
          <w:b/>
          <w:bCs/>
          <w:color w:val="auto"/>
          <w:sz w:val="24"/>
          <w:szCs w:val="24"/>
        </w:rPr>
        <w:t>Гарантия качества и безопасности.</w:t>
      </w:r>
    </w:p>
    <w:p w14:paraId="1753DFA9" w14:textId="77777777" w:rsidR="00D9628F" w:rsidRPr="0066505B" w:rsidRDefault="00D9628F" w:rsidP="00987E8A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505B">
        <w:rPr>
          <w:rFonts w:ascii="Times New Roman" w:hAnsi="Times New Roman" w:cs="Times New Roman"/>
          <w:color w:val="auto"/>
          <w:sz w:val="24"/>
          <w:szCs w:val="24"/>
        </w:rPr>
        <w:t xml:space="preserve">4.1. Поставляемый товар по качеству должен соответствовать государственным стандартам, техническим условиям, документам государственного надзора, другой нормативно-технической документации применительно к товару и требованиям, указанным в прилагаемой к Договору спецификации, а в отсутствие последних - признанным стандартам, приемлемым для страны происхождения товаров. </w:t>
      </w:r>
    </w:p>
    <w:p w14:paraId="07B80AEC" w14:textId="77777777" w:rsidR="00D9628F" w:rsidRPr="0066505B" w:rsidRDefault="00D9628F" w:rsidP="00987E8A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505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4.2. Товар должен быть новым, не бывшем в употреблении, не восстановленным, не содержать восстановленных элементов. Товар не должен иметь дефектов, материалами или работой по их изготовлению, либо проявляющихся в результате действия или упущения производителя и/или поставщика, при соблюдении заказчиком правил эксплуатации поставляемого Товара. </w:t>
      </w:r>
    </w:p>
    <w:p w14:paraId="3A87BFE0" w14:textId="77777777" w:rsidR="00D9628F" w:rsidRPr="0066505B" w:rsidRDefault="00D9628F" w:rsidP="00987E8A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505B">
        <w:rPr>
          <w:rFonts w:ascii="Times New Roman" w:hAnsi="Times New Roman" w:cs="Times New Roman"/>
          <w:color w:val="auto"/>
          <w:sz w:val="24"/>
          <w:szCs w:val="24"/>
        </w:rPr>
        <w:t xml:space="preserve">4.3. Товар принадлежат Поставщику на законных основаниях, находится в законном обороте, не состоит в залоге и под арестом, а также свободен от требований и претензий третьих лиц.                                                                           </w:t>
      </w:r>
    </w:p>
    <w:p w14:paraId="04D8BA70" w14:textId="77777777" w:rsidR="00D9628F" w:rsidRPr="0066505B" w:rsidRDefault="00D9628F" w:rsidP="00987E8A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505B">
        <w:rPr>
          <w:rFonts w:ascii="Times New Roman" w:hAnsi="Times New Roman" w:cs="Times New Roman"/>
          <w:color w:val="auto"/>
          <w:sz w:val="24"/>
          <w:szCs w:val="24"/>
        </w:rPr>
        <w:t xml:space="preserve">4.4. Товар поставляется в комплектности завода-изготовителя, в упаковке, обеспечивающей транспортировку и сохранность на складе. Поставщик гарантирует, что товар, поставленный в рамках договора, является новым, не бывший в эксплуатации, не имеет дефектов, соответствует по качеству действующим стандартам ТУ и иной документации, устанавливающей требования по качеству, не имеет дефектов, связанных с материалами или качеством изготовления, если иное не предусмотрено описанием объекта закупки.  </w:t>
      </w:r>
    </w:p>
    <w:p w14:paraId="097507CC" w14:textId="77777777" w:rsidR="00D9628F" w:rsidRPr="0066505B" w:rsidRDefault="00D9628F" w:rsidP="00987E8A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505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4.5. Некачественный товар, признанный таковым Заказчиком, должен быть заменен Поставщиком на такой же Товар в сроки, установленные Договором. При этом доставка Товара, погрузо-разгрузочные работы и его ответственное хранение осуществляются за счет средств Поставщика.</w:t>
      </w:r>
    </w:p>
    <w:p w14:paraId="69B8DDEC" w14:textId="77777777" w:rsidR="00D9628F" w:rsidRPr="0066505B" w:rsidRDefault="00D9628F" w:rsidP="00987E8A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505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4.5. В день поставки товара Поставщик обязан передать Заказчику оригиналы товарно-транспортных накладных ТОРГ-12 или УПД, подписанные Поставщиком, сертификаты, обязательные для данного вида товара, и иные документы, подтверждающие качество Товара, оформленные в соответствии с действующим законодательством.</w:t>
      </w:r>
    </w:p>
    <w:p w14:paraId="74268524" w14:textId="77777777" w:rsidR="00D9628F" w:rsidRPr="0066505B" w:rsidRDefault="00D9628F" w:rsidP="00987E8A">
      <w:pPr>
        <w:ind w:left="-567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6505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4.6. Право собственности на Товар, а также риск случайной гибели или повреждения Товара переходит к Заказчику с момента подписания актов приема передачи Товара и выполненных услуг.</w:t>
      </w:r>
    </w:p>
    <w:p w14:paraId="04CEB130" w14:textId="77777777" w:rsidR="00D9628F" w:rsidRPr="0066505B" w:rsidRDefault="00D9628F" w:rsidP="00987E8A">
      <w:pPr>
        <w:autoSpaceDE w:val="0"/>
        <w:autoSpaceDN w:val="0"/>
        <w:adjustRightInd w:val="0"/>
        <w:ind w:left="-567"/>
        <w:jc w:val="both"/>
        <w:rPr>
          <w:rFonts w:ascii="Times New Roman" w:eastAsia="NSimSun" w:hAnsi="Times New Roman" w:cs="Times New Roman"/>
          <w:color w:val="auto"/>
          <w:sz w:val="24"/>
          <w:szCs w:val="24"/>
        </w:rPr>
      </w:pPr>
      <w:r w:rsidRPr="0066505B">
        <w:rPr>
          <w:rFonts w:ascii="Times New Roman" w:hAnsi="Times New Roman" w:cs="Times New Roman"/>
          <w:b/>
          <w:color w:val="auto"/>
          <w:sz w:val="24"/>
          <w:szCs w:val="24"/>
        </w:rPr>
        <w:t>5. Требования к гарантийным обязательствам:</w:t>
      </w:r>
    </w:p>
    <w:p w14:paraId="087042B3" w14:textId="77777777" w:rsidR="00D9628F" w:rsidRPr="0066505B" w:rsidRDefault="00D9628F" w:rsidP="00987E8A">
      <w:pPr>
        <w:autoSpaceDE w:val="0"/>
        <w:autoSpaceDN w:val="0"/>
        <w:adjustRightInd w:val="0"/>
        <w:ind w:left="-567"/>
        <w:jc w:val="both"/>
        <w:rPr>
          <w:rFonts w:ascii="Times New Roman" w:eastAsia="NSimSun" w:hAnsi="Times New Roman" w:cs="Times New Roman"/>
          <w:color w:val="auto"/>
          <w:sz w:val="24"/>
          <w:szCs w:val="24"/>
        </w:rPr>
      </w:pPr>
      <w:r w:rsidRPr="0066505B">
        <w:rPr>
          <w:rFonts w:ascii="Times New Roman" w:hAnsi="Times New Roman" w:cs="Times New Roman"/>
          <w:color w:val="auto"/>
          <w:sz w:val="24"/>
          <w:szCs w:val="24"/>
        </w:rPr>
        <w:t xml:space="preserve">7.1. Гарантийный срок исчисляется со дня подписания Сторонами </w:t>
      </w:r>
      <w:r w:rsidRPr="0066505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товарно-транспортных накладных ТОРГ-12 или УПД</w:t>
      </w:r>
      <w:r w:rsidRPr="0066505B">
        <w:rPr>
          <w:rFonts w:ascii="Times New Roman" w:hAnsi="Times New Roman" w:cs="Times New Roman"/>
          <w:color w:val="auto"/>
          <w:sz w:val="24"/>
          <w:szCs w:val="24"/>
        </w:rPr>
        <w:t>. Гарантия должна распространяться на весь поставляемый Товар. Гарантийный срок на поставляемый Товар составляет не менее 6 месяцев.</w:t>
      </w:r>
    </w:p>
    <w:p w14:paraId="55BB92B6" w14:textId="77777777" w:rsidR="00D9628F" w:rsidRPr="0066505B" w:rsidRDefault="00D9628F" w:rsidP="00987E8A">
      <w:pPr>
        <w:autoSpaceDE w:val="0"/>
        <w:autoSpaceDN w:val="0"/>
        <w:adjustRightInd w:val="0"/>
        <w:ind w:left="-567"/>
        <w:jc w:val="both"/>
        <w:rPr>
          <w:rFonts w:ascii="Times New Roman" w:eastAsia="NSimSun" w:hAnsi="Times New Roman" w:cs="Times New Roman"/>
          <w:color w:val="auto"/>
          <w:sz w:val="24"/>
          <w:szCs w:val="24"/>
        </w:rPr>
      </w:pPr>
      <w:r w:rsidRPr="0066505B">
        <w:rPr>
          <w:rFonts w:ascii="Times New Roman" w:hAnsi="Times New Roman" w:cs="Times New Roman"/>
          <w:color w:val="auto"/>
          <w:sz w:val="24"/>
          <w:szCs w:val="24"/>
        </w:rPr>
        <w:t>7.2. В случае обнаружения дефектов Товара, в течение гарантийного срока все затраты, связанные с заменой Товара, несет Поставщик;</w:t>
      </w:r>
    </w:p>
    <w:p w14:paraId="17F8271D" w14:textId="77777777" w:rsidR="00D9628F" w:rsidRPr="0066505B" w:rsidRDefault="00D9628F" w:rsidP="00987E8A">
      <w:pPr>
        <w:autoSpaceDE w:val="0"/>
        <w:autoSpaceDN w:val="0"/>
        <w:adjustRightInd w:val="0"/>
        <w:ind w:left="-567"/>
        <w:jc w:val="both"/>
        <w:rPr>
          <w:rFonts w:ascii="Times New Roman" w:eastAsia="NSimSun" w:hAnsi="Times New Roman" w:cs="Times New Roman"/>
          <w:color w:val="auto"/>
          <w:sz w:val="24"/>
          <w:szCs w:val="24"/>
        </w:rPr>
      </w:pPr>
      <w:r w:rsidRPr="0066505B">
        <w:rPr>
          <w:rFonts w:ascii="Times New Roman" w:hAnsi="Times New Roman" w:cs="Times New Roman"/>
          <w:color w:val="auto"/>
          <w:sz w:val="24"/>
          <w:szCs w:val="24"/>
        </w:rPr>
        <w:t xml:space="preserve">7.3. Представитель Поставщика обязан произвести проверку дефектного Товара не позднее 3-х рабочих дней с момента получения претензии Заказчика (в случае, если в претензии Заказчика оговорен больший срок, применяется срок, указанный в претензии). По итогам проверки </w:t>
      </w:r>
      <w:r w:rsidRPr="0066505B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Поставщик обязан оформить акт, в котором указываются обнаруженные дефекты Товара и дальнейшие действия Поставщика по устранению дефектов, недостатков. Поставщик в рамках исполнения гарантийных обязательств имеет право заменить дефектный Товар аналогичным новым Товаром.</w:t>
      </w:r>
    </w:p>
    <w:p w14:paraId="26013298" w14:textId="77777777" w:rsidR="00991C14" w:rsidRPr="001C44FA" w:rsidRDefault="00D9628F" w:rsidP="00987E8A">
      <w:pPr>
        <w:autoSpaceDE w:val="0"/>
        <w:autoSpaceDN w:val="0"/>
        <w:adjustRightInd w:val="0"/>
        <w:ind w:left="-567"/>
        <w:jc w:val="both"/>
        <w:rPr>
          <w:rFonts w:ascii="Times New Roman" w:eastAsia="NSimSun" w:hAnsi="Times New Roman" w:cs="Times New Roman"/>
          <w:color w:val="auto"/>
          <w:sz w:val="24"/>
          <w:szCs w:val="24"/>
        </w:rPr>
      </w:pPr>
      <w:r w:rsidRPr="0066505B">
        <w:rPr>
          <w:rFonts w:ascii="Times New Roman" w:hAnsi="Times New Roman" w:cs="Times New Roman"/>
          <w:color w:val="auto"/>
          <w:sz w:val="24"/>
          <w:szCs w:val="24"/>
        </w:rPr>
        <w:t>7.4. Если будет установлено, что качество поставленного Товара изначально не соответствовало критериям качества, установленным в Договоре, то Поставщик по требованию Заказчика обязан за свой счет заменить поставленный Товар на Товар, соответствующий требованиям документации, в течение 10-ти рабочих дней с момента получения указанного требования Заказчика. По согласованию с Заказчиком указанный срок может бы</w:t>
      </w:r>
      <w:r w:rsidR="00A37C0F" w:rsidRPr="0066505B">
        <w:rPr>
          <w:rFonts w:ascii="Times New Roman" w:hAnsi="Times New Roman" w:cs="Times New Roman"/>
          <w:color w:val="auto"/>
          <w:sz w:val="24"/>
          <w:szCs w:val="24"/>
        </w:rPr>
        <w:t>ть увеличен.</w:t>
      </w:r>
    </w:p>
    <w:sectPr w:rsidR="00991C14" w:rsidRPr="001C44FA" w:rsidSect="0046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77E07"/>
    <w:multiLevelType w:val="hybridMultilevel"/>
    <w:tmpl w:val="8BA228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6C3"/>
    <w:rsid w:val="00080791"/>
    <w:rsid w:val="000E0007"/>
    <w:rsid w:val="001062C7"/>
    <w:rsid w:val="001161B5"/>
    <w:rsid w:val="00141F4D"/>
    <w:rsid w:val="00170AD2"/>
    <w:rsid w:val="001C44FA"/>
    <w:rsid w:val="00293976"/>
    <w:rsid w:val="002A72C7"/>
    <w:rsid w:val="00330A98"/>
    <w:rsid w:val="00341767"/>
    <w:rsid w:val="003465C8"/>
    <w:rsid w:val="003A22A4"/>
    <w:rsid w:val="003A7644"/>
    <w:rsid w:val="00441F19"/>
    <w:rsid w:val="00444423"/>
    <w:rsid w:val="004563D2"/>
    <w:rsid w:val="004601E0"/>
    <w:rsid w:val="0046083C"/>
    <w:rsid w:val="004650DD"/>
    <w:rsid w:val="004B41BC"/>
    <w:rsid w:val="004D0231"/>
    <w:rsid w:val="00533911"/>
    <w:rsid w:val="00545594"/>
    <w:rsid w:val="00571B79"/>
    <w:rsid w:val="00576FEC"/>
    <w:rsid w:val="005A0E1B"/>
    <w:rsid w:val="00605E48"/>
    <w:rsid w:val="0061274D"/>
    <w:rsid w:val="0066505B"/>
    <w:rsid w:val="006C5975"/>
    <w:rsid w:val="006F544C"/>
    <w:rsid w:val="00741213"/>
    <w:rsid w:val="0076056F"/>
    <w:rsid w:val="0083425C"/>
    <w:rsid w:val="0083549B"/>
    <w:rsid w:val="00884F13"/>
    <w:rsid w:val="0094638F"/>
    <w:rsid w:val="009726C3"/>
    <w:rsid w:val="00987E8A"/>
    <w:rsid w:val="00991C14"/>
    <w:rsid w:val="009A47A5"/>
    <w:rsid w:val="009D34B2"/>
    <w:rsid w:val="00A37C0F"/>
    <w:rsid w:val="00AD11BC"/>
    <w:rsid w:val="00AE4EFC"/>
    <w:rsid w:val="00AF22A4"/>
    <w:rsid w:val="00B52B04"/>
    <w:rsid w:val="00C60156"/>
    <w:rsid w:val="00C81217"/>
    <w:rsid w:val="00CB0C1C"/>
    <w:rsid w:val="00CC1431"/>
    <w:rsid w:val="00CC3BE4"/>
    <w:rsid w:val="00CD2558"/>
    <w:rsid w:val="00D0187D"/>
    <w:rsid w:val="00D065C6"/>
    <w:rsid w:val="00D37FE7"/>
    <w:rsid w:val="00D9628F"/>
    <w:rsid w:val="00DA6B59"/>
    <w:rsid w:val="00E35971"/>
    <w:rsid w:val="00E52994"/>
    <w:rsid w:val="00E82153"/>
    <w:rsid w:val="00E8343A"/>
    <w:rsid w:val="00F02E8B"/>
    <w:rsid w:val="00F643DF"/>
    <w:rsid w:val="00F92C53"/>
    <w:rsid w:val="00FB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8DAE"/>
  <w15:docId w15:val="{BDBD1B4C-3667-4983-8018-AFB67FA4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3D2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563D2"/>
    <w:pPr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63D2"/>
    <w:pPr>
      <w:ind w:left="720"/>
      <w:contextualSpacing/>
    </w:pPr>
  </w:style>
  <w:style w:type="table" w:styleId="a4">
    <w:name w:val="Table Grid"/>
    <w:basedOn w:val="a1"/>
    <w:uiPriority w:val="39"/>
    <w:rsid w:val="0045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991C14"/>
    <w:pPr>
      <w:spacing w:after="140"/>
    </w:pPr>
  </w:style>
  <w:style w:type="character" w:customStyle="1" w:styleId="a6">
    <w:name w:val="Основной текст Знак"/>
    <w:basedOn w:val="a0"/>
    <w:link w:val="a5"/>
    <w:rsid w:val="00991C14"/>
    <w:rPr>
      <w:color w:val="00000A"/>
    </w:rPr>
  </w:style>
  <w:style w:type="paragraph" w:customStyle="1" w:styleId="21">
    <w:name w:val="Основной текст 21"/>
    <w:basedOn w:val="a"/>
    <w:qFormat/>
    <w:rsid w:val="00991C14"/>
    <w:pPr>
      <w:suppressAutoHyphens/>
      <w:spacing w:after="60"/>
      <w:jc w:val="both"/>
    </w:pPr>
    <w:rPr>
      <w:rFonts w:cs="Calibri"/>
      <w:sz w:val="24"/>
    </w:rPr>
  </w:style>
  <w:style w:type="character" w:styleId="a7">
    <w:name w:val="Hyperlink"/>
    <w:basedOn w:val="a0"/>
    <w:uiPriority w:val="99"/>
    <w:semiHidden/>
    <w:unhideWhenUsed/>
    <w:rsid w:val="003A7644"/>
    <w:rPr>
      <w:color w:val="0000FF"/>
      <w:u w:val="single"/>
    </w:rPr>
  </w:style>
  <w:style w:type="paragraph" w:styleId="a8">
    <w:name w:val="Normal (Web)"/>
    <w:basedOn w:val="a"/>
    <w:rsid w:val="0057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9">
    <w:name w:val="Strong"/>
    <w:qFormat/>
    <w:rsid w:val="00576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Admin20</cp:lastModifiedBy>
  <cp:revision>4</cp:revision>
  <dcterms:created xsi:type="dcterms:W3CDTF">2021-11-08T11:30:00Z</dcterms:created>
  <dcterms:modified xsi:type="dcterms:W3CDTF">2021-11-16T07:41:00Z</dcterms:modified>
</cp:coreProperties>
</file>