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87" w:rsidRPr="003A1BE3" w:rsidRDefault="00B22B58">
      <w:pPr>
        <w:jc w:val="center"/>
        <w:rPr>
          <w:rFonts w:cs="Times New Roman"/>
          <w:b/>
          <w:sz w:val="22"/>
        </w:rPr>
      </w:pPr>
      <w:r w:rsidRPr="003A1BE3">
        <w:rPr>
          <w:rFonts w:cs="Times New Roman"/>
          <w:b/>
          <w:sz w:val="22"/>
        </w:rPr>
        <w:t>Техническое задание</w:t>
      </w:r>
    </w:p>
    <w:p w:rsidR="00697687" w:rsidRPr="003A1BE3" w:rsidRDefault="00B22B58">
      <w:pPr>
        <w:jc w:val="center"/>
        <w:rPr>
          <w:rFonts w:cs="Times New Roman"/>
          <w:b/>
          <w:sz w:val="22"/>
        </w:rPr>
      </w:pPr>
      <w:r w:rsidRPr="003A1BE3">
        <w:rPr>
          <w:rFonts w:cs="Times New Roman"/>
          <w:b/>
          <w:sz w:val="22"/>
        </w:rPr>
        <w:t xml:space="preserve">на оказание </w:t>
      </w:r>
      <w:r w:rsidR="001A642F" w:rsidRPr="003A1BE3">
        <w:rPr>
          <w:rFonts w:cs="Times New Roman"/>
          <w:b/>
          <w:sz w:val="22"/>
        </w:rPr>
        <w:t xml:space="preserve">услуг по периодическому медицинскому осмотру </w:t>
      </w:r>
      <w:r w:rsidR="00495D80" w:rsidRPr="003A1BE3">
        <w:rPr>
          <w:rFonts w:cs="Times New Roman"/>
          <w:b/>
          <w:sz w:val="22"/>
        </w:rPr>
        <w:t>сотрудников</w:t>
      </w:r>
      <w:r w:rsidR="00F308B7" w:rsidRPr="003A1BE3">
        <w:rPr>
          <w:rFonts w:cs="Times New Roman"/>
          <w:b/>
          <w:sz w:val="22"/>
        </w:rPr>
        <w:t xml:space="preserve"> ГАПОУ «ОИК»</w:t>
      </w:r>
    </w:p>
    <w:p w:rsidR="00697687" w:rsidRPr="003A1BE3" w:rsidRDefault="00697687">
      <w:pPr>
        <w:jc w:val="center"/>
        <w:rPr>
          <w:rFonts w:cs="Times New Roman"/>
          <w:b/>
          <w:sz w:val="22"/>
        </w:rPr>
      </w:pPr>
    </w:p>
    <w:p w:rsidR="00697687" w:rsidRPr="003A1BE3" w:rsidRDefault="00B22B58">
      <w:pPr>
        <w:pStyle w:val="1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3A1BE3">
        <w:rPr>
          <w:rFonts w:ascii="Times New Roman" w:hAnsi="Times New Roman" w:cs="Times New Roman"/>
          <w:b/>
        </w:rPr>
        <w:t>Общие положения.</w:t>
      </w:r>
    </w:p>
    <w:p w:rsidR="00697687" w:rsidRPr="003A1BE3" w:rsidRDefault="00B22B58">
      <w:pPr>
        <w:ind w:firstLine="709"/>
        <w:rPr>
          <w:rFonts w:cs="Times New Roman"/>
          <w:sz w:val="22"/>
        </w:rPr>
      </w:pPr>
      <w:r w:rsidRPr="003A1BE3">
        <w:rPr>
          <w:rFonts w:cs="Times New Roman"/>
          <w:sz w:val="22"/>
        </w:rPr>
        <w:t>Периодический медицинский осмотр сотрудников должен быть выполнен в соответствии со ст. 212, 213 ТК РФ.</w:t>
      </w:r>
    </w:p>
    <w:p w:rsidR="00697687" w:rsidRPr="003A1BE3" w:rsidRDefault="00B22B58">
      <w:pPr>
        <w:ind w:firstLine="709"/>
        <w:rPr>
          <w:rFonts w:cs="Times New Roman"/>
          <w:sz w:val="22"/>
        </w:rPr>
      </w:pPr>
      <w:r w:rsidRPr="003A1BE3">
        <w:rPr>
          <w:rFonts w:cs="Times New Roman"/>
          <w:sz w:val="22"/>
        </w:rPr>
        <w:t xml:space="preserve">Исполнитель оказывает услуги в соответствии с «Порядком </w:t>
      </w:r>
      <w:r w:rsidR="00D455F2" w:rsidRPr="003A1BE3">
        <w:rPr>
          <w:rFonts w:cs="Times New Roman"/>
          <w:sz w:val="22"/>
        </w:rPr>
        <w:t>проведения обязательных предварительных и периодических медицинских осмотров работников, предусмотренных частью 4 статьи 213 Трудового кодекса Российской Федерации</w:t>
      </w:r>
      <w:r w:rsidRPr="003A1BE3">
        <w:rPr>
          <w:rFonts w:cs="Times New Roman"/>
          <w:sz w:val="22"/>
        </w:rPr>
        <w:t xml:space="preserve">», утверждённым Приказом </w:t>
      </w:r>
      <w:r w:rsidR="00D455F2" w:rsidRPr="003A1BE3">
        <w:rPr>
          <w:rFonts w:cs="Times New Roman"/>
          <w:sz w:val="22"/>
        </w:rPr>
        <w:t>Министерства здравоохранения Российской Федерации от 28.01.2021 № 29н «Об утверждении Порядка проведения обязательных предварительных и периодических медицинских осмотров работников»</w:t>
      </w:r>
      <w:r w:rsidRPr="003A1BE3">
        <w:rPr>
          <w:rFonts w:cs="Times New Roman"/>
          <w:sz w:val="22"/>
        </w:rPr>
        <w:t>.</w:t>
      </w:r>
    </w:p>
    <w:p w:rsidR="00697687" w:rsidRDefault="00B22B58">
      <w:pPr>
        <w:ind w:firstLine="709"/>
        <w:rPr>
          <w:rFonts w:cs="Times New Roman"/>
          <w:sz w:val="22"/>
        </w:rPr>
      </w:pPr>
      <w:r w:rsidRPr="003A1BE3">
        <w:rPr>
          <w:rFonts w:cs="Times New Roman"/>
          <w:sz w:val="22"/>
        </w:rPr>
        <w:t>Исполнитель при проведении периодического медицинского осмотра, независимо от формы собственности, должен иметь лицензию на право осуществления медицинской деятельности с указанием в приложении к лицензии (являющимся неотъемлемой частью лицензии) наименования услуг по проведению медицинских периодических осмотров, а также с указанием в лицензии адреса места оказания медицинских услуг.</w:t>
      </w:r>
    </w:p>
    <w:p w:rsidR="00532215" w:rsidRPr="00532215" w:rsidRDefault="00532215" w:rsidP="00532215">
      <w:pPr>
        <w:pStyle w:val="ae"/>
        <w:numPr>
          <w:ilvl w:val="0"/>
          <w:numId w:val="1"/>
        </w:numPr>
        <w:rPr>
          <w:rFonts w:cs="Times New Roman"/>
          <w:b/>
          <w:sz w:val="22"/>
        </w:rPr>
      </w:pPr>
      <w:r w:rsidRPr="00532215">
        <w:rPr>
          <w:rFonts w:cs="Times New Roman"/>
          <w:b/>
          <w:sz w:val="22"/>
        </w:rPr>
        <w:t>Требования к исполнителю:</w:t>
      </w:r>
      <w:r>
        <w:rPr>
          <w:rFonts w:cs="Times New Roman"/>
          <w:b/>
          <w:sz w:val="22"/>
        </w:rPr>
        <w:t xml:space="preserve"> </w:t>
      </w:r>
    </w:p>
    <w:p w:rsidR="00532215" w:rsidRDefault="00532215" w:rsidP="00B745A8">
      <w:pPr>
        <w:ind w:firstLine="36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Соответствие участника закупок требованиям, установленным в соответствии с законодательством Российской Федерации к лицам, осуществляющим поставку товаров, выполнение работы, оказание услуги, являющихся предметом закупки: Копия лицензии на осуществление медицинской деятельности согласно п.46 ч.1 ст.12 Федерального закона от 04.05.2011г №99-ФЗ «О </w:t>
      </w:r>
      <w:r w:rsidR="00B745A8">
        <w:rPr>
          <w:rFonts w:cs="Times New Roman"/>
          <w:sz w:val="22"/>
        </w:rPr>
        <w:t>лицензировании</w:t>
      </w:r>
      <w:r>
        <w:rPr>
          <w:rFonts w:cs="Times New Roman"/>
          <w:sz w:val="22"/>
        </w:rPr>
        <w:t xml:space="preserve"> отдельных видов деятельности» или выписка из </w:t>
      </w:r>
      <w:r w:rsidR="00B745A8">
        <w:rPr>
          <w:rFonts w:cs="Times New Roman"/>
          <w:sz w:val="22"/>
        </w:rPr>
        <w:t>реестра</w:t>
      </w:r>
      <w:r>
        <w:rPr>
          <w:rFonts w:cs="Times New Roman"/>
          <w:sz w:val="22"/>
        </w:rPr>
        <w:t xml:space="preserve"> лицензий, содержащей сведения об указанной лицензии или копия акта лицензирующего органа о принятом решении (о предоставлении лицензии; о переоформлении лицензии; о возобновлении</w:t>
      </w:r>
      <w:r w:rsidR="00B745A8">
        <w:rPr>
          <w:rFonts w:cs="Times New Roman"/>
          <w:sz w:val="22"/>
        </w:rPr>
        <w:t xml:space="preserve"> лицензии; о продлении срока действия указанной лицензии), подтверждающий право на оказание услуг, являющихся объектом закупки.</w:t>
      </w:r>
      <w:bookmarkStart w:id="0" w:name="_GoBack"/>
      <w:bookmarkEnd w:id="0"/>
    </w:p>
    <w:p w:rsidR="00532215" w:rsidRPr="00532215" w:rsidRDefault="00532215" w:rsidP="00532215">
      <w:pPr>
        <w:ind w:left="360"/>
        <w:rPr>
          <w:rFonts w:cs="Times New Roman"/>
          <w:sz w:val="22"/>
        </w:rPr>
      </w:pPr>
    </w:p>
    <w:p w:rsidR="00697687" w:rsidRPr="003A1BE3" w:rsidRDefault="00B22B58">
      <w:pPr>
        <w:pStyle w:val="1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A1BE3">
        <w:rPr>
          <w:rFonts w:ascii="Times New Roman" w:hAnsi="Times New Roman" w:cs="Times New Roman"/>
          <w:b/>
        </w:rPr>
        <w:t>Условия оказания услуг.</w:t>
      </w:r>
    </w:p>
    <w:p w:rsidR="00697687" w:rsidRPr="003A1BE3" w:rsidRDefault="00B22B58">
      <w:pPr>
        <w:ind w:firstLine="709"/>
        <w:rPr>
          <w:rFonts w:cs="Times New Roman"/>
          <w:sz w:val="22"/>
        </w:rPr>
      </w:pPr>
      <w:r w:rsidRPr="003A1BE3">
        <w:rPr>
          <w:rFonts w:cs="Times New Roman"/>
          <w:sz w:val="22"/>
        </w:rPr>
        <w:t xml:space="preserve">Состав врачебной комиссии (перечень специалистов) утверждается Исполнителем в соответствии с </w:t>
      </w:r>
      <w:r w:rsidR="00DE0170" w:rsidRPr="003A1BE3">
        <w:rPr>
          <w:rFonts w:cs="Times New Roman"/>
          <w:sz w:val="22"/>
        </w:rPr>
        <w:t>Приказом Министерства здравоохранения Российской Федерации от 28.01.2021 № 29н</w:t>
      </w:r>
      <w:r w:rsidRPr="003A1BE3">
        <w:rPr>
          <w:rFonts w:cs="Times New Roman"/>
          <w:sz w:val="22"/>
        </w:rPr>
        <w:t>.</w:t>
      </w:r>
    </w:p>
    <w:p w:rsidR="00697687" w:rsidRPr="003A1BE3" w:rsidRDefault="00B22B58">
      <w:pPr>
        <w:ind w:firstLine="709"/>
        <w:rPr>
          <w:rFonts w:cs="Times New Roman"/>
          <w:sz w:val="22"/>
        </w:rPr>
      </w:pPr>
      <w:r w:rsidRPr="003A1BE3">
        <w:rPr>
          <w:rFonts w:cs="Times New Roman"/>
          <w:sz w:val="22"/>
        </w:rPr>
        <w:t>Исполнитель должен иметь все необходимое лабораторное и диагностическое оборудование, использование которого предусмотрено правовыми и нормативными актами по проведению периодических медицинских осмотров сотрудников.</w:t>
      </w:r>
    </w:p>
    <w:p w:rsidR="00697687" w:rsidRPr="003A1BE3" w:rsidRDefault="00B22B58">
      <w:pPr>
        <w:ind w:right="-142" w:firstLine="709"/>
        <w:rPr>
          <w:rFonts w:cs="Times New Roman"/>
          <w:sz w:val="22"/>
        </w:rPr>
      </w:pPr>
      <w:r w:rsidRPr="003A1BE3">
        <w:rPr>
          <w:rFonts w:cs="Times New Roman"/>
          <w:sz w:val="22"/>
        </w:rPr>
        <w:t xml:space="preserve">Исполнитель должен иметь в наличии все необходимые расходные материалы, отвечающие требованиям, предъявляемым к данному виду услуг. </w:t>
      </w:r>
    </w:p>
    <w:p w:rsidR="00697687" w:rsidRPr="003A1BE3" w:rsidRDefault="00B22B58">
      <w:pPr>
        <w:ind w:right="-142" w:firstLine="709"/>
        <w:rPr>
          <w:rFonts w:cs="Times New Roman"/>
          <w:sz w:val="22"/>
        </w:rPr>
      </w:pPr>
      <w:r w:rsidRPr="003A1BE3">
        <w:rPr>
          <w:rFonts w:cs="Times New Roman"/>
          <w:sz w:val="22"/>
        </w:rPr>
        <w:t>Осмотр должны проводить квалифицированные врачи-специалисты соответствующего профиля.</w:t>
      </w:r>
    </w:p>
    <w:p w:rsidR="00F00574" w:rsidRPr="003A1BE3" w:rsidRDefault="00B22B58">
      <w:pPr>
        <w:ind w:firstLine="709"/>
        <w:rPr>
          <w:rFonts w:cs="Times New Roman"/>
          <w:sz w:val="22"/>
        </w:rPr>
      </w:pPr>
      <w:r w:rsidRPr="003A1BE3">
        <w:rPr>
          <w:rFonts w:cs="Times New Roman"/>
          <w:sz w:val="22"/>
        </w:rPr>
        <w:t xml:space="preserve">Периодический медицинский осмотр проводится на основании поимённых списков сотрудников, подлежащих периодическому осмотру в соответствии с календарным планом. </w:t>
      </w:r>
    </w:p>
    <w:p w:rsidR="003B3741" w:rsidRPr="003A1BE3" w:rsidRDefault="00F308B7" w:rsidP="003B3741">
      <w:pPr>
        <w:ind w:firstLine="709"/>
        <w:rPr>
          <w:rFonts w:eastAsia="Arial" w:cs="Times New Roman"/>
          <w:kern w:val="1"/>
          <w:sz w:val="22"/>
          <w:u w:val="single"/>
          <w:lang w:eastAsia="zh-CN" w:bidi="hi-IN"/>
        </w:rPr>
      </w:pPr>
      <w:proofErr w:type="gramStart"/>
      <w:r w:rsidRPr="003A1BE3">
        <w:rPr>
          <w:rFonts w:eastAsia="Times New Roman" w:cs="Times New Roman"/>
          <w:b/>
          <w:sz w:val="22"/>
          <w:lang w:eastAsia="ru-RU"/>
        </w:rPr>
        <w:t>Услуги по проведению обязательных периодических медицинских осмотров</w:t>
      </w:r>
      <w:r w:rsidRPr="003A1BE3">
        <w:rPr>
          <w:rFonts w:eastAsia="Times New Roman" w:cs="Times New Roman"/>
          <w:sz w:val="22"/>
          <w:lang w:eastAsia="ru-RU"/>
        </w:rPr>
        <w:t xml:space="preserve"> (обследований) оказываются </w:t>
      </w:r>
      <w:r w:rsidR="003B3741" w:rsidRPr="003A1BE3">
        <w:rPr>
          <w:rFonts w:eastAsia="Arial" w:cs="Times New Roman"/>
          <w:kern w:val="1"/>
          <w:sz w:val="22"/>
          <w:lang w:eastAsia="zh-CN" w:bidi="hi-IN"/>
        </w:rPr>
        <w:t xml:space="preserve">по адресу Заказчика </w:t>
      </w:r>
      <w:r w:rsidR="00495D80" w:rsidRPr="003A1BE3">
        <w:rPr>
          <w:rFonts w:eastAsia="Arial" w:cs="Times New Roman"/>
          <w:kern w:val="1"/>
          <w:sz w:val="22"/>
          <w:lang w:eastAsia="zh-CN" w:bidi="hi-IN"/>
        </w:rPr>
        <w:t>– ГАПОУ «ОИК»</w:t>
      </w:r>
      <w:r w:rsidR="003B3741" w:rsidRPr="003A1BE3">
        <w:rPr>
          <w:rFonts w:eastAsia="Arial" w:cs="Times New Roman"/>
          <w:kern w:val="1"/>
          <w:sz w:val="22"/>
          <w:lang w:eastAsia="zh-CN" w:bidi="hi-IN"/>
        </w:rPr>
        <w:t xml:space="preserve"> г.</w:t>
      </w:r>
      <w:r w:rsidR="00CE5B7A" w:rsidRPr="003A1BE3">
        <w:rPr>
          <w:rFonts w:eastAsia="Arial" w:cs="Times New Roman"/>
          <w:kern w:val="1"/>
          <w:sz w:val="22"/>
          <w:lang w:eastAsia="zh-CN" w:bidi="hi-IN"/>
        </w:rPr>
        <w:t xml:space="preserve"> </w:t>
      </w:r>
      <w:r w:rsidR="003B3741" w:rsidRPr="003A1BE3">
        <w:rPr>
          <w:rFonts w:eastAsia="Arial" w:cs="Times New Roman"/>
          <w:kern w:val="1"/>
          <w:sz w:val="22"/>
          <w:lang w:eastAsia="zh-CN" w:bidi="hi-IN"/>
        </w:rPr>
        <w:t>Орск ул.</w:t>
      </w:r>
      <w:r w:rsidR="00CE5B7A" w:rsidRPr="003A1BE3">
        <w:rPr>
          <w:rFonts w:eastAsia="Arial" w:cs="Times New Roman"/>
          <w:kern w:val="1"/>
          <w:sz w:val="22"/>
          <w:lang w:eastAsia="zh-CN" w:bidi="hi-IN"/>
        </w:rPr>
        <w:t xml:space="preserve"> </w:t>
      </w:r>
      <w:r w:rsidR="003B3741" w:rsidRPr="003A1BE3">
        <w:rPr>
          <w:rFonts w:eastAsia="Arial" w:cs="Times New Roman"/>
          <w:kern w:val="1"/>
          <w:sz w:val="22"/>
          <w:lang w:eastAsia="zh-CN" w:bidi="hi-IN"/>
        </w:rPr>
        <w:t xml:space="preserve">Энгельса, д.32.; Филиал </w:t>
      </w:r>
      <w:r w:rsidR="00495D80" w:rsidRPr="003A1BE3">
        <w:rPr>
          <w:rFonts w:eastAsia="Arial" w:cs="Times New Roman"/>
          <w:kern w:val="1"/>
          <w:sz w:val="22"/>
          <w:lang w:eastAsia="zh-CN" w:bidi="hi-IN"/>
        </w:rPr>
        <w:t xml:space="preserve">ГАПОУ «ОИК» </w:t>
      </w:r>
      <w:r w:rsidR="003B3741" w:rsidRPr="003A1BE3">
        <w:rPr>
          <w:rFonts w:eastAsia="Arial" w:cs="Times New Roman"/>
          <w:kern w:val="1"/>
          <w:sz w:val="22"/>
          <w:lang w:eastAsia="zh-CN" w:bidi="hi-IN"/>
        </w:rPr>
        <w:t>– г.</w:t>
      </w:r>
      <w:r w:rsidR="00CE5B7A" w:rsidRPr="003A1BE3">
        <w:rPr>
          <w:rFonts w:eastAsia="Arial" w:cs="Times New Roman"/>
          <w:kern w:val="1"/>
          <w:sz w:val="22"/>
          <w:lang w:eastAsia="zh-CN" w:bidi="hi-IN"/>
        </w:rPr>
        <w:t xml:space="preserve"> </w:t>
      </w:r>
      <w:r w:rsidR="003B3741" w:rsidRPr="003A1BE3">
        <w:rPr>
          <w:rFonts w:eastAsia="Arial" w:cs="Times New Roman"/>
          <w:kern w:val="1"/>
          <w:sz w:val="22"/>
          <w:lang w:eastAsia="zh-CN" w:bidi="hi-IN"/>
        </w:rPr>
        <w:t>Гай, ул.</w:t>
      </w:r>
      <w:r w:rsidR="00CE5B7A" w:rsidRPr="003A1BE3">
        <w:rPr>
          <w:rFonts w:eastAsia="Arial" w:cs="Times New Roman"/>
          <w:kern w:val="1"/>
          <w:sz w:val="22"/>
          <w:lang w:eastAsia="zh-CN" w:bidi="hi-IN"/>
        </w:rPr>
        <w:t xml:space="preserve"> </w:t>
      </w:r>
      <w:r w:rsidR="003B3741" w:rsidRPr="003A1BE3">
        <w:rPr>
          <w:rFonts w:eastAsia="Arial" w:cs="Times New Roman"/>
          <w:kern w:val="1"/>
          <w:sz w:val="22"/>
          <w:lang w:eastAsia="zh-CN" w:bidi="hi-IN"/>
        </w:rPr>
        <w:t>Молодежная, д.10</w:t>
      </w:r>
      <w:r w:rsidR="003B3741" w:rsidRPr="003A1BE3">
        <w:rPr>
          <w:rFonts w:eastAsia="Times New Roman" w:cs="Times New Roman"/>
          <w:sz w:val="22"/>
          <w:lang w:eastAsia="ru-RU"/>
        </w:rPr>
        <w:t xml:space="preserve"> </w:t>
      </w:r>
      <w:r w:rsidR="003B3741" w:rsidRPr="003A1BE3">
        <w:rPr>
          <w:rFonts w:eastAsia="Arial" w:cs="Times New Roman"/>
          <w:kern w:val="1"/>
          <w:sz w:val="22"/>
          <w:lang w:eastAsia="zh-CN" w:bidi="hi-IN"/>
        </w:rPr>
        <w:t>выездной бригадой врачей, выездной лабораторией по забору анализов, передвижным флюорографическим кабинетом (</w:t>
      </w:r>
      <w:proofErr w:type="spellStart"/>
      <w:r w:rsidR="003B3741" w:rsidRPr="003A1BE3">
        <w:rPr>
          <w:rFonts w:eastAsia="Arial" w:cs="Times New Roman"/>
          <w:kern w:val="1"/>
          <w:sz w:val="22"/>
          <w:lang w:eastAsia="zh-CN" w:bidi="hi-IN"/>
        </w:rPr>
        <w:t>флюормобилем</w:t>
      </w:r>
      <w:proofErr w:type="spellEnd"/>
      <w:r w:rsidR="003B3741" w:rsidRPr="003A1BE3">
        <w:rPr>
          <w:rFonts w:eastAsia="Arial" w:cs="Times New Roman"/>
          <w:kern w:val="1"/>
          <w:sz w:val="22"/>
          <w:lang w:eastAsia="zh-CN" w:bidi="hi-IN"/>
        </w:rPr>
        <w:t>) Исполнителя с использованием оборудования, материалов, реактивов и инвентаря Исполнителя или на базе Исполнителя в городе Орске</w:t>
      </w:r>
      <w:r w:rsidR="00495D80" w:rsidRPr="003A1BE3">
        <w:rPr>
          <w:rFonts w:eastAsia="Arial" w:cs="Times New Roman"/>
          <w:kern w:val="1"/>
          <w:sz w:val="22"/>
          <w:lang w:eastAsia="zh-CN" w:bidi="hi-IN"/>
        </w:rPr>
        <w:t xml:space="preserve"> и в г</w:t>
      </w:r>
      <w:proofErr w:type="gramEnd"/>
      <w:r w:rsidR="00495D80" w:rsidRPr="003A1BE3">
        <w:rPr>
          <w:rFonts w:eastAsia="Arial" w:cs="Times New Roman"/>
          <w:kern w:val="1"/>
          <w:sz w:val="22"/>
          <w:lang w:eastAsia="zh-CN" w:bidi="hi-IN"/>
        </w:rPr>
        <w:t>.</w:t>
      </w:r>
      <w:r w:rsidR="005862C2" w:rsidRPr="003A1BE3">
        <w:rPr>
          <w:rFonts w:eastAsia="Arial" w:cs="Times New Roman"/>
          <w:kern w:val="1"/>
          <w:sz w:val="22"/>
          <w:lang w:eastAsia="zh-CN" w:bidi="hi-IN"/>
        </w:rPr>
        <w:t xml:space="preserve"> </w:t>
      </w:r>
      <w:r w:rsidR="00495D80" w:rsidRPr="003A1BE3">
        <w:rPr>
          <w:rFonts w:eastAsia="Arial" w:cs="Times New Roman"/>
          <w:kern w:val="1"/>
          <w:sz w:val="22"/>
          <w:lang w:eastAsia="zh-CN" w:bidi="hi-IN"/>
        </w:rPr>
        <w:t>Гай</w:t>
      </w:r>
      <w:r w:rsidR="003B3741" w:rsidRPr="003A1BE3">
        <w:rPr>
          <w:rFonts w:eastAsia="Arial" w:cs="Times New Roman"/>
          <w:kern w:val="1"/>
          <w:sz w:val="22"/>
          <w:lang w:eastAsia="zh-CN" w:bidi="hi-IN"/>
        </w:rPr>
        <w:t xml:space="preserve"> с обеспечением отдельной площадки в удобное для заказчика время группами по 30-40 че</w:t>
      </w:r>
      <w:r w:rsidR="00FD0DAE" w:rsidRPr="003A1BE3">
        <w:rPr>
          <w:rFonts w:eastAsia="Arial" w:cs="Times New Roman"/>
          <w:kern w:val="1"/>
          <w:sz w:val="22"/>
          <w:lang w:eastAsia="zh-CN" w:bidi="hi-IN"/>
        </w:rPr>
        <w:t>ловек</w:t>
      </w:r>
      <w:r w:rsidR="003B3741" w:rsidRPr="003A1BE3">
        <w:rPr>
          <w:rFonts w:eastAsia="Arial" w:cs="Times New Roman"/>
          <w:kern w:val="1"/>
          <w:sz w:val="22"/>
          <w:lang w:eastAsia="zh-CN" w:bidi="hi-IN"/>
        </w:rPr>
        <w:t>.</w:t>
      </w:r>
    </w:p>
    <w:p w:rsidR="00F308B7" w:rsidRPr="003A1BE3" w:rsidRDefault="00F308B7" w:rsidP="00BA5D05">
      <w:pPr>
        <w:pStyle w:val="ae"/>
        <w:numPr>
          <w:ilvl w:val="0"/>
          <w:numId w:val="6"/>
        </w:numPr>
        <w:shd w:val="clear" w:color="auto" w:fill="FFFFFF"/>
        <w:rPr>
          <w:rFonts w:eastAsia="Times New Roman" w:cs="Times New Roman"/>
          <w:sz w:val="22"/>
          <w:lang w:eastAsia="ru-RU"/>
        </w:rPr>
      </w:pPr>
      <w:r w:rsidRPr="003A1BE3">
        <w:rPr>
          <w:rFonts w:eastAsia="Times New Roman" w:cs="Times New Roman"/>
          <w:sz w:val="22"/>
          <w:lang w:eastAsia="ru-RU"/>
        </w:rPr>
        <w:t>Оказание услуг проводится в соответствии с заявкой Заказчика.</w:t>
      </w:r>
    </w:p>
    <w:p w:rsidR="00F308B7" w:rsidRPr="003A1BE3" w:rsidRDefault="00F308B7" w:rsidP="00F308B7">
      <w:pPr>
        <w:pStyle w:val="ae"/>
        <w:numPr>
          <w:ilvl w:val="0"/>
          <w:numId w:val="6"/>
        </w:numPr>
        <w:shd w:val="clear" w:color="auto" w:fill="FFFFFF"/>
        <w:jc w:val="left"/>
        <w:rPr>
          <w:rFonts w:eastAsia="Times New Roman" w:cs="Times New Roman"/>
          <w:sz w:val="22"/>
          <w:lang w:eastAsia="ru-RU"/>
        </w:rPr>
      </w:pPr>
      <w:r w:rsidRPr="003A1BE3">
        <w:rPr>
          <w:rFonts w:eastAsia="Times New Roman" w:cs="Times New Roman"/>
          <w:sz w:val="22"/>
          <w:lang w:eastAsia="ru-RU"/>
        </w:rPr>
        <w:t>Время про</w:t>
      </w:r>
      <w:r w:rsidR="00BA5D05" w:rsidRPr="003A1BE3">
        <w:rPr>
          <w:rFonts w:eastAsia="Times New Roman" w:cs="Times New Roman"/>
          <w:sz w:val="22"/>
          <w:lang w:eastAsia="ru-RU"/>
        </w:rPr>
        <w:t>хождения медосмотра с 8:00 ч. до 16:00</w:t>
      </w:r>
      <w:r w:rsidRPr="003A1BE3">
        <w:rPr>
          <w:rFonts w:eastAsia="Times New Roman" w:cs="Times New Roman"/>
          <w:sz w:val="22"/>
          <w:lang w:eastAsia="ru-RU"/>
        </w:rPr>
        <w:t xml:space="preserve"> ч.</w:t>
      </w:r>
      <w:r w:rsidR="00BA5D05" w:rsidRPr="003A1BE3">
        <w:rPr>
          <w:rFonts w:eastAsia="Times New Roman" w:cs="Times New Roman"/>
          <w:sz w:val="22"/>
          <w:lang w:eastAsia="ru-RU"/>
        </w:rPr>
        <w:t>, с понедельника по пятницу.</w:t>
      </w:r>
    </w:p>
    <w:p w:rsidR="00F308B7" w:rsidRPr="003A1BE3" w:rsidRDefault="00F308B7" w:rsidP="00F308B7">
      <w:pPr>
        <w:pStyle w:val="ae"/>
        <w:numPr>
          <w:ilvl w:val="0"/>
          <w:numId w:val="6"/>
        </w:numPr>
        <w:shd w:val="clear" w:color="auto" w:fill="FFFFFF"/>
        <w:jc w:val="left"/>
        <w:rPr>
          <w:rFonts w:eastAsia="Times New Roman" w:cs="Times New Roman"/>
          <w:sz w:val="22"/>
          <w:lang w:eastAsia="ru-RU"/>
        </w:rPr>
      </w:pPr>
      <w:r w:rsidRPr="003A1BE3">
        <w:rPr>
          <w:rFonts w:eastAsia="Times New Roman" w:cs="Times New Roman"/>
          <w:sz w:val="22"/>
          <w:lang w:eastAsia="ru-RU"/>
        </w:rPr>
        <w:t>Полное обследование человека проводится за один день.</w:t>
      </w:r>
    </w:p>
    <w:p w:rsidR="00F308B7" w:rsidRPr="003A1BE3" w:rsidRDefault="00F308B7">
      <w:pPr>
        <w:ind w:firstLine="709"/>
        <w:rPr>
          <w:rFonts w:cs="Times New Roman"/>
          <w:sz w:val="22"/>
          <w:shd w:val="clear" w:color="auto" w:fill="FFFFFF"/>
        </w:rPr>
      </w:pPr>
    </w:p>
    <w:p w:rsidR="00697687" w:rsidRPr="003A1BE3" w:rsidRDefault="00B22B58">
      <w:pPr>
        <w:ind w:firstLine="709"/>
        <w:rPr>
          <w:rFonts w:cs="Times New Roman"/>
          <w:sz w:val="22"/>
        </w:rPr>
      </w:pPr>
      <w:r w:rsidRPr="003A1BE3">
        <w:rPr>
          <w:rFonts w:cs="Times New Roman"/>
          <w:sz w:val="22"/>
        </w:rPr>
        <w:t>Периодический медицинский осмотр является завершенным в случае осмотра сотрудника всеми врачами-специалистами, а также выполнения полного объема лабораторных и функциональных исследований.</w:t>
      </w:r>
    </w:p>
    <w:p w:rsidR="00697687" w:rsidRPr="003A1BE3" w:rsidRDefault="00B22B58">
      <w:pPr>
        <w:ind w:firstLine="709"/>
        <w:rPr>
          <w:rFonts w:cs="Times New Roman"/>
          <w:sz w:val="22"/>
        </w:rPr>
      </w:pPr>
      <w:r w:rsidRPr="003A1BE3">
        <w:rPr>
          <w:rFonts w:cs="Times New Roman"/>
          <w:sz w:val="22"/>
        </w:rPr>
        <w:t xml:space="preserve">По окончании прохождения сотрудником периодического медицинского осмотра Исполнителем оформляется медицинское заключение в соответствии с </w:t>
      </w:r>
      <w:r w:rsidR="00DE0170" w:rsidRPr="003A1BE3">
        <w:rPr>
          <w:rFonts w:cs="Times New Roman"/>
          <w:sz w:val="22"/>
        </w:rPr>
        <w:t>Приказом Министерства здравоохранения Российской Федерации от 28.01.2021 № 29н</w:t>
      </w:r>
      <w:r w:rsidRPr="003A1BE3">
        <w:rPr>
          <w:rFonts w:cs="Times New Roman"/>
          <w:sz w:val="22"/>
        </w:rPr>
        <w:t>.</w:t>
      </w:r>
    </w:p>
    <w:p w:rsidR="00697687" w:rsidRPr="003A1BE3" w:rsidRDefault="00B22B58">
      <w:pPr>
        <w:ind w:firstLine="709"/>
        <w:rPr>
          <w:rFonts w:cs="Times New Roman"/>
          <w:sz w:val="22"/>
        </w:rPr>
      </w:pPr>
      <w:r w:rsidRPr="003A1BE3">
        <w:rPr>
          <w:rFonts w:cs="Times New Roman"/>
          <w:sz w:val="22"/>
        </w:rPr>
        <w:t xml:space="preserve">Результаты прохождения сотрудником периодического медицинского осмотра в полном объёме должны быть внесены в паспорт здоровья и личную медицинскую книжку сотрудника в соответствии с </w:t>
      </w:r>
      <w:r w:rsidR="0045563C" w:rsidRPr="003A1BE3">
        <w:rPr>
          <w:rFonts w:cs="Times New Roman"/>
          <w:sz w:val="22"/>
        </w:rPr>
        <w:t>Приказом Министерства здравоохранения Российской Федерации от 28.01.2021 № 29н</w:t>
      </w:r>
      <w:r w:rsidRPr="003A1BE3">
        <w:rPr>
          <w:rFonts w:cs="Times New Roman"/>
          <w:sz w:val="22"/>
        </w:rPr>
        <w:t xml:space="preserve">. </w:t>
      </w:r>
    </w:p>
    <w:p w:rsidR="00697687" w:rsidRPr="003A1BE3" w:rsidRDefault="00B22B58">
      <w:pPr>
        <w:ind w:firstLine="709"/>
        <w:rPr>
          <w:rFonts w:cs="Times New Roman"/>
          <w:sz w:val="22"/>
        </w:rPr>
      </w:pPr>
      <w:r w:rsidRPr="003A1BE3">
        <w:rPr>
          <w:rFonts w:cs="Times New Roman"/>
          <w:sz w:val="22"/>
        </w:rPr>
        <w:lastRenderedPageBreak/>
        <w:t xml:space="preserve">При полном заполнении личной медицинской книжки Исполнитель обязан заменить заполненную медицинскую книжку </w:t>
      </w:r>
      <w:proofErr w:type="gramStart"/>
      <w:r w:rsidRPr="003A1BE3">
        <w:rPr>
          <w:rFonts w:cs="Times New Roman"/>
          <w:sz w:val="22"/>
        </w:rPr>
        <w:t>на</w:t>
      </w:r>
      <w:proofErr w:type="gramEnd"/>
      <w:r w:rsidRPr="003A1BE3">
        <w:rPr>
          <w:rFonts w:cs="Times New Roman"/>
          <w:sz w:val="22"/>
        </w:rPr>
        <w:t xml:space="preserve"> новую. </w:t>
      </w:r>
    </w:p>
    <w:p w:rsidR="00697687" w:rsidRPr="003A1BE3" w:rsidRDefault="00B22B58">
      <w:pPr>
        <w:ind w:firstLine="709"/>
        <w:rPr>
          <w:rFonts w:cs="Times New Roman"/>
          <w:sz w:val="22"/>
        </w:rPr>
      </w:pPr>
      <w:r w:rsidRPr="003A1BE3">
        <w:rPr>
          <w:rFonts w:cs="Times New Roman"/>
          <w:sz w:val="22"/>
        </w:rPr>
        <w:t xml:space="preserve">Паспорт здоровья и личная медицинская книжка выдаются сотруднику на руки. </w:t>
      </w:r>
    </w:p>
    <w:p w:rsidR="00F00574" w:rsidRPr="003A1BE3" w:rsidRDefault="00B22B58">
      <w:pPr>
        <w:ind w:firstLine="709"/>
        <w:rPr>
          <w:rFonts w:cs="Times New Roman"/>
          <w:sz w:val="22"/>
        </w:rPr>
      </w:pPr>
      <w:r w:rsidRPr="003A1BE3">
        <w:rPr>
          <w:rFonts w:cs="Times New Roman"/>
          <w:sz w:val="22"/>
        </w:rPr>
        <w:t>В случае утери сотрудником паспорта здоровья медицинская организация по заявлению сотрудника выдает ему дубликат паспорта здоровья.</w:t>
      </w:r>
    </w:p>
    <w:p w:rsidR="00495D80" w:rsidRPr="003A1BE3" w:rsidRDefault="00495D80">
      <w:pPr>
        <w:ind w:firstLine="709"/>
        <w:rPr>
          <w:rFonts w:cs="Times New Roman"/>
          <w:sz w:val="22"/>
        </w:rPr>
      </w:pPr>
    </w:p>
    <w:p w:rsidR="00495D80" w:rsidRPr="003A1BE3" w:rsidRDefault="00495D80" w:rsidP="00495D80">
      <w:pPr>
        <w:ind w:firstLine="709"/>
        <w:rPr>
          <w:rFonts w:cs="Times New Roman"/>
          <w:sz w:val="22"/>
        </w:rPr>
      </w:pPr>
      <w:r w:rsidRPr="003A1BE3">
        <w:rPr>
          <w:rFonts w:cs="Times New Roman"/>
          <w:b/>
          <w:sz w:val="22"/>
        </w:rPr>
        <w:t>3</w:t>
      </w:r>
      <w:r w:rsidRPr="003A1BE3">
        <w:rPr>
          <w:rFonts w:cs="Times New Roman"/>
          <w:sz w:val="22"/>
        </w:rPr>
        <w:t>.</w:t>
      </w:r>
      <w:r w:rsidRPr="003A1BE3">
        <w:rPr>
          <w:rFonts w:eastAsia="Calibri" w:cs="Times New Roman"/>
          <w:b/>
          <w:bCs/>
          <w:sz w:val="22"/>
        </w:rPr>
        <w:t xml:space="preserve"> </w:t>
      </w:r>
      <w:r w:rsidR="009406FC" w:rsidRPr="003A1BE3">
        <w:rPr>
          <w:rFonts w:cs="Times New Roman"/>
          <w:b/>
          <w:bCs/>
          <w:sz w:val="22"/>
        </w:rPr>
        <w:t>Количество</w:t>
      </w:r>
      <w:r w:rsidRPr="003A1BE3">
        <w:rPr>
          <w:rFonts w:cs="Times New Roman"/>
          <w:b/>
          <w:bCs/>
          <w:sz w:val="22"/>
        </w:rPr>
        <w:t xml:space="preserve"> сотрудников подлежащих периодическому медицинскому осмотру в 2022 году с указанием вредных (опасных) производственных факторов.</w:t>
      </w:r>
    </w:p>
    <w:p w:rsidR="00495D80" w:rsidRPr="003A1BE3" w:rsidRDefault="00495D80">
      <w:pPr>
        <w:ind w:firstLine="709"/>
        <w:rPr>
          <w:rFonts w:cs="Times New Roman"/>
          <w:sz w:val="22"/>
        </w:rPr>
      </w:pPr>
    </w:p>
    <w:tbl>
      <w:tblPr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4757"/>
        <w:gridCol w:w="2809"/>
        <w:gridCol w:w="1267"/>
      </w:tblGrid>
      <w:tr w:rsidR="003A1BE3" w:rsidRPr="003A1BE3" w:rsidTr="00495D80">
        <w:tc>
          <w:tcPr>
            <w:tcW w:w="798" w:type="dxa"/>
            <w:shd w:val="clear" w:color="auto" w:fill="auto"/>
          </w:tcPr>
          <w:p w:rsidR="00495D80" w:rsidRPr="003A1BE3" w:rsidRDefault="00495D80" w:rsidP="00495D80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A1BE3">
              <w:rPr>
                <w:rFonts w:eastAsia="Times New Roman" w:cs="Times New Roman"/>
                <w:bCs/>
                <w:sz w:val="22"/>
                <w:lang w:eastAsia="ru-RU"/>
              </w:rPr>
              <w:t xml:space="preserve">№ </w:t>
            </w:r>
            <w:proofErr w:type="gramStart"/>
            <w:r w:rsidRPr="003A1BE3">
              <w:rPr>
                <w:rFonts w:eastAsia="Times New Roman" w:cs="Times New Roman"/>
                <w:bCs/>
                <w:sz w:val="22"/>
                <w:lang w:eastAsia="ru-RU"/>
              </w:rPr>
              <w:t>п</w:t>
            </w:r>
            <w:proofErr w:type="gramEnd"/>
            <w:r w:rsidRPr="003A1BE3">
              <w:rPr>
                <w:rFonts w:eastAsia="Times New Roman" w:cs="Times New Roman"/>
                <w:bCs/>
                <w:sz w:val="22"/>
                <w:lang w:eastAsia="ru-RU"/>
              </w:rPr>
              <w:t>/п</w:t>
            </w:r>
          </w:p>
        </w:tc>
        <w:tc>
          <w:tcPr>
            <w:tcW w:w="4757" w:type="dxa"/>
            <w:shd w:val="clear" w:color="auto" w:fill="auto"/>
          </w:tcPr>
          <w:p w:rsidR="00495D80" w:rsidRPr="003A1BE3" w:rsidRDefault="00495D80" w:rsidP="00495D80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A1BE3">
              <w:rPr>
                <w:rFonts w:eastAsia="Times New Roman" w:cs="Times New Roman"/>
                <w:bCs/>
                <w:sz w:val="22"/>
                <w:lang w:eastAsia="ru-RU"/>
              </w:rPr>
              <w:t>Наименование услуги</w:t>
            </w:r>
          </w:p>
        </w:tc>
        <w:tc>
          <w:tcPr>
            <w:tcW w:w="2809" w:type="dxa"/>
            <w:shd w:val="clear" w:color="auto" w:fill="auto"/>
          </w:tcPr>
          <w:p w:rsidR="00495D80" w:rsidRPr="003A1BE3" w:rsidRDefault="00495D80" w:rsidP="00495D80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A1BE3">
              <w:rPr>
                <w:rFonts w:eastAsia="Times New Roman" w:cs="Times New Roman"/>
                <w:bCs/>
                <w:sz w:val="22"/>
                <w:lang w:eastAsia="ru-RU"/>
              </w:rPr>
              <w:t>Нормативный документ</w:t>
            </w:r>
          </w:p>
        </w:tc>
        <w:tc>
          <w:tcPr>
            <w:tcW w:w="1267" w:type="dxa"/>
            <w:shd w:val="clear" w:color="auto" w:fill="auto"/>
          </w:tcPr>
          <w:p w:rsidR="00495D80" w:rsidRPr="003A1BE3" w:rsidRDefault="00495D80" w:rsidP="00495D80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A1BE3">
              <w:rPr>
                <w:rFonts w:eastAsia="Times New Roman" w:cs="Times New Roman"/>
                <w:bCs/>
                <w:sz w:val="22"/>
                <w:lang w:eastAsia="ru-RU"/>
              </w:rPr>
              <w:t>Кол-во человек</w:t>
            </w:r>
          </w:p>
        </w:tc>
      </w:tr>
      <w:tr w:rsidR="003A1BE3" w:rsidRPr="003A1BE3" w:rsidTr="00495D80">
        <w:tc>
          <w:tcPr>
            <w:tcW w:w="798" w:type="dxa"/>
            <w:shd w:val="clear" w:color="auto" w:fill="auto"/>
          </w:tcPr>
          <w:p w:rsidR="00495D80" w:rsidRPr="003A1BE3" w:rsidRDefault="00495D80" w:rsidP="0060362F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A1BE3">
              <w:rPr>
                <w:rFonts w:eastAsia="Times New Roman" w:cs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4757" w:type="dxa"/>
            <w:shd w:val="clear" w:color="auto" w:fill="auto"/>
          </w:tcPr>
          <w:p w:rsidR="00495D80" w:rsidRPr="003A1BE3" w:rsidRDefault="00495D80" w:rsidP="00495D80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>Оказание услуг по проведению периодического медицинского осмотра работников учреждения (мужчины до 40 лет)</w:t>
            </w:r>
          </w:p>
          <w:p w:rsidR="00495D80" w:rsidRPr="003A1BE3" w:rsidRDefault="00495D80" w:rsidP="00495D80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809" w:type="dxa"/>
            <w:shd w:val="clear" w:color="auto" w:fill="auto"/>
          </w:tcPr>
          <w:p w:rsidR="00495D80" w:rsidRPr="003A1BE3" w:rsidRDefault="00495D80" w:rsidP="00495D80">
            <w:pPr>
              <w:suppressAutoHyphens/>
              <w:ind w:left="112"/>
              <w:rPr>
                <w:rFonts w:eastAsia="Times New Roman" w:cs="Times New Roman"/>
                <w:sz w:val="22"/>
                <w:lang w:eastAsia="zh-CN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>Приказ МЗ РФ №29 н</w:t>
            </w:r>
          </w:p>
          <w:p w:rsidR="00495D80" w:rsidRPr="003A1BE3" w:rsidRDefault="00495D80" w:rsidP="00495D80">
            <w:pPr>
              <w:suppressAutoHyphens/>
              <w:ind w:left="112"/>
              <w:rPr>
                <w:rFonts w:eastAsia="Times New Roman" w:cs="Times New Roman"/>
                <w:sz w:val="22"/>
                <w:lang w:eastAsia="zh-CN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 xml:space="preserve">от 28.01.2021 г.  </w:t>
            </w:r>
          </w:p>
          <w:p w:rsidR="00495D80" w:rsidRPr="003A1BE3" w:rsidRDefault="00495D80" w:rsidP="00495D80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 xml:space="preserve"> раздел 6, п. 25</w:t>
            </w:r>
          </w:p>
        </w:tc>
        <w:tc>
          <w:tcPr>
            <w:tcW w:w="1267" w:type="dxa"/>
            <w:shd w:val="clear" w:color="auto" w:fill="auto"/>
          </w:tcPr>
          <w:p w:rsidR="00495D80" w:rsidRPr="003A1BE3" w:rsidRDefault="00495D80" w:rsidP="00FD0DAE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A1BE3">
              <w:rPr>
                <w:rFonts w:eastAsia="Times New Roman" w:cs="Times New Roman"/>
                <w:bCs/>
                <w:sz w:val="22"/>
                <w:lang w:eastAsia="ru-RU"/>
              </w:rPr>
              <w:t>11</w:t>
            </w:r>
          </w:p>
        </w:tc>
      </w:tr>
      <w:tr w:rsidR="003A1BE3" w:rsidRPr="003A1BE3" w:rsidTr="00495D80">
        <w:tc>
          <w:tcPr>
            <w:tcW w:w="798" w:type="dxa"/>
            <w:shd w:val="clear" w:color="auto" w:fill="auto"/>
          </w:tcPr>
          <w:p w:rsidR="00495D80" w:rsidRPr="003A1BE3" w:rsidRDefault="00495D80" w:rsidP="0060362F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A1BE3">
              <w:rPr>
                <w:rFonts w:eastAsia="Times New Roman" w:cs="Times New Roman"/>
                <w:bCs/>
                <w:sz w:val="22"/>
                <w:lang w:eastAsia="ru-RU"/>
              </w:rPr>
              <w:t>2</w:t>
            </w:r>
          </w:p>
        </w:tc>
        <w:tc>
          <w:tcPr>
            <w:tcW w:w="4757" w:type="dxa"/>
            <w:shd w:val="clear" w:color="auto" w:fill="auto"/>
          </w:tcPr>
          <w:p w:rsidR="00495D80" w:rsidRPr="003A1BE3" w:rsidRDefault="00495D80" w:rsidP="00495D80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>Оказание услуг по проведению периодического медицинского осмотра работников учреждения (мужчины после 40 лет)</w:t>
            </w:r>
          </w:p>
          <w:p w:rsidR="00495D80" w:rsidRPr="003A1BE3" w:rsidRDefault="00495D80" w:rsidP="00495D80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809" w:type="dxa"/>
            <w:shd w:val="clear" w:color="auto" w:fill="auto"/>
          </w:tcPr>
          <w:p w:rsidR="00495D80" w:rsidRPr="003A1BE3" w:rsidRDefault="00495D80" w:rsidP="00495D80">
            <w:pPr>
              <w:suppressAutoHyphens/>
              <w:ind w:left="112"/>
              <w:rPr>
                <w:rFonts w:eastAsia="Times New Roman" w:cs="Times New Roman"/>
                <w:sz w:val="22"/>
                <w:lang w:eastAsia="zh-CN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>Приказ МЗ РФ №29 н</w:t>
            </w:r>
          </w:p>
          <w:p w:rsidR="00495D80" w:rsidRPr="003A1BE3" w:rsidRDefault="00495D80" w:rsidP="00495D80">
            <w:pPr>
              <w:suppressAutoHyphens/>
              <w:ind w:left="112"/>
              <w:rPr>
                <w:rFonts w:eastAsia="Times New Roman" w:cs="Times New Roman"/>
                <w:sz w:val="22"/>
                <w:lang w:eastAsia="zh-CN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 xml:space="preserve">от 28.01.2021 г.  </w:t>
            </w:r>
          </w:p>
          <w:p w:rsidR="00495D80" w:rsidRPr="003A1BE3" w:rsidRDefault="00495D80" w:rsidP="00495D80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 xml:space="preserve"> раздел 6, п. 25</w:t>
            </w:r>
          </w:p>
        </w:tc>
        <w:tc>
          <w:tcPr>
            <w:tcW w:w="1267" w:type="dxa"/>
            <w:shd w:val="clear" w:color="auto" w:fill="auto"/>
          </w:tcPr>
          <w:p w:rsidR="00495D80" w:rsidRPr="003A1BE3" w:rsidRDefault="00495D80" w:rsidP="00FD0DAE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A1BE3">
              <w:rPr>
                <w:rFonts w:eastAsia="Times New Roman" w:cs="Times New Roman"/>
                <w:bCs/>
                <w:sz w:val="22"/>
                <w:lang w:eastAsia="ru-RU"/>
              </w:rPr>
              <w:t>31</w:t>
            </w:r>
          </w:p>
        </w:tc>
      </w:tr>
      <w:tr w:rsidR="003A1BE3" w:rsidRPr="003A1BE3" w:rsidTr="00495D80">
        <w:tc>
          <w:tcPr>
            <w:tcW w:w="798" w:type="dxa"/>
            <w:shd w:val="clear" w:color="auto" w:fill="auto"/>
          </w:tcPr>
          <w:p w:rsidR="00495D80" w:rsidRPr="003A1BE3" w:rsidRDefault="00495D80" w:rsidP="0060362F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A1BE3">
              <w:rPr>
                <w:rFonts w:eastAsia="Times New Roman" w:cs="Times New Roman"/>
                <w:bCs/>
                <w:sz w:val="22"/>
                <w:lang w:eastAsia="ru-RU"/>
              </w:rPr>
              <w:t>3</w:t>
            </w:r>
          </w:p>
        </w:tc>
        <w:tc>
          <w:tcPr>
            <w:tcW w:w="4757" w:type="dxa"/>
            <w:shd w:val="clear" w:color="auto" w:fill="auto"/>
          </w:tcPr>
          <w:p w:rsidR="00495D80" w:rsidRPr="003A1BE3" w:rsidRDefault="00495D80" w:rsidP="00495D80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>Оказание услуг по проведению периодического медицинского осмотра работников учреждения (женщины до 40 лет)</w:t>
            </w:r>
          </w:p>
          <w:p w:rsidR="00495D80" w:rsidRPr="003A1BE3" w:rsidRDefault="00495D80" w:rsidP="00495D80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809" w:type="dxa"/>
            <w:shd w:val="clear" w:color="auto" w:fill="auto"/>
          </w:tcPr>
          <w:p w:rsidR="00495D80" w:rsidRPr="003A1BE3" w:rsidRDefault="00495D80" w:rsidP="00495D80">
            <w:pPr>
              <w:suppressAutoHyphens/>
              <w:ind w:left="112"/>
              <w:rPr>
                <w:rFonts w:eastAsia="Times New Roman" w:cs="Times New Roman"/>
                <w:sz w:val="22"/>
                <w:lang w:eastAsia="zh-CN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>Приказ МЗ РФ №29 н</w:t>
            </w:r>
          </w:p>
          <w:p w:rsidR="00495D80" w:rsidRPr="003A1BE3" w:rsidRDefault="00495D80" w:rsidP="00495D80">
            <w:pPr>
              <w:suppressAutoHyphens/>
              <w:ind w:left="112"/>
              <w:rPr>
                <w:rFonts w:eastAsia="Times New Roman" w:cs="Times New Roman"/>
                <w:sz w:val="22"/>
                <w:lang w:eastAsia="zh-CN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 xml:space="preserve">от 28.01.2021 г.  </w:t>
            </w:r>
          </w:p>
          <w:p w:rsidR="00495D80" w:rsidRPr="003A1BE3" w:rsidRDefault="00495D80" w:rsidP="00495D80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 xml:space="preserve"> раздел 6, п. 25</w:t>
            </w:r>
          </w:p>
        </w:tc>
        <w:tc>
          <w:tcPr>
            <w:tcW w:w="1267" w:type="dxa"/>
            <w:shd w:val="clear" w:color="auto" w:fill="auto"/>
          </w:tcPr>
          <w:p w:rsidR="00495D80" w:rsidRPr="003A1BE3" w:rsidRDefault="00495D80" w:rsidP="00FD0DAE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A1BE3">
              <w:rPr>
                <w:rFonts w:eastAsia="Times New Roman" w:cs="Times New Roman"/>
                <w:bCs/>
                <w:sz w:val="22"/>
                <w:lang w:eastAsia="ru-RU"/>
              </w:rPr>
              <w:t>29</w:t>
            </w:r>
          </w:p>
        </w:tc>
      </w:tr>
      <w:tr w:rsidR="003A1BE3" w:rsidRPr="003A1BE3" w:rsidTr="00495D80">
        <w:tc>
          <w:tcPr>
            <w:tcW w:w="798" w:type="dxa"/>
            <w:shd w:val="clear" w:color="auto" w:fill="auto"/>
          </w:tcPr>
          <w:p w:rsidR="00495D80" w:rsidRPr="003A1BE3" w:rsidRDefault="00495D80" w:rsidP="0060362F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A1BE3">
              <w:rPr>
                <w:rFonts w:eastAsia="Times New Roman" w:cs="Times New Roman"/>
                <w:bCs/>
                <w:sz w:val="22"/>
                <w:lang w:eastAsia="ru-RU"/>
              </w:rPr>
              <w:t>4</w:t>
            </w:r>
          </w:p>
        </w:tc>
        <w:tc>
          <w:tcPr>
            <w:tcW w:w="4757" w:type="dxa"/>
            <w:shd w:val="clear" w:color="auto" w:fill="auto"/>
          </w:tcPr>
          <w:p w:rsidR="00495D80" w:rsidRPr="003A1BE3" w:rsidRDefault="00495D80" w:rsidP="00495D80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>Оказание услуг по проведению периодического медицинского осмотра работников учреждения (женщины после 40 лет)</w:t>
            </w:r>
          </w:p>
          <w:p w:rsidR="00495D80" w:rsidRPr="003A1BE3" w:rsidRDefault="00495D80" w:rsidP="00495D80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809" w:type="dxa"/>
            <w:shd w:val="clear" w:color="auto" w:fill="auto"/>
          </w:tcPr>
          <w:p w:rsidR="00495D80" w:rsidRPr="003A1BE3" w:rsidRDefault="00495D80" w:rsidP="00495D80">
            <w:pPr>
              <w:suppressAutoHyphens/>
              <w:ind w:left="112"/>
              <w:rPr>
                <w:rFonts w:eastAsia="Times New Roman" w:cs="Times New Roman"/>
                <w:sz w:val="22"/>
                <w:lang w:eastAsia="zh-CN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>Приказ МЗ РФ №29 н</w:t>
            </w:r>
          </w:p>
          <w:p w:rsidR="00495D80" w:rsidRPr="003A1BE3" w:rsidRDefault="00495D80" w:rsidP="00495D80">
            <w:pPr>
              <w:suppressAutoHyphens/>
              <w:ind w:left="112"/>
              <w:rPr>
                <w:rFonts w:eastAsia="Times New Roman" w:cs="Times New Roman"/>
                <w:sz w:val="22"/>
                <w:lang w:eastAsia="zh-CN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 xml:space="preserve">от 28.01.2021 г.  </w:t>
            </w:r>
          </w:p>
          <w:p w:rsidR="00495D80" w:rsidRPr="003A1BE3" w:rsidRDefault="00495D80" w:rsidP="00495D80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 xml:space="preserve"> раздел 6, п. 25</w:t>
            </w:r>
          </w:p>
        </w:tc>
        <w:tc>
          <w:tcPr>
            <w:tcW w:w="1267" w:type="dxa"/>
            <w:shd w:val="clear" w:color="auto" w:fill="auto"/>
          </w:tcPr>
          <w:p w:rsidR="00495D80" w:rsidRPr="003A1BE3" w:rsidRDefault="00495D80" w:rsidP="00FD0DAE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A1BE3">
              <w:rPr>
                <w:rFonts w:eastAsia="Times New Roman" w:cs="Times New Roman"/>
                <w:bCs/>
                <w:sz w:val="22"/>
                <w:lang w:eastAsia="ru-RU"/>
              </w:rPr>
              <w:t>67</w:t>
            </w:r>
          </w:p>
        </w:tc>
      </w:tr>
      <w:tr w:rsidR="003A1BE3" w:rsidRPr="003A1BE3" w:rsidTr="00495D80">
        <w:tc>
          <w:tcPr>
            <w:tcW w:w="798" w:type="dxa"/>
            <w:shd w:val="clear" w:color="auto" w:fill="auto"/>
          </w:tcPr>
          <w:p w:rsidR="00495D80" w:rsidRPr="003A1BE3" w:rsidRDefault="00495D80" w:rsidP="0060362F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A1BE3">
              <w:rPr>
                <w:rFonts w:eastAsia="Times New Roman" w:cs="Times New Roman"/>
                <w:bCs/>
                <w:sz w:val="22"/>
                <w:lang w:eastAsia="ru-RU"/>
              </w:rPr>
              <w:t>5</w:t>
            </w:r>
          </w:p>
        </w:tc>
        <w:tc>
          <w:tcPr>
            <w:tcW w:w="4757" w:type="dxa"/>
            <w:shd w:val="clear" w:color="auto" w:fill="auto"/>
          </w:tcPr>
          <w:p w:rsidR="00495D80" w:rsidRPr="003A1BE3" w:rsidRDefault="00495D80" w:rsidP="00495D80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>Оказание услуг по проведению периодического медицинского осмотра работников учреждения (мужчины до 40 лет)</w:t>
            </w:r>
          </w:p>
          <w:p w:rsidR="00495D80" w:rsidRPr="003A1BE3" w:rsidRDefault="00495D80" w:rsidP="00495D80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809" w:type="dxa"/>
            <w:shd w:val="clear" w:color="auto" w:fill="auto"/>
          </w:tcPr>
          <w:p w:rsidR="00495D80" w:rsidRPr="003A1BE3" w:rsidRDefault="00495D80" w:rsidP="00495D80">
            <w:pPr>
              <w:suppressAutoHyphens/>
              <w:ind w:left="112"/>
              <w:rPr>
                <w:rFonts w:eastAsia="Times New Roman" w:cs="Times New Roman"/>
                <w:sz w:val="22"/>
                <w:lang w:eastAsia="zh-CN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>Приказ МЗ РФ №29 н</w:t>
            </w:r>
          </w:p>
          <w:p w:rsidR="00495D80" w:rsidRPr="003A1BE3" w:rsidRDefault="00495D80" w:rsidP="00495D80">
            <w:pPr>
              <w:suppressAutoHyphens/>
              <w:ind w:left="112"/>
              <w:rPr>
                <w:rFonts w:eastAsia="Times New Roman" w:cs="Times New Roman"/>
                <w:sz w:val="22"/>
                <w:lang w:eastAsia="zh-CN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 xml:space="preserve">от 28.01.2021 г.  </w:t>
            </w:r>
          </w:p>
          <w:p w:rsidR="00495D80" w:rsidRPr="003A1BE3" w:rsidRDefault="00495D80" w:rsidP="00495D80">
            <w:pPr>
              <w:rPr>
                <w:rFonts w:eastAsia="Times New Roman" w:cs="Times New Roman"/>
                <w:sz w:val="22"/>
                <w:lang w:eastAsia="zh-CN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 xml:space="preserve"> раздел 1, п. 1.17 </w:t>
            </w:r>
          </w:p>
          <w:p w:rsidR="00495D80" w:rsidRPr="003A1BE3" w:rsidRDefault="00495D80" w:rsidP="00495D80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 xml:space="preserve">(Мастер </w:t>
            </w:r>
            <w:proofErr w:type="gramStart"/>
            <w:r w:rsidRPr="003A1BE3">
              <w:rPr>
                <w:rFonts w:eastAsia="Times New Roman" w:cs="Times New Roman"/>
                <w:sz w:val="22"/>
                <w:lang w:eastAsia="zh-CN"/>
              </w:rPr>
              <w:t>ПО</w:t>
            </w:r>
            <w:proofErr w:type="gramEnd"/>
            <w:r w:rsidRPr="003A1BE3">
              <w:rPr>
                <w:rFonts w:eastAsia="Times New Roman" w:cs="Times New Roman"/>
                <w:sz w:val="22"/>
                <w:lang w:eastAsia="zh-CN"/>
              </w:rPr>
              <w:t xml:space="preserve"> сварщик)</w:t>
            </w:r>
          </w:p>
        </w:tc>
        <w:tc>
          <w:tcPr>
            <w:tcW w:w="1267" w:type="dxa"/>
            <w:shd w:val="clear" w:color="auto" w:fill="auto"/>
          </w:tcPr>
          <w:p w:rsidR="00495D80" w:rsidRPr="003A1BE3" w:rsidRDefault="00495D80" w:rsidP="00FD0DAE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A1BE3">
              <w:rPr>
                <w:rFonts w:eastAsia="Times New Roman" w:cs="Times New Roman"/>
                <w:bCs/>
                <w:sz w:val="22"/>
                <w:lang w:eastAsia="ru-RU"/>
              </w:rPr>
              <w:t>1</w:t>
            </w:r>
          </w:p>
        </w:tc>
      </w:tr>
      <w:tr w:rsidR="003A1BE3" w:rsidRPr="003A1BE3" w:rsidTr="00495D80">
        <w:tc>
          <w:tcPr>
            <w:tcW w:w="798" w:type="dxa"/>
            <w:shd w:val="clear" w:color="auto" w:fill="auto"/>
          </w:tcPr>
          <w:p w:rsidR="00495D80" w:rsidRPr="003A1BE3" w:rsidRDefault="00495D80" w:rsidP="0060362F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A1BE3">
              <w:rPr>
                <w:rFonts w:eastAsia="Times New Roman" w:cs="Times New Roman"/>
                <w:bCs/>
                <w:sz w:val="22"/>
                <w:lang w:eastAsia="ru-RU"/>
              </w:rPr>
              <w:t>6</w:t>
            </w:r>
          </w:p>
        </w:tc>
        <w:tc>
          <w:tcPr>
            <w:tcW w:w="4757" w:type="dxa"/>
            <w:shd w:val="clear" w:color="auto" w:fill="auto"/>
          </w:tcPr>
          <w:p w:rsidR="00495D80" w:rsidRPr="003A1BE3" w:rsidRDefault="00495D80" w:rsidP="00495D80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 xml:space="preserve">Оказание услуг по проведению периодического медицинского осмотра работников учреждения (мужчины после 40 лет) </w:t>
            </w:r>
          </w:p>
          <w:p w:rsidR="00495D80" w:rsidRPr="003A1BE3" w:rsidRDefault="00495D80" w:rsidP="00495D80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809" w:type="dxa"/>
            <w:shd w:val="clear" w:color="auto" w:fill="auto"/>
          </w:tcPr>
          <w:p w:rsidR="00495D80" w:rsidRPr="003A1BE3" w:rsidRDefault="00495D80" w:rsidP="00495D80">
            <w:pPr>
              <w:suppressAutoHyphens/>
              <w:ind w:left="112"/>
              <w:rPr>
                <w:rFonts w:eastAsia="Times New Roman" w:cs="Times New Roman"/>
                <w:sz w:val="22"/>
                <w:lang w:eastAsia="zh-CN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>Приказ МЗ РФ №29 н</w:t>
            </w:r>
          </w:p>
          <w:p w:rsidR="00495D80" w:rsidRPr="003A1BE3" w:rsidRDefault="00495D80" w:rsidP="00495D80">
            <w:pPr>
              <w:suppressAutoHyphens/>
              <w:ind w:left="112"/>
              <w:rPr>
                <w:rFonts w:eastAsia="Times New Roman" w:cs="Times New Roman"/>
                <w:sz w:val="22"/>
                <w:lang w:eastAsia="zh-CN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 xml:space="preserve">от 28.01.2021 г.  </w:t>
            </w:r>
          </w:p>
          <w:p w:rsidR="00495D80" w:rsidRPr="003A1BE3" w:rsidRDefault="00495D80" w:rsidP="00495D80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 xml:space="preserve"> раздел 5 п. 5.1/раздел 6 п.18.1 (столяр, водитель)</w:t>
            </w:r>
          </w:p>
        </w:tc>
        <w:tc>
          <w:tcPr>
            <w:tcW w:w="1267" w:type="dxa"/>
            <w:shd w:val="clear" w:color="auto" w:fill="auto"/>
          </w:tcPr>
          <w:p w:rsidR="00495D80" w:rsidRPr="003A1BE3" w:rsidRDefault="00495D80" w:rsidP="00FD0DAE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A1BE3">
              <w:rPr>
                <w:rFonts w:eastAsia="Times New Roman" w:cs="Times New Roman"/>
                <w:bCs/>
                <w:sz w:val="22"/>
                <w:lang w:eastAsia="ru-RU"/>
              </w:rPr>
              <w:t>1/1</w:t>
            </w:r>
          </w:p>
        </w:tc>
      </w:tr>
      <w:tr w:rsidR="003A1BE3" w:rsidRPr="003A1BE3" w:rsidTr="00495D80">
        <w:tc>
          <w:tcPr>
            <w:tcW w:w="798" w:type="dxa"/>
            <w:shd w:val="clear" w:color="auto" w:fill="auto"/>
          </w:tcPr>
          <w:p w:rsidR="00495D80" w:rsidRPr="003A1BE3" w:rsidRDefault="00495D80" w:rsidP="0060362F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A1BE3">
              <w:rPr>
                <w:rFonts w:eastAsia="Times New Roman" w:cs="Times New Roman"/>
                <w:bCs/>
                <w:sz w:val="22"/>
                <w:lang w:eastAsia="ru-RU"/>
              </w:rPr>
              <w:t>7</w:t>
            </w:r>
          </w:p>
        </w:tc>
        <w:tc>
          <w:tcPr>
            <w:tcW w:w="4757" w:type="dxa"/>
            <w:shd w:val="clear" w:color="auto" w:fill="auto"/>
          </w:tcPr>
          <w:p w:rsidR="00495D80" w:rsidRPr="003A1BE3" w:rsidRDefault="00495D80" w:rsidP="00495D80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>Оказание услуг по проведению периодического медицинского осмотра работников учреждения (женщины после 40 лет)</w:t>
            </w:r>
          </w:p>
          <w:p w:rsidR="00495D80" w:rsidRPr="003A1BE3" w:rsidRDefault="00495D80" w:rsidP="00495D80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809" w:type="dxa"/>
            <w:shd w:val="clear" w:color="auto" w:fill="auto"/>
          </w:tcPr>
          <w:p w:rsidR="00495D80" w:rsidRPr="003A1BE3" w:rsidRDefault="00495D80" w:rsidP="00495D80">
            <w:pPr>
              <w:suppressAutoHyphens/>
              <w:ind w:left="112"/>
              <w:rPr>
                <w:rFonts w:eastAsia="Times New Roman" w:cs="Times New Roman"/>
                <w:sz w:val="22"/>
                <w:lang w:eastAsia="zh-CN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>Приказ МЗ РФ №29 н</w:t>
            </w:r>
          </w:p>
          <w:p w:rsidR="00495D80" w:rsidRPr="003A1BE3" w:rsidRDefault="00495D80" w:rsidP="00495D80">
            <w:pPr>
              <w:suppressAutoHyphens/>
              <w:ind w:left="112"/>
              <w:rPr>
                <w:rFonts w:eastAsia="Times New Roman" w:cs="Times New Roman"/>
                <w:sz w:val="22"/>
                <w:lang w:eastAsia="zh-CN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 xml:space="preserve">от 28.01.2021 г.  </w:t>
            </w:r>
          </w:p>
          <w:p w:rsidR="00495D80" w:rsidRPr="003A1BE3" w:rsidRDefault="00495D80" w:rsidP="00495D80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 xml:space="preserve"> раздел 1, п.1.47 (уборщики)</w:t>
            </w:r>
          </w:p>
        </w:tc>
        <w:tc>
          <w:tcPr>
            <w:tcW w:w="1267" w:type="dxa"/>
            <w:shd w:val="clear" w:color="auto" w:fill="auto"/>
          </w:tcPr>
          <w:p w:rsidR="00495D80" w:rsidRPr="003A1BE3" w:rsidRDefault="00495D80" w:rsidP="00FD0DAE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A1BE3">
              <w:rPr>
                <w:rFonts w:eastAsia="Times New Roman" w:cs="Times New Roman"/>
                <w:bCs/>
                <w:sz w:val="22"/>
                <w:lang w:eastAsia="ru-RU"/>
              </w:rPr>
              <w:t>10</w:t>
            </w:r>
          </w:p>
        </w:tc>
      </w:tr>
      <w:tr w:rsidR="003A1BE3" w:rsidRPr="003A1BE3" w:rsidTr="00495D80">
        <w:tc>
          <w:tcPr>
            <w:tcW w:w="798" w:type="dxa"/>
            <w:shd w:val="clear" w:color="auto" w:fill="auto"/>
          </w:tcPr>
          <w:p w:rsidR="00495D80" w:rsidRPr="003A1BE3" w:rsidRDefault="00495D80" w:rsidP="0060362F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A1BE3">
              <w:rPr>
                <w:rFonts w:eastAsia="Times New Roman" w:cs="Times New Roman"/>
                <w:bCs/>
                <w:sz w:val="22"/>
                <w:lang w:eastAsia="ru-RU"/>
              </w:rPr>
              <w:t>8</w:t>
            </w:r>
          </w:p>
        </w:tc>
        <w:tc>
          <w:tcPr>
            <w:tcW w:w="4757" w:type="dxa"/>
            <w:shd w:val="clear" w:color="auto" w:fill="auto"/>
          </w:tcPr>
          <w:p w:rsidR="00495D80" w:rsidRPr="003A1BE3" w:rsidRDefault="00495D80" w:rsidP="00495D80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>Оказание услуг по проведению периодического медицинского осмотра работников учреждения (женщины до 40 лет)</w:t>
            </w:r>
          </w:p>
          <w:p w:rsidR="00495D80" w:rsidRPr="003A1BE3" w:rsidRDefault="00495D80" w:rsidP="00495D80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2809" w:type="dxa"/>
            <w:shd w:val="clear" w:color="auto" w:fill="auto"/>
          </w:tcPr>
          <w:p w:rsidR="00495D80" w:rsidRPr="003A1BE3" w:rsidRDefault="00495D80" w:rsidP="00495D80">
            <w:pPr>
              <w:suppressAutoHyphens/>
              <w:ind w:left="112"/>
              <w:rPr>
                <w:rFonts w:eastAsia="Times New Roman" w:cs="Times New Roman"/>
                <w:sz w:val="22"/>
                <w:lang w:eastAsia="zh-CN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>Приказ МЗ РФ №29 н</w:t>
            </w:r>
          </w:p>
          <w:p w:rsidR="00495D80" w:rsidRPr="003A1BE3" w:rsidRDefault="00495D80" w:rsidP="00495D80">
            <w:pPr>
              <w:suppressAutoHyphens/>
              <w:ind w:left="112"/>
              <w:rPr>
                <w:rFonts w:eastAsia="Times New Roman" w:cs="Times New Roman"/>
                <w:sz w:val="22"/>
                <w:lang w:eastAsia="zh-CN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 xml:space="preserve">от 28.01.2021 г.  </w:t>
            </w:r>
          </w:p>
          <w:p w:rsidR="00495D80" w:rsidRPr="003A1BE3" w:rsidRDefault="00495D80" w:rsidP="00495D80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A1BE3">
              <w:rPr>
                <w:rFonts w:eastAsia="Times New Roman" w:cs="Times New Roman"/>
                <w:sz w:val="22"/>
                <w:lang w:eastAsia="zh-CN"/>
              </w:rPr>
              <w:t xml:space="preserve"> раздел 1, п.1.47 (уборщики)</w:t>
            </w:r>
          </w:p>
        </w:tc>
        <w:tc>
          <w:tcPr>
            <w:tcW w:w="1267" w:type="dxa"/>
            <w:shd w:val="clear" w:color="auto" w:fill="auto"/>
          </w:tcPr>
          <w:p w:rsidR="00495D80" w:rsidRPr="003A1BE3" w:rsidRDefault="00495D80" w:rsidP="00FD0DAE">
            <w:pPr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A1BE3">
              <w:rPr>
                <w:rFonts w:eastAsia="Times New Roman" w:cs="Times New Roman"/>
                <w:bCs/>
                <w:sz w:val="22"/>
                <w:lang w:eastAsia="ru-RU"/>
              </w:rPr>
              <w:t>2</w:t>
            </w:r>
          </w:p>
        </w:tc>
      </w:tr>
    </w:tbl>
    <w:p w:rsidR="00495D80" w:rsidRPr="003A1BE3" w:rsidRDefault="00495D80">
      <w:pPr>
        <w:ind w:firstLine="709"/>
        <w:rPr>
          <w:rFonts w:cs="Times New Roman"/>
          <w:sz w:val="22"/>
        </w:rPr>
      </w:pPr>
    </w:p>
    <w:p w:rsidR="00F00574" w:rsidRPr="003A1BE3" w:rsidRDefault="00F00574">
      <w:pPr>
        <w:ind w:firstLine="709"/>
        <w:rPr>
          <w:rFonts w:cs="Times New Roman"/>
          <w:sz w:val="22"/>
        </w:rPr>
      </w:pPr>
    </w:p>
    <w:p w:rsidR="00697687" w:rsidRPr="003A1BE3" w:rsidRDefault="00B22B58" w:rsidP="00495D80">
      <w:pPr>
        <w:pStyle w:val="14"/>
        <w:numPr>
          <w:ilvl w:val="0"/>
          <w:numId w:val="7"/>
        </w:numPr>
        <w:spacing w:after="0" w:line="240" w:lineRule="auto"/>
        <w:ind w:left="0" w:firstLine="273"/>
        <w:jc w:val="both"/>
        <w:rPr>
          <w:rFonts w:ascii="Times New Roman" w:hAnsi="Times New Roman" w:cs="Times New Roman"/>
        </w:rPr>
      </w:pPr>
      <w:r w:rsidRPr="003A1BE3">
        <w:rPr>
          <w:rFonts w:ascii="Times New Roman" w:hAnsi="Times New Roman" w:cs="Times New Roman"/>
          <w:b/>
        </w:rPr>
        <w:t>Требования к перечню врачей - специалистов и объему лабораторных и функциональных исследований.</w:t>
      </w:r>
    </w:p>
    <w:p w:rsidR="00F308B7" w:rsidRPr="003A1BE3" w:rsidRDefault="00F308B7" w:rsidP="00F308B7">
      <w:pPr>
        <w:pStyle w:val="14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697687" w:rsidRPr="003A1BE3" w:rsidRDefault="00697687">
      <w:pPr>
        <w:rPr>
          <w:rFonts w:cs="Times New Roman"/>
          <w:sz w:val="22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00"/>
        <w:gridCol w:w="6461"/>
        <w:gridCol w:w="1134"/>
        <w:gridCol w:w="1559"/>
      </w:tblGrid>
      <w:tr w:rsidR="003A1BE3" w:rsidRPr="003A1BE3" w:rsidTr="009A12DF">
        <w:trPr>
          <w:trHeight w:val="4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3E" w:rsidRPr="003A1BE3" w:rsidRDefault="002A683E" w:rsidP="002A683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A1BE3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3E" w:rsidRPr="003A1BE3" w:rsidRDefault="002A683E" w:rsidP="002A683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A1BE3">
              <w:rPr>
                <w:rFonts w:eastAsia="Times New Roman" w:cs="Times New Roman"/>
                <w:bCs/>
                <w:sz w:val="22"/>
                <w:lang w:eastAsia="ru-RU"/>
              </w:rPr>
              <w:t>Наименование предмета контракта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683E" w:rsidRPr="003A1BE3" w:rsidRDefault="002A683E" w:rsidP="002A683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3A1BE3">
              <w:rPr>
                <w:rFonts w:eastAsia="Times New Roman" w:cs="Times New Roman"/>
                <w:sz w:val="22"/>
                <w:lang w:eastAsia="ru-RU"/>
              </w:rPr>
              <w:t>Ед-ца</w:t>
            </w:r>
            <w:proofErr w:type="spellEnd"/>
            <w:r w:rsidRPr="003A1BE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3A1BE3">
              <w:rPr>
                <w:rFonts w:eastAsia="Times New Roman" w:cs="Times New Roman"/>
                <w:sz w:val="22"/>
                <w:lang w:eastAsia="ru-RU"/>
              </w:rPr>
              <w:t>изм-ния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3E" w:rsidRPr="003A1BE3" w:rsidRDefault="002A683E" w:rsidP="0011433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A1BE3">
              <w:rPr>
                <w:rFonts w:eastAsia="Times New Roman" w:cs="Times New Roman"/>
                <w:sz w:val="22"/>
                <w:lang w:eastAsia="ru-RU"/>
              </w:rPr>
              <w:t>Количество</w:t>
            </w:r>
          </w:p>
        </w:tc>
      </w:tr>
      <w:tr w:rsidR="003A1BE3" w:rsidRPr="003A1BE3" w:rsidTr="009A12DF">
        <w:trPr>
          <w:trHeight w:val="2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114335" w:rsidP="009406FC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 xml:space="preserve">Осмотр врача </w:t>
            </w:r>
            <w:proofErr w:type="spellStart"/>
            <w:r w:rsidR="009406FC" w:rsidRPr="003A1BE3">
              <w:rPr>
                <w:rFonts w:cs="Times New Roman"/>
                <w:sz w:val="22"/>
              </w:rPr>
              <w:t>профпатолога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3C54C1" w:rsidP="00114335">
            <w:pPr>
              <w:jc w:val="center"/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153</w:t>
            </w:r>
          </w:p>
        </w:tc>
      </w:tr>
      <w:tr w:rsidR="003A1BE3" w:rsidRPr="003A1BE3" w:rsidTr="009A12DF">
        <w:trPr>
          <w:trHeight w:val="28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2</w:t>
            </w:r>
          </w:p>
        </w:tc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 xml:space="preserve">Осмотр врача </w:t>
            </w:r>
            <w:r w:rsidR="009406FC" w:rsidRPr="003A1BE3">
              <w:rPr>
                <w:rFonts w:cs="Times New Roman"/>
                <w:sz w:val="22"/>
              </w:rPr>
              <w:t>–</w:t>
            </w:r>
            <w:r w:rsidRPr="003A1BE3">
              <w:rPr>
                <w:rFonts w:cs="Times New Roman"/>
                <w:sz w:val="22"/>
              </w:rPr>
              <w:t xml:space="preserve"> невролога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3C54C1" w:rsidP="00114335">
            <w:pPr>
              <w:jc w:val="center"/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153</w:t>
            </w:r>
          </w:p>
        </w:tc>
      </w:tr>
      <w:tr w:rsidR="003A1BE3" w:rsidRPr="003A1BE3" w:rsidTr="009A12DF">
        <w:trPr>
          <w:trHeight w:val="28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3</w:t>
            </w:r>
          </w:p>
        </w:tc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114335" w:rsidP="003C54C1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 xml:space="preserve">Осмотр врача </w:t>
            </w:r>
            <w:r w:rsidR="009406FC" w:rsidRPr="003A1BE3">
              <w:rPr>
                <w:rFonts w:cs="Times New Roman"/>
                <w:sz w:val="22"/>
              </w:rPr>
              <w:t>–</w:t>
            </w:r>
            <w:r w:rsidRPr="003A1BE3">
              <w:rPr>
                <w:rFonts w:cs="Times New Roman"/>
                <w:sz w:val="22"/>
              </w:rPr>
              <w:t xml:space="preserve"> </w:t>
            </w:r>
            <w:r w:rsidR="003C54C1" w:rsidRPr="003A1BE3">
              <w:rPr>
                <w:rFonts w:cs="Times New Roman"/>
                <w:sz w:val="22"/>
              </w:rPr>
              <w:t>терапевта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3C54C1" w:rsidP="00114335">
            <w:pPr>
              <w:jc w:val="center"/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153</w:t>
            </w:r>
          </w:p>
        </w:tc>
      </w:tr>
      <w:tr w:rsidR="003A1BE3" w:rsidRPr="003A1BE3" w:rsidTr="009A12DF"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4</w:t>
            </w:r>
          </w:p>
        </w:tc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114335" w:rsidP="003C54C1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 xml:space="preserve">Осмотр врача </w:t>
            </w:r>
            <w:r w:rsidR="009406FC" w:rsidRPr="003A1BE3">
              <w:rPr>
                <w:rFonts w:cs="Times New Roman"/>
                <w:sz w:val="22"/>
              </w:rPr>
              <w:t>–</w:t>
            </w:r>
            <w:r w:rsidRPr="003A1BE3">
              <w:rPr>
                <w:rFonts w:cs="Times New Roman"/>
                <w:sz w:val="22"/>
              </w:rPr>
              <w:t xml:space="preserve"> </w:t>
            </w:r>
            <w:r w:rsidR="003C54C1" w:rsidRPr="003A1BE3">
              <w:rPr>
                <w:rFonts w:cs="Times New Roman"/>
                <w:sz w:val="22"/>
              </w:rPr>
              <w:t>отоларинголога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3C54C1" w:rsidP="00114335">
            <w:pPr>
              <w:jc w:val="center"/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153</w:t>
            </w:r>
          </w:p>
        </w:tc>
      </w:tr>
      <w:tr w:rsidR="003A1BE3" w:rsidRPr="003A1BE3" w:rsidTr="009A12DF"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FC" w:rsidRPr="003A1BE3" w:rsidRDefault="009406FC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5</w:t>
            </w:r>
          </w:p>
        </w:tc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FC" w:rsidRPr="003A1BE3" w:rsidRDefault="009406FC" w:rsidP="003C54C1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 xml:space="preserve">Осмотр </w:t>
            </w:r>
            <w:proofErr w:type="spellStart"/>
            <w:r w:rsidRPr="003A1BE3">
              <w:rPr>
                <w:rFonts w:cs="Times New Roman"/>
                <w:sz w:val="22"/>
              </w:rPr>
              <w:t>врча</w:t>
            </w:r>
            <w:proofErr w:type="spellEnd"/>
            <w:r w:rsidRPr="003A1BE3">
              <w:rPr>
                <w:rFonts w:cs="Times New Roman"/>
                <w:sz w:val="22"/>
              </w:rPr>
              <w:t xml:space="preserve"> - офтальмолога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06FC" w:rsidRPr="003A1BE3" w:rsidRDefault="009406FC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FC" w:rsidRPr="003A1BE3" w:rsidRDefault="009406FC" w:rsidP="00114335">
            <w:pPr>
              <w:jc w:val="center"/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15</w:t>
            </w:r>
          </w:p>
        </w:tc>
      </w:tr>
      <w:tr w:rsidR="003A1BE3" w:rsidRPr="003A1BE3" w:rsidTr="009A12DF">
        <w:trPr>
          <w:trHeight w:val="2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lastRenderedPageBreak/>
              <w:t>5</w:t>
            </w:r>
          </w:p>
        </w:tc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114335" w:rsidP="003C54C1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 xml:space="preserve">Осмотр врача </w:t>
            </w:r>
            <w:r w:rsidR="003C54C1" w:rsidRPr="003A1BE3">
              <w:rPr>
                <w:rFonts w:cs="Times New Roman"/>
                <w:sz w:val="22"/>
              </w:rPr>
              <w:t>–</w:t>
            </w:r>
            <w:r w:rsidRPr="003A1BE3">
              <w:rPr>
                <w:rFonts w:cs="Times New Roman"/>
                <w:sz w:val="22"/>
              </w:rPr>
              <w:t xml:space="preserve"> </w:t>
            </w:r>
            <w:r w:rsidR="003C54C1" w:rsidRPr="003A1BE3">
              <w:rPr>
                <w:rFonts w:cs="Times New Roman"/>
                <w:sz w:val="22"/>
              </w:rPr>
              <w:t>акушера-гинеколога</w:t>
            </w:r>
            <w:r w:rsidR="002D34C4" w:rsidRPr="003A1BE3">
              <w:rPr>
                <w:rFonts w:cs="Times New Roman"/>
                <w:sz w:val="22"/>
              </w:rPr>
              <w:t xml:space="preserve"> с проведением бактериологического (на флору) и цитологического (на атипичные клетки) исследования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3C54C1" w:rsidP="00114335">
            <w:pPr>
              <w:jc w:val="center"/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110</w:t>
            </w:r>
          </w:p>
        </w:tc>
      </w:tr>
      <w:tr w:rsidR="003A1BE3" w:rsidRPr="003A1BE3" w:rsidTr="009A12DF">
        <w:trPr>
          <w:trHeight w:val="25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6</w:t>
            </w:r>
          </w:p>
        </w:tc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3C54C1" w:rsidP="003C54C1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 xml:space="preserve">Осмотр врача – </w:t>
            </w:r>
            <w:proofErr w:type="spellStart"/>
            <w:r w:rsidRPr="003A1BE3">
              <w:rPr>
                <w:rFonts w:cs="Times New Roman"/>
                <w:sz w:val="22"/>
              </w:rPr>
              <w:t>дерматовенеролога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3C54C1" w:rsidP="00114335">
            <w:pPr>
              <w:jc w:val="center"/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153</w:t>
            </w:r>
          </w:p>
        </w:tc>
      </w:tr>
      <w:tr w:rsidR="003A1BE3" w:rsidRPr="003A1BE3" w:rsidTr="009A12DF">
        <w:trPr>
          <w:trHeight w:val="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7</w:t>
            </w:r>
          </w:p>
        </w:tc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35" w:rsidRPr="003A1BE3" w:rsidRDefault="003C54C1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Осмотр врача-хирурга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E0772C" w:rsidP="00114335">
            <w:pPr>
              <w:jc w:val="center"/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</w:t>
            </w:r>
          </w:p>
        </w:tc>
      </w:tr>
      <w:tr w:rsidR="003A1BE3" w:rsidRPr="003A1BE3" w:rsidTr="009A12DF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8</w:t>
            </w:r>
          </w:p>
        </w:tc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35" w:rsidRPr="003A1BE3" w:rsidRDefault="003C54C1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Осмотр зубного врача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3C54C1" w:rsidP="00114335">
            <w:pPr>
              <w:jc w:val="center"/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153</w:t>
            </w:r>
          </w:p>
        </w:tc>
      </w:tr>
      <w:tr w:rsidR="003A1BE3" w:rsidRPr="003A1BE3" w:rsidTr="009A12DF">
        <w:trPr>
          <w:trHeight w:val="25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9</w:t>
            </w:r>
          </w:p>
        </w:tc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35" w:rsidRPr="003A1BE3" w:rsidRDefault="00E0772C" w:rsidP="00E0772C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 xml:space="preserve">Осмотр врача </w:t>
            </w:r>
            <w:r w:rsidR="003C54C1" w:rsidRPr="003A1BE3">
              <w:rPr>
                <w:rFonts w:cs="Times New Roman"/>
                <w:sz w:val="22"/>
              </w:rPr>
              <w:t>- нарколога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3C54C1" w:rsidP="00114335">
            <w:pPr>
              <w:jc w:val="center"/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153</w:t>
            </w:r>
          </w:p>
        </w:tc>
      </w:tr>
      <w:tr w:rsidR="003A1BE3" w:rsidRPr="003A1BE3" w:rsidTr="009A12DF">
        <w:trPr>
          <w:trHeight w:val="24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10</w:t>
            </w:r>
          </w:p>
        </w:tc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35" w:rsidRPr="003A1BE3" w:rsidRDefault="003C54C1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Осмотр врача - психиатра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3C54C1" w:rsidP="00114335">
            <w:pPr>
              <w:jc w:val="center"/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153</w:t>
            </w:r>
          </w:p>
        </w:tc>
      </w:tr>
      <w:tr w:rsidR="003A1BE3" w:rsidRPr="003A1BE3" w:rsidTr="009A12DF">
        <w:trPr>
          <w:trHeight w:val="23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11</w:t>
            </w:r>
          </w:p>
        </w:tc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35" w:rsidRPr="003A1BE3" w:rsidRDefault="003C54C1" w:rsidP="00114335">
            <w:pPr>
              <w:rPr>
                <w:rFonts w:cs="Times New Roman"/>
                <w:sz w:val="22"/>
              </w:rPr>
            </w:pPr>
            <w:proofErr w:type="spellStart"/>
            <w:r w:rsidRPr="003A1BE3">
              <w:rPr>
                <w:rFonts w:cs="Times New Roman"/>
                <w:sz w:val="22"/>
              </w:rPr>
              <w:t>Пульсоксиметрия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3C54C1" w:rsidP="00114335">
            <w:pPr>
              <w:jc w:val="center"/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14</w:t>
            </w:r>
          </w:p>
        </w:tc>
      </w:tr>
      <w:tr w:rsidR="003A1BE3" w:rsidRPr="003A1BE3" w:rsidTr="009A12DF">
        <w:trPr>
          <w:trHeight w:val="23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12</w:t>
            </w:r>
          </w:p>
        </w:tc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35" w:rsidRPr="003A1BE3" w:rsidRDefault="003C54C1" w:rsidP="00114335">
            <w:pPr>
              <w:rPr>
                <w:rFonts w:cs="Times New Roman"/>
                <w:sz w:val="22"/>
              </w:rPr>
            </w:pPr>
            <w:proofErr w:type="spellStart"/>
            <w:r w:rsidRPr="003A1BE3">
              <w:rPr>
                <w:rFonts w:cs="Times New Roman"/>
                <w:sz w:val="22"/>
              </w:rPr>
              <w:t>Визометрия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3C54C1" w:rsidP="00114335">
            <w:pPr>
              <w:jc w:val="center"/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15</w:t>
            </w:r>
          </w:p>
        </w:tc>
      </w:tr>
      <w:tr w:rsidR="003A1BE3" w:rsidRPr="003A1BE3" w:rsidTr="009A12DF">
        <w:trPr>
          <w:trHeight w:val="24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13</w:t>
            </w:r>
          </w:p>
        </w:tc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35" w:rsidRPr="003A1BE3" w:rsidRDefault="003C54C1" w:rsidP="00114335">
            <w:pPr>
              <w:rPr>
                <w:rFonts w:cs="Times New Roman"/>
                <w:sz w:val="22"/>
              </w:rPr>
            </w:pPr>
            <w:proofErr w:type="spellStart"/>
            <w:r w:rsidRPr="003A1BE3">
              <w:rPr>
                <w:rFonts w:cs="Times New Roman"/>
                <w:sz w:val="22"/>
              </w:rPr>
              <w:t>Танометрия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9406FC" w:rsidP="00114335">
            <w:pPr>
              <w:jc w:val="center"/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</w:t>
            </w:r>
          </w:p>
        </w:tc>
      </w:tr>
      <w:tr w:rsidR="003A1BE3" w:rsidRPr="003A1BE3" w:rsidTr="009A12DF">
        <w:trPr>
          <w:trHeight w:val="23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14</w:t>
            </w:r>
          </w:p>
        </w:tc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35" w:rsidRPr="003A1BE3" w:rsidRDefault="003C54C1" w:rsidP="00114335">
            <w:pPr>
              <w:rPr>
                <w:rFonts w:cs="Times New Roman"/>
                <w:sz w:val="22"/>
              </w:rPr>
            </w:pPr>
            <w:proofErr w:type="spellStart"/>
            <w:r w:rsidRPr="003A1BE3">
              <w:rPr>
                <w:rFonts w:cs="Times New Roman"/>
                <w:sz w:val="22"/>
              </w:rPr>
              <w:t>Биомикроскопия</w:t>
            </w:r>
            <w:proofErr w:type="spellEnd"/>
            <w:r w:rsidRPr="003A1BE3">
              <w:rPr>
                <w:rFonts w:cs="Times New Roman"/>
                <w:sz w:val="22"/>
              </w:rPr>
              <w:t xml:space="preserve"> глаза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3C54C1" w:rsidP="00114335">
            <w:pPr>
              <w:jc w:val="center"/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15</w:t>
            </w:r>
          </w:p>
        </w:tc>
      </w:tr>
      <w:tr w:rsidR="003A1BE3" w:rsidRPr="003A1BE3" w:rsidTr="009A12DF">
        <w:trPr>
          <w:trHeight w:val="2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15</w:t>
            </w:r>
          </w:p>
        </w:tc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35" w:rsidRPr="003A1BE3" w:rsidRDefault="003C54C1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Рефрактометрия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3C54C1" w:rsidP="00114335">
            <w:pPr>
              <w:jc w:val="center"/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</w:t>
            </w:r>
          </w:p>
        </w:tc>
      </w:tr>
      <w:tr w:rsidR="003A1BE3" w:rsidRPr="003A1BE3" w:rsidTr="009A12DF">
        <w:trPr>
          <w:trHeight w:val="22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16</w:t>
            </w:r>
          </w:p>
        </w:tc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35" w:rsidRPr="003A1BE3" w:rsidRDefault="003C54C1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Аудиометрия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3C54C1" w:rsidP="00114335">
            <w:pPr>
              <w:jc w:val="center"/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</w:t>
            </w:r>
          </w:p>
        </w:tc>
      </w:tr>
      <w:tr w:rsidR="003A1BE3" w:rsidRPr="003A1BE3" w:rsidTr="009A12DF">
        <w:trPr>
          <w:trHeight w:val="2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17</w:t>
            </w:r>
          </w:p>
        </w:tc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35" w:rsidRPr="003A1BE3" w:rsidRDefault="003C54C1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Вестибулометрия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3C54C1" w:rsidP="00114335">
            <w:pPr>
              <w:jc w:val="center"/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</w:t>
            </w:r>
          </w:p>
        </w:tc>
      </w:tr>
      <w:tr w:rsidR="003A1BE3" w:rsidRPr="003A1BE3" w:rsidTr="009A12DF">
        <w:trPr>
          <w:trHeight w:val="23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18</w:t>
            </w:r>
          </w:p>
        </w:tc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35" w:rsidRPr="003A1BE3" w:rsidRDefault="009A12DF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Исследование цветоощущения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9A12DF" w:rsidP="00114335">
            <w:pPr>
              <w:jc w:val="center"/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</w:t>
            </w:r>
          </w:p>
        </w:tc>
      </w:tr>
      <w:tr w:rsidR="003A1BE3" w:rsidRPr="003A1BE3" w:rsidTr="009A12DF">
        <w:trPr>
          <w:trHeight w:val="22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19</w:t>
            </w:r>
          </w:p>
        </w:tc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35" w:rsidRPr="003A1BE3" w:rsidRDefault="009A12DF" w:rsidP="009406FC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 xml:space="preserve">Периметрия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9A12DF" w:rsidP="00114335">
            <w:pPr>
              <w:jc w:val="center"/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</w:t>
            </w:r>
          </w:p>
        </w:tc>
      </w:tr>
      <w:tr w:rsidR="003A1BE3" w:rsidRPr="003A1BE3" w:rsidTr="009A12DF">
        <w:trPr>
          <w:trHeight w:val="23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20</w:t>
            </w:r>
          </w:p>
        </w:tc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35" w:rsidRPr="003A1BE3" w:rsidRDefault="009406FC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Спирометрия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9A12DF" w:rsidP="00114335">
            <w:pPr>
              <w:jc w:val="center"/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14</w:t>
            </w:r>
          </w:p>
        </w:tc>
      </w:tr>
      <w:tr w:rsidR="003A1BE3" w:rsidRPr="003A1BE3" w:rsidTr="009A12DF">
        <w:trPr>
          <w:trHeight w:val="23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21</w:t>
            </w:r>
          </w:p>
        </w:tc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35" w:rsidRPr="003A1BE3" w:rsidRDefault="009A12DF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Проведение электрокардиографических исследований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9A12DF" w:rsidP="00114335">
            <w:pPr>
              <w:jc w:val="center"/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153</w:t>
            </w:r>
          </w:p>
        </w:tc>
      </w:tr>
      <w:tr w:rsidR="003A1BE3" w:rsidRPr="003A1BE3" w:rsidTr="009A12DF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22</w:t>
            </w:r>
          </w:p>
        </w:tc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35" w:rsidRPr="003A1BE3" w:rsidRDefault="009A12DF" w:rsidP="00E0772C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 xml:space="preserve">Ультразвуковое исследование </w:t>
            </w:r>
            <w:r w:rsidR="00E0772C" w:rsidRPr="003A1BE3">
              <w:rPr>
                <w:rFonts w:cs="Times New Roman"/>
                <w:sz w:val="22"/>
              </w:rPr>
              <w:t>органов малого 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9A12DF" w:rsidP="00114335">
            <w:pPr>
              <w:jc w:val="center"/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110</w:t>
            </w:r>
          </w:p>
        </w:tc>
      </w:tr>
      <w:tr w:rsidR="003A1BE3" w:rsidRPr="003A1BE3" w:rsidTr="009A12DF">
        <w:trPr>
          <w:trHeight w:val="2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23</w:t>
            </w:r>
          </w:p>
        </w:tc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35" w:rsidRPr="003A1BE3" w:rsidRDefault="009A12DF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Маммография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9A12DF" w:rsidP="00114335">
            <w:pPr>
              <w:jc w:val="center"/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78</w:t>
            </w:r>
          </w:p>
        </w:tc>
      </w:tr>
      <w:tr w:rsidR="003A1BE3" w:rsidRPr="003A1BE3" w:rsidTr="009A12DF">
        <w:trPr>
          <w:trHeight w:val="2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24</w:t>
            </w:r>
          </w:p>
        </w:tc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35" w:rsidRPr="003A1BE3" w:rsidRDefault="009A12DF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Флюорография легких цифровая (две проекции)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9A12DF" w:rsidP="00114335">
            <w:pPr>
              <w:jc w:val="center"/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153</w:t>
            </w:r>
          </w:p>
        </w:tc>
      </w:tr>
      <w:tr w:rsidR="003A1BE3" w:rsidRPr="003A1BE3" w:rsidTr="009A12DF">
        <w:trPr>
          <w:trHeight w:val="2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25</w:t>
            </w:r>
          </w:p>
        </w:tc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35" w:rsidRPr="003A1BE3" w:rsidRDefault="009A12DF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Общий (клинический) анализ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335" w:rsidRPr="003A1BE3" w:rsidRDefault="009A12DF" w:rsidP="00114335">
            <w:pPr>
              <w:jc w:val="center"/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153</w:t>
            </w:r>
          </w:p>
        </w:tc>
      </w:tr>
      <w:tr w:rsidR="003A1BE3" w:rsidRPr="003A1BE3" w:rsidTr="009A12DF">
        <w:trPr>
          <w:trHeight w:val="2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26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35" w:rsidRPr="003A1BE3" w:rsidRDefault="009A12DF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Общий (клинический) анализ мочи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35" w:rsidRPr="003A1BE3" w:rsidRDefault="009A12DF" w:rsidP="00114335">
            <w:pPr>
              <w:jc w:val="center"/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153</w:t>
            </w:r>
          </w:p>
        </w:tc>
      </w:tr>
      <w:tr w:rsidR="003A1BE3" w:rsidRPr="003A1BE3" w:rsidTr="009A12DF">
        <w:trPr>
          <w:trHeight w:val="2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27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35" w:rsidRPr="003A1BE3" w:rsidRDefault="009A12DF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Исследование уровня холестерина в крови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35" w:rsidRPr="003A1BE3" w:rsidRDefault="009A12DF" w:rsidP="00114335">
            <w:pPr>
              <w:jc w:val="center"/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153</w:t>
            </w:r>
          </w:p>
        </w:tc>
      </w:tr>
      <w:tr w:rsidR="003A1BE3" w:rsidRPr="003A1BE3" w:rsidTr="009A12DF">
        <w:trPr>
          <w:trHeight w:val="2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28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35" w:rsidRPr="003A1BE3" w:rsidRDefault="009A12DF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Исследование уровня глюкозы в крови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4335" w:rsidRPr="003A1BE3" w:rsidRDefault="00114335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35" w:rsidRPr="003A1BE3" w:rsidRDefault="009A12DF" w:rsidP="00114335">
            <w:pPr>
              <w:jc w:val="center"/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153</w:t>
            </w:r>
          </w:p>
        </w:tc>
      </w:tr>
      <w:tr w:rsidR="003A1BE3" w:rsidRPr="003A1BE3" w:rsidTr="009A12DF">
        <w:trPr>
          <w:trHeight w:val="2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DF" w:rsidRPr="003A1BE3" w:rsidRDefault="009A12DF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29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DF" w:rsidRPr="003A1BE3" w:rsidRDefault="009A12DF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 xml:space="preserve">Исследование уровня </w:t>
            </w:r>
            <w:proofErr w:type="spellStart"/>
            <w:r w:rsidRPr="003A1BE3">
              <w:rPr>
                <w:rFonts w:cs="Times New Roman"/>
                <w:sz w:val="22"/>
              </w:rPr>
              <w:t>ретикулоцитов</w:t>
            </w:r>
            <w:proofErr w:type="spellEnd"/>
            <w:r w:rsidRPr="003A1BE3">
              <w:rPr>
                <w:rFonts w:cs="Times New Roman"/>
                <w:sz w:val="22"/>
              </w:rPr>
              <w:t xml:space="preserve"> в крови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12DF" w:rsidRPr="003A1BE3" w:rsidRDefault="009A12DF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DF" w:rsidRPr="003A1BE3" w:rsidRDefault="002D34C4" w:rsidP="00114335">
            <w:pPr>
              <w:jc w:val="center"/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</w:t>
            </w:r>
          </w:p>
        </w:tc>
      </w:tr>
      <w:tr w:rsidR="003A1BE3" w:rsidRPr="003A1BE3" w:rsidTr="009A12DF">
        <w:trPr>
          <w:trHeight w:val="2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DF" w:rsidRPr="003A1BE3" w:rsidRDefault="009A12DF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30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DF" w:rsidRPr="003A1BE3" w:rsidRDefault="009A12DF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Исследование кала на гельминты и простейших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12DF" w:rsidRPr="003A1BE3" w:rsidRDefault="009A12DF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DF" w:rsidRPr="003A1BE3" w:rsidRDefault="009A12DF" w:rsidP="00114335">
            <w:pPr>
              <w:jc w:val="center"/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153</w:t>
            </w:r>
          </w:p>
        </w:tc>
      </w:tr>
      <w:tr w:rsidR="003A1BE3" w:rsidRPr="003A1BE3" w:rsidTr="009A12DF">
        <w:trPr>
          <w:trHeight w:val="2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DF" w:rsidRPr="003A1BE3" w:rsidRDefault="009A12DF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31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DF" w:rsidRPr="003A1BE3" w:rsidRDefault="002D34C4" w:rsidP="00114335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Исследование крови на сифилис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12DF" w:rsidRPr="003A1BE3" w:rsidRDefault="009A12DF">
            <w:pPr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DF" w:rsidRPr="003A1BE3" w:rsidRDefault="00351700" w:rsidP="00114335">
            <w:pPr>
              <w:jc w:val="center"/>
              <w:rPr>
                <w:rFonts w:cs="Times New Roman"/>
                <w:sz w:val="22"/>
              </w:rPr>
            </w:pPr>
            <w:r w:rsidRPr="003A1BE3">
              <w:rPr>
                <w:rFonts w:cs="Times New Roman"/>
                <w:sz w:val="22"/>
              </w:rPr>
              <w:t>153</w:t>
            </w:r>
          </w:p>
        </w:tc>
      </w:tr>
    </w:tbl>
    <w:p w:rsidR="003A1BE3" w:rsidRPr="003A1BE3" w:rsidRDefault="003A1BE3" w:rsidP="003A1BE3">
      <w:pPr>
        <w:widowControl w:val="0"/>
        <w:suppressAutoHyphens/>
        <w:spacing w:before="100"/>
        <w:ind w:left="20"/>
        <w:contextualSpacing/>
        <w:rPr>
          <w:rFonts w:cs="Times New Roman"/>
          <w:b/>
          <w:sz w:val="22"/>
          <w:shd w:val="clear" w:color="auto" w:fill="FFFFFF"/>
          <w:lang w:eastAsia="ru-RU"/>
        </w:rPr>
      </w:pPr>
      <w:r>
        <w:rPr>
          <w:rFonts w:cs="Times New Roman"/>
          <w:b/>
          <w:sz w:val="22"/>
          <w:shd w:val="clear" w:color="auto" w:fill="FFFFFF"/>
          <w:lang w:eastAsia="ru-RU"/>
        </w:rPr>
        <w:t xml:space="preserve">5. </w:t>
      </w:r>
      <w:r w:rsidRPr="003A1BE3">
        <w:rPr>
          <w:rFonts w:cs="Times New Roman"/>
          <w:b/>
          <w:sz w:val="22"/>
          <w:shd w:val="clear" w:color="auto" w:fill="FFFFFF"/>
          <w:lang w:eastAsia="ru-RU"/>
        </w:rPr>
        <w:t>Требования к результатам услуг и иные показатели, связанные с определением соответствия оказываемых услуг потребностям Заказчика (приемка услуг)</w:t>
      </w:r>
    </w:p>
    <w:p w:rsidR="003A1BE3" w:rsidRDefault="003A1BE3" w:rsidP="003A1BE3">
      <w:pPr>
        <w:suppressAutoHyphens/>
        <w:spacing w:before="100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shd w:val="clear" w:color="auto" w:fill="FFFFFF"/>
          <w:lang w:eastAsia="ru-RU"/>
        </w:rPr>
        <w:t xml:space="preserve">5.1. </w:t>
      </w:r>
      <w:r w:rsidRPr="003A1BE3">
        <w:rPr>
          <w:rFonts w:cs="Times New Roman"/>
          <w:sz w:val="22"/>
          <w:shd w:val="clear" w:color="auto" w:fill="FFFFFF"/>
          <w:lang w:eastAsia="ru-RU"/>
        </w:rPr>
        <w:t>На лицо, проходящего периодический осмотр, в медицинской организации оформляется медицинская карта (паспорт здоровья), в которую вносятся заключения врачей-специалистов, результаты лабораторных и иных исследований, заключение по результатам периодического медицинского осмотра.</w:t>
      </w:r>
    </w:p>
    <w:p w:rsidR="003A1BE3" w:rsidRPr="003A1BE3" w:rsidRDefault="003A1BE3" w:rsidP="003A1BE3">
      <w:pPr>
        <w:suppressAutoHyphens/>
        <w:spacing w:before="100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 xml:space="preserve">5.2. </w:t>
      </w:r>
      <w:r w:rsidRPr="003A1BE3">
        <w:rPr>
          <w:rFonts w:cs="Times New Roman"/>
          <w:bCs/>
          <w:sz w:val="22"/>
        </w:rPr>
        <w:t>Медицинская организация,</w:t>
      </w:r>
      <w:r w:rsidRPr="003A1BE3">
        <w:rPr>
          <w:rFonts w:cs="Times New Roman"/>
          <w:sz w:val="22"/>
          <w:shd w:val="clear" w:color="auto" w:fill="FFFFFF"/>
          <w:lang w:eastAsia="ru-RU"/>
        </w:rPr>
        <w:t xml:space="preserve"> проводившая периодические осмотры, предоставляет информацию о результатах указанных осмотров с письменного согласия работника в Фонд социального страхования Российской Федерации по письменному запросу (далее - Фонд социального страхования).</w:t>
      </w:r>
    </w:p>
    <w:p w:rsidR="003A1BE3" w:rsidRDefault="003A1BE3" w:rsidP="003A1BE3">
      <w:pPr>
        <w:suppressAutoHyphens/>
        <w:spacing w:before="100"/>
        <w:rPr>
          <w:rFonts w:cs="Times New Roman"/>
          <w:sz w:val="22"/>
          <w:shd w:val="clear" w:color="auto" w:fill="FFFFFF"/>
          <w:lang w:eastAsia="ru-RU"/>
        </w:rPr>
      </w:pPr>
      <w:r>
        <w:rPr>
          <w:rFonts w:cs="Times New Roman"/>
          <w:sz w:val="22"/>
          <w:shd w:val="clear" w:color="auto" w:fill="FFFFFF"/>
          <w:lang w:eastAsia="ru-RU"/>
        </w:rPr>
        <w:t xml:space="preserve">5.3. </w:t>
      </w:r>
      <w:r w:rsidRPr="003A1BE3">
        <w:rPr>
          <w:rFonts w:cs="Times New Roman"/>
          <w:sz w:val="22"/>
          <w:shd w:val="clear" w:color="auto" w:fill="FFFFFF"/>
          <w:lang w:eastAsia="ru-RU"/>
        </w:rPr>
        <w:t>По окончании прохождения работником периодического осмотра медицинской организацией оформляется Заключение по его результатам.</w:t>
      </w:r>
    </w:p>
    <w:p w:rsidR="003A1BE3" w:rsidRPr="003A1BE3" w:rsidRDefault="003A1BE3" w:rsidP="003A1BE3">
      <w:pPr>
        <w:suppressAutoHyphens/>
        <w:spacing w:before="100"/>
        <w:rPr>
          <w:rFonts w:cs="Times New Roman"/>
          <w:sz w:val="22"/>
          <w:shd w:val="clear" w:color="auto" w:fill="FFFFFF"/>
          <w:lang w:eastAsia="ru-RU"/>
        </w:rPr>
      </w:pPr>
      <w:r>
        <w:rPr>
          <w:rFonts w:cs="Times New Roman"/>
          <w:sz w:val="22"/>
          <w:shd w:val="clear" w:color="auto" w:fill="FFFFFF"/>
          <w:lang w:eastAsia="ru-RU"/>
        </w:rPr>
        <w:t xml:space="preserve">5.4. </w:t>
      </w:r>
      <w:r w:rsidRPr="003A1BE3">
        <w:rPr>
          <w:rFonts w:cs="Times New Roman"/>
          <w:sz w:val="22"/>
          <w:shd w:val="clear" w:color="auto" w:fill="FFFFFF"/>
          <w:lang w:eastAsia="ru-RU"/>
        </w:rPr>
        <w:t xml:space="preserve">Заключение составляется в пяти экземплярах, один экземпляр которого не позднее 5 рабочих дней выдается работнику. </w:t>
      </w:r>
      <w:proofErr w:type="gramStart"/>
      <w:r w:rsidRPr="003A1BE3">
        <w:rPr>
          <w:rFonts w:cs="Times New Roman"/>
          <w:sz w:val="22"/>
          <w:shd w:val="clear" w:color="auto" w:fill="FFFFFF"/>
          <w:lang w:eastAsia="ru-RU"/>
        </w:rPr>
        <w:t xml:space="preserve">Второй экземпляр Заключения приобщается к медицинской карте, оформляемой в медицинской организации, в которой проводился периодический осмотр, третий - направляется работодателю, четвертый - в медицинскую организацию, к которой работник прикреплен для медицинского обслуживания, пятый - по письменному запросу в Фонд социального страхования с письменного согласия работника в соответствии с </w:t>
      </w:r>
      <w:r w:rsidRPr="003A1BE3">
        <w:rPr>
          <w:rFonts w:eastAsia="Times New Roman" w:cs="Times New Roman"/>
          <w:bCs/>
          <w:sz w:val="22"/>
          <w:shd w:val="clear" w:color="auto" w:fill="FFFFFF"/>
          <w:lang w:eastAsia="zh-CN"/>
        </w:rPr>
        <w:t>Порядком проведения обязательных предварительных и периодических медицинских осмотров работников, предусмотренных статьей 213 Трудового кодекса Российской</w:t>
      </w:r>
      <w:proofErr w:type="gramEnd"/>
      <w:r w:rsidRPr="003A1BE3">
        <w:rPr>
          <w:rFonts w:eastAsia="Times New Roman" w:cs="Times New Roman"/>
          <w:bCs/>
          <w:sz w:val="22"/>
          <w:shd w:val="clear" w:color="auto" w:fill="FFFFFF"/>
          <w:lang w:eastAsia="zh-CN"/>
        </w:rPr>
        <w:t xml:space="preserve"> Федерации, перечня медицинских противопоказаний к осуществлению работ, а также работам, при выполнении которых проводятся обязательные периодические медицинские осмотры, утвержденным Приказом Минздрава России от 28.01.2021 № 29 Н.</w:t>
      </w:r>
    </w:p>
    <w:p w:rsidR="003A1BE3" w:rsidRPr="003A1BE3" w:rsidRDefault="003A1BE3" w:rsidP="003A1BE3">
      <w:pPr>
        <w:suppressAutoHyphens/>
        <w:spacing w:before="100"/>
        <w:rPr>
          <w:rFonts w:cs="Times New Roman"/>
          <w:sz w:val="22"/>
          <w:shd w:val="clear" w:color="auto" w:fill="FFFFFF"/>
          <w:lang w:eastAsia="ru-RU"/>
        </w:rPr>
      </w:pPr>
      <w:r>
        <w:rPr>
          <w:rFonts w:cs="Times New Roman"/>
          <w:sz w:val="22"/>
          <w:shd w:val="clear" w:color="auto" w:fill="FFFFFF"/>
          <w:lang w:eastAsia="ru-RU"/>
        </w:rPr>
        <w:t xml:space="preserve">5.5. </w:t>
      </w:r>
      <w:r w:rsidRPr="003A1BE3">
        <w:rPr>
          <w:rFonts w:cs="Times New Roman"/>
          <w:sz w:val="22"/>
          <w:shd w:val="clear" w:color="auto" w:fill="FFFFFF"/>
          <w:lang w:eastAsia="ru-RU"/>
        </w:rPr>
        <w:t>Основанием для сдачи и приемки оказанных услуг является оформленный представителями Заказчика и Исполнителя акт приемки-сдачи оказанных услуг (оформляется после предоставления Исполнителем заключений по результатам предварительного (периодического) медицинского осмотра, индивидуальных медицинских заключений, паспортов здоровья, личных медицинских книжек), выставленный Исполнителем счет, в случае применения федерального налогообложения – счет-фактура.</w:t>
      </w:r>
    </w:p>
    <w:p w:rsidR="003A1BE3" w:rsidRPr="003A1BE3" w:rsidRDefault="003A1BE3" w:rsidP="003A1BE3">
      <w:pPr>
        <w:suppressAutoHyphens/>
        <w:spacing w:before="100"/>
        <w:rPr>
          <w:rFonts w:cs="Times New Roman"/>
          <w:sz w:val="22"/>
          <w:shd w:val="clear" w:color="auto" w:fill="FFFFFF"/>
          <w:lang w:eastAsia="ru-RU"/>
        </w:rPr>
      </w:pPr>
      <w:r>
        <w:rPr>
          <w:rFonts w:cs="Times New Roman"/>
          <w:sz w:val="22"/>
          <w:shd w:val="clear" w:color="auto" w:fill="FFFFFF"/>
          <w:lang w:eastAsia="ru-RU"/>
        </w:rPr>
        <w:lastRenderedPageBreak/>
        <w:t xml:space="preserve">5.6. </w:t>
      </w:r>
      <w:r w:rsidRPr="003A1BE3">
        <w:rPr>
          <w:rFonts w:cs="Times New Roman"/>
          <w:sz w:val="22"/>
          <w:shd w:val="clear" w:color="auto" w:fill="FFFFFF"/>
          <w:lang w:eastAsia="ru-RU"/>
        </w:rPr>
        <w:t>При приемке оказанных Исполнителем услуг представитель Заказчика проверяет соответствие оказанных услуг требованиям технического задания, условиям договора, а также обязательным требованиям, устанавливаемым к услугам данного рода. При наличии у Заказчика замечаний к качеству и объему услуг Исполнителя, представитель Заказчика направляет Исполнителю мотивированную претензию, в которой указывает срок для устранения обнаруженных Заказчиком недостатков услуг.</w:t>
      </w:r>
    </w:p>
    <w:p w:rsidR="003A1BE3" w:rsidRPr="003A1BE3" w:rsidRDefault="003A1BE3" w:rsidP="003A1BE3">
      <w:pPr>
        <w:suppressAutoHyphens/>
        <w:spacing w:before="100"/>
        <w:rPr>
          <w:rFonts w:cs="Times New Roman"/>
          <w:sz w:val="22"/>
          <w:shd w:val="clear" w:color="auto" w:fill="FFFFFF"/>
          <w:lang w:eastAsia="ru-RU"/>
        </w:rPr>
      </w:pPr>
      <w:r>
        <w:rPr>
          <w:rFonts w:cs="Times New Roman"/>
          <w:sz w:val="22"/>
          <w:shd w:val="clear" w:color="auto" w:fill="FFFFFF"/>
          <w:lang w:eastAsia="ru-RU"/>
        </w:rPr>
        <w:t xml:space="preserve">5.7. </w:t>
      </w:r>
      <w:r w:rsidRPr="003A1BE3">
        <w:rPr>
          <w:rFonts w:cs="Times New Roman"/>
          <w:sz w:val="22"/>
          <w:shd w:val="clear" w:color="auto" w:fill="FFFFFF"/>
          <w:lang w:eastAsia="ru-RU"/>
        </w:rPr>
        <w:t>Замечания по качеству и (или) объему оказанных Исполнителем услуг, направленные Заказчиком, подлежат рассмотрению Исполнителем в срок не позднее 3 (трех) рабочих дней со дня их получения.</w:t>
      </w:r>
    </w:p>
    <w:p w:rsidR="003A1BE3" w:rsidRPr="003A1BE3" w:rsidRDefault="003A1BE3" w:rsidP="003A1BE3">
      <w:pPr>
        <w:suppressAutoHyphens/>
        <w:spacing w:before="100"/>
        <w:rPr>
          <w:rFonts w:cs="Times New Roman"/>
          <w:sz w:val="22"/>
          <w:shd w:val="clear" w:color="auto" w:fill="FFFFFF"/>
          <w:lang w:eastAsia="ru-RU"/>
        </w:rPr>
      </w:pPr>
      <w:r>
        <w:rPr>
          <w:rFonts w:cs="Times New Roman"/>
          <w:sz w:val="22"/>
          <w:shd w:val="clear" w:color="auto" w:fill="FFFFFF"/>
          <w:lang w:eastAsia="ru-RU"/>
        </w:rPr>
        <w:t xml:space="preserve">5.8. </w:t>
      </w:r>
      <w:r w:rsidRPr="003A1BE3">
        <w:rPr>
          <w:rFonts w:cs="Times New Roman"/>
          <w:sz w:val="22"/>
          <w:shd w:val="clear" w:color="auto" w:fill="FFFFFF"/>
          <w:lang w:eastAsia="ru-RU"/>
        </w:rPr>
        <w:t>Исполнитель обязан устранить все обнаруженные Заказчиком недостатки оказанных услуг за свой счет в сроки, указанные в претензии Заказчика.</w:t>
      </w:r>
    </w:p>
    <w:p w:rsidR="003A1BE3" w:rsidRPr="003A1BE3" w:rsidRDefault="003A1BE3" w:rsidP="003A1BE3">
      <w:pPr>
        <w:suppressAutoHyphens/>
        <w:spacing w:before="100"/>
        <w:rPr>
          <w:rFonts w:cs="Times New Roman"/>
          <w:sz w:val="22"/>
          <w:shd w:val="clear" w:color="auto" w:fill="FFFFFF"/>
          <w:lang w:eastAsia="ru-RU"/>
        </w:rPr>
      </w:pPr>
      <w:r>
        <w:rPr>
          <w:rFonts w:cs="Times New Roman"/>
          <w:sz w:val="22"/>
          <w:shd w:val="clear" w:color="auto" w:fill="FFFFFF"/>
          <w:lang w:eastAsia="ru-RU"/>
        </w:rPr>
        <w:t xml:space="preserve">5.9. </w:t>
      </w:r>
      <w:r w:rsidRPr="003A1BE3">
        <w:rPr>
          <w:rFonts w:cs="Times New Roman"/>
          <w:sz w:val="22"/>
          <w:shd w:val="clear" w:color="auto" w:fill="FFFFFF"/>
          <w:lang w:eastAsia="ru-RU"/>
        </w:rPr>
        <w:t>Днем сдачи оказанных услуг считается день подписания Сторонами акта об оказании услуг.</w:t>
      </w:r>
    </w:p>
    <w:p w:rsidR="003A1BE3" w:rsidRPr="003A1BE3" w:rsidRDefault="003A1BE3" w:rsidP="003A1BE3">
      <w:pPr>
        <w:contextualSpacing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6</w:t>
      </w:r>
      <w:r w:rsidRPr="003A1BE3">
        <w:rPr>
          <w:rFonts w:cs="Times New Roman"/>
          <w:b/>
          <w:sz w:val="22"/>
        </w:rPr>
        <w:t>. Гарантийные обязательства.</w:t>
      </w:r>
    </w:p>
    <w:p w:rsidR="003A1BE3" w:rsidRPr="003A1BE3" w:rsidRDefault="003A1BE3" w:rsidP="003A1BE3">
      <w:pPr>
        <w:contextualSpacing/>
        <w:rPr>
          <w:rFonts w:cs="Times New Roman"/>
          <w:sz w:val="22"/>
        </w:rPr>
      </w:pPr>
      <w:r w:rsidRPr="003A1BE3">
        <w:rPr>
          <w:rFonts w:cs="Times New Roman"/>
          <w:sz w:val="22"/>
        </w:rPr>
        <w:t xml:space="preserve">Периодический медицинский осмотр должен быть выполнен </w:t>
      </w:r>
      <w:proofErr w:type="gramStart"/>
      <w:r w:rsidRPr="003A1BE3">
        <w:rPr>
          <w:rFonts w:cs="Times New Roman"/>
          <w:sz w:val="22"/>
        </w:rPr>
        <w:t>согласно договора</w:t>
      </w:r>
      <w:proofErr w:type="gramEnd"/>
      <w:r w:rsidRPr="003A1BE3">
        <w:rPr>
          <w:rFonts w:cs="Times New Roman"/>
          <w:sz w:val="22"/>
        </w:rPr>
        <w:t xml:space="preserve"> в установленные сроки и надлежащего качества.</w:t>
      </w:r>
      <w:r w:rsidRPr="003A1BE3">
        <w:rPr>
          <w:rFonts w:cs="Times New Roman"/>
          <w:sz w:val="22"/>
        </w:rPr>
        <w:tab/>
      </w:r>
    </w:p>
    <w:p w:rsidR="003A1BE3" w:rsidRPr="003A1BE3" w:rsidRDefault="003A1BE3" w:rsidP="003A1BE3">
      <w:pPr>
        <w:contextualSpacing/>
        <w:rPr>
          <w:rFonts w:cs="Times New Roman"/>
          <w:sz w:val="22"/>
        </w:rPr>
      </w:pPr>
      <w:r w:rsidRPr="003A1BE3">
        <w:rPr>
          <w:rFonts w:cs="Times New Roman"/>
          <w:sz w:val="22"/>
        </w:rPr>
        <w:t>Медицинская организация, проводившая медицинский осмотр несет полную ответственность за достоверный и полный объем проведения соответствующих исследований, осмотров.</w:t>
      </w:r>
    </w:p>
    <w:p w:rsidR="002A683E" w:rsidRPr="001529AA" w:rsidRDefault="002A683E">
      <w:pPr>
        <w:rPr>
          <w:rFonts w:cs="Times New Roman"/>
          <w:sz w:val="22"/>
        </w:rPr>
      </w:pPr>
    </w:p>
    <w:sectPr w:rsidR="002A683E" w:rsidRPr="001529AA" w:rsidSect="00FB39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2F5" w:rsidRDefault="009752F5">
      <w:r>
        <w:separator/>
      </w:r>
    </w:p>
  </w:endnote>
  <w:endnote w:type="continuationSeparator" w:id="0">
    <w:p w:rsidR="009752F5" w:rsidRDefault="0097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6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2F5" w:rsidRDefault="009752F5">
      <w:r>
        <w:separator/>
      </w:r>
    </w:p>
  </w:footnote>
  <w:footnote w:type="continuationSeparator" w:id="0">
    <w:p w:rsidR="009752F5" w:rsidRDefault="00975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60AB0C"/>
    <w:name w:val="WWNum1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>
    <w:nsid w:val="0EFB61C2"/>
    <w:multiLevelType w:val="hybridMultilevel"/>
    <w:tmpl w:val="B3C638D6"/>
    <w:lvl w:ilvl="0" w:tplc="EFD450E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232C9"/>
    <w:multiLevelType w:val="multilevel"/>
    <w:tmpl w:val="FC60AB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">
    <w:nsid w:val="168F3271"/>
    <w:multiLevelType w:val="hybridMultilevel"/>
    <w:tmpl w:val="D5025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E59AC"/>
    <w:multiLevelType w:val="hybridMultilevel"/>
    <w:tmpl w:val="52585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205BB"/>
    <w:multiLevelType w:val="multilevel"/>
    <w:tmpl w:val="FC60AB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6">
    <w:nsid w:val="5EA7678C"/>
    <w:multiLevelType w:val="hybridMultilevel"/>
    <w:tmpl w:val="46DE4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87"/>
    <w:rsid w:val="0000566B"/>
    <w:rsid w:val="0001589C"/>
    <w:rsid w:val="00050375"/>
    <w:rsid w:val="000728B3"/>
    <w:rsid w:val="0009009D"/>
    <w:rsid w:val="000B317E"/>
    <w:rsid w:val="000C7360"/>
    <w:rsid w:val="000D221B"/>
    <w:rsid w:val="000E0002"/>
    <w:rsid w:val="001044BE"/>
    <w:rsid w:val="00114335"/>
    <w:rsid w:val="00125A8C"/>
    <w:rsid w:val="001304E7"/>
    <w:rsid w:val="001529AA"/>
    <w:rsid w:val="00170207"/>
    <w:rsid w:val="00193FD8"/>
    <w:rsid w:val="001A642F"/>
    <w:rsid w:val="001D57E8"/>
    <w:rsid w:val="001F64E2"/>
    <w:rsid w:val="00205799"/>
    <w:rsid w:val="002309F1"/>
    <w:rsid w:val="002971A0"/>
    <w:rsid w:val="002A2B24"/>
    <w:rsid w:val="002A683E"/>
    <w:rsid w:val="002D34C4"/>
    <w:rsid w:val="002E6ACE"/>
    <w:rsid w:val="002E6EEE"/>
    <w:rsid w:val="002F43D9"/>
    <w:rsid w:val="003179DB"/>
    <w:rsid w:val="00351700"/>
    <w:rsid w:val="00365543"/>
    <w:rsid w:val="00394A91"/>
    <w:rsid w:val="003A1BE3"/>
    <w:rsid w:val="003A64E4"/>
    <w:rsid w:val="003B2470"/>
    <w:rsid w:val="003B2EDF"/>
    <w:rsid w:val="003B3741"/>
    <w:rsid w:val="003C54C1"/>
    <w:rsid w:val="0045563C"/>
    <w:rsid w:val="004649C5"/>
    <w:rsid w:val="0046521E"/>
    <w:rsid w:val="00495D80"/>
    <w:rsid w:val="004D7DC8"/>
    <w:rsid w:val="00532215"/>
    <w:rsid w:val="0056044C"/>
    <w:rsid w:val="005660FE"/>
    <w:rsid w:val="005862C2"/>
    <w:rsid w:val="005A796F"/>
    <w:rsid w:val="005B5DF6"/>
    <w:rsid w:val="0060362F"/>
    <w:rsid w:val="006104EA"/>
    <w:rsid w:val="006212D8"/>
    <w:rsid w:val="006451ED"/>
    <w:rsid w:val="00697687"/>
    <w:rsid w:val="006C4CB2"/>
    <w:rsid w:val="006D795C"/>
    <w:rsid w:val="006E5B33"/>
    <w:rsid w:val="007433ED"/>
    <w:rsid w:val="00750D3D"/>
    <w:rsid w:val="007938A2"/>
    <w:rsid w:val="007A4500"/>
    <w:rsid w:val="007B2A90"/>
    <w:rsid w:val="00820660"/>
    <w:rsid w:val="00852479"/>
    <w:rsid w:val="0086270E"/>
    <w:rsid w:val="0089116D"/>
    <w:rsid w:val="008B5527"/>
    <w:rsid w:val="008D3500"/>
    <w:rsid w:val="00902D3A"/>
    <w:rsid w:val="00923D29"/>
    <w:rsid w:val="009406FC"/>
    <w:rsid w:val="0095170F"/>
    <w:rsid w:val="00967CF2"/>
    <w:rsid w:val="009752F5"/>
    <w:rsid w:val="0097713B"/>
    <w:rsid w:val="009A12DF"/>
    <w:rsid w:val="009A1B5E"/>
    <w:rsid w:val="009A3C92"/>
    <w:rsid w:val="009F0390"/>
    <w:rsid w:val="00A06DCD"/>
    <w:rsid w:val="00A15A60"/>
    <w:rsid w:val="00A325C7"/>
    <w:rsid w:val="00A64C6F"/>
    <w:rsid w:val="00A86365"/>
    <w:rsid w:val="00AB6EEC"/>
    <w:rsid w:val="00AE3E63"/>
    <w:rsid w:val="00B144EE"/>
    <w:rsid w:val="00B21B40"/>
    <w:rsid w:val="00B22B58"/>
    <w:rsid w:val="00B47124"/>
    <w:rsid w:val="00B61649"/>
    <w:rsid w:val="00B67D98"/>
    <w:rsid w:val="00B745A8"/>
    <w:rsid w:val="00B77B83"/>
    <w:rsid w:val="00B86149"/>
    <w:rsid w:val="00BA5D05"/>
    <w:rsid w:val="00BE3471"/>
    <w:rsid w:val="00C773CD"/>
    <w:rsid w:val="00CB06C5"/>
    <w:rsid w:val="00CC7CB4"/>
    <w:rsid w:val="00CD4BED"/>
    <w:rsid w:val="00CE5B7A"/>
    <w:rsid w:val="00D326E0"/>
    <w:rsid w:val="00D455F2"/>
    <w:rsid w:val="00D75F6E"/>
    <w:rsid w:val="00D775A2"/>
    <w:rsid w:val="00DB368D"/>
    <w:rsid w:val="00DB7903"/>
    <w:rsid w:val="00DC7DF5"/>
    <w:rsid w:val="00DE0170"/>
    <w:rsid w:val="00DE75E0"/>
    <w:rsid w:val="00DE7AC3"/>
    <w:rsid w:val="00DF3D4B"/>
    <w:rsid w:val="00E0221C"/>
    <w:rsid w:val="00E03606"/>
    <w:rsid w:val="00E05F1C"/>
    <w:rsid w:val="00E0772C"/>
    <w:rsid w:val="00E173E1"/>
    <w:rsid w:val="00E33A28"/>
    <w:rsid w:val="00E751D8"/>
    <w:rsid w:val="00E87E9A"/>
    <w:rsid w:val="00EC4BD9"/>
    <w:rsid w:val="00EC4F4A"/>
    <w:rsid w:val="00F00574"/>
    <w:rsid w:val="00F308B7"/>
    <w:rsid w:val="00F40B0C"/>
    <w:rsid w:val="00F450D2"/>
    <w:rsid w:val="00FB397E"/>
    <w:rsid w:val="00FD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41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раздела"/>
    <w:basedOn w:val="a"/>
    <w:next w:val="a"/>
    <w:link w:val="10"/>
    <w:uiPriority w:val="9"/>
    <w:qFormat/>
    <w:rsid w:val="003A1BE3"/>
    <w:pPr>
      <w:keepNext/>
      <w:tabs>
        <w:tab w:val="num" w:pos="432"/>
      </w:tabs>
      <w:suppressAutoHyphens/>
      <w:autoSpaceDE w:val="0"/>
      <w:ind w:left="432" w:firstLine="540"/>
      <w:outlineLvl w:val="0"/>
    </w:pPr>
    <w:rPr>
      <w:rFonts w:eastAsia="Calibri" w:cs="Times New Roman"/>
      <w:b/>
      <w:bCs/>
      <w:sz w:val="18"/>
      <w:szCs w:val="18"/>
      <w:lang w:eastAsia="ar-SA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3A1BE3"/>
    <w:pPr>
      <w:keepNext/>
      <w:tabs>
        <w:tab w:val="num" w:pos="576"/>
      </w:tabs>
      <w:suppressAutoHyphens/>
      <w:ind w:left="576" w:hanging="576"/>
      <w:jc w:val="center"/>
      <w:outlineLvl w:val="1"/>
    </w:pPr>
    <w:rPr>
      <w:rFonts w:eastAsia="Calibri" w:cs="Times New Roman"/>
      <w:b/>
      <w:b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12">
    <w:name w:val="Подзаголовок1"/>
    <w:basedOn w:val="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13">
    <w:name w:val="Название объекта1"/>
    <w:basedOn w:val="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parameter">
    <w:name w:val="parameter"/>
    <w:basedOn w:val="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parametervalue">
    <w:name w:val="parametervalue"/>
    <w:basedOn w:val="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Pr>
      <w:rFonts w:ascii="Arial" w:hAnsi="Arial" w:cs="Arial"/>
    </w:rPr>
  </w:style>
  <w:style w:type="paragraph" w:customStyle="1" w:styleId="ConsPlusNormal0">
    <w:name w:val="ConsPlusNormal"/>
    <w:link w:val="ConsPlusNormal"/>
    <w:qFormat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customStyle="1" w:styleId="14">
    <w:name w:val="Абзац списка1"/>
    <w:basedOn w:val="a"/>
    <w:pPr>
      <w:suppressAutoHyphens/>
      <w:spacing w:after="200" w:line="276" w:lineRule="auto"/>
      <w:ind w:left="720"/>
      <w:jc w:val="left"/>
    </w:pPr>
    <w:rPr>
      <w:rFonts w:ascii="Calibri" w:eastAsia="SimSun" w:hAnsi="Calibri" w:cs="font46"/>
      <w:sz w:val="22"/>
      <w:lang w:eastAsia="ar-SA"/>
    </w:rPr>
  </w:style>
  <w:style w:type="table" w:styleId="a5">
    <w:name w:val="Table Grid"/>
    <w:basedOn w:val="a1"/>
    <w:uiPriority w:val="59"/>
    <w:unhideWhenUsed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">
    <w:name w:val="ConsPlusNonformat Знак"/>
    <w:link w:val="ConsPlusNonformat0"/>
    <w:locked/>
    <w:rPr>
      <w:rFonts w:ascii="Courier New" w:eastAsia="Times New Roman" w:hAnsi="Courier New" w:cs="Courier New"/>
    </w:rPr>
  </w:style>
  <w:style w:type="paragraph" w:customStyle="1" w:styleId="ConsPlusNonformat0">
    <w:name w:val="ConsPlusNonformat"/>
    <w:link w:val="ConsPlusNonformat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</w:rPr>
  </w:style>
  <w:style w:type="character" w:styleId="a6">
    <w:name w:val="Strong"/>
    <w:qFormat/>
    <w:rPr>
      <w:rFonts w:ascii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Pr>
      <w:vertAlign w:val="superscript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rsid w:val="006451ED"/>
    <w:pPr>
      <w:ind w:left="720"/>
      <w:contextualSpacing/>
    </w:p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3A1BE3"/>
    <w:rPr>
      <w:rFonts w:eastAsia="Calibri" w:cs="Times New Roman"/>
      <w:b/>
      <w:bCs/>
      <w:sz w:val="18"/>
      <w:szCs w:val="18"/>
      <w:lang w:eastAsia="ar-SA"/>
    </w:rPr>
  </w:style>
  <w:style w:type="character" w:customStyle="1" w:styleId="20">
    <w:name w:val="Заголовок 2 Знак"/>
    <w:aliases w:val="H2 Знак"/>
    <w:basedOn w:val="a0"/>
    <w:link w:val="2"/>
    <w:uiPriority w:val="99"/>
    <w:rsid w:val="003A1BE3"/>
    <w:rPr>
      <w:rFonts w:eastAsia="Calibri" w:cs="Times New Roman"/>
      <w:b/>
      <w:bCs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41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раздела"/>
    <w:basedOn w:val="a"/>
    <w:next w:val="a"/>
    <w:link w:val="10"/>
    <w:uiPriority w:val="9"/>
    <w:qFormat/>
    <w:rsid w:val="003A1BE3"/>
    <w:pPr>
      <w:keepNext/>
      <w:tabs>
        <w:tab w:val="num" w:pos="432"/>
      </w:tabs>
      <w:suppressAutoHyphens/>
      <w:autoSpaceDE w:val="0"/>
      <w:ind w:left="432" w:firstLine="540"/>
      <w:outlineLvl w:val="0"/>
    </w:pPr>
    <w:rPr>
      <w:rFonts w:eastAsia="Calibri" w:cs="Times New Roman"/>
      <w:b/>
      <w:bCs/>
      <w:sz w:val="18"/>
      <w:szCs w:val="18"/>
      <w:lang w:eastAsia="ar-SA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3A1BE3"/>
    <w:pPr>
      <w:keepNext/>
      <w:tabs>
        <w:tab w:val="num" w:pos="576"/>
      </w:tabs>
      <w:suppressAutoHyphens/>
      <w:ind w:left="576" w:hanging="576"/>
      <w:jc w:val="center"/>
      <w:outlineLvl w:val="1"/>
    </w:pPr>
    <w:rPr>
      <w:rFonts w:eastAsia="Calibri" w:cs="Times New Roman"/>
      <w:b/>
      <w:b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12">
    <w:name w:val="Подзаголовок1"/>
    <w:basedOn w:val="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13">
    <w:name w:val="Название объекта1"/>
    <w:basedOn w:val="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parameter">
    <w:name w:val="parameter"/>
    <w:basedOn w:val="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parametervalue">
    <w:name w:val="parametervalue"/>
    <w:basedOn w:val="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Pr>
      <w:rFonts w:ascii="Arial" w:hAnsi="Arial" w:cs="Arial"/>
    </w:rPr>
  </w:style>
  <w:style w:type="paragraph" w:customStyle="1" w:styleId="ConsPlusNormal0">
    <w:name w:val="ConsPlusNormal"/>
    <w:link w:val="ConsPlusNormal"/>
    <w:qFormat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customStyle="1" w:styleId="14">
    <w:name w:val="Абзац списка1"/>
    <w:basedOn w:val="a"/>
    <w:pPr>
      <w:suppressAutoHyphens/>
      <w:spacing w:after="200" w:line="276" w:lineRule="auto"/>
      <w:ind w:left="720"/>
      <w:jc w:val="left"/>
    </w:pPr>
    <w:rPr>
      <w:rFonts w:ascii="Calibri" w:eastAsia="SimSun" w:hAnsi="Calibri" w:cs="font46"/>
      <w:sz w:val="22"/>
      <w:lang w:eastAsia="ar-SA"/>
    </w:rPr>
  </w:style>
  <w:style w:type="table" w:styleId="a5">
    <w:name w:val="Table Grid"/>
    <w:basedOn w:val="a1"/>
    <w:uiPriority w:val="59"/>
    <w:unhideWhenUsed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">
    <w:name w:val="ConsPlusNonformat Знак"/>
    <w:link w:val="ConsPlusNonformat0"/>
    <w:locked/>
    <w:rPr>
      <w:rFonts w:ascii="Courier New" w:eastAsia="Times New Roman" w:hAnsi="Courier New" w:cs="Courier New"/>
    </w:rPr>
  </w:style>
  <w:style w:type="paragraph" w:customStyle="1" w:styleId="ConsPlusNonformat0">
    <w:name w:val="ConsPlusNonformat"/>
    <w:link w:val="ConsPlusNonformat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</w:rPr>
  </w:style>
  <w:style w:type="character" w:styleId="a6">
    <w:name w:val="Strong"/>
    <w:qFormat/>
    <w:rPr>
      <w:rFonts w:ascii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Pr>
      <w:vertAlign w:val="superscript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rsid w:val="006451ED"/>
    <w:pPr>
      <w:ind w:left="720"/>
      <w:contextualSpacing/>
    </w:p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3A1BE3"/>
    <w:rPr>
      <w:rFonts w:eastAsia="Calibri" w:cs="Times New Roman"/>
      <w:b/>
      <w:bCs/>
      <w:sz w:val="18"/>
      <w:szCs w:val="18"/>
      <w:lang w:eastAsia="ar-SA"/>
    </w:rPr>
  </w:style>
  <w:style w:type="character" w:customStyle="1" w:styleId="20">
    <w:name w:val="Заголовок 2 Знак"/>
    <w:aliases w:val="H2 Знак"/>
    <w:basedOn w:val="a0"/>
    <w:link w:val="2"/>
    <w:uiPriority w:val="99"/>
    <w:rsid w:val="003A1BE3"/>
    <w:rPr>
      <w:rFonts w:eastAsia="Calibri" w:cs="Times New Roman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099CC-2609-4DD0-AC84-67AED6AE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2021-12-03T04:54:00Z</dcterms:created>
  <dcterms:modified xsi:type="dcterms:W3CDTF">2021-12-08T05:14:00Z</dcterms:modified>
</cp:coreProperties>
</file>